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A8DA2" w14:textId="238F2104" w:rsidR="00D9694E" w:rsidRPr="000C1267" w:rsidRDefault="00A54B6D" w:rsidP="00093001">
      <w:pPr>
        <w:widowControl w:val="0"/>
        <w:rPr>
          <w:rFonts w:ascii="Garamond" w:hAnsi="Garamond"/>
          <w:b/>
          <w:sz w:val="28"/>
          <w:szCs w:val="28"/>
        </w:rPr>
      </w:pPr>
      <w:r w:rsidRPr="000C1267">
        <w:rPr>
          <w:rFonts w:ascii="Garamond" w:hAnsi="Garamond"/>
          <w:b/>
          <w:sz w:val="28"/>
          <w:szCs w:val="28"/>
        </w:rPr>
        <w:t xml:space="preserve">VI.1. </w:t>
      </w:r>
      <w:r w:rsidR="00D9694E" w:rsidRPr="000C1267">
        <w:rPr>
          <w:rFonts w:ascii="Garamond" w:hAnsi="Garamond"/>
          <w:b/>
          <w:sz w:val="28"/>
          <w:szCs w:val="28"/>
        </w:rPr>
        <w:t xml:space="preserve">Изменения, связанные </w:t>
      </w:r>
      <w:r w:rsidR="001E7E3E" w:rsidRPr="000C1267">
        <w:rPr>
          <w:rFonts w:ascii="Garamond" w:hAnsi="Garamond"/>
          <w:b/>
          <w:sz w:val="28"/>
          <w:szCs w:val="28"/>
        </w:rPr>
        <w:t xml:space="preserve">с коммерческим представительством </w:t>
      </w:r>
      <w:r w:rsidR="00667277" w:rsidRPr="000C1267">
        <w:rPr>
          <w:rFonts w:ascii="Garamond" w:hAnsi="Garamond"/>
          <w:b/>
          <w:sz w:val="28"/>
          <w:szCs w:val="28"/>
        </w:rPr>
        <w:t>по договорам КОМ, КОМ НГО, ВР</w:t>
      </w:r>
    </w:p>
    <w:p w14:paraId="272949E0" w14:textId="77777777" w:rsidR="00403CAB" w:rsidRPr="000C1267" w:rsidRDefault="00403CAB" w:rsidP="00093001">
      <w:pPr>
        <w:widowControl w:val="0"/>
        <w:jc w:val="right"/>
        <w:rPr>
          <w:rFonts w:ascii="Garamond" w:hAnsi="Garamond"/>
          <w:b/>
          <w:sz w:val="28"/>
          <w:szCs w:val="28"/>
        </w:rPr>
      </w:pPr>
    </w:p>
    <w:p w14:paraId="4C58787C" w14:textId="516B9468" w:rsidR="00D9694E" w:rsidRPr="000C1267" w:rsidRDefault="00D9694E" w:rsidP="00093001">
      <w:pPr>
        <w:widowControl w:val="0"/>
        <w:jc w:val="right"/>
        <w:rPr>
          <w:rFonts w:ascii="Garamond" w:hAnsi="Garamond"/>
          <w:b/>
          <w:sz w:val="28"/>
          <w:szCs w:val="28"/>
        </w:rPr>
      </w:pPr>
      <w:r w:rsidRPr="000C1267">
        <w:rPr>
          <w:rFonts w:ascii="Garamond" w:hAnsi="Garamond"/>
          <w:b/>
          <w:sz w:val="28"/>
          <w:szCs w:val="28"/>
        </w:rPr>
        <w:t>Приложение №</w:t>
      </w:r>
      <w:r w:rsidR="00A54B6D" w:rsidRPr="000C1267">
        <w:rPr>
          <w:rFonts w:ascii="Garamond" w:hAnsi="Garamond"/>
          <w:b/>
          <w:sz w:val="28"/>
          <w:szCs w:val="28"/>
        </w:rPr>
        <w:t xml:space="preserve"> 6.1</w:t>
      </w:r>
    </w:p>
    <w:p w14:paraId="791317D1" w14:textId="77777777" w:rsidR="00D9694E" w:rsidRPr="000C1267" w:rsidRDefault="00D9694E" w:rsidP="00093001">
      <w:pPr>
        <w:widowControl w:val="0"/>
        <w:rPr>
          <w:rFonts w:ascii="Garamond" w:hAnsi="Garamond"/>
          <w:b/>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7"/>
      </w:tblGrid>
      <w:tr w:rsidR="00D9694E" w:rsidRPr="000C1267" w14:paraId="1083444A" w14:textId="77777777" w:rsidTr="00A74FE9">
        <w:trPr>
          <w:trHeight w:val="892"/>
        </w:trPr>
        <w:tc>
          <w:tcPr>
            <w:tcW w:w="14737" w:type="dxa"/>
          </w:tcPr>
          <w:p w14:paraId="6C85A6E8" w14:textId="77777777" w:rsidR="00D9694E" w:rsidRPr="000C1267" w:rsidRDefault="00D9694E" w:rsidP="00093001">
            <w:pPr>
              <w:pStyle w:val="ConsPlusNormal"/>
              <w:tabs>
                <w:tab w:val="left" w:pos="426"/>
              </w:tabs>
              <w:ind w:firstLine="0"/>
              <w:jc w:val="both"/>
              <w:rPr>
                <w:rFonts w:ascii="Garamond" w:hAnsi="Garamond"/>
                <w:sz w:val="24"/>
                <w:szCs w:val="24"/>
              </w:rPr>
            </w:pPr>
            <w:r w:rsidRPr="000C1267">
              <w:rPr>
                <w:rFonts w:ascii="Garamond" w:hAnsi="Garamond"/>
                <w:b/>
                <w:sz w:val="24"/>
                <w:szCs w:val="24"/>
              </w:rPr>
              <w:t>Инициатор:</w:t>
            </w:r>
            <w:r w:rsidRPr="000C1267">
              <w:rPr>
                <w:rFonts w:ascii="Garamond" w:hAnsi="Garamond"/>
                <w:b/>
              </w:rPr>
              <w:t xml:space="preserve"> </w:t>
            </w:r>
            <w:r w:rsidRPr="000C1267">
              <w:rPr>
                <w:rFonts w:ascii="Garamond" w:hAnsi="Garamond"/>
                <w:sz w:val="24"/>
                <w:szCs w:val="24"/>
              </w:rPr>
              <w:t>Ассоциация «НП Совет рынка».</w:t>
            </w:r>
          </w:p>
          <w:p w14:paraId="5E610765" w14:textId="72DD0810" w:rsidR="00651BB9" w:rsidRPr="000C1267" w:rsidRDefault="00D9694E" w:rsidP="00093001">
            <w:pPr>
              <w:pStyle w:val="ConsPlusNormal"/>
              <w:tabs>
                <w:tab w:val="left" w:pos="426"/>
              </w:tabs>
              <w:ind w:firstLine="0"/>
              <w:jc w:val="both"/>
              <w:rPr>
                <w:rFonts w:ascii="Garamond" w:hAnsi="Garamond"/>
                <w:sz w:val="24"/>
                <w:szCs w:val="24"/>
              </w:rPr>
            </w:pPr>
            <w:r w:rsidRPr="000C1267">
              <w:rPr>
                <w:rFonts w:ascii="Garamond" w:hAnsi="Garamond"/>
                <w:b/>
                <w:sz w:val="24"/>
                <w:szCs w:val="24"/>
              </w:rPr>
              <w:t>Обоснование:</w:t>
            </w:r>
            <w:r w:rsidRPr="000C1267">
              <w:rPr>
                <w:rFonts w:ascii="Garamond" w:hAnsi="Garamond"/>
                <w:sz w:val="24"/>
                <w:szCs w:val="24"/>
              </w:rPr>
              <w:t xml:space="preserve"> </w:t>
            </w:r>
            <w:r w:rsidR="00667277" w:rsidRPr="000C1267">
              <w:rPr>
                <w:rFonts w:ascii="Garamond" w:hAnsi="Garamond"/>
                <w:sz w:val="24"/>
                <w:szCs w:val="24"/>
              </w:rPr>
              <w:t>с 01.01.2025 функции коммерческого представителя поэтапно передаются от ЦФР к АТС. Данные изменения предусматривают представительство в лице АТС по договорам купли-продажи (поставки) мощности КОМ, КОМ НГО, ВР начиная с 01.07.2025 на основании Регламента коммерческого представительства на оптовом рынке (</w:t>
            </w:r>
            <w:r w:rsidR="00093001" w:rsidRPr="000C1267">
              <w:rPr>
                <w:rFonts w:ascii="Garamond" w:hAnsi="Garamond"/>
                <w:sz w:val="24"/>
                <w:szCs w:val="24"/>
              </w:rPr>
              <w:t>П</w:t>
            </w:r>
            <w:r w:rsidR="00667277" w:rsidRPr="000C1267">
              <w:rPr>
                <w:rFonts w:ascii="Garamond" w:hAnsi="Garamond"/>
                <w:sz w:val="24"/>
                <w:szCs w:val="24"/>
              </w:rPr>
              <w:t>риложение № 31 к Договору о присоединении</w:t>
            </w:r>
            <w:r w:rsidR="00093001" w:rsidRPr="000C1267">
              <w:rPr>
                <w:rFonts w:ascii="Garamond" w:hAnsi="Garamond"/>
                <w:sz w:val="24"/>
                <w:szCs w:val="24"/>
              </w:rPr>
              <w:t xml:space="preserve"> к торговой системе оптового рынка</w:t>
            </w:r>
            <w:r w:rsidR="00667277" w:rsidRPr="000C1267">
              <w:rPr>
                <w:rFonts w:ascii="Garamond" w:hAnsi="Garamond"/>
                <w:sz w:val="24"/>
                <w:szCs w:val="24"/>
              </w:rPr>
              <w:t>).</w:t>
            </w:r>
          </w:p>
          <w:p w14:paraId="4B6583EF" w14:textId="7B970994" w:rsidR="00D9694E" w:rsidRPr="000C1267" w:rsidRDefault="00D9694E" w:rsidP="00093001">
            <w:pPr>
              <w:pStyle w:val="ConsPlusNormal"/>
              <w:tabs>
                <w:tab w:val="left" w:pos="426"/>
              </w:tabs>
              <w:ind w:firstLine="0"/>
              <w:jc w:val="both"/>
              <w:rPr>
                <w:rFonts w:ascii="Garamond" w:hAnsi="Garamond"/>
                <w:sz w:val="24"/>
                <w:szCs w:val="24"/>
              </w:rPr>
            </w:pPr>
            <w:r w:rsidRPr="000C1267">
              <w:rPr>
                <w:rFonts w:ascii="Garamond" w:hAnsi="Garamond"/>
                <w:b/>
                <w:sz w:val="24"/>
                <w:szCs w:val="24"/>
              </w:rPr>
              <w:t>Дата вступления в силу:</w:t>
            </w:r>
            <w:r w:rsidRPr="000C1267">
              <w:rPr>
                <w:rFonts w:ascii="Garamond" w:hAnsi="Garamond"/>
                <w:sz w:val="24"/>
                <w:szCs w:val="24"/>
              </w:rPr>
              <w:t xml:space="preserve"> </w:t>
            </w:r>
            <w:r w:rsidR="00A54B6D" w:rsidRPr="000C1267">
              <w:rPr>
                <w:rFonts w:ascii="Garamond" w:hAnsi="Garamond"/>
                <w:sz w:val="24"/>
                <w:szCs w:val="24"/>
              </w:rPr>
              <w:t xml:space="preserve">1 июля </w:t>
            </w:r>
            <w:r w:rsidR="00667277" w:rsidRPr="000C1267">
              <w:rPr>
                <w:rFonts w:ascii="Garamond" w:hAnsi="Garamond"/>
                <w:sz w:val="24"/>
                <w:szCs w:val="24"/>
              </w:rPr>
              <w:t>2025</w:t>
            </w:r>
            <w:r w:rsidR="00A54B6D" w:rsidRPr="000C1267">
              <w:rPr>
                <w:rFonts w:ascii="Garamond" w:hAnsi="Garamond"/>
                <w:sz w:val="24"/>
                <w:szCs w:val="24"/>
              </w:rPr>
              <w:t xml:space="preserve"> года</w:t>
            </w:r>
            <w:r w:rsidR="00A74FE9" w:rsidRPr="000C1267">
              <w:rPr>
                <w:rFonts w:ascii="Garamond" w:hAnsi="Garamond"/>
                <w:sz w:val="24"/>
                <w:szCs w:val="24"/>
              </w:rPr>
              <w:t>.</w:t>
            </w:r>
          </w:p>
        </w:tc>
      </w:tr>
    </w:tbl>
    <w:p w14:paraId="16DF83E8" w14:textId="77777777" w:rsidR="00A94D25" w:rsidRPr="000C1267" w:rsidRDefault="00A94D25" w:rsidP="00093001">
      <w:pPr>
        <w:rPr>
          <w:rFonts w:ascii="Garamond" w:hAnsi="Garamond"/>
          <w:b/>
          <w:sz w:val="26"/>
          <w:szCs w:val="26"/>
        </w:rPr>
      </w:pPr>
    </w:p>
    <w:p w14:paraId="3E974B05" w14:textId="6277CA86" w:rsidR="00A94D25" w:rsidRPr="000C1267" w:rsidRDefault="00A94D25" w:rsidP="00093001">
      <w:pPr>
        <w:rPr>
          <w:rFonts w:ascii="Garamond" w:hAnsi="Garamond"/>
          <w:b/>
          <w:sz w:val="26"/>
          <w:szCs w:val="26"/>
        </w:rPr>
      </w:pPr>
      <w:r w:rsidRPr="000C1267">
        <w:rPr>
          <w:rFonts w:ascii="Garamond" w:hAnsi="Garamond"/>
          <w:b/>
          <w:sz w:val="26"/>
          <w:szCs w:val="26"/>
        </w:rPr>
        <w:t xml:space="preserve">Предложения по изменениям и дополнениям в РЕГЛАМЕНТ </w:t>
      </w:r>
      <w:r w:rsidR="00FA6625" w:rsidRPr="000C1267">
        <w:rPr>
          <w:rFonts w:ascii="Garamond" w:hAnsi="Garamond"/>
          <w:b/>
          <w:sz w:val="26"/>
          <w:szCs w:val="26"/>
        </w:rPr>
        <w:t xml:space="preserve">КОММЕРЧЕСКОГО ПРЕДСТАВИТЕЛЬСТВА </w:t>
      </w:r>
      <w:r w:rsidR="00A74FE9" w:rsidRPr="000C1267">
        <w:rPr>
          <w:rFonts w:ascii="Garamond" w:hAnsi="Garamond"/>
          <w:b/>
          <w:sz w:val="26"/>
          <w:szCs w:val="26"/>
        </w:rPr>
        <w:t>НА </w:t>
      </w:r>
      <w:r w:rsidRPr="000C1267">
        <w:rPr>
          <w:rFonts w:ascii="Garamond" w:hAnsi="Garamond"/>
          <w:b/>
          <w:sz w:val="26"/>
          <w:szCs w:val="26"/>
        </w:rPr>
        <w:t>ОПТОВОМ РЫНКЕ (Приложение № 31 к Договору о присоединении к торговой системе оптового рынка)</w:t>
      </w:r>
    </w:p>
    <w:p w14:paraId="4D25C267" w14:textId="77777777" w:rsidR="001E7E3E" w:rsidRPr="000C1267" w:rsidRDefault="001E7E3E" w:rsidP="00093001">
      <w:pPr>
        <w:tabs>
          <w:tab w:val="left" w:pos="4860"/>
        </w:tabs>
        <w:jc w:val="both"/>
        <w:rPr>
          <w:rFonts w:ascii="Garamond" w:hAnsi="Garamond"/>
          <w:b/>
          <w:sz w:val="26"/>
          <w:szCs w:val="26"/>
        </w:rPr>
      </w:pPr>
    </w:p>
    <w:tbl>
      <w:tblPr>
        <w:tblStyle w:val="aa"/>
        <w:tblW w:w="14726" w:type="dxa"/>
        <w:tblLayout w:type="fixed"/>
        <w:tblLook w:val="04A0" w:firstRow="1" w:lastRow="0" w:firstColumn="1" w:lastColumn="0" w:noHBand="0" w:noVBand="1"/>
      </w:tblPr>
      <w:tblGrid>
        <w:gridCol w:w="988"/>
        <w:gridCol w:w="6945"/>
        <w:gridCol w:w="6784"/>
        <w:gridCol w:w="9"/>
      </w:tblGrid>
      <w:tr w:rsidR="00A94D25" w:rsidRPr="000C1267" w14:paraId="18C2C2C8" w14:textId="77777777" w:rsidTr="000C1267">
        <w:trPr>
          <w:gridAfter w:val="1"/>
          <w:wAfter w:w="9" w:type="dxa"/>
        </w:trPr>
        <w:tc>
          <w:tcPr>
            <w:tcW w:w="988" w:type="dxa"/>
          </w:tcPr>
          <w:p w14:paraId="3C9FBD1D" w14:textId="77777777" w:rsidR="00A94D25" w:rsidRPr="000C1267" w:rsidRDefault="00A94D25" w:rsidP="00093001">
            <w:pPr>
              <w:jc w:val="center"/>
              <w:rPr>
                <w:rFonts w:ascii="Garamond" w:hAnsi="Garamond"/>
                <w:b/>
                <w:sz w:val="22"/>
                <w:szCs w:val="22"/>
              </w:rPr>
            </w:pPr>
            <w:r w:rsidRPr="000C1267">
              <w:rPr>
                <w:rFonts w:ascii="Garamond" w:hAnsi="Garamond"/>
                <w:b/>
                <w:sz w:val="22"/>
                <w:szCs w:val="22"/>
              </w:rPr>
              <w:t>№ пункта</w:t>
            </w:r>
          </w:p>
        </w:tc>
        <w:tc>
          <w:tcPr>
            <w:tcW w:w="6945" w:type="dxa"/>
          </w:tcPr>
          <w:p w14:paraId="5726D741" w14:textId="77777777" w:rsidR="00A94D25" w:rsidRPr="000C1267" w:rsidRDefault="00A94D25" w:rsidP="00093001">
            <w:pPr>
              <w:jc w:val="center"/>
              <w:rPr>
                <w:rFonts w:ascii="Garamond" w:hAnsi="Garamond"/>
                <w:b/>
                <w:sz w:val="22"/>
                <w:szCs w:val="22"/>
              </w:rPr>
            </w:pPr>
            <w:r w:rsidRPr="000C1267">
              <w:rPr>
                <w:rFonts w:ascii="Garamond" w:hAnsi="Garamond"/>
                <w:b/>
                <w:sz w:val="22"/>
                <w:szCs w:val="22"/>
              </w:rPr>
              <w:t xml:space="preserve">Редакция, действующая на момент </w:t>
            </w:r>
          </w:p>
          <w:p w14:paraId="081CAAAA" w14:textId="77777777" w:rsidR="00A94D25" w:rsidRPr="000C1267" w:rsidRDefault="00A94D25" w:rsidP="00093001">
            <w:pPr>
              <w:jc w:val="center"/>
              <w:rPr>
                <w:rFonts w:ascii="Garamond" w:hAnsi="Garamond"/>
                <w:b/>
                <w:sz w:val="22"/>
                <w:szCs w:val="22"/>
              </w:rPr>
            </w:pPr>
            <w:r w:rsidRPr="000C1267">
              <w:rPr>
                <w:rFonts w:ascii="Garamond" w:hAnsi="Garamond"/>
                <w:b/>
                <w:sz w:val="22"/>
                <w:szCs w:val="22"/>
              </w:rPr>
              <w:t>вступления в силу изменений</w:t>
            </w:r>
          </w:p>
        </w:tc>
        <w:tc>
          <w:tcPr>
            <w:tcW w:w="6784" w:type="dxa"/>
          </w:tcPr>
          <w:p w14:paraId="4ECBEB43" w14:textId="77777777" w:rsidR="00A94D25" w:rsidRPr="000C1267" w:rsidRDefault="00A94D25" w:rsidP="00093001">
            <w:pPr>
              <w:jc w:val="center"/>
              <w:rPr>
                <w:rFonts w:ascii="Garamond" w:hAnsi="Garamond"/>
                <w:b/>
                <w:sz w:val="22"/>
                <w:szCs w:val="22"/>
              </w:rPr>
            </w:pPr>
            <w:r w:rsidRPr="000C1267">
              <w:rPr>
                <w:rFonts w:ascii="Garamond" w:hAnsi="Garamond"/>
                <w:b/>
                <w:sz w:val="22"/>
                <w:szCs w:val="22"/>
              </w:rPr>
              <w:t xml:space="preserve">Предлагаемая редакция </w:t>
            </w:r>
          </w:p>
          <w:p w14:paraId="000D4954" w14:textId="77777777" w:rsidR="00A94D25" w:rsidRPr="000C1267" w:rsidRDefault="00A94D25" w:rsidP="00093001">
            <w:pPr>
              <w:jc w:val="center"/>
              <w:rPr>
                <w:rFonts w:ascii="Garamond" w:hAnsi="Garamond"/>
                <w:sz w:val="22"/>
                <w:szCs w:val="22"/>
              </w:rPr>
            </w:pPr>
            <w:r w:rsidRPr="000C1267">
              <w:rPr>
                <w:rFonts w:ascii="Garamond" w:hAnsi="Garamond"/>
                <w:sz w:val="22"/>
                <w:szCs w:val="22"/>
              </w:rPr>
              <w:t>(изменения выделены цветом)</w:t>
            </w:r>
          </w:p>
        </w:tc>
      </w:tr>
      <w:tr w:rsidR="00A94D25" w:rsidRPr="000C1267" w14:paraId="309F567A" w14:textId="77777777" w:rsidTr="000C1267">
        <w:trPr>
          <w:gridAfter w:val="1"/>
          <w:wAfter w:w="9" w:type="dxa"/>
        </w:trPr>
        <w:tc>
          <w:tcPr>
            <w:tcW w:w="988" w:type="dxa"/>
          </w:tcPr>
          <w:p w14:paraId="02B72D08" w14:textId="1BB257ED" w:rsidR="00A94D25" w:rsidRPr="000C1267" w:rsidRDefault="00667277" w:rsidP="00093001">
            <w:pPr>
              <w:spacing w:before="120" w:after="120"/>
              <w:jc w:val="center"/>
              <w:rPr>
                <w:rFonts w:ascii="Garamond" w:hAnsi="Garamond"/>
                <w:b/>
                <w:sz w:val="22"/>
                <w:szCs w:val="22"/>
              </w:rPr>
            </w:pPr>
            <w:r w:rsidRPr="000C1267">
              <w:rPr>
                <w:rFonts w:ascii="Garamond" w:hAnsi="Garamond"/>
                <w:b/>
                <w:sz w:val="22"/>
                <w:szCs w:val="22"/>
              </w:rPr>
              <w:t>1.</w:t>
            </w:r>
            <w:r w:rsidR="000B789D" w:rsidRPr="000C1267">
              <w:rPr>
                <w:rFonts w:ascii="Garamond" w:hAnsi="Garamond"/>
                <w:b/>
                <w:sz w:val="22"/>
                <w:szCs w:val="22"/>
              </w:rPr>
              <w:t>7</w:t>
            </w:r>
          </w:p>
        </w:tc>
        <w:tc>
          <w:tcPr>
            <w:tcW w:w="6945" w:type="dxa"/>
          </w:tcPr>
          <w:p w14:paraId="484739C8" w14:textId="78E8C46F" w:rsidR="00A94D25" w:rsidRPr="000C1267" w:rsidRDefault="00A94D25" w:rsidP="00093001">
            <w:pPr>
              <w:pStyle w:val="ae"/>
              <w:spacing w:before="120" w:after="120"/>
              <w:ind w:left="0"/>
              <w:jc w:val="both"/>
              <w:rPr>
                <w:b/>
                <w:szCs w:val="22"/>
                <w:highlight w:val="yellow"/>
                <w:lang w:val="ru-RU"/>
              </w:rPr>
            </w:pPr>
            <w:r w:rsidRPr="000C1267">
              <w:rPr>
                <w:b/>
                <w:szCs w:val="22"/>
                <w:lang w:val="ru-RU"/>
              </w:rPr>
              <w:t>Дополнить новым пунктом 1.</w:t>
            </w:r>
            <w:r w:rsidR="000B789D" w:rsidRPr="000C1267">
              <w:rPr>
                <w:b/>
                <w:szCs w:val="22"/>
                <w:lang w:val="ru-RU"/>
              </w:rPr>
              <w:t>7</w:t>
            </w:r>
          </w:p>
        </w:tc>
        <w:tc>
          <w:tcPr>
            <w:tcW w:w="6784" w:type="dxa"/>
          </w:tcPr>
          <w:p w14:paraId="6F8085F1" w14:textId="1DB60E31" w:rsidR="00A94D25" w:rsidRPr="000C1267" w:rsidRDefault="00FE0791" w:rsidP="000C1267">
            <w:pPr>
              <w:pStyle w:val="ae"/>
              <w:spacing w:before="120" w:after="120"/>
              <w:ind w:left="0" w:firstLine="605"/>
              <w:jc w:val="both"/>
              <w:rPr>
                <w:szCs w:val="22"/>
                <w:highlight w:val="yellow"/>
                <w:lang w:val="ru-RU"/>
              </w:rPr>
            </w:pPr>
            <w:r w:rsidRPr="000C1267">
              <w:rPr>
                <w:szCs w:val="22"/>
                <w:highlight w:val="yellow"/>
                <w:lang w:val="ru-RU"/>
              </w:rPr>
              <w:t>Если</w:t>
            </w:r>
            <w:r w:rsidR="00A94D25" w:rsidRPr="000C1267">
              <w:rPr>
                <w:szCs w:val="22"/>
                <w:highlight w:val="yellow"/>
                <w:lang w:val="ru-RU"/>
              </w:rPr>
              <w:t xml:space="preserve"> в договоры, </w:t>
            </w:r>
            <w:r w:rsidRPr="000C1267">
              <w:rPr>
                <w:szCs w:val="22"/>
                <w:highlight w:val="yellow"/>
                <w:lang w:val="ru-RU"/>
              </w:rPr>
              <w:t>заключаемые</w:t>
            </w:r>
            <w:r w:rsidR="00260EF7" w:rsidRPr="000C1267">
              <w:rPr>
                <w:szCs w:val="22"/>
                <w:highlight w:val="yellow"/>
                <w:lang w:val="ru-RU"/>
              </w:rPr>
              <w:t xml:space="preserve"> </w:t>
            </w:r>
            <w:r w:rsidR="000C1267" w:rsidRPr="000C1267">
              <w:rPr>
                <w:szCs w:val="22"/>
                <w:highlight w:val="yellow"/>
                <w:lang w:val="ru-RU"/>
              </w:rPr>
              <w:t>К</w:t>
            </w:r>
            <w:r w:rsidR="00260EF7" w:rsidRPr="000C1267">
              <w:rPr>
                <w:szCs w:val="22"/>
                <w:highlight w:val="yellow"/>
                <w:lang w:val="ru-RU"/>
              </w:rPr>
              <w:t>оммерческим оператором в качестве поверенного</w:t>
            </w:r>
            <w:r w:rsidRPr="000C1267">
              <w:rPr>
                <w:szCs w:val="22"/>
                <w:highlight w:val="yellow"/>
                <w:lang w:val="ru-RU"/>
              </w:rPr>
              <w:t xml:space="preserve"> в соответствии с настоящим Регламентом</w:t>
            </w:r>
            <w:r w:rsidR="00A94D25" w:rsidRPr="000C1267">
              <w:rPr>
                <w:szCs w:val="22"/>
                <w:highlight w:val="yellow"/>
                <w:lang w:val="ru-RU"/>
              </w:rPr>
              <w:t>, были внесены изменения</w:t>
            </w:r>
            <w:r w:rsidRPr="000C1267">
              <w:rPr>
                <w:szCs w:val="22"/>
                <w:highlight w:val="yellow"/>
                <w:lang w:val="ru-RU"/>
              </w:rPr>
              <w:t xml:space="preserve"> (в том числе в части объема поставки мощности, периода поставки мощности, месторасположения объектов генерации)</w:t>
            </w:r>
            <w:r w:rsidR="00A94D25" w:rsidRPr="000C1267">
              <w:rPr>
                <w:szCs w:val="22"/>
                <w:highlight w:val="yellow"/>
                <w:lang w:val="ru-RU"/>
              </w:rPr>
              <w:t>, поверенный заключает</w:t>
            </w:r>
            <w:r w:rsidRPr="000C1267">
              <w:rPr>
                <w:szCs w:val="22"/>
                <w:highlight w:val="yellow"/>
                <w:lang w:val="ru-RU"/>
              </w:rPr>
              <w:t xml:space="preserve"> данные договоры с участниками оптового рынка, получившими право участия в торговле электрической энергией (мощностью)</w:t>
            </w:r>
            <w:r w:rsidR="00667277" w:rsidRPr="000C1267">
              <w:rPr>
                <w:szCs w:val="22"/>
                <w:highlight w:val="yellow"/>
                <w:lang w:val="ru-RU"/>
              </w:rPr>
              <w:t xml:space="preserve"> после вступления в силу таких изменений, с учетом внесенных изменений.</w:t>
            </w:r>
          </w:p>
        </w:tc>
      </w:tr>
      <w:tr w:rsidR="00A94D25" w:rsidRPr="000C1267" w14:paraId="686EDDA7" w14:textId="77777777" w:rsidTr="000C1267">
        <w:trPr>
          <w:gridAfter w:val="1"/>
          <w:wAfter w:w="9" w:type="dxa"/>
        </w:trPr>
        <w:tc>
          <w:tcPr>
            <w:tcW w:w="988" w:type="dxa"/>
          </w:tcPr>
          <w:p w14:paraId="6BC55DC2" w14:textId="1471732B"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2</w:t>
            </w:r>
          </w:p>
        </w:tc>
        <w:tc>
          <w:tcPr>
            <w:tcW w:w="6945" w:type="dxa"/>
          </w:tcPr>
          <w:p w14:paraId="0DAADAB5" w14:textId="77777777" w:rsidR="00A94D25" w:rsidRPr="000C1267" w:rsidRDefault="00A94D25" w:rsidP="00093001">
            <w:pPr>
              <w:pStyle w:val="ae"/>
              <w:spacing w:before="120" w:after="120"/>
              <w:ind w:left="0"/>
              <w:jc w:val="both"/>
              <w:rPr>
                <w:b/>
                <w:szCs w:val="22"/>
                <w:highlight w:val="yellow"/>
                <w:lang w:val="ru-RU"/>
              </w:rPr>
            </w:pPr>
            <w:r w:rsidRPr="000C1267">
              <w:rPr>
                <w:b/>
                <w:szCs w:val="22"/>
                <w:lang w:val="ru-RU"/>
              </w:rPr>
              <w:t xml:space="preserve">2. КОММЕРЧЕСКОЕ ПРЕДСТАВИТЕЛЬСТВО </w:t>
            </w:r>
            <w:r w:rsidRPr="000C1267">
              <w:rPr>
                <w:b/>
                <w:szCs w:val="22"/>
                <w:highlight w:val="yellow"/>
                <w:lang w:val="ru-RU"/>
              </w:rPr>
              <w:t>В СДЕЛКАХ, СВЯЗАННЫХ С ОКАЗАНИЕМ УСЛУГ ПО УПРАВЛЕНИЮ ИЗМЕНЕНИЕМ РЕЖИМА ПОТРЕБЛЕНИЯ ЭЛЕКТРИЧЕСКОЙ ЭНЕРГИИ</w:t>
            </w:r>
          </w:p>
        </w:tc>
        <w:tc>
          <w:tcPr>
            <w:tcW w:w="6784" w:type="dxa"/>
          </w:tcPr>
          <w:p w14:paraId="6E9515B6" w14:textId="77777777" w:rsidR="00A94D25" w:rsidRPr="000C1267" w:rsidRDefault="00A94D25" w:rsidP="000C1267">
            <w:pPr>
              <w:pStyle w:val="ae"/>
              <w:spacing w:before="120" w:after="120"/>
              <w:ind w:left="0" w:firstLine="605"/>
              <w:jc w:val="both"/>
              <w:rPr>
                <w:b/>
                <w:szCs w:val="22"/>
                <w:highlight w:val="yellow"/>
                <w:lang w:val="ru-RU"/>
              </w:rPr>
            </w:pPr>
            <w:r w:rsidRPr="000C1267">
              <w:rPr>
                <w:b/>
                <w:szCs w:val="22"/>
                <w:lang w:val="ru-RU"/>
              </w:rPr>
              <w:t xml:space="preserve">2. КОММЕРЧЕСКОЕ ПРЕДСТАВИТЕЛЬСТВО </w:t>
            </w:r>
            <w:r w:rsidRPr="000C1267">
              <w:rPr>
                <w:b/>
                <w:szCs w:val="22"/>
                <w:highlight w:val="yellow"/>
                <w:lang w:val="ru-RU"/>
              </w:rPr>
              <w:t>СУБЪЕКТА ОПТОВОГО РЫНКА, ОТОБРАННОГО В КАЧЕСТВЕ ИСПОЛНИТЕЛЯ УСЛУГ ПО УПРАВЛЕНИЮ ИЗМЕНЕНИЕМ РЕЖИМА ПОТРЕБЛЕНИЯ ЭЛЕКТРИЧЕСКОЙ ЭНЕРГИИ</w:t>
            </w:r>
          </w:p>
        </w:tc>
      </w:tr>
      <w:tr w:rsidR="00A94D25" w:rsidRPr="000C1267" w14:paraId="74BD4ED5" w14:textId="77777777" w:rsidTr="000C1267">
        <w:trPr>
          <w:gridAfter w:val="1"/>
          <w:wAfter w:w="9" w:type="dxa"/>
        </w:trPr>
        <w:tc>
          <w:tcPr>
            <w:tcW w:w="988" w:type="dxa"/>
          </w:tcPr>
          <w:p w14:paraId="003A374C" w14:textId="6492DBC8"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2.1</w:t>
            </w:r>
          </w:p>
        </w:tc>
        <w:tc>
          <w:tcPr>
            <w:tcW w:w="6945" w:type="dxa"/>
          </w:tcPr>
          <w:p w14:paraId="54681A1A" w14:textId="77777777" w:rsidR="00A94D25" w:rsidRPr="000C1267" w:rsidRDefault="00A94D25" w:rsidP="00093001">
            <w:pPr>
              <w:pStyle w:val="ae"/>
              <w:spacing w:before="120" w:after="120"/>
              <w:ind w:left="0"/>
              <w:jc w:val="both"/>
              <w:rPr>
                <w:szCs w:val="22"/>
                <w:lang w:val="ru-RU"/>
              </w:rPr>
            </w:pPr>
            <w:r w:rsidRPr="000C1267">
              <w:rPr>
                <w:szCs w:val="22"/>
                <w:lang w:val="ru-RU"/>
              </w:rPr>
              <w:t xml:space="preserve">2.1. </w:t>
            </w:r>
            <w:r w:rsidRPr="000C1267">
              <w:rPr>
                <w:b/>
                <w:szCs w:val="22"/>
                <w:highlight w:val="yellow"/>
                <w:lang w:val="ru-RU"/>
              </w:rPr>
              <w:t>Коммерческое представительство субъекта оптового рынка, отобранного в качестве исполнителя услуг по управлению изменением режима потребления электрической энергии</w:t>
            </w:r>
            <w:r w:rsidRPr="000C1267">
              <w:rPr>
                <w:szCs w:val="22"/>
                <w:highlight w:val="yellow"/>
                <w:lang w:val="ru-RU"/>
              </w:rPr>
              <w:t>.</w:t>
            </w:r>
          </w:p>
        </w:tc>
        <w:tc>
          <w:tcPr>
            <w:tcW w:w="6784" w:type="dxa"/>
          </w:tcPr>
          <w:p w14:paraId="38BE39D4" w14:textId="46E831D8" w:rsidR="00A94D25" w:rsidRPr="000C1267" w:rsidRDefault="00C94C5A" w:rsidP="000C1267">
            <w:pPr>
              <w:pStyle w:val="ae"/>
              <w:spacing w:before="120" w:after="120"/>
              <w:ind w:left="0" w:firstLine="605"/>
              <w:jc w:val="both"/>
              <w:rPr>
                <w:b/>
                <w:szCs w:val="22"/>
                <w:lang w:val="ru-RU"/>
              </w:rPr>
            </w:pPr>
            <w:r w:rsidRPr="000C1267">
              <w:rPr>
                <w:color w:val="000000"/>
                <w:lang w:val="ru-RU"/>
              </w:rPr>
              <w:t xml:space="preserve">2.1. </w:t>
            </w:r>
            <w:r w:rsidR="00A94D25" w:rsidRPr="000C1267">
              <w:rPr>
                <w:color w:val="000000"/>
                <w:highlight w:val="yellow"/>
                <w:lang w:val="ru-RU"/>
              </w:rPr>
              <w:t xml:space="preserve">Положения настоящего подраздела применяются к отношениям, связанным с заключением, изменением и расторжением договоров оказания услуг по управлению изменением режима потребления электрической энергии в отношении агрегированных объектов управления (далее – АОУ), отобранных по результатам конкурентных отборов исполнителей услуг по управлению изменением режима потребления электрической энергии (далее – отборов ресурса по </w:t>
            </w:r>
            <w:r w:rsidR="00A94D25" w:rsidRPr="000C1267">
              <w:rPr>
                <w:color w:val="000000"/>
                <w:highlight w:val="yellow"/>
                <w:lang w:val="ru-RU"/>
              </w:rPr>
              <w:lastRenderedPageBreak/>
              <w:t>управлению изменением режима потребления), от имени исполнителей услуг по управлению изменением режима потребления (далее в настоящем подразделе – доверители).</w:t>
            </w:r>
          </w:p>
        </w:tc>
      </w:tr>
      <w:tr w:rsidR="00A94D25" w:rsidRPr="000C1267" w14:paraId="3EB0EDA9" w14:textId="77777777" w:rsidTr="000C1267">
        <w:trPr>
          <w:gridAfter w:val="1"/>
          <w:wAfter w:w="9" w:type="dxa"/>
        </w:trPr>
        <w:tc>
          <w:tcPr>
            <w:tcW w:w="988" w:type="dxa"/>
          </w:tcPr>
          <w:p w14:paraId="1D8632E6" w14:textId="46B0060D"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lastRenderedPageBreak/>
              <w:t>2.1.1</w:t>
            </w:r>
          </w:p>
        </w:tc>
        <w:tc>
          <w:tcPr>
            <w:tcW w:w="6945" w:type="dxa"/>
          </w:tcPr>
          <w:p w14:paraId="405B5C39" w14:textId="7116889C" w:rsidR="00A94D25" w:rsidRPr="000C1267" w:rsidRDefault="00A94D25" w:rsidP="00093001">
            <w:pPr>
              <w:pStyle w:val="ae"/>
              <w:spacing w:before="120" w:after="120"/>
              <w:ind w:left="0"/>
              <w:jc w:val="both"/>
              <w:rPr>
                <w:szCs w:val="22"/>
                <w:lang w:val="ru-RU"/>
              </w:rPr>
            </w:pPr>
            <w:r w:rsidRPr="000C1267">
              <w:rPr>
                <w:szCs w:val="22"/>
                <w:highlight w:val="yellow"/>
                <w:lang w:val="ru-RU"/>
              </w:rPr>
              <w:t>Положения настоящего подраздела применяются к отношениям, связанным с заключением, изменением и расторжением договоров оказания услуг по управлению изменением режима потребления электрической энергии в отношении агрегированных объектов управления (далее – АОУ), отобранных по результатам конкурентных отборов исполнителей услуг по управлению изменением режима потребления электрической энергии (далее – отборов ресурса по управлению изменением режима потребления), от имени исполнителей услуг по управлению изменением режима потребления (далее в настоящем подразделе – доверители).</w:t>
            </w:r>
          </w:p>
        </w:tc>
        <w:tc>
          <w:tcPr>
            <w:tcW w:w="6784" w:type="dxa"/>
          </w:tcPr>
          <w:p w14:paraId="0BEDD92B" w14:textId="58913881" w:rsidR="00A94D25" w:rsidRPr="000C1267" w:rsidRDefault="00A74FE9" w:rsidP="00093001">
            <w:pPr>
              <w:pStyle w:val="ae"/>
              <w:spacing w:before="120" w:after="120"/>
              <w:ind w:left="0"/>
              <w:jc w:val="both"/>
              <w:rPr>
                <w:color w:val="000000"/>
                <w:lang w:val="ru-RU"/>
              </w:rPr>
            </w:pPr>
            <w:r w:rsidRPr="000C1267">
              <w:rPr>
                <w:b/>
                <w:szCs w:val="22"/>
                <w:lang w:val="ru-RU"/>
              </w:rPr>
              <w:t>Исключить пункт 2.1.1</w:t>
            </w:r>
          </w:p>
        </w:tc>
      </w:tr>
      <w:tr w:rsidR="00A94D25" w:rsidRPr="000C1267" w14:paraId="5F1D73E9" w14:textId="77777777" w:rsidTr="000C1267">
        <w:trPr>
          <w:gridAfter w:val="1"/>
          <w:wAfter w:w="9" w:type="dxa"/>
        </w:trPr>
        <w:tc>
          <w:tcPr>
            <w:tcW w:w="988" w:type="dxa"/>
          </w:tcPr>
          <w:p w14:paraId="249A3839" w14:textId="118F8AED"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2.1.2</w:t>
            </w:r>
          </w:p>
        </w:tc>
        <w:tc>
          <w:tcPr>
            <w:tcW w:w="6945" w:type="dxa"/>
          </w:tcPr>
          <w:p w14:paraId="4B6BB5A7" w14:textId="77777777" w:rsidR="00A94D25" w:rsidRPr="000C1267" w:rsidRDefault="00A94D25" w:rsidP="00093001">
            <w:pPr>
              <w:pStyle w:val="ae"/>
              <w:spacing w:before="120" w:after="120"/>
              <w:ind w:left="0"/>
              <w:jc w:val="both"/>
              <w:rPr>
                <w:szCs w:val="22"/>
                <w:lang w:val="ru-RU"/>
              </w:rPr>
            </w:pPr>
            <w:r w:rsidRPr="000C1267">
              <w:rPr>
                <w:szCs w:val="22"/>
                <w:highlight w:val="yellow"/>
                <w:lang w:val="ru-RU"/>
              </w:rPr>
              <w:t>2.1.2.</w:t>
            </w:r>
            <w:r w:rsidRPr="000C1267">
              <w:rPr>
                <w:szCs w:val="22"/>
                <w:lang w:val="ru-RU"/>
              </w:rPr>
              <w:t xml:space="preserve"> В соответствии с </w:t>
            </w:r>
            <w:r w:rsidRPr="000C1267">
              <w:rPr>
                <w:i/>
                <w:szCs w:val="22"/>
                <w:lang w:val="ru-RU"/>
              </w:rPr>
              <w:t>Договором о присоединении к торговой системе оптового рынка</w:t>
            </w:r>
            <w:r w:rsidRPr="000C1267">
              <w:rPr>
                <w:szCs w:val="22"/>
                <w:lang w:val="ru-RU"/>
              </w:rPr>
              <w:t xml:space="preserve"> и настоящим Регламентом доверитель поручает Коммерческому оператору, действующему в качестве коммерческого представителя, совершать от имени доверителя в соответствии с </w:t>
            </w:r>
            <w:r w:rsidRPr="000C1267">
              <w:rPr>
                <w:i/>
                <w:szCs w:val="22"/>
                <w:lang w:val="ru-RU"/>
              </w:rPr>
              <w:t>Договором о присоединении к торговой системе оптового рынка</w:t>
            </w:r>
            <w:r w:rsidRPr="000C1267">
              <w:rPr>
                <w:szCs w:val="22"/>
                <w:lang w:val="ru-RU"/>
              </w:rPr>
              <w:t xml:space="preserve"> и настоящим Регламентом следующие действия:</w:t>
            </w:r>
          </w:p>
          <w:p w14:paraId="7E24A46D" w14:textId="77777777" w:rsidR="00A94D25" w:rsidRPr="000C1267" w:rsidRDefault="00A94D25" w:rsidP="00093001">
            <w:pPr>
              <w:pStyle w:val="ae"/>
              <w:spacing w:before="120" w:after="120"/>
              <w:ind w:left="0"/>
              <w:jc w:val="both"/>
              <w:rPr>
                <w:szCs w:val="22"/>
                <w:lang w:val="ru-RU"/>
              </w:rPr>
            </w:pPr>
            <w:r w:rsidRPr="000C1267">
              <w:rPr>
                <w:szCs w:val="22"/>
                <w:lang w:val="ru-RU"/>
              </w:rPr>
              <w:t xml:space="preserve">а) заключать от имени доверителя в порядке и случаях, предусмотренных </w:t>
            </w:r>
            <w:r w:rsidRPr="000C1267">
              <w:rPr>
                <w:i/>
                <w:szCs w:val="22"/>
                <w:lang w:val="ru-RU"/>
              </w:rPr>
              <w:t>Договором о присоединении к торговой системе оптового рынка</w:t>
            </w:r>
            <w:r w:rsidRPr="000C1267">
              <w:rPr>
                <w:szCs w:val="22"/>
                <w:lang w:val="ru-RU"/>
              </w:rPr>
              <w:t xml:space="preserve"> и Регламентом участия на оптовом рынке исполнителей услуг по управлению изменением режима потребления (Приложение № 19.9.2 к </w:t>
            </w:r>
            <w:r w:rsidRPr="000C1267">
              <w:rPr>
                <w:i/>
                <w:szCs w:val="22"/>
                <w:lang w:val="ru-RU"/>
              </w:rPr>
              <w:t>Договору о присоединении к торговой системе оптового рынка</w:t>
            </w:r>
            <w:r w:rsidRPr="000C1267">
              <w:rPr>
                <w:szCs w:val="22"/>
                <w:lang w:val="ru-RU"/>
              </w:rPr>
              <w:t xml:space="preserve">), договоры оказания услуг по управлению изменением режима потребления электрической энергии по стандартной форме, являющейся приложением № Д 23.1 к </w:t>
            </w:r>
            <w:r w:rsidRPr="000C1267">
              <w:rPr>
                <w:i/>
                <w:szCs w:val="22"/>
                <w:lang w:val="ru-RU"/>
              </w:rPr>
              <w:t>Договору о присоединении к торговой системе оптового рынка</w:t>
            </w:r>
            <w:r w:rsidRPr="000C1267">
              <w:rPr>
                <w:szCs w:val="22"/>
                <w:lang w:val="ru-RU"/>
              </w:rPr>
              <w:t xml:space="preserve"> (далее – договор оказания услуг по УИРП);</w:t>
            </w:r>
          </w:p>
          <w:p w14:paraId="5EC4E4DA" w14:textId="77777777" w:rsidR="00A94D25" w:rsidRPr="000C1267" w:rsidRDefault="00A94D25" w:rsidP="00093001">
            <w:pPr>
              <w:pStyle w:val="ae"/>
              <w:spacing w:before="120" w:after="120"/>
              <w:ind w:left="0"/>
              <w:jc w:val="both"/>
              <w:rPr>
                <w:szCs w:val="22"/>
                <w:highlight w:val="yellow"/>
                <w:lang w:val="ru-RU"/>
              </w:rPr>
            </w:pPr>
            <w:r w:rsidRPr="000C1267">
              <w:rPr>
                <w:szCs w:val="22"/>
                <w:lang w:val="ru-RU"/>
              </w:rPr>
              <w:t xml:space="preserve">б) вносить изменения и дополнения в договоры оказания услуг по УИРП, расторгать их в порядке и случаях, предусмотренных настоящим Регламентом, указанными договорами, </w:t>
            </w:r>
            <w:r w:rsidRPr="000C1267">
              <w:rPr>
                <w:i/>
                <w:szCs w:val="22"/>
                <w:lang w:val="ru-RU"/>
              </w:rPr>
              <w:t>Договором о присоединении к торговой системе оптового рынка</w:t>
            </w:r>
            <w:r w:rsidRPr="000C1267">
              <w:rPr>
                <w:szCs w:val="22"/>
                <w:lang w:val="ru-RU"/>
              </w:rPr>
              <w:t>.</w:t>
            </w:r>
          </w:p>
        </w:tc>
        <w:tc>
          <w:tcPr>
            <w:tcW w:w="6784" w:type="dxa"/>
          </w:tcPr>
          <w:p w14:paraId="428C77C1" w14:textId="77777777" w:rsidR="00A94D25" w:rsidRPr="000C1267" w:rsidRDefault="00A94D25" w:rsidP="00093001">
            <w:pPr>
              <w:pStyle w:val="ae"/>
              <w:spacing w:before="120" w:after="120"/>
              <w:ind w:left="0"/>
              <w:jc w:val="both"/>
              <w:rPr>
                <w:szCs w:val="22"/>
                <w:lang w:val="ru-RU"/>
              </w:rPr>
            </w:pPr>
            <w:r w:rsidRPr="000C1267">
              <w:rPr>
                <w:szCs w:val="22"/>
                <w:highlight w:val="yellow"/>
                <w:lang w:val="ru-RU"/>
              </w:rPr>
              <w:t>2.2.</w:t>
            </w:r>
            <w:r w:rsidRPr="000C1267">
              <w:rPr>
                <w:szCs w:val="22"/>
                <w:lang w:val="ru-RU"/>
              </w:rPr>
              <w:t xml:space="preserve"> В соответствии с </w:t>
            </w:r>
            <w:r w:rsidRPr="000C1267">
              <w:rPr>
                <w:i/>
                <w:szCs w:val="22"/>
                <w:lang w:val="ru-RU"/>
              </w:rPr>
              <w:t>Договором о присоединении к торговой системе оптового рынка</w:t>
            </w:r>
            <w:r w:rsidRPr="000C1267">
              <w:rPr>
                <w:szCs w:val="22"/>
                <w:lang w:val="ru-RU"/>
              </w:rPr>
              <w:t xml:space="preserve"> и настоящим Регламентом доверитель поручает Коммерческому оператору, действующему в качестве коммерческого представителя, совершать от имени доверителя в соответствии с </w:t>
            </w:r>
            <w:r w:rsidRPr="000C1267">
              <w:rPr>
                <w:i/>
                <w:szCs w:val="22"/>
                <w:lang w:val="ru-RU"/>
              </w:rPr>
              <w:t>Договором о присоединении к торговой системе оптового рынка</w:t>
            </w:r>
            <w:r w:rsidRPr="000C1267">
              <w:rPr>
                <w:szCs w:val="22"/>
                <w:lang w:val="ru-RU"/>
              </w:rPr>
              <w:t xml:space="preserve"> и настоящим Регламентом следующие действия:</w:t>
            </w:r>
          </w:p>
          <w:p w14:paraId="21DB0AEC" w14:textId="77777777" w:rsidR="00A94D25" w:rsidRPr="000C1267" w:rsidRDefault="00A94D25" w:rsidP="00093001">
            <w:pPr>
              <w:pStyle w:val="ae"/>
              <w:spacing w:before="120" w:after="120"/>
              <w:ind w:left="0"/>
              <w:jc w:val="both"/>
              <w:rPr>
                <w:szCs w:val="22"/>
                <w:lang w:val="ru-RU"/>
              </w:rPr>
            </w:pPr>
            <w:r w:rsidRPr="000C1267">
              <w:rPr>
                <w:szCs w:val="22"/>
                <w:lang w:val="ru-RU"/>
              </w:rPr>
              <w:t xml:space="preserve">а) заключать от имени доверителя в порядке и случаях, предусмотренных </w:t>
            </w:r>
            <w:r w:rsidRPr="000C1267">
              <w:rPr>
                <w:i/>
                <w:szCs w:val="22"/>
                <w:lang w:val="ru-RU"/>
              </w:rPr>
              <w:t>Договором о присоединении к торговой системе оптового рынка</w:t>
            </w:r>
            <w:r w:rsidRPr="000C1267">
              <w:rPr>
                <w:szCs w:val="22"/>
                <w:lang w:val="ru-RU"/>
              </w:rPr>
              <w:t xml:space="preserve"> и Регламентом участия на оптовом рынке исполнителей услуг по управлению изменением режима потребления (Приложение № 19.9.2 к </w:t>
            </w:r>
            <w:r w:rsidRPr="000C1267">
              <w:rPr>
                <w:i/>
                <w:szCs w:val="22"/>
                <w:lang w:val="ru-RU"/>
              </w:rPr>
              <w:t>Договору о присоединении к торговой системе оптового рынка</w:t>
            </w:r>
            <w:r w:rsidRPr="000C1267">
              <w:rPr>
                <w:szCs w:val="22"/>
                <w:lang w:val="ru-RU"/>
              </w:rPr>
              <w:t xml:space="preserve">), договоры оказания услуг по управлению изменением режима потребления электрической энергии по стандартной форме, являющейся приложением № Д 23.1 к </w:t>
            </w:r>
            <w:r w:rsidRPr="000C1267">
              <w:rPr>
                <w:i/>
                <w:szCs w:val="22"/>
                <w:lang w:val="ru-RU"/>
              </w:rPr>
              <w:t>Договору о присоединении к торговой системе оптового рынка</w:t>
            </w:r>
            <w:r w:rsidRPr="000C1267">
              <w:rPr>
                <w:szCs w:val="22"/>
                <w:lang w:val="ru-RU"/>
              </w:rPr>
              <w:t xml:space="preserve"> (далее – договор оказания услуг по УИРП);</w:t>
            </w:r>
          </w:p>
          <w:p w14:paraId="6B3EB11C" w14:textId="77777777" w:rsidR="00A94D25" w:rsidRPr="000C1267" w:rsidRDefault="00A94D25" w:rsidP="00093001">
            <w:pPr>
              <w:pStyle w:val="ae"/>
              <w:spacing w:before="120" w:after="120"/>
              <w:ind w:left="0"/>
              <w:jc w:val="both"/>
              <w:rPr>
                <w:szCs w:val="22"/>
                <w:highlight w:val="yellow"/>
                <w:lang w:val="ru-RU"/>
              </w:rPr>
            </w:pPr>
            <w:r w:rsidRPr="000C1267">
              <w:rPr>
                <w:szCs w:val="22"/>
                <w:lang w:val="ru-RU"/>
              </w:rPr>
              <w:t xml:space="preserve">б) вносить изменения и дополнения в договоры оказания услуг по УИРП, расторгать их в порядке и случаях, предусмотренных настоящим Регламентом, указанными договорами, </w:t>
            </w:r>
            <w:r w:rsidRPr="000C1267">
              <w:rPr>
                <w:i/>
                <w:szCs w:val="22"/>
                <w:lang w:val="ru-RU"/>
              </w:rPr>
              <w:t>Договором о присоединении к торговой системе оптового рынка</w:t>
            </w:r>
            <w:r w:rsidRPr="000C1267">
              <w:rPr>
                <w:szCs w:val="22"/>
                <w:lang w:val="ru-RU"/>
              </w:rPr>
              <w:t>.</w:t>
            </w:r>
          </w:p>
        </w:tc>
      </w:tr>
      <w:tr w:rsidR="00A94D25" w:rsidRPr="000C1267" w14:paraId="5220D505" w14:textId="77777777" w:rsidTr="000C1267">
        <w:trPr>
          <w:gridAfter w:val="1"/>
          <w:wAfter w:w="9" w:type="dxa"/>
        </w:trPr>
        <w:tc>
          <w:tcPr>
            <w:tcW w:w="988" w:type="dxa"/>
          </w:tcPr>
          <w:p w14:paraId="07F48B7D" w14:textId="5D3244E4"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2.1.3</w:t>
            </w:r>
          </w:p>
        </w:tc>
        <w:tc>
          <w:tcPr>
            <w:tcW w:w="6945" w:type="dxa"/>
          </w:tcPr>
          <w:p w14:paraId="4B97E5B8" w14:textId="77777777" w:rsidR="00A94D25" w:rsidRPr="000C1267" w:rsidRDefault="00A94D25" w:rsidP="00093001">
            <w:pPr>
              <w:pStyle w:val="ae"/>
              <w:spacing w:before="120" w:after="120"/>
              <w:ind w:left="0"/>
              <w:jc w:val="both"/>
              <w:rPr>
                <w:szCs w:val="22"/>
                <w:highlight w:val="yellow"/>
                <w:lang w:val="ru-RU"/>
              </w:rPr>
            </w:pPr>
            <w:r w:rsidRPr="000C1267">
              <w:rPr>
                <w:szCs w:val="22"/>
                <w:highlight w:val="yellow"/>
                <w:lang w:val="ru-RU"/>
              </w:rPr>
              <w:t>2.1.3.</w:t>
            </w:r>
            <w:r w:rsidRPr="000C1267">
              <w:rPr>
                <w:szCs w:val="22"/>
                <w:lang w:val="ru-RU"/>
              </w:rPr>
              <w:t xml:space="preserve"> Договоры оказания услуг по УИРП заключаются в отношении АОУ, отобранных в одной ценовой зоне по результатам долгосрочного или краткосрочного отбора ресурса по управлению изменением режима потребления и включенных в реестр итогов отбора ресурса по управлению изменением режима потребления электрической энергии, в </w:t>
            </w:r>
            <w:r w:rsidRPr="000C1267">
              <w:rPr>
                <w:szCs w:val="22"/>
                <w:lang w:val="ru-RU"/>
              </w:rPr>
              <w:lastRenderedPageBreak/>
              <w:t xml:space="preserve">порядке и сроки, установленные </w:t>
            </w:r>
            <w:r w:rsidRPr="000C1267">
              <w:rPr>
                <w:i/>
                <w:szCs w:val="22"/>
                <w:lang w:val="ru-RU"/>
              </w:rPr>
              <w:t>Договором о присоединении к торговой системе оптового рынка</w:t>
            </w:r>
            <w:r w:rsidRPr="000C1267">
              <w:rPr>
                <w:szCs w:val="22"/>
                <w:lang w:val="ru-RU"/>
              </w:rPr>
              <w:t>.</w:t>
            </w:r>
          </w:p>
        </w:tc>
        <w:tc>
          <w:tcPr>
            <w:tcW w:w="6784" w:type="dxa"/>
          </w:tcPr>
          <w:p w14:paraId="1D549D3C" w14:textId="77777777" w:rsidR="00A94D25" w:rsidRPr="000C1267" w:rsidRDefault="00A94D25" w:rsidP="00093001">
            <w:pPr>
              <w:pStyle w:val="ae"/>
              <w:spacing w:before="120" w:after="120"/>
              <w:ind w:left="0"/>
              <w:jc w:val="both"/>
              <w:rPr>
                <w:szCs w:val="22"/>
                <w:highlight w:val="yellow"/>
                <w:lang w:val="ru-RU"/>
              </w:rPr>
            </w:pPr>
            <w:r w:rsidRPr="000C1267">
              <w:rPr>
                <w:szCs w:val="22"/>
                <w:highlight w:val="yellow"/>
                <w:lang w:val="ru-RU"/>
              </w:rPr>
              <w:lastRenderedPageBreak/>
              <w:t>2.3.</w:t>
            </w:r>
            <w:r w:rsidRPr="000C1267">
              <w:rPr>
                <w:szCs w:val="22"/>
                <w:lang w:val="ru-RU"/>
              </w:rPr>
              <w:t xml:space="preserve"> Договоры оказания услуг по УИРП заключаются в отношении АОУ, отобранных в одной ценовой зоне по результатам долгосрочного или краткосрочного отбора ресурса по управлению изменением режима потребления и включенных в реестр итогов отбора ресурса по управлению изменением режима потребления электрической энергии, в </w:t>
            </w:r>
            <w:r w:rsidRPr="000C1267">
              <w:rPr>
                <w:szCs w:val="22"/>
                <w:lang w:val="ru-RU"/>
              </w:rPr>
              <w:lastRenderedPageBreak/>
              <w:t xml:space="preserve">порядке и сроки, установленные </w:t>
            </w:r>
            <w:r w:rsidRPr="000C1267">
              <w:rPr>
                <w:i/>
                <w:szCs w:val="22"/>
                <w:lang w:val="ru-RU"/>
              </w:rPr>
              <w:t>Договором о присоединении к торговой системе оптового рынка</w:t>
            </w:r>
            <w:r w:rsidRPr="000C1267">
              <w:rPr>
                <w:szCs w:val="22"/>
                <w:lang w:val="ru-RU"/>
              </w:rPr>
              <w:t>.</w:t>
            </w:r>
          </w:p>
        </w:tc>
      </w:tr>
      <w:tr w:rsidR="00A94D25" w:rsidRPr="000C1267" w14:paraId="03BBDE74" w14:textId="77777777" w:rsidTr="000C1267">
        <w:trPr>
          <w:gridAfter w:val="1"/>
          <w:wAfter w:w="9" w:type="dxa"/>
        </w:trPr>
        <w:tc>
          <w:tcPr>
            <w:tcW w:w="988" w:type="dxa"/>
          </w:tcPr>
          <w:p w14:paraId="509912EE" w14:textId="7C9211DD"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lastRenderedPageBreak/>
              <w:t>2.1.4</w:t>
            </w:r>
          </w:p>
        </w:tc>
        <w:tc>
          <w:tcPr>
            <w:tcW w:w="6945" w:type="dxa"/>
          </w:tcPr>
          <w:p w14:paraId="1B7826CE" w14:textId="77777777" w:rsidR="00A94D25" w:rsidRPr="000C1267" w:rsidRDefault="00A94D25" w:rsidP="00093001">
            <w:pPr>
              <w:pStyle w:val="ae"/>
              <w:spacing w:before="120" w:after="120"/>
              <w:ind w:left="0"/>
              <w:jc w:val="both"/>
              <w:rPr>
                <w:szCs w:val="22"/>
                <w:lang w:val="ru-RU"/>
              </w:rPr>
            </w:pPr>
            <w:r w:rsidRPr="000C1267">
              <w:rPr>
                <w:szCs w:val="22"/>
                <w:highlight w:val="yellow"/>
                <w:lang w:val="ru-RU"/>
              </w:rPr>
              <w:t>2.1.4.</w:t>
            </w:r>
            <w:r w:rsidRPr="000C1267">
              <w:rPr>
                <w:szCs w:val="22"/>
                <w:lang w:val="ru-RU"/>
              </w:rPr>
              <w:t xml:space="preserve"> Доверитель при намерении отказаться полностью или частично от договоров оказания услуг по УИРП обязан направить поверенному на бумажном носителе уведомление об отказе (частичном отказе) от исполнения обязательств по договорам оказания услуг по УИРП по форме, установленной приложением 1 к настоящему Регламенту. Данное уведомление должно быть направлено доверителем и получено поверенным не позднее чем за 15 (пятнадцать) рабочих дней до 1 (первого) числа месяца, с которого доверитель намерен полностью или частично отказаться от договоров оказания услуг по УИРП, но не ранее 1 (первого) числа месяца, предшествующего месяцу, с которого доверитель намерен полностью или частично отказаться от договоров оказания услуг по УИРП.</w:t>
            </w:r>
          </w:p>
          <w:p w14:paraId="120AE295" w14:textId="77777777" w:rsidR="00A94D25" w:rsidRPr="000C1267" w:rsidRDefault="00A94D25" w:rsidP="00093001">
            <w:pPr>
              <w:pStyle w:val="ae"/>
              <w:spacing w:before="120" w:after="120"/>
              <w:ind w:left="0"/>
              <w:jc w:val="both"/>
              <w:rPr>
                <w:lang w:val="ru-RU"/>
              </w:rPr>
            </w:pPr>
            <w:r w:rsidRPr="000C1267">
              <w:rPr>
                <w:lang w:val="ru-RU"/>
              </w:rPr>
              <w:t>…</w:t>
            </w:r>
          </w:p>
          <w:p w14:paraId="46A31D69" w14:textId="77777777" w:rsidR="00A94D25" w:rsidRPr="000C1267" w:rsidRDefault="00A94D25" w:rsidP="00093001">
            <w:pPr>
              <w:pStyle w:val="ae"/>
              <w:spacing w:before="120" w:after="120"/>
              <w:ind w:left="0"/>
              <w:jc w:val="both"/>
              <w:rPr>
                <w:szCs w:val="22"/>
                <w:highlight w:val="yellow"/>
                <w:lang w:val="ru-RU"/>
              </w:rPr>
            </w:pPr>
          </w:p>
        </w:tc>
        <w:tc>
          <w:tcPr>
            <w:tcW w:w="6784" w:type="dxa"/>
          </w:tcPr>
          <w:p w14:paraId="7AAC1038" w14:textId="77777777" w:rsidR="00A94D25" w:rsidRPr="000C1267" w:rsidRDefault="00A94D25" w:rsidP="00093001">
            <w:pPr>
              <w:pStyle w:val="ae"/>
              <w:spacing w:before="120" w:after="120"/>
              <w:ind w:left="0"/>
              <w:jc w:val="both"/>
              <w:rPr>
                <w:szCs w:val="22"/>
                <w:lang w:val="ru-RU"/>
              </w:rPr>
            </w:pPr>
            <w:r w:rsidRPr="000C1267">
              <w:rPr>
                <w:szCs w:val="22"/>
                <w:highlight w:val="yellow"/>
                <w:lang w:val="ru-RU"/>
              </w:rPr>
              <w:t xml:space="preserve">2.4. </w:t>
            </w:r>
            <w:r w:rsidRPr="000C1267">
              <w:rPr>
                <w:szCs w:val="22"/>
                <w:lang w:val="ru-RU"/>
              </w:rPr>
              <w:t>Доверитель при намерении отказаться полностью или частично от договоров оказания услуг по УИРП обязан направить поверенному на бумажном носителе уведомление об отказе (частичном отказе) от исполнения обязательств по договорам оказания услуг по УИРП по форме, установленной приложением 1 к настоящему Регламенту. Данное уведомление должно быть направлено доверителем и получено поверенным не позднее чем за 15 (пятнадцать) рабочих дней до 1 (первого) числа месяца, с которого доверитель намерен полностью или частично отказаться от договоров оказания услуг по УИРП, но не ранее 1 (первого) числа месяца, предшествующего месяцу, с которого доверитель намерен полностью или частично отказаться от договоров оказания услуг по УИРП.</w:t>
            </w:r>
          </w:p>
          <w:p w14:paraId="67AD7058" w14:textId="77777777" w:rsidR="00A94D25" w:rsidRPr="000C1267" w:rsidRDefault="00A94D25" w:rsidP="00093001">
            <w:pPr>
              <w:pStyle w:val="ae"/>
              <w:spacing w:before="120" w:after="120"/>
              <w:ind w:left="0"/>
              <w:jc w:val="both"/>
              <w:rPr>
                <w:szCs w:val="22"/>
                <w:highlight w:val="yellow"/>
                <w:lang w:val="ru-RU"/>
              </w:rPr>
            </w:pPr>
            <w:r w:rsidRPr="000C1267">
              <w:rPr>
                <w:lang w:val="ru-RU"/>
              </w:rPr>
              <w:t>…</w:t>
            </w:r>
          </w:p>
        </w:tc>
      </w:tr>
      <w:tr w:rsidR="00A94D25" w:rsidRPr="000C1267" w14:paraId="66F4AD21" w14:textId="77777777" w:rsidTr="000C1267">
        <w:trPr>
          <w:gridAfter w:val="1"/>
          <w:wAfter w:w="9" w:type="dxa"/>
        </w:trPr>
        <w:tc>
          <w:tcPr>
            <w:tcW w:w="988" w:type="dxa"/>
          </w:tcPr>
          <w:p w14:paraId="5951ACA1" w14:textId="283D4466"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2.1.5</w:t>
            </w:r>
          </w:p>
        </w:tc>
        <w:tc>
          <w:tcPr>
            <w:tcW w:w="6945" w:type="dxa"/>
          </w:tcPr>
          <w:p w14:paraId="2D5887F0" w14:textId="77777777" w:rsidR="00A94D25" w:rsidRPr="000C1267" w:rsidRDefault="00A94D25" w:rsidP="00093001">
            <w:pPr>
              <w:pStyle w:val="ae"/>
              <w:spacing w:before="120" w:after="120"/>
              <w:ind w:left="0"/>
              <w:jc w:val="both"/>
              <w:rPr>
                <w:szCs w:val="22"/>
                <w:highlight w:val="yellow"/>
                <w:lang w:val="ru-RU"/>
              </w:rPr>
            </w:pPr>
            <w:r w:rsidRPr="000C1267">
              <w:rPr>
                <w:szCs w:val="22"/>
                <w:highlight w:val="yellow"/>
                <w:lang w:val="ru-RU"/>
              </w:rPr>
              <w:t>2.1.5.</w:t>
            </w:r>
            <w:r w:rsidRPr="000C1267">
              <w:rPr>
                <w:szCs w:val="22"/>
                <w:lang w:val="ru-RU"/>
              </w:rPr>
              <w:t xml:space="preserve"> Поверенный не позднее 9 (девятого) рабочего дня каждого месяца, следующего за отчетным периодом, размещает на своем официальном сайте, в разделе с ограниченным доступом персонально для доверителя в соответствии с Правилами электронного документооборота системы электронного документооборота коммерческого оператора (приложение 1 к Соглашению о применении электронной подписи в торговой системе оптового рынка, далее – Правила ЭДО СЭД КО) отчет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оказания услуг по УИРП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оказания услуг по УИРП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c>
          <w:tcPr>
            <w:tcW w:w="6784" w:type="dxa"/>
          </w:tcPr>
          <w:p w14:paraId="3863C7CC" w14:textId="77777777" w:rsidR="00A94D25" w:rsidRPr="000C1267" w:rsidRDefault="00A94D25" w:rsidP="00093001">
            <w:pPr>
              <w:pStyle w:val="ae"/>
              <w:spacing w:before="120" w:after="120"/>
              <w:ind w:left="0"/>
              <w:jc w:val="both"/>
              <w:rPr>
                <w:szCs w:val="22"/>
                <w:highlight w:val="yellow"/>
                <w:lang w:val="ru-RU"/>
              </w:rPr>
            </w:pPr>
            <w:r w:rsidRPr="000C1267">
              <w:rPr>
                <w:szCs w:val="22"/>
                <w:highlight w:val="yellow"/>
                <w:lang w:val="ru-RU"/>
              </w:rPr>
              <w:t>2.5.</w:t>
            </w:r>
            <w:r w:rsidRPr="000C1267">
              <w:rPr>
                <w:szCs w:val="22"/>
                <w:lang w:val="ru-RU"/>
              </w:rPr>
              <w:t xml:space="preserve"> Поверенный не позднее 9 (девятого) рабочего дня каждого месяца, следующего за отчетным периодом, размещает на своем официальном сайте, в разделе с ограниченным доступом персонально для доверителя в соответствии с Правилами электронного документооборота системы электронного документооборота коммерческого оператора (приложение 1 к Соглашению о применении электронной подписи в торговой системе оптового рынка, далее – Правила ЭДО СЭД КО) отчет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оказания услуг по УИРП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оказания услуг по УИРП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r>
      <w:tr w:rsidR="00A94D25" w:rsidRPr="000C1267" w14:paraId="5F4B3ABF" w14:textId="77777777" w:rsidTr="000C1267">
        <w:trPr>
          <w:gridAfter w:val="1"/>
          <w:wAfter w:w="9" w:type="dxa"/>
        </w:trPr>
        <w:tc>
          <w:tcPr>
            <w:tcW w:w="988" w:type="dxa"/>
          </w:tcPr>
          <w:p w14:paraId="53A2CAE4" w14:textId="2F2C9319"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2.1.6</w:t>
            </w:r>
          </w:p>
        </w:tc>
        <w:tc>
          <w:tcPr>
            <w:tcW w:w="6945" w:type="dxa"/>
          </w:tcPr>
          <w:p w14:paraId="274E68FE" w14:textId="77777777" w:rsidR="00A94D25" w:rsidRPr="000C1267" w:rsidRDefault="00A94D25" w:rsidP="00093001">
            <w:pPr>
              <w:pStyle w:val="ae"/>
              <w:spacing w:before="120" w:after="120"/>
              <w:ind w:left="0"/>
              <w:jc w:val="both"/>
              <w:rPr>
                <w:szCs w:val="22"/>
                <w:highlight w:val="yellow"/>
                <w:lang w:val="ru-RU"/>
              </w:rPr>
            </w:pPr>
            <w:r w:rsidRPr="000C1267">
              <w:rPr>
                <w:szCs w:val="22"/>
                <w:highlight w:val="yellow"/>
                <w:lang w:val="ru-RU"/>
              </w:rPr>
              <w:t>2.1.6.</w:t>
            </w:r>
            <w:r w:rsidRPr="000C1267">
              <w:rPr>
                <w:szCs w:val="22"/>
                <w:lang w:val="ru-RU"/>
              </w:rPr>
              <w:t xml:space="preserve"> Доверитель при намерении отказаться от поручения, указанного в пункте </w:t>
            </w:r>
            <w:r w:rsidRPr="000C1267">
              <w:rPr>
                <w:szCs w:val="22"/>
                <w:highlight w:val="yellow"/>
                <w:lang w:val="ru-RU"/>
              </w:rPr>
              <w:t>2.1.2</w:t>
            </w:r>
            <w:r w:rsidRPr="000C1267">
              <w:rPr>
                <w:szCs w:val="22"/>
                <w:lang w:val="ru-RU"/>
              </w:rPr>
              <w:t xml:space="preserve"> настоящего Регламента,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указанного </w:t>
            </w:r>
            <w:r w:rsidRPr="000C1267">
              <w:rPr>
                <w:szCs w:val="22"/>
                <w:lang w:val="ru-RU"/>
              </w:rPr>
              <w:lastRenderedPageBreak/>
              <w:t>поручения, с указанием АОУ доверителя, в отношении которых осуществляется отказ. При этом датой уведомления считается дата получения поверенным письменного уведомления.</w:t>
            </w:r>
          </w:p>
        </w:tc>
        <w:tc>
          <w:tcPr>
            <w:tcW w:w="6784" w:type="dxa"/>
          </w:tcPr>
          <w:p w14:paraId="061E9BCA" w14:textId="0C55F6E3" w:rsidR="00A94D25" w:rsidRPr="000C1267" w:rsidRDefault="00A94D25" w:rsidP="00093001">
            <w:pPr>
              <w:pStyle w:val="ae"/>
              <w:spacing w:before="120" w:after="120"/>
              <w:ind w:left="0"/>
              <w:jc w:val="both"/>
              <w:rPr>
                <w:szCs w:val="22"/>
                <w:highlight w:val="yellow"/>
                <w:lang w:val="ru-RU"/>
              </w:rPr>
            </w:pPr>
            <w:r w:rsidRPr="000C1267">
              <w:rPr>
                <w:szCs w:val="22"/>
                <w:highlight w:val="yellow"/>
                <w:lang w:val="ru-RU"/>
              </w:rPr>
              <w:lastRenderedPageBreak/>
              <w:t>2.6.</w:t>
            </w:r>
            <w:r w:rsidRPr="000C1267">
              <w:rPr>
                <w:szCs w:val="22"/>
                <w:lang w:val="ru-RU"/>
              </w:rPr>
              <w:t xml:space="preserve"> Доверитель при намерении отказаться от поручения, указанного в пункте </w:t>
            </w:r>
            <w:r w:rsidR="00000D31" w:rsidRPr="000C1267">
              <w:rPr>
                <w:szCs w:val="22"/>
                <w:highlight w:val="yellow"/>
                <w:lang w:val="ru-RU"/>
              </w:rPr>
              <w:t>2.2</w:t>
            </w:r>
            <w:r w:rsidRPr="000C1267">
              <w:rPr>
                <w:szCs w:val="22"/>
                <w:lang w:val="ru-RU"/>
              </w:rPr>
              <w:t xml:space="preserve"> настоящего Регламента,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указанного поручения, с указанием АОУ доверителя, в отношении которых </w:t>
            </w:r>
            <w:r w:rsidRPr="000C1267">
              <w:rPr>
                <w:szCs w:val="22"/>
                <w:lang w:val="ru-RU"/>
              </w:rPr>
              <w:lastRenderedPageBreak/>
              <w:t>осуществляется отказ. При этом датой уведомления считается дата получения поверенным письменного уведомления.</w:t>
            </w:r>
          </w:p>
        </w:tc>
      </w:tr>
      <w:tr w:rsidR="00A94D25" w:rsidRPr="000C1267" w14:paraId="384043BC" w14:textId="77777777" w:rsidTr="000C1267">
        <w:trPr>
          <w:gridAfter w:val="1"/>
          <w:wAfter w:w="9" w:type="dxa"/>
        </w:trPr>
        <w:tc>
          <w:tcPr>
            <w:tcW w:w="988" w:type="dxa"/>
          </w:tcPr>
          <w:p w14:paraId="64198B39" w14:textId="0714297D"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lastRenderedPageBreak/>
              <w:t>2.2</w:t>
            </w:r>
          </w:p>
        </w:tc>
        <w:tc>
          <w:tcPr>
            <w:tcW w:w="6945" w:type="dxa"/>
          </w:tcPr>
          <w:p w14:paraId="42FF01BE" w14:textId="2FDE6FBD" w:rsidR="00A94D25" w:rsidRPr="000C1267" w:rsidRDefault="00A94D25" w:rsidP="00093001">
            <w:pPr>
              <w:pStyle w:val="ae"/>
              <w:spacing w:before="120" w:after="120"/>
              <w:ind w:left="0"/>
              <w:jc w:val="both"/>
              <w:rPr>
                <w:b/>
                <w:szCs w:val="22"/>
                <w:highlight w:val="yellow"/>
                <w:lang w:val="ru-RU"/>
              </w:rPr>
            </w:pPr>
            <w:r w:rsidRPr="000C1267">
              <w:rPr>
                <w:b/>
                <w:szCs w:val="22"/>
                <w:highlight w:val="yellow"/>
                <w:lang w:val="ru-RU"/>
              </w:rPr>
              <w:t>Коммерческое представительство субъекта оптового рынка, являющегося заказчиком по договорам оказания услуг по управлению изменением режима потребления электрической энергии</w:t>
            </w:r>
          </w:p>
        </w:tc>
        <w:tc>
          <w:tcPr>
            <w:tcW w:w="6784" w:type="dxa"/>
          </w:tcPr>
          <w:p w14:paraId="4BF2AF6A" w14:textId="1BEA90F4" w:rsidR="00A94D25" w:rsidRPr="000C1267" w:rsidRDefault="00A74FE9" w:rsidP="00093001">
            <w:pPr>
              <w:pStyle w:val="ae"/>
              <w:spacing w:before="120" w:after="120"/>
              <w:ind w:left="0"/>
              <w:jc w:val="both"/>
              <w:rPr>
                <w:szCs w:val="22"/>
                <w:lang w:val="ru-RU"/>
              </w:rPr>
            </w:pPr>
            <w:r w:rsidRPr="000C1267">
              <w:rPr>
                <w:b/>
                <w:szCs w:val="22"/>
                <w:lang w:val="ru-RU"/>
              </w:rPr>
              <w:t>Исключить пункт 2.2</w:t>
            </w:r>
          </w:p>
        </w:tc>
      </w:tr>
      <w:tr w:rsidR="00A94D25" w:rsidRPr="000C1267" w14:paraId="58FF7F2A" w14:textId="77777777" w:rsidTr="000C1267">
        <w:trPr>
          <w:gridAfter w:val="1"/>
          <w:wAfter w:w="9" w:type="dxa"/>
        </w:trPr>
        <w:tc>
          <w:tcPr>
            <w:tcW w:w="988" w:type="dxa"/>
          </w:tcPr>
          <w:p w14:paraId="14734F0D" w14:textId="25973934"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2.2.1</w:t>
            </w:r>
          </w:p>
        </w:tc>
        <w:tc>
          <w:tcPr>
            <w:tcW w:w="6945" w:type="dxa"/>
          </w:tcPr>
          <w:p w14:paraId="26AC71B4" w14:textId="3B95B851" w:rsidR="00A94D25" w:rsidRPr="000C1267" w:rsidRDefault="00A94D25" w:rsidP="00093001">
            <w:pPr>
              <w:pStyle w:val="ae"/>
              <w:spacing w:before="120" w:after="120"/>
              <w:ind w:left="0"/>
              <w:jc w:val="both"/>
              <w:rPr>
                <w:szCs w:val="22"/>
                <w:highlight w:val="yellow"/>
                <w:lang w:val="ru-RU"/>
              </w:rPr>
            </w:pPr>
            <w:r w:rsidRPr="000C1267">
              <w:rPr>
                <w:szCs w:val="22"/>
                <w:highlight w:val="yellow"/>
                <w:lang w:val="ru-RU"/>
              </w:rPr>
              <w:t xml:space="preserve">Положения настоящего подраздела применяются к отношениям, связанным с заключением, изменением и расторжением договоров оказания услуг по УИРП и договоров поручительства для обеспечения исполнения обязательств исполнителя по договорам оказания услуг по УИРП субъектами оптового рынка, которые в соответствии с </w:t>
            </w:r>
            <w:r w:rsidRPr="000C1267">
              <w:rPr>
                <w:i/>
                <w:szCs w:val="22"/>
                <w:highlight w:val="yellow"/>
                <w:lang w:val="ru-RU"/>
              </w:rPr>
              <w:t>Договором о присоединении к торговой системе оптового рынка</w:t>
            </w:r>
            <w:r w:rsidRPr="000C1267">
              <w:rPr>
                <w:szCs w:val="22"/>
                <w:highlight w:val="yellow"/>
                <w:lang w:val="ru-RU"/>
              </w:rPr>
              <w:t xml:space="preserve"> обязаны заключать указанные договоры в качестве заказчиков (кредиторов), перечень которых определяется Коммерческим оператором в соответствии с </w:t>
            </w:r>
            <w:r w:rsidRPr="000C1267">
              <w:rPr>
                <w:i/>
                <w:szCs w:val="22"/>
                <w:highlight w:val="yellow"/>
                <w:lang w:val="ru-RU"/>
              </w:rPr>
              <w:t>Договором о присоединении к торговой системе оптового рынка</w:t>
            </w:r>
            <w:r w:rsidRPr="000C1267">
              <w:rPr>
                <w:szCs w:val="22"/>
                <w:highlight w:val="yellow"/>
                <w:lang w:val="ru-RU"/>
              </w:rPr>
              <w:t xml:space="preserve"> (далее в настоящем подразделе – доверители).</w:t>
            </w:r>
          </w:p>
        </w:tc>
        <w:tc>
          <w:tcPr>
            <w:tcW w:w="6784" w:type="dxa"/>
          </w:tcPr>
          <w:p w14:paraId="4092C0E9" w14:textId="54A3C7E5" w:rsidR="00A94D25" w:rsidRPr="000C1267" w:rsidRDefault="00A74FE9" w:rsidP="00093001">
            <w:pPr>
              <w:pStyle w:val="ae"/>
              <w:spacing w:before="120" w:after="120"/>
              <w:ind w:left="0"/>
              <w:jc w:val="both"/>
              <w:rPr>
                <w:b/>
                <w:szCs w:val="22"/>
                <w:lang w:val="ru-RU"/>
              </w:rPr>
            </w:pPr>
            <w:r w:rsidRPr="000C1267">
              <w:rPr>
                <w:b/>
                <w:szCs w:val="22"/>
                <w:lang w:val="ru-RU"/>
              </w:rPr>
              <w:t>Исключить пункт 2.2.1</w:t>
            </w:r>
            <w:r w:rsidR="00A94D25" w:rsidRPr="000C1267">
              <w:rPr>
                <w:b/>
                <w:szCs w:val="22"/>
                <w:lang w:val="ru-RU"/>
              </w:rPr>
              <w:t xml:space="preserve"> </w:t>
            </w:r>
          </w:p>
        </w:tc>
      </w:tr>
      <w:tr w:rsidR="00A94D25" w:rsidRPr="000C1267" w14:paraId="7A166D63" w14:textId="77777777" w:rsidTr="000C1267">
        <w:trPr>
          <w:gridAfter w:val="1"/>
          <w:wAfter w:w="9" w:type="dxa"/>
        </w:trPr>
        <w:tc>
          <w:tcPr>
            <w:tcW w:w="988" w:type="dxa"/>
          </w:tcPr>
          <w:p w14:paraId="5CBE43E6" w14:textId="71306E4F"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2.2.2</w:t>
            </w:r>
          </w:p>
        </w:tc>
        <w:tc>
          <w:tcPr>
            <w:tcW w:w="6945" w:type="dxa"/>
          </w:tcPr>
          <w:p w14:paraId="0A3FC000" w14:textId="01BCD52D" w:rsidR="00A94D25" w:rsidRPr="000C1267" w:rsidRDefault="00A94D25" w:rsidP="00093001">
            <w:pPr>
              <w:pStyle w:val="ae"/>
              <w:spacing w:before="120" w:after="120"/>
              <w:ind w:left="0"/>
              <w:jc w:val="both"/>
              <w:rPr>
                <w:szCs w:val="22"/>
                <w:highlight w:val="yellow"/>
                <w:lang w:val="ru-RU"/>
              </w:rPr>
            </w:pPr>
            <w:r w:rsidRPr="000C1267">
              <w:rPr>
                <w:szCs w:val="22"/>
                <w:highlight w:val="yellow"/>
                <w:lang w:val="ru-RU"/>
              </w:rPr>
              <w:t xml:space="preserve">В соответствии с </w:t>
            </w:r>
            <w:r w:rsidRPr="000C1267">
              <w:rPr>
                <w:i/>
                <w:szCs w:val="22"/>
                <w:highlight w:val="yellow"/>
                <w:lang w:val="ru-RU"/>
              </w:rPr>
              <w:t>Договором о присоединении к торговой системе оптового рынка</w:t>
            </w:r>
            <w:r w:rsidRPr="000C1267">
              <w:rPr>
                <w:szCs w:val="22"/>
                <w:highlight w:val="yellow"/>
                <w:lang w:val="ru-RU"/>
              </w:rPr>
              <w:t xml:space="preserve"> и настоящим Регламентом доверитель поручает Коммерческому оператору, действующему в качестве коммерческого представителя, совершать от имени доверителя в соответствии с </w:t>
            </w:r>
            <w:r w:rsidRPr="000C1267">
              <w:rPr>
                <w:i/>
                <w:szCs w:val="22"/>
                <w:highlight w:val="yellow"/>
                <w:lang w:val="ru-RU"/>
              </w:rPr>
              <w:t>Договором о присоединении к торговой системе оптового рынка</w:t>
            </w:r>
            <w:r w:rsidRPr="000C1267">
              <w:rPr>
                <w:szCs w:val="22"/>
                <w:highlight w:val="yellow"/>
                <w:lang w:val="ru-RU"/>
              </w:rPr>
              <w:t xml:space="preserve"> и настоящим Регламентом следующие действия:</w:t>
            </w:r>
          </w:p>
          <w:p w14:paraId="4AB573A0" w14:textId="77777777" w:rsidR="00A94D25" w:rsidRPr="000C1267" w:rsidRDefault="00A94D25" w:rsidP="00093001">
            <w:pPr>
              <w:pStyle w:val="ae"/>
              <w:spacing w:before="120" w:after="120"/>
              <w:ind w:left="0"/>
              <w:jc w:val="both"/>
              <w:rPr>
                <w:highlight w:val="yellow"/>
                <w:lang w:val="ru-RU"/>
              </w:rPr>
            </w:pPr>
            <w:r w:rsidRPr="000C1267">
              <w:rPr>
                <w:highlight w:val="yellow"/>
                <w:lang w:val="ru-RU"/>
              </w:rPr>
              <w:t xml:space="preserve">а) заключать от имени доверителя в порядке и случаях, предусмотренных </w:t>
            </w:r>
            <w:r w:rsidRPr="000C1267">
              <w:rPr>
                <w:i/>
                <w:highlight w:val="yellow"/>
                <w:lang w:val="ru-RU"/>
              </w:rPr>
              <w:t>Договором о присоединении к торговой системе оптового рынка</w:t>
            </w:r>
            <w:r w:rsidRPr="000C1267">
              <w:rPr>
                <w:highlight w:val="yellow"/>
                <w:lang w:val="ru-RU"/>
              </w:rPr>
              <w:t xml:space="preserve"> и Регламентом участия на оптовом рынке исполнителей услуг по управлению изменением режима потребления (Приложение № 19.9.2 к </w:t>
            </w:r>
            <w:r w:rsidRPr="000C1267">
              <w:rPr>
                <w:i/>
                <w:highlight w:val="yellow"/>
                <w:lang w:val="ru-RU"/>
              </w:rPr>
              <w:t>Договору о присоединении к торговой системе оптового рынка</w:t>
            </w:r>
            <w:r w:rsidRPr="000C1267">
              <w:rPr>
                <w:highlight w:val="yellow"/>
                <w:lang w:val="ru-RU"/>
              </w:rPr>
              <w:t xml:space="preserve">), договоры оказания услуг по УИРП, в которых доверитель является заказчиком, и договоры поручительства для обеспечения исполнения обязательств исполнителя по договорам оказания услуг по УИРП по стандартной форме, являющейся приложением № Д 23.2 к </w:t>
            </w:r>
            <w:r w:rsidRPr="000C1267">
              <w:rPr>
                <w:i/>
                <w:highlight w:val="yellow"/>
                <w:lang w:val="ru-RU"/>
              </w:rPr>
              <w:t>Договору о присоединении к торговой системе оптового рынка</w:t>
            </w:r>
            <w:r w:rsidRPr="000C1267">
              <w:rPr>
                <w:highlight w:val="yellow"/>
                <w:lang w:val="ru-RU"/>
              </w:rPr>
              <w:t>, по которым доверитель является кредитором;</w:t>
            </w:r>
          </w:p>
          <w:p w14:paraId="2E21A0BC" w14:textId="77777777" w:rsidR="00A94D25" w:rsidRPr="000C1267" w:rsidRDefault="00A94D25" w:rsidP="00093001">
            <w:pPr>
              <w:pStyle w:val="ae"/>
              <w:spacing w:before="120" w:after="120"/>
              <w:ind w:left="0"/>
              <w:jc w:val="both"/>
              <w:rPr>
                <w:lang w:val="ru-RU"/>
              </w:rPr>
            </w:pPr>
            <w:r w:rsidRPr="000C1267">
              <w:rPr>
                <w:highlight w:val="yellow"/>
                <w:lang w:val="ru-RU"/>
              </w:rPr>
              <w:t xml:space="preserve">б) вносить изменения и дополнения в указанные в подпункте «а» настоящего пункта договоры, расторгать их в порядке и случаях, предусмотренных настоящим Регламентом, указанными договорами, </w:t>
            </w:r>
            <w:r w:rsidRPr="000C1267">
              <w:rPr>
                <w:i/>
                <w:highlight w:val="yellow"/>
                <w:lang w:val="ru-RU"/>
              </w:rPr>
              <w:t>Договором о присоединении к торговой системе оптового рынка</w:t>
            </w:r>
            <w:r w:rsidRPr="000C1267">
              <w:rPr>
                <w:highlight w:val="yellow"/>
                <w:lang w:val="ru-RU"/>
              </w:rPr>
              <w:t>.</w:t>
            </w:r>
          </w:p>
        </w:tc>
        <w:tc>
          <w:tcPr>
            <w:tcW w:w="6784" w:type="dxa"/>
          </w:tcPr>
          <w:p w14:paraId="5B201D71" w14:textId="0C2EBF5B" w:rsidR="00A94D25" w:rsidRPr="000C1267" w:rsidRDefault="00A74FE9" w:rsidP="00093001">
            <w:pPr>
              <w:pStyle w:val="ae"/>
              <w:spacing w:before="120" w:after="120"/>
              <w:ind w:left="0"/>
              <w:jc w:val="both"/>
              <w:rPr>
                <w:b/>
                <w:szCs w:val="22"/>
                <w:lang w:val="ru-RU"/>
              </w:rPr>
            </w:pPr>
            <w:r w:rsidRPr="000C1267">
              <w:rPr>
                <w:b/>
                <w:szCs w:val="22"/>
                <w:lang w:val="ru-RU"/>
              </w:rPr>
              <w:t>Исключить пункт 2.2.2</w:t>
            </w:r>
          </w:p>
        </w:tc>
      </w:tr>
      <w:tr w:rsidR="00A94D25" w:rsidRPr="000C1267" w14:paraId="44DB1027" w14:textId="77777777" w:rsidTr="000C1267">
        <w:trPr>
          <w:gridAfter w:val="1"/>
          <w:wAfter w:w="9" w:type="dxa"/>
        </w:trPr>
        <w:tc>
          <w:tcPr>
            <w:tcW w:w="988" w:type="dxa"/>
          </w:tcPr>
          <w:p w14:paraId="496F5A0A" w14:textId="5489136C"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2.2.3</w:t>
            </w:r>
          </w:p>
        </w:tc>
        <w:tc>
          <w:tcPr>
            <w:tcW w:w="6945" w:type="dxa"/>
          </w:tcPr>
          <w:p w14:paraId="4FDDFAD6" w14:textId="4CA34FFF" w:rsidR="00A94D25" w:rsidRPr="000C1267" w:rsidRDefault="00A94D25" w:rsidP="00093001">
            <w:pPr>
              <w:pStyle w:val="ae"/>
              <w:spacing w:before="120" w:after="120"/>
              <w:ind w:left="0"/>
              <w:jc w:val="both"/>
              <w:rPr>
                <w:szCs w:val="22"/>
                <w:highlight w:val="yellow"/>
                <w:lang w:val="ru-RU"/>
              </w:rPr>
            </w:pPr>
            <w:r w:rsidRPr="000C1267">
              <w:rPr>
                <w:szCs w:val="22"/>
                <w:highlight w:val="yellow"/>
                <w:lang w:val="ru-RU"/>
              </w:rPr>
              <w:t>Поверенный не позднее 9 (девятого) рабочего дня каждого месяца, следующего за отчетным периодом, размещает на своем официальном сайте, в разделе с ограниченным доступом персонально для доверителя в соответствии с Правилами ЭДО СЭД КО отчет поверенного по форме, установленной приложением 2 к настоящему Регламенту. Если до предусмотренной настоящим пунктом даты размещения отчетов поверенного договоры оказания услуг по УИРП и (или) договоры поручительства не заключались, не расторгались и не изменялись, то соответствующий отчет не формируется и не размещается. Заключенные в соответствии с поручением доверителя договоры оказания услуг по УИРП и договоры поручительства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c>
          <w:tcPr>
            <w:tcW w:w="6784" w:type="dxa"/>
          </w:tcPr>
          <w:p w14:paraId="11ECCF58" w14:textId="6452F471" w:rsidR="00A94D25" w:rsidRPr="000C1267" w:rsidRDefault="00A74FE9" w:rsidP="00093001">
            <w:pPr>
              <w:pStyle w:val="ae"/>
              <w:spacing w:before="120" w:after="120"/>
              <w:ind w:left="0"/>
              <w:jc w:val="both"/>
              <w:rPr>
                <w:b/>
                <w:szCs w:val="22"/>
                <w:lang w:val="ru-RU"/>
              </w:rPr>
            </w:pPr>
            <w:r w:rsidRPr="000C1267">
              <w:rPr>
                <w:b/>
                <w:szCs w:val="22"/>
                <w:lang w:val="ru-RU"/>
              </w:rPr>
              <w:t>Исключить пункт 2.2.3</w:t>
            </w:r>
          </w:p>
        </w:tc>
      </w:tr>
      <w:tr w:rsidR="00A94D25" w:rsidRPr="000C1267" w14:paraId="07B2D4C7" w14:textId="77777777" w:rsidTr="000C1267">
        <w:trPr>
          <w:gridAfter w:val="1"/>
          <w:wAfter w:w="9" w:type="dxa"/>
        </w:trPr>
        <w:tc>
          <w:tcPr>
            <w:tcW w:w="988" w:type="dxa"/>
          </w:tcPr>
          <w:p w14:paraId="23076FF4" w14:textId="072251D7"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2.2.4</w:t>
            </w:r>
          </w:p>
        </w:tc>
        <w:tc>
          <w:tcPr>
            <w:tcW w:w="6945" w:type="dxa"/>
          </w:tcPr>
          <w:p w14:paraId="6F5E9790" w14:textId="1344E0BB" w:rsidR="00A94D25" w:rsidRPr="000C1267" w:rsidRDefault="00A94D25" w:rsidP="00093001">
            <w:pPr>
              <w:pStyle w:val="ae"/>
              <w:spacing w:before="120" w:after="120"/>
              <w:ind w:left="0"/>
              <w:jc w:val="both"/>
              <w:rPr>
                <w:szCs w:val="22"/>
                <w:highlight w:val="yellow"/>
                <w:lang w:val="ru-RU"/>
              </w:rPr>
            </w:pPr>
            <w:r w:rsidRPr="000C1267">
              <w:rPr>
                <w:szCs w:val="22"/>
                <w:highlight w:val="yellow"/>
                <w:lang w:val="ru-RU"/>
              </w:rPr>
              <w:t>Доверитель при намерении отказаться от поручения, указанного в пункте 2.2.2 настоящего Регламента,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указанного поручения. При этом датой уведомления считается дата получения поверенным письменного уведомления.</w:t>
            </w:r>
          </w:p>
        </w:tc>
        <w:tc>
          <w:tcPr>
            <w:tcW w:w="6784" w:type="dxa"/>
          </w:tcPr>
          <w:p w14:paraId="1AE96ACC" w14:textId="728B5AC1" w:rsidR="00A94D25" w:rsidRPr="000C1267" w:rsidRDefault="00A74FE9" w:rsidP="00093001">
            <w:pPr>
              <w:pStyle w:val="ae"/>
              <w:spacing w:before="120" w:after="120"/>
              <w:ind w:left="0"/>
              <w:jc w:val="both"/>
              <w:rPr>
                <w:b/>
                <w:szCs w:val="22"/>
                <w:lang w:val="ru-RU"/>
              </w:rPr>
            </w:pPr>
            <w:r w:rsidRPr="000C1267">
              <w:rPr>
                <w:b/>
                <w:szCs w:val="22"/>
                <w:lang w:val="ru-RU"/>
              </w:rPr>
              <w:t>Исключить пункт 2.2.4</w:t>
            </w:r>
          </w:p>
        </w:tc>
      </w:tr>
      <w:tr w:rsidR="00A94D25" w:rsidRPr="000C1267" w14:paraId="33ED8AF9" w14:textId="77777777" w:rsidTr="000C1267">
        <w:trPr>
          <w:gridAfter w:val="1"/>
          <w:wAfter w:w="9" w:type="dxa"/>
        </w:trPr>
        <w:tc>
          <w:tcPr>
            <w:tcW w:w="988" w:type="dxa"/>
          </w:tcPr>
          <w:p w14:paraId="72998066" w14:textId="173C6EBB"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2.3</w:t>
            </w:r>
          </w:p>
        </w:tc>
        <w:tc>
          <w:tcPr>
            <w:tcW w:w="6945" w:type="dxa"/>
          </w:tcPr>
          <w:p w14:paraId="05DFCC68" w14:textId="3E540E8D" w:rsidR="00A94D25" w:rsidRPr="000C1267" w:rsidRDefault="00A94D25" w:rsidP="00093001">
            <w:pPr>
              <w:pStyle w:val="ae"/>
              <w:spacing w:before="120" w:after="120"/>
              <w:ind w:left="0"/>
              <w:jc w:val="both"/>
              <w:rPr>
                <w:b/>
                <w:szCs w:val="22"/>
                <w:highlight w:val="yellow"/>
                <w:lang w:val="ru-RU"/>
              </w:rPr>
            </w:pPr>
            <w:r w:rsidRPr="000C1267">
              <w:rPr>
                <w:b/>
                <w:szCs w:val="22"/>
                <w:highlight w:val="yellow"/>
                <w:lang w:val="ru-RU"/>
              </w:rPr>
              <w:t>Коммерческое представительство субъекта оптового рынка, намеренного стать поручителем для обеспечения исполнения обязательств исполнителя по договорам оказания услуг по УИРП</w:t>
            </w:r>
          </w:p>
        </w:tc>
        <w:tc>
          <w:tcPr>
            <w:tcW w:w="6784" w:type="dxa"/>
          </w:tcPr>
          <w:p w14:paraId="75B1754A" w14:textId="25158AC4" w:rsidR="00A94D25" w:rsidRPr="000C1267" w:rsidRDefault="00A74FE9" w:rsidP="00093001">
            <w:pPr>
              <w:pStyle w:val="ae"/>
              <w:spacing w:before="120" w:after="120"/>
              <w:ind w:left="0"/>
              <w:jc w:val="both"/>
              <w:rPr>
                <w:b/>
                <w:szCs w:val="22"/>
                <w:lang w:val="ru-RU"/>
              </w:rPr>
            </w:pPr>
            <w:r w:rsidRPr="000C1267">
              <w:rPr>
                <w:b/>
                <w:szCs w:val="22"/>
                <w:lang w:val="ru-RU"/>
              </w:rPr>
              <w:t>Исключить пункт 2.3</w:t>
            </w:r>
            <w:r w:rsidR="00A94D25" w:rsidRPr="000C1267">
              <w:rPr>
                <w:b/>
                <w:szCs w:val="22"/>
                <w:lang w:val="ru-RU"/>
              </w:rPr>
              <w:t xml:space="preserve"> </w:t>
            </w:r>
          </w:p>
        </w:tc>
      </w:tr>
      <w:tr w:rsidR="00A94D25" w:rsidRPr="000C1267" w14:paraId="334B1916" w14:textId="77777777" w:rsidTr="000C1267">
        <w:trPr>
          <w:gridAfter w:val="1"/>
          <w:wAfter w:w="9" w:type="dxa"/>
        </w:trPr>
        <w:tc>
          <w:tcPr>
            <w:tcW w:w="988" w:type="dxa"/>
          </w:tcPr>
          <w:p w14:paraId="3AF94C4C" w14:textId="74A9A26C"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2.3.1</w:t>
            </w:r>
          </w:p>
        </w:tc>
        <w:tc>
          <w:tcPr>
            <w:tcW w:w="6945" w:type="dxa"/>
          </w:tcPr>
          <w:p w14:paraId="08F0D149" w14:textId="64673278" w:rsidR="00A94D25" w:rsidRPr="000C1267" w:rsidRDefault="00A94D25" w:rsidP="00093001">
            <w:pPr>
              <w:pStyle w:val="ae"/>
              <w:spacing w:before="120" w:after="120"/>
              <w:ind w:left="0"/>
              <w:jc w:val="both"/>
              <w:rPr>
                <w:szCs w:val="22"/>
                <w:highlight w:val="yellow"/>
                <w:lang w:val="ru-RU"/>
              </w:rPr>
            </w:pPr>
            <w:r w:rsidRPr="000C1267">
              <w:rPr>
                <w:szCs w:val="22"/>
                <w:highlight w:val="yellow"/>
                <w:lang w:val="ru-RU"/>
              </w:rPr>
              <w:t xml:space="preserve">Положения настоящего подраздела применяются к отношениям, связанным с заключением, изменением и расторжением договоров поручительства для обеспечения исполнения обязательств исполнителя по договорам оказания услуг по УИРП участниками оптового рынка – поставщиками электрической энергии и мощности, соответствующими установленным </w:t>
            </w:r>
            <w:r w:rsidRPr="000C1267">
              <w:rPr>
                <w:i/>
                <w:szCs w:val="22"/>
                <w:highlight w:val="yellow"/>
                <w:lang w:val="ru-RU"/>
              </w:rPr>
              <w:t>Договором о присоединении к торговой системе оптового рынка</w:t>
            </w:r>
            <w:r w:rsidRPr="000C1267">
              <w:rPr>
                <w:szCs w:val="22"/>
                <w:highlight w:val="yellow"/>
                <w:lang w:val="ru-RU"/>
              </w:rPr>
              <w:t xml:space="preserve"> требованиям, предъявляемым к лицам, намеренным стать поручителями по договорам оказания услуг по УИРП (далее в настоящем подразделе – доверители).</w:t>
            </w:r>
          </w:p>
        </w:tc>
        <w:tc>
          <w:tcPr>
            <w:tcW w:w="6784" w:type="dxa"/>
          </w:tcPr>
          <w:p w14:paraId="1999908C" w14:textId="7F73DE3C" w:rsidR="00A94D25" w:rsidRPr="000C1267" w:rsidRDefault="00A74FE9" w:rsidP="00093001">
            <w:pPr>
              <w:pStyle w:val="ae"/>
              <w:spacing w:before="120" w:after="120"/>
              <w:ind w:left="0"/>
              <w:jc w:val="both"/>
              <w:rPr>
                <w:b/>
                <w:szCs w:val="22"/>
                <w:lang w:val="ru-RU"/>
              </w:rPr>
            </w:pPr>
            <w:r w:rsidRPr="000C1267">
              <w:rPr>
                <w:b/>
                <w:szCs w:val="22"/>
                <w:lang w:val="ru-RU"/>
              </w:rPr>
              <w:t>Исключить пункт 2.3.1</w:t>
            </w:r>
          </w:p>
        </w:tc>
      </w:tr>
      <w:tr w:rsidR="00A94D25" w:rsidRPr="000C1267" w14:paraId="70EEE3A3" w14:textId="77777777" w:rsidTr="000C1267">
        <w:trPr>
          <w:gridAfter w:val="1"/>
          <w:wAfter w:w="9" w:type="dxa"/>
        </w:trPr>
        <w:tc>
          <w:tcPr>
            <w:tcW w:w="988" w:type="dxa"/>
          </w:tcPr>
          <w:p w14:paraId="630E2CBE" w14:textId="7C03504C"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2.3.2</w:t>
            </w:r>
          </w:p>
        </w:tc>
        <w:tc>
          <w:tcPr>
            <w:tcW w:w="6945" w:type="dxa"/>
          </w:tcPr>
          <w:p w14:paraId="31D7675D" w14:textId="45A82E37" w:rsidR="00A94D25" w:rsidRPr="000C1267" w:rsidRDefault="00A94D25" w:rsidP="00093001">
            <w:pPr>
              <w:pStyle w:val="ae"/>
              <w:spacing w:before="120" w:after="120"/>
              <w:ind w:left="0"/>
              <w:jc w:val="both"/>
              <w:rPr>
                <w:szCs w:val="22"/>
                <w:highlight w:val="yellow"/>
                <w:lang w:val="ru-RU"/>
              </w:rPr>
            </w:pPr>
            <w:r w:rsidRPr="000C1267">
              <w:rPr>
                <w:szCs w:val="22"/>
                <w:highlight w:val="yellow"/>
                <w:lang w:val="ru-RU"/>
              </w:rPr>
              <w:t xml:space="preserve">Лицо, намеренное стать поручителем по договорам оказания услуг по УИРП, должно соответствовать требованиям, установленным Регламентом участия на оптовом рынке исполнителей услуг по управлению изменением режима потребления (Приложение № 19.9.2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 xml:space="preserve">), и заявить о намерении стать поручителем по договорам оказания услуг по УИРП в порядке, установленном Регламентом участия на оптовом рынке исполнителей услуг по управлению изменением режима потребления (Приложение № 19.9.2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w:t>
            </w:r>
          </w:p>
        </w:tc>
        <w:tc>
          <w:tcPr>
            <w:tcW w:w="6784" w:type="dxa"/>
          </w:tcPr>
          <w:p w14:paraId="2FA53BAB" w14:textId="75C8584B" w:rsidR="00A94D25" w:rsidRPr="000C1267" w:rsidRDefault="00A74FE9" w:rsidP="00093001">
            <w:pPr>
              <w:pStyle w:val="ae"/>
              <w:spacing w:before="120" w:after="120"/>
              <w:ind w:left="0"/>
              <w:jc w:val="both"/>
              <w:rPr>
                <w:b/>
                <w:szCs w:val="22"/>
                <w:lang w:val="ru-RU"/>
              </w:rPr>
            </w:pPr>
            <w:r w:rsidRPr="000C1267">
              <w:rPr>
                <w:b/>
                <w:szCs w:val="22"/>
                <w:lang w:val="ru-RU"/>
              </w:rPr>
              <w:t>Исключить пункт 2.3.2</w:t>
            </w:r>
            <w:r w:rsidR="00A94D25" w:rsidRPr="000C1267">
              <w:rPr>
                <w:b/>
                <w:szCs w:val="22"/>
                <w:lang w:val="ru-RU"/>
              </w:rPr>
              <w:t xml:space="preserve"> </w:t>
            </w:r>
          </w:p>
        </w:tc>
      </w:tr>
      <w:tr w:rsidR="00A94D25" w:rsidRPr="000C1267" w14:paraId="20AA0875" w14:textId="77777777" w:rsidTr="000C1267">
        <w:trPr>
          <w:gridAfter w:val="1"/>
          <w:wAfter w:w="9" w:type="dxa"/>
        </w:trPr>
        <w:tc>
          <w:tcPr>
            <w:tcW w:w="988" w:type="dxa"/>
          </w:tcPr>
          <w:p w14:paraId="179FE039" w14:textId="12BCE061"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2.3.3</w:t>
            </w:r>
          </w:p>
        </w:tc>
        <w:tc>
          <w:tcPr>
            <w:tcW w:w="6945" w:type="dxa"/>
          </w:tcPr>
          <w:p w14:paraId="6B69B5DC" w14:textId="285D97B9" w:rsidR="00A94D25" w:rsidRPr="000C1267" w:rsidRDefault="00A94D25" w:rsidP="00093001">
            <w:pPr>
              <w:pStyle w:val="ae"/>
              <w:spacing w:before="120" w:after="120"/>
              <w:ind w:left="0"/>
              <w:jc w:val="both"/>
              <w:rPr>
                <w:szCs w:val="22"/>
                <w:highlight w:val="yellow"/>
                <w:lang w:val="ru-RU"/>
              </w:rPr>
            </w:pPr>
            <w:r w:rsidRPr="000C1267">
              <w:rPr>
                <w:szCs w:val="22"/>
                <w:highlight w:val="yellow"/>
                <w:lang w:val="ru-RU"/>
              </w:rPr>
              <w:t xml:space="preserve">В соответствии с </w:t>
            </w:r>
            <w:r w:rsidRPr="000C1267">
              <w:rPr>
                <w:i/>
                <w:szCs w:val="22"/>
                <w:highlight w:val="yellow"/>
                <w:lang w:val="ru-RU"/>
              </w:rPr>
              <w:t>Договором о присоединении к торговой системе оптового рынка</w:t>
            </w:r>
            <w:r w:rsidRPr="000C1267">
              <w:rPr>
                <w:szCs w:val="22"/>
                <w:highlight w:val="yellow"/>
                <w:lang w:val="ru-RU"/>
              </w:rPr>
              <w:t xml:space="preserve"> и настоящим Регламентом доверитель поручает Коммерческому оператору, действующему в качестве коммерческого представителя, совершать от имени доверителя в соответствии с </w:t>
            </w:r>
            <w:r w:rsidRPr="000C1267">
              <w:rPr>
                <w:i/>
                <w:szCs w:val="22"/>
                <w:highlight w:val="yellow"/>
                <w:lang w:val="ru-RU"/>
              </w:rPr>
              <w:t>Договором о присоединении к торговой системе оптового рынка</w:t>
            </w:r>
            <w:r w:rsidRPr="000C1267">
              <w:rPr>
                <w:szCs w:val="22"/>
                <w:highlight w:val="yellow"/>
                <w:lang w:val="ru-RU"/>
              </w:rPr>
              <w:t xml:space="preserve"> и настоящим Регламентом следующие действия:</w:t>
            </w:r>
          </w:p>
          <w:p w14:paraId="517299E1" w14:textId="77777777" w:rsidR="00A94D25" w:rsidRPr="000C1267" w:rsidRDefault="00A94D25" w:rsidP="00093001">
            <w:pPr>
              <w:pStyle w:val="ae"/>
              <w:spacing w:before="120" w:after="120"/>
              <w:ind w:left="-5"/>
              <w:jc w:val="both"/>
              <w:rPr>
                <w:szCs w:val="22"/>
                <w:highlight w:val="yellow"/>
                <w:lang w:val="ru-RU"/>
              </w:rPr>
            </w:pPr>
            <w:r w:rsidRPr="000C1267">
              <w:rPr>
                <w:szCs w:val="22"/>
                <w:highlight w:val="yellow"/>
                <w:lang w:val="ru-RU"/>
              </w:rPr>
              <w:tab/>
              <w:t xml:space="preserve">а) заключать от имени доверителя в порядке и случаях, предусмотренных </w:t>
            </w:r>
            <w:r w:rsidRPr="000C1267">
              <w:rPr>
                <w:i/>
                <w:szCs w:val="22"/>
                <w:highlight w:val="yellow"/>
                <w:lang w:val="ru-RU"/>
              </w:rPr>
              <w:t>Договором о присоединении к торговой системе оптового рынка</w:t>
            </w:r>
            <w:r w:rsidRPr="000C1267">
              <w:rPr>
                <w:szCs w:val="22"/>
                <w:highlight w:val="yellow"/>
                <w:lang w:val="ru-RU"/>
              </w:rPr>
              <w:t xml:space="preserve"> и Регламентом участия на оптовом рынке исполнителей услуг по управлению изменением режима потребления (Приложение № 19.9.2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 xml:space="preserve">), договоры поручительства для обеспечения исполнения обязательств исполнителя по договорам оказания услуг по управлению изменением режима потребления по стандартной форме, являющейся приложением № Д 23.2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 xml:space="preserve"> (далее – договоры поручительства), по которым доверитель является поручителем;</w:t>
            </w:r>
          </w:p>
          <w:p w14:paraId="34862860" w14:textId="77777777" w:rsidR="00A94D25" w:rsidRPr="000C1267" w:rsidRDefault="00A94D25" w:rsidP="00093001">
            <w:pPr>
              <w:pStyle w:val="ae"/>
              <w:spacing w:before="120" w:after="120"/>
              <w:ind w:left="0"/>
              <w:jc w:val="both"/>
              <w:rPr>
                <w:szCs w:val="22"/>
                <w:highlight w:val="yellow"/>
                <w:lang w:val="ru-RU"/>
              </w:rPr>
            </w:pPr>
            <w:r w:rsidRPr="000C1267">
              <w:rPr>
                <w:szCs w:val="22"/>
                <w:highlight w:val="yellow"/>
                <w:lang w:val="ru-RU"/>
              </w:rPr>
              <w:t xml:space="preserve">б) вносить изменения и дополнения в указанные договоры, расторгать их в порядке и случаях, предусмотренных настоящим Регламентом, указанными договорами, </w:t>
            </w:r>
            <w:r w:rsidRPr="000C1267">
              <w:rPr>
                <w:i/>
                <w:szCs w:val="22"/>
                <w:highlight w:val="yellow"/>
                <w:lang w:val="ru-RU"/>
              </w:rPr>
              <w:t>Договором о присоединении к торговой системе оптового рынка</w:t>
            </w:r>
            <w:r w:rsidRPr="000C1267">
              <w:rPr>
                <w:szCs w:val="22"/>
                <w:highlight w:val="yellow"/>
                <w:lang w:val="ru-RU"/>
              </w:rPr>
              <w:t>.</w:t>
            </w:r>
          </w:p>
        </w:tc>
        <w:tc>
          <w:tcPr>
            <w:tcW w:w="6784" w:type="dxa"/>
          </w:tcPr>
          <w:p w14:paraId="19C7CA56" w14:textId="55E98C0C" w:rsidR="00A94D25" w:rsidRPr="000C1267" w:rsidRDefault="00A74FE9" w:rsidP="00093001">
            <w:pPr>
              <w:pStyle w:val="ae"/>
              <w:spacing w:before="120" w:after="120"/>
              <w:ind w:left="0"/>
              <w:jc w:val="both"/>
              <w:rPr>
                <w:b/>
                <w:szCs w:val="22"/>
                <w:lang w:val="ru-RU"/>
              </w:rPr>
            </w:pPr>
            <w:r w:rsidRPr="000C1267">
              <w:rPr>
                <w:b/>
                <w:szCs w:val="22"/>
                <w:lang w:val="ru-RU"/>
              </w:rPr>
              <w:t>Исключить пункт 2.3.3</w:t>
            </w:r>
          </w:p>
        </w:tc>
      </w:tr>
      <w:tr w:rsidR="00A94D25" w:rsidRPr="000C1267" w14:paraId="511B1068" w14:textId="77777777" w:rsidTr="000C1267">
        <w:trPr>
          <w:gridAfter w:val="1"/>
          <w:wAfter w:w="9" w:type="dxa"/>
        </w:trPr>
        <w:tc>
          <w:tcPr>
            <w:tcW w:w="988" w:type="dxa"/>
          </w:tcPr>
          <w:p w14:paraId="3613215C" w14:textId="46C088BB"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2.3.4</w:t>
            </w:r>
          </w:p>
        </w:tc>
        <w:tc>
          <w:tcPr>
            <w:tcW w:w="6945" w:type="dxa"/>
          </w:tcPr>
          <w:p w14:paraId="16F38A62" w14:textId="421DDB94" w:rsidR="00A94D25" w:rsidRPr="000C1267" w:rsidRDefault="00A94D25" w:rsidP="00093001">
            <w:pPr>
              <w:pStyle w:val="ae"/>
              <w:spacing w:before="120" w:after="120"/>
              <w:ind w:left="0"/>
              <w:jc w:val="both"/>
              <w:rPr>
                <w:szCs w:val="22"/>
                <w:highlight w:val="yellow"/>
                <w:lang w:val="ru-RU"/>
              </w:rPr>
            </w:pPr>
            <w:r w:rsidRPr="000C1267">
              <w:rPr>
                <w:szCs w:val="22"/>
                <w:highlight w:val="yellow"/>
                <w:lang w:val="ru-RU"/>
              </w:rPr>
              <w:t>Поверенный не позднее 9 (девятого) рабочего дня каждого месяца, следующего за отчетным периодом, размещает на своем официальном сайте, в разделе с ограниченным доступом персонально для доверителя в соответствии с Правилами ЭДО СЭД КО отчет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поручительства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поручительства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c>
          <w:tcPr>
            <w:tcW w:w="6784" w:type="dxa"/>
          </w:tcPr>
          <w:p w14:paraId="1810A1C7" w14:textId="2D44328E" w:rsidR="00A94D25" w:rsidRPr="000C1267" w:rsidRDefault="00A74FE9" w:rsidP="00093001">
            <w:pPr>
              <w:pStyle w:val="ae"/>
              <w:spacing w:before="120" w:after="120"/>
              <w:ind w:left="0"/>
              <w:jc w:val="both"/>
              <w:rPr>
                <w:b/>
                <w:szCs w:val="22"/>
                <w:lang w:val="ru-RU"/>
              </w:rPr>
            </w:pPr>
            <w:r w:rsidRPr="000C1267">
              <w:rPr>
                <w:b/>
                <w:szCs w:val="22"/>
                <w:lang w:val="ru-RU"/>
              </w:rPr>
              <w:t>Исключить пункт 2.3.4</w:t>
            </w:r>
          </w:p>
        </w:tc>
      </w:tr>
      <w:tr w:rsidR="00A94D25" w:rsidRPr="000C1267" w14:paraId="1EF7F1B0" w14:textId="77777777" w:rsidTr="000C1267">
        <w:trPr>
          <w:gridAfter w:val="1"/>
          <w:wAfter w:w="9" w:type="dxa"/>
        </w:trPr>
        <w:tc>
          <w:tcPr>
            <w:tcW w:w="988" w:type="dxa"/>
          </w:tcPr>
          <w:p w14:paraId="165139B4" w14:textId="13CBD157"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2.3.5</w:t>
            </w:r>
          </w:p>
        </w:tc>
        <w:tc>
          <w:tcPr>
            <w:tcW w:w="6945" w:type="dxa"/>
          </w:tcPr>
          <w:p w14:paraId="451F72A6" w14:textId="10A06385" w:rsidR="00A94D25" w:rsidRPr="000C1267" w:rsidRDefault="00A94D25" w:rsidP="00093001">
            <w:pPr>
              <w:pStyle w:val="ae"/>
              <w:spacing w:before="120" w:after="120"/>
              <w:ind w:left="0"/>
              <w:jc w:val="both"/>
              <w:rPr>
                <w:szCs w:val="22"/>
                <w:highlight w:val="yellow"/>
                <w:lang w:val="ru-RU"/>
              </w:rPr>
            </w:pPr>
            <w:r w:rsidRPr="000C1267">
              <w:rPr>
                <w:szCs w:val="22"/>
                <w:highlight w:val="yellow"/>
                <w:lang w:val="ru-RU"/>
              </w:rPr>
              <w:t>Доверитель при намерении отказаться от поручений, указанных в пункте 2.3.3 настоящего Регламента,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указанных поручений. В уведомлении указываются договоры поручительства, в отношении которых предполагается отказ от поручений, указанных в пункте 2.3.3 настоящего Регламента. В случае если договоры поручительства не заключены, в уведомлении указывается номер уведомления, в котором доверителем было заявлено о намерении стать поручителем по договорам оказания услуг по УИРП. Доверитель признается отказавшимся от поручения, указанного в уведомлении. При этом датой уведомления считается дата получения поверенным письменного уведомления.</w:t>
            </w:r>
          </w:p>
        </w:tc>
        <w:tc>
          <w:tcPr>
            <w:tcW w:w="6784" w:type="dxa"/>
          </w:tcPr>
          <w:p w14:paraId="627E3659" w14:textId="367741F2" w:rsidR="00A94D25" w:rsidRPr="000C1267" w:rsidRDefault="00A74FE9" w:rsidP="00093001">
            <w:pPr>
              <w:pStyle w:val="ae"/>
              <w:spacing w:before="120" w:after="120"/>
              <w:ind w:left="0"/>
              <w:jc w:val="both"/>
              <w:rPr>
                <w:b/>
                <w:szCs w:val="22"/>
                <w:highlight w:val="yellow"/>
                <w:lang w:val="ru-RU"/>
              </w:rPr>
            </w:pPr>
            <w:r w:rsidRPr="000C1267">
              <w:rPr>
                <w:b/>
                <w:szCs w:val="22"/>
                <w:lang w:val="ru-RU"/>
              </w:rPr>
              <w:t>Исключить пункт 2.3.5</w:t>
            </w:r>
            <w:r w:rsidR="00A94D25" w:rsidRPr="000C1267">
              <w:rPr>
                <w:b/>
                <w:szCs w:val="22"/>
                <w:lang w:val="ru-RU"/>
              </w:rPr>
              <w:t xml:space="preserve"> </w:t>
            </w:r>
          </w:p>
        </w:tc>
      </w:tr>
      <w:tr w:rsidR="00A94D25" w:rsidRPr="000C1267" w14:paraId="70BD22F4" w14:textId="77777777" w:rsidTr="000C1267">
        <w:trPr>
          <w:gridAfter w:val="1"/>
          <w:wAfter w:w="9" w:type="dxa"/>
        </w:trPr>
        <w:tc>
          <w:tcPr>
            <w:tcW w:w="988" w:type="dxa"/>
          </w:tcPr>
          <w:p w14:paraId="5F73C522" w14:textId="3A63E6F0"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3.1.1</w:t>
            </w:r>
          </w:p>
        </w:tc>
        <w:tc>
          <w:tcPr>
            <w:tcW w:w="6945" w:type="dxa"/>
          </w:tcPr>
          <w:p w14:paraId="775E8789" w14:textId="787A11C6" w:rsidR="00A94D25" w:rsidRPr="000C1267" w:rsidRDefault="00A94D25" w:rsidP="00093001">
            <w:pPr>
              <w:pStyle w:val="ae"/>
              <w:spacing w:before="120" w:after="120"/>
              <w:ind w:left="0"/>
              <w:jc w:val="both"/>
              <w:rPr>
                <w:szCs w:val="22"/>
                <w:lang w:val="ru-RU"/>
              </w:rPr>
            </w:pPr>
            <w:r w:rsidRPr="000C1267">
              <w:rPr>
                <w:szCs w:val="22"/>
                <w:lang w:val="ru-RU"/>
              </w:rPr>
              <w:t xml:space="preserve">Заключать от имени доверителя в случаях, порядке и на условиях, предусмотренных </w:t>
            </w:r>
            <w:r w:rsidRPr="000C1267">
              <w:rPr>
                <w:i/>
                <w:szCs w:val="22"/>
                <w:lang w:val="ru-RU"/>
              </w:rPr>
              <w:t>Договором о присоединении к торговой системе оптового рынка</w:t>
            </w:r>
            <w:r w:rsidRPr="000C1267">
              <w:rPr>
                <w:szCs w:val="22"/>
                <w:lang w:val="ru-RU"/>
              </w:rPr>
              <w:t>, следующие договоры, по которым доверитель является продавцом:</w:t>
            </w:r>
          </w:p>
          <w:p w14:paraId="008278FA" w14:textId="77777777" w:rsidR="00107474" w:rsidRPr="000C1267" w:rsidRDefault="00107474" w:rsidP="00093001">
            <w:pPr>
              <w:tabs>
                <w:tab w:val="left" w:pos="284"/>
                <w:tab w:val="left" w:pos="993"/>
              </w:tabs>
              <w:overflowPunct w:val="0"/>
              <w:autoSpaceDE w:val="0"/>
              <w:autoSpaceDN w:val="0"/>
              <w:adjustRightInd w:val="0"/>
              <w:spacing w:before="120" w:after="120"/>
              <w:ind w:left="34" w:hanging="34"/>
              <w:jc w:val="both"/>
              <w:textAlignment w:val="baseline"/>
              <w:rPr>
                <w:rFonts w:ascii="Garamond" w:hAnsi="Garamond"/>
                <w:sz w:val="22"/>
                <w:szCs w:val="22"/>
                <w:lang w:eastAsia="en-US"/>
              </w:rPr>
            </w:pPr>
            <w:r w:rsidRPr="000C1267">
              <w:rPr>
                <w:rFonts w:ascii="Garamond" w:hAnsi="Garamond"/>
                <w:sz w:val="22"/>
                <w:szCs w:val="22"/>
                <w:lang w:eastAsia="en-US"/>
              </w:rPr>
              <w:t xml:space="preserve">а) </w:t>
            </w:r>
            <w:r w:rsidRPr="000C1267">
              <w:rPr>
                <w:rFonts w:ascii="Garamond" w:hAnsi="Garamond"/>
                <w:sz w:val="22"/>
                <w:szCs w:val="22"/>
                <w:highlight w:val="yellow"/>
                <w:lang w:eastAsia="en-US"/>
              </w:rPr>
              <w:t xml:space="preserve">в случае соответствия доверителя критериям, установленным пунктом 62 Правил оптового рынка и </w:t>
            </w:r>
            <w:r w:rsidRPr="000C1267">
              <w:rPr>
                <w:rFonts w:ascii="Garamond" w:hAnsi="Garamond"/>
                <w:i/>
                <w:sz w:val="22"/>
                <w:szCs w:val="22"/>
                <w:highlight w:val="yellow"/>
                <w:lang w:eastAsia="en-US"/>
              </w:rPr>
              <w:t>Договором о присоединении к торговой системе оптового рынка</w:t>
            </w:r>
            <w:r w:rsidRPr="000C1267">
              <w:rPr>
                <w:rFonts w:ascii="Garamond" w:hAnsi="Garamond"/>
                <w:sz w:val="22"/>
                <w:szCs w:val="22"/>
                <w:lang w:eastAsia="en-US"/>
              </w:rPr>
              <w:t>:</w:t>
            </w:r>
          </w:p>
          <w:p w14:paraId="2867B902" w14:textId="77777777" w:rsidR="00107474" w:rsidRPr="000C1267" w:rsidRDefault="00107474" w:rsidP="00093001">
            <w:pPr>
              <w:numPr>
                <w:ilvl w:val="0"/>
                <w:numId w:val="18"/>
              </w:numPr>
              <w:tabs>
                <w:tab w:val="left" w:pos="284"/>
                <w:tab w:val="left" w:pos="993"/>
              </w:tabs>
              <w:overflowPunct w:val="0"/>
              <w:autoSpaceDE w:val="0"/>
              <w:autoSpaceDN w:val="0"/>
              <w:adjustRightInd w:val="0"/>
              <w:spacing w:before="120" w:after="120"/>
              <w:ind w:left="34" w:firstLine="566"/>
              <w:contextualSpacing/>
              <w:jc w:val="both"/>
              <w:textAlignment w:val="baseline"/>
              <w:rPr>
                <w:rFonts w:ascii="Garamond" w:hAnsi="Garamond"/>
                <w:sz w:val="22"/>
                <w:szCs w:val="22"/>
                <w:lang w:eastAsia="en-US"/>
              </w:rPr>
            </w:pPr>
            <w:r w:rsidRPr="000C1267">
              <w:rPr>
                <w:rFonts w:ascii="Garamond" w:hAnsi="Garamond"/>
                <w:sz w:val="22"/>
                <w:szCs w:val="22"/>
                <w:lang w:eastAsia="en-US"/>
              </w:rPr>
              <w:t xml:space="preserve">регулируемые договоры купли-продажи электрической энергии и мощности для энергосбытовых компаний, гарантирующих поставщиков (энергоснабжающих организаций) для поставки населению по стандартной форме, являющейся приложением № Д 1.48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2E313F52" w14:textId="77777777" w:rsidR="00107474" w:rsidRPr="000C1267" w:rsidRDefault="00107474" w:rsidP="00093001">
            <w:pPr>
              <w:numPr>
                <w:ilvl w:val="0"/>
                <w:numId w:val="18"/>
              </w:numPr>
              <w:tabs>
                <w:tab w:val="left" w:pos="284"/>
                <w:tab w:val="left" w:pos="993"/>
              </w:tabs>
              <w:overflowPunct w:val="0"/>
              <w:autoSpaceDE w:val="0"/>
              <w:autoSpaceDN w:val="0"/>
              <w:adjustRightInd w:val="0"/>
              <w:spacing w:before="120" w:after="120"/>
              <w:ind w:left="34" w:firstLine="566"/>
              <w:contextualSpacing/>
              <w:jc w:val="both"/>
              <w:textAlignment w:val="baseline"/>
              <w:rPr>
                <w:rFonts w:ascii="Garamond" w:hAnsi="Garamond"/>
                <w:sz w:val="22"/>
                <w:szCs w:val="22"/>
                <w:lang w:eastAsia="en-US"/>
              </w:rPr>
            </w:pPr>
            <w:r w:rsidRPr="000C1267">
              <w:rPr>
                <w:rFonts w:ascii="Garamond" w:hAnsi="Garamond"/>
                <w:sz w:val="22"/>
                <w:szCs w:val="22"/>
                <w:lang w:eastAsia="en-US"/>
              </w:rPr>
              <w:t xml:space="preserve">регулируемые договоры купли-продажи электрической энергии и мощности для гарантирующих поставщиков, энергосбытовых и энергоснабжающих организаций – участников оптового рынка для поставки в отдельных частях ценовых зон, для которых установлены особенности функционирования оптового и розничных рынков, и организаций, осуществляющих экспортно-импортные операции в части покупки электрической энергии и мощности на территории Республики Северная Осетия – Алания, по стандартной форме, являющейся приложением № Д 1.49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3256F79B" w14:textId="77777777" w:rsidR="00A94D25" w:rsidRPr="000C1267" w:rsidRDefault="00107474" w:rsidP="00093001">
            <w:pPr>
              <w:pStyle w:val="ae"/>
              <w:spacing w:before="120" w:after="120"/>
              <w:ind w:left="0"/>
              <w:jc w:val="both"/>
              <w:rPr>
                <w:szCs w:val="22"/>
                <w:lang w:val="ru-RU"/>
              </w:rPr>
            </w:pPr>
            <w:r w:rsidRPr="000C1267">
              <w:rPr>
                <w:szCs w:val="22"/>
                <w:lang w:val="ru-RU"/>
              </w:rPr>
              <w:t xml:space="preserve">При этом поверенный вправе без дополнительного согласования с доверителем определять период времени, на который распространяют свое действие заключенные регулируемые договоры в соответствии с </w:t>
            </w:r>
            <w:r w:rsidRPr="000C1267">
              <w:rPr>
                <w:i/>
                <w:szCs w:val="22"/>
                <w:lang w:val="ru-RU"/>
              </w:rPr>
              <w:t>Договором о присоединении</w:t>
            </w:r>
            <w:r w:rsidRPr="000C1267">
              <w:rPr>
                <w:szCs w:val="22"/>
                <w:lang w:val="ru-RU"/>
              </w:rPr>
              <w:t xml:space="preserve"> </w:t>
            </w:r>
            <w:r w:rsidRPr="000C1267">
              <w:rPr>
                <w:i/>
                <w:szCs w:val="22"/>
                <w:lang w:val="ru-RU"/>
              </w:rPr>
              <w:t>к торговой системе оптового рынка</w:t>
            </w:r>
            <w:r w:rsidRPr="000C1267">
              <w:rPr>
                <w:szCs w:val="22"/>
                <w:lang w:val="ru-RU"/>
              </w:rPr>
              <w:t xml:space="preserve"> либо в соответствии с решениями, принятыми Наблюдательным советом Совета рынка;</w:t>
            </w:r>
          </w:p>
          <w:p w14:paraId="4D65CA17" w14:textId="77777777" w:rsidR="00A94D25" w:rsidRPr="000C1267" w:rsidRDefault="00A94D25" w:rsidP="00093001">
            <w:pPr>
              <w:pStyle w:val="ae"/>
              <w:spacing w:before="120" w:after="120"/>
              <w:ind w:left="0"/>
              <w:jc w:val="both"/>
              <w:rPr>
                <w:lang w:val="ru-RU"/>
              </w:rPr>
            </w:pPr>
            <w:r w:rsidRPr="000C1267">
              <w:rPr>
                <w:lang w:val="ru-RU"/>
              </w:rPr>
              <w:t>…</w:t>
            </w:r>
          </w:p>
          <w:p w14:paraId="5506AF34" w14:textId="77777777" w:rsidR="00A94D25" w:rsidRPr="000C1267" w:rsidRDefault="00A94D25" w:rsidP="00093001">
            <w:pPr>
              <w:pStyle w:val="ae"/>
              <w:spacing w:before="120" w:after="120"/>
              <w:ind w:left="0"/>
              <w:jc w:val="both"/>
              <w:rPr>
                <w:lang w:val="ru-RU"/>
              </w:rPr>
            </w:pPr>
          </w:p>
          <w:p w14:paraId="7C7C5420" w14:textId="77777777" w:rsidR="00A94D25" w:rsidRPr="000C1267" w:rsidRDefault="00A94D25" w:rsidP="00093001">
            <w:pPr>
              <w:pStyle w:val="ae"/>
              <w:spacing w:before="120" w:after="120"/>
              <w:ind w:left="0"/>
              <w:jc w:val="both"/>
              <w:rPr>
                <w:lang w:val="ru-RU"/>
              </w:rPr>
            </w:pPr>
            <w:r w:rsidRPr="000C1267">
              <w:rPr>
                <w:lang w:val="ru-RU"/>
              </w:rPr>
              <w:t>д)</w:t>
            </w:r>
            <w:r w:rsidRPr="000C1267">
              <w:rPr>
                <w:lang w:val="ru-RU"/>
              </w:rPr>
              <w:tab/>
              <w:t>если группы точек поставки генерации расположены на отдельных территориях ценовых зон оптового рынка, ранее относившихся к неценовым зонам, – территориях Республики Коми и (или) Архангельской области и доверителем направлена Системному оператору ценовая заявка на продажу мощности в соответствии с пунктом 100 Правил оптового рынка:</w:t>
            </w:r>
          </w:p>
          <w:p w14:paraId="48B44197" w14:textId="77777777" w:rsidR="00A94D25" w:rsidRPr="000C1267" w:rsidRDefault="00A94D25" w:rsidP="00093001">
            <w:pPr>
              <w:pStyle w:val="ae"/>
              <w:widowControl w:val="0"/>
              <w:numPr>
                <w:ilvl w:val="0"/>
                <w:numId w:val="2"/>
              </w:numPr>
              <w:overflowPunct/>
              <w:autoSpaceDE/>
              <w:autoSpaceDN/>
              <w:spacing w:before="120" w:after="120"/>
              <w:ind w:left="0" w:firstLine="0"/>
              <w:jc w:val="both"/>
              <w:textAlignment w:val="baseline"/>
              <w:rPr>
                <w:lang w:val="ru-RU"/>
              </w:rPr>
            </w:pPr>
            <w:r w:rsidRPr="000C1267">
              <w:rPr>
                <w:lang w:val="ru-RU"/>
              </w:rPr>
              <w:t xml:space="preserve">договоры купли-продажи (поставки) мощности генерирующих объектов, функционирующих на отдельных территориях, ранее относившихся к неценовым зонам, по стандартной форме, являющейся приложением № Д 24.5 к </w:t>
            </w:r>
            <w:r w:rsidRPr="000C1267">
              <w:rPr>
                <w:i/>
                <w:lang w:val="ru-RU"/>
              </w:rPr>
              <w:t>Договору о присоединении к торговой системе оптового рынка</w:t>
            </w:r>
            <w:r w:rsidRPr="000C1267">
              <w:rPr>
                <w:highlight w:val="yellow"/>
                <w:lang w:val="ru-RU"/>
              </w:rPr>
              <w:t>.</w:t>
            </w:r>
          </w:p>
        </w:tc>
        <w:tc>
          <w:tcPr>
            <w:tcW w:w="6784" w:type="dxa"/>
          </w:tcPr>
          <w:p w14:paraId="46452256" w14:textId="74163EB4" w:rsidR="00A94D25" w:rsidRPr="000C1267" w:rsidRDefault="00A94D25" w:rsidP="00093001">
            <w:pPr>
              <w:pStyle w:val="ae"/>
              <w:spacing w:before="120" w:after="120"/>
              <w:ind w:left="0"/>
              <w:jc w:val="both"/>
              <w:rPr>
                <w:szCs w:val="22"/>
                <w:lang w:val="ru-RU"/>
              </w:rPr>
            </w:pPr>
            <w:r w:rsidRPr="000C1267">
              <w:rPr>
                <w:szCs w:val="22"/>
                <w:lang w:val="ru-RU"/>
              </w:rPr>
              <w:t xml:space="preserve">Заключать от имени доверителя в случаях, порядке и на условиях, предусмотренных </w:t>
            </w:r>
            <w:r w:rsidRPr="000C1267">
              <w:rPr>
                <w:i/>
                <w:szCs w:val="22"/>
                <w:lang w:val="ru-RU"/>
              </w:rPr>
              <w:t>Договором о присоединении к торговой системе оптового рынка</w:t>
            </w:r>
            <w:r w:rsidRPr="000C1267">
              <w:rPr>
                <w:szCs w:val="22"/>
                <w:lang w:val="ru-RU"/>
              </w:rPr>
              <w:t>, следующие договоры, по которым доверитель является продавцом:</w:t>
            </w:r>
          </w:p>
          <w:p w14:paraId="654306F8" w14:textId="77777777" w:rsidR="00107474" w:rsidRPr="000C1267" w:rsidRDefault="00107474" w:rsidP="00093001">
            <w:pPr>
              <w:tabs>
                <w:tab w:val="left" w:pos="284"/>
                <w:tab w:val="left" w:pos="993"/>
              </w:tabs>
              <w:overflowPunct w:val="0"/>
              <w:autoSpaceDE w:val="0"/>
              <w:autoSpaceDN w:val="0"/>
              <w:adjustRightInd w:val="0"/>
              <w:spacing w:before="120" w:after="120"/>
              <w:ind w:left="34" w:hanging="26"/>
              <w:jc w:val="both"/>
              <w:textAlignment w:val="baseline"/>
              <w:rPr>
                <w:rFonts w:ascii="Garamond" w:hAnsi="Garamond"/>
                <w:sz w:val="22"/>
                <w:szCs w:val="22"/>
                <w:lang w:eastAsia="en-US"/>
              </w:rPr>
            </w:pPr>
            <w:r w:rsidRPr="000C1267">
              <w:rPr>
                <w:rFonts w:ascii="Garamond" w:hAnsi="Garamond"/>
                <w:sz w:val="22"/>
                <w:szCs w:val="22"/>
                <w:lang w:eastAsia="en-US"/>
              </w:rPr>
              <w:t xml:space="preserve">а) </w:t>
            </w:r>
            <w:r w:rsidRPr="000C1267">
              <w:rPr>
                <w:rFonts w:ascii="Garamond" w:hAnsi="Garamond"/>
                <w:sz w:val="22"/>
                <w:szCs w:val="22"/>
                <w:lang w:eastAsia="en-US"/>
              </w:rPr>
              <w:tab/>
            </w:r>
            <w:r w:rsidRPr="000C1267">
              <w:rPr>
                <w:rFonts w:ascii="Garamond" w:hAnsi="Garamond"/>
                <w:sz w:val="22"/>
                <w:szCs w:val="22"/>
                <w:highlight w:val="yellow"/>
                <w:lang w:eastAsia="en-US"/>
              </w:rPr>
              <w:t>если доверитель определен федеральным органом исполнительной власти в области регулирования тарифов в прогнозном балансе в качестве поставщика по регулируемым договорам в соответствии с пунктом 62 Правил оптового рынка</w:t>
            </w:r>
            <w:r w:rsidRPr="000C1267">
              <w:rPr>
                <w:rFonts w:ascii="Garamond" w:hAnsi="Garamond"/>
                <w:sz w:val="22"/>
                <w:szCs w:val="22"/>
                <w:lang w:eastAsia="en-US"/>
              </w:rPr>
              <w:t>:</w:t>
            </w:r>
          </w:p>
          <w:p w14:paraId="576F4E1B" w14:textId="77777777" w:rsidR="00107474" w:rsidRPr="000C1267" w:rsidRDefault="00107474" w:rsidP="00093001">
            <w:pPr>
              <w:numPr>
                <w:ilvl w:val="0"/>
                <w:numId w:val="18"/>
              </w:numPr>
              <w:tabs>
                <w:tab w:val="left" w:pos="284"/>
                <w:tab w:val="left" w:pos="993"/>
              </w:tabs>
              <w:overflowPunct w:val="0"/>
              <w:autoSpaceDE w:val="0"/>
              <w:autoSpaceDN w:val="0"/>
              <w:adjustRightInd w:val="0"/>
              <w:spacing w:before="120" w:after="120"/>
              <w:ind w:left="34" w:firstLine="566"/>
              <w:contextualSpacing/>
              <w:jc w:val="both"/>
              <w:textAlignment w:val="baseline"/>
              <w:rPr>
                <w:rFonts w:ascii="Garamond" w:hAnsi="Garamond"/>
                <w:sz w:val="22"/>
                <w:szCs w:val="22"/>
                <w:lang w:eastAsia="en-US"/>
              </w:rPr>
            </w:pPr>
            <w:r w:rsidRPr="000C1267">
              <w:rPr>
                <w:rFonts w:ascii="Garamond" w:hAnsi="Garamond"/>
                <w:sz w:val="22"/>
                <w:szCs w:val="22"/>
                <w:lang w:eastAsia="en-US"/>
              </w:rPr>
              <w:t xml:space="preserve">регулируемые договоры купли-продажи электрической энергии и мощности для энергосбытовых компаний, гарантирующих поставщиков (энергоснабжающих организаций) для поставки населению по стандартной форме, являющейся приложением № Д 1.48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64143EDE" w14:textId="77777777" w:rsidR="00107474" w:rsidRPr="000C1267" w:rsidRDefault="00107474" w:rsidP="00093001">
            <w:pPr>
              <w:numPr>
                <w:ilvl w:val="0"/>
                <w:numId w:val="18"/>
              </w:numPr>
              <w:tabs>
                <w:tab w:val="left" w:pos="284"/>
                <w:tab w:val="left" w:pos="993"/>
              </w:tabs>
              <w:overflowPunct w:val="0"/>
              <w:autoSpaceDE w:val="0"/>
              <w:autoSpaceDN w:val="0"/>
              <w:adjustRightInd w:val="0"/>
              <w:spacing w:before="120" w:after="120"/>
              <w:ind w:left="34" w:firstLine="566"/>
              <w:contextualSpacing/>
              <w:jc w:val="both"/>
              <w:textAlignment w:val="baseline"/>
              <w:rPr>
                <w:rFonts w:ascii="Garamond" w:hAnsi="Garamond"/>
                <w:sz w:val="22"/>
                <w:szCs w:val="22"/>
                <w:lang w:eastAsia="en-US"/>
              </w:rPr>
            </w:pPr>
            <w:r w:rsidRPr="000C1267">
              <w:rPr>
                <w:rFonts w:ascii="Garamond" w:hAnsi="Garamond"/>
                <w:sz w:val="22"/>
                <w:szCs w:val="22"/>
                <w:lang w:eastAsia="en-US"/>
              </w:rPr>
              <w:t xml:space="preserve">регулируемые договоры купли-продажи электрической энергии и мощности для гарантирующих поставщиков, энергосбытовых и энергоснабжающих организаций – участников оптового рынка для поставки в отдельных частях ценовых зон, для которых установлены особенности функционирования оптового и розничных рынков, и организаций, осуществляющих экспортно-импортные операции в части покупки электрической энергии и мощности на территории Республики Северная Осетия – Алания, по стандартной форме, являющейся приложением № Д 1.49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77BCBB6A" w14:textId="77777777" w:rsidR="00A94D25" w:rsidRPr="000C1267" w:rsidRDefault="00107474" w:rsidP="00093001">
            <w:pPr>
              <w:pStyle w:val="ae"/>
              <w:spacing w:before="120" w:after="120"/>
              <w:ind w:left="0"/>
              <w:jc w:val="both"/>
              <w:rPr>
                <w:szCs w:val="22"/>
                <w:lang w:val="ru-RU"/>
              </w:rPr>
            </w:pPr>
            <w:r w:rsidRPr="000C1267">
              <w:rPr>
                <w:szCs w:val="22"/>
                <w:lang w:val="ru-RU"/>
              </w:rPr>
              <w:t xml:space="preserve">При этом поверенный вправе без дополнительного согласования с доверителем определять период времени, на который распространяют свое действие заключенные регулируемые договоры в соответствии с </w:t>
            </w:r>
            <w:r w:rsidRPr="000C1267">
              <w:rPr>
                <w:i/>
                <w:szCs w:val="22"/>
                <w:lang w:val="ru-RU"/>
              </w:rPr>
              <w:t>Договором о присоединении</w:t>
            </w:r>
            <w:r w:rsidRPr="000C1267">
              <w:rPr>
                <w:szCs w:val="22"/>
                <w:lang w:val="ru-RU"/>
              </w:rPr>
              <w:t xml:space="preserve"> </w:t>
            </w:r>
            <w:r w:rsidRPr="000C1267">
              <w:rPr>
                <w:i/>
                <w:szCs w:val="22"/>
                <w:lang w:val="ru-RU"/>
              </w:rPr>
              <w:t>к торговой системе оптового рынка</w:t>
            </w:r>
            <w:r w:rsidRPr="000C1267">
              <w:rPr>
                <w:szCs w:val="22"/>
                <w:lang w:val="ru-RU"/>
              </w:rPr>
              <w:t xml:space="preserve"> либо в соответствии с решениями, принятыми Наблюдательным советом Совета рынка;</w:t>
            </w:r>
          </w:p>
          <w:p w14:paraId="1E6EB983" w14:textId="77777777" w:rsidR="00A94D25" w:rsidRPr="000C1267" w:rsidRDefault="00A94D25" w:rsidP="00093001">
            <w:pPr>
              <w:pStyle w:val="ae"/>
              <w:spacing w:before="120" w:after="120"/>
              <w:ind w:left="0"/>
              <w:jc w:val="both"/>
              <w:rPr>
                <w:lang w:val="ru-RU"/>
              </w:rPr>
            </w:pPr>
            <w:r w:rsidRPr="000C1267">
              <w:rPr>
                <w:lang w:val="ru-RU"/>
              </w:rPr>
              <w:t>…</w:t>
            </w:r>
          </w:p>
          <w:p w14:paraId="18CF8E90" w14:textId="77777777" w:rsidR="00A94D25" w:rsidRPr="000C1267" w:rsidRDefault="00A94D25" w:rsidP="00093001">
            <w:pPr>
              <w:pStyle w:val="ae"/>
              <w:spacing w:before="120" w:after="120"/>
              <w:ind w:left="0"/>
              <w:jc w:val="both"/>
              <w:rPr>
                <w:lang w:val="ru-RU"/>
              </w:rPr>
            </w:pPr>
          </w:p>
          <w:p w14:paraId="6D9CF816" w14:textId="77777777" w:rsidR="00A94D25" w:rsidRPr="000C1267" w:rsidRDefault="00A94D25" w:rsidP="00093001">
            <w:pPr>
              <w:pStyle w:val="ae"/>
              <w:spacing w:before="120" w:after="120"/>
              <w:ind w:left="0"/>
              <w:jc w:val="both"/>
              <w:rPr>
                <w:lang w:val="ru-RU"/>
              </w:rPr>
            </w:pPr>
            <w:r w:rsidRPr="000C1267">
              <w:rPr>
                <w:lang w:val="ru-RU"/>
              </w:rPr>
              <w:t>д)</w:t>
            </w:r>
            <w:r w:rsidRPr="000C1267">
              <w:rPr>
                <w:lang w:val="ru-RU"/>
              </w:rPr>
              <w:tab/>
              <w:t>если группы точек поставки генерации расположены на отдельных территориях ценовых зон оптового рынка, ранее относившихся к неценовым зонам, – территориях Республики Коми и (или) Архангельской области и доверителем направлена Системному оператору ценовая заявка на продажу мощности в соответствии с пунктом 100 Правил оптового рынка:</w:t>
            </w:r>
          </w:p>
          <w:p w14:paraId="39E652A9" w14:textId="000A654D" w:rsidR="00A94D25" w:rsidRPr="000C1267" w:rsidRDefault="00A94D25" w:rsidP="00093001">
            <w:pPr>
              <w:pStyle w:val="ae"/>
              <w:widowControl w:val="0"/>
              <w:numPr>
                <w:ilvl w:val="0"/>
                <w:numId w:val="2"/>
              </w:numPr>
              <w:overflowPunct/>
              <w:autoSpaceDE/>
              <w:autoSpaceDN/>
              <w:spacing w:before="120" w:after="120"/>
              <w:ind w:left="0" w:firstLine="0"/>
              <w:jc w:val="both"/>
              <w:textAlignment w:val="baseline"/>
              <w:rPr>
                <w:lang w:val="ru-RU"/>
              </w:rPr>
            </w:pPr>
            <w:r w:rsidRPr="000C1267">
              <w:rPr>
                <w:lang w:val="ru-RU"/>
              </w:rPr>
              <w:t xml:space="preserve">договоры купли-продажи (поставки) мощности генерирующих объектов, функционирующих на отдельных территориях, ранее относившихся к неценовым зонам, по стандартной форме, являющейся приложением № Д 24.5 к </w:t>
            </w:r>
            <w:r w:rsidRPr="000C1267">
              <w:rPr>
                <w:i/>
                <w:lang w:val="ru-RU"/>
              </w:rPr>
              <w:t>Договору о присоединении к торговой системе оптового рынка</w:t>
            </w:r>
            <w:r w:rsidR="00E754B6" w:rsidRPr="000C1267">
              <w:rPr>
                <w:highlight w:val="yellow"/>
                <w:lang w:val="ru-RU"/>
              </w:rPr>
              <w:t>;</w:t>
            </w:r>
          </w:p>
          <w:p w14:paraId="53FE022C" w14:textId="6D2E5B88" w:rsidR="00A94D25" w:rsidRPr="000C1267" w:rsidRDefault="00A94D25" w:rsidP="00093001">
            <w:pPr>
              <w:pStyle w:val="ae"/>
              <w:spacing w:before="120" w:after="120"/>
              <w:ind w:left="0"/>
              <w:jc w:val="both"/>
              <w:rPr>
                <w:highlight w:val="yellow"/>
                <w:lang w:val="ru-RU"/>
              </w:rPr>
            </w:pPr>
            <w:r w:rsidRPr="000C1267">
              <w:rPr>
                <w:highlight w:val="yellow"/>
                <w:lang w:val="ru-RU"/>
              </w:rPr>
              <w:t xml:space="preserve">е) если группы точек поставки генерации доверителя зарегистрированы в отношении генерирующих объектов, </w:t>
            </w:r>
            <w:r w:rsidR="003C0AD9" w:rsidRPr="000C1267">
              <w:rPr>
                <w:highlight w:val="yellow"/>
                <w:lang w:val="ru-RU"/>
              </w:rPr>
              <w:t xml:space="preserve">включенных в публикуемый </w:t>
            </w:r>
            <w:r w:rsidR="004A33FD">
              <w:rPr>
                <w:highlight w:val="yellow"/>
                <w:lang w:val="ru-RU"/>
              </w:rPr>
              <w:t>С</w:t>
            </w:r>
            <w:r w:rsidR="003C0AD9" w:rsidRPr="000C1267">
              <w:rPr>
                <w:highlight w:val="yellow"/>
                <w:lang w:val="ru-RU"/>
              </w:rPr>
              <w:t>истемным оператором реестр итогов конкурентного отбора мощности</w:t>
            </w:r>
            <w:r w:rsidR="00F0564C" w:rsidRPr="000C1267">
              <w:rPr>
                <w:highlight w:val="yellow"/>
                <w:lang w:val="ru-RU"/>
              </w:rPr>
              <w:t>,</w:t>
            </w:r>
            <w:r w:rsidR="00E5018C" w:rsidRPr="000C1267">
              <w:rPr>
                <w:highlight w:val="yellow"/>
                <w:lang w:val="ru-RU"/>
              </w:rPr>
              <w:t xml:space="preserve"> либо в отношении генерирующих объектов, указанных в </w:t>
            </w:r>
            <w:r w:rsidR="00F176DA" w:rsidRPr="000C1267">
              <w:rPr>
                <w:highlight w:val="yellow"/>
                <w:lang w:val="ru-RU"/>
              </w:rPr>
              <w:t>реестре обязательств по поставке мощности по результатам КОМ,</w:t>
            </w:r>
            <w:r w:rsidR="00F0564C" w:rsidRPr="000C1267">
              <w:rPr>
                <w:highlight w:val="yellow"/>
                <w:lang w:val="ru-RU"/>
              </w:rPr>
              <w:t xml:space="preserve"> направляемом Коммерческому оператору в порядке, предусмотренном </w:t>
            </w:r>
            <w:r w:rsidR="00F0564C" w:rsidRPr="000C1267">
              <w:rPr>
                <w:i/>
                <w:highlight w:val="yellow"/>
                <w:lang w:val="ru-RU"/>
              </w:rPr>
              <w:t>Регламентом определения объемов покупки и продажи мощности на оптовом рынке</w:t>
            </w:r>
            <w:r w:rsidR="00F0564C" w:rsidRPr="000C1267">
              <w:rPr>
                <w:highlight w:val="yellow"/>
                <w:lang w:val="ru-RU"/>
              </w:rPr>
              <w:t xml:space="preserve"> (</w:t>
            </w:r>
            <w:r w:rsidR="00E754B6" w:rsidRPr="000C1267">
              <w:rPr>
                <w:highlight w:val="yellow"/>
                <w:lang w:val="ru-RU"/>
              </w:rPr>
              <w:t>П</w:t>
            </w:r>
            <w:r w:rsidR="00F0564C" w:rsidRPr="000C1267">
              <w:rPr>
                <w:highlight w:val="yellow"/>
                <w:lang w:val="ru-RU"/>
              </w:rPr>
              <w:t xml:space="preserve">риложение № 13.2 к </w:t>
            </w:r>
            <w:r w:rsidR="00E754B6" w:rsidRPr="000C1267">
              <w:rPr>
                <w:i/>
                <w:highlight w:val="yellow"/>
                <w:lang w:val="ru-RU"/>
              </w:rPr>
              <w:t>Договору о присоединении к торговой системе оптового рынка</w:t>
            </w:r>
            <w:r w:rsidR="00F0564C" w:rsidRPr="000C1267">
              <w:rPr>
                <w:highlight w:val="yellow"/>
                <w:lang w:val="ru-RU"/>
              </w:rPr>
              <w:t>):</w:t>
            </w:r>
          </w:p>
          <w:p w14:paraId="52A63796" w14:textId="267A673F" w:rsidR="00A94D25" w:rsidRPr="000C1267" w:rsidRDefault="00A94D25" w:rsidP="00093001">
            <w:pPr>
              <w:pStyle w:val="ae"/>
              <w:widowControl w:val="0"/>
              <w:numPr>
                <w:ilvl w:val="0"/>
                <w:numId w:val="2"/>
              </w:numPr>
              <w:overflowPunct/>
              <w:autoSpaceDE/>
              <w:autoSpaceDN/>
              <w:spacing w:before="120" w:after="120"/>
              <w:ind w:left="0" w:firstLine="0"/>
              <w:jc w:val="both"/>
              <w:textAlignment w:val="baseline"/>
              <w:rPr>
                <w:highlight w:val="yellow"/>
                <w:lang w:val="ru-RU"/>
              </w:rPr>
            </w:pPr>
            <w:r w:rsidRPr="000C1267">
              <w:rPr>
                <w:highlight w:val="yellow"/>
                <w:lang w:val="ru-RU"/>
              </w:rPr>
              <w:t xml:space="preserve">договоры купли-продажи мощности по результатам конкурентного отбора мощности по стандартной форме, являющейся приложением № Д 18.3.1 к </w:t>
            </w:r>
            <w:r w:rsidRPr="000C1267">
              <w:rPr>
                <w:i/>
                <w:highlight w:val="yellow"/>
                <w:lang w:val="ru-RU"/>
              </w:rPr>
              <w:t>Договору о присоединении к торговой системе оптового рынка</w:t>
            </w:r>
            <w:r w:rsidRPr="000C1267">
              <w:rPr>
                <w:highlight w:val="yellow"/>
                <w:lang w:val="ru-RU"/>
              </w:rPr>
              <w:t>;</w:t>
            </w:r>
          </w:p>
          <w:p w14:paraId="4DAF5B05" w14:textId="33F833A5" w:rsidR="00A94D25" w:rsidRPr="000C1267" w:rsidRDefault="00A94D25" w:rsidP="00093001">
            <w:pPr>
              <w:pStyle w:val="ae"/>
              <w:widowControl w:val="0"/>
              <w:numPr>
                <w:ilvl w:val="0"/>
                <w:numId w:val="2"/>
              </w:numPr>
              <w:overflowPunct/>
              <w:autoSpaceDE/>
              <w:autoSpaceDN/>
              <w:spacing w:before="120" w:after="120"/>
              <w:ind w:left="0" w:firstLine="0"/>
              <w:jc w:val="both"/>
              <w:textAlignment w:val="baseline"/>
              <w:rPr>
                <w:highlight w:val="yellow"/>
                <w:lang w:val="ru-RU"/>
              </w:rPr>
            </w:pPr>
            <w:r w:rsidRPr="000C1267">
              <w:rPr>
                <w:highlight w:val="yellow"/>
                <w:lang w:val="ru-RU"/>
              </w:rPr>
              <w:t>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невведен</w:t>
            </w:r>
            <w:r w:rsidR="00D72921">
              <w:rPr>
                <w:highlight w:val="yellow"/>
                <w:lang w:val="ru-RU"/>
              </w:rPr>
              <w:t>ное генерирующее оборудование»)</w:t>
            </w:r>
            <w:r w:rsidRPr="000C1267">
              <w:rPr>
                <w:highlight w:val="yellow"/>
                <w:lang w:val="ru-RU"/>
              </w:rPr>
              <w:t xml:space="preserve"> по стандартной форме, являющейся приложением № Д 18.3.2 к </w:t>
            </w:r>
            <w:r w:rsidRPr="000C1267">
              <w:rPr>
                <w:i/>
                <w:highlight w:val="yellow"/>
                <w:lang w:val="ru-RU"/>
              </w:rPr>
              <w:t>Договору о присоединении к торговой системе оптового рынка</w:t>
            </w:r>
            <w:r w:rsidRPr="000C1267">
              <w:rPr>
                <w:highlight w:val="yellow"/>
                <w:lang w:val="ru-RU"/>
              </w:rPr>
              <w:t xml:space="preserve"> (далее также – договоры КОМ для условных ГТП);</w:t>
            </w:r>
          </w:p>
          <w:p w14:paraId="5B43AD60" w14:textId="53E22100" w:rsidR="00A94D25" w:rsidRPr="000C1267" w:rsidRDefault="00A94D25" w:rsidP="00093001">
            <w:pPr>
              <w:pStyle w:val="ae"/>
              <w:widowControl w:val="0"/>
              <w:numPr>
                <w:ilvl w:val="0"/>
                <w:numId w:val="2"/>
              </w:numPr>
              <w:overflowPunct/>
              <w:autoSpaceDE/>
              <w:autoSpaceDN/>
              <w:spacing w:before="120" w:after="120"/>
              <w:ind w:left="0" w:firstLine="0"/>
              <w:jc w:val="both"/>
              <w:textAlignment w:val="baseline"/>
              <w:rPr>
                <w:highlight w:val="yellow"/>
                <w:lang w:val="ru-RU"/>
              </w:rPr>
            </w:pPr>
            <w:r w:rsidRPr="000C1267">
              <w:rPr>
                <w:highlight w:val="yellow"/>
                <w:lang w:val="ru-RU"/>
              </w:rPr>
              <w:t xml:space="preserve">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форме, являющейся приложением № Д 18.3.3 к </w:t>
            </w:r>
            <w:r w:rsidRPr="000C1267">
              <w:rPr>
                <w:i/>
                <w:highlight w:val="yellow"/>
                <w:lang w:val="ru-RU"/>
              </w:rPr>
              <w:t>Договору о присоединении к торговой системе оптового рынка</w:t>
            </w:r>
            <w:r w:rsidRPr="000C1267">
              <w:rPr>
                <w:highlight w:val="yellow"/>
                <w:lang w:val="ru-RU"/>
              </w:rPr>
              <w:t>;</w:t>
            </w:r>
          </w:p>
          <w:p w14:paraId="4E5F1E8E" w14:textId="2518D199" w:rsidR="00A94D25" w:rsidRPr="000C1267" w:rsidRDefault="00A94D25" w:rsidP="00093001">
            <w:pPr>
              <w:pStyle w:val="ae"/>
              <w:widowControl w:val="0"/>
              <w:numPr>
                <w:ilvl w:val="0"/>
                <w:numId w:val="2"/>
              </w:numPr>
              <w:overflowPunct/>
              <w:autoSpaceDE/>
              <w:autoSpaceDN/>
              <w:spacing w:before="120" w:after="120"/>
              <w:ind w:left="0" w:firstLine="0"/>
              <w:jc w:val="both"/>
              <w:textAlignment w:val="baseline"/>
              <w:rPr>
                <w:highlight w:val="yellow"/>
                <w:lang w:val="ru-RU"/>
              </w:rPr>
            </w:pPr>
            <w:r w:rsidRPr="000C1267">
              <w:rPr>
                <w:highlight w:val="yellow"/>
                <w:lang w:val="ru-RU"/>
              </w:rPr>
              <w:t xml:space="preserve">договоры купли-продажи мощности по результатам конкурентного отбора мощности в целях компенсации потерь в электрических сетях по стандартной форме, являющейся приложением № Д 18.5.1 к </w:t>
            </w:r>
            <w:r w:rsidRPr="000C1267">
              <w:rPr>
                <w:i/>
                <w:highlight w:val="yellow"/>
                <w:lang w:val="ru-RU"/>
              </w:rPr>
              <w:t>Договору о присоединении к торговой системе оптового рынка</w:t>
            </w:r>
            <w:r w:rsidRPr="000C1267">
              <w:rPr>
                <w:highlight w:val="yellow"/>
                <w:lang w:val="ru-RU"/>
              </w:rPr>
              <w:t>;</w:t>
            </w:r>
          </w:p>
          <w:p w14:paraId="32240FE5" w14:textId="37D8779B" w:rsidR="00A94D25" w:rsidRPr="000C1267" w:rsidRDefault="00A94D25" w:rsidP="00093001">
            <w:pPr>
              <w:pStyle w:val="ae"/>
              <w:widowControl w:val="0"/>
              <w:numPr>
                <w:ilvl w:val="0"/>
                <w:numId w:val="2"/>
              </w:numPr>
              <w:overflowPunct/>
              <w:autoSpaceDE/>
              <w:autoSpaceDN/>
              <w:spacing w:before="120" w:after="120"/>
              <w:ind w:left="0" w:firstLine="0"/>
              <w:jc w:val="both"/>
              <w:textAlignment w:val="baseline"/>
              <w:rPr>
                <w:highlight w:val="yellow"/>
                <w:lang w:val="ru-RU"/>
              </w:rPr>
            </w:pPr>
            <w:r w:rsidRPr="000C1267">
              <w:rPr>
                <w:highlight w:val="yellow"/>
                <w:lang w:val="ru-RU"/>
              </w:rPr>
              <w:t xml:space="preserve">договоры купли-продажи мощности по результатам конкурентного отбора мощности в целях компенсации потерь в электрических сетях по стандартной форме, являющейся приложением № </w:t>
            </w:r>
            <w:r w:rsidR="00D72921">
              <w:rPr>
                <w:highlight w:val="yellow"/>
                <w:lang w:val="ru-RU"/>
              </w:rPr>
              <w:t xml:space="preserve">Д </w:t>
            </w:r>
            <w:r w:rsidRPr="000C1267">
              <w:rPr>
                <w:highlight w:val="yellow"/>
                <w:lang w:val="ru-RU"/>
              </w:rPr>
              <w:t xml:space="preserve">18.5.2 к </w:t>
            </w:r>
            <w:r w:rsidRPr="000C1267">
              <w:rPr>
                <w:i/>
                <w:highlight w:val="yellow"/>
                <w:lang w:val="ru-RU"/>
              </w:rPr>
              <w:t>Договору о присоединении к торговой системе оптового рынка</w:t>
            </w:r>
            <w:r w:rsidR="00093001" w:rsidRPr="000C1267">
              <w:rPr>
                <w:highlight w:val="yellow"/>
                <w:lang w:val="ru-RU"/>
              </w:rPr>
              <w:t>;</w:t>
            </w:r>
          </w:p>
          <w:p w14:paraId="2C8283A8" w14:textId="37F59D4F" w:rsidR="00A94D25" w:rsidRPr="000C1267" w:rsidRDefault="00600FE6" w:rsidP="00093001">
            <w:pPr>
              <w:pStyle w:val="ae"/>
              <w:spacing w:before="120" w:after="120"/>
              <w:ind w:left="0"/>
              <w:jc w:val="both"/>
              <w:rPr>
                <w:highlight w:val="yellow"/>
                <w:lang w:val="ru-RU"/>
              </w:rPr>
            </w:pPr>
            <w:r w:rsidRPr="000C1267">
              <w:rPr>
                <w:highlight w:val="yellow"/>
                <w:lang w:val="ru-RU"/>
              </w:rPr>
              <w:t>ж</w:t>
            </w:r>
            <w:r w:rsidR="00A94D25" w:rsidRPr="000C1267">
              <w:rPr>
                <w:highlight w:val="yellow"/>
                <w:lang w:val="ru-RU"/>
              </w:rPr>
              <w:t>) если группы точек поставки генерации доверителя зарегистрированы в отношении генерирующих объектов, указанных в абзаце 3 пункта 113</w:t>
            </w:r>
            <w:r w:rsidR="002F1CFB" w:rsidRPr="000C1267">
              <w:rPr>
                <w:highlight w:val="yellow"/>
                <w:lang w:val="ru-RU"/>
              </w:rPr>
              <w:t>(</w:t>
            </w:r>
            <w:r w:rsidR="00A94D25" w:rsidRPr="000C1267">
              <w:rPr>
                <w:highlight w:val="yellow"/>
                <w:lang w:val="ru-RU"/>
              </w:rPr>
              <w:t>1</w:t>
            </w:r>
            <w:r w:rsidR="002F1CFB" w:rsidRPr="000C1267">
              <w:rPr>
                <w:highlight w:val="yellow"/>
                <w:lang w:val="ru-RU"/>
              </w:rPr>
              <w:t>)</w:t>
            </w:r>
            <w:r w:rsidR="00A94D25" w:rsidRPr="000C1267">
              <w:rPr>
                <w:highlight w:val="yellow"/>
                <w:lang w:val="ru-RU"/>
              </w:rPr>
              <w:t xml:space="preserve"> Правил оптового рынка, то заключать в отношении таких групп точек поставки:</w:t>
            </w:r>
          </w:p>
          <w:p w14:paraId="2601981A" w14:textId="444C7299" w:rsidR="00A94D25" w:rsidRPr="000C1267" w:rsidRDefault="00A94D25" w:rsidP="00093001">
            <w:pPr>
              <w:pStyle w:val="ae"/>
              <w:widowControl w:val="0"/>
              <w:numPr>
                <w:ilvl w:val="0"/>
                <w:numId w:val="3"/>
              </w:numPr>
              <w:overflowPunct/>
              <w:autoSpaceDE/>
              <w:autoSpaceDN/>
              <w:spacing w:before="120" w:after="120"/>
              <w:ind w:left="0" w:firstLine="0"/>
              <w:jc w:val="both"/>
              <w:textAlignment w:val="baseline"/>
              <w:rPr>
                <w:highlight w:val="yellow"/>
                <w:lang w:val="ru-RU"/>
              </w:rPr>
            </w:pPr>
            <w:r w:rsidRPr="000C1267">
              <w:rPr>
                <w:highlight w:val="yellow"/>
                <w:lang w:val="ru-RU"/>
              </w:rPr>
              <w:t>договоры купли-продажи мощности по результатам конкурентного отбора мощности (для генерирующих объектов, указанных в абзаце 3 пункт</w:t>
            </w:r>
            <w:r w:rsidR="00D72921">
              <w:rPr>
                <w:highlight w:val="yellow"/>
                <w:lang w:val="ru-RU"/>
              </w:rPr>
              <w:t>а 113(1) Правил оптового рынка)</w:t>
            </w:r>
            <w:r w:rsidRPr="000C1267">
              <w:rPr>
                <w:highlight w:val="yellow"/>
                <w:lang w:val="ru-RU"/>
              </w:rPr>
              <w:t xml:space="preserve"> по стандартной форме, являющейся приложением № Д 18.3.5 к </w:t>
            </w:r>
            <w:r w:rsidRPr="000C1267">
              <w:rPr>
                <w:i/>
                <w:highlight w:val="yellow"/>
                <w:lang w:val="ru-RU"/>
              </w:rPr>
              <w:t>Договору о присоединении к торговой системе оптового рынка</w:t>
            </w:r>
            <w:r w:rsidRPr="000C1267">
              <w:rPr>
                <w:highlight w:val="yellow"/>
                <w:lang w:val="ru-RU"/>
              </w:rPr>
              <w:t>;</w:t>
            </w:r>
          </w:p>
          <w:p w14:paraId="2634EFA5" w14:textId="7831FA60" w:rsidR="00A94D25" w:rsidRPr="000C1267" w:rsidRDefault="00A94D25" w:rsidP="00093001">
            <w:pPr>
              <w:pStyle w:val="ae"/>
              <w:widowControl w:val="0"/>
              <w:numPr>
                <w:ilvl w:val="0"/>
                <w:numId w:val="3"/>
              </w:numPr>
              <w:overflowPunct/>
              <w:autoSpaceDE/>
              <w:autoSpaceDN/>
              <w:spacing w:before="120" w:after="120"/>
              <w:ind w:left="0" w:firstLine="0"/>
              <w:jc w:val="both"/>
              <w:textAlignment w:val="baseline"/>
              <w:rPr>
                <w:highlight w:val="yellow"/>
                <w:lang w:val="ru-RU"/>
              </w:rPr>
            </w:pPr>
            <w:r w:rsidRPr="000C1267">
              <w:rPr>
                <w:highlight w:val="yellow"/>
                <w:lang w:val="ru-RU"/>
              </w:rPr>
              <w:t>договоры купли-продажи мощности по результатам конкурентного отбора мощности в целях компенсации потерь в электрических сетях (для генерирующих объектов, указанных в абзаце 3 пункт</w:t>
            </w:r>
            <w:r w:rsidR="00D72921">
              <w:rPr>
                <w:highlight w:val="yellow"/>
                <w:lang w:val="ru-RU"/>
              </w:rPr>
              <w:t>а 113(1) Правил оптового рынка)</w:t>
            </w:r>
            <w:r w:rsidRPr="000C1267">
              <w:rPr>
                <w:highlight w:val="yellow"/>
                <w:lang w:val="ru-RU"/>
              </w:rPr>
              <w:t xml:space="preserve"> по стандартной форме, являющейся приложением № Д 18.5.4 к </w:t>
            </w:r>
            <w:r w:rsidRPr="000C1267">
              <w:rPr>
                <w:i/>
                <w:highlight w:val="yellow"/>
                <w:lang w:val="ru-RU"/>
              </w:rPr>
              <w:t>Договору о присоединении к торговой системе оптового рынка</w:t>
            </w:r>
            <w:r w:rsidR="00D72921">
              <w:rPr>
                <w:highlight w:val="yellow"/>
                <w:lang w:val="ru-RU"/>
              </w:rPr>
              <w:t>;</w:t>
            </w:r>
          </w:p>
          <w:p w14:paraId="57DA4A62" w14:textId="28DA0987" w:rsidR="00A94D25" w:rsidRPr="000C1267" w:rsidRDefault="00600FE6" w:rsidP="00093001">
            <w:pPr>
              <w:pStyle w:val="ae"/>
              <w:spacing w:before="120" w:after="120"/>
              <w:ind w:left="0"/>
              <w:jc w:val="both"/>
              <w:rPr>
                <w:highlight w:val="yellow"/>
                <w:lang w:val="ru-RU"/>
              </w:rPr>
            </w:pPr>
            <w:r w:rsidRPr="000C1267">
              <w:rPr>
                <w:highlight w:val="yellow"/>
                <w:lang w:val="ru-RU"/>
              </w:rPr>
              <w:t>з</w:t>
            </w:r>
            <w:r w:rsidR="00A94D25" w:rsidRPr="000C1267">
              <w:rPr>
                <w:highlight w:val="yellow"/>
                <w:lang w:val="ru-RU"/>
              </w:rPr>
              <w:t xml:space="preserve">) </w:t>
            </w:r>
            <w:r w:rsidR="00D8242A" w:rsidRPr="000C1267">
              <w:rPr>
                <w:highlight w:val="yellow"/>
                <w:lang w:val="ru-RU"/>
              </w:rPr>
              <w:t xml:space="preserve">если группы точек поставки генерации доверителя зарегистрированы в отношении генерирующих объектов, включенных в публикуемый </w:t>
            </w:r>
            <w:r w:rsidR="00D72921">
              <w:rPr>
                <w:highlight w:val="yellow"/>
                <w:lang w:val="ru-RU"/>
              </w:rPr>
              <w:t>С</w:t>
            </w:r>
            <w:r w:rsidR="00D8242A" w:rsidRPr="000C1267">
              <w:rPr>
                <w:highlight w:val="yellow"/>
                <w:lang w:val="ru-RU"/>
              </w:rPr>
              <w:t>истемным оператором реестр итогов конкурентного отбора мощности новых генерирующих объектов (либо в отношении генерирующих объектов, указанных в решении Правительства Российской Федерации, принятом в соответствии с абзацем первым пункта 112</w:t>
            </w:r>
            <w:r w:rsidR="005B07B2">
              <w:rPr>
                <w:highlight w:val="yellow"/>
                <w:lang w:val="ru-RU"/>
              </w:rPr>
              <w:t>(5)</w:t>
            </w:r>
            <w:r w:rsidR="00D8242A" w:rsidRPr="000C1267">
              <w:rPr>
                <w:highlight w:val="yellow"/>
                <w:lang w:val="ru-RU"/>
              </w:rPr>
              <w:t xml:space="preserve"> </w:t>
            </w:r>
            <w:bookmarkStart w:id="0" w:name="_GoBack"/>
            <w:bookmarkEnd w:id="0"/>
            <w:r w:rsidR="00D8242A" w:rsidRPr="000C1267">
              <w:rPr>
                <w:highlight w:val="yellow"/>
                <w:lang w:val="ru-RU"/>
              </w:rPr>
              <w:t>Правил оптового рынка), то заключать в отношении таких групп точек поставки</w:t>
            </w:r>
            <w:r w:rsidR="00A94D25" w:rsidRPr="000C1267">
              <w:rPr>
                <w:highlight w:val="yellow"/>
                <w:lang w:val="ru-RU"/>
              </w:rPr>
              <w:t>:</w:t>
            </w:r>
          </w:p>
          <w:p w14:paraId="6C646957" w14:textId="0F316922" w:rsidR="00A94D25" w:rsidRPr="000C1267" w:rsidRDefault="00A94D25" w:rsidP="00093001">
            <w:pPr>
              <w:pStyle w:val="ae"/>
              <w:widowControl w:val="0"/>
              <w:numPr>
                <w:ilvl w:val="0"/>
                <w:numId w:val="4"/>
              </w:numPr>
              <w:overflowPunct/>
              <w:autoSpaceDE/>
              <w:autoSpaceDN/>
              <w:spacing w:before="120" w:after="120"/>
              <w:ind w:left="0" w:firstLine="0"/>
              <w:jc w:val="both"/>
              <w:textAlignment w:val="baseline"/>
              <w:rPr>
                <w:highlight w:val="yellow"/>
                <w:lang w:val="ru-RU"/>
              </w:rPr>
            </w:pPr>
            <w:r w:rsidRPr="000C1267">
              <w:rPr>
                <w:highlight w:val="yellow"/>
                <w:lang w:val="ru-RU"/>
              </w:rPr>
              <w:t xml:space="preserve">договоры купли-продажи мощности по результатам конкурентного отбора мощности новых генерирующих объектов по стандартной форме, являющейся приложением № Д 18.3.4 к </w:t>
            </w:r>
            <w:r w:rsidRPr="000C1267">
              <w:rPr>
                <w:i/>
                <w:highlight w:val="yellow"/>
                <w:lang w:val="ru-RU"/>
              </w:rPr>
              <w:t>Договору о присоединении к торговой системе оптового рынка</w:t>
            </w:r>
            <w:r w:rsidRPr="000C1267">
              <w:rPr>
                <w:highlight w:val="yellow"/>
                <w:lang w:val="ru-RU"/>
              </w:rPr>
              <w:t>;</w:t>
            </w:r>
          </w:p>
          <w:p w14:paraId="632A2358" w14:textId="32937AAE" w:rsidR="00A94D25" w:rsidRPr="000C1267" w:rsidRDefault="00A94D25" w:rsidP="00093001">
            <w:pPr>
              <w:pStyle w:val="ae"/>
              <w:widowControl w:val="0"/>
              <w:numPr>
                <w:ilvl w:val="0"/>
                <w:numId w:val="4"/>
              </w:numPr>
              <w:overflowPunct/>
              <w:autoSpaceDE/>
              <w:autoSpaceDN/>
              <w:spacing w:before="120" w:after="120"/>
              <w:ind w:left="0" w:firstLine="0"/>
              <w:jc w:val="both"/>
              <w:textAlignment w:val="baseline"/>
              <w:rPr>
                <w:highlight w:val="yellow"/>
                <w:lang w:val="ru-RU"/>
              </w:rPr>
            </w:pPr>
            <w:r w:rsidRPr="000C1267">
              <w:rPr>
                <w:highlight w:val="yellow"/>
                <w:lang w:val="ru-RU"/>
              </w:rPr>
              <w:t xml:space="preserve">договоры купли-продажи мощности по результатам конкурентного отбора мощности новых генерирующих объектов в целях компенсации потерь в электрических сетях по стандартной форме, являющейся приложением № Д 18.5.3 к </w:t>
            </w:r>
            <w:r w:rsidRPr="000C1267">
              <w:rPr>
                <w:i/>
                <w:highlight w:val="yellow"/>
                <w:lang w:val="ru-RU"/>
              </w:rPr>
              <w:t>Договору о присоединении к торговой системе оптового рынка</w:t>
            </w:r>
            <w:r w:rsidRPr="000C1267">
              <w:rPr>
                <w:highlight w:val="yellow"/>
                <w:lang w:val="ru-RU"/>
              </w:rPr>
              <w:t>;</w:t>
            </w:r>
          </w:p>
          <w:p w14:paraId="629AC0CE" w14:textId="764B7BE5" w:rsidR="00A94D25" w:rsidRPr="000C1267" w:rsidRDefault="00A94D25" w:rsidP="00093001">
            <w:pPr>
              <w:pStyle w:val="ae"/>
              <w:widowControl w:val="0"/>
              <w:numPr>
                <w:ilvl w:val="0"/>
                <w:numId w:val="4"/>
              </w:numPr>
              <w:overflowPunct/>
              <w:autoSpaceDE/>
              <w:autoSpaceDN/>
              <w:spacing w:before="120" w:after="120"/>
              <w:ind w:left="0" w:firstLine="0"/>
              <w:jc w:val="both"/>
              <w:textAlignment w:val="baseline"/>
              <w:rPr>
                <w:highlight w:val="yellow"/>
                <w:lang w:val="ru-RU"/>
              </w:rPr>
            </w:pPr>
            <w:r w:rsidRPr="000C1267">
              <w:rPr>
                <w:highlight w:val="yellow"/>
                <w:lang w:val="ru-RU"/>
              </w:rPr>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0C1267">
              <w:rPr>
                <w:i/>
                <w:highlight w:val="yellow"/>
                <w:lang w:val="ru-RU"/>
              </w:rPr>
              <w:t>Договору о присоединении к торговой системе оптового рынка</w:t>
            </w:r>
            <w:r w:rsidRPr="000C1267">
              <w:rPr>
                <w:highlight w:val="yellow"/>
                <w:lang w:val="ru-RU"/>
              </w:rPr>
              <w:t>;</w:t>
            </w:r>
          </w:p>
          <w:p w14:paraId="671FC266" w14:textId="2763EAB3" w:rsidR="00A94D25" w:rsidRPr="000C1267" w:rsidRDefault="00A94D25" w:rsidP="004A33FD">
            <w:pPr>
              <w:pStyle w:val="ae"/>
              <w:widowControl w:val="0"/>
              <w:numPr>
                <w:ilvl w:val="0"/>
                <w:numId w:val="4"/>
              </w:numPr>
              <w:overflowPunct/>
              <w:autoSpaceDE/>
              <w:autoSpaceDN/>
              <w:spacing w:before="120" w:after="120"/>
              <w:ind w:left="0" w:firstLine="0"/>
              <w:jc w:val="both"/>
              <w:textAlignment w:val="baseline"/>
              <w:rPr>
                <w:highlight w:val="yellow"/>
                <w:lang w:val="ru-RU"/>
              </w:rPr>
            </w:pPr>
            <w:r w:rsidRPr="000C1267">
              <w:rPr>
                <w:highlight w:val="yellow"/>
                <w:lang w:val="ru-RU"/>
              </w:rPr>
              <w:t xml:space="preserve">договоры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по стандартной форме, являющейся приложением № Д 18.5.5 к </w:t>
            </w:r>
            <w:r w:rsidRPr="000C1267">
              <w:rPr>
                <w:i/>
                <w:highlight w:val="yellow"/>
                <w:lang w:val="ru-RU"/>
              </w:rPr>
              <w:t>Договору о присоединении к торговой системе оптового рынка</w:t>
            </w:r>
            <w:r w:rsidR="00093001" w:rsidRPr="000C1267">
              <w:rPr>
                <w:highlight w:val="yellow"/>
                <w:lang w:val="ru-RU"/>
              </w:rPr>
              <w:t>;</w:t>
            </w:r>
            <w:r w:rsidRPr="000C1267">
              <w:rPr>
                <w:highlight w:val="yellow"/>
                <w:lang w:val="ru-RU"/>
              </w:rPr>
              <w:tab/>
            </w:r>
          </w:p>
          <w:p w14:paraId="4871B7A5" w14:textId="365C47AF" w:rsidR="00A94D25" w:rsidRPr="000C1267" w:rsidRDefault="00600FE6" w:rsidP="00093001">
            <w:pPr>
              <w:pStyle w:val="ae"/>
              <w:spacing w:before="120" w:after="120"/>
              <w:ind w:left="0"/>
              <w:jc w:val="both"/>
              <w:rPr>
                <w:highlight w:val="yellow"/>
                <w:lang w:val="ru-RU"/>
              </w:rPr>
            </w:pPr>
            <w:r w:rsidRPr="000C1267">
              <w:rPr>
                <w:highlight w:val="yellow"/>
                <w:lang w:val="ru-RU"/>
              </w:rPr>
              <w:t>и</w:t>
            </w:r>
            <w:r w:rsidR="00A94D25" w:rsidRPr="000C1267">
              <w:rPr>
                <w:highlight w:val="yellow"/>
                <w:lang w:val="ru-RU"/>
              </w:rPr>
              <w:t>) если в отношении генерирующих объектов</w:t>
            </w:r>
            <w:r w:rsidR="00E56E90" w:rsidRPr="000C1267">
              <w:rPr>
                <w:highlight w:val="yellow"/>
                <w:lang w:val="ru-RU"/>
              </w:rPr>
              <w:t>, входящих в состав групп точек поставки генерации, зарегистрированных за доверителем,</w:t>
            </w:r>
            <w:r w:rsidR="00A94D25" w:rsidRPr="000C1267">
              <w:rPr>
                <w:highlight w:val="yellow"/>
                <w:lang w:val="ru-RU"/>
              </w:rPr>
              <w:t xml:space="preserve"> принято решение Правительства Российской Федерации об отнесении генерирующего объекта к поставляющим мощность в вынужденном режиме и (или) решение уполномоченного органа о приостановлении вывода генерирующего объекта из эксплуатации:</w:t>
            </w:r>
          </w:p>
          <w:p w14:paraId="6ADB0E36" w14:textId="65241283" w:rsidR="00A94D25" w:rsidRPr="000C1267" w:rsidRDefault="00A94D25" w:rsidP="00093001">
            <w:pPr>
              <w:pStyle w:val="ae"/>
              <w:widowControl w:val="0"/>
              <w:numPr>
                <w:ilvl w:val="0"/>
                <w:numId w:val="5"/>
              </w:numPr>
              <w:overflowPunct/>
              <w:autoSpaceDE/>
              <w:autoSpaceDN/>
              <w:spacing w:before="120" w:after="120"/>
              <w:ind w:left="0" w:firstLine="0"/>
              <w:jc w:val="both"/>
              <w:textAlignment w:val="baseline"/>
              <w:rPr>
                <w:highlight w:val="yellow"/>
                <w:lang w:val="ru-RU"/>
              </w:rPr>
            </w:pPr>
            <w:r w:rsidRPr="000C1267">
              <w:rPr>
                <w:highlight w:val="yellow"/>
                <w:lang w:val="ru-RU"/>
              </w:rPr>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0C1267">
              <w:rPr>
                <w:i/>
                <w:highlight w:val="yellow"/>
                <w:lang w:val="ru-RU"/>
              </w:rPr>
              <w:t>Договору о присоединении к торговой системе оптового рынка</w:t>
            </w:r>
            <w:r w:rsidRPr="000C1267">
              <w:rPr>
                <w:highlight w:val="yellow"/>
                <w:lang w:val="ru-RU"/>
              </w:rPr>
              <w:t>.</w:t>
            </w:r>
          </w:p>
        </w:tc>
      </w:tr>
      <w:tr w:rsidR="00A94D25" w:rsidRPr="000C1267" w14:paraId="75CCB0B3" w14:textId="77777777" w:rsidTr="000C1267">
        <w:trPr>
          <w:gridAfter w:val="1"/>
          <w:wAfter w:w="9" w:type="dxa"/>
        </w:trPr>
        <w:tc>
          <w:tcPr>
            <w:tcW w:w="988" w:type="dxa"/>
          </w:tcPr>
          <w:p w14:paraId="22F2D5DD" w14:textId="6C8672CD"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3.1.2</w:t>
            </w:r>
          </w:p>
        </w:tc>
        <w:tc>
          <w:tcPr>
            <w:tcW w:w="6945" w:type="dxa"/>
          </w:tcPr>
          <w:p w14:paraId="5903566D" w14:textId="135636E1" w:rsidR="00A94D25" w:rsidRPr="000C1267" w:rsidRDefault="00A94D25" w:rsidP="00093001">
            <w:pPr>
              <w:pStyle w:val="ae"/>
              <w:spacing w:before="120" w:after="120"/>
              <w:ind w:left="0"/>
              <w:jc w:val="both"/>
              <w:rPr>
                <w:szCs w:val="22"/>
                <w:lang w:val="ru-RU"/>
              </w:rPr>
            </w:pPr>
            <w:r w:rsidRPr="000C1267">
              <w:rPr>
                <w:szCs w:val="22"/>
                <w:lang w:val="ru-RU"/>
              </w:rPr>
              <w:t xml:space="preserve">Заключать от имени доверителя в случаях, порядке и на условиях, предусмотренных </w:t>
            </w:r>
            <w:r w:rsidRPr="000C1267">
              <w:rPr>
                <w:i/>
                <w:szCs w:val="22"/>
                <w:lang w:val="ru-RU"/>
              </w:rPr>
              <w:t>Договором о присоединении к торговой системе оптового рынка</w:t>
            </w:r>
            <w:r w:rsidRPr="000C1267">
              <w:rPr>
                <w:szCs w:val="22"/>
                <w:lang w:val="ru-RU"/>
              </w:rPr>
              <w:t>, следующие договоры, по которым доверитель является покупателем (заказчиком) либо кредитором по договорам поручительства:</w:t>
            </w:r>
          </w:p>
          <w:p w14:paraId="00E5D6E2" w14:textId="77777777" w:rsidR="00053574" w:rsidRPr="000C1267" w:rsidRDefault="00A94D25" w:rsidP="00093001">
            <w:pPr>
              <w:pStyle w:val="ae"/>
              <w:widowControl w:val="0"/>
              <w:numPr>
                <w:ilvl w:val="0"/>
                <w:numId w:val="6"/>
              </w:numPr>
              <w:overflowPunct/>
              <w:autoSpaceDE/>
              <w:autoSpaceDN/>
              <w:spacing w:before="120" w:after="120"/>
              <w:ind w:left="0" w:hanging="5"/>
              <w:jc w:val="both"/>
              <w:textAlignment w:val="baseline"/>
              <w:rPr>
                <w:szCs w:val="22"/>
                <w:lang w:val="ru-RU"/>
              </w:rPr>
            </w:pPr>
            <w:r w:rsidRPr="000C1267">
              <w:rPr>
                <w:szCs w:val="22"/>
                <w:lang w:val="ru-RU"/>
              </w:rPr>
              <w:t xml:space="preserve">договоры купли-продажи (поставки) мощности новых объектов атомных электростанций с датой ввода в эксплуатацию после 1 января 2025 года по стандартной форме, являющейся приложением № Д 14.4 к </w:t>
            </w:r>
            <w:r w:rsidRPr="000C1267">
              <w:rPr>
                <w:i/>
                <w:szCs w:val="22"/>
                <w:lang w:val="ru-RU"/>
              </w:rPr>
              <w:t>Договору о присоединении к торговой системе оптового рынка</w:t>
            </w:r>
            <w:r w:rsidRPr="000C1267">
              <w:rPr>
                <w:szCs w:val="22"/>
                <w:lang w:val="ru-RU"/>
              </w:rPr>
              <w:t xml:space="preserve"> (за исключением доверителя – Акционерного общества «Российский концерн по производству электрической и тепловой энергии на атомных станциях»);</w:t>
            </w:r>
          </w:p>
          <w:p w14:paraId="7B6AA64A" w14:textId="56C28E9C" w:rsidR="00053574" w:rsidRPr="000C1267" w:rsidRDefault="00053574" w:rsidP="00093001">
            <w:pPr>
              <w:pStyle w:val="ae"/>
              <w:widowControl w:val="0"/>
              <w:numPr>
                <w:ilvl w:val="0"/>
                <w:numId w:val="6"/>
              </w:numPr>
              <w:overflowPunct/>
              <w:autoSpaceDE/>
              <w:autoSpaceDN/>
              <w:spacing w:before="120" w:after="120"/>
              <w:ind w:left="0" w:hanging="5"/>
              <w:jc w:val="both"/>
              <w:textAlignment w:val="baseline"/>
              <w:rPr>
                <w:szCs w:val="22"/>
                <w:lang w:val="ru-RU"/>
              </w:rPr>
            </w:pPr>
            <w:r w:rsidRPr="000C1267">
              <w:rPr>
                <w:szCs w:val="22"/>
                <w:lang w:val="ru-RU"/>
              </w:rPr>
              <w:t>договоры купли-продажи (поставки) мощности новых гидроэлектростанций (в том числе гидроаккумулирующих электростанций) по стандартной форме, являющейся приложением № Д 14 к Договору о присоединении к торговой системе оптового рынка (за исключением доверителя – Публичного акционерного общества «Федеральная гидрогенерирующая компания – РусГидро»);</w:t>
            </w:r>
          </w:p>
          <w:p w14:paraId="2086EC6A" w14:textId="04CC8000" w:rsidR="00053574" w:rsidRPr="000C1267" w:rsidRDefault="00053574" w:rsidP="00093001">
            <w:pPr>
              <w:pStyle w:val="ae"/>
              <w:widowControl w:val="0"/>
              <w:numPr>
                <w:ilvl w:val="0"/>
                <w:numId w:val="6"/>
              </w:numPr>
              <w:overflowPunct/>
              <w:autoSpaceDE/>
              <w:autoSpaceDN/>
              <w:spacing w:before="120" w:after="120"/>
              <w:ind w:left="0" w:hanging="5"/>
              <w:jc w:val="both"/>
              <w:textAlignment w:val="baseline"/>
              <w:rPr>
                <w:szCs w:val="22"/>
                <w:lang w:val="ru-RU"/>
              </w:rPr>
            </w:pPr>
            <w:r w:rsidRPr="000C1267">
              <w:rPr>
                <w:szCs w:val="22"/>
                <w:lang w:val="ru-RU"/>
              </w:rPr>
              <w:t>договоры купли-продажи (поставки) мощности новых атомных станций по стандартной форме, являющейся приложением № Д 14.1 к Договору о присоединении к торговой системе оптового рынка (за исключением доверителя – Акционерного общества «Российский концерн по производству электрической и тепловой энергии на атомных станциях»);</w:t>
            </w:r>
          </w:p>
          <w:p w14:paraId="4F3B42EF" w14:textId="77777777" w:rsidR="00A94D25" w:rsidRPr="000C1267" w:rsidRDefault="00A94D25" w:rsidP="00093001">
            <w:pPr>
              <w:pStyle w:val="ae"/>
              <w:widowControl w:val="0"/>
              <w:numPr>
                <w:ilvl w:val="0"/>
                <w:numId w:val="6"/>
              </w:numPr>
              <w:overflowPunct/>
              <w:autoSpaceDE/>
              <w:autoSpaceDN/>
              <w:spacing w:before="120" w:after="120"/>
              <w:ind w:left="0" w:hanging="5"/>
              <w:jc w:val="both"/>
              <w:textAlignment w:val="baseline"/>
              <w:rPr>
                <w:szCs w:val="22"/>
                <w:lang w:val="ru-RU"/>
              </w:rPr>
            </w:pPr>
            <w:r w:rsidRPr="000C1267">
              <w:rPr>
                <w:szCs w:val="22"/>
                <w:lang w:val="ru-RU"/>
              </w:rPr>
              <w:t xml:space="preserve">в случае если группы точек поставки доверителя находятся на территории первой ценовой зоны – договоры купли-продажи (поставки) мощности генерирующих объектов, функционирующих на отдельных территориях, ранее относившихся к неценовым зонам, по стандартной форме, являющейся приложением № Д 24.5 к </w:t>
            </w:r>
            <w:r w:rsidRPr="000C1267">
              <w:rPr>
                <w:i/>
                <w:szCs w:val="22"/>
                <w:lang w:val="ru-RU"/>
              </w:rPr>
              <w:t>Договору о присоединении к торговой системе оптового рынка</w:t>
            </w:r>
            <w:r w:rsidRPr="000C1267">
              <w:rPr>
                <w:szCs w:val="22"/>
                <w:lang w:val="ru-RU"/>
              </w:rPr>
              <w:t>;</w:t>
            </w:r>
          </w:p>
          <w:p w14:paraId="2F83B200" w14:textId="77777777" w:rsidR="00A94D25" w:rsidRPr="000C1267" w:rsidRDefault="00A94D25" w:rsidP="00093001">
            <w:pPr>
              <w:pStyle w:val="ae"/>
              <w:widowControl w:val="0"/>
              <w:numPr>
                <w:ilvl w:val="0"/>
                <w:numId w:val="6"/>
              </w:numPr>
              <w:overflowPunct/>
              <w:autoSpaceDE/>
              <w:autoSpaceDN/>
              <w:spacing w:before="120" w:after="120"/>
              <w:ind w:left="0" w:hanging="5"/>
              <w:jc w:val="both"/>
              <w:textAlignment w:val="baseline"/>
              <w:rPr>
                <w:szCs w:val="22"/>
                <w:lang w:val="ru-RU"/>
              </w:rPr>
            </w:pPr>
            <w:r w:rsidRPr="000C1267">
              <w:rPr>
                <w:szCs w:val="22"/>
                <w:lang w:val="ru-RU"/>
              </w:rPr>
              <w:t xml:space="preserve">договоры оказания услуг по управлению изменением режима потребления электрической энергии по стандартной форме, являющейся приложением № Д 23.1 к </w:t>
            </w:r>
            <w:r w:rsidRPr="000C1267">
              <w:rPr>
                <w:i/>
                <w:szCs w:val="22"/>
                <w:lang w:val="ru-RU"/>
              </w:rPr>
              <w:t>Договору о присоединении к торговой системе оптового рынка</w:t>
            </w:r>
            <w:r w:rsidRPr="000C1267">
              <w:rPr>
                <w:szCs w:val="22"/>
                <w:lang w:val="ru-RU"/>
              </w:rPr>
              <w:t>;</w:t>
            </w:r>
          </w:p>
          <w:p w14:paraId="6A508868" w14:textId="77777777" w:rsidR="00A94D25" w:rsidRPr="000C1267" w:rsidRDefault="00A94D25" w:rsidP="00093001">
            <w:pPr>
              <w:pStyle w:val="ae"/>
              <w:widowControl w:val="0"/>
              <w:numPr>
                <w:ilvl w:val="0"/>
                <w:numId w:val="6"/>
              </w:numPr>
              <w:overflowPunct/>
              <w:autoSpaceDE/>
              <w:autoSpaceDN/>
              <w:spacing w:before="120" w:after="120"/>
              <w:ind w:left="0" w:hanging="5"/>
              <w:jc w:val="both"/>
              <w:textAlignment w:val="baseline"/>
              <w:rPr>
                <w:szCs w:val="22"/>
                <w:lang w:val="ru-RU"/>
              </w:rPr>
            </w:pPr>
            <w:r w:rsidRPr="000C1267">
              <w:rPr>
                <w:szCs w:val="22"/>
                <w:lang w:val="ru-RU"/>
              </w:rPr>
              <w:t xml:space="preserve">договоры поручительства для обеспечения исполнения обязательств исполнителя по договорам оказания услуг по управлению изменением режима потребления электрической энергии по стандартной форме, являющейся приложением № Д 23.2 к </w:t>
            </w:r>
            <w:r w:rsidRPr="000C1267">
              <w:rPr>
                <w:i/>
                <w:szCs w:val="22"/>
                <w:lang w:val="ru-RU"/>
              </w:rPr>
              <w:t>Договору о присоединении к торговой системе оптового рынка</w:t>
            </w:r>
            <w:r w:rsidRPr="000C1267">
              <w:rPr>
                <w:szCs w:val="22"/>
                <w:highlight w:val="yellow"/>
                <w:lang w:val="ru-RU"/>
              </w:rPr>
              <w:t>.</w:t>
            </w:r>
          </w:p>
        </w:tc>
        <w:tc>
          <w:tcPr>
            <w:tcW w:w="6784" w:type="dxa"/>
          </w:tcPr>
          <w:p w14:paraId="2E8DF8E4" w14:textId="488CBDE3" w:rsidR="00A94D25" w:rsidRPr="000C1267" w:rsidRDefault="00A94D25" w:rsidP="00093001">
            <w:pPr>
              <w:pStyle w:val="ae"/>
              <w:spacing w:before="120" w:after="120"/>
              <w:ind w:left="0"/>
              <w:jc w:val="both"/>
              <w:rPr>
                <w:szCs w:val="22"/>
                <w:lang w:val="ru-RU"/>
              </w:rPr>
            </w:pPr>
            <w:r w:rsidRPr="000C1267">
              <w:rPr>
                <w:szCs w:val="22"/>
                <w:lang w:val="ru-RU"/>
              </w:rPr>
              <w:t xml:space="preserve">Заключать от имени доверителя в случаях, порядке и на условиях, предусмотренных </w:t>
            </w:r>
            <w:r w:rsidRPr="000C1267">
              <w:rPr>
                <w:i/>
                <w:szCs w:val="22"/>
                <w:lang w:val="ru-RU"/>
              </w:rPr>
              <w:t>Договором о присоединении к торговой системе оптового рынка</w:t>
            </w:r>
            <w:r w:rsidRPr="000C1267">
              <w:rPr>
                <w:szCs w:val="22"/>
                <w:lang w:val="ru-RU"/>
              </w:rPr>
              <w:t>, следующие договоры, по которым доверитель является покупателем (заказчиком) либо кредитором по договорам поручительства:</w:t>
            </w:r>
          </w:p>
          <w:p w14:paraId="17920704" w14:textId="77777777" w:rsidR="00A94D25" w:rsidRPr="000C1267" w:rsidRDefault="00A94D25" w:rsidP="00093001">
            <w:pPr>
              <w:pStyle w:val="ae"/>
              <w:widowControl w:val="0"/>
              <w:numPr>
                <w:ilvl w:val="0"/>
                <w:numId w:val="6"/>
              </w:numPr>
              <w:overflowPunct/>
              <w:autoSpaceDE/>
              <w:autoSpaceDN/>
              <w:spacing w:before="120" w:after="120"/>
              <w:ind w:left="0" w:firstLine="0"/>
              <w:jc w:val="both"/>
              <w:textAlignment w:val="baseline"/>
              <w:rPr>
                <w:szCs w:val="22"/>
                <w:lang w:val="ru-RU"/>
              </w:rPr>
            </w:pPr>
            <w:r w:rsidRPr="000C1267">
              <w:rPr>
                <w:szCs w:val="22"/>
                <w:lang w:val="ru-RU"/>
              </w:rPr>
              <w:t xml:space="preserve">договоры купли-продажи (поставки) мощности новых объектов атомных электростанций с датой ввода в эксплуатацию после 1 января 2025 года по стандартной форме, являющейся приложением № Д 14.4 к </w:t>
            </w:r>
            <w:r w:rsidRPr="000C1267">
              <w:rPr>
                <w:i/>
                <w:szCs w:val="22"/>
                <w:lang w:val="ru-RU"/>
              </w:rPr>
              <w:t>Договору о присоединении к торговой системе оптового рынка</w:t>
            </w:r>
            <w:r w:rsidRPr="000C1267">
              <w:rPr>
                <w:szCs w:val="22"/>
                <w:lang w:val="ru-RU"/>
              </w:rPr>
              <w:t xml:space="preserve"> (за исключением доверителя – Акционерного общества «Российский концерн по производству электрической и тепловой энергии на атомных станциях»);</w:t>
            </w:r>
          </w:p>
          <w:p w14:paraId="1F78A7C5" w14:textId="77777777" w:rsidR="00053574" w:rsidRPr="000C1267" w:rsidRDefault="00053574" w:rsidP="00093001">
            <w:pPr>
              <w:pStyle w:val="ae"/>
              <w:widowControl w:val="0"/>
              <w:numPr>
                <w:ilvl w:val="0"/>
                <w:numId w:val="6"/>
              </w:numPr>
              <w:overflowPunct/>
              <w:autoSpaceDE/>
              <w:autoSpaceDN/>
              <w:spacing w:before="120" w:after="120"/>
              <w:ind w:left="0" w:hanging="5"/>
              <w:jc w:val="both"/>
              <w:textAlignment w:val="baseline"/>
              <w:rPr>
                <w:szCs w:val="22"/>
                <w:lang w:val="ru-RU"/>
              </w:rPr>
            </w:pPr>
            <w:r w:rsidRPr="000C1267">
              <w:rPr>
                <w:szCs w:val="22"/>
                <w:lang w:val="ru-RU"/>
              </w:rPr>
              <w:t>договоры купли-продажи (поставки) мощности новых гидроэлектростанций (в том числе гидроаккумулирующих электростанций) по стандартной форме, являющейся приложением № Д 14 к Договору о присоединении к торговой системе оптового рынка (за исключением доверителя – Публичного акционерного общества «Федеральная гидрогенерирующая компания – РусГидро»);</w:t>
            </w:r>
          </w:p>
          <w:p w14:paraId="1C79376E" w14:textId="08FA8C82" w:rsidR="00053574" w:rsidRPr="000C1267" w:rsidRDefault="00053574" w:rsidP="00093001">
            <w:pPr>
              <w:pStyle w:val="ae"/>
              <w:widowControl w:val="0"/>
              <w:numPr>
                <w:ilvl w:val="0"/>
                <w:numId w:val="6"/>
              </w:numPr>
              <w:overflowPunct/>
              <w:autoSpaceDE/>
              <w:autoSpaceDN/>
              <w:spacing w:before="120" w:after="120"/>
              <w:ind w:left="0" w:hanging="5"/>
              <w:jc w:val="both"/>
              <w:textAlignment w:val="baseline"/>
              <w:rPr>
                <w:szCs w:val="22"/>
                <w:lang w:val="ru-RU"/>
              </w:rPr>
            </w:pPr>
            <w:r w:rsidRPr="000C1267">
              <w:rPr>
                <w:szCs w:val="22"/>
                <w:lang w:val="ru-RU"/>
              </w:rPr>
              <w:t>договоры купли-продажи (поставки) мощности новых атомных станций по стандартной форме, являющейся приложением № Д 14.1 к Договору о присоединении к торговой системе оптового рынка (за исключением доверителя – Акционерного общества «Российский концерн по производству электрической и тепловой энергии на атомных станциях»);</w:t>
            </w:r>
          </w:p>
          <w:p w14:paraId="5823E32B" w14:textId="21D8FD46" w:rsidR="00A94D25" w:rsidRPr="000C1267" w:rsidRDefault="00A94D25" w:rsidP="00093001">
            <w:pPr>
              <w:pStyle w:val="ae"/>
              <w:widowControl w:val="0"/>
              <w:numPr>
                <w:ilvl w:val="0"/>
                <w:numId w:val="6"/>
              </w:numPr>
              <w:overflowPunct/>
              <w:autoSpaceDE/>
              <w:autoSpaceDN/>
              <w:spacing w:before="120" w:after="120"/>
              <w:ind w:left="0" w:firstLine="0"/>
              <w:jc w:val="both"/>
              <w:textAlignment w:val="baseline"/>
              <w:rPr>
                <w:szCs w:val="22"/>
                <w:lang w:val="ru-RU"/>
              </w:rPr>
            </w:pPr>
            <w:r w:rsidRPr="000C1267">
              <w:rPr>
                <w:szCs w:val="22"/>
                <w:lang w:val="ru-RU"/>
              </w:rPr>
              <w:t xml:space="preserve">в случае если группы точек поставки доверителя находятся на территории первой ценовой зоны – договоры купли-продажи (поставки) мощности генерирующих объектов, функционирующих на отдельных территориях, ранее относившихся к неценовым зонам, по стандартной форме, являющейся приложением № Д 24.5 к </w:t>
            </w:r>
            <w:r w:rsidRPr="000C1267">
              <w:rPr>
                <w:i/>
                <w:szCs w:val="22"/>
                <w:lang w:val="ru-RU"/>
              </w:rPr>
              <w:t>Договору о присоединении к торговой системе оптового рынка</w:t>
            </w:r>
            <w:r w:rsidRPr="000C1267">
              <w:rPr>
                <w:szCs w:val="22"/>
                <w:lang w:val="ru-RU"/>
              </w:rPr>
              <w:t>;</w:t>
            </w:r>
          </w:p>
          <w:p w14:paraId="73CEC3BB" w14:textId="4C4A7052" w:rsidR="00A94D25" w:rsidRPr="000C1267" w:rsidRDefault="00A94D25" w:rsidP="00093001">
            <w:pPr>
              <w:pStyle w:val="ae"/>
              <w:widowControl w:val="0"/>
              <w:numPr>
                <w:ilvl w:val="0"/>
                <w:numId w:val="6"/>
              </w:numPr>
              <w:overflowPunct/>
              <w:autoSpaceDE/>
              <w:autoSpaceDN/>
              <w:spacing w:before="120" w:after="120"/>
              <w:ind w:left="0" w:firstLine="0"/>
              <w:jc w:val="both"/>
              <w:textAlignment w:val="baseline"/>
              <w:rPr>
                <w:szCs w:val="22"/>
                <w:lang w:val="ru-RU"/>
              </w:rPr>
            </w:pPr>
            <w:r w:rsidRPr="000C1267">
              <w:rPr>
                <w:szCs w:val="22"/>
                <w:lang w:val="ru-RU"/>
              </w:rPr>
              <w:t xml:space="preserve">договоры оказания услуг по управлению изменением режима потребления электрической энергии по стандартной форме, являющейся приложением № Д 23.1 к </w:t>
            </w:r>
            <w:r w:rsidRPr="000C1267">
              <w:rPr>
                <w:i/>
                <w:szCs w:val="22"/>
                <w:lang w:val="ru-RU"/>
              </w:rPr>
              <w:t>Договору о присоединении к торговой системе оптового рынка</w:t>
            </w:r>
            <w:r w:rsidRPr="000C1267">
              <w:rPr>
                <w:szCs w:val="22"/>
                <w:lang w:val="ru-RU"/>
              </w:rPr>
              <w:t>;</w:t>
            </w:r>
          </w:p>
          <w:p w14:paraId="5EC3C7A3" w14:textId="3D489DDE" w:rsidR="007279D5" w:rsidRPr="000C1267" w:rsidRDefault="007279D5" w:rsidP="00093001">
            <w:pPr>
              <w:pStyle w:val="ae"/>
              <w:widowControl w:val="0"/>
              <w:numPr>
                <w:ilvl w:val="0"/>
                <w:numId w:val="6"/>
              </w:numPr>
              <w:overflowPunct/>
              <w:autoSpaceDE/>
              <w:autoSpaceDN/>
              <w:spacing w:before="120" w:after="120"/>
              <w:ind w:left="12" w:firstLine="0"/>
              <w:jc w:val="both"/>
              <w:textAlignment w:val="baseline"/>
              <w:rPr>
                <w:szCs w:val="22"/>
                <w:lang w:val="ru-RU"/>
              </w:rPr>
            </w:pPr>
            <w:r w:rsidRPr="000C1267">
              <w:rPr>
                <w:szCs w:val="22"/>
                <w:lang w:val="ru-RU"/>
              </w:rPr>
              <w:t xml:space="preserve">договоры поручительства для обеспечения исполнения обязательств исполнителя по договорам оказания услуг по управлению изменением режима потребления электрической энергии по стандартной форме, являющейся приложением № Д 23.2 к </w:t>
            </w:r>
            <w:r w:rsidRPr="000C1267">
              <w:rPr>
                <w:i/>
                <w:szCs w:val="22"/>
                <w:lang w:val="ru-RU"/>
              </w:rPr>
              <w:t>Договору о присоединении к торговой системе оптового рынка</w:t>
            </w:r>
            <w:r w:rsidRPr="000C1267">
              <w:rPr>
                <w:szCs w:val="22"/>
                <w:highlight w:val="yellow"/>
                <w:lang w:val="ru-RU"/>
              </w:rPr>
              <w:t>;</w:t>
            </w:r>
          </w:p>
          <w:p w14:paraId="5E37D857" w14:textId="3F2FA14E" w:rsidR="00A94D25" w:rsidRPr="000C1267" w:rsidRDefault="00A94D25" w:rsidP="00093001">
            <w:pPr>
              <w:pStyle w:val="ae"/>
              <w:widowControl w:val="0"/>
              <w:numPr>
                <w:ilvl w:val="0"/>
                <w:numId w:val="6"/>
              </w:numPr>
              <w:overflowPunct/>
              <w:autoSpaceDE/>
              <w:autoSpaceDN/>
              <w:spacing w:before="120" w:after="120"/>
              <w:ind w:left="0" w:firstLine="0"/>
              <w:jc w:val="both"/>
              <w:textAlignment w:val="baseline"/>
              <w:rPr>
                <w:szCs w:val="22"/>
                <w:highlight w:val="yellow"/>
                <w:lang w:val="ru-RU"/>
              </w:rPr>
            </w:pPr>
            <w:r w:rsidRPr="000C1267">
              <w:rPr>
                <w:szCs w:val="22"/>
                <w:highlight w:val="yellow"/>
                <w:lang w:val="ru-RU"/>
              </w:rPr>
              <w:t xml:space="preserve">договоры купли-продажи мощности по результатам конкурентного отбора мощности по стандартной форме, являющейся приложением № Д 18.3.1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w:t>
            </w:r>
          </w:p>
          <w:p w14:paraId="1F7361BE" w14:textId="214C03BB" w:rsidR="00A94D25" w:rsidRPr="000C1267" w:rsidRDefault="00A94D25" w:rsidP="00093001">
            <w:pPr>
              <w:pStyle w:val="ae"/>
              <w:widowControl w:val="0"/>
              <w:numPr>
                <w:ilvl w:val="0"/>
                <w:numId w:val="6"/>
              </w:numPr>
              <w:overflowPunct/>
              <w:autoSpaceDE/>
              <w:autoSpaceDN/>
              <w:spacing w:before="120" w:after="120"/>
              <w:ind w:left="0" w:firstLine="0"/>
              <w:jc w:val="both"/>
              <w:textAlignment w:val="baseline"/>
              <w:rPr>
                <w:szCs w:val="22"/>
                <w:highlight w:val="yellow"/>
                <w:lang w:val="ru-RU"/>
              </w:rPr>
            </w:pPr>
            <w:r w:rsidRPr="000C1267">
              <w:rPr>
                <w:szCs w:val="22"/>
                <w:highlight w:val="yellow"/>
                <w:lang w:val="ru-RU"/>
              </w:rPr>
              <w:t xml:space="preserve">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невведенное генерирующее оборудование») по стандартной форме, являющейся приложением № Д 18.3.2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w:t>
            </w:r>
          </w:p>
          <w:p w14:paraId="28796B39" w14:textId="7C37E0F7" w:rsidR="00A94D25" w:rsidRPr="000C1267" w:rsidRDefault="00A94D25" w:rsidP="00093001">
            <w:pPr>
              <w:pStyle w:val="ae"/>
              <w:widowControl w:val="0"/>
              <w:numPr>
                <w:ilvl w:val="0"/>
                <w:numId w:val="6"/>
              </w:numPr>
              <w:overflowPunct/>
              <w:autoSpaceDE/>
              <w:autoSpaceDN/>
              <w:spacing w:before="120" w:after="120"/>
              <w:ind w:left="0" w:firstLine="0"/>
              <w:jc w:val="both"/>
              <w:textAlignment w:val="baseline"/>
              <w:rPr>
                <w:szCs w:val="22"/>
                <w:highlight w:val="yellow"/>
                <w:lang w:val="ru-RU"/>
              </w:rPr>
            </w:pPr>
            <w:r w:rsidRPr="000C1267">
              <w:rPr>
                <w:szCs w:val="22"/>
                <w:highlight w:val="yellow"/>
                <w:lang w:val="ru-RU"/>
              </w:rPr>
              <w:t xml:space="preserve">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форме, являющейся приложением № Д 18.3.3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w:t>
            </w:r>
          </w:p>
          <w:p w14:paraId="55134232" w14:textId="06BE613D" w:rsidR="00A94D25" w:rsidRPr="000C1267" w:rsidRDefault="00A94D25" w:rsidP="00093001">
            <w:pPr>
              <w:pStyle w:val="ae"/>
              <w:widowControl w:val="0"/>
              <w:numPr>
                <w:ilvl w:val="0"/>
                <w:numId w:val="6"/>
              </w:numPr>
              <w:overflowPunct/>
              <w:autoSpaceDE/>
              <w:autoSpaceDN/>
              <w:spacing w:before="120" w:after="120"/>
              <w:ind w:left="0" w:firstLine="0"/>
              <w:jc w:val="both"/>
              <w:textAlignment w:val="baseline"/>
              <w:rPr>
                <w:szCs w:val="22"/>
                <w:highlight w:val="yellow"/>
                <w:lang w:val="ru-RU"/>
              </w:rPr>
            </w:pPr>
            <w:r w:rsidRPr="000C1267">
              <w:rPr>
                <w:szCs w:val="22"/>
                <w:highlight w:val="yellow"/>
                <w:lang w:val="ru-RU"/>
              </w:rPr>
              <w:t xml:space="preserve">договоры купли-продажи мощности по результатам конкурентного отбора мощности (для генерирующих объектов, указанных в абзаце 3 пункта 113(1) Правил оптового рынка) по стандартной форме, являющейся приложением № Д 18.3.5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w:t>
            </w:r>
          </w:p>
          <w:p w14:paraId="5EDF65DC" w14:textId="69857255" w:rsidR="00A94D25" w:rsidRPr="000C1267" w:rsidRDefault="00A94D25" w:rsidP="00093001">
            <w:pPr>
              <w:pStyle w:val="ae"/>
              <w:widowControl w:val="0"/>
              <w:numPr>
                <w:ilvl w:val="0"/>
                <w:numId w:val="6"/>
              </w:numPr>
              <w:overflowPunct/>
              <w:autoSpaceDE/>
              <w:autoSpaceDN/>
              <w:spacing w:before="120" w:after="120"/>
              <w:ind w:left="0" w:firstLine="0"/>
              <w:jc w:val="both"/>
              <w:textAlignment w:val="baseline"/>
              <w:rPr>
                <w:szCs w:val="22"/>
                <w:highlight w:val="yellow"/>
                <w:lang w:val="ru-RU"/>
              </w:rPr>
            </w:pPr>
            <w:r w:rsidRPr="000C1267">
              <w:rPr>
                <w:szCs w:val="22"/>
                <w:highlight w:val="yellow"/>
                <w:lang w:val="ru-RU"/>
              </w:rPr>
              <w:t>договоры купли-продажи мощности по результатам конкурентного отбора мощно</w:t>
            </w:r>
            <w:r w:rsidR="00923A70">
              <w:rPr>
                <w:szCs w:val="22"/>
                <w:highlight w:val="yellow"/>
                <w:lang w:val="ru-RU"/>
              </w:rPr>
              <w:t>сти новых генерирующих объектов</w:t>
            </w:r>
            <w:r w:rsidRPr="000C1267">
              <w:rPr>
                <w:szCs w:val="22"/>
                <w:highlight w:val="yellow"/>
                <w:lang w:val="ru-RU"/>
              </w:rPr>
              <w:t xml:space="preserve"> по стандартной форме, являющейся приложением № Д 18.3.4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w:t>
            </w:r>
          </w:p>
          <w:p w14:paraId="3B537FC4" w14:textId="77777777" w:rsidR="00A94D25" w:rsidRPr="000C1267" w:rsidRDefault="00A94D25" w:rsidP="00093001">
            <w:pPr>
              <w:pStyle w:val="ae"/>
              <w:widowControl w:val="0"/>
              <w:numPr>
                <w:ilvl w:val="0"/>
                <w:numId w:val="6"/>
              </w:numPr>
              <w:overflowPunct/>
              <w:autoSpaceDE/>
              <w:autoSpaceDN/>
              <w:spacing w:before="120" w:after="120"/>
              <w:ind w:left="0" w:firstLine="0"/>
              <w:jc w:val="both"/>
              <w:textAlignment w:val="baseline"/>
              <w:rPr>
                <w:szCs w:val="22"/>
                <w:highlight w:val="yellow"/>
                <w:lang w:val="ru-RU"/>
              </w:rPr>
            </w:pPr>
            <w:r w:rsidRPr="000C1267">
              <w:rPr>
                <w:szCs w:val="22"/>
                <w:highlight w:val="yellow"/>
                <w:lang w:val="ru-RU"/>
              </w:rPr>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w:t>
            </w:r>
          </w:p>
          <w:p w14:paraId="309F9966" w14:textId="41222FB1" w:rsidR="00A94D25" w:rsidRPr="000C1267" w:rsidRDefault="00A94D25" w:rsidP="00093001">
            <w:pPr>
              <w:pStyle w:val="ae"/>
              <w:widowControl w:val="0"/>
              <w:numPr>
                <w:ilvl w:val="0"/>
                <w:numId w:val="6"/>
              </w:numPr>
              <w:overflowPunct/>
              <w:autoSpaceDE/>
              <w:autoSpaceDN/>
              <w:spacing w:before="120" w:after="120"/>
              <w:ind w:left="0" w:firstLine="0"/>
              <w:jc w:val="both"/>
              <w:textAlignment w:val="baseline"/>
              <w:rPr>
                <w:szCs w:val="22"/>
                <w:highlight w:val="yellow"/>
                <w:lang w:val="ru-RU"/>
              </w:rPr>
            </w:pPr>
            <w:r w:rsidRPr="000C1267">
              <w:rPr>
                <w:szCs w:val="22"/>
                <w:highlight w:val="yellow"/>
                <w:lang w:val="ru-RU"/>
              </w:rPr>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w:t>
            </w:r>
          </w:p>
        </w:tc>
      </w:tr>
      <w:tr w:rsidR="00A94D25" w:rsidRPr="000C1267" w14:paraId="01B1B0EF" w14:textId="77777777" w:rsidTr="000C1267">
        <w:trPr>
          <w:gridAfter w:val="1"/>
          <w:wAfter w:w="9" w:type="dxa"/>
        </w:trPr>
        <w:tc>
          <w:tcPr>
            <w:tcW w:w="988" w:type="dxa"/>
          </w:tcPr>
          <w:p w14:paraId="69688C80" w14:textId="4141283A"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3.3</w:t>
            </w:r>
          </w:p>
        </w:tc>
        <w:tc>
          <w:tcPr>
            <w:tcW w:w="6945" w:type="dxa"/>
          </w:tcPr>
          <w:p w14:paraId="6AE2F8F1" w14:textId="17002283" w:rsidR="00A94D25" w:rsidRPr="000C1267" w:rsidRDefault="00A94D25" w:rsidP="00093001">
            <w:pPr>
              <w:pStyle w:val="ae"/>
              <w:spacing w:before="120" w:after="120"/>
              <w:ind w:left="0"/>
              <w:jc w:val="both"/>
              <w:rPr>
                <w:szCs w:val="22"/>
                <w:highlight w:val="yellow"/>
                <w:lang w:val="ru-RU"/>
              </w:rPr>
            </w:pPr>
            <w:r w:rsidRPr="000C1267">
              <w:rPr>
                <w:szCs w:val="22"/>
                <w:lang w:val="ru-RU"/>
              </w:rPr>
              <w:t xml:space="preserve">Доверитель при намерении отказаться от </w:t>
            </w:r>
            <w:r w:rsidRPr="000C1267">
              <w:rPr>
                <w:szCs w:val="22"/>
                <w:highlight w:val="yellow"/>
                <w:lang w:val="ru-RU"/>
              </w:rPr>
              <w:t>поручения</w:t>
            </w:r>
            <w:r w:rsidRPr="000C1267">
              <w:rPr>
                <w:szCs w:val="22"/>
                <w:lang w:val="ru-RU"/>
              </w:rPr>
              <w:t xml:space="preserve">, </w:t>
            </w:r>
            <w:r w:rsidRPr="000C1267">
              <w:rPr>
                <w:szCs w:val="22"/>
                <w:highlight w:val="yellow"/>
                <w:lang w:val="ru-RU"/>
              </w:rPr>
              <w:t>указанного</w:t>
            </w:r>
            <w:r w:rsidRPr="000C1267">
              <w:rPr>
                <w:szCs w:val="22"/>
                <w:lang w:val="ru-RU"/>
              </w:rPr>
              <w:t xml:space="preserve"> в пункте 3.1 настоящего Регламента, обязан уведомить об этом поверенного в письменной форме не позднее чем за 200 календарных дней до даты, с которой доверитель намерен отказаться от </w:t>
            </w:r>
            <w:r w:rsidRPr="000C1267">
              <w:rPr>
                <w:szCs w:val="22"/>
                <w:highlight w:val="yellow"/>
                <w:lang w:val="ru-RU"/>
              </w:rPr>
              <w:t>указанного поручения</w:t>
            </w:r>
            <w:r w:rsidRPr="000C1267">
              <w:rPr>
                <w:szCs w:val="22"/>
                <w:lang w:val="ru-RU"/>
              </w:rPr>
              <w:t>. При этом датой уведомления считается дата получения поверенным письменного уведомления.</w:t>
            </w:r>
          </w:p>
        </w:tc>
        <w:tc>
          <w:tcPr>
            <w:tcW w:w="6784" w:type="dxa"/>
          </w:tcPr>
          <w:p w14:paraId="4A1AD030" w14:textId="448A05B6" w:rsidR="00A94D25" w:rsidRPr="000C1267" w:rsidRDefault="00A94D25" w:rsidP="00923A70">
            <w:pPr>
              <w:pStyle w:val="ae"/>
              <w:spacing w:before="120" w:after="120"/>
              <w:ind w:left="19" w:firstLine="586"/>
              <w:jc w:val="both"/>
              <w:rPr>
                <w:szCs w:val="22"/>
                <w:highlight w:val="yellow"/>
                <w:lang w:val="ru-RU"/>
              </w:rPr>
            </w:pPr>
            <w:r w:rsidRPr="000C1267">
              <w:rPr>
                <w:szCs w:val="22"/>
                <w:lang w:val="ru-RU"/>
              </w:rPr>
              <w:t xml:space="preserve">Доверитель при намерении отказаться от </w:t>
            </w:r>
            <w:r w:rsidRPr="000C1267">
              <w:rPr>
                <w:szCs w:val="22"/>
                <w:highlight w:val="yellow"/>
                <w:lang w:val="ru-RU"/>
              </w:rPr>
              <w:t>поручений</w:t>
            </w:r>
            <w:r w:rsidRPr="000C1267">
              <w:rPr>
                <w:szCs w:val="22"/>
                <w:lang w:val="ru-RU"/>
              </w:rPr>
              <w:t xml:space="preserve">, </w:t>
            </w:r>
            <w:r w:rsidRPr="000C1267">
              <w:rPr>
                <w:szCs w:val="22"/>
                <w:highlight w:val="yellow"/>
                <w:lang w:val="ru-RU"/>
              </w:rPr>
              <w:t>указанных</w:t>
            </w:r>
            <w:r w:rsidRPr="000C1267">
              <w:rPr>
                <w:szCs w:val="22"/>
                <w:lang w:val="ru-RU"/>
              </w:rPr>
              <w:t xml:space="preserve"> в пункте 3.1 настоящего Регламента, обязан уведомить об этом поверенного в письменной форме не позднее чем за 200 календарных дней до даты, с которой доверитель намерен отказаться от </w:t>
            </w:r>
            <w:r w:rsidRPr="000C1267">
              <w:rPr>
                <w:szCs w:val="22"/>
                <w:highlight w:val="yellow"/>
                <w:lang w:val="ru-RU"/>
              </w:rPr>
              <w:t>указанных</w:t>
            </w:r>
            <w:r w:rsidRPr="000C1267">
              <w:rPr>
                <w:szCs w:val="22"/>
                <w:lang w:val="ru-RU"/>
              </w:rPr>
              <w:t xml:space="preserve"> </w:t>
            </w:r>
            <w:r w:rsidRPr="000C1267">
              <w:rPr>
                <w:szCs w:val="22"/>
                <w:highlight w:val="yellow"/>
                <w:lang w:val="ru-RU"/>
              </w:rPr>
              <w:t>поручений</w:t>
            </w:r>
            <w:r w:rsidRPr="000C1267">
              <w:rPr>
                <w:szCs w:val="22"/>
                <w:lang w:val="ru-RU"/>
              </w:rPr>
              <w:t>. При этом датой уведомления считается дата получения поверенным письменного уведомления.</w:t>
            </w:r>
          </w:p>
        </w:tc>
      </w:tr>
      <w:tr w:rsidR="00A94D25" w:rsidRPr="000C1267" w14:paraId="22DCD26D" w14:textId="77777777" w:rsidTr="000C1267">
        <w:trPr>
          <w:gridAfter w:val="1"/>
          <w:wAfter w:w="9" w:type="dxa"/>
        </w:trPr>
        <w:tc>
          <w:tcPr>
            <w:tcW w:w="988" w:type="dxa"/>
          </w:tcPr>
          <w:p w14:paraId="18DD7F18" w14:textId="51663AE1"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4.1.1</w:t>
            </w:r>
          </w:p>
        </w:tc>
        <w:tc>
          <w:tcPr>
            <w:tcW w:w="6945" w:type="dxa"/>
          </w:tcPr>
          <w:p w14:paraId="28A05D97" w14:textId="5AEFA0DE" w:rsidR="00A70328" w:rsidRPr="000C1267" w:rsidRDefault="00A94D25" w:rsidP="00093001">
            <w:pPr>
              <w:pStyle w:val="ae"/>
              <w:spacing w:before="120" w:after="120"/>
              <w:ind w:left="0"/>
              <w:jc w:val="both"/>
              <w:rPr>
                <w:lang w:val="ru-RU"/>
              </w:rPr>
            </w:pPr>
            <w:r w:rsidRPr="000C1267">
              <w:rPr>
                <w:szCs w:val="22"/>
                <w:lang w:val="ru-RU"/>
              </w:rPr>
              <w:t xml:space="preserve">Заключать от имени доверителя в случаях, порядке и на условиях, предусмотренных </w:t>
            </w:r>
            <w:r w:rsidRPr="000C1267">
              <w:rPr>
                <w:i/>
                <w:szCs w:val="22"/>
                <w:lang w:val="ru-RU"/>
              </w:rPr>
              <w:t>Договором о присоединении к торговой системе оптового рынка</w:t>
            </w:r>
            <w:r w:rsidRPr="000C1267">
              <w:rPr>
                <w:szCs w:val="22"/>
                <w:lang w:val="ru-RU"/>
              </w:rPr>
              <w:t>, следующие договоры, по которым доверитель является покупателем (заказчиком) либо кредитором по договорам поручительства (либо продавцом в случае, предусмотренном настоящим пунктом):</w:t>
            </w:r>
          </w:p>
          <w:p w14:paraId="2B333E9A" w14:textId="77777777" w:rsidR="00A94D25" w:rsidRPr="000C1267" w:rsidRDefault="00A94D25" w:rsidP="00093001">
            <w:pPr>
              <w:pStyle w:val="ae"/>
              <w:spacing w:before="120" w:after="120"/>
              <w:ind w:left="0"/>
              <w:jc w:val="both"/>
              <w:rPr>
                <w:lang w:val="ru-RU"/>
              </w:rPr>
            </w:pPr>
            <w:r w:rsidRPr="000C1267">
              <w:rPr>
                <w:lang w:val="ru-RU"/>
              </w:rPr>
              <w:t>…</w:t>
            </w:r>
          </w:p>
          <w:p w14:paraId="67F55E21" w14:textId="77777777" w:rsidR="00A70328" w:rsidRPr="000C1267" w:rsidRDefault="00A70328" w:rsidP="00093001">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0C1267">
              <w:rPr>
                <w:rFonts w:ascii="Garamond" w:hAnsi="Garamond"/>
                <w:sz w:val="22"/>
                <w:szCs w:val="22"/>
                <w:lang w:eastAsia="en-US"/>
              </w:rPr>
              <w:t xml:space="preserve">в) </w:t>
            </w:r>
            <w:r w:rsidRPr="000C1267">
              <w:rPr>
                <w:rFonts w:ascii="Garamond" w:hAnsi="Garamond"/>
                <w:sz w:val="22"/>
                <w:szCs w:val="22"/>
                <w:highlight w:val="yellow"/>
                <w:lang w:eastAsia="en-US"/>
              </w:rPr>
              <w:t xml:space="preserve">в случае соответствия доверителя критериям, установленным пунктом 62 Правил оптового рынка и </w:t>
            </w:r>
            <w:r w:rsidRPr="000C1267">
              <w:rPr>
                <w:rFonts w:ascii="Garamond" w:hAnsi="Garamond"/>
                <w:i/>
                <w:sz w:val="22"/>
                <w:szCs w:val="22"/>
                <w:highlight w:val="yellow"/>
                <w:lang w:eastAsia="en-US"/>
              </w:rPr>
              <w:t>Договором о присоединении к торговой системе оптового рынка</w:t>
            </w:r>
            <w:r w:rsidRPr="000C1267">
              <w:rPr>
                <w:rFonts w:ascii="Garamond" w:hAnsi="Garamond"/>
                <w:sz w:val="22"/>
                <w:szCs w:val="22"/>
                <w:lang w:eastAsia="en-US"/>
              </w:rPr>
              <w:t>:</w:t>
            </w:r>
          </w:p>
          <w:p w14:paraId="4B28FD11" w14:textId="77777777" w:rsidR="00A70328" w:rsidRPr="000C1267" w:rsidRDefault="00A70328" w:rsidP="00093001">
            <w:pPr>
              <w:numPr>
                <w:ilvl w:val="0"/>
                <w:numId w:val="18"/>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0C1267">
              <w:rPr>
                <w:rFonts w:ascii="Garamond" w:hAnsi="Garamond"/>
                <w:sz w:val="22"/>
                <w:szCs w:val="22"/>
                <w:lang w:eastAsia="en-US"/>
              </w:rPr>
              <w:t xml:space="preserve">регулируемые договоры купли-продажи электрической энергии и мощности для энергосбытовых компаний, гарантирующих поставщиков (энергоснабжающих организаций) для поставки населению по стандартной форме, являющейся приложением № Д 1.48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7E815049" w14:textId="77777777" w:rsidR="00A70328" w:rsidRPr="000C1267" w:rsidRDefault="00A70328" w:rsidP="00093001">
            <w:pPr>
              <w:numPr>
                <w:ilvl w:val="0"/>
                <w:numId w:val="18"/>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0C1267">
              <w:rPr>
                <w:rFonts w:ascii="Garamond" w:hAnsi="Garamond"/>
                <w:sz w:val="22"/>
                <w:szCs w:val="22"/>
                <w:lang w:eastAsia="en-US"/>
              </w:rPr>
              <w:t xml:space="preserve">регулируемые договоры купли-продажи электрической энергии и мощности для гарантирующих поставщиков, энергосбытовых и энергоснабжающих организаций – участников оптового рынка для поставки в отдельных частях ценовых зон, для которых установлены особенности функционирования оптового и розничных рынков, и организаций, осуществляющих экспортно-импортные операции в части покупки электрической энергии и мощности на территории Республики Северная Осетия – Алания, по стандартной форме, являющейся приложением № Д 1.49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41F1FBED" w14:textId="77777777" w:rsidR="00A70328" w:rsidRPr="000C1267" w:rsidRDefault="00A70328" w:rsidP="00093001">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0C1267">
              <w:rPr>
                <w:rFonts w:ascii="Garamond" w:hAnsi="Garamond"/>
                <w:sz w:val="22"/>
                <w:szCs w:val="22"/>
                <w:lang w:eastAsia="en-US"/>
              </w:rPr>
              <w:t xml:space="preserve">При этом поверенный вправе без дополнительного согласования с доверителем определять период времени, на который распространяют свое действие заключенные регулируемые договоры в соответствии с </w:t>
            </w:r>
            <w:r w:rsidRPr="000C1267">
              <w:rPr>
                <w:rFonts w:ascii="Garamond" w:hAnsi="Garamond"/>
                <w:i/>
                <w:sz w:val="22"/>
                <w:szCs w:val="22"/>
                <w:lang w:eastAsia="en-US"/>
              </w:rPr>
              <w:t>Договором о присоединении к торговой системе оптового рынка</w:t>
            </w:r>
            <w:r w:rsidRPr="000C1267">
              <w:rPr>
                <w:rFonts w:ascii="Garamond" w:hAnsi="Garamond"/>
                <w:sz w:val="22"/>
                <w:szCs w:val="22"/>
                <w:lang w:eastAsia="en-US"/>
              </w:rPr>
              <w:t xml:space="preserve"> либо в соответствии с решениями, принятыми Наблюдательным советом Совета рынка;</w:t>
            </w:r>
          </w:p>
          <w:p w14:paraId="7B5A933A" w14:textId="5B167151" w:rsidR="00A94D25" w:rsidRPr="000C1267" w:rsidRDefault="00A70328" w:rsidP="00093001">
            <w:pPr>
              <w:pStyle w:val="ae"/>
              <w:spacing w:before="120" w:after="120"/>
              <w:ind w:left="0"/>
              <w:jc w:val="both"/>
              <w:rPr>
                <w:lang w:val="ru-RU"/>
              </w:rPr>
            </w:pPr>
            <w:r w:rsidRPr="000C1267">
              <w:rPr>
                <w:lang w:val="ru-RU"/>
              </w:rPr>
              <w:t>…</w:t>
            </w:r>
          </w:p>
          <w:p w14:paraId="48A8899A" w14:textId="77777777" w:rsidR="00053574" w:rsidRPr="000C1267" w:rsidRDefault="00053574" w:rsidP="00093001">
            <w:pPr>
              <w:overflowPunct w:val="0"/>
              <w:autoSpaceDE w:val="0"/>
              <w:autoSpaceDN w:val="0"/>
              <w:adjustRightInd w:val="0"/>
              <w:spacing w:before="120" w:after="120"/>
              <w:ind w:firstLine="137"/>
              <w:contextualSpacing/>
              <w:jc w:val="both"/>
              <w:textAlignment w:val="baseline"/>
              <w:rPr>
                <w:rFonts w:ascii="Garamond" w:hAnsi="Garamond"/>
                <w:sz w:val="22"/>
                <w:szCs w:val="22"/>
                <w:lang w:eastAsia="en-US"/>
              </w:rPr>
            </w:pPr>
            <w:r w:rsidRPr="000C1267">
              <w:rPr>
                <w:rFonts w:ascii="Garamond" w:hAnsi="Garamond"/>
                <w:sz w:val="22"/>
                <w:szCs w:val="22"/>
                <w:lang w:eastAsia="en-US"/>
              </w:rPr>
              <w:t xml:space="preserve">е) договоры купли-продажи (поставки) мощности новых объектов атомных электростанций с датой ввода в эксплуатацию после 1 января 2025 года по стандартной форме, являющейся приложением № Д 14.4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04B3C1C6" w14:textId="77777777" w:rsidR="00053574" w:rsidRPr="000C1267" w:rsidRDefault="00053574" w:rsidP="00093001">
            <w:pPr>
              <w:overflowPunct w:val="0"/>
              <w:autoSpaceDE w:val="0"/>
              <w:autoSpaceDN w:val="0"/>
              <w:adjustRightInd w:val="0"/>
              <w:spacing w:before="120" w:after="120"/>
              <w:ind w:firstLine="137"/>
              <w:contextualSpacing/>
              <w:jc w:val="both"/>
              <w:textAlignment w:val="baseline"/>
              <w:rPr>
                <w:rFonts w:ascii="Garamond" w:hAnsi="Garamond"/>
                <w:sz w:val="22"/>
                <w:szCs w:val="22"/>
                <w:lang w:eastAsia="en-US"/>
              </w:rPr>
            </w:pPr>
            <w:r w:rsidRPr="000C1267">
              <w:rPr>
                <w:rFonts w:ascii="Garamond" w:hAnsi="Garamond"/>
                <w:sz w:val="22"/>
                <w:szCs w:val="22"/>
                <w:lang w:eastAsia="en-US"/>
              </w:rPr>
              <w:t xml:space="preserve">договоры купли-продажи (поставки) мощности новых гидроэлектростанций (в том числе гидроаккумулирующих электростанций) по стандартной форме, являющейся приложением № Д 14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7F1D80D3" w14:textId="77777777" w:rsidR="00053574" w:rsidRPr="000C1267" w:rsidRDefault="00053574" w:rsidP="00093001">
            <w:pPr>
              <w:overflowPunct w:val="0"/>
              <w:autoSpaceDE w:val="0"/>
              <w:autoSpaceDN w:val="0"/>
              <w:adjustRightInd w:val="0"/>
              <w:spacing w:before="120" w:after="120"/>
              <w:ind w:firstLine="137"/>
              <w:contextualSpacing/>
              <w:jc w:val="both"/>
              <w:textAlignment w:val="baseline"/>
              <w:rPr>
                <w:rFonts w:ascii="Garamond" w:hAnsi="Garamond"/>
                <w:sz w:val="22"/>
                <w:szCs w:val="22"/>
                <w:lang w:eastAsia="en-US"/>
              </w:rPr>
            </w:pPr>
            <w:r w:rsidRPr="000C1267">
              <w:rPr>
                <w:rFonts w:ascii="Garamond" w:hAnsi="Garamond"/>
                <w:sz w:val="22"/>
                <w:szCs w:val="22"/>
                <w:lang w:eastAsia="en-US"/>
              </w:rPr>
              <w:t xml:space="preserve">договоры купли-продажи (поставки) мощности новых атомных станций по стандартной форме, являющейся приложением № Д 14.1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10252448" w14:textId="29E40BD3" w:rsidR="00A94D25" w:rsidRPr="000C1267" w:rsidRDefault="00053574" w:rsidP="00093001">
            <w:pPr>
              <w:pStyle w:val="ae"/>
              <w:spacing w:before="120" w:after="120"/>
              <w:ind w:left="0"/>
              <w:jc w:val="both"/>
              <w:rPr>
                <w:sz w:val="20"/>
                <w:lang w:val="ru-RU"/>
              </w:rPr>
            </w:pPr>
            <w:r w:rsidRPr="000C1267">
              <w:rPr>
                <w:szCs w:val="22"/>
                <w:lang w:val="ru-RU" w:eastAsia="ru-RU"/>
              </w:rPr>
              <w:t>Указанные в настоящем подпункте договоры поверенный обязуется заключать в отношении генерирующих объектов, включенных в утвержденный решениями Наблюдательного совета Совета рынка Перечень генерирующих объектов, строящихся в соответствии с Программой деятельности Государственной корпорации по атомной энергии «Росатом» на долгосрочный период (2009–2015 годы), утвержденной постановлением Правительства Российской Федерации от 20 сентября 2008 г. № 705, либо в Перечень строящихся объектов атомных электростанций, предусмотренных в инвестиционных программах субъектов электроэнергетики и (или) изменениях, вносимых в инвестиционные программы субъектов электроэнергетики, утвержденные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 № 977 «Об инвестиционных программах субъектов электроэнергетики», с датой ввода в эксплуатацию начиная с 1 января 2025 года, либо в утвержденный решениями Наблюдательного совета Совета рынка в целях формирования договоров купли-продажи (поставки) мощности новых гидроэлектростанций Перечень генерирующих объектов, строящихся в соответствии с программой строительства гидроэлектростанций (в том числе гидроаккумулирующих электростанций), реализуемой оптовой генерирующей компанией, созданной на основании решений Правительства Российской Федерации путем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и включенных в Генеральную схему размещения объектов электроэнергетики</w:t>
            </w:r>
            <w:r w:rsidRPr="000C1267">
              <w:rPr>
                <w:szCs w:val="22"/>
                <w:highlight w:val="yellow"/>
                <w:lang w:val="ru-RU" w:eastAsia="ru-RU"/>
              </w:rPr>
              <w:t>.</w:t>
            </w:r>
          </w:p>
          <w:p w14:paraId="7BED8D0F" w14:textId="77777777" w:rsidR="00A94D25" w:rsidRPr="000C1267" w:rsidRDefault="00A94D25" w:rsidP="00093001">
            <w:pPr>
              <w:pStyle w:val="ae"/>
              <w:spacing w:before="120" w:after="120"/>
              <w:ind w:left="0"/>
              <w:jc w:val="both"/>
              <w:rPr>
                <w:szCs w:val="22"/>
                <w:lang w:val="ru-RU"/>
              </w:rPr>
            </w:pPr>
          </w:p>
        </w:tc>
        <w:tc>
          <w:tcPr>
            <w:tcW w:w="6784" w:type="dxa"/>
          </w:tcPr>
          <w:p w14:paraId="12F743D1" w14:textId="18A37EF7" w:rsidR="00A70328" w:rsidRPr="000C1267" w:rsidRDefault="00A94D25" w:rsidP="00923A70">
            <w:pPr>
              <w:pStyle w:val="ae"/>
              <w:spacing w:before="120" w:after="120"/>
              <w:ind w:left="0" w:firstLine="586"/>
              <w:jc w:val="both"/>
              <w:rPr>
                <w:lang w:val="ru-RU"/>
              </w:rPr>
            </w:pPr>
            <w:r w:rsidRPr="000C1267">
              <w:rPr>
                <w:szCs w:val="22"/>
                <w:lang w:val="ru-RU"/>
              </w:rPr>
              <w:t xml:space="preserve">Заключать от имени доверителя в случаях, порядке и на условиях, предусмотренных </w:t>
            </w:r>
            <w:r w:rsidRPr="000C1267">
              <w:rPr>
                <w:i/>
                <w:szCs w:val="22"/>
                <w:lang w:val="ru-RU"/>
              </w:rPr>
              <w:t>Договором о присоединении к торговой системе оптового рынка</w:t>
            </w:r>
            <w:r w:rsidRPr="000C1267">
              <w:rPr>
                <w:szCs w:val="22"/>
                <w:lang w:val="ru-RU"/>
              </w:rPr>
              <w:t>, следующие договоры, по которым доверитель является покупателем (заказчиком) либо кредитором по договорам поручительства (либо продавцом в случае, предусмотренном настоящим пунктом):</w:t>
            </w:r>
          </w:p>
          <w:p w14:paraId="32F16744" w14:textId="77777777" w:rsidR="00A94D25" w:rsidRPr="000C1267" w:rsidRDefault="00A94D25" w:rsidP="00093001">
            <w:pPr>
              <w:pStyle w:val="ae"/>
              <w:spacing w:before="120" w:after="120"/>
              <w:ind w:left="0"/>
              <w:jc w:val="both"/>
              <w:rPr>
                <w:lang w:val="ru-RU"/>
              </w:rPr>
            </w:pPr>
            <w:r w:rsidRPr="000C1267">
              <w:rPr>
                <w:lang w:val="ru-RU"/>
              </w:rPr>
              <w:t>…</w:t>
            </w:r>
          </w:p>
          <w:p w14:paraId="72137A56" w14:textId="77777777" w:rsidR="00A70328" w:rsidRPr="000C1267" w:rsidRDefault="00A70328" w:rsidP="00093001">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0C1267">
              <w:rPr>
                <w:rFonts w:ascii="Garamond" w:hAnsi="Garamond"/>
                <w:sz w:val="22"/>
                <w:szCs w:val="22"/>
                <w:lang w:eastAsia="en-US"/>
              </w:rPr>
              <w:t xml:space="preserve">в) </w:t>
            </w:r>
            <w:r w:rsidR="002E4D26" w:rsidRPr="000C1267">
              <w:rPr>
                <w:rFonts w:ascii="Garamond" w:hAnsi="Garamond"/>
                <w:sz w:val="22"/>
                <w:szCs w:val="22"/>
                <w:highlight w:val="yellow"/>
                <w:lang w:eastAsia="en-US"/>
              </w:rPr>
              <w:t>если доверитель определен федеральным органом исполнительной власти в области регулирования тарифов в прогнозном балансе в качестве покупателя по регулируемым договорам в соответствии с пунктом 62 Правил оптового рынка</w:t>
            </w:r>
            <w:r w:rsidRPr="000C1267">
              <w:rPr>
                <w:rFonts w:ascii="Garamond" w:hAnsi="Garamond"/>
                <w:sz w:val="22"/>
                <w:szCs w:val="22"/>
                <w:lang w:eastAsia="en-US"/>
              </w:rPr>
              <w:t>:</w:t>
            </w:r>
          </w:p>
          <w:p w14:paraId="70491EE3" w14:textId="77777777" w:rsidR="00A70328" w:rsidRPr="000C1267" w:rsidRDefault="00A70328" w:rsidP="00093001">
            <w:pPr>
              <w:numPr>
                <w:ilvl w:val="0"/>
                <w:numId w:val="18"/>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0C1267">
              <w:rPr>
                <w:rFonts w:ascii="Garamond" w:hAnsi="Garamond"/>
                <w:sz w:val="22"/>
                <w:szCs w:val="22"/>
                <w:lang w:eastAsia="en-US"/>
              </w:rPr>
              <w:t xml:space="preserve">регулируемые договоры купли-продажи электрической энергии и мощности для энергосбытовых компаний, гарантирующих поставщиков (энергоснабжающих организаций) для поставки населению по стандартной форме, являющейся приложением № Д 1.48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4032EF2A" w14:textId="77777777" w:rsidR="00A70328" w:rsidRPr="000C1267" w:rsidRDefault="00A70328" w:rsidP="00093001">
            <w:pPr>
              <w:numPr>
                <w:ilvl w:val="0"/>
                <w:numId w:val="18"/>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0C1267">
              <w:rPr>
                <w:rFonts w:ascii="Garamond" w:hAnsi="Garamond"/>
                <w:sz w:val="22"/>
                <w:szCs w:val="22"/>
                <w:lang w:eastAsia="en-US"/>
              </w:rPr>
              <w:t xml:space="preserve">регулируемые договоры купли-продажи электрической энергии и мощности для гарантирующих поставщиков, энергосбытовых и энергоснабжающих организаций – участников оптового рынка для поставки в отдельных частях ценовых зон, для которых установлены особенности функционирования оптового и розничных рынков, и организаций, осуществляющих экспортно-импортные операции в части покупки электрической энергии и мощности на территории Республики Северная Осетия – Алания, по стандартной форме, являющейся приложением № Д 1.49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7D0DEC1B" w14:textId="77777777" w:rsidR="00A70328" w:rsidRPr="000C1267" w:rsidRDefault="00A70328" w:rsidP="00093001">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0C1267">
              <w:rPr>
                <w:rFonts w:ascii="Garamond" w:hAnsi="Garamond"/>
                <w:sz w:val="22"/>
                <w:szCs w:val="22"/>
                <w:lang w:eastAsia="en-US"/>
              </w:rPr>
              <w:t xml:space="preserve">При этом поверенный вправе без дополнительного согласования с доверителем определять период времени, на который распространяют свое действие заключенные регулируемые договоры в соответствии с </w:t>
            </w:r>
            <w:r w:rsidRPr="000C1267">
              <w:rPr>
                <w:rFonts w:ascii="Garamond" w:hAnsi="Garamond"/>
                <w:i/>
                <w:sz w:val="22"/>
                <w:szCs w:val="22"/>
                <w:lang w:eastAsia="en-US"/>
              </w:rPr>
              <w:t>Договором о присоединении к торговой системе оптового рынка</w:t>
            </w:r>
            <w:r w:rsidRPr="000C1267">
              <w:rPr>
                <w:rFonts w:ascii="Garamond" w:hAnsi="Garamond"/>
                <w:sz w:val="22"/>
                <w:szCs w:val="22"/>
                <w:lang w:eastAsia="en-US"/>
              </w:rPr>
              <w:t xml:space="preserve"> либо в соответствии с решениями, принятыми Наблюдательным советом Совета рынка;</w:t>
            </w:r>
          </w:p>
          <w:p w14:paraId="1A27BD73" w14:textId="77777777" w:rsidR="00A94D25" w:rsidRPr="000C1267" w:rsidRDefault="00A70328" w:rsidP="00093001">
            <w:pPr>
              <w:pStyle w:val="ae"/>
              <w:spacing w:before="120" w:after="120"/>
              <w:ind w:left="0"/>
              <w:jc w:val="both"/>
              <w:rPr>
                <w:lang w:val="ru-RU"/>
              </w:rPr>
            </w:pPr>
            <w:r w:rsidRPr="000C1267">
              <w:rPr>
                <w:lang w:val="ru-RU"/>
              </w:rPr>
              <w:t>…</w:t>
            </w:r>
          </w:p>
          <w:p w14:paraId="2517AFF6" w14:textId="77777777" w:rsidR="00053574" w:rsidRPr="000C1267" w:rsidRDefault="00053574" w:rsidP="00093001">
            <w:pPr>
              <w:overflowPunct w:val="0"/>
              <w:autoSpaceDE w:val="0"/>
              <w:autoSpaceDN w:val="0"/>
              <w:adjustRightInd w:val="0"/>
              <w:spacing w:before="120" w:after="120"/>
              <w:ind w:firstLine="137"/>
              <w:contextualSpacing/>
              <w:jc w:val="both"/>
              <w:textAlignment w:val="baseline"/>
              <w:rPr>
                <w:rFonts w:ascii="Garamond" w:hAnsi="Garamond"/>
                <w:sz w:val="22"/>
                <w:szCs w:val="22"/>
                <w:lang w:eastAsia="en-US"/>
              </w:rPr>
            </w:pPr>
            <w:r w:rsidRPr="000C1267">
              <w:rPr>
                <w:rFonts w:ascii="Garamond" w:hAnsi="Garamond"/>
                <w:sz w:val="22"/>
                <w:szCs w:val="22"/>
                <w:lang w:eastAsia="en-US"/>
              </w:rPr>
              <w:t xml:space="preserve">е) договоры купли-продажи (поставки) мощности новых объектов атомных электростанций с датой ввода в эксплуатацию после 1 января 2025 года по стандартной форме, являющейся приложением № Д 14.4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18C641D1" w14:textId="77777777" w:rsidR="00053574" w:rsidRPr="000C1267" w:rsidRDefault="00053574" w:rsidP="00093001">
            <w:pPr>
              <w:overflowPunct w:val="0"/>
              <w:autoSpaceDE w:val="0"/>
              <w:autoSpaceDN w:val="0"/>
              <w:adjustRightInd w:val="0"/>
              <w:spacing w:before="120" w:after="120"/>
              <w:ind w:firstLine="137"/>
              <w:contextualSpacing/>
              <w:jc w:val="both"/>
              <w:textAlignment w:val="baseline"/>
              <w:rPr>
                <w:rFonts w:ascii="Garamond" w:hAnsi="Garamond"/>
                <w:sz w:val="22"/>
                <w:szCs w:val="22"/>
                <w:lang w:eastAsia="en-US"/>
              </w:rPr>
            </w:pPr>
            <w:r w:rsidRPr="000C1267">
              <w:rPr>
                <w:rFonts w:ascii="Garamond" w:hAnsi="Garamond"/>
                <w:sz w:val="22"/>
                <w:szCs w:val="22"/>
                <w:lang w:eastAsia="en-US"/>
              </w:rPr>
              <w:t xml:space="preserve">договоры купли-продажи (поставки) мощности новых гидроэлектростанций (в том числе гидроаккумулирующих электростанций) по стандартной форме, являющейся приложением № Д 14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08D7B36A" w14:textId="77777777" w:rsidR="00053574" w:rsidRPr="000C1267" w:rsidRDefault="00053574" w:rsidP="00093001">
            <w:pPr>
              <w:overflowPunct w:val="0"/>
              <w:autoSpaceDE w:val="0"/>
              <w:autoSpaceDN w:val="0"/>
              <w:adjustRightInd w:val="0"/>
              <w:spacing w:before="120" w:after="120"/>
              <w:ind w:firstLine="137"/>
              <w:contextualSpacing/>
              <w:jc w:val="both"/>
              <w:textAlignment w:val="baseline"/>
              <w:rPr>
                <w:rFonts w:ascii="Garamond" w:hAnsi="Garamond"/>
                <w:sz w:val="22"/>
                <w:szCs w:val="22"/>
                <w:lang w:eastAsia="en-US"/>
              </w:rPr>
            </w:pPr>
            <w:r w:rsidRPr="000C1267">
              <w:rPr>
                <w:rFonts w:ascii="Garamond" w:hAnsi="Garamond"/>
                <w:sz w:val="22"/>
                <w:szCs w:val="22"/>
                <w:lang w:eastAsia="en-US"/>
              </w:rPr>
              <w:t xml:space="preserve">договоры купли-продажи (поставки) мощности новых атомных станций по стандартной форме, являющейся приложением № Д 14.1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4A353B63" w14:textId="32D13F03" w:rsidR="00A94D25" w:rsidRPr="000C1267" w:rsidRDefault="00053574" w:rsidP="00093001">
            <w:pPr>
              <w:pStyle w:val="ae"/>
              <w:spacing w:before="120" w:after="120"/>
              <w:ind w:left="0"/>
              <w:jc w:val="both"/>
              <w:rPr>
                <w:lang w:val="ru-RU"/>
              </w:rPr>
            </w:pPr>
            <w:r w:rsidRPr="000C1267">
              <w:rPr>
                <w:szCs w:val="22"/>
                <w:lang w:val="ru-RU" w:eastAsia="ru-RU"/>
              </w:rPr>
              <w:t>Указанные в настоящем подпункте договоры поверенный обязуется заключать в отношении генерирующих объектов, включенных в утвержденный решениями Наблюдательного совета Совета рынка Перечень генерирующих объектов, строящихся в соответствии с Программой деятельности Государственной корпорации по атомной энергии «Росатом» на долгосрочный период (2009–2015 годы), утвержденной постановлением Правительства Российской Федерации от 20 сентября 2008 г. № 705, либо в Перечень строящихся объектов атомных электростанций, предусмотренных в инвестиционных программах субъектов электроэнергетики и (или) изменениях, вносимых в инвестиционные программы субъектов электроэнергетики, утвержденные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 № 977 «Об инвестиционных программах субъектов электроэнергетики», с датой ввода в эксплуатацию начиная с 1 января 2025 года, либо в утвержденный решениями Наблюдательного совета Совета рынка в целях формирования договоров купли-продажи (поставки) мощности новых гидроэлектростанций Перечень генерирующих объектов, строящихся в соответствии с программой строительства гидроэлектростанций (в том числе гидроаккумулирующих электростанций), реализуемой оптовой генерирующей компанией, созданной на основании решений Правительства Российской Федерации путем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и включенных в Генеральную схему размещения объектов электроэнергетики</w:t>
            </w:r>
            <w:r w:rsidR="00A74FE9" w:rsidRPr="000C1267">
              <w:rPr>
                <w:szCs w:val="22"/>
                <w:highlight w:val="yellow"/>
                <w:lang w:val="ru-RU" w:eastAsia="ru-RU"/>
              </w:rPr>
              <w:t>;</w:t>
            </w:r>
          </w:p>
          <w:p w14:paraId="773422D9" w14:textId="022EED0E" w:rsidR="00A94D25" w:rsidRPr="000C1267" w:rsidRDefault="00A94D25" w:rsidP="00093001">
            <w:pPr>
              <w:pStyle w:val="ae"/>
              <w:spacing w:before="120" w:after="120"/>
              <w:ind w:left="0"/>
              <w:jc w:val="both"/>
              <w:rPr>
                <w:szCs w:val="22"/>
                <w:highlight w:val="yellow"/>
                <w:lang w:val="ru-RU"/>
              </w:rPr>
            </w:pPr>
            <w:r w:rsidRPr="000C1267">
              <w:rPr>
                <w:szCs w:val="22"/>
                <w:highlight w:val="yellow"/>
                <w:lang w:val="ru-RU"/>
              </w:rPr>
              <w:t>ж) договоры купли-продажи (поставки) мощности, а именно:</w:t>
            </w:r>
          </w:p>
          <w:p w14:paraId="2629DAFD" w14:textId="235C019E" w:rsidR="00A94D25" w:rsidRPr="000C1267" w:rsidRDefault="00093001" w:rsidP="00093001">
            <w:pPr>
              <w:pStyle w:val="ae"/>
              <w:spacing w:before="120" w:after="120"/>
              <w:ind w:left="0"/>
              <w:jc w:val="both"/>
              <w:rPr>
                <w:szCs w:val="22"/>
                <w:highlight w:val="yellow"/>
                <w:lang w:val="ru-RU"/>
              </w:rPr>
            </w:pPr>
            <w:r w:rsidRPr="000C1267">
              <w:rPr>
                <w:szCs w:val="22"/>
                <w:highlight w:val="yellow"/>
                <w:lang w:val="ru-RU"/>
              </w:rPr>
              <w:t>–</w:t>
            </w:r>
            <w:r w:rsidR="00A94D25" w:rsidRPr="000C1267">
              <w:rPr>
                <w:szCs w:val="22"/>
                <w:highlight w:val="yellow"/>
                <w:lang w:val="ru-RU"/>
              </w:rPr>
              <w:tab/>
              <w:t xml:space="preserve">договоры купли-продажи мощности по результатам конкурентного отбора мощности по стандартной форме, являющейся приложением № Д 18.3.1 к </w:t>
            </w:r>
            <w:r w:rsidR="00A94D25" w:rsidRPr="000C1267">
              <w:rPr>
                <w:i/>
                <w:szCs w:val="22"/>
                <w:highlight w:val="yellow"/>
                <w:lang w:val="ru-RU"/>
              </w:rPr>
              <w:t>Договору о присоединении к торговой системе оптового рынка</w:t>
            </w:r>
            <w:r w:rsidR="00A94D25" w:rsidRPr="000C1267">
              <w:rPr>
                <w:szCs w:val="22"/>
                <w:highlight w:val="yellow"/>
                <w:lang w:val="ru-RU"/>
              </w:rPr>
              <w:t>;</w:t>
            </w:r>
          </w:p>
          <w:p w14:paraId="2EC2F500" w14:textId="4EEF3168" w:rsidR="00A94D25" w:rsidRPr="000C1267" w:rsidRDefault="00093001" w:rsidP="00093001">
            <w:pPr>
              <w:pStyle w:val="ae"/>
              <w:spacing w:before="120" w:after="120"/>
              <w:ind w:left="0"/>
              <w:jc w:val="both"/>
              <w:rPr>
                <w:szCs w:val="22"/>
                <w:highlight w:val="yellow"/>
                <w:lang w:val="ru-RU"/>
              </w:rPr>
            </w:pPr>
            <w:r w:rsidRPr="000C1267">
              <w:rPr>
                <w:szCs w:val="22"/>
                <w:highlight w:val="yellow"/>
                <w:lang w:val="ru-RU"/>
              </w:rPr>
              <w:t>–</w:t>
            </w:r>
            <w:r w:rsidR="00A94D25" w:rsidRPr="000C1267">
              <w:rPr>
                <w:szCs w:val="22"/>
                <w:highlight w:val="yellow"/>
                <w:lang w:val="ru-RU"/>
              </w:rPr>
              <w:tab/>
              <w:t>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невведенное ге</w:t>
            </w:r>
            <w:r w:rsidR="00923A70">
              <w:rPr>
                <w:szCs w:val="22"/>
                <w:highlight w:val="yellow"/>
                <w:lang w:val="ru-RU"/>
              </w:rPr>
              <w:t>нерирующее оборудование»)</w:t>
            </w:r>
            <w:r w:rsidR="00A94D25" w:rsidRPr="000C1267">
              <w:rPr>
                <w:szCs w:val="22"/>
                <w:highlight w:val="yellow"/>
                <w:lang w:val="ru-RU"/>
              </w:rPr>
              <w:t xml:space="preserve"> по стандартной форме, являющейся приложением № Д 18.3.2 к </w:t>
            </w:r>
            <w:r w:rsidR="00A94D25" w:rsidRPr="000C1267">
              <w:rPr>
                <w:i/>
                <w:szCs w:val="22"/>
                <w:highlight w:val="yellow"/>
                <w:lang w:val="ru-RU"/>
              </w:rPr>
              <w:t>Договору о присоединении к торговой системе оптового рынка</w:t>
            </w:r>
            <w:r w:rsidR="00A94D25" w:rsidRPr="000C1267">
              <w:rPr>
                <w:szCs w:val="22"/>
                <w:highlight w:val="yellow"/>
                <w:lang w:val="ru-RU"/>
              </w:rPr>
              <w:t>;</w:t>
            </w:r>
          </w:p>
          <w:p w14:paraId="083DD9B8" w14:textId="4947373A" w:rsidR="00A94D25" w:rsidRPr="000C1267" w:rsidRDefault="00093001" w:rsidP="00093001">
            <w:pPr>
              <w:pStyle w:val="ae"/>
              <w:spacing w:before="120" w:after="120"/>
              <w:ind w:left="0"/>
              <w:jc w:val="both"/>
              <w:rPr>
                <w:szCs w:val="22"/>
                <w:highlight w:val="yellow"/>
                <w:lang w:val="ru-RU"/>
              </w:rPr>
            </w:pPr>
            <w:r w:rsidRPr="000C1267">
              <w:rPr>
                <w:szCs w:val="22"/>
                <w:highlight w:val="yellow"/>
                <w:lang w:val="ru-RU"/>
              </w:rPr>
              <w:t>–</w:t>
            </w:r>
            <w:r w:rsidR="00A94D25" w:rsidRPr="000C1267">
              <w:rPr>
                <w:szCs w:val="22"/>
                <w:highlight w:val="yellow"/>
                <w:lang w:val="ru-RU"/>
              </w:rPr>
              <w:tab/>
              <w:t xml:space="preserve">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форме, являющейся приложением № Д 18.3.3 к </w:t>
            </w:r>
            <w:r w:rsidR="00A94D25" w:rsidRPr="000C1267">
              <w:rPr>
                <w:i/>
                <w:szCs w:val="22"/>
                <w:highlight w:val="yellow"/>
                <w:lang w:val="ru-RU"/>
              </w:rPr>
              <w:t>Договору о присоединении к торговой системе оптового рынка</w:t>
            </w:r>
            <w:r w:rsidR="00A94D25" w:rsidRPr="000C1267">
              <w:rPr>
                <w:szCs w:val="22"/>
                <w:highlight w:val="yellow"/>
                <w:lang w:val="ru-RU"/>
              </w:rPr>
              <w:t>;</w:t>
            </w:r>
          </w:p>
          <w:p w14:paraId="47D61DB8" w14:textId="4C1E7ABF" w:rsidR="00A94D25" w:rsidRPr="000C1267" w:rsidRDefault="00093001" w:rsidP="00093001">
            <w:pPr>
              <w:pStyle w:val="ae"/>
              <w:spacing w:before="120" w:after="120"/>
              <w:ind w:left="0"/>
              <w:jc w:val="both"/>
              <w:rPr>
                <w:szCs w:val="22"/>
                <w:highlight w:val="yellow"/>
                <w:lang w:val="ru-RU"/>
              </w:rPr>
            </w:pPr>
            <w:r w:rsidRPr="000C1267">
              <w:rPr>
                <w:szCs w:val="22"/>
                <w:highlight w:val="yellow"/>
                <w:lang w:val="ru-RU"/>
              </w:rPr>
              <w:t>–</w:t>
            </w:r>
            <w:r w:rsidR="00A94D25" w:rsidRPr="000C1267">
              <w:rPr>
                <w:szCs w:val="22"/>
                <w:highlight w:val="yellow"/>
                <w:lang w:val="ru-RU"/>
              </w:rPr>
              <w:tab/>
              <w:t xml:space="preserve">договоры купли-продажи мощности по результатам конкурентного отбора мощности (для генерирующих объектов, указанных в абзаце 3 пункта 113(1) Правил оптового рынка) по стандартной форме, являющейся приложением № Д 18.3.5 к </w:t>
            </w:r>
            <w:r w:rsidR="00A94D25"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w:t>
            </w:r>
          </w:p>
          <w:p w14:paraId="7C3EE652" w14:textId="4857C096" w:rsidR="00A94D25" w:rsidRPr="000C1267" w:rsidRDefault="00093001" w:rsidP="00093001">
            <w:pPr>
              <w:pStyle w:val="ae"/>
              <w:spacing w:before="120" w:after="120"/>
              <w:ind w:left="0"/>
              <w:jc w:val="both"/>
              <w:rPr>
                <w:szCs w:val="22"/>
                <w:highlight w:val="yellow"/>
                <w:lang w:val="ru-RU"/>
              </w:rPr>
            </w:pPr>
            <w:r w:rsidRPr="000C1267">
              <w:rPr>
                <w:szCs w:val="22"/>
                <w:highlight w:val="yellow"/>
                <w:lang w:val="ru-RU"/>
              </w:rPr>
              <w:t>–</w:t>
            </w:r>
            <w:r w:rsidR="00A94D25" w:rsidRPr="000C1267">
              <w:rPr>
                <w:szCs w:val="22"/>
                <w:highlight w:val="yellow"/>
                <w:lang w:val="ru-RU"/>
              </w:rPr>
              <w:tab/>
              <w:t xml:space="preserve">договоры купли-продажи мощности по результатам конкурентного отбора мощности новых генерирующих объектов по стандартной форме, являющейся приложением № Д 18.3.4 к </w:t>
            </w:r>
            <w:r w:rsidR="00A94D25" w:rsidRPr="000C1267">
              <w:rPr>
                <w:i/>
                <w:szCs w:val="22"/>
                <w:highlight w:val="yellow"/>
                <w:lang w:val="ru-RU"/>
              </w:rPr>
              <w:t>Договору о присоединении к торговой системе оптового рынка</w:t>
            </w:r>
            <w:r w:rsidR="00A94D25" w:rsidRPr="000C1267">
              <w:rPr>
                <w:szCs w:val="22"/>
                <w:highlight w:val="yellow"/>
                <w:lang w:val="ru-RU"/>
              </w:rPr>
              <w:t>;</w:t>
            </w:r>
          </w:p>
          <w:p w14:paraId="1416C6C3" w14:textId="091D72C7" w:rsidR="00A94D25" w:rsidRPr="000C1267" w:rsidRDefault="00093001" w:rsidP="00093001">
            <w:pPr>
              <w:pStyle w:val="ae"/>
              <w:spacing w:before="120" w:after="120"/>
              <w:ind w:left="0"/>
              <w:jc w:val="both"/>
              <w:rPr>
                <w:szCs w:val="22"/>
                <w:highlight w:val="yellow"/>
                <w:lang w:val="ru-RU"/>
              </w:rPr>
            </w:pPr>
            <w:r w:rsidRPr="000C1267">
              <w:rPr>
                <w:szCs w:val="22"/>
                <w:highlight w:val="yellow"/>
                <w:lang w:val="ru-RU"/>
              </w:rPr>
              <w:t>–</w:t>
            </w:r>
            <w:r w:rsidR="00A94D25" w:rsidRPr="000C1267">
              <w:rPr>
                <w:szCs w:val="22"/>
                <w:highlight w:val="yellow"/>
                <w:lang w:val="ru-RU"/>
              </w:rPr>
              <w:tab/>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00A94D25" w:rsidRPr="000C1267">
              <w:rPr>
                <w:i/>
                <w:szCs w:val="22"/>
                <w:highlight w:val="yellow"/>
                <w:lang w:val="ru-RU"/>
              </w:rPr>
              <w:t>Договору о присоединении к торговой системе оптового рынка</w:t>
            </w:r>
            <w:r w:rsidR="00A94D25" w:rsidRPr="000C1267">
              <w:rPr>
                <w:szCs w:val="22"/>
                <w:highlight w:val="yellow"/>
                <w:lang w:val="ru-RU"/>
              </w:rPr>
              <w:t>;</w:t>
            </w:r>
          </w:p>
          <w:p w14:paraId="16A068AF" w14:textId="3E8BD441" w:rsidR="00A94D25" w:rsidRPr="000C1267" w:rsidRDefault="00093001" w:rsidP="00093001">
            <w:pPr>
              <w:pStyle w:val="ae"/>
              <w:spacing w:before="120" w:after="120"/>
              <w:ind w:left="0"/>
              <w:jc w:val="both"/>
              <w:rPr>
                <w:szCs w:val="22"/>
                <w:highlight w:val="yellow"/>
                <w:lang w:val="ru-RU"/>
              </w:rPr>
            </w:pPr>
            <w:r w:rsidRPr="000C1267">
              <w:rPr>
                <w:szCs w:val="22"/>
                <w:highlight w:val="yellow"/>
                <w:lang w:val="ru-RU"/>
              </w:rPr>
              <w:t>–</w:t>
            </w:r>
            <w:r w:rsidR="00A94D25" w:rsidRPr="000C1267">
              <w:rPr>
                <w:szCs w:val="22"/>
                <w:highlight w:val="yellow"/>
                <w:lang w:val="ru-RU"/>
              </w:rPr>
              <w:tab/>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00A94D25" w:rsidRPr="000C1267">
              <w:rPr>
                <w:i/>
                <w:szCs w:val="22"/>
                <w:highlight w:val="yellow"/>
                <w:lang w:val="ru-RU"/>
              </w:rPr>
              <w:t>Договору о присоединении к торговой системе оптового рынка</w:t>
            </w:r>
            <w:r w:rsidR="00A94D25" w:rsidRPr="000C1267">
              <w:rPr>
                <w:szCs w:val="22"/>
                <w:highlight w:val="yellow"/>
                <w:lang w:val="ru-RU"/>
              </w:rPr>
              <w:t>.</w:t>
            </w:r>
          </w:p>
        </w:tc>
      </w:tr>
      <w:tr w:rsidR="00A94D25" w:rsidRPr="000C1267" w14:paraId="54D10DB8" w14:textId="77777777" w:rsidTr="000C1267">
        <w:trPr>
          <w:gridAfter w:val="1"/>
          <w:wAfter w:w="9" w:type="dxa"/>
        </w:trPr>
        <w:tc>
          <w:tcPr>
            <w:tcW w:w="988" w:type="dxa"/>
          </w:tcPr>
          <w:p w14:paraId="0C8152B4" w14:textId="0A63FFAC"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5.1.1</w:t>
            </w:r>
          </w:p>
        </w:tc>
        <w:tc>
          <w:tcPr>
            <w:tcW w:w="6945" w:type="dxa"/>
          </w:tcPr>
          <w:p w14:paraId="584E7238" w14:textId="7F6149EC" w:rsidR="00A94D25" w:rsidRPr="000C1267" w:rsidRDefault="00A94D25" w:rsidP="00093001">
            <w:pPr>
              <w:pStyle w:val="ae"/>
              <w:spacing w:before="120" w:after="120"/>
              <w:ind w:left="-5"/>
              <w:jc w:val="both"/>
              <w:rPr>
                <w:szCs w:val="22"/>
                <w:lang w:val="ru-RU"/>
              </w:rPr>
            </w:pPr>
            <w:r w:rsidRPr="000C1267">
              <w:rPr>
                <w:szCs w:val="22"/>
                <w:lang w:val="ru-RU"/>
              </w:rPr>
              <w:t xml:space="preserve">Заключать от имени доверителя в случаях, порядке и на условиях, предусмотренных </w:t>
            </w:r>
            <w:r w:rsidRPr="000C1267">
              <w:rPr>
                <w:i/>
                <w:szCs w:val="22"/>
                <w:lang w:val="ru-RU"/>
              </w:rPr>
              <w:t>Договором о присоединении к торговой системе оптового рынка</w:t>
            </w:r>
            <w:r w:rsidRPr="000C1267">
              <w:rPr>
                <w:szCs w:val="22"/>
                <w:lang w:val="ru-RU"/>
              </w:rPr>
              <w:t>, следующие договоры, по которым доверитель является покупателем (заказчиком) либо кредитором по договорам поручительства:</w:t>
            </w:r>
          </w:p>
          <w:p w14:paraId="5480BC56" w14:textId="77777777" w:rsidR="00A94D25" w:rsidRPr="000C1267" w:rsidRDefault="00A94D25" w:rsidP="00093001">
            <w:pPr>
              <w:pStyle w:val="ae"/>
              <w:widowControl w:val="0"/>
              <w:numPr>
                <w:ilvl w:val="0"/>
                <w:numId w:val="7"/>
              </w:numPr>
              <w:overflowPunct/>
              <w:autoSpaceDE/>
              <w:autoSpaceDN/>
              <w:spacing w:before="120" w:after="120"/>
              <w:ind w:left="-5" w:firstLine="0"/>
              <w:jc w:val="both"/>
              <w:textAlignment w:val="baseline"/>
              <w:rPr>
                <w:szCs w:val="22"/>
                <w:lang w:val="ru-RU"/>
              </w:rPr>
            </w:pPr>
            <w:r w:rsidRPr="000C1267">
              <w:rPr>
                <w:szCs w:val="22"/>
                <w:lang w:val="ru-RU"/>
              </w:rPr>
              <w:t xml:space="preserve">договоры купли-продажи (поставки) мощности генерирующих объектов, функционирующих на отдельных территориях, ранее относившихся к неценовым зонам, по стандартной форме, являющейся приложением № Д 24.5 к </w:t>
            </w:r>
            <w:r w:rsidRPr="000C1267">
              <w:rPr>
                <w:i/>
                <w:szCs w:val="22"/>
                <w:lang w:val="ru-RU"/>
              </w:rPr>
              <w:t>Договору о присоединении к торговой системе оптового рынка</w:t>
            </w:r>
            <w:r w:rsidRPr="000C1267">
              <w:rPr>
                <w:szCs w:val="22"/>
                <w:lang w:val="ru-RU"/>
              </w:rPr>
              <w:t>;</w:t>
            </w:r>
          </w:p>
          <w:p w14:paraId="69C621F5" w14:textId="77777777" w:rsidR="00A94D25" w:rsidRPr="000C1267" w:rsidRDefault="00A94D25" w:rsidP="00093001">
            <w:pPr>
              <w:pStyle w:val="ae"/>
              <w:widowControl w:val="0"/>
              <w:numPr>
                <w:ilvl w:val="0"/>
                <w:numId w:val="7"/>
              </w:numPr>
              <w:overflowPunct/>
              <w:autoSpaceDE/>
              <w:autoSpaceDN/>
              <w:spacing w:before="120" w:after="120"/>
              <w:ind w:left="-5" w:firstLine="0"/>
              <w:jc w:val="both"/>
              <w:textAlignment w:val="baseline"/>
              <w:rPr>
                <w:szCs w:val="22"/>
                <w:lang w:val="ru-RU"/>
              </w:rPr>
            </w:pPr>
            <w:r w:rsidRPr="000C1267">
              <w:rPr>
                <w:szCs w:val="22"/>
                <w:lang w:val="ru-RU"/>
              </w:rPr>
              <w:t xml:space="preserve">договоры оказания услуг по управлению изменением режима потребления электрической энергии по стандартной форме, являющейся приложением № Д 23.1 к </w:t>
            </w:r>
            <w:r w:rsidRPr="000C1267">
              <w:rPr>
                <w:i/>
                <w:szCs w:val="22"/>
                <w:lang w:val="ru-RU"/>
              </w:rPr>
              <w:t>Договору о присоединении к торговой системе оптового рынка</w:t>
            </w:r>
            <w:r w:rsidRPr="000C1267">
              <w:rPr>
                <w:szCs w:val="22"/>
                <w:lang w:val="ru-RU"/>
              </w:rPr>
              <w:t>;</w:t>
            </w:r>
          </w:p>
          <w:p w14:paraId="7111915D" w14:textId="77777777" w:rsidR="00A94D25" w:rsidRPr="000C1267" w:rsidRDefault="00A94D25" w:rsidP="00093001">
            <w:pPr>
              <w:pStyle w:val="ae"/>
              <w:widowControl w:val="0"/>
              <w:numPr>
                <w:ilvl w:val="0"/>
                <w:numId w:val="7"/>
              </w:numPr>
              <w:overflowPunct/>
              <w:autoSpaceDE/>
              <w:autoSpaceDN/>
              <w:spacing w:before="120" w:after="120"/>
              <w:ind w:left="-5" w:firstLine="0"/>
              <w:jc w:val="both"/>
              <w:textAlignment w:val="baseline"/>
              <w:rPr>
                <w:szCs w:val="22"/>
                <w:lang w:val="ru-RU"/>
              </w:rPr>
            </w:pPr>
            <w:r w:rsidRPr="000C1267">
              <w:rPr>
                <w:szCs w:val="22"/>
                <w:lang w:val="ru-RU"/>
              </w:rPr>
              <w:t xml:space="preserve">договоры поручительства для обеспечения исполнения обязательств исполнителя по договорам оказания услуг по управлению изменением режима потребления электрической энергии по стандартной форме, являющейся приложением № Д 23.2 к </w:t>
            </w:r>
            <w:r w:rsidRPr="000C1267">
              <w:rPr>
                <w:i/>
                <w:szCs w:val="22"/>
                <w:lang w:val="ru-RU"/>
              </w:rPr>
              <w:t>Договору о присоединении к торговой системе оптового рынка</w:t>
            </w:r>
            <w:r w:rsidRPr="000C1267">
              <w:rPr>
                <w:szCs w:val="22"/>
                <w:highlight w:val="yellow"/>
                <w:lang w:val="ru-RU"/>
              </w:rPr>
              <w:t>.</w:t>
            </w:r>
          </w:p>
        </w:tc>
        <w:tc>
          <w:tcPr>
            <w:tcW w:w="6784" w:type="dxa"/>
          </w:tcPr>
          <w:p w14:paraId="4A028310" w14:textId="7FABA3DC" w:rsidR="00A94D25" w:rsidRPr="000C1267" w:rsidRDefault="00A94D25" w:rsidP="00093001">
            <w:pPr>
              <w:pStyle w:val="ae"/>
              <w:spacing w:before="120" w:after="120"/>
              <w:ind w:left="-5"/>
              <w:jc w:val="both"/>
              <w:rPr>
                <w:szCs w:val="22"/>
                <w:lang w:val="ru-RU"/>
              </w:rPr>
            </w:pPr>
            <w:r w:rsidRPr="000C1267">
              <w:rPr>
                <w:szCs w:val="22"/>
                <w:lang w:val="ru-RU"/>
              </w:rPr>
              <w:t xml:space="preserve">Заключать от имени доверителя в случаях, порядке и на условиях, предусмотренных </w:t>
            </w:r>
            <w:r w:rsidRPr="000C1267">
              <w:rPr>
                <w:i/>
                <w:szCs w:val="22"/>
                <w:lang w:val="ru-RU"/>
              </w:rPr>
              <w:t>Договором о присоединении к торговой системе оптового рынка</w:t>
            </w:r>
            <w:r w:rsidRPr="000C1267">
              <w:rPr>
                <w:szCs w:val="22"/>
                <w:lang w:val="ru-RU"/>
              </w:rPr>
              <w:t>, следующие договоры, по которым доверитель является покупателем (заказчиком) либо кредитором по договорам поручительства:</w:t>
            </w:r>
          </w:p>
          <w:p w14:paraId="5D6AD467" w14:textId="77777777" w:rsidR="00A94D25" w:rsidRPr="000C1267" w:rsidRDefault="00A94D25" w:rsidP="00093001">
            <w:pPr>
              <w:pStyle w:val="ae"/>
              <w:widowControl w:val="0"/>
              <w:numPr>
                <w:ilvl w:val="0"/>
                <w:numId w:val="7"/>
              </w:numPr>
              <w:overflowPunct/>
              <w:autoSpaceDE/>
              <w:autoSpaceDN/>
              <w:spacing w:before="120" w:after="120"/>
              <w:ind w:left="-5" w:firstLine="0"/>
              <w:jc w:val="both"/>
              <w:textAlignment w:val="baseline"/>
              <w:rPr>
                <w:szCs w:val="22"/>
                <w:lang w:val="ru-RU"/>
              </w:rPr>
            </w:pPr>
            <w:r w:rsidRPr="000C1267">
              <w:rPr>
                <w:szCs w:val="22"/>
                <w:lang w:val="ru-RU"/>
              </w:rPr>
              <w:t xml:space="preserve">договоры купли-продажи (поставки) мощности генерирующих объектов, функционирующих на отдельных территориях, ранее относившихся к неценовым зонам, по стандартной форме, являющейся приложением № Д 24.5 к </w:t>
            </w:r>
            <w:r w:rsidRPr="000C1267">
              <w:rPr>
                <w:i/>
                <w:szCs w:val="22"/>
                <w:lang w:val="ru-RU"/>
              </w:rPr>
              <w:t>Договору о присоединении к торговой системе оптового рынка</w:t>
            </w:r>
            <w:r w:rsidRPr="000C1267">
              <w:rPr>
                <w:szCs w:val="22"/>
                <w:lang w:val="ru-RU"/>
              </w:rPr>
              <w:t>;</w:t>
            </w:r>
          </w:p>
          <w:p w14:paraId="66635A38" w14:textId="77777777" w:rsidR="00A94D25" w:rsidRPr="000C1267" w:rsidRDefault="00A94D25" w:rsidP="00093001">
            <w:pPr>
              <w:pStyle w:val="ae"/>
              <w:widowControl w:val="0"/>
              <w:numPr>
                <w:ilvl w:val="0"/>
                <w:numId w:val="7"/>
              </w:numPr>
              <w:overflowPunct/>
              <w:autoSpaceDE/>
              <w:autoSpaceDN/>
              <w:spacing w:before="120" w:after="120"/>
              <w:ind w:left="-5" w:firstLine="0"/>
              <w:jc w:val="both"/>
              <w:textAlignment w:val="baseline"/>
              <w:rPr>
                <w:szCs w:val="22"/>
                <w:lang w:val="ru-RU"/>
              </w:rPr>
            </w:pPr>
            <w:r w:rsidRPr="000C1267">
              <w:rPr>
                <w:szCs w:val="22"/>
                <w:lang w:val="ru-RU"/>
              </w:rPr>
              <w:t xml:space="preserve">договоры оказания услуг по управлению изменением режима потребления электрической энергии по стандартной форме, являющейся приложением № Д 23.1 к </w:t>
            </w:r>
            <w:r w:rsidRPr="000C1267">
              <w:rPr>
                <w:i/>
                <w:szCs w:val="22"/>
                <w:lang w:val="ru-RU"/>
              </w:rPr>
              <w:t>Договору о присоединении к торговой системе оптового рынка</w:t>
            </w:r>
            <w:r w:rsidRPr="000C1267">
              <w:rPr>
                <w:szCs w:val="22"/>
                <w:lang w:val="ru-RU"/>
              </w:rPr>
              <w:t>;</w:t>
            </w:r>
          </w:p>
          <w:p w14:paraId="0C88F847" w14:textId="77777777" w:rsidR="00A94D25" w:rsidRPr="000C1267" w:rsidRDefault="00A94D25" w:rsidP="00093001">
            <w:pPr>
              <w:pStyle w:val="ae"/>
              <w:widowControl w:val="0"/>
              <w:numPr>
                <w:ilvl w:val="0"/>
                <w:numId w:val="7"/>
              </w:numPr>
              <w:overflowPunct/>
              <w:autoSpaceDE/>
              <w:autoSpaceDN/>
              <w:spacing w:before="120" w:after="120"/>
              <w:ind w:left="-5" w:firstLine="0"/>
              <w:jc w:val="both"/>
              <w:textAlignment w:val="baseline"/>
              <w:rPr>
                <w:szCs w:val="22"/>
                <w:lang w:val="ru-RU"/>
              </w:rPr>
            </w:pPr>
            <w:r w:rsidRPr="000C1267">
              <w:rPr>
                <w:szCs w:val="22"/>
                <w:lang w:val="ru-RU"/>
              </w:rPr>
              <w:t xml:space="preserve">договоры поручительства для обеспечения исполнения обязательств исполнителя по договорам оказания услуг по управлению изменением режима потребления электрической энергии по стандартной форме, являющейся приложением № Д 23.2 к </w:t>
            </w:r>
            <w:r w:rsidRPr="000C1267">
              <w:rPr>
                <w:i/>
                <w:szCs w:val="22"/>
                <w:lang w:val="ru-RU"/>
              </w:rPr>
              <w:t>Договору о присоединении к торговой системе оптового рынка</w:t>
            </w:r>
            <w:r w:rsidRPr="000C1267">
              <w:rPr>
                <w:szCs w:val="22"/>
                <w:highlight w:val="yellow"/>
                <w:lang w:val="ru-RU"/>
              </w:rPr>
              <w:t>;</w:t>
            </w:r>
          </w:p>
          <w:p w14:paraId="7DA97EC7" w14:textId="577E73EE" w:rsidR="00A94D25" w:rsidRPr="000C1267" w:rsidRDefault="00A94D25" w:rsidP="00093001">
            <w:pPr>
              <w:pStyle w:val="ae"/>
              <w:widowControl w:val="0"/>
              <w:numPr>
                <w:ilvl w:val="0"/>
                <w:numId w:val="7"/>
              </w:numPr>
              <w:overflowPunct/>
              <w:autoSpaceDE/>
              <w:autoSpaceDN/>
              <w:spacing w:before="120" w:after="120"/>
              <w:ind w:left="0" w:firstLine="0"/>
              <w:jc w:val="both"/>
              <w:textAlignment w:val="baseline"/>
              <w:rPr>
                <w:szCs w:val="22"/>
                <w:highlight w:val="yellow"/>
                <w:lang w:val="ru-RU"/>
              </w:rPr>
            </w:pPr>
            <w:r w:rsidRPr="000C1267">
              <w:rPr>
                <w:szCs w:val="22"/>
                <w:highlight w:val="yellow"/>
                <w:lang w:val="ru-RU"/>
              </w:rPr>
              <w:t xml:space="preserve">договоры купли-продажи мощности по результатам конкурентного отбора мощности в целях компенсации потерь в электрических сетях по стандартной форме, являющейся приложением № Д 18.5.1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w:t>
            </w:r>
          </w:p>
          <w:p w14:paraId="6A7180F7" w14:textId="247D21AF" w:rsidR="00A94D25" w:rsidRPr="000C1267" w:rsidRDefault="00A94D25" w:rsidP="00093001">
            <w:pPr>
              <w:pStyle w:val="ae"/>
              <w:widowControl w:val="0"/>
              <w:numPr>
                <w:ilvl w:val="0"/>
                <w:numId w:val="7"/>
              </w:numPr>
              <w:overflowPunct/>
              <w:autoSpaceDE/>
              <w:autoSpaceDN/>
              <w:spacing w:before="120" w:after="120"/>
              <w:ind w:left="0" w:firstLine="0"/>
              <w:jc w:val="both"/>
              <w:textAlignment w:val="baseline"/>
              <w:rPr>
                <w:szCs w:val="22"/>
                <w:highlight w:val="yellow"/>
                <w:lang w:val="ru-RU"/>
              </w:rPr>
            </w:pPr>
            <w:r w:rsidRPr="000C1267">
              <w:rPr>
                <w:szCs w:val="22"/>
                <w:highlight w:val="yellow"/>
                <w:lang w:val="ru-RU"/>
              </w:rPr>
              <w:t xml:space="preserve">договоры купли-продажи мощности по результатам конкурентного отбора мощности в целях компенсации потерь в электрических сетях по стандартной форме, являющейся приложением № Д 18.5.2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w:t>
            </w:r>
          </w:p>
          <w:p w14:paraId="1F6D7A7E" w14:textId="336B582D" w:rsidR="00A94D25" w:rsidRPr="000C1267" w:rsidRDefault="00A94D25" w:rsidP="00093001">
            <w:pPr>
              <w:pStyle w:val="ae"/>
              <w:widowControl w:val="0"/>
              <w:numPr>
                <w:ilvl w:val="0"/>
                <w:numId w:val="7"/>
              </w:numPr>
              <w:overflowPunct/>
              <w:autoSpaceDE/>
              <w:autoSpaceDN/>
              <w:spacing w:before="120" w:after="120"/>
              <w:ind w:left="0" w:firstLine="0"/>
              <w:jc w:val="both"/>
              <w:textAlignment w:val="baseline"/>
              <w:rPr>
                <w:szCs w:val="22"/>
                <w:highlight w:val="yellow"/>
                <w:lang w:val="ru-RU"/>
              </w:rPr>
            </w:pPr>
            <w:r w:rsidRPr="000C1267">
              <w:rPr>
                <w:szCs w:val="22"/>
                <w:highlight w:val="yellow"/>
                <w:lang w:val="ru-RU"/>
              </w:rPr>
              <w:t>договоры купли-продажи мощности по результатам конкурентного отбора мощности в целях компенсации потерь в электрических сетях (для генерирующих объектов, указанных в абзаце 3 пункт</w:t>
            </w:r>
            <w:r w:rsidR="00923A70">
              <w:rPr>
                <w:szCs w:val="22"/>
                <w:highlight w:val="yellow"/>
                <w:lang w:val="ru-RU"/>
              </w:rPr>
              <w:t>а 113(1) Правил оптового рынка)</w:t>
            </w:r>
            <w:r w:rsidRPr="000C1267">
              <w:rPr>
                <w:szCs w:val="22"/>
                <w:highlight w:val="yellow"/>
                <w:lang w:val="ru-RU"/>
              </w:rPr>
              <w:t xml:space="preserve"> по стандартной форме, являющейся приложением № Д 18.5.4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w:t>
            </w:r>
          </w:p>
          <w:p w14:paraId="460109CB" w14:textId="77777777" w:rsidR="00A94D25" w:rsidRPr="000C1267" w:rsidRDefault="00A94D25" w:rsidP="00093001">
            <w:pPr>
              <w:pStyle w:val="ae"/>
              <w:widowControl w:val="0"/>
              <w:numPr>
                <w:ilvl w:val="0"/>
                <w:numId w:val="7"/>
              </w:numPr>
              <w:overflowPunct/>
              <w:autoSpaceDE/>
              <w:autoSpaceDN/>
              <w:spacing w:before="120" w:after="120"/>
              <w:ind w:left="0" w:firstLine="0"/>
              <w:jc w:val="both"/>
              <w:textAlignment w:val="baseline"/>
              <w:rPr>
                <w:szCs w:val="22"/>
                <w:highlight w:val="yellow"/>
                <w:lang w:val="ru-RU"/>
              </w:rPr>
            </w:pPr>
            <w:r w:rsidRPr="000C1267">
              <w:rPr>
                <w:szCs w:val="22"/>
                <w:highlight w:val="yellow"/>
                <w:lang w:val="ru-RU"/>
              </w:rPr>
              <w:t xml:space="preserve">договоры купли-продажи мощности по результатам конкурентного отбора мощности новых генерирующих объектов в целях компенсации потерь в электрических сетях по стандартной форме, являющейся приложением № Д 18.5.3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w:t>
            </w:r>
          </w:p>
          <w:p w14:paraId="30E1784E" w14:textId="77777777" w:rsidR="00A94D25" w:rsidRPr="000C1267" w:rsidRDefault="00A94D25" w:rsidP="00093001">
            <w:pPr>
              <w:pStyle w:val="ae"/>
              <w:widowControl w:val="0"/>
              <w:numPr>
                <w:ilvl w:val="0"/>
                <w:numId w:val="7"/>
              </w:numPr>
              <w:overflowPunct/>
              <w:autoSpaceDE/>
              <w:autoSpaceDN/>
              <w:spacing w:before="120" w:after="120"/>
              <w:ind w:left="0" w:firstLine="0"/>
              <w:jc w:val="both"/>
              <w:textAlignment w:val="baseline"/>
              <w:rPr>
                <w:szCs w:val="22"/>
                <w:lang w:val="ru-RU"/>
              </w:rPr>
            </w:pPr>
            <w:r w:rsidRPr="000C1267">
              <w:rPr>
                <w:szCs w:val="22"/>
                <w:highlight w:val="yellow"/>
                <w:lang w:val="ru-RU"/>
              </w:rPr>
              <w:t xml:space="preserve">договоры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по стандартной форме, являющейся приложением № Д 18.5.5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w:t>
            </w:r>
          </w:p>
        </w:tc>
      </w:tr>
      <w:tr w:rsidR="00A94D25" w:rsidRPr="000C1267" w14:paraId="066BA4B4" w14:textId="77777777" w:rsidTr="000C1267">
        <w:trPr>
          <w:gridAfter w:val="1"/>
          <w:wAfter w:w="9" w:type="dxa"/>
        </w:trPr>
        <w:tc>
          <w:tcPr>
            <w:tcW w:w="988" w:type="dxa"/>
          </w:tcPr>
          <w:p w14:paraId="73082D53" w14:textId="6C2CAC6C"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5.3</w:t>
            </w:r>
          </w:p>
        </w:tc>
        <w:tc>
          <w:tcPr>
            <w:tcW w:w="6945" w:type="dxa"/>
          </w:tcPr>
          <w:p w14:paraId="1BBFAF0F" w14:textId="4711DFD5" w:rsidR="00A94D25" w:rsidRPr="000C1267" w:rsidRDefault="00A94D25" w:rsidP="00093001">
            <w:pPr>
              <w:pStyle w:val="ae"/>
              <w:spacing w:before="120" w:after="120"/>
              <w:ind w:left="-5"/>
              <w:jc w:val="both"/>
              <w:rPr>
                <w:szCs w:val="22"/>
                <w:lang w:val="ru-RU"/>
              </w:rPr>
            </w:pPr>
            <w:r w:rsidRPr="000C1267">
              <w:rPr>
                <w:szCs w:val="22"/>
                <w:lang w:val="ru-RU"/>
              </w:rPr>
              <w:t>Доверитель при намерении отказаться от поручени</w:t>
            </w:r>
            <w:r w:rsidRPr="000C1267">
              <w:rPr>
                <w:szCs w:val="22"/>
                <w:highlight w:val="yellow"/>
                <w:lang w:val="ru-RU"/>
              </w:rPr>
              <w:t>я</w:t>
            </w:r>
            <w:r w:rsidRPr="000C1267">
              <w:rPr>
                <w:szCs w:val="22"/>
                <w:lang w:val="ru-RU"/>
              </w:rPr>
              <w:t>, указанн</w:t>
            </w:r>
            <w:r w:rsidRPr="000C1267">
              <w:rPr>
                <w:szCs w:val="22"/>
                <w:highlight w:val="yellow"/>
                <w:lang w:val="ru-RU"/>
              </w:rPr>
              <w:t>ого</w:t>
            </w:r>
            <w:r w:rsidRPr="000C1267">
              <w:rPr>
                <w:szCs w:val="22"/>
                <w:lang w:val="ru-RU"/>
              </w:rPr>
              <w:t xml:space="preserve"> в пункте 5.1 настоящего Регламента,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w:t>
            </w:r>
            <w:r w:rsidRPr="000C1267">
              <w:rPr>
                <w:szCs w:val="22"/>
                <w:highlight w:val="yellow"/>
                <w:lang w:val="ru-RU"/>
              </w:rPr>
              <w:t>ого</w:t>
            </w:r>
            <w:r w:rsidRPr="000C1267">
              <w:rPr>
                <w:szCs w:val="22"/>
                <w:lang w:val="ru-RU"/>
              </w:rPr>
              <w:t xml:space="preserve"> поручени</w:t>
            </w:r>
            <w:r w:rsidRPr="000C1267">
              <w:rPr>
                <w:szCs w:val="22"/>
                <w:highlight w:val="yellow"/>
                <w:lang w:val="ru-RU"/>
              </w:rPr>
              <w:t>я</w:t>
            </w:r>
            <w:r w:rsidRPr="000C1267">
              <w:rPr>
                <w:szCs w:val="22"/>
                <w:lang w:val="ru-RU"/>
              </w:rPr>
              <w:t>. При этом датой уведомления считается дата получения поверенным письменного уведомления.</w:t>
            </w:r>
          </w:p>
        </w:tc>
        <w:tc>
          <w:tcPr>
            <w:tcW w:w="6784" w:type="dxa"/>
          </w:tcPr>
          <w:p w14:paraId="23AB8720" w14:textId="11E614DF" w:rsidR="00A94D25" w:rsidRPr="000C1267" w:rsidRDefault="00A94D25" w:rsidP="00955AC5">
            <w:pPr>
              <w:pStyle w:val="ae"/>
              <w:spacing w:before="120" w:after="120"/>
              <w:ind w:left="-5" w:firstLine="610"/>
              <w:jc w:val="both"/>
              <w:rPr>
                <w:szCs w:val="22"/>
                <w:lang w:val="ru-RU"/>
              </w:rPr>
            </w:pPr>
            <w:r w:rsidRPr="000C1267">
              <w:rPr>
                <w:color w:val="000000"/>
                <w:lang w:val="ru-RU"/>
              </w:rPr>
              <w:t>Доверитель при намерении отказаться от поручени</w:t>
            </w:r>
            <w:r w:rsidRPr="000C1267">
              <w:rPr>
                <w:color w:val="000000"/>
                <w:highlight w:val="yellow"/>
                <w:lang w:val="ru-RU"/>
              </w:rPr>
              <w:t>й</w:t>
            </w:r>
            <w:r w:rsidRPr="000C1267">
              <w:rPr>
                <w:color w:val="000000"/>
                <w:lang w:val="ru-RU"/>
              </w:rPr>
              <w:t>, указанн</w:t>
            </w:r>
            <w:r w:rsidRPr="000C1267">
              <w:rPr>
                <w:color w:val="000000"/>
                <w:highlight w:val="yellow"/>
                <w:lang w:val="ru-RU"/>
              </w:rPr>
              <w:t>ых</w:t>
            </w:r>
            <w:r w:rsidRPr="000C1267">
              <w:rPr>
                <w:color w:val="000000"/>
                <w:lang w:val="ru-RU"/>
              </w:rPr>
              <w:t xml:space="preserve"> в пункте 5.1 настоящего Регламента,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w:t>
            </w:r>
            <w:r w:rsidRPr="000C1267">
              <w:rPr>
                <w:color w:val="000000"/>
                <w:highlight w:val="yellow"/>
                <w:lang w:val="ru-RU"/>
              </w:rPr>
              <w:t>ых</w:t>
            </w:r>
            <w:r w:rsidRPr="000C1267">
              <w:rPr>
                <w:color w:val="000000"/>
                <w:lang w:val="ru-RU"/>
              </w:rPr>
              <w:t xml:space="preserve"> поручени</w:t>
            </w:r>
            <w:r w:rsidRPr="000C1267">
              <w:rPr>
                <w:color w:val="000000"/>
                <w:highlight w:val="yellow"/>
                <w:lang w:val="ru-RU"/>
              </w:rPr>
              <w:t>й</w:t>
            </w:r>
            <w:r w:rsidRPr="000C1267">
              <w:rPr>
                <w:color w:val="000000"/>
                <w:lang w:val="ru-RU"/>
              </w:rPr>
              <w:t>. При этом датой уведомления считается дата получения поверенным письменного уведомления.</w:t>
            </w:r>
          </w:p>
        </w:tc>
      </w:tr>
      <w:tr w:rsidR="00A94D25" w:rsidRPr="000C1267" w14:paraId="3FEFC83A" w14:textId="77777777" w:rsidTr="000C1267">
        <w:trPr>
          <w:gridAfter w:val="1"/>
          <w:wAfter w:w="9" w:type="dxa"/>
        </w:trPr>
        <w:tc>
          <w:tcPr>
            <w:tcW w:w="988" w:type="dxa"/>
          </w:tcPr>
          <w:p w14:paraId="25D0AEDD" w14:textId="12F37AA3"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6.1.1</w:t>
            </w:r>
          </w:p>
        </w:tc>
        <w:tc>
          <w:tcPr>
            <w:tcW w:w="6945" w:type="dxa"/>
          </w:tcPr>
          <w:p w14:paraId="51D11B9E" w14:textId="1F7C26D5" w:rsidR="00A94D25" w:rsidRPr="000C1267" w:rsidRDefault="00A94D25" w:rsidP="00093001">
            <w:pPr>
              <w:pStyle w:val="ae"/>
              <w:spacing w:before="120" w:after="120"/>
              <w:ind w:left="-5"/>
              <w:jc w:val="both"/>
              <w:rPr>
                <w:szCs w:val="22"/>
                <w:lang w:val="ru-RU"/>
              </w:rPr>
            </w:pPr>
            <w:r w:rsidRPr="000C1267">
              <w:rPr>
                <w:szCs w:val="22"/>
                <w:lang w:val="ru-RU"/>
              </w:rPr>
              <w:t xml:space="preserve">Заключать от имени доверителя в случаях, порядке и на условиях, предусмотренных </w:t>
            </w:r>
            <w:r w:rsidRPr="000C1267">
              <w:rPr>
                <w:i/>
                <w:szCs w:val="22"/>
                <w:lang w:val="ru-RU"/>
              </w:rPr>
              <w:t>Договором о присоединении к торговой системе оптового рынка</w:t>
            </w:r>
            <w:r w:rsidRPr="000C1267">
              <w:rPr>
                <w:szCs w:val="22"/>
                <w:lang w:val="ru-RU"/>
              </w:rPr>
              <w:t>, следующие договоры, по которым доверитель является продавцом:</w:t>
            </w:r>
          </w:p>
          <w:p w14:paraId="5E1D533D" w14:textId="77777777" w:rsidR="002E4D26" w:rsidRPr="000C1267" w:rsidRDefault="002E4D26" w:rsidP="00093001">
            <w:pPr>
              <w:tabs>
                <w:tab w:val="left" w:pos="551"/>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0C1267">
              <w:rPr>
                <w:rFonts w:ascii="Garamond" w:hAnsi="Garamond"/>
                <w:sz w:val="22"/>
                <w:szCs w:val="22"/>
                <w:lang w:eastAsia="en-US"/>
              </w:rPr>
              <w:t>а) в случае если доверителем направлена Системному оператору ценовая заявка на продажу мощности в соответствии с пунктом 100 Правил оптового рынка:</w:t>
            </w:r>
          </w:p>
          <w:p w14:paraId="260F3902" w14:textId="77777777" w:rsidR="002E4D26" w:rsidRPr="000C1267" w:rsidRDefault="002E4D26" w:rsidP="00093001">
            <w:pPr>
              <w:numPr>
                <w:ilvl w:val="1"/>
                <w:numId w:val="20"/>
              </w:numPr>
              <w:tabs>
                <w:tab w:val="left" w:pos="551"/>
                <w:tab w:val="left" w:pos="964"/>
              </w:tabs>
              <w:overflowPunct w:val="0"/>
              <w:autoSpaceDE w:val="0"/>
              <w:autoSpaceDN w:val="0"/>
              <w:adjustRightInd w:val="0"/>
              <w:spacing w:before="120" w:after="120"/>
              <w:ind w:left="0" w:firstLine="0"/>
              <w:contextualSpacing/>
              <w:jc w:val="both"/>
              <w:textAlignment w:val="baseline"/>
              <w:rPr>
                <w:rFonts w:ascii="Garamond" w:hAnsi="Garamond"/>
                <w:sz w:val="22"/>
                <w:szCs w:val="20"/>
                <w:lang w:eastAsia="en-US"/>
              </w:rPr>
            </w:pPr>
            <w:r w:rsidRPr="000C1267">
              <w:rPr>
                <w:rFonts w:ascii="Garamond" w:hAnsi="Garamond"/>
                <w:sz w:val="22"/>
                <w:szCs w:val="20"/>
                <w:lang w:eastAsia="en-US"/>
              </w:rPr>
              <w:t xml:space="preserve">договоры купли-продажи (поставки) мощности генерирующих объектов, функционирующих на отдельных территориях, ранее относившихся к неценовым зонам, по стандартной форме, являющейся приложением № Д 24.5 к </w:t>
            </w:r>
            <w:r w:rsidRPr="000C1267">
              <w:rPr>
                <w:rFonts w:ascii="Garamond" w:hAnsi="Garamond"/>
                <w:i/>
                <w:sz w:val="22"/>
                <w:szCs w:val="20"/>
                <w:lang w:eastAsia="en-US"/>
              </w:rPr>
              <w:t xml:space="preserve">Договору о присоединении </w:t>
            </w:r>
            <w:r w:rsidRPr="000C1267">
              <w:rPr>
                <w:rFonts w:ascii="Garamond" w:hAnsi="Garamond"/>
                <w:i/>
                <w:sz w:val="22"/>
                <w:szCs w:val="22"/>
                <w:lang w:eastAsia="en-US"/>
              </w:rPr>
              <w:t>к торговой системе оптового рынка</w:t>
            </w:r>
            <w:r w:rsidRPr="000C1267">
              <w:rPr>
                <w:rFonts w:ascii="Garamond" w:hAnsi="Garamond"/>
                <w:sz w:val="22"/>
                <w:szCs w:val="20"/>
                <w:lang w:eastAsia="en-US"/>
              </w:rPr>
              <w:t>;</w:t>
            </w:r>
          </w:p>
          <w:p w14:paraId="310AC025" w14:textId="77777777" w:rsidR="002E4D26" w:rsidRPr="000C1267" w:rsidRDefault="002E4D26" w:rsidP="00093001">
            <w:pPr>
              <w:tabs>
                <w:tab w:val="left" w:pos="551"/>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0C1267">
              <w:rPr>
                <w:rFonts w:ascii="Garamond" w:hAnsi="Garamond"/>
                <w:sz w:val="22"/>
                <w:szCs w:val="22"/>
                <w:lang w:eastAsia="en-US"/>
              </w:rPr>
              <w:t xml:space="preserve">б) </w:t>
            </w:r>
            <w:r w:rsidRPr="000C1267">
              <w:rPr>
                <w:rFonts w:ascii="Garamond" w:hAnsi="Garamond"/>
                <w:sz w:val="22"/>
                <w:szCs w:val="22"/>
                <w:highlight w:val="yellow"/>
                <w:lang w:eastAsia="en-US"/>
              </w:rPr>
              <w:t xml:space="preserve">в случае соответствия доверителя критериям, установленным пунктом 62 Правил оптового рынка и </w:t>
            </w:r>
            <w:r w:rsidRPr="000C1267">
              <w:rPr>
                <w:rFonts w:ascii="Garamond" w:hAnsi="Garamond"/>
                <w:i/>
                <w:sz w:val="22"/>
                <w:szCs w:val="22"/>
                <w:highlight w:val="yellow"/>
                <w:lang w:eastAsia="en-US"/>
              </w:rPr>
              <w:t>Договором о присоединении к торговой системе оптового рынка</w:t>
            </w:r>
            <w:r w:rsidRPr="000C1267">
              <w:rPr>
                <w:rFonts w:ascii="Garamond" w:hAnsi="Garamond"/>
                <w:sz w:val="22"/>
                <w:szCs w:val="22"/>
                <w:lang w:eastAsia="en-US"/>
              </w:rPr>
              <w:t>:</w:t>
            </w:r>
          </w:p>
          <w:p w14:paraId="047A0AAF" w14:textId="77777777" w:rsidR="002E4D26" w:rsidRPr="000C1267" w:rsidRDefault="002E4D26" w:rsidP="00093001">
            <w:pPr>
              <w:numPr>
                <w:ilvl w:val="0"/>
                <w:numId w:val="19"/>
              </w:numPr>
              <w:tabs>
                <w:tab w:val="left" w:pos="551"/>
                <w:tab w:val="left" w:pos="993"/>
              </w:tabs>
              <w:overflowPunct w:val="0"/>
              <w:autoSpaceDE w:val="0"/>
              <w:autoSpaceDN w:val="0"/>
              <w:adjustRightInd w:val="0"/>
              <w:spacing w:before="120" w:after="120"/>
              <w:ind w:left="0" w:firstLine="0"/>
              <w:contextualSpacing/>
              <w:jc w:val="both"/>
              <w:textAlignment w:val="baseline"/>
              <w:rPr>
                <w:rFonts w:ascii="Garamond" w:hAnsi="Garamond"/>
                <w:sz w:val="22"/>
                <w:szCs w:val="20"/>
                <w:lang w:eastAsia="en-US"/>
              </w:rPr>
            </w:pPr>
            <w:r w:rsidRPr="000C1267">
              <w:rPr>
                <w:rFonts w:ascii="Garamond" w:hAnsi="Garamond"/>
                <w:sz w:val="22"/>
                <w:szCs w:val="22"/>
                <w:lang w:eastAsia="en-US"/>
              </w:rPr>
              <w:t xml:space="preserve">регулируемые договоры купли-продажи электрической энергии и мощности для энергосбытовых компаний, гарантирующих поставщиков (энергоснабжающих организаций) для поставки населению по стандартной форме, являющейся приложением № Д 1.48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58F89ABD" w14:textId="77777777" w:rsidR="002E4D26" w:rsidRPr="000C1267" w:rsidRDefault="002E4D26" w:rsidP="00093001">
            <w:pPr>
              <w:tabs>
                <w:tab w:val="left" w:pos="551"/>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0C1267">
              <w:rPr>
                <w:rFonts w:ascii="Garamond" w:hAnsi="Garamond"/>
                <w:sz w:val="22"/>
                <w:szCs w:val="22"/>
                <w:lang w:eastAsia="en-US"/>
              </w:rPr>
              <w:t xml:space="preserve">При этом поверенный вправе без дополнительного согласования с доверителем определять период времени, на который распространяют свое действие заключенные регулируемые договоры в соответствии с </w:t>
            </w:r>
            <w:r w:rsidRPr="000C1267">
              <w:rPr>
                <w:rFonts w:ascii="Garamond" w:hAnsi="Garamond"/>
                <w:i/>
                <w:sz w:val="22"/>
                <w:szCs w:val="22"/>
                <w:lang w:eastAsia="en-US"/>
              </w:rPr>
              <w:t>Договором о присоединении к торговой системе оптового рынка</w:t>
            </w:r>
            <w:r w:rsidRPr="000C1267">
              <w:rPr>
                <w:rFonts w:ascii="Garamond" w:hAnsi="Garamond"/>
                <w:sz w:val="22"/>
                <w:szCs w:val="22"/>
                <w:lang w:eastAsia="en-US"/>
              </w:rPr>
              <w:t xml:space="preserve"> либо в соответствии с решениями, принятыми Наблюдательным советом Совета рынка;</w:t>
            </w:r>
          </w:p>
          <w:p w14:paraId="54552338" w14:textId="77777777" w:rsidR="002E4D26" w:rsidRPr="000C1267" w:rsidRDefault="002E4D26" w:rsidP="00093001">
            <w:pPr>
              <w:tabs>
                <w:tab w:val="left" w:pos="551"/>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0C1267">
              <w:rPr>
                <w:rFonts w:ascii="Garamond" w:hAnsi="Garamond"/>
                <w:sz w:val="22"/>
                <w:szCs w:val="22"/>
                <w:lang w:eastAsia="en-US"/>
              </w:rPr>
              <w:t>в) в случае если доверителем зарегистрирована группа точек поставки генерации в отношении гидроэлектростанции, расположенной на входящей в состав Дальневосточного федерального округа отдельной территории, ранее относившейся к неценовым зонам:</w:t>
            </w:r>
          </w:p>
          <w:p w14:paraId="6134FE06" w14:textId="77777777" w:rsidR="002E4D26" w:rsidRPr="000C1267" w:rsidRDefault="002E4D26" w:rsidP="00093001">
            <w:pPr>
              <w:numPr>
                <w:ilvl w:val="1"/>
                <w:numId w:val="20"/>
              </w:numPr>
              <w:tabs>
                <w:tab w:val="left" w:pos="551"/>
                <w:tab w:val="left" w:pos="964"/>
              </w:tabs>
              <w:overflowPunct w:val="0"/>
              <w:autoSpaceDE w:val="0"/>
              <w:autoSpaceDN w:val="0"/>
              <w:adjustRightInd w:val="0"/>
              <w:spacing w:before="120" w:after="120"/>
              <w:ind w:left="0" w:firstLine="0"/>
              <w:contextualSpacing/>
              <w:jc w:val="both"/>
              <w:textAlignment w:val="baseline"/>
              <w:rPr>
                <w:rFonts w:ascii="Garamond" w:hAnsi="Garamond"/>
                <w:b/>
                <w:bCs/>
                <w:color w:val="000000"/>
                <w:sz w:val="22"/>
                <w:szCs w:val="22"/>
                <w:lang w:eastAsia="en-US"/>
              </w:rPr>
            </w:pPr>
            <w:r w:rsidRPr="000C1267">
              <w:rPr>
                <w:rFonts w:ascii="Garamond" w:hAnsi="Garamond"/>
                <w:sz w:val="22"/>
                <w:szCs w:val="22"/>
                <w:lang w:eastAsia="en-US"/>
              </w:rPr>
              <w:t xml:space="preserve"> </w:t>
            </w:r>
            <w:r w:rsidRPr="000C1267">
              <w:rPr>
                <w:rFonts w:ascii="Garamond" w:hAnsi="Garamond"/>
                <w:sz w:val="22"/>
                <w:szCs w:val="20"/>
                <w:lang w:eastAsia="en-US"/>
              </w:rPr>
              <w:t>договоры</w:t>
            </w:r>
            <w:r w:rsidRPr="000C1267">
              <w:rPr>
                <w:rFonts w:ascii="Garamond" w:hAnsi="Garamond"/>
                <w:sz w:val="22"/>
                <w:szCs w:val="22"/>
                <w:lang w:eastAsia="en-US"/>
              </w:rPr>
              <w:t xml:space="preserve"> купли-продажи мощности 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w:t>
            </w:r>
            <w:r w:rsidRPr="000C1267">
              <w:rPr>
                <w:rFonts w:ascii="Garamond" w:hAnsi="Garamond" w:cs="Garamond"/>
                <w:sz w:val="22"/>
                <w:szCs w:val="20"/>
                <w:lang w:eastAsia="en-US"/>
              </w:rPr>
              <w:t xml:space="preserve"> по стандартной форме, являющейся </w:t>
            </w:r>
            <w:r w:rsidRPr="000C1267">
              <w:rPr>
                <w:rFonts w:ascii="Garamond" w:hAnsi="Garamond"/>
                <w:sz w:val="22"/>
                <w:szCs w:val="22"/>
                <w:lang w:eastAsia="en-US"/>
              </w:rPr>
              <w:t xml:space="preserve">приложением № Д 24.3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49020E7C" w14:textId="77777777" w:rsidR="002E4D26" w:rsidRPr="000C1267" w:rsidRDefault="002E4D26" w:rsidP="00093001">
            <w:pPr>
              <w:tabs>
                <w:tab w:val="left" w:pos="551"/>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0C1267">
              <w:rPr>
                <w:rFonts w:ascii="Garamond" w:hAnsi="Garamond"/>
                <w:sz w:val="22"/>
                <w:szCs w:val="22"/>
                <w:lang w:eastAsia="en-US"/>
              </w:rPr>
              <w:t>г) в случае если доверителем зарегистрирована группа точек поставки генерации в отношении генерирующего объекта, включенного в перечень генерирующих объектов тепловых электростанций, подлежащих модернизации (реконструкции) или строительству на отдельных территориях, ранее относившихся к неценовым зонам:</w:t>
            </w:r>
          </w:p>
          <w:p w14:paraId="6EF290DF" w14:textId="77777777" w:rsidR="002E4D26" w:rsidRPr="000C1267" w:rsidRDefault="002E4D26" w:rsidP="00093001">
            <w:pPr>
              <w:numPr>
                <w:ilvl w:val="1"/>
                <w:numId w:val="20"/>
              </w:numPr>
              <w:tabs>
                <w:tab w:val="left" w:pos="551"/>
                <w:tab w:val="left" w:pos="964"/>
              </w:tabs>
              <w:overflowPunct w:val="0"/>
              <w:autoSpaceDE w:val="0"/>
              <w:autoSpaceDN w:val="0"/>
              <w:adjustRightInd w:val="0"/>
              <w:spacing w:before="120" w:after="120"/>
              <w:ind w:left="0" w:firstLine="0"/>
              <w:contextualSpacing/>
              <w:jc w:val="both"/>
              <w:textAlignment w:val="baseline"/>
              <w:rPr>
                <w:rFonts w:ascii="Garamond" w:hAnsi="Garamond"/>
                <w:b/>
                <w:sz w:val="22"/>
                <w:szCs w:val="22"/>
                <w:lang w:eastAsia="en-US"/>
              </w:rPr>
            </w:pPr>
            <w:r w:rsidRPr="000C1267">
              <w:rPr>
                <w:rFonts w:ascii="Garamond" w:hAnsi="Garamond"/>
                <w:sz w:val="22"/>
                <w:szCs w:val="22"/>
                <w:lang w:eastAsia="en-US"/>
              </w:rPr>
              <w:t xml:space="preserve">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w:t>
            </w:r>
            <w:r w:rsidRPr="000C1267">
              <w:rPr>
                <w:rFonts w:ascii="Garamond" w:hAnsi="Garamond" w:cs="Garamond"/>
                <w:sz w:val="22"/>
                <w:szCs w:val="20"/>
                <w:lang w:eastAsia="en-US"/>
              </w:rPr>
              <w:t>по стандартной форме</w:t>
            </w:r>
            <w:r w:rsidRPr="000C1267">
              <w:rPr>
                <w:rFonts w:ascii="Garamond" w:hAnsi="Garamond"/>
                <w:sz w:val="22"/>
                <w:szCs w:val="22"/>
                <w:lang w:eastAsia="en-US"/>
              </w:rPr>
              <w:t xml:space="preserve">, являющейся приложением № Д 24.4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7EB9A8C2" w14:textId="77777777" w:rsidR="00A94D25" w:rsidRPr="000C1267" w:rsidRDefault="00A94D25" w:rsidP="00093001">
            <w:pPr>
              <w:pStyle w:val="ae"/>
              <w:spacing w:before="120" w:after="120"/>
              <w:ind w:left="-5"/>
              <w:jc w:val="both"/>
              <w:rPr>
                <w:szCs w:val="22"/>
                <w:lang w:val="ru-RU"/>
              </w:rPr>
            </w:pPr>
            <w:r w:rsidRPr="000C1267">
              <w:rPr>
                <w:szCs w:val="22"/>
                <w:lang w:val="ru-RU"/>
              </w:rPr>
              <w:t>д)</w:t>
            </w:r>
            <w:r w:rsidRPr="000C1267">
              <w:rPr>
                <w:szCs w:val="22"/>
                <w:lang w:val="ru-RU"/>
              </w:rPr>
              <w:tab/>
              <w:t>в случае признания доверителя в соответствии с законодательством Российской Федерации несостоятельным (банкротом) и открытия в отношении него конкурсного производства:</w:t>
            </w:r>
          </w:p>
          <w:p w14:paraId="338C0C38" w14:textId="77777777" w:rsidR="00A94D25" w:rsidRPr="000C1267" w:rsidRDefault="00A94D25" w:rsidP="00093001">
            <w:pPr>
              <w:pStyle w:val="ae"/>
              <w:widowControl w:val="0"/>
              <w:numPr>
                <w:ilvl w:val="0"/>
                <w:numId w:val="8"/>
              </w:numPr>
              <w:overflowPunct/>
              <w:autoSpaceDE/>
              <w:autoSpaceDN/>
              <w:spacing w:before="120" w:after="120"/>
              <w:ind w:left="0" w:firstLine="0"/>
              <w:jc w:val="both"/>
              <w:textAlignment w:val="baseline"/>
              <w:rPr>
                <w:szCs w:val="22"/>
                <w:lang w:val="ru-RU"/>
              </w:rPr>
            </w:pPr>
            <w:r w:rsidRPr="000C1267">
              <w:rPr>
                <w:szCs w:val="22"/>
                <w:lang w:val="ru-RU"/>
              </w:rPr>
              <w:t xml:space="preserve">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стандартной форме, являющейся приложением № Д 2.1.2 к </w:t>
            </w:r>
            <w:r w:rsidRPr="000C1267">
              <w:rPr>
                <w:i/>
                <w:szCs w:val="22"/>
                <w:lang w:val="ru-RU"/>
              </w:rPr>
              <w:t>Договору о присоединении к торговой системе оптового рынка</w:t>
            </w:r>
            <w:r w:rsidRPr="000C1267">
              <w:rPr>
                <w:szCs w:val="22"/>
                <w:lang w:val="ru-RU"/>
              </w:rPr>
              <w:t>;</w:t>
            </w:r>
          </w:p>
          <w:p w14:paraId="1EBD8FFF" w14:textId="77777777" w:rsidR="00A94D25" w:rsidRPr="000C1267" w:rsidRDefault="00A94D25" w:rsidP="00093001">
            <w:pPr>
              <w:pStyle w:val="ae"/>
              <w:widowControl w:val="0"/>
              <w:numPr>
                <w:ilvl w:val="0"/>
                <w:numId w:val="8"/>
              </w:numPr>
              <w:overflowPunct/>
              <w:autoSpaceDE/>
              <w:autoSpaceDN/>
              <w:spacing w:before="120" w:after="120"/>
              <w:ind w:left="0" w:firstLine="0"/>
              <w:jc w:val="both"/>
              <w:textAlignment w:val="baseline"/>
              <w:rPr>
                <w:szCs w:val="22"/>
                <w:lang w:val="ru-RU"/>
              </w:rPr>
            </w:pPr>
            <w:r w:rsidRPr="000C1267">
              <w:rPr>
                <w:szCs w:val="22"/>
                <w:lang w:val="ru-RU"/>
              </w:rPr>
              <w:t xml:space="preserve">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являющейся приложением № Д 3.1.2 к </w:t>
            </w:r>
            <w:r w:rsidRPr="000C1267">
              <w:rPr>
                <w:i/>
                <w:szCs w:val="22"/>
                <w:lang w:val="ru-RU"/>
              </w:rPr>
              <w:t>Договору о присоединении к торговой системе оптового рынка</w:t>
            </w:r>
            <w:r w:rsidRPr="000C1267">
              <w:rPr>
                <w:szCs w:val="22"/>
                <w:lang w:val="ru-RU"/>
              </w:rPr>
              <w:t>.</w:t>
            </w:r>
          </w:p>
          <w:p w14:paraId="6949E055" w14:textId="77777777" w:rsidR="00A94D25" w:rsidRPr="000C1267" w:rsidRDefault="00A94D25" w:rsidP="00093001">
            <w:pPr>
              <w:pStyle w:val="ae"/>
              <w:spacing w:before="120" w:after="120"/>
              <w:ind w:left="-5"/>
              <w:jc w:val="both"/>
              <w:rPr>
                <w:szCs w:val="22"/>
                <w:lang w:val="ru-RU"/>
              </w:rPr>
            </w:pPr>
            <w:r w:rsidRPr="000C1267">
              <w:rPr>
                <w:szCs w:val="22"/>
                <w:lang w:val="ru-RU"/>
              </w:rPr>
              <w:t>Поверенный указывает в договорах, предусмотренных в настоящем подпункте, месяц, в течение которого осуществляется поставка электрической энергии</w:t>
            </w:r>
            <w:r w:rsidRPr="000C1267">
              <w:rPr>
                <w:szCs w:val="22"/>
                <w:highlight w:val="yellow"/>
                <w:lang w:val="ru-RU"/>
              </w:rPr>
              <w:t>.</w:t>
            </w:r>
          </w:p>
        </w:tc>
        <w:tc>
          <w:tcPr>
            <w:tcW w:w="6784" w:type="dxa"/>
          </w:tcPr>
          <w:p w14:paraId="52300DA5" w14:textId="117D6ECF" w:rsidR="00A94D25" w:rsidRPr="000C1267" w:rsidRDefault="00A94D25" w:rsidP="00955AC5">
            <w:pPr>
              <w:pStyle w:val="ae"/>
              <w:spacing w:before="120" w:after="120"/>
              <w:ind w:left="-5" w:firstLine="610"/>
              <w:jc w:val="both"/>
              <w:rPr>
                <w:szCs w:val="22"/>
                <w:lang w:val="ru-RU"/>
              </w:rPr>
            </w:pPr>
            <w:r w:rsidRPr="000C1267">
              <w:rPr>
                <w:szCs w:val="22"/>
                <w:lang w:val="ru-RU"/>
              </w:rPr>
              <w:t xml:space="preserve">Заключать от имени доверителя в случаях, порядке и на условиях, предусмотренных </w:t>
            </w:r>
            <w:r w:rsidRPr="000C1267">
              <w:rPr>
                <w:i/>
                <w:szCs w:val="22"/>
                <w:lang w:val="ru-RU"/>
              </w:rPr>
              <w:t>Договором о присоединении к торговой системе оптового рынка</w:t>
            </w:r>
            <w:r w:rsidRPr="000C1267">
              <w:rPr>
                <w:szCs w:val="22"/>
                <w:lang w:val="ru-RU"/>
              </w:rPr>
              <w:t>, следующие договоры, по которым доверитель является продавцом:</w:t>
            </w:r>
          </w:p>
          <w:p w14:paraId="18885AF2" w14:textId="77777777" w:rsidR="002E4D26" w:rsidRPr="000C1267" w:rsidRDefault="002E4D26" w:rsidP="00093001">
            <w:pPr>
              <w:tabs>
                <w:tab w:val="left" w:pos="551"/>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0C1267">
              <w:rPr>
                <w:rFonts w:ascii="Garamond" w:hAnsi="Garamond"/>
                <w:sz w:val="22"/>
                <w:szCs w:val="22"/>
                <w:lang w:eastAsia="en-US"/>
              </w:rPr>
              <w:t>а) в случае если доверителем направлена Системному оператору ценовая заявка на продажу мощности в соответствии с пунктом 100 Правил оптового рынка:</w:t>
            </w:r>
          </w:p>
          <w:p w14:paraId="4215ADE3" w14:textId="77777777" w:rsidR="002E4D26" w:rsidRPr="000C1267" w:rsidRDefault="002E4D26" w:rsidP="00093001">
            <w:pPr>
              <w:numPr>
                <w:ilvl w:val="1"/>
                <w:numId w:val="20"/>
              </w:numPr>
              <w:tabs>
                <w:tab w:val="left" w:pos="551"/>
                <w:tab w:val="left" w:pos="964"/>
              </w:tabs>
              <w:overflowPunct w:val="0"/>
              <w:autoSpaceDE w:val="0"/>
              <w:autoSpaceDN w:val="0"/>
              <w:adjustRightInd w:val="0"/>
              <w:spacing w:before="120" w:after="120"/>
              <w:ind w:left="0" w:firstLine="0"/>
              <w:contextualSpacing/>
              <w:jc w:val="both"/>
              <w:textAlignment w:val="baseline"/>
              <w:rPr>
                <w:rFonts w:ascii="Garamond" w:hAnsi="Garamond"/>
                <w:sz w:val="22"/>
                <w:szCs w:val="20"/>
                <w:lang w:eastAsia="en-US"/>
              </w:rPr>
            </w:pPr>
            <w:r w:rsidRPr="000C1267">
              <w:rPr>
                <w:rFonts w:ascii="Garamond" w:hAnsi="Garamond"/>
                <w:sz w:val="22"/>
                <w:szCs w:val="20"/>
                <w:lang w:eastAsia="en-US"/>
              </w:rPr>
              <w:t xml:space="preserve">договоры купли-продажи (поставки) мощности генерирующих объектов, функционирующих на отдельных территориях, ранее относившихся к неценовым зонам, по стандартной форме, являющейся приложением № Д 24.5 к </w:t>
            </w:r>
            <w:r w:rsidRPr="000C1267">
              <w:rPr>
                <w:rFonts w:ascii="Garamond" w:hAnsi="Garamond"/>
                <w:i/>
                <w:sz w:val="22"/>
                <w:szCs w:val="20"/>
                <w:lang w:eastAsia="en-US"/>
              </w:rPr>
              <w:t xml:space="preserve">Договору о присоединении </w:t>
            </w:r>
            <w:r w:rsidRPr="000C1267">
              <w:rPr>
                <w:rFonts w:ascii="Garamond" w:hAnsi="Garamond"/>
                <w:i/>
                <w:sz w:val="22"/>
                <w:szCs w:val="22"/>
                <w:lang w:eastAsia="en-US"/>
              </w:rPr>
              <w:t>к торговой системе оптового рынка</w:t>
            </w:r>
            <w:r w:rsidRPr="000C1267">
              <w:rPr>
                <w:rFonts w:ascii="Garamond" w:hAnsi="Garamond"/>
                <w:sz w:val="22"/>
                <w:szCs w:val="20"/>
                <w:lang w:eastAsia="en-US"/>
              </w:rPr>
              <w:t>;</w:t>
            </w:r>
          </w:p>
          <w:p w14:paraId="54BCAB3D" w14:textId="77777777" w:rsidR="002E4D26" w:rsidRPr="000C1267" w:rsidRDefault="002E4D26" w:rsidP="00093001">
            <w:pPr>
              <w:tabs>
                <w:tab w:val="left" w:pos="551"/>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0C1267">
              <w:rPr>
                <w:rFonts w:ascii="Garamond" w:hAnsi="Garamond"/>
                <w:sz w:val="22"/>
                <w:szCs w:val="22"/>
                <w:lang w:eastAsia="en-US"/>
              </w:rPr>
              <w:t xml:space="preserve">б) </w:t>
            </w:r>
            <w:r w:rsidR="004C23C4" w:rsidRPr="000C1267">
              <w:rPr>
                <w:rFonts w:ascii="Garamond" w:hAnsi="Garamond"/>
                <w:sz w:val="22"/>
                <w:szCs w:val="22"/>
                <w:highlight w:val="yellow"/>
                <w:lang w:eastAsia="en-US"/>
              </w:rPr>
              <w:t>если доверитель определен федеральным органом исполнительной власти в области регулирования тарифов в прогнозном балансе в качестве поставщика по регулируемым договорам в соответствии с пунктом 62 Правил оптового рынка</w:t>
            </w:r>
            <w:r w:rsidRPr="000C1267">
              <w:rPr>
                <w:rFonts w:ascii="Garamond" w:hAnsi="Garamond"/>
                <w:sz w:val="22"/>
                <w:szCs w:val="22"/>
                <w:lang w:eastAsia="en-US"/>
              </w:rPr>
              <w:t>:</w:t>
            </w:r>
          </w:p>
          <w:p w14:paraId="650231D4" w14:textId="77777777" w:rsidR="002E4D26" w:rsidRPr="000C1267" w:rsidRDefault="002E4D26" w:rsidP="00093001">
            <w:pPr>
              <w:numPr>
                <w:ilvl w:val="0"/>
                <w:numId w:val="19"/>
              </w:numPr>
              <w:tabs>
                <w:tab w:val="left" w:pos="551"/>
                <w:tab w:val="left" w:pos="993"/>
              </w:tabs>
              <w:overflowPunct w:val="0"/>
              <w:autoSpaceDE w:val="0"/>
              <w:autoSpaceDN w:val="0"/>
              <w:adjustRightInd w:val="0"/>
              <w:spacing w:before="120" w:after="120"/>
              <w:ind w:left="0" w:firstLine="0"/>
              <w:contextualSpacing/>
              <w:jc w:val="both"/>
              <w:textAlignment w:val="baseline"/>
              <w:rPr>
                <w:rFonts w:ascii="Garamond" w:hAnsi="Garamond"/>
                <w:sz w:val="22"/>
                <w:szCs w:val="20"/>
                <w:lang w:eastAsia="en-US"/>
              </w:rPr>
            </w:pPr>
            <w:r w:rsidRPr="000C1267">
              <w:rPr>
                <w:rFonts w:ascii="Garamond" w:hAnsi="Garamond"/>
                <w:sz w:val="22"/>
                <w:szCs w:val="22"/>
                <w:lang w:eastAsia="en-US"/>
              </w:rPr>
              <w:t xml:space="preserve">регулируемые договоры купли-продажи электрической энергии и мощности для энергосбытовых компаний, гарантирующих поставщиков (энергоснабжающих организаций) для поставки населению по стандартной форме, являющейся приложением № Д 1.48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203E76B9" w14:textId="77777777" w:rsidR="002E4D26" w:rsidRPr="000C1267" w:rsidRDefault="002E4D26" w:rsidP="00093001">
            <w:pPr>
              <w:tabs>
                <w:tab w:val="left" w:pos="551"/>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0C1267">
              <w:rPr>
                <w:rFonts w:ascii="Garamond" w:hAnsi="Garamond"/>
                <w:sz w:val="22"/>
                <w:szCs w:val="22"/>
                <w:lang w:eastAsia="en-US"/>
              </w:rPr>
              <w:t xml:space="preserve">При этом поверенный вправе без дополнительного согласования с доверителем определять период времени, на который распространяют свое действие заключенные регулируемые договоры в соответствии с </w:t>
            </w:r>
            <w:r w:rsidRPr="000C1267">
              <w:rPr>
                <w:rFonts w:ascii="Garamond" w:hAnsi="Garamond"/>
                <w:i/>
                <w:sz w:val="22"/>
                <w:szCs w:val="22"/>
                <w:lang w:eastAsia="en-US"/>
              </w:rPr>
              <w:t>Договором о присоединении к торговой системе оптового рынка</w:t>
            </w:r>
            <w:r w:rsidRPr="000C1267">
              <w:rPr>
                <w:rFonts w:ascii="Garamond" w:hAnsi="Garamond"/>
                <w:sz w:val="22"/>
                <w:szCs w:val="22"/>
                <w:lang w:eastAsia="en-US"/>
              </w:rPr>
              <w:t xml:space="preserve"> либо в соответствии с решениями, принятыми Наблюдательным советом Совета рынка;</w:t>
            </w:r>
          </w:p>
          <w:p w14:paraId="175D4F7B" w14:textId="77777777" w:rsidR="002E4D26" w:rsidRPr="000C1267" w:rsidRDefault="002E4D26" w:rsidP="00093001">
            <w:pPr>
              <w:tabs>
                <w:tab w:val="left" w:pos="551"/>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0C1267">
              <w:rPr>
                <w:rFonts w:ascii="Garamond" w:hAnsi="Garamond"/>
                <w:sz w:val="22"/>
                <w:szCs w:val="22"/>
                <w:lang w:eastAsia="en-US"/>
              </w:rPr>
              <w:t>в) в случае если доверителем зарегистрирована группа точек поставки генерации в отношении гидроэлектростанции, расположенной на входящей в состав Дальневосточного федерального округа отдельной территории, ранее относившейся к неценовым зонам:</w:t>
            </w:r>
          </w:p>
          <w:p w14:paraId="71BEE4F7" w14:textId="77777777" w:rsidR="002E4D26" w:rsidRPr="000C1267" w:rsidRDefault="002E4D26" w:rsidP="00093001">
            <w:pPr>
              <w:numPr>
                <w:ilvl w:val="1"/>
                <w:numId w:val="20"/>
              </w:numPr>
              <w:tabs>
                <w:tab w:val="left" w:pos="551"/>
                <w:tab w:val="left" w:pos="964"/>
              </w:tabs>
              <w:overflowPunct w:val="0"/>
              <w:autoSpaceDE w:val="0"/>
              <w:autoSpaceDN w:val="0"/>
              <w:adjustRightInd w:val="0"/>
              <w:spacing w:before="120" w:after="120"/>
              <w:ind w:left="0" w:firstLine="0"/>
              <w:contextualSpacing/>
              <w:jc w:val="both"/>
              <w:textAlignment w:val="baseline"/>
              <w:rPr>
                <w:rFonts w:ascii="Garamond" w:hAnsi="Garamond"/>
                <w:b/>
                <w:bCs/>
                <w:color w:val="000000"/>
                <w:sz w:val="22"/>
                <w:szCs w:val="22"/>
                <w:lang w:eastAsia="en-US"/>
              </w:rPr>
            </w:pPr>
            <w:r w:rsidRPr="000C1267">
              <w:rPr>
                <w:rFonts w:ascii="Garamond" w:hAnsi="Garamond"/>
                <w:sz w:val="22"/>
                <w:szCs w:val="22"/>
                <w:lang w:eastAsia="en-US"/>
              </w:rPr>
              <w:t xml:space="preserve"> </w:t>
            </w:r>
            <w:r w:rsidRPr="000C1267">
              <w:rPr>
                <w:rFonts w:ascii="Garamond" w:hAnsi="Garamond"/>
                <w:sz w:val="22"/>
                <w:szCs w:val="20"/>
                <w:lang w:eastAsia="en-US"/>
              </w:rPr>
              <w:t>договоры</w:t>
            </w:r>
            <w:r w:rsidRPr="000C1267">
              <w:rPr>
                <w:rFonts w:ascii="Garamond" w:hAnsi="Garamond"/>
                <w:sz w:val="22"/>
                <w:szCs w:val="22"/>
                <w:lang w:eastAsia="en-US"/>
              </w:rPr>
              <w:t xml:space="preserve"> купли-продажи мощности 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w:t>
            </w:r>
            <w:r w:rsidRPr="000C1267">
              <w:rPr>
                <w:rFonts w:ascii="Garamond" w:hAnsi="Garamond" w:cs="Garamond"/>
                <w:sz w:val="22"/>
                <w:szCs w:val="20"/>
                <w:lang w:eastAsia="en-US"/>
              </w:rPr>
              <w:t xml:space="preserve"> по стандартной форме, являющейся </w:t>
            </w:r>
            <w:r w:rsidRPr="000C1267">
              <w:rPr>
                <w:rFonts w:ascii="Garamond" w:hAnsi="Garamond"/>
                <w:sz w:val="22"/>
                <w:szCs w:val="22"/>
                <w:lang w:eastAsia="en-US"/>
              </w:rPr>
              <w:t xml:space="preserve">приложением № Д 24.3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4362DC47" w14:textId="77777777" w:rsidR="002E4D26" w:rsidRPr="000C1267" w:rsidRDefault="002E4D26" w:rsidP="00093001">
            <w:pPr>
              <w:tabs>
                <w:tab w:val="left" w:pos="551"/>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0C1267">
              <w:rPr>
                <w:rFonts w:ascii="Garamond" w:hAnsi="Garamond"/>
                <w:sz w:val="22"/>
                <w:szCs w:val="22"/>
                <w:lang w:eastAsia="en-US"/>
              </w:rPr>
              <w:t>г) в случае если доверителем зарегистрирована группа точек поставки генерации в отношении генерирующего объекта, включенного в перечень генерирующих объектов тепловых электростанций, подлежащих модернизации (реконструкции) или строительству на отдельных территориях, ранее относившихся к неценовым зонам:</w:t>
            </w:r>
          </w:p>
          <w:p w14:paraId="5418FEF6" w14:textId="77777777" w:rsidR="001F408A" w:rsidRPr="000C1267" w:rsidRDefault="002E4D26" w:rsidP="00093001">
            <w:pPr>
              <w:pStyle w:val="ae"/>
              <w:spacing w:before="120" w:after="120"/>
              <w:ind w:left="-5"/>
              <w:jc w:val="both"/>
              <w:rPr>
                <w:szCs w:val="22"/>
                <w:lang w:val="ru-RU"/>
              </w:rPr>
            </w:pPr>
            <w:r w:rsidRPr="000C1267">
              <w:rPr>
                <w:szCs w:val="22"/>
                <w:lang w:val="ru-RU"/>
              </w:rPr>
              <w:t xml:space="preserve">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w:t>
            </w:r>
            <w:r w:rsidRPr="000C1267">
              <w:rPr>
                <w:rFonts w:cs="Garamond"/>
                <w:lang w:val="ru-RU"/>
              </w:rPr>
              <w:t>по стандартной форме</w:t>
            </w:r>
            <w:r w:rsidRPr="000C1267">
              <w:rPr>
                <w:szCs w:val="22"/>
                <w:lang w:val="ru-RU"/>
              </w:rPr>
              <w:t xml:space="preserve">, являющейся приложением № Д 24.4 к </w:t>
            </w:r>
            <w:r w:rsidRPr="000C1267">
              <w:rPr>
                <w:i/>
                <w:szCs w:val="22"/>
                <w:lang w:val="ru-RU"/>
              </w:rPr>
              <w:t>Договору о присоединении к торговой системе оптового рынка</w:t>
            </w:r>
            <w:r w:rsidRPr="000C1267">
              <w:rPr>
                <w:szCs w:val="22"/>
                <w:lang w:val="ru-RU"/>
              </w:rPr>
              <w:t>;</w:t>
            </w:r>
          </w:p>
          <w:p w14:paraId="7A23680D" w14:textId="2728678B" w:rsidR="00A94D25" w:rsidRPr="000C1267" w:rsidRDefault="00A94D25" w:rsidP="00093001">
            <w:pPr>
              <w:pStyle w:val="ae"/>
              <w:spacing w:before="120" w:after="120"/>
              <w:ind w:left="-5"/>
              <w:jc w:val="both"/>
              <w:rPr>
                <w:szCs w:val="22"/>
                <w:lang w:val="ru-RU"/>
              </w:rPr>
            </w:pPr>
            <w:r w:rsidRPr="000C1267">
              <w:rPr>
                <w:szCs w:val="22"/>
                <w:lang w:val="ru-RU"/>
              </w:rPr>
              <w:t>д)</w:t>
            </w:r>
            <w:r w:rsidRPr="000C1267">
              <w:rPr>
                <w:szCs w:val="22"/>
                <w:lang w:val="ru-RU"/>
              </w:rPr>
              <w:tab/>
              <w:t>в случае признания доверителя в соответствии с законодательством Российской Федерации несостоятельным (банкротом) и открытия в отношении него конкурсного производства:</w:t>
            </w:r>
          </w:p>
          <w:p w14:paraId="3B5BC0EB" w14:textId="77777777" w:rsidR="00A94D25" w:rsidRPr="000C1267" w:rsidRDefault="00A94D25" w:rsidP="00093001">
            <w:pPr>
              <w:pStyle w:val="ae"/>
              <w:widowControl w:val="0"/>
              <w:numPr>
                <w:ilvl w:val="0"/>
                <w:numId w:val="8"/>
              </w:numPr>
              <w:overflowPunct/>
              <w:autoSpaceDE/>
              <w:autoSpaceDN/>
              <w:spacing w:before="120" w:after="120"/>
              <w:ind w:left="-5" w:firstLine="0"/>
              <w:jc w:val="both"/>
              <w:textAlignment w:val="baseline"/>
              <w:rPr>
                <w:szCs w:val="22"/>
                <w:lang w:val="ru-RU"/>
              </w:rPr>
            </w:pPr>
            <w:r w:rsidRPr="000C1267">
              <w:rPr>
                <w:szCs w:val="22"/>
                <w:lang w:val="ru-RU"/>
              </w:rPr>
              <w:t xml:space="preserve">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стандартной форме, являющейся приложением № Д 2.1.2 к </w:t>
            </w:r>
            <w:r w:rsidRPr="000C1267">
              <w:rPr>
                <w:i/>
                <w:szCs w:val="22"/>
                <w:lang w:val="ru-RU"/>
              </w:rPr>
              <w:t>Договору о присоединении к торговой системе оптового рынка</w:t>
            </w:r>
            <w:r w:rsidRPr="000C1267">
              <w:rPr>
                <w:szCs w:val="22"/>
                <w:lang w:val="ru-RU"/>
              </w:rPr>
              <w:t>;</w:t>
            </w:r>
          </w:p>
          <w:p w14:paraId="4A04DD80" w14:textId="77777777" w:rsidR="00A94D25" w:rsidRPr="000C1267" w:rsidRDefault="00A94D25" w:rsidP="00093001">
            <w:pPr>
              <w:pStyle w:val="ae"/>
              <w:widowControl w:val="0"/>
              <w:numPr>
                <w:ilvl w:val="0"/>
                <w:numId w:val="8"/>
              </w:numPr>
              <w:overflowPunct/>
              <w:autoSpaceDE/>
              <w:autoSpaceDN/>
              <w:spacing w:before="120" w:after="120"/>
              <w:ind w:left="-5" w:firstLine="0"/>
              <w:jc w:val="both"/>
              <w:textAlignment w:val="baseline"/>
              <w:rPr>
                <w:szCs w:val="22"/>
                <w:lang w:val="ru-RU"/>
              </w:rPr>
            </w:pPr>
            <w:r w:rsidRPr="000C1267">
              <w:rPr>
                <w:szCs w:val="22"/>
                <w:lang w:val="ru-RU"/>
              </w:rPr>
              <w:t xml:space="preserve">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являющейся приложением № Д 3.1.2 к </w:t>
            </w:r>
            <w:r w:rsidRPr="000C1267">
              <w:rPr>
                <w:i/>
                <w:szCs w:val="22"/>
                <w:lang w:val="ru-RU"/>
              </w:rPr>
              <w:t>Договору о присоединении к торговой системе оптового рынка</w:t>
            </w:r>
            <w:r w:rsidRPr="000C1267">
              <w:rPr>
                <w:szCs w:val="22"/>
                <w:lang w:val="ru-RU"/>
              </w:rPr>
              <w:t>.</w:t>
            </w:r>
          </w:p>
          <w:p w14:paraId="37B24115" w14:textId="14488448" w:rsidR="00A94D25" w:rsidRPr="000C1267" w:rsidRDefault="00A94D25" w:rsidP="00093001">
            <w:pPr>
              <w:pStyle w:val="ae"/>
              <w:spacing w:before="120" w:after="120"/>
              <w:ind w:left="-5"/>
              <w:jc w:val="both"/>
              <w:rPr>
                <w:szCs w:val="22"/>
                <w:lang w:val="ru-RU"/>
              </w:rPr>
            </w:pPr>
            <w:r w:rsidRPr="000C1267">
              <w:rPr>
                <w:szCs w:val="22"/>
                <w:lang w:val="ru-RU"/>
              </w:rPr>
              <w:t>Поверенный указывает в договорах, предусмотренных в настоящем подпункте, месяц, в течение которого осуществляется поставка электрической энергии</w:t>
            </w:r>
            <w:r w:rsidR="00A74FE9" w:rsidRPr="000C1267">
              <w:rPr>
                <w:szCs w:val="22"/>
                <w:highlight w:val="yellow"/>
                <w:lang w:val="ru-RU"/>
              </w:rPr>
              <w:t>;</w:t>
            </w:r>
          </w:p>
          <w:p w14:paraId="4C778457" w14:textId="68084962" w:rsidR="00A94D25" w:rsidRPr="000C1267" w:rsidRDefault="00A94D25" w:rsidP="00093001">
            <w:pPr>
              <w:pStyle w:val="ae"/>
              <w:spacing w:before="120" w:after="120"/>
              <w:ind w:left="-5"/>
              <w:jc w:val="both"/>
              <w:rPr>
                <w:szCs w:val="22"/>
                <w:highlight w:val="yellow"/>
                <w:lang w:val="ru-RU"/>
              </w:rPr>
            </w:pPr>
            <w:r w:rsidRPr="000C1267">
              <w:rPr>
                <w:szCs w:val="22"/>
                <w:highlight w:val="yellow"/>
                <w:lang w:val="ru-RU"/>
              </w:rPr>
              <w:t>е) если в отношении генерирующих объектов доверителя принято решение Правительства Российской Федерации об отнесении генерирующего объекта к поставляющим мощность в вынужденном режиме и (или) решение уполномоченного органа о приостановлении вывода генерирующего объекта из эксплуатации либо доверитель уже является поставщиком по договорам купли-продажи мощности, производимой с использованием генерирующих объектов, поставляющих мощность в вынужденном режиме:</w:t>
            </w:r>
          </w:p>
          <w:p w14:paraId="201CE2E9" w14:textId="11EB8C5D" w:rsidR="00A94D25" w:rsidRPr="000C1267" w:rsidRDefault="00A94D25" w:rsidP="00093001">
            <w:pPr>
              <w:pStyle w:val="ae"/>
              <w:widowControl w:val="0"/>
              <w:numPr>
                <w:ilvl w:val="0"/>
                <w:numId w:val="9"/>
              </w:numPr>
              <w:overflowPunct/>
              <w:autoSpaceDE/>
              <w:autoSpaceDN/>
              <w:spacing w:before="120" w:after="120"/>
              <w:ind w:left="-5" w:firstLine="0"/>
              <w:jc w:val="both"/>
              <w:textAlignment w:val="baseline"/>
              <w:rPr>
                <w:szCs w:val="22"/>
                <w:highlight w:val="yellow"/>
                <w:lang w:val="ru-RU"/>
              </w:rPr>
            </w:pPr>
            <w:r w:rsidRPr="000C1267">
              <w:rPr>
                <w:szCs w:val="22"/>
                <w:highlight w:val="yellow"/>
                <w:lang w:val="ru-RU"/>
              </w:rPr>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0C1267">
              <w:rPr>
                <w:i/>
                <w:szCs w:val="22"/>
                <w:highlight w:val="yellow"/>
                <w:lang w:val="ru-RU"/>
              </w:rPr>
              <w:t>Договору о присоединении к торговой системе оптового рынка</w:t>
            </w:r>
            <w:r w:rsidR="00501E01" w:rsidRPr="000C1267">
              <w:rPr>
                <w:szCs w:val="22"/>
                <w:highlight w:val="yellow"/>
                <w:lang w:val="ru-RU"/>
              </w:rPr>
              <w:t>.</w:t>
            </w:r>
          </w:p>
          <w:p w14:paraId="62A06FD9" w14:textId="54BB5013" w:rsidR="00A94D25" w:rsidRPr="000C1267" w:rsidRDefault="00A94D25" w:rsidP="00093001">
            <w:pPr>
              <w:widowControl w:val="0"/>
              <w:adjustRightInd w:val="0"/>
              <w:spacing w:before="120" w:after="120"/>
              <w:ind w:left="-5"/>
              <w:contextualSpacing/>
              <w:jc w:val="both"/>
              <w:textAlignment w:val="baseline"/>
              <w:rPr>
                <w:szCs w:val="22"/>
              </w:rPr>
            </w:pPr>
          </w:p>
        </w:tc>
      </w:tr>
      <w:tr w:rsidR="00A94D25" w:rsidRPr="000C1267" w14:paraId="2644EAE0" w14:textId="77777777" w:rsidTr="00955AC5">
        <w:trPr>
          <w:gridAfter w:val="1"/>
          <w:wAfter w:w="9" w:type="dxa"/>
          <w:trHeight w:val="4255"/>
        </w:trPr>
        <w:tc>
          <w:tcPr>
            <w:tcW w:w="988" w:type="dxa"/>
          </w:tcPr>
          <w:p w14:paraId="6CE11E3A" w14:textId="064868A6"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6.1.2</w:t>
            </w:r>
          </w:p>
        </w:tc>
        <w:tc>
          <w:tcPr>
            <w:tcW w:w="6945" w:type="dxa"/>
          </w:tcPr>
          <w:p w14:paraId="13518A03" w14:textId="300E583D" w:rsidR="00A94D25" w:rsidRPr="000C1267" w:rsidRDefault="00A94D25" w:rsidP="00093001">
            <w:pPr>
              <w:pStyle w:val="ae"/>
              <w:spacing w:before="120" w:after="120"/>
              <w:ind w:left="-5"/>
              <w:jc w:val="both"/>
              <w:rPr>
                <w:szCs w:val="22"/>
                <w:lang w:val="ru-RU"/>
              </w:rPr>
            </w:pPr>
            <w:r w:rsidRPr="000C1267">
              <w:rPr>
                <w:szCs w:val="22"/>
                <w:lang w:val="ru-RU"/>
              </w:rPr>
              <w:t xml:space="preserve">Заключать от имени доверителя в случаях, порядке и на условиях, предусмотренных </w:t>
            </w:r>
            <w:r w:rsidRPr="000C1267">
              <w:rPr>
                <w:i/>
                <w:szCs w:val="22"/>
                <w:lang w:val="ru-RU"/>
              </w:rPr>
              <w:t>Договором о присоединении к торговой системе оптового рынка</w:t>
            </w:r>
            <w:r w:rsidRPr="000C1267">
              <w:rPr>
                <w:szCs w:val="22"/>
                <w:lang w:val="ru-RU"/>
              </w:rPr>
              <w:t>, следующие договоры, по которым доверитель является покупателем:</w:t>
            </w:r>
          </w:p>
          <w:p w14:paraId="3A286125" w14:textId="77777777" w:rsidR="00A94D25" w:rsidRPr="000C1267" w:rsidRDefault="00A94D25" w:rsidP="00093001">
            <w:pPr>
              <w:pStyle w:val="ae"/>
              <w:widowControl w:val="0"/>
              <w:numPr>
                <w:ilvl w:val="0"/>
                <w:numId w:val="10"/>
              </w:numPr>
              <w:overflowPunct/>
              <w:autoSpaceDE/>
              <w:autoSpaceDN/>
              <w:spacing w:before="120" w:after="120"/>
              <w:ind w:left="-5" w:firstLine="0"/>
              <w:jc w:val="both"/>
              <w:textAlignment w:val="baseline"/>
              <w:rPr>
                <w:szCs w:val="22"/>
                <w:lang w:val="ru-RU"/>
              </w:rPr>
            </w:pPr>
            <w:r w:rsidRPr="000C1267">
              <w:rPr>
                <w:szCs w:val="22"/>
                <w:lang w:val="ru-RU"/>
              </w:rPr>
              <w:t xml:space="preserve">договоры купли-продажи (поставки) мощности генерирующих объектов, функционирующих на отдельных территориях, ранее относившихся к неценовым зонам, по стандартной форме, являющейся приложением № Д 24.5 к </w:t>
            </w:r>
            <w:r w:rsidRPr="000C1267">
              <w:rPr>
                <w:i/>
                <w:szCs w:val="22"/>
                <w:lang w:val="ru-RU"/>
              </w:rPr>
              <w:t>Договору о присоединении к торговой системе оптового рынка</w:t>
            </w:r>
            <w:r w:rsidRPr="000C1267">
              <w:rPr>
                <w:szCs w:val="22"/>
                <w:lang w:val="ru-RU"/>
              </w:rPr>
              <w:t>;</w:t>
            </w:r>
          </w:p>
          <w:p w14:paraId="3A2389EE" w14:textId="77777777" w:rsidR="00A94D25" w:rsidRPr="000C1267" w:rsidRDefault="00A94D25" w:rsidP="00093001">
            <w:pPr>
              <w:pStyle w:val="ae"/>
              <w:widowControl w:val="0"/>
              <w:numPr>
                <w:ilvl w:val="0"/>
                <w:numId w:val="10"/>
              </w:numPr>
              <w:overflowPunct/>
              <w:autoSpaceDE/>
              <w:autoSpaceDN/>
              <w:spacing w:before="120" w:after="120"/>
              <w:ind w:left="-5" w:firstLine="0"/>
              <w:jc w:val="both"/>
              <w:textAlignment w:val="baseline"/>
              <w:rPr>
                <w:szCs w:val="22"/>
                <w:lang w:val="ru-RU"/>
              </w:rPr>
            </w:pPr>
            <w:r w:rsidRPr="000C1267">
              <w:rPr>
                <w:szCs w:val="22"/>
                <w:lang w:val="ru-RU"/>
              </w:rPr>
              <w:t xml:space="preserve">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по стандартной форме, являющейся приложением № Д 24.4 к </w:t>
            </w:r>
            <w:r w:rsidRPr="000C1267">
              <w:rPr>
                <w:i/>
                <w:szCs w:val="22"/>
                <w:lang w:val="ru-RU"/>
              </w:rPr>
              <w:t>Договору о присоединении к торговой системе оптового рынка</w:t>
            </w:r>
            <w:r w:rsidRPr="000C1267">
              <w:rPr>
                <w:szCs w:val="22"/>
                <w:lang w:val="ru-RU"/>
              </w:rPr>
              <w:t>;</w:t>
            </w:r>
          </w:p>
          <w:p w14:paraId="006F3FDD" w14:textId="77777777" w:rsidR="00A94D25" w:rsidRPr="000C1267" w:rsidRDefault="00A94D25" w:rsidP="00093001">
            <w:pPr>
              <w:pStyle w:val="ae"/>
              <w:widowControl w:val="0"/>
              <w:numPr>
                <w:ilvl w:val="0"/>
                <w:numId w:val="10"/>
              </w:numPr>
              <w:overflowPunct/>
              <w:autoSpaceDE/>
              <w:autoSpaceDN/>
              <w:spacing w:before="120" w:after="120"/>
              <w:ind w:left="-5" w:firstLine="0"/>
              <w:jc w:val="both"/>
              <w:textAlignment w:val="baseline"/>
              <w:rPr>
                <w:szCs w:val="22"/>
                <w:lang w:val="ru-RU"/>
              </w:rPr>
            </w:pPr>
            <w:r w:rsidRPr="000C1267">
              <w:rPr>
                <w:szCs w:val="22"/>
                <w:highlight w:val="yellow"/>
                <w:lang w:val="ru-RU"/>
              </w:rPr>
              <w:t xml:space="preserve">договоры купли-продажи мощности 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 по стандартной форме, являющейся приложением № Д 24.3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w:t>
            </w:r>
          </w:p>
        </w:tc>
        <w:tc>
          <w:tcPr>
            <w:tcW w:w="6784" w:type="dxa"/>
          </w:tcPr>
          <w:p w14:paraId="46F1B0F1" w14:textId="077CE6EF" w:rsidR="00A94D25" w:rsidRPr="000C1267" w:rsidRDefault="00A94D25" w:rsidP="00093001">
            <w:pPr>
              <w:pStyle w:val="ae"/>
              <w:spacing w:before="120" w:after="120"/>
              <w:ind w:left="-5"/>
              <w:jc w:val="both"/>
              <w:rPr>
                <w:szCs w:val="22"/>
                <w:lang w:val="ru-RU"/>
              </w:rPr>
            </w:pPr>
            <w:r w:rsidRPr="000C1267">
              <w:rPr>
                <w:szCs w:val="22"/>
                <w:lang w:val="ru-RU"/>
              </w:rPr>
              <w:t xml:space="preserve">Заключать от имени доверителя в случаях, порядке и на условиях, предусмотренных </w:t>
            </w:r>
            <w:r w:rsidRPr="000C1267">
              <w:rPr>
                <w:i/>
                <w:szCs w:val="22"/>
                <w:lang w:val="ru-RU"/>
              </w:rPr>
              <w:t>Договором о присоединении к торговой системе оптового рынка</w:t>
            </w:r>
            <w:r w:rsidRPr="000C1267">
              <w:rPr>
                <w:szCs w:val="22"/>
                <w:lang w:val="ru-RU"/>
              </w:rPr>
              <w:t>, следующие договоры, по которым доверитель является покупателем:</w:t>
            </w:r>
          </w:p>
          <w:p w14:paraId="411DD51C" w14:textId="77777777" w:rsidR="00A94D25" w:rsidRPr="000C1267" w:rsidRDefault="00A94D25" w:rsidP="00093001">
            <w:pPr>
              <w:pStyle w:val="ae"/>
              <w:spacing w:before="120" w:after="120"/>
              <w:ind w:left="-5"/>
              <w:jc w:val="both"/>
              <w:rPr>
                <w:szCs w:val="22"/>
                <w:lang w:val="ru-RU"/>
              </w:rPr>
            </w:pPr>
            <w:r w:rsidRPr="000C1267">
              <w:rPr>
                <w:szCs w:val="22"/>
                <w:lang w:val="ru-RU"/>
              </w:rPr>
              <w:t>−</w:t>
            </w:r>
            <w:r w:rsidRPr="000C1267">
              <w:rPr>
                <w:szCs w:val="22"/>
                <w:lang w:val="ru-RU"/>
              </w:rPr>
              <w:tab/>
              <w:t xml:space="preserve">договоры купли-продажи (поставки) мощности генерирующих объектов, функционирующих на отдельных территориях, ранее относившихся к неценовым зонам, по стандартной форме, являющейся приложением № Д 24.5 к </w:t>
            </w:r>
            <w:r w:rsidRPr="000C1267">
              <w:rPr>
                <w:i/>
                <w:szCs w:val="22"/>
                <w:lang w:val="ru-RU"/>
              </w:rPr>
              <w:t>Договору о присоединении к торговой системе оптового рынка</w:t>
            </w:r>
            <w:r w:rsidRPr="000C1267">
              <w:rPr>
                <w:szCs w:val="22"/>
                <w:lang w:val="ru-RU"/>
              </w:rPr>
              <w:t>;</w:t>
            </w:r>
          </w:p>
          <w:p w14:paraId="30856405" w14:textId="77777777" w:rsidR="00A94D25" w:rsidRPr="000C1267" w:rsidRDefault="00A94D25" w:rsidP="00093001">
            <w:pPr>
              <w:pStyle w:val="ae"/>
              <w:spacing w:before="120" w:after="120"/>
              <w:ind w:left="-5"/>
              <w:jc w:val="both"/>
              <w:rPr>
                <w:szCs w:val="22"/>
                <w:lang w:val="ru-RU"/>
              </w:rPr>
            </w:pPr>
            <w:r w:rsidRPr="000C1267">
              <w:rPr>
                <w:szCs w:val="22"/>
                <w:lang w:val="ru-RU"/>
              </w:rPr>
              <w:t>−</w:t>
            </w:r>
            <w:r w:rsidRPr="000C1267">
              <w:rPr>
                <w:szCs w:val="22"/>
                <w:lang w:val="ru-RU"/>
              </w:rPr>
              <w:tab/>
              <w:t xml:space="preserve">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по стандартной форме, являющейся приложением № Д 24.4 к </w:t>
            </w:r>
            <w:r w:rsidRPr="000C1267">
              <w:rPr>
                <w:i/>
                <w:szCs w:val="22"/>
                <w:lang w:val="ru-RU"/>
              </w:rPr>
              <w:t>Договору о присоединении к торговой системе оптового рынка</w:t>
            </w:r>
            <w:r w:rsidRPr="000C1267">
              <w:rPr>
                <w:szCs w:val="22"/>
                <w:lang w:val="ru-RU"/>
              </w:rPr>
              <w:t>;</w:t>
            </w:r>
          </w:p>
          <w:p w14:paraId="085AED49" w14:textId="43D9D566" w:rsidR="00A94D25" w:rsidRPr="000C1267" w:rsidRDefault="00A94D25" w:rsidP="00093001">
            <w:pPr>
              <w:pStyle w:val="ae"/>
              <w:numPr>
                <w:ilvl w:val="1"/>
                <w:numId w:val="20"/>
              </w:numPr>
              <w:spacing w:before="120" w:after="120"/>
              <w:ind w:left="-5" w:firstLine="0"/>
              <w:jc w:val="both"/>
              <w:rPr>
                <w:szCs w:val="22"/>
                <w:highlight w:val="yellow"/>
                <w:lang w:val="ru-RU"/>
              </w:rPr>
            </w:pPr>
            <w:r w:rsidRPr="000C1267">
              <w:rPr>
                <w:szCs w:val="22"/>
                <w:highlight w:val="yellow"/>
                <w:lang w:val="ru-RU"/>
              </w:rPr>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0C1267">
              <w:rPr>
                <w:i/>
                <w:szCs w:val="22"/>
                <w:highlight w:val="yellow"/>
                <w:lang w:val="ru-RU"/>
              </w:rPr>
              <w:t>Договору о присоединении к торговой системе оптового рынка</w:t>
            </w:r>
            <w:r w:rsidR="0078390C" w:rsidRPr="000C1267">
              <w:rPr>
                <w:szCs w:val="22"/>
                <w:highlight w:val="yellow"/>
                <w:lang w:val="ru-RU"/>
              </w:rPr>
              <w:t>.</w:t>
            </w:r>
          </w:p>
          <w:p w14:paraId="300AB816" w14:textId="71C3412C" w:rsidR="00A94D25" w:rsidRPr="000C1267" w:rsidRDefault="00A94D25" w:rsidP="00093001">
            <w:pPr>
              <w:pStyle w:val="ae"/>
              <w:spacing w:before="120" w:after="120"/>
              <w:ind w:left="-5"/>
              <w:jc w:val="both"/>
              <w:rPr>
                <w:szCs w:val="22"/>
                <w:lang w:val="ru-RU"/>
              </w:rPr>
            </w:pPr>
          </w:p>
        </w:tc>
      </w:tr>
      <w:tr w:rsidR="00A94D25" w:rsidRPr="000C1267" w14:paraId="55B906FB" w14:textId="77777777" w:rsidTr="000C1267">
        <w:trPr>
          <w:gridAfter w:val="1"/>
          <w:wAfter w:w="9" w:type="dxa"/>
        </w:trPr>
        <w:tc>
          <w:tcPr>
            <w:tcW w:w="988" w:type="dxa"/>
          </w:tcPr>
          <w:p w14:paraId="656CF3A0" w14:textId="4709A43D"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6.3</w:t>
            </w:r>
          </w:p>
        </w:tc>
        <w:tc>
          <w:tcPr>
            <w:tcW w:w="6945" w:type="dxa"/>
          </w:tcPr>
          <w:p w14:paraId="1FCB2262" w14:textId="3B9ED80B" w:rsidR="00A94D25" w:rsidRPr="000C1267" w:rsidRDefault="00A94D25" w:rsidP="00093001">
            <w:pPr>
              <w:pStyle w:val="ae"/>
              <w:spacing w:before="120" w:after="120"/>
              <w:ind w:left="-5"/>
              <w:jc w:val="both"/>
              <w:rPr>
                <w:szCs w:val="22"/>
                <w:highlight w:val="yellow"/>
                <w:lang w:val="ru-RU"/>
              </w:rPr>
            </w:pPr>
            <w:r w:rsidRPr="000C1267">
              <w:rPr>
                <w:szCs w:val="22"/>
                <w:lang w:val="ru-RU"/>
              </w:rPr>
              <w:t>Доверитель при намерении отказаться от поручений, указанных в пункте 6.1 настоящего Регламента,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w:t>
            </w:r>
            <w:r w:rsidRPr="000C1267">
              <w:rPr>
                <w:szCs w:val="22"/>
                <w:highlight w:val="yellow"/>
                <w:lang w:val="ru-RU"/>
              </w:rPr>
              <w:t>ого</w:t>
            </w:r>
            <w:r w:rsidRPr="000C1267">
              <w:rPr>
                <w:szCs w:val="22"/>
                <w:lang w:val="ru-RU"/>
              </w:rPr>
              <w:t xml:space="preserve"> поручени</w:t>
            </w:r>
            <w:r w:rsidRPr="000C1267">
              <w:rPr>
                <w:szCs w:val="22"/>
                <w:highlight w:val="yellow"/>
                <w:lang w:val="ru-RU"/>
              </w:rPr>
              <w:t>я</w:t>
            </w:r>
            <w:r w:rsidRPr="000C1267">
              <w:rPr>
                <w:szCs w:val="22"/>
                <w:lang w:val="ru-RU"/>
              </w:rPr>
              <w:t>. При этом датой уведомления считается дата получения поверенным письменного уведомления.</w:t>
            </w:r>
          </w:p>
        </w:tc>
        <w:tc>
          <w:tcPr>
            <w:tcW w:w="6784" w:type="dxa"/>
          </w:tcPr>
          <w:p w14:paraId="4EF2DA99" w14:textId="4558C16A" w:rsidR="00A94D25" w:rsidRPr="000C1267" w:rsidRDefault="00A94D25" w:rsidP="00955AC5">
            <w:pPr>
              <w:pStyle w:val="ae"/>
              <w:spacing w:before="120" w:after="120"/>
              <w:ind w:left="-5" w:firstLine="468"/>
              <w:jc w:val="both"/>
              <w:rPr>
                <w:szCs w:val="22"/>
                <w:highlight w:val="yellow"/>
                <w:lang w:val="ru-RU"/>
              </w:rPr>
            </w:pPr>
            <w:r w:rsidRPr="000C1267">
              <w:rPr>
                <w:szCs w:val="22"/>
                <w:lang w:val="ru-RU"/>
              </w:rPr>
              <w:t>Доверитель при намерении отказаться от поручений, указанных в пункте 6.1 настоящего Регламента,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w:t>
            </w:r>
            <w:r w:rsidRPr="000C1267">
              <w:rPr>
                <w:szCs w:val="22"/>
                <w:highlight w:val="yellow"/>
                <w:lang w:val="ru-RU"/>
              </w:rPr>
              <w:t>ых</w:t>
            </w:r>
            <w:r w:rsidRPr="000C1267">
              <w:rPr>
                <w:szCs w:val="22"/>
                <w:lang w:val="ru-RU"/>
              </w:rPr>
              <w:t xml:space="preserve"> поручени</w:t>
            </w:r>
            <w:r w:rsidRPr="000C1267">
              <w:rPr>
                <w:szCs w:val="22"/>
                <w:highlight w:val="yellow"/>
                <w:lang w:val="ru-RU"/>
              </w:rPr>
              <w:t>й</w:t>
            </w:r>
            <w:r w:rsidRPr="000C1267">
              <w:rPr>
                <w:szCs w:val="22"/>
                <w:lang w:val="ru-RU"/>
              </w:rPr>
              <w:t>. При этом датой уведомления считается дата получения поверенным письменного уведомления.</w:t>
            </w:r>
          </w:p>
        </w:tc>
      </w:tr>
      <w:tr w:rsidR="00A94D25" w:rsidRPr="000C1267" w14:paraId="41F34022" w14:textId="77777777" w:rsidTr="000C1267">
        <w:trPr>
          <w:gridAfter w:val="1"/>
          <w:wAfter w:w="9" w:type="dxa"/>
        </w:trPr>
        <w:tc>
          <w:tcPr>
            <w:tcW w:w="988" w:type="dxa"/>
          </w:tcPr>
          <w:p w14:paraId="364DBE80" w14:textId="2C18466F"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7.1.1</w:t>
            </w:r>
          </w:p>
        </w:tc>
        <w:tc>
          <w:tcPr>
            <w:tcW w:w="6945" w:type="dxa"/>
          </w:tcPr>
          <w:p w14:paraId="5F91FCE1" w14:textId="3C5FBEC3" w:rsidR="00A94D25" w:rsidRPr="000C1267" w:rsidRDefault="00A94D25" w:rsidP="00093001">
            <w:pPr>
              <w:pStyle w:val="ae"/>
              <w:spacing w:before="120" w:after="120"/>
              <w:ind w:left="-5"/>
              <w:jc w:val="both"/>
              <w:rPr>
                <w:szCs w:val="22"/>
                <w:lang w:val="ru-RU"/>
              </w:rPr>
            </w:pPr>
            <w:r w:rsidRPr="000C1267">
              <w:rPr>
                <w:szCs w:val="22"/>
                <w:lang w:val="ru-RU"/>
              </w:rPr>
              <w:t xml:space="preserve">Заключать от имени доверителя в случаях, порядке и на условиях, предусмотренных </w:t>
            </w:r>
            <w:r w:rsidRPr="000C1267">
              <w:rPr>
                <w:i/>
                <w:szCs w:val="22"/>
                <w:lang w:val="ru-RU"/>
              </w:rPr>
              <w:t>Договором о присоединении к торговой системе оптового рынка</w:t>
            </w:r>
            <w:r w:rsidRPr="000C1267">
              <w:rPr>
                <w:szCs w:val="22"/>
                <w:lang w:val="ru-RU"/>
              </w:rPr>
              <w:t xml:space="preserve"> и настоящим Регламентом, следующие договоры, по которым доверитель является покупателем (либо продавцом в случае, предусмотренном настоящим пунктом):</w:t>
            </w:r>
          </w:p>
          <w:p w14:paraId="7E9F2F68" w14:textId="77777777" w:rsidR="00A94D25" w:rsidRPr="000C1267" w:rsidRDefault="00A94D25" w:rsidP="00093001">
            <w:pPr>
              <w:pStyle w:val="ae"/>
              <w:spacing w:before="120" w:after="120"/>
              <w:ind w:left="-5"/>
              <w:jc w:val="both"/>
              <w:rPr>
                <w:lang w:val="ru-RU"/>
              </w:rPr>
            </w:pPr>
            <w:r w:rsidRPr="000C1267">
              <w:rPr>
                <w:lang w:val="ru-RU"/>
              </w:rPr>
              <w:t>…</w:t>
            </w:r>
          </w:p>
          <w:p w14:paraId="3BEAA9A9" w14:textId="77777777" w:rsidR="00805AC2" w:rsidRPr="000C1267" w:rsidRDefault="00805AC2" w:rsidP="00093001">
            <w:pPr>
              <w:overflowPunct w:val="0"/>
              <w:autoSpaceDE w:val="0"/>
              <w:autoSpaceDN w:val="0"/>
              <w:adjustRightInd w:val="0"/>
              <w:spacing w:before="120" w:after="120"/>
              <w:jc w:val="both"/>
              <w:textAlignment w:val="baseline"/>
              <w:rPr>
                <w:rFonts w:ascii="Garamond" w:hAnsi="Garamond"/>
                <w:sz w:val="22"/>
                <w:szCs w:val="22"/>
                <w:lang w:eastAsia="en-US"/>
              </w:rPr>
            </w:pPr>
            <w:r w:rsidRPr="000C1267">
              <w:rPr>
                <w:rFonts w:ascii="Garamond" w:hAnsi="Garamond" w:cs="Garamond"/>
                <w:sz w:val="22"/>
                <w:szCs w:val="20"/>
                <w:lang w:eastAsia="en-US"/>
              </w:rPr>
              <w:t xml:space="preserve">г) </w:t>
            </w:r>
            <w:r w:rsidRPr="000C1267">
              <w:rPr>
                <w:rFonts w:ascii="Garamond" w:hAnsi="Garamond"/>
                <w:sz w:val="22"/>
                <w:szCs w:val="22"/>
                <w:highlight w:val="yellow"/>
                <w:lang w:eastAsia="en-US"/>
              </w:rPr>
              <w:t xml:space="preserve">в случае соответствия доверителя критериям, установленным пунктом 62 Правил оптового рынка и </w:t>
            </w:r>
            <w:r w:rsidRPr="000C1267">
              <w:rPr>
                <w:rFonts w:ascii="Garamond" w:hAnsi="Garamond"/>
                <w:i/>
                <w:sz w:val="22"/>
                <w:szCs w:val="22"/>
                <w:highlight w:val="yellow"/>
                <w:lang w:eastAsia="en-US"/>
              </w:rPr>
              <w:t>Договором о присоединении к торговой системе оптового рынка</w:t>
            </w:r>
            <w:r w:rsidRPr="000C1267">
              <w:rPr>
                <w:rFonts w:ascii="Garamond" w:hAnsi="Garamond"/>
                <w:sz w:val="22"/>
                <w:szCs w:val="22"/>
                <w:lang w:eastAsia="en-US"/>
              </w:rPr>
              <w:t>:</w:t>
            </w:r>
          </w:p>
          <w:p w14:paraId="347B7C0E" w14:textId="77777777" w:rsidR="00805AC2" w:rsidRPr="000C1267" w:rsidRDefault="00805AC2" w:rsidP="00093001">
            <w:pPr>
              <w:overflowPunct w:val="0"/>
              <w:autoSpaceDE w:val="0"/>
              <w:autoSpaceDN w:val="0"/>
              <w:adjustRightInd w:val="0"/>
              <w:spacing w:before="120" w:after="120"/>
              <w:ind w:firstLine="600"/>
              <w:jc w:val="both"/>
              <w:textAlignment w:val="baseline"/>
              <w:rPr>
                <w:rFonts w:ascii="Garamond" w:eastAsiaTheme="minorHAnsi" w:hAnsi="Garamond"/>
                <w:sz w:val="22"/>
                <w:szCs w:val="22"/>
                <w:lang w:eastAsia="en-US"/>
              </w:rPr>
            </w:pPr>
            <w:r w:rsidRPr="000C1267" w:rsidDel="009F727D">
              <w:rPr>
                <w:rFonts w:ascii="Garamond" w:hAnsi="Garamond"/>
                <w:sz w:val="22"/>
                <w:szCs w:val="22"/>
                <w:lang w:eastAsia="en-US"/>
              </w:rPr>
              <w:t xml:space="preserve"> </w:t>
            </w:r>
            <w:r w:rsidRPr="000C1267">
              <w:rPr>
                <w:rFonts w:ascii="Garamond" w:hAnsi="Garamond"/>
                <w:sz w:val="22"/>
                <w:szCs w:val="22"/>
                <w:lang w:eastAsia="en-US"/>
              </w:rPr>
              <w:t>– регулируемые договоры купли-продажи электрической энергии и мощности для энергосбытовых компаний, гарантирующих поставщиков (энергоснабжающих организаций) для поставки населению</w:t>
            </w:r>
            <w:r w:rsidRPr="000C1267">
              <w:rPr>
                <w:rFonts w:ascii="Garamond" w:hAnsi="Garamond"/>
                <w:sz w:val="22"/>
                <w:szCs w:val="20"/>
                <w:lang w:eastAsia="en-US"/>
              </w:rPr>
              <w:t xml:space="preserve"> </w:t>
            </w:r>
            <w:r w:rsidRPr="000C1267">
              <w:rPr>
                <w:rFonts w:ascii="Garamond" w:eastAsiaTheme="minorHAnsi" w:hAnsi="Garamond"/>
                <w:sz w:val="22"/>
                <w:szCs w:val="22"/>
                <w:lang w:eastAsia="en-US"/>
              </w:rPr>
              <w:t>по стандартной форме,</w:t>
            </w:r>
            <w:r w:rsidRPr="000C1267">
              <w:rPr>
                <w:rFonts w:ascii="Garamond" w:hAnsi="Garamond"/>
                <w:sz w:val="22"/>
                <w:szCs w:val="22"/>
                <w:lang w:eastAsia="en-US"/>
              </w:rPr>
              <w:t xml:space="preserve"> являющейся приложением № Д 1.48 к</w:t>
            </w:r>
            <w:r w:rsidRPr="000C1267">
              <w:rPr>
                <w:rFonts w:ascii="Garamond" w:hAnsi="Garamond"/>
                <w:i/>
                <w:sz w:val="22"/>
                <w:szCs w:val="22"/>
                <w:lang w:eastAsia="en-US"/>
              </w:rPr>
              <w:t xml:space="preserve"> Договору о присоединении к торговой системе оптового рынка</w:t>
            </w:r>
            <w:r w:rsidRPr="000C1267">
              <w:rPr>
                <w:rFonts w:ascii="Garamond" w:hAnsi="Garamond"/>
                <w:sz w:val="22"/>
                <w:szCs w:val="22"/>
                <w:lang w:eastAsia="en-US"/>
              </w:rPr>
              <w:t>.</w:t>
            </w:r>
            <w:r w:rsidRPr="000C1267">
              <w:rPr>
                <w:rFonts w:ascii="Garamond" w:eastAsiaTheme="minorHAnsi" w:hAnsi="Garamond"/>
                <w:sz w:val="22"/>
                <w:szCs w:val="22"/>
                <w:lang w:eastAsia="en-US"/>
              </w:rPr>
              <w:t xml:space="preserve"> </w:t>
            </w:r>
          </w:p>
          <w:p w14:paraId="0052FFC1" w14:textId="77777777" w:rsidR="00805AC2" w:rsidRPr="000C1267" w:rsidRDefault="00805AC2" w:rsidP="00093001">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0C1267">
              <w:rPr>
                <w:rFonts w:ascii="Garamond" w:hAnsi="Garamond"/>
                <w:sz w:val="22"/>
                <w:szCs w:val="22"/>
                <w:lang w:eastAsia="en-US"/>
              </w:rPr>
              <w:t xml:space="preserve">При этом поверенный вправе без дополнительного согласования с доверителем определять период времени, на который распространяют свое действие заключенные регулируемые договоры в соответствии с </w:t>
            </w:r>
            <w:r w:rsidRPr="000C1267">
              <w:rPr>
                <w:rFonts w:ascii="Garamond" w:hAnsi="Garamond"/>
                <w:i/>
                <w:sz w:val="22"/>
                <w:szCs w:val="22"/>
                <w:lang w:eastAsia="en-US"/>
              </w:rPr>
              <w:t>Договором о присоединении</w:t>
            </w:r>
            <w:r w:rsidRPr="000C1267">
              <w:rPr>
                <w:rFonts w:ascii="Garamond" w:hAnsi="Garamond"/>
                <w:sz w:val="22"/>
                <w:szCs w:val="22"/>
                <w:lang w:eastAsia="en-US"/>
              </w:rPr>
              <w:t xml:space="preserve"> либо в соответствии с решениями, принятыми Наблюдательным советом Совета рынка;</w:t>
            </w:r>
          </w:p>
          <w:p w14:paraId="0B2A3A5A" w14:textId="77777777" w:rsidR="00805AC2" w:rsidRPr="000C1267" w:rsidRDefault="00805AC2" w:rsidP="00093001">
            <w:pPr>
              <w:overflowPunct w:val="0"/>
              <w:autoSpaceDE w:val="0"/>
              <w:autoSpaceDN w:val="0"/>
              <w:adjustRightInd w:val="0"/>
              <w:spacing w:before="120" w:after="120"/>
              <w:ind w:hanging="16"/>
              <w:jc w:val="both"/>
              <w:textAlignment w:val="baseline"/>
              <w:rPr>
                <w:rFonts w:ascii="Garamond" w:hAnsi="Garamond"/>
                <w:sz w:val="22"/>
                <w:szCs w:val="22"/>
                <w:lang w:eastAsia="en-US"/>
              </w:rPr>
            </w:pPr>
            <w:r w:rsidRPr="000C1267">
              <w:rPr>
                <w:rFonts w:ascii="Garamond" w:hAnsi="Garamond"/>
                <w:sz w:val="22"/>
                <w:szCs w:val="22"/>
                <w:lang w:eastAsia="en-US"/>
              </w:rPr>
              <w:t xml:space="preserve">д) в случае если доверитель определен Коммерческим оператором в соответствии с </w:t>
            </w:r>
            <w:r w:rsidRPr="000C1267">
              <w:rPr>
                <w:rFonts w:ascii="Garamond" w:hAnsi="Garamond"/>
                <w:i/>
                <w:sz w:val="22"/>
                <w:szCs w:val="22"/>
                <w:lang w:eastAsia="en-US"/>
              </w:rPr>
              <w:t>Договором о присоединении</w:t>
            </w:r>
            <w:r w:rsidRPr="000C1267">
              <w:rPr>
                <w:rFonts w:ascii="Garamond" w:hAnsi="Garamond"/>
                <w:sz w:val="22"/>
                <w:szCs w:val="22"/>
                <w:lang w:eastAsia="en-US"/>
              </w:rPr>
              <w:t xml:space="preserve"> </w:t>
            </w:r>
            <w:r w:rsidRPr="000C1267">
              <w:rPr>
                <w:rFonts w:ascii="Garamond" w:hAnsi="Garamond"/>
                <w:i/>
                <w:sz w:val="22"/>
                <w:szCs w:val="22"/>
                <w:lang w:eastAsia="en-US"/>
              </w:rPr>
              <w:t>к торговой системе оптового рынка</w:t>
            </w:r>
            <w:r w:rsidRPr="000C1267">
              <w:rPr>
                <w:rFonts w:ascii="Garamond" w:hAnsi="Garamond"/>
                <w:sz w:val="22"/>
                <w:szCs w:val="22"/>
                <w:lang w:eastAsia="en-US"/>
              </w:rPr>
              <w:t xml:space="preserve"> в качестве контрагента для субъекта оптового рынка, признанного в соответствии с законодательством Российской Федерации несостоятельным (банкротом):</w:t>
            </w:r>
          </w:p>
          <w:p w14:paraId="6E0D3AC1" w14:textId="77777777" w:rsidR="00805AC2" w:rsidRPr="000C1267" w:rsidRDefault="00805AC2" w:rsidP="00093001">
            <w:pPr>
              <w:numPr>
                <w:ilvl w:val="0"/>
                <w:numId w:val="21"/>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0C1267">
              <w:rPr>
                <w:rFonts w:ascii="Garamond" w:hAnsi="Garamond"/>
                <w:sz w:val="22"/>
                <w:szCs w:val="22"/>
                <w:lang w:eastAsia="en-US"/>
              </w:rPr>
              <w:t>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w:t>
            </w:r>
            <w:r w:rsidRPr="000C1267">
              <w:rPr>
                <w:rFonts w:ascii="Garamond" w:hAnsi="Garamond"/>
                <w:sz w:val="22"/>
                <w:szCs w:val="20"/>
                <w:lang w:eastAsia="en-US"/>
              </w:rPr>
              <w:t xml:space="preserve"> </w:t>
            </w:r>
            <w:r w:rsidRPr="000C1267">
              <w:rPr>
                <w:rFonts w:ascii="Garamond" w:hAnsi="Garamond"/>
                <w:sz w:val="22"/>
                <w:szCs w:val="22"/>
                <w:lang w:eastAsia="en-US"/>
              </w:rPr>
              <w:t xml:space="preserve">по стандартной форме, являющейся приложением № Д 2.1.2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0C93DED7" w14:textId="77777777" w:rsidR="00805AC2" w:rsidRPr="000C1267" w:rsidRDefault="00805AC2" w:rsidP="00093001">
            <w:pPr>
              <w:numPr>
                <w:ilvl w:val="0"/>
                <w:numId w:val="21"/>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0C1267">
              <w:rPr>
                <w:rFonts w:ascii="Garamond" w:hAnsi="Garamond"/>
                <w:sz w:val="22"/>
                <w:szCs w:val="22"/>
                <w:lang w:eastAsia="en-US"/>
              </w:rPr>
              <w:t xml:space="preserve">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являющейся приложением № Д 3.1.2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1FD8957B" w14:textId="77777777" w:rsidR="00805AC2" w:rsidRPr="000C1267" w:rsidRDefault="00805AC2" w:rsidP="00093001">
            <w:pPr>
              <w:tabs>
                <w:tab w:val="left" w:pos="284"/>
                <w:tab w:val="left" w:pos="993"/>
              </w:tabs>
              <w:overflowPunct w:val="0"/>
              <w:autoSpaceDE w:val="0"/>
              <w:autoSpaceDN w:val="0"/>
              <w:adjustRightInd w:val="0"/>
              <w:spacing w:before="120" w:after="120"/>
              <w:ind w:firstLine="600"/>
              <w:contextualSpacing/>
              <w:jc w:val="both"/>
              <w:textAlignment w:val="baseline"/>
              <w:rPr>
                <w:szCs w:val="22"/>
              </w:rPr>
            </w:pPr>
            <w:r w:rsidRPr="000C1267">
              <w:rPr>
                <w:rFonts w:ascii="Garamond" w:hAnsi="Garamond"/>
                <w:sz w:val="22"/>
                <w:szCs w:val="22"/>
                <w:lang w:eastAsia="en-US"/>
              </w:rPr>
              <w:t>Поверенный указывает в договорах, предусмотренных в настоящем подпункте, месяц, в течение которого осуществляется поставка электрической энергии;</w:t>
            </w:r>
          </w:p>
          <w:p w14:paraId="52EB4C13" w14:textId="77777777" w:rsidR="00A94D25" w:rsidRPr="000C1267" w:rsidRDefault="00A94D25" w:rsidP="00093001">
            <w:pPr>
              <w:pStyle w:val="ae"/>
              <w:spacing w:before="120" w:after="120"/>
              <w:ind w:left="-5"/>
              <w:jc w:val="both"/>
              <w:rPr>
                <w:szCs w:val="22"/>
                <w:lang w:val="ru-RU"/>
              </w:rPr>
            </w:pPr>
            <w:r w:rsidRPr="000C1267">
              <w:rPr>
                <w:szCs w:val="22"/>
                <w:lang w:val="ru-RU"/>
              </w:rPr>
              <w:t>е) в случае признания доверителя в соответствии с законодательством Российской Федерации несостоятельным (банкротом) и открытия в отношении него конкурсного производства, от имени доверителя могут быть заключены договоры, указанные в настоящем подпункте, по которым доверитель является продавцом:</w:t>
            </w:r>
          </w:p>
          <w:p w14:paraId="27D25E2E" w14:textId="77777777" w:rsidR="00A94D25" w:rsidRPr="000C1267" w:rsidRDefault="00A94D25" w:rsidP="00093001">
            <w:pPr>
              <w:pStyle w:val="ae"/>
              <w:widowControl w:val="0"/>
              <w:numPr>
                <w:ilvl w:val="0"/>
                <w:numId w:val="11"/>
              </w:numPr>
              <w:overflowPunct/>
              <w:autoSpaceDE/>
              <w:autoSpaceDN/>
              <w:spacing w:before="120" w:after="120"/>
              <w:ind w:left="-5" w:firstLine="0"/>
              <w:jc w:val="both"/>
              <w:textAlignment w:val="baseline"/>
              <w:rPr>
                <w:szCs w:val="22"/>
                <w:lang w:val="ru-RU"/>
              </w:rPr>
            </w:pPr>
            <w:r w:rsidRPr="000C1267">
              <w:rPr>
                <w:szCs w:val="22"/>
                <w:lang w:val="ru-RU"/>
              </w:rPr>
              <w:t xml:space="preserve">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стандартной форме, являющейся приложением № Д 2.1.2 к </w:t>
            </w:r>
            <w:r w:rsidRPr="000C1267">
              <w:rPr>
                <w:i/>
                <w:szCs w:val="22"/>
                <w:lang w:val="ru-RU"/>
              </w:rPr>
              <w:t>Договору о присоединении к торговой системе оптового рынка</w:t>
            </w:r>
            <w:r w:rsidRPr="000C1267">
              <w:rPr>
                <w:szCs w:val="22"/>
                <w:lang w:val="ru-RU"/>
              </w:rPr>
              <w:t>;</w:t>
            </w:r>
          </w:p>
          <w:p w14:paraId="4C73C60E" w14:textId="77777777" w:rsidR="00A94D25" w:rsidRPr="000C1267" w:rsidRDefault="00A94D25" w:rsidP="00093001">
            <w:pPr>
              <w:pStyle w:val="ae"/>
              <w:widowControl w:val="0"/>
              <w:numPr>
                <w:ilvl w:val="0"/>
                <w:numId w:val="11"/>
              </w:numPr>
              <w:overflowPunct/>
              <w:autoSpaceDE/>
              <w:autoSpaceDN/>
              <w:spacing w:before="120" w:after="120"/>
              <w:ind w:left="-5" w:firstLine="0"/>
              <w:jc w:val="both"/>
              <w:textAlignment w:val="baseline"/>
              <w:rPr>
                <w:szCs w:val="22"/>
                <w:lang w:val="ru-RU"/>
              </w:rPr>
            </w:pPr>
            <w:r w:rsidRPr="000C1267">
              <w:rPr>
                <w:szCs w:val="22"/>
                <w:lang w:val="ru-RU"/>
              </w:rPr>
              <w:t xml:space="preserve">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являющейся приложением № Д 3.1.2 к </w:t>
            </w:r>
            <w:r w:rsidRPr="000C1267">
              <w:rPr>
                <w:i/>
                <w:szCs w:val="22"/>
                <w:lang w:val="ru-RU"/>
              </w:rPr>
              <w:t>Договору о присоединении к торговой системе оптового рынка</w:t>
            </w:r>
            <w:r w:rsidRPr="000C1267">
              <w:rPr>
                <w:szCs w:val="22"/>
                <w:lang w:val="ru-RU"/>
              </w:rPr>
              <w:t>.</w:t>
            </w:r>
          </w:p>
          <w:p w14:paraId="1081DB89" w14:textId="77777777" w:rsidR="00A94D25" w:rsidRPr="000C1267" w:rsidRDefault="00A94D25" w:rsidP="00093001">
            <w:pPr>
              <w:pStyle w:val="ae"/>
              <w:spacing w:before="120" w:after="120"/>
              <w:ind w:left="-5"/>
              <w:jc w:val="both"/>
              <w:rPr>
                <w:szCs w:val="22"/>
                <w:lang w:val="ru-RU"/>
              </w:rPr>
            </w:pPr>
            <w:r w:rsidRPr="000C1267">
              <w:rPr>
                <w:szCs w:val="22"/>
                <w:lang w:val="ru-RU"/>
              </w:rPr>
              <w:t>Поверенный указывает в договорах, предусмотренных в настоящем подпункте, месяц, в течение которого осуществляется поставка электрической энергии</w:t>
            </w:r>
            <w:r w:rsidRPr="000C1267">
              <w:rPr>
                <w:szCs w:val="22"/>
                <w:highlight w:val="yellow"/>
                <w:lang w:val="ru-RU"/>
              </w:rPr>
              <w:t>.</w:t>
            </w:r>
          </w:p>
        </w:tc>
        <w:tc>
          <w:tcPr>
            <w:tcW w:w="6784" w:type="dxa"/>
          </w:tcPr>
          <w:p w14:paraId="60CFBF14" w14:textId="430621DC" w:rsidR="00A94D25" w:rsidRPr="000C1267" w:rsidRDefault="00A94D25" w:rsidP="00955AC5">
            <w:pPr>
              <w:pStyle w:val="ae"/>
              <w:spacing w:before="120" w:after="120"/>
              <w:ind w:left="-5" w:firstLine="468"/>
              <w:jc w:val="both"/>
              <w:rPr>
                <w:szCs w:val="22"/>
                <w:lang w:val="ru-RU"/>
              </w:rPr>
            </w:pPr>
            <w:r w:rsidRPr="000C1267">
              <w:rPr>
                <w:szCs w:val="22"/>
                <w:lang w:val="ru-RU"/>
              </w:rPr>
              <w:t xml:space="preserve">Заключать от имени доверителя в случаях, порядке и на условиях, предусмотренных </w:t>
            </w:r>
            <w:r w:rsidRPr="000C1267">
              <w:rPr>
                <w:i/>
                <w:szCs w:val="22"/>
                <w:lang w:val="ru-RU"/>
              </w:rPr>
              <w:t>Договором о присоединении к торговой системе оптового рынка</w:t>
            </w:r>
            <w:r w:rsidRPr="000C1267">
              <w:rPr>
                <w:szCs w:val="22"/>
                <w:lang w:val="ru-RU"/>
              </w:rPr>
              <w:t xml:space="preserve"> и настоящим Регламентом, следующие договоры, по которым доверитель является покупателем (либо продавцом в случае, предусмотренном настоящим пунктом):</w:t>
            </w:r>
          </w:p>
          <w:p w14:paraId="1CE257D5" w14:textId="77777777" w:rsidR="00A94D25" w:rsidRPr="000C1267" w:rsidRDefault="00A94D25" w:rsidP="00093001">
            <w:pPr>
              <w:pStyle w:val="ae"/>
              <w:spacing w:before="120" w:after="120"/>
              <w:ind w:left="-5"/>
              <w:jc w:val="both"/>
              <w:rPr>
                <w:lang w:val="ru-RU"/>
              </w:rPr>
            </w:pPr>
            <w:r w:rsidRPr="000C1267">
              <w:rPr>
                <w:lang w:val="ru-RU"/>
              </w:rPr>
              <w:t>…</w:t>
            </w:r>
          </w:p>
          <w:p w14:paraId="325039A2" w14:textId="77777777" w:rsidR="00805AC2" w:rsidRPr="000C1267" w:rsidRDefault="00805AC2" w:rsidP="00093001">
            <w:pPr>
              <w:overflowPunct w:val="0"/>
              <w:autoSpaceDE w:val="0"/>
              <w:autoSpaceDN w:val="0"/>
              <w:adjustRightInd w:val="0"/>
              <w:spacing w:before="120" w:after="120"/>
              <w:jc w:val="both"/>
              <w:textAlignment w:val="baseline"/>
              <w:rPr>
                <w:rFonts w:ascii="Garamond" w:hAnsi="Garamond"/>
                <w:sz w:val="22"/>
                <w:szCs w:val="22"/>
                <w:lang w:eastAsia="en-US"/>
              </w:rPr>
            </w:pPr>
            <w:r w:rsidRPr="000C1267">
              <w:rPr>
                <w:rFonts w:ascii="Garamond" w:hAnsi="Garamond" w:cs="Garamond"/>
                <w:sz w:val="22"/>
                <w:szCs w:val="20"/>
                <w:lang w:eastAsia="en-US"/>
              </w:rPr>
              <w:t xml:space="preserve">г) </w:t>
            </w:r>
            <w:r w:rsidR="000E4F00" w:rsidRPr="000C1267">
              <w:rPr>
                <w:rFonts w:ascii="Garamond" w:hAnsi="Garamond"/>
                <w:sz w:val="22"/>
                <w:szCs w:val="22"/>
                <w:highlight w:val="yellow"/>
                <w:lang w:eastAsia="en-US"/>
              </w:rPr>
              <w:t xml:space="preserve">если доверитель определен федеральным органом исполнительной власти в области регулирования тарифов в прогнозном балансе в качестве </w:t>
            </w:r>
            <w:r w:rsidR="00FF02EC" w:rsidRPr="000C1267">
              <w:rPr>
                <w:rFonts w:ascii="Garamond" w:hAnsi="Garamond"/>
                <w:sz w:val="22"/>
                <w:szCs w:val="22"/>
                <w:highlight w:val="yellow"/>
                <w:lang w:eastAsia="en-US"/>
              </w:rPr>
              <w:t>покупателя</w:t>
            </w:r>
            <w:r w:rsidR="000E4F00" w:rsidRPr="000C1267">
              <w:rPr>
                <w:rFonts w:ascii="Garamond" w:hAnsi="Garamond"/>
                <w:sz w:val="22"/>
                <w:szCs w:val="22"/>
                <w:highlight w:val="yellow"/>
                <w:lang w:eastAsia="en-US"/>
              </w:rPr>
              <w:t xml:space="preserve"> по регулируемым договорам в соответствии с пунктом 62 Правил оптового рынка</w:t>
            </w:r>
            <w:r w:rsidRPr="000C1267">
              <w:rPr>
                <w:rFonts w:ascii="Garamond" w:hAnsi="Garamond"/>
                <w:sz w:val="22"/>
                <w:szCs w:val="22"/>
                <w:lang w:eastAsia="en-US"/>
              </w:rPr>
              <w:t>:</w:t>
            </w:r>
          </w:p>
          <w:p w14:paraId="4ABFB89E" w14:textId="77777777" w:rsidR="00805AC2" w:rsidRPr="000C1267" w:rsidRDefault="00805AC2" w:rsidP="00093001">
            <w:pPr>
              <w:overflowPunct w:val="0"/>
              <w:autoSpaceDE w:val="0"/>
              <w:autoSpaceDN w:val="0"/>
              <w:adjustRightInd w:val="0"/>
              <w:spacing w:before="120" w:after="120"/>
              <w:ind w:firstLine="600"/>
              <w:jc w:val="both"/>
              <w:textAlignment w:val="baseline"/>
              <w:rPr>
                <w:rFonts w:ascii="Garamond" w:eastAsiaTheme="minorHAnsi" w:hAnsi="Garamond"/>
                <w:sz w:val="22"/>
                <w:szCs w:val="22"/>
                <w:lang w:eastAsia="en-US"/>
              </w:rPr>
            </w:pPr>
            <w:r w:rsidRPr="000C1267" w:rsidDel="009F727D">
              <w:rPr>
                <w:rFonts w:ascii="Garamond" w:hAnsi="Garamond"/>
                <w:sz w:val="22"/>
                <w:szCs w:val="22"/>
                <w:lang w:eastAsia="en-US"/>
              </w:rPr>
              <w:t xml:space="preserve"> </w:t>
            </w:r>
            <w:r w:rsidRPr="000C1267">
              <w:rPr>
                <w:rFonts w:ascii="Garamond" w:hAnsi="Garamond"/>
                <w:sz w:val="22"/>
                <w:szCs w:val="22"/>
                <w:lang w:eastAsia="en-US"/>
              </w:rPr>
              <w:t>– регулируемые договоры купли-продажи электрической энергии и мощности для энергосбытовых компаний, гарантирующих поставщиков (энергоснабжающих организаций) для поставки населению</w:t>
            </w:r>
            <w:r w:rsidRPr="000C1267">
              <w:rPr>
                <w:rFonts w:ascii="Garamond" w:hAnsi="Garamond"/>
                <w:sz w:val="22"/>
                <w:szCs w:val="20"/>
                <w:lang w:eastAsia="en-US"/>
              </w:rPr>
              <w:t xml:space="preserve"> </w:t>
            </w:r>
            <w:r w:rsidRPr="000C1267">
              <w:rPr>
                <w:rFonts w:ascii="Garamond" w:eastAsiaTheme="minorHAnsi" w:hAnsi="Garamond"/>
                <w:sz w:val="22"/>
                <w:szCs w:val="22"/>
                <w:lang w:eastAsia="en-US"/>
              </w:rPr>
              <w:t>по стандартной форме,</w:t>
            </w:r>
            <w:r w:rsidRPr="000C1267">
              <w:rPr>
                <w:rFonts w:ascii="Garamond" w:hAnsi="Garamond"/>
                <w:sz w:val="22"/>
                <w:szCs w:val="22"/>
                <w:lang w:eastAsia="en-US"/>
              </w:rPr>
              <w:t xml:space="preserve"> являющейся приложением № Д 1.48 к</w:t>
            </w:r>
            <w:r w:rsidRPr="000C1267">
              <w:rPr>
                <w:rFonts w:ascii="Garamond" w:hAnsi="Garamond"/>
                <w:i/>
                <w:sz w:val="22"/>
                <w:szCs w:val="22"/>
                <w:lang w:eastAsia="en-US"/>
              </w:rPr>
              <w:t xml:space="preserve"> Договору о присоединении к торговой системе оптового рынка</w:t>
            </w:r>
            <w:r w:rsidRPr="000C1267">
              <w:rPr>
                <w:rFonts w:ascii="Garamond" w:hAnsi="Garamond"/>
                <w:sz w:val="22"/>
                <w:szCs w:val="22"/>
                <w:lang w:eastAsia="en-US"/>
              </w:rPr>
              <w:t>.</w:t>
            </w:r>
            <w:r w:rsidRPr="000C1267">
              <w:rPr>
                <w:rFonts w:ascii="Garamond" w:eastAsiaTheme="minorHAnsi" w:hAnsi="Garamond"/>
                <w:sz w:val="22"/>
                <w:szCs w:val="22"/>
                <w:lang w:eastAsia="en-US"/>
              </w:rPr>
              <w:t xml:space="preserve"> </w:t>
            </w:r>
          </w:p>
          <w:p w14:paraId="381A6B27" w14:textId="77777777" w:rsidR="00805AC2" w:rsidRPr="000C1267" w:rsidRDefault="00805AC2" w:rsidP="00093001">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0C1267">
              <w:rPr>
                <w:rFonts w:ascii="Garamond" w:hAnsi="Garamond"/>
                <w:sz w:val="22"/>
                <w:szCs w:val="22"/>
                <w:lang w:eastAsia="en-US"/>
              </w:rPr>
              <w:t xml:space="preserve">При этом поверенный вправе без дополнительного согласования с доверителем определять период времени, на который распространяют свое действие заключенные регулируемые договоры в соответствии с </w:t>
            </w:r>
            <w:r w:rsidRPr="000C1267">
              <w:rPr>
                <w:rFonts w:ascii="Garamond" w:hAnsi="Garamond"/>
                <w:i/>
                <w:sz w:val="22"/>
                <w:szCs w:val="22"/>
                <w:lang w:eastAsia="en-US"/>
              </w:rPr>
              <w:t>Договором о присоединении</w:t>
            </w:r>
            <w:r w:rsidRPr="000C1267">
              <w:rPr>
                <w:rFonts w:ascii="Garamond" w:hAnsi="Garamond"/>
                <w:sz w:val="22"/>
                <w:szCs w:val="22"/>
                <w:lang w:eastAsia="en-US"/>
              </w:rPr>
              <w:t xml:space="preserve"> либо в соответствии с решениями, принятыми Наблюдательным советом Совета рынка;</w:t>
            </w:r>
          </w:p>
          <w:p w14:paraId="688D8444" w14:textId="77777777" w:rsidR="00805AC2" w:rsidRPr="000C1267" w:rsidRDefault="00805AC2" w:rsidP="00093001">
            <w:pPr>
              <w:overflowPunct w:val="0"/>
              <w:autoSpaceDE w:val="0"/>
              <w:autoSpaceDN w:val="0"/>
              <w:adjustRightInd w:val="0"/>
              <w:spacing w:before="120" w:after="120"/>
              <w:ind w:hanging="16"/>
              <w:jc w:val="both"/>
              <w:textAlignment w:val="baseline"/>
              <w:rPr>
                <w:rFonts w:ascii="Garamond" w:hAnsi="Garamond"/>
                <w:sz w:val="22"/>
                <w:szCs w:val="22"/>
                <w:lang w:eastAsia="en-US"/>
              </w:rPr>
            </w:pPr>
            <w:r w:rsidRPr="000C1267">
              <w:rPr>
                <w:rFonts w:ascii="Garamond" w:hAnsi="Garamond"/>
                <w:sz w:val="22"/>
                <w:szCs w:val="22"/>
                <w:lang w:eastAsia="en-US"/>
              </w:rPr>
              <w:t xml:space="preserve">д) в случае если доверитель определен Коммерческим оператором в соответствии с </w:t>
            </w:r>
            <w:r w:rsidRPr="000C1267">
              <w:rPr>
                <w:rFonts w:ascii="Garamond" w:hAnsi="Garamond"/>
                <w:i/>
                <w:sz w:val="22"/>
                <w:szCs w:val="22"/>
                <w:lang w:eastAsia="en-US"/>
              </w:rPr>
              <w:t>Договором о присоединении</w:t>
            </w:r>
            <w:r w:rsidRPr="000C1267">
              <w:rPr>
                <w:rFonts w:ascii="Garamond" w:hAnsi="Garamond"/>
                <w:sz w:val="22"/>
                <w:szCs w:val="22"/>
                <w:lang w:eastAsia="en-US"/>
              </w:rPr>
              <w:t xml:space="preserve"> </w:t>
            </w:r>
            <w:r w:rsidRPr="000C1267">
              <w:rPr>
                <w:rFonts w:ascii="Garamond" w:hAnsi="Garamond"/>
                <w:i/>
                <w:sz w:val="22"/>
                <w:szCs w:val="22"/>
                <w:lang w:eastAsia="en-US"/>
              </w:rPr>
              <w:t>к торговой системе оптового рынка</w:t>
            </w:r>
            <w:r w:rsidRPr="000C1267">
              <w:rPr>
                <w:rFonts w:ascii="Garamond" w:hAnsi="Garamond"/>
                <w:sz w:val="22"/>
                <w:szCs w:val="22"/>
                <w:lang w:eastAsia="en-US"/>
              </w:rPr>
              <w:t xml:space="preserve"> в качестве контрагента для субъекта оптового рынка, признанного в соответствии с законодательством Российской Федерации несостоятельным (банкротом):</w:t>
            </w:r>
          </w:p>
          <w:p w14:paraId="18182163" w14:textId="77777777" w:rsidR="00805AC2" w:rsidRPr="000C1267" w:rsidRDefault="00805AC2" w:rsidP="00093001">
            <w:pPr>
              <w:numPr>
                <w:ilvl w:val="0"/>
                <w:numId w:val="21"/>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0C1267">
              <w:rPr>
                <w:rFonts w:ascii="Garamond" w:hAnsi="Garamond"/>
                <w:sz w:val="22"/>
                <w:szCs w:val="22"/>
                <w:lang w:eastAsia="en-US"/>
              </w:rPr>
              <w:t>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w:t>
            </w:r>
            <w:r w:rsidRPr="000C1267">
              <w:rPr>
                <w:rFonts w:ascii="Garamond" w:hAnsi="Garamond"/>
                <w:sz w:val="22"/>
                <w:szCs w:val="20"/>
                <w:lang w:eastAsia="en-US"/>
              </w:rPr>
              <w:t xml:space="preserve"> </w:t>
            </w:r>
            <w:r w:rsidRPr="000C1267">
              <w:rPr>
                <w:rFonts w:ascii="Garamond" w:hAnsi="Garamond"/>
                <w:sz w:val="22"/>
                <w:szCs w:val="22"/>
                <w:lang w:eastAsia="en-US"/>
              </w:rPr>
              <w:t xml:space="preserve">по стандартной форме, являющейся приложением № Д 2.1.2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73EC1E5F" w14:textId="77777777" w:rsidR="00FC2018" w:rsidRPr="000C1267" w:rsidRDefault="00805AC2" w:rsidP="00093001">
            <w:pPr>
              <w:numPr>
                <w:ilvl w:val="0"/>
                <w:numId w:val="21"/>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0C1267">
              <w:rPr>
                <w:rFonts w:ascii="Garamond" w:hAnsi="Garamond"/>
                <w:sz w:val="22"/>
                <w:szCs w:val="22"/>
                <w:lang w:eastAsia="en-US"/>
              </w:rPr>
              <w:t xml:space="preserve">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являющейся приложением № Д 3.1.2 к </w:t>
            </w:r>
            <w:r w:rsidRPr="000C1267">
              <w:rPr>
                <w:rFonts w:ascii="Garamond" w:hAnsi="Garamond"/>
                <w:i/>
                <w:sz w:val="22"/>
                <w:szCs w:val="22"/>
                <w:lang w:eastAsia="en-US"/>
              </w:rPr>
              <w:t>Договору о присоединении к торговой системе оптового рынка</w:t>
            </w:r>
            <w:r w:rsidRPr="000C1267">
              <w:rPr>
                <w:rFonts w:ascii="Garamond" w:hAnsi="Garamond"/>
                <w:sz w:val="22"/>
                <w:szCs w:val="22"/>
                <w:lang w:eastAsia="en-US"/>
              </w:rPr>
              <w:t>.</w:t>
            </w:r>
          </w:p>
          <w:p w14:paraId="66335E2B" w14:textId="2B4AE97D" w:rsidR="00805AC2" w:rsidRPr="000C1267" w:rsidRDefault="00805AC2" w:rsidP="00093001">
            <w:pPr>
              <w:tabs>
                <w:tab w:val="left" w:pos="284"/>
                <w:tab w:val="left" w:pos="721"/>
              </w:tabs>
              <w:overflowPunct w:val="0"/>
              <w:autoSpaceDE w:val="0"/>
              <w:autoSpaceDN w:val="0"/>
              <w:adjustRightInd w:val="0"/>
              <w:spacing w:before="120" w:after="120"/>
              <w:ind w:firstLine="721"/>
              <w:contextualSpacing/>
              <w:jc w:val="both"/>
              <w:textAlignment w:val="baseline"/>
              <w:rPr>
                <w:rFonts w:ascii="Garamond" w:hAnsi="Garamond"/>
                <w:sz w:val="20"/>
                <w:szCs w:val="22"/>
                <w:lang w:eastAsia="en-US"/>
              </w:rPr>
            </w:pPr>
            <w:r w:rsidRPr="000C1267">
              <w:rPr>
                <w:rFonts w:ascii="Garamond" w:hAnsi="Garamond"/>
                <w:sz w:val="22"/>
                <w:szCs w:val="22"/>
              </w:rPr>
              <w:t>Поверенный указывает в договорах, предусмотренных в настоящем подпункте, месяц, в течение которого осуществляется поставка электрической энергии;</w:t>
            </w:r>
          </w:p>
          <w:p w14:paraId="5BB07AC0" w14:textId="77777777" w:rsidR="00A94D25" w:rsidRPr="000C1267" w:rsidRDefault="00A94D25" w:rsidP="00093001">
            <w:pPr>
              <w:pStyle w:val="ae"/>
              <w:spacing w:before="120" w:after="120"/>
              <w:ind w:left="-5"/>
              <w:jc w:val="both"/>
              <w:rPr>
                <w:szCs w:val="22"/>
                <w:lang w:val="ru-RU"/>
              </w:rPr>
            </w:pPr>
            <w:r w:rsidRPr="000C1267">
              <w:rPr>
                <w:szCs w:val="22"/>
                <w:lang w:val="ru-RU"/>
              </w:rPr>
              <w:t>е) в случае признания доверителя в соответствии с законодательством Российской Федерации несостоятельным (банкротом) и открытия в отношении него конкурсного производства, от имени доверителя могут быть заключены договоры, указанные в настоящем подпункте, по которым доверитель является продавцом:</w:t>
            </w:r>
          </w:p>
          <w:p w14:paraId="1C61FD81" w14:textId="77777777" w:rsidR="00A94D25" w:rsidRPr="000C1267" w:rsidRDefault="00A94D25" w:rsidP="00093001">
            <w:pPr>
              <w:pStyle w:val="ae"/>
              <w:widowControl w:val="0"/>
              <w:numPr>
                <w:ilvl w:val="0"/>
                <w:numId w:val="11"/>
              </w:numPr>
              <w:overflowPunct/>
              <w:autoSpaceDE/>
              <w:autoSpaceDN/>
              <w:spacing w:before="120" w:after="120"/>
              <w:ind w:left="-5" w:firstLine="0"/>
              <w:jc w:val="both"/>
              <w:textAlignment w:val="baseline"/>
              <w:rPr>
                <w:szCs w:val="22"/>
                <w:lang w:val="ru-RU"/>
              </w:rPr>
            </w:pPr>
            <w:r w:rsidRPr="000C1267">
              <w:rPr>
                <w:szCs w:val="22"/>
                <w:lang w:val="ru-RU"/>
              </w:rPr>
              <w:t xml:space="preserve">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стандартной форме, являющейся приложением № Д 2.1.2 к </w:t>
            </w:r>
            <w:r w:rsidRPr="000C1267">
              <w:rPr>
                <w:i/>
                <w:szCs w:val="22"/>
                <w:lang w:val="ru-RU"/>
              </w:rPr>
              <w:t>Договору о присоединении к торговой системе оптового рынка</w:t>
            </w:r>
            <w:r w:rsidRPr="000C1267">
              <w:rPr>
                <w:szCs w:val="22"/>
                <w:lang w:val="ru-RU"/>
              </w:rPr>
              <w:t>;</w:t>
            </w:r>
          </w:p>
          <w:p w14:paraId="76470AF6" w14:textId="77777777" w:rsidR="00A94D25" w:rsidRPr="000C1267" w:rsidRDefault="00A94D25" w:rsidP="00093001">
            <w:pPr>
              <w:pStyle w:val="ae"/>
              <w:widowControl w:val="0"/>
              <w:numPr>
                <w:ilvl w:val="0"/>
                <w:numId w:val="11"/>
              </w:numPr>
              <w:overflowPunct/>
              <w:autoSpaceDE/>
              <w:autoSpaceDN/>
              <w:spacing w:before="120" w:after="120"/>
              <w:ind w:left="-5" w:firstLine="0"/>
              <w:jc w:val="both"/>
              <w:textAlignment w:val="baseline"/>
              <w:rPr>
                <w:szCs w:val="22"/>
                <w:lang w:val="ru-RU"/>
              </w:rPr>
            </w:pPr>
            <w:r w:rsidRPr="000C1267">
              <w:rPr>
                <w:szCs w:val="22"/>
                <w:lang w:val="ru-RU"/>
              </w:rPr>
              <w:t xml:space="preserve">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являющейся приложением № Д 3.1.2 к </w:t>
            </w:r>
            <w:r w:rsidRPr="000C1267">
              <w:rPr>
                <w:i/>
                <w:szCs w:val="22"/>
                <w:lang w:val="ru-RU"/>
              </w:rPr>
              <w:t>Договору о присоединении к торговой системе оптового рынка</w:t>
            </w:r>
            <w:r w:rsidRPr="000C1267">
              <w:rPr>
                <w:szCs w:val="22"/>
                <w:lang w:val="ru-RU"/>
              </w:rPr>
              <w:t>.</w:t>
            </w:r>
          </w:p>
          <w:p w14:paraId="1E7C7C0D" w14:textId="4EAFC810" w:rsidR="00A94D25" w:rsidRPr="000C1267" w:rsidRDefault="00A94D25" w:rsidP="00093001">
            <w:pPr>
              <w:pStyle w:val="ae"/>
              <w:spacing w:before="120" w:after="120"/>
              <w:ind w:left="-5"/>
              <w:jc w:val="both"/>
              <w:rPr>
                <w:szCs w:val="22"/>
                <w:lang w:val="ru-RU"/>
              </w:rPr>
            </w:pPr>
            <w:r w:rsidRPr="000C1267">
              <w:rPr>
                <w:szCs w:val="22"/>
                <w:lang w:val="ru-RU"/>
              </w:rPr>
              <w:t>Поверенный указывает в договорах, предусмотренных в настоящем подпункте, месяц, в течение которого осуществляется поставка электрической энергии</w:t>
            </w:r>
            <w:r w:rsidR="00A74FE9" w:rsidRPr="000C1267">
              <w:rPr>
                <w:szCs w:val="22"/>
                <w:highlight w:val="yellow"/>
                <w:lang w:val="ru-RU"/>
              </w:rPr>
              <w:t>;</w:t>
            </w:r>
          </w:p>
          <w:p w14:paraId="00C5DE71" w14:textId="1D11804E" w:rsidR="00A94D25" w:rsidRPr="000C1267" w:rsidRDefault="00371C79" w:rsidP="00093001">
            <w:pPr>
              <w:pStyle w:val="ae"/>
              <w:spacing w:before="120" w:after="120"/>
              <w:ind w:left="-5"/>
              <w:jc w:val="both"/>
              <w:rPr>
                <w:szCs w:val="22"/>
                <w:highlight w:val="yellow"/>
                <w:lang w:val="ru-RU"/>
              </w:rPr>
            </w:pPr>
            <w:r w:rsidRPr="000C1267">
              <w:rPr>
                <w:szCs w:val="22"/>
                <w:highlight w:val="yellow"/>
                <w:lang w:val="ru-RU"/>
              </w:rPr>
              <w:t xml:space="preserve">ж) </w:t>
            </w:r>
            <w:r w:rsidR="00A94D25" w:rsidRPr="000C1267">
              <w:rPr>
                <w:szCs w:val="22"/>
                <w:highlight w:val="yellow"/>
                <w:lang w:val="ru-RU"/>
              </w:rPr>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00A94D25" w:rsidRPr="000C1267">
              <w:rPr>
                <w:i/>
                <w:szCs w:val="22"/>
                <w:highlight w:val="yellow"/>
                <w:lang w:val="ru-RU"/>
              </w:rPr>
              <w:t>Договору о присоединении к торговой системе оптового рынка</w:t>
            </w:r>
            <w:r w:rsidR="005F2261" w:rsidRPr="000C1267">
              <w:rPr>
                <w:szCs w:val="22"/>
                <w:highlight w:val="yellow"/>
                <w:lang w:val="ru-RU"/>
              </w:rPr>
              <w:t>.</w:t>
            </w:r>
          </w:p>
        </w:tc>
      </w:tr>
      <w:tr w:rsidR="00A94D25" w:rsidRPr="000C1267" w14:paraId="5837E5DB" w14:textId="77777777" w:rsidTr="000C1267">
        <w:trPr>
          <w:gridAfter w:val="1"/>
          <w:wAfter w:w="9" w:type="dxa"/>
        </w:trPr>
        <w:tc>
          <w:tcPr>
            <w:tcW w:w="988" w:type="dxa"/>
          </w:tcPr>
          <w:p w14:paraId="2BF04334" w14:textId="4BE5B37C" w:rsidR="00A94D25" w:rsidRPr="000C1267" w:rsidRDefault="00A74FE9" w:rsidP="00093001">
            <w:pPr>
              <w:spacing w:before="120" w:after="120"/>
              <w:jc w:val="center"/>
              <w:rPr>
                <w:rFonts w:ascii="Garamond" w:hAnsi="Garamond"/>
                <w:b/>
                <w:sz w:val="22"/>
                <w:szCs w:val="22"/>
              </w:rPr>
            </w:pPr>
            <w:r w:rsidRPr="000C1267">
              <w:rPr>
                <w:rFonts w:ascii="Garamond" w:hAnsi="Garamond"/>
                <w:b/>
                <w:sz w:val="22"/>
                <w:szCs w:val="22"/>
              </w:rPr>
              <w:t>7.3</w:t>
            </w:r>
          </w:p>
        </w:tc>
        <w:tc>
          <w:tcPr>
            <w:tcW w:w="6945" w:type="dxa"/>
          </w:tcPr>
          <w:p w14:paraId="3B4EE195" w14:textId="793A5DB6" w:rsidR="00A94D25" w:rsidRPr="000C1267" w:rsidRDefault="00A94D25" w:rsidP="00093001">
            <w:pPr>
              <w:pStyle w:val="ae"/>
              <w:spacing w:before="120" w:after="120"/>
              <w:ind w:left="-5"/>
              <w:jc w:val="both"/>
              <w:rPr>
                <w:szCs w:val="22"/>
                <w:lang w:val="ru-RU"/>
              </w:rPr>
            </w:pPr>
            <w:r w:rsidRPr="000C1267">
              <w:rPr>
                <w:szCs w:val="22"/>
                <w:lang w:val="ru-RU"/>
              </w:rPr>
              <w:t>Доверитель при намерении отказаться от поручений, указанных в пункте 7.1 настоящего Регламента,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w:t>
            </w:r>
            <w:r w:rsidRPr="000C1267">
              <w:rPr>
                <w:szCs w:val="22"/>
                <w:highlight w:val="yellow"/>
                <w:lang w:val="ru-RU"/>
              </w:rPr>
              <w:t>ого</w:t>
            </w:r>
            <w:r w:rsidRPr="000C1267">
              <w:rPr>
                <w:szCs w:val="22"/>
                <w:lang w:val="ru-RU"/>
              </w:rPr>
              <w:t xml:space="preserve"> поручени</w:t>
            </w:r>
            <w:r w:rsidRPr="000C1267">
              <w:rPr>
                <w:szCs w:val="22"/>
                <w:highlight w:val="yellow"/>
                <w:lang w:val="ru-RU"/>
              </w:rPr>
              <w:t>я</w:t>
            </w:r>
            <w:r w:rsidRPr="000C1267">
              <w:rPr>
                <w:szCs w:val="22"/>
                <w:lang w:val="ru-RU"/>
              </w:rPr>
              <w:t>. При этом датой уведомления считается дата получения поверенным письменного уведомления.</w:t>
            </w:r>
          </w:p>
        </w:tc>
        <w:tc>
          <w:tcPr>
            <w:tcW w:w="6784" w:type="dxa"/>
          </w:tcPr>
          <w:p w14:paraId="5C30D3BD" w14:textId="190AFAB8" w:rsidR="00A94D25" w:rsidRPr="000C1267" w:rsidRDefault="00A94D25" w:rsidP="00093001">
            <w:pPr>
              <w:pStyle w:val="ae"/>
              <w:spacing w:before="120" w:after="120"/>
              <w:ind w:left="-5"/>
              <w:jc w:val="both"/>
              <w:rPr>
                <w:szCs w:val="22"/>
                <w:lang w:val="ru-RU"/>
              </w:rPr>
            </w:pPr>
            <w:r w:rsidRPr="000C1267">
              <w:rPr>
                <w:szCs w:val="22"/>
                <w:lang w:val="ru-RU"/>
              </w:rPr>
              <w:t>Доверитель при намерении отказаться от поручений, указанных в пункте 7.1 настоящего Регламента,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w:t>
            </w:r>
            <w:r w:rsidRPr="000C1267">
              <w:rPr>
                <w:szCs w:val="22"/>
                <w:highlight w:val="yellow"/>
                <w:lang w:val="ru-RU"/>
              </w:rPr>
              <w:t>ых</w:t>
            </w:r>
            <w:r w:rsidRPr="000C1267">
              <w:rPr>
                <w:szCs w:val="22"/>
                <w:lang w:val="ru-RU"/>
              </w:rPr>
              <w:t xml:space="preserve"> поручени</w:t>
            </w:r>
            <w:r w:rsidRPr="000C1267">
              <w:rPr>
                <w:szCs w:val="22"/>
                <w:highlight w:val="yellow"/>
                <w:lang w:val="ru-RU"/>
              </w:rPr>
              <w:t>й</w:t>
            </w:r>
            <w:r w:rsidRPr="000C1267">
              <w:rPr>
                <w:szCs w:val="22"/>
                <w:lang w:val="ru-RU"/>
              </w:rPr>
              <w:t>. При этом датой уведомления считается дата получения поверенным письменного уведомления.</w:t>
            </w:r>
          </w:p>
        </w:tc>
      </w:tr>
      <w:tr w:rsidR="00093001" w:rsidRPr="000C1267" w14:paraId="5A1C2C70" w14:textId="77777777" w:rsidTr="000C1267">
        <w:tc>
          <w:tcPr>
            <w:tcW w:w="988" w:type="dxa"/>
          </w:tcPr>
          <w:p w14:paraId="111FB6A8" w14:textId="0B55C542" w:rsidR="00093001" w:rsidRPr="000C1267" w:rsidRDefault="00093001" w:rsidP="00093001">
            <w:pPr>
              <w:spacing w:before="120" w:after="120"/>
              <w:jc w:val="center"/>
              <w:rPr>
                <w:rFonts w:ascii="Garamond" w:hAnsi="Garamond"/>
                <w:b/>
                <w:sz w:val="22"/>
                <w:szCs w:val="22"/>
              </w:rPr>
            </w:pPr>
            <w:r w:rsidRPr="000C1267">
              <w:rPr>
                <w:rFonts w:ascii="Garamond" w:hAnsi="Garamond"/>
                <w:b/>
                <w:sz w:val="22"/>
                <w:szCs w:val="22"/>
              </w:rPr>
              <w:t>Дополнить новым разделом 8</w:t>
            </w:r>
          </w:p>
        </w:tc>
        <w:tc>
          <w:tcPr>
            <w:tcW w:w="13738" w:type="dxa"/>
            <w:gridSpan w:val="3"/>
          </w:tcPr>
          <w:p w14:paraId="5EE3DF43" w14:textId="4EDFAC8B" w:rsidR="00093001" w:rsidRPr="000C1267" w:rsidRDefault="00093001" w:rsidP="00093001">
            <w:pPr>
              <w:pStyle w:val="ae"/>
              <w:spacing w:before="120" w:after="120"/>
              <w:ind w:left="-5"/>
              <w:contextualSpacing w:val="0"/>
              <w:jc w:val="both"/>
              <w:rPr>
                <w:b/>
                <w:szCs w:val="22"/>
                <w:highlight w:val="yellow"/>
                <w:lang w:val="ru-RU"/>
              </w:rPr>
            </w:pPr>
            <w:r w:rsidRPr="000C1267">
              <w:rPr>
                <w:b/>
                <w:szCs w:val="22"/>
                <w:highlight w:val="yellow"/>
                <w:lang w:val="ru-RU"/>
              </w:rPr>
              <w:t>8. КОММЕРЧЕСКОЕ ПРЕДСТАВИТЕЛЬСТВО СУБЪЕКТА ОПТОВОГО РЫНКА – ПОСТАВЩИКА ЭЛЕКТРИЧЕСКОЙ ЭНЕРГИИ И МОЩНОСТИ, НАМЕРЕННОГО СТАТЬ ПОРУЧИТЕЛЕМ ЛИБО УЖЕ ЯВЛЯЮЩЕГОСЯ ПОРУЧИТЕЛЕМ</w:t>
            </w:r>
          </w:p>
          <w:p w14:paraId="7898410C" w14:textId="77777777" w:rsidR="00093001" w:rsidRPr="000C1267" w:rsidRDefault="00093001" w:rsidP="00093001">
            <w:pPr>
              <w:pStyle w:val="ae"/>
              <w:spacing w:before="120" w:after="120"/>
              <w:ind w:left="-5" w:firstLine="576"/>
              <w:contextualSpacing w:val="0"/>
              <w:jc w:val="both"/>
              <w:rPr>
                <w:b/>
                <w:szCs w:val="22"/>
                <w:highlight w:val="yellow"/>
                <w:lang w:val="ru-RU"/>
              </w:rPr>
            </w:pPr>
            <w:r w:rsidRPr="000C1267">
              <w:rPr>
                <w:b/>
                <w:szCs w:val="22"/>
                <w:highlight w:val="yellow"/>
                <w:lang w:val="ru-RU"/>
              </w:rPr>
              <w:t>8.1. Коммерческое представительство поставщика электрической энергии и мощности, намеренного стать поручителем для обеспечения исполнения обязательств исполнителя по договорам оказания услуг по УИРП</w:t>
            </w:r>
          </w:p>
          <w:p w14:paraId="39160244" w14:textId="52E14799" w:rsidR="00093001" w:rsidRPr="000C1267" w:rsidRDefault="00093001" w:rsidP="00093001">
            <w:pPr>
              <w:pStyle w:val="ae"/>
              <w:spacing w:before="120" w:after="120"/>
              <w:ind w:left="-5" w:firstLine="576"/>
              <w:contextualSpacing w:val="0"/>
              <w:jc w:val="both"/>
              <w:rPr>
                <w:szCs w:val="22"/>
                <w:highlight w:val="yellow"/>
                <w:lang w:val="ru-RU"/>
              </w:rPr>
            </w:pPr>
            <w:r w:rsidRPr="000C1267">
              <w:rPr>
                <w:szCs w:val="22"/>
                <w:highlight w:val="yellow"/>
                <w:lang w:val="ru-RU"/>
              </w:rPr>
              <w:t xml:space="preserve">Субъект оптового рынка – поставщик электрической энергии и мощности, соответствующий установленным </w:t>
            </w:r>
            <w:r w:rsidRPr="000C1267">
              <w:rPr>
                <w:i/>
                <w:szCs w:val="22"/>
                <w:highlight w:val="yellow"/>
                <w:lang w:val="ru-RU"/>
              </w:rPr>
              <w:t>Регламентом участия на оптовом рынке исполнителей услуг по управлению изменением режима потребления</w:t>
            </w:r>
            <w:r w:rsidRPr="000C1267">
              <w:rPr>
                <w:szCs w:val="22"/>
                <w:highlight w:val="yellow"/>
                <w:lang w:val="ru-RU"/>
              </w:rPr>
              <w:t xml:space="preserve"> (Приложение № 19.9.2 к </w:t>
            </w:r>
            <w:r w:rsidRPr="000C1267">
              <w:rPr>
                <w:i/>
                <w:szCs w:val="22"/>
                <w:highlight w:val="yellow"/>
                <w:lang w:val="ru-RU"/>
              </w:rPr>
              <w:t>Договору о присоединении к торговой системе оптового рынка</w:t>
            </w:r>
            <w:r w:rsidR="00955AC5">
              <w:rPr>
                <w:szCs w:val="22"/>
                <w:highlight w:val="yellow"/>
                <w:lang w:val="ru-RU"/>
              </w:rPr>
              <w:t>)</w:t>
            </w:r>
            <w:r w:rsidRPr="000C1267">
              <w:rPr>
                <w:szCs w:val="22"/>
                <w:highlight w:val="yellow"/>
                <w:lang w:val="ru-RU"/>
              </w:rPr>
              <w:t xml:space="preserve"> требованиям, предъявляемым к лицам, намеренным стать поручителями по договорам оказания услуг по УИРП (далее в настоящем подразделе – доверитель), направивший </w:t>
            </w:r>
            <w:r w:rsidR="00F07F1F">
              <w:rPr>
                <w:szCs w:val="22"/>
                <w:highlight w:val="yellow"/>
                <w:lang w:val="ru-RU"/>
              </w:rPr>
              <w:t>К</w:t>
            </w:r>
            <w:r w:rsidRPr="000C1267">
              <w:rPr>
                <w:szCs w:val="22"/>
                <w:highlight w:val="yellow"/>
                <w:lang w:val="ru-RU"/>
              </w:rPr>
              <w:t xml:space="preserve">оммерческому оператору уведомление о намерении стать поручителем по форме, являющейся приложением 5.2 к </w:t>
            </w:r>
            <w:r w:rsidRPr="000C1267">
              <w:rPr>
                <w:i/>
                <w:szCs w:val="22"/>
                <w:highlight w:val="yellow"/>
                <w:lang w:val="ru-RU"/>
              </w:rPr>
              <w:t>Регламенту участия на оптовом рынке исполнителей услуг по управлению изменением режима потребления</w:t>
            </w:r>
            <w:r w:rsidRPr="000C1267">
              <w:rPr>
                <w:szCs w:val="22"/>
                <w:highlight w:val="yellow"/>
                <w:lang w:val="ru-RU"/>
              </w:rPr>
              <w:t xml:space="preserve"> (Приложение № 19.9.2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 xml:space="preserve">), поручает поверенному совершать от имени доверителя в соответствии с </w:t>
            </w:r>
            <w:r w:rsidRPr="000C1267">
              <w:rPr>
                <w:i/>
                <w:szCs w:val="22"/>
                <w:highlight w:val="yellow"/>
                <w:lang w:val="ru-RU"/>
              </w:rPr>
              <w:t>Договором о присоединении к торговой системе оптового рынка</w:t>
            </w:r>
            <w:r w:rsidRPr="000C1267">
              <w:rPr>
                <w:szCs w:val="22"/>
                <w:highlight w:val="yellow"/>
                <w:lang w:val="ru-RU"/>
              </w:rPr>
              <w:t xml:space="preserve"> и настоящим Регламентом следующие действия:</w:t>
            </w:r>
          </w:p>
          <w:p w14:paraId="1C61BF60" w14:textId="3ACA179A" w:rsidR="00093001" w:rsidRPr="000C1267" w:rsidRDefault="00093001" w:rsidP="00093001">
            <w:pPr>
              <w:pStyle w:val="ae"/>
              <w:spacing w:before="120" w:after="120"/>
              <w:ind w:left="-5" w:firstLine="576"/>
              <w:contextualSpacing w:val="0"/>
              <w:jc w:val="both"/>
              <w:rPr>
                <w:szCs w:val="22"/>
                <w:highlight w:val="yellow"/>
                <w:lang w:val="ru-RU"/>
              </w:rPr>
            </w:pPr>
            <w:r w:rsidRPr="000C1267">
              <w:rPr>
                <w:szCs w:val="22"/>
                <w:highlight w:val="yellow"/>
                <w:lang w:val="ru-RU"/>
              </w:rPr>
              <w:t xml:space="preserve">а) заключать от имени доверителя в порядке и случаях, предусмотренных </w:t>
            </w:r>
            <w:r w:rsidRPr="000C1267">
              <w:rPr>
                <w:i/>
                <w:szCs w:val="22"/>
                <w:highlight w:val="yellow"/>
                <w:lang w:val="ru-RU"/>
              </w:rPr>
              <w:t>Договором о присоединении к торговой системе оптового рынка</w:t>
            </w:r>
            <w:r w:rsidRPr="000C1267">
              <w:rPr>
                <w:szCs w:val="22"/>
                <w:highlight w:val="yellow"/>
                <w:lang w:val="ru-RU"/>
              </w:rPr>
              <w:t xml:space="preserve">, договоры поручительства для обеспечения исполнения обязательств исполнителя по договорам оказания услуг по управлению изменением режима потребления по стандартной форме, являющейся приложением № Д 23.2 к </w:t>
            </w:r>
            <w:r w:rsidRPr="000C1267">
              <w:rPr>
                <w:i/>
                <w:szCs w:val="22"/>
                <w:highlight w:val="yellow"/>
                <w:lang w:val="ru-RU"/>
              </w:rPr>
              <w:t>Договору о присоединении к торговой системе оптового рынка</w:t>
            </w:r>
            <w:r w:rsidRPr="000C1267">
              <w:rPr>
                <w:szCs w:val="22"/>
                <w:highlight w:val="yellow"/>
                <w:lang w:val="ru-RU"/>
              </w:rPr>
              <w:t xml:space="preserve"> (далее в настоящем подразделе – договоры поручительства), по которым доверитель является поручителем по обязательствам исполнителя (в соответствии с условиями договора поручительства), указанного в уведомлении о намерении заключить договор поручительства, либо иного лица, к которому в результате реорганизации должника перешли права и обязанности по таким договорам, и определять в договоре поручительства предельный объем ответственности поручителя (в рублях), заявленный в уведомлении о намерении заключить договор поручительства</w:t>
            </w:r>
            <w:r w:rsidR="00F07F1F">
              <w:rPr>
                <w:szCs w:val="22"/>
                <w:highlight w:val="yellow"/>
                <w:lang w:val="ru-RU"/>
              </w:rPr>
              <w:t>;</w:t>
            </w:r>
            <w:r w:rsidRPr="000C1267">
              <w:rPr>
                <w:szCs w:val="22"/>
                <w:highlight w:val="yellow"/>
                <w:lang w:val="ru-RU"/>
              </w:rPr>
              <w:t xml:space="preserve"> </w:t>
            </w:r>
          </w:p>
          <w:p w14:paraId="6CF78317" w14:textId="77777777" w:rsidR="00093001" w:rsidRPr="000C1267" w:rsidRDefault="00093001" w:rsidP="00093001">
            <w:pPr>
              <w:pStyle w:val="ae"/>
              <w:spacing w:before="120" w:after="120"/>
              <w:ind w:left="-5" w:firstLine="576"/>
              <w:contextualSpacing w:val="0"/>
              <w:jc w:val="both"/>
              <w:rPr>
                <w:szCs w:val="22"/>
                <w:highlight w:val="yellow"/>
                <w:lang w:val="ru-RU"/>
              </w:rPr>
            </w:pPr>
            <w:r w:rsidRPr="000C1267">
              <w:rPr>
                <w:szCs w:val="22"/>
                <w:highlight w:val="yellow"/>
                <w:lang w:val="ru-RU"/>
              </w:rPr>
              <w:t xml:space="preserve">б) вносить изменения и дополнения в договоры поручительства, расторгать их в порядке и случаях, предусмотренных настоящим Регламентом, указанными договорами, </w:t>
            </w:r>
            <w:r w:rsidRPr="000C1267">
              <w:rPr>
                <w:i/>
                <w:szCs w:val="22"/>
                <w:highlight w:val="yellow"/>
                <w:lang w:val="ru-RU"/>
              </w:rPr>
              <w:t>Договором о присоединении к торговой системе оптового рынка</w:t>
            </w:r>
            <w:r w:rsidRPr="000C1267">
              <w:rPr>
                <w:szCs w:val="22"/>
                <w:highlight w:val="yellow"/>
                <w:lang w:val="ru-RU"/>
              </w:rPr>
              <w:t>.</w:t>
            </w:r>
          </w:p>
          <w:p w14:paraId="6E6CF28D" w14:textId="184177A2" w:rsidR="00093001" w:rsidRPr="000C1267" w:rsidRDefault="00093001" w:rsidP="00093001">
            <w:pPr>
              <w:pStyle w:val="ae"/>
              <w:spacing w:before="120" w:after="120"/>
              <w:ind w:left="-5" w:firstLine="576"/>
              <w:contextualSpacing w:val="0"/>
              <w:jc w:val="both"/>
              <w:rPr>
                <w:szCs w:val="22"/>
                <w:highlight w:val="yellow"/>
                <w:lang w:val="ru-RU"/>
              </w:rPr>
            </w:pPr>
            <w:r w:rsidRPr="000C1267">
              <w:rPr>
                <w:szCs w:val="22"/>
                <w:highlight w:val="yellow"/>
                <w:lang w:val="ru-RU"/>
              </w:rPr>
              <w:t>8.2. Поверенный не позднее 9 (девятого) рабочего дня каждого месяца, следующего за отчетным периодом, размещает на своем официальном сайте, в разделе с ограниченным доступом персонально для каждого доверителя в соответствии с Правилами ЭДО СЭД КО отчет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никакие договоры поручительства</w:t>
            </w:r>
            <w:r w:rsidR="00F07F1F">
              <w:rPr>
                <w:szCs w:val="22"/>
                <w:highlight w:val="yellow"/>
                <w:lang w:val="ru-RU"/>
              </w:rPr>
              <w:t>,</w:t>
            </w:r>
            <w:r w:rsidRPr="000C1267">
              <w:rPr>
                <w:szCs w:val="22"/>
                <w:highlight w:val="yellow"/>
                <w:lang w:val="ru-RU"/>
              </w:rPr>
              <w:t xml:space="preserve"> предусмотренные настоящим разделом,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поручительства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p w14:paraId="3A9AA797" w14:textId="64A20C52" w:rsidR="00093001" w:rsidRPr="000C1267" w:rsidRDefault="00093001" w:rsidP="00093001">
            <w:pPr>
              <w:pStyle w:val="ae"/>
              <w:spacing w:before="120" w:after="120"/>
              <w:ind w:left="-5" w:firstLine="576"/>
              <w:contextualSpacing w:val="0"/>
              <w:jc w:val="both"/>
              <w:rPr>
                <w:szCs w:val="22"/>
                <w:lang w:val="ru-RU"/>
              </w:rPr>
            </w:pPr>
            <w:r w:rsidRPr="000C1267">
              <w:rPr>
                <w:szCs w:val="22"/>
                <w:highlight w:val="yellow"/>
                <w:lang w:val="ru-RU"/>
              </w:rPr>
              <w:t>8.3. Доверитель при намерении отказаться от любых поручений, указанных в настоящем разделе,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указанных поручений. В уведомлении указываются договоры поручительства, в отношении которых предполагается отказ от поручений, указанных в настоящем разделе. В случае если договоры поручительства не заключены, в уведомлении указывается номер уведомления, в котором доверителем было заявлено о намерении стать поручителем. Доверитель признается отказавшимся от поручения, указанного в уведомлении. При этом датой уведомления считается дата получения поверенным письменного уведомления.</w:t>
            </w:r>
          </w:p>
        </w:tc>
      </w:tr>
    </w:tbl>
    <w:p w14:paraId="124F28D9" w14:textId="531CA549" w:rsidR="003F41F0" w:rsidRPr="000C1267" w:rsidRDefault="003F41F0" w:rsidP="003F41F0">
      <w:pPr>
        <w:spacing w:after="160" w:line="259" w:lineRule="auto"/>
        <w:rPr>
          <w:rFonts w:ascii="Garamond" w:hAnsi="Garamond" w:cs="Arial"/>
          <w:b/>
          <w:bCs/>
          <w:sz w:val="22"/>
          <w:szCs w:val="22"/>
          <w:highlight w:val="yellow"/>
        </w:rPr>
        <w:sectPr w:rsidR="003F41F0" w:rsidRPr="000C1267" w:rsidSect="00A74FE9">
          <w:pgSz w:w="16838" w:h="11906" w:orient="landscape" w:code="9"/>
          <w:pgMar w:top="1134" w:right="851" w:bottom="851" w:left="1304" w:header="709" w:footer="709" w:gutter="0"/>
          <w:cols w:space="708"/>
          <w:titlePg/>
          <w:docGrid w:linePitch="360"/>
        </w:sectPr>
      </w:pPr>
      <w:bookmarkStart w:id="1" w:name="_Toc181041543"/>
      <w:r w:rsidRPr="000C1267">
        <w:rPr>
          <w:rFonts w:ascii="Garamond" w:hAnsi="Garamond" w:cs="Arial"/>
          <w:b/>
          <w:bCs/>
          <w:sz w:val="22"/>
          <w:szCs w:val="22"/>
          <w:highlight w:val="yellow"/>
        </w:rPr>
        <w:br w:type="page"/>
      </w:r>
    </w:p>
    <w:p w14:paraId="1BE09A1E" w14:textId="659EA5E5" w:rsidR="00A94D25" w:rsidRPr="000C1267" w:rsidRDefault="00A94D25" w:rsidP="00A94D25">
      <w:pPr>
        <w:widowControl w:val="0"/>
        <w:outlineLvl w:val="0"/>
        <w:rPr>
          <w:rFonts w:ascii="Garamond" w:hAnsi="Garamond" w:cs="Arial"/>
          <w:b/>
          <w:bCs/>
          <w:sz w:val="22"/>
          <w:szCs w:val="22"/>
        </w:rPr>
      </w:pPr>
      <w:r w:rsidRPr="000C1267">
        <w:rPr>
          <w:rFonts w:ascii="Garamond" w:hAnsi="Garamond" w:cs="Arial"/>
          <w:b/>
          <w:bCs/>
          <w:sz w:val="22"/>
          <w:szCs w:val="22"/>
        </w:rPr>
        <w:t>Действующая редакция</w:t>
      </w:r>
    </w:p>
    <w:p w14:paraId="12852C3F" w14:textId="77777777" w:rsidR="00A94D25" w:rsidRPr="000C1267" w:rsidRDefault="00A94D25" w:rsidP="00A94D25">
      <w:pPr>
        <w:pStyle w:val="ae"/>
        <w:ind w:left="0"/>
        <w:jc w:val="right"/>
        <w:rPr>
          <w:b/>
          <w:lang w:val="ru-RU"/>
        </w:rPr>
      </w:pPr>
      <w:r w:rsidRPr="000C1267">
        <w:rPr>
          <w:b/>
          <w:lang w:val="ru-RU"/>
        </w:rPr>
        <w:t>Приложение 1</w:t>
      </w:r>
      <w:bookmarkEnd w:id="1"/>
    </w:p>
    <w:p w14:paraId="19FF1AF8" w14:textId="77777777" w:rsidR="00A94D25" w:rsidRPr="000C1267" w:rsidRDefault="00A94D25" w:rsidP="00A94D25">
      <w:pPr>
        <w:pStyle w:val="ae"/>
        <w:ind w:left="0"/>
        <w:rPr>
          <w:b/>
          <w:lang w:val="ru-RU"/>
        </w:rPr>
      </w:pPr>
    </w:p>
    <w:p w14:paraId="6ABA6AC4" w14:textId="77777777" w:rsidR="00A94D25" w:rsidRPr="000C1267" w:rsidRDefault="00A94D25" w:rsidP="00A94D25">
      <w:pPr>
        <w:pStyle w:val="ae"/>
        <w:ind w:left="0"/>
        <w:jc w:val="center"/>
        <w:rPr>
          <w:b/>
          <w:lang w:val="ru-RU"/>
        </w:rPr>
      </w:pPr>
      <w:r w:rsidRPr="000C1267">
        <w:rPr>
          <w:b/>
          <w:lang w:val="ru-RU"/>
        </w:rPr>
        <w:t>УВЕДОМЛЕНИЕ</w:t>
      </w:r>
    </w:p>
    <w:p w14:paraId="0C9ED6C5" w14:textId="77777777" w:rsidR="00A94D25" w:rsidRPr="000C1267" w:rsidRDefault="00A94D25" w:rsidP="00A94D25">
      <w:pPr>
        <w:pStyle w:val="ae"/>
        <w:ind w:left="0"/>
        <w:jc w:val="center"/>
        <w:rPr>
          <w:lang w:val="ru-RU"/>
        </w:rPr>
      </w:pPr>
      <w:r w:rsidRPr="000C1267">
        <w:rPr>
          <w:b/>
          <w:lang w:val="ru-RU"/>
        </w:rPr>
        <w:t>об отказе (частичном отказе) от исполнения обязательств по договорам оказания услуг по управлению изменением режима потребления электрической энергии</w:t>
      </w:r>
    </w:p>
    <w:p w14:paraId="44A1F6D1" w14:textId="77777777" w:rsidR="00A94D25" w:rsidRPr="000C1267" w:rsidRDefault="00A94D25" w:rsidP="00A94D25">
      <w:pPr>
        <w:pStyle w:val="ae"/>
        <w:ind w:left="0"/>
        <w:rPr>
          <w:lang w:val="ru-RU"/>
        </w:rPr>
      </w:pPr>
    </w:p>
    <w:p w14:paraId="1486930F" w14:textId="77777777" w:rsidR="00A94D25" w:rsidRPr="000C1267" w:rsidRDefault="00A94D25" w:rsidP="003F41F0">
      <w:pPr>
        <w:pStyle w:val="ae"/>
        <w:ind w:left="0" w:firstLine="567"/>
        <w:jc w:val="both"/>
        <w:rPr>
          <w:lang w:val="ru-RU"/>
        </w:rPr>
      </w:pPr>
      <w:r w:rsidRPr="000C1267">
        <w:rPr>
          <w:lang w:val="ru-RU"/>
        </w:rPr>
        <w:t>Настоящее Уведомление направляется в соответствии с пунктом 2.</w:t>
      </w:r>
      <w:r w:rsidRPr="000C1267">
        <w:rPr>
          <w:highlight w:val="yellow"/>
          <w:lang w:val="ru-RU"/>
        </w:rPr>
        <w:t>1.</w:t>
      </w:r>
      <w:r w:rsidRPr="000C1267">
        <w:rPr>
          <w:lang w:val="ru-RU"/>
        </w:rPr>
        <w:t xml:space="preserve">4 </w:t>
      </w:r>
      <w:r w:rsidRPr="000C1267">
        <w:rPr>
          <w:i/>
          <w:lang w:val="ru-RU"/>
        </w:rPr>
        <w:t xml:space="preserve">Регламента коммерческого представительства на оптовом рынке </w:t>
      </w:r>
      <w:r w:rsidRPr="000C1267">
        <w:rPr>
          <w:lang w:val="ru-RU"/>
        </w:rPr>
        <w:t xml:space="preserve">(Приложение № 31 к </w:t>
      </w:r>
      <w:r w:rsidRPr="000C1267">
        <w:rPr>
          <w:i/>
          <w:lang w:val="ru-RU"/>
        </w:rPr>
        <w:t>Договору о присоединении к торговой системе оптового рынка</w:t>
      </w:r>
      <w:r w:rsidRPr="000C1267">
        <w:rPr>
          <w:lang w:val="ru-RU"/>
        </w:rPr>
        <w:t>).</w:t>
      </w:r>
    </w:p>
    <w:p w14:paraId="09C465D8" w14:textId="77777777" w:rsidR="00A94D25" w:rsidRPr="000C1267" w:rsidRDefault="00A94D25" w:rsidP="003F41F0">
      <w:pPr>
        <w:pStyle w:val="ae"/>
        <w:ind w:left="0" w:firstLine="567"/>
        <w:jc w:val="both"/>
        <w:rPr>
          <w:lang w:val="ru-RU"/>
        </w:rPr>
      </w:pPr>
    </w:p>
    <w:p w14:paraId="4E83B635" w14:textId="77777777" w:rsidR="00A94D25" w:rsidRPr="000C1267" w:rsidRDefault="00A94D25" w:rsidP="003F41F0">
      <w:pPr>
        <w:pStyle w:val="ae"/>
        <w:ind w:left="0" w:firstLine="567"/>
        <w:jc w:val="both"/>
        <w:rPr>
          <w:lang w:val="ru-RU"/>
        </w:rPr>
      </w:pPr>
      <w:r w:rsidRPr="000C1267">
        <w:rPr>
          <w:lang w:val="ru-RU"/>
        </w:rPr>
        <w:t>Настоящим ________________________ (</w:t>
      </w:r>
      <w:r w:rsidRPr="000C1267">
        <w:rPr>
          <w:i/>
          <w:lang w:val="ru-RU"/>
        </w:rPr>
        <w:t>наименование организации, являющейся доверителем и исполнителем по договору оказания услуг по управлению изменением режима потребления электрической энергии</w:t>
      </w:r>
      <w:r w:rsidRPr="000C1267">
        <w:rPr>
          <w:lang w:val="ru-RU"/>
        </w:rPr>
        <w:t>) уведомляет АО «АТС» (поверенного) об отказе (частичном отказе) с «1» ____________</w:t>
      </w:r>
      <w:r w:rsidRPr="000C1267">
        <w:rPr>
          <w:vertAlign w:val="superscript"/>
          <w:lang w:val="ru-RU"/>
        </w:rPr>
        <w:footnoteReference w:id="1"/>
      </w:r>
      <w:r w:rsidRPr="000C1267">
        <w:rPr>
          <w:lang w:val="ru-RU"/>
        </w:rPr>
        <w:t xml:space="preserve"> 20___ года от исполнения обязательств по оказанию услуг по управлению изменением режима потребления по договорам оказания услуг по управлению изменением режима потребления электрической энергии, заключенным в отношении агрегированных объектов управления, отобранных по итогам ____________________ (</w:t>
      </w:r>
      <w:r w:rsidRPr="000C1267">
        <w:rPr>
          <w:i/>
          <w:lang w:val="ru-RU"/>
        </w:rPr>
        <w:t>краткосрочного или долгосрочного</w:t>
      </w:r>
      <w:r w:rsidRPr="000C1267">
        <w:rPr>
          <w:lang w:val="ru-RU"/>
        </w:rPr>
        <w:t>) отбора ресурса по управлению изменением режима потребления, проводимого в отношении ___________________ (</w:t>
      </w:r>
      <w:r w:rsidRPr="000C1267">
        <w:rPr>
          <w:i/>
          <w:lang w:val="ru-RU"/>
        </w:rPr>
        <w:t>первой или второй</w:t>
      </w:r>
      <w:r w:rsidRPr="000C1267">
        <w:rPr>
          <w:lang w:val="ru-RU"/>
        </w:rPr>
        <w:t>) ценовой зоны оптового рынка, на период оказания услуг по управлению изменением режима потребления с ______________ по ______________, а именно:</w:t>
      </w:r>
    </w:p>
    <w:p w14:paraId="2DF1E593" w14:textId="77777777" w:rsidR="00A94D25" w:rsidRPr="000C1267" w:rsidRDefault="00A94D25" w:rsidP="00A94D25">
      <w:pPr>
        <w:pStyle w:val="ae"/>
        <w:rPr>
          <w:lang w:val="ru-RU"/>
        </w:rPr>
      </w:pPr>
    </w:p>
    <w:tbl>
      <w:tblPr>
        <w:tblW w:w="5670" w:type="dxa"/>
        <w:tblInd w:w="-5" w:type="dxa"/>
        <w:tblLayout w:type="fixed"/>
        <w:tblLook w:val="0000" w:firstRow="0" w:lastRow="0" w:firstColumn="0" w:lastColumn="0" w:noHBand="0" w:noVBand="0"/>
      </w:tblPr>
      <w:tblGrid>
        <w:gridCol w:w="5670"/>
      </w:tblGrid>
      <w:tr w:rsidR="00A94D25" w:rsidRPr="000C1267" w14:paraId="5DC6CF8A" w14:textId="77777777" w:rsidTr="001E7E3E">
        <w:trPr>
          <w:trHeight w:val="1088"/>
        </w:trPr>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0F578" w14:textId="77777777" w:rsidR="00A94D25" w:rsidRPr="000C1267" w:rsidRDefault="00A94D25" w:rsidP="001E7E3E">
            <w:pPr>
              <w:pStyle w:val="ae"/>
              <w:rPr>
                <w:b/>
                <w:bCs/>
                <w:lang w:val="ru-RU"/>
              </w:rPr>
            </w:pPr>
            <w:r w:rsidRPr="000C1267">
              <w:rPr>
                <w:b/>
                <w:bCs/>
                <w:lang w:val="ru-RU"/>
              </w:rPr>
              <w:t xml:space="preserve">Идентификационный код </w:t>
            </w:r>
          </w:p>
          <w:p w14:paraId="23D5D7DC" w14:textId="77777777" w:rsidR="00A94D25" w:rsidRPr="000C1267" w:rsidRDefault="00A94D25" w:rsidP="001E7E3E">
            <w:pPr>
              <w:pStyle w:val="ae"/>
              <w:rPr>
                <w:b/>
                <w:bCs/>
                <w:lang w:val="ru-RU"/>
              </w:rPr>
            </w:pPr>
            <w:r w:rsidRPr="000C1267">
              <w:rPr>
                <w:b/>
                <w:bCs/>
                <w:lang w:val="ru-RU"/>
              </w:rPr>
              <w:t>агрегированного объекта управления </w:t>
            </w:r>
            <w:r w:rsidRPr="000C1267">
              <w:rPr>
                <w:b/>
                <w:bCs/>
                <w:vertAlign w:val="superscript"/>
                <w:lang w:val="ru-RU"/>
              </w:rPr>
              <w:footnoteReference w:id="2"/>
            </w:r>
          </w:p>
        </w:tc>
      </w:tr>
      <w:tr w:rsidR="00A94D25" w:rsidRPr="000C1267" w14:paraId="4908179F"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F14B8F3" w14:textId="77777777" w:rsidR="00A94D25" w:rsidRPr="000C1267" w:rsidRDefault="00A94D25" w:rsidP="003F41F0"/>
        </w:tc>
      </w:tr>
      <w:tr w:rsidR="00A94D25" w:rsidRPr="000C1267" w14:paraId="61D5F4FD"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7F0454" w14:textId="77777777" w:rsidR="00A94D25" w:rsidRPr="000C1267" w:rsidRDefault="00A94D25" w:rsidP="003F41F0"/>
        </w:tc>
      </w:tr>
      <w:tr w:rsidR="00A94D25" w:rsidRPr="000C1267" w14:paraId="5850DB0D"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246C05" w14:textId="77777777" w:rsidR="00A94D25" w:rsidRPr="000C1267" w:rsidRDefault="00A94D25" w:rsidP="003F41F0"/>
        </w:tc>
      </w:tr>
      <w:tr w:rsidR="00A94D25" w:rsidRPr="000C1267" w14:paraId="0F2F1DE9"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F05665" w14:textId="77777777" w:rsidR="00A94D25" w:rsidRPr="000C1267" w:rsidRDefault="00A94D25" w:rsidP="003F41F0"/>
        </w:tc>
      </w:tr>
      <w:tr w:rsidR="00A94D25" w:rsidRPr="000C1267" w14:paraId="6685E76B"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D9B367C" w14:textId="77777777" w:rsidR="00A94D25" w:rsidRPr="000C1267" w:rsidRDefault="00A94D25" w:rsidP="003F41F0"/>
        </w:tc>
      </w:tr>
      <w:tr w:rsidR="00A94D25" w:rsidRPr="000C1267" w14:paraId="776E70C5"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A0BF2CD" w14:textId="77777777" w:rsidR="00A94D25" w:rsidRPr="000C1267" w:rsidRDefault="00A94D25" w:rsidP="003F41F0"/>
        </w:tc>
      </w:tr>
      <w:tr w:rsidR="00A94D25" w:rsidRPr="000C1267" w14:paraId="26AF8487"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E92EA6" w14:textId="77777777" w:rsidR="00A94D25" w:rsidRPr="000C1267" w:rsidRDefault="00A94D25" w:rsidP="003F41F0"/>
        </w:tc>
      </w:tr>
      <w:tr w:rsidR="00A94D25" w:rsidRPr="000C1267" w14:paraId="4ACA6D2F"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7BE9F0" w14:textId="77777777" w:rsidR="00A94D25" w:rsidRPr="000C1267" w:rsidRDefault="00A94D25" w:rsidP="003F41F0"/>
        </w:tc>
      </w:tr>
      <w:tr w:rsidR="00A94D25" w:rsidRPr="000C1267" w14:paraId="65B29445"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CB8B79" w14:textId="77777777" w:rsidR="00A94D25" w:rsidRPr="000C1267" w:rsidRDefault="00A94D25" w:rsidP="003F41F0"/>
        </w:tc>
      </w:tr>
      <w:tr w:rsidR="00A94D25" w:rsidRPr="000C1267" w14:paraId="035835E0"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EF09D0" w14:textId="77777777" w:rsidR="00A94D25" w:rsidRPr="000C1267" w:rsidRDefault="00A94D25" w:rsidP="003F41F0"/>
        </w:tc>
      </w:tr>
      <w:tr w:rsidR="00A94D25" w:rsidRPr="000C1267" w14:paraId="2390ACB5"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178686" w14:textId="77777777" w:rsidR="00A94D25" w:rsidRPr="000C1267" w:rsidRDefault="00A94D25" w:rsidP="003F41F0"/>
        </w:tc>
      </w:tr>
      <w:tr w:rsidR="00A94D25" w:rsidRPr="000C1267" w14:paraId="7191FAAE"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3E500F" w14:textId="77777777" w:rsidR="00A94D25" w:rsidRPr="000C1267" w:rsidRDefault="00A94D25" w:rsidP="003F41F0"/>
        </w:tc>
      </w:tr>
      <w:tr w:rsidR="00A94D25" w:rsidRPr="000C1267" w14:paraId="3B33605F"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4ADE00" w14:textId="77777777" w:rsidR="00A94D25" w:rsidRPr="000C1267" w:rsidRDefault="00A94D25" w:rsidP="003F41F0"/>
        </w:tc>
      </w:tr>
    </w:tbl>
    <w:p w14:paraId="3D04E318" w14:textId="77777777" w:rsidR="00A94D25" w:rsidRPr="000C1267" w:rsidRDefault="00A94D25" w:rsidP="00A94D25">
      <w:pPr>
        <w:pStyle w:val="ae"/>
        <w:rPr>
          <w:lang w:val="ru-RU"/>
        </w:rPr>
      </w:pPr>
    </w:p>
    <w:p w14:paraId="7F88ED9A" w14:textId="77777777" w:rsidR="00A94D25" w:rsidRPr="000C1267" w:rsidRDefault="00A94D25" w:rsidP="003F41F0">
      <w:pPr>
        <w:pStyle w:val="ae"/>
        <w:ind w:left="0" w:firstLine="567"/>
        <w:jc w:val="both"/>
        <w:rPr>
          <w:b/>
          <w:lang w:val="ru-RU"/>
        </w:rPr>
      </w:pPr>
      <w:r w:rsidRPr="000C1267">
        <w:rPr>
          <w:lang w:val="ru-RU"/>
        </w:rPr>
        <w:t>В связи с этим доверитель поручает направить заказчикам по указанным выше договорам оказания услуг по УИРП уведомления об одностороннем отказе от договора оказания услуг по управлению изменением режима потребления электрической энергии в соответствии с пунктом 2.</w:t>
      </w:r>
      <w:r w:rsidRPr="000C1267">
        <w:rPr>
          <w:highlight w:val="yellow"/>
          <w:lang w:val="ru-RU"/>
        </w:rPr>
        <w:t>1.</w:t>
      </w:r>
      <w:r w:rsidRPr="000C1267">
        <w:rPr>
          <w:lang w:val="ru-RU"/>
        </w:rPr>
        <w:t xml:space="preserve">4 </w:t>
      </w:r>
      <w:r w:rsidRPr="000C1267">
        <w:rPr>
          <w:i/>
          <w:lang w:val="ru-RU"/>
        </w:rPr>
        <w:t>Регламента коммерческого представительства на оптовом рынке</w:t>
      </w:r>
      <w:r w:rsidRPr="000C1267">
        <w:rPr>
          <w:lang w:val="ru-RU"/>
        </w:rPr>
        <w:t xml:space="preserve"> (Приложение № 31 к </w:t>
      </w:r>
      <w:r w:rsidRPr="000C1267">
        <w:rPr>
          <w:i/>
          <w:lang w:val="ru-RU"/>
        </w:rPr>
        <w:t>Договору о присоединении к торговой системе оптового рынка</w:t>
      </w:r>
      <w:r w:rsidRPr="000C1267">
        <w:rPr>
          <w:lang w:val="ru-RU"/>
        </w:rPr>
        <w:t>).</w:t>
      </w:r>
    </w:p>
    <w:p w14:paraId="5C4DD73F" w14:textId="42E6306C" w:rsidR="00A94D25" w:rsidRPr="000C1267" w:rsidRDefault="00A94D25" w:rsidP="003F41F0">
      <w:pPr>
        <w:pStyle w:val="ae"/>
        <w:ind w:left="0"/>
        <w:jc w:val="right"/>
        <w:rPr>
          <w:lang w:val="ru-RU"/>
        </w:rPr>
      </w:pPr>
      <w:r w:rsidRPr="000C1267">
        <w:rPr>
          <w:lang w:val="ru-RU"/>
        </w:rPr>
        <w:t>Доверитель</w:t>
      </w:r>
    </w:p>
    <w:p w14:paraId="1C60F35F" w14:textId="77777777" w:rsidR="00A94D25" w:rsidRPr="000C1267" w:rsidRDefault="00A94D25" w:rsidP="00A94D25">
      <w:pPr>
        <w:widowControl w:val="0"/>
        <w:jc w:val="right"/>
        <w:outlineLvl w:val="0"/>
        <w:rPr>
          <w:rFonts w:ascii="Garamond" w:hAnsi="Garamond"/>
          <w:sz w:val="22"/>
          <w:szCs w:val="20"/>
          <w:lang w:eastAsia="en-US"/>
        </w:rPr>
      </w:pPr>
      <w:r w:rsidRPr="000C1267">
        <w:rPr>
          <w:rFonts w:ascii="Garamond" w:hAnsi="Garamond"/>
          <w:sz w:val="22"/>
          <w:szCs w:val="20"/>
          <w:lang w:eastAsia="en-US"/>
        </w:rPr>
        <w:t>______________________________/_________________________/</w:t>
      </w:r>
    </w:p>
    <w:p w14:paraId="4E654F57" w14:textId="101360B1" w:rsidR="00A94D25" w:rsidRPr="000C1267" w:rsidRDefault="00A94D25" w:rsidP="00A94D25">
      <w:pPr>
        <w:widowControl w:val="0"/>
        <w:outlineLvl w:val="0"/>
        <w:rPr>
          <w:rFonts w:ascii="Garamond" w:hAnsi="Garamond" w:cs="Arial"/>
          <w:b/>
          <w:bCs/>
          <w:sz w:val="22"/>
          <w:szCs w:val="22"/>
        </w:rPr>
      </w:pPr>
      <w:r w:rsidRPr="000C1267">
        <w:rPr>
          <w:rFonts w:ascii="Garamond" w:hAnsi="Garamond" w:cs="Arial"/>
          <w:b/>
          <w:bCs/>
          <w:sz w:val="22"/>
          <w:szCs w:val="22"/>
        </w:rPr>
        <w:t>Предлагаемая редакция</w:t>
      </w:r>
    </w:p>
    <w:p w14:paraId="140CF0FD" w14:textId="273F43CB" w:rsidR="00A94D25" w:rsidRPr="000C1267" w:rsidRDefault="003F41F0" w:rsidP="003F41F0">
      <w:pPr>
        <w:pStyle w:val="ae"/>
        <w:ind w:left="0"/>
        <w:jc w:val="right"/>
        <w:rPr>
          <w:b/>
          <w:lang w:val="ru-RU"/>
        </w:rPr>
      </w:pPr>
      <w:r w:rsidRPr="000C1267">
        <w:rPr>
          <w:b/>
          <w:lang w:val="ru-RU"/>
        </w:rPr>
        <w:t>Приложение 1</w:t>
      </w:r>
    </w:p>
    <w:p w14:paraId="4F85C871" w14:textId="77777777" w:rsidR="00A94D25" w:rsidRPr="000C1267" w:rsidRDefault="00A94D25" w:rsidP="00A94D25">
      <w:pPr>
        <w:pStyle w:val="ae"/>
        <w:ind w:left="0"/>
        <w:jc w:val="center"/>
        <w:rPr>
          <w:b/>
          <w:lang w:val="ru-RU"/>
        </w:rPr>
      </w:pPr>
      <w:r w:rsidRPr="000C1267">
        <w:rPr>
          <w:b/>
          <w:lang w:val="ru-RU"/>
        </w:rPr>
        <w:t>УВЕДОМЛЕНИЕ</w:t>
      </w:r>
    </w:p>
    <w:p w14:paraId="5A67692C" w14:textId="77777777" w:rsidR="00A94D25" w:rsidRPr="000C1267" w:rsidRDefault="00A94D25" w:rsidP="00A94D25">
      <w:pPr>
        <w:pStyle w:val="ae"/>
        <w:ind w:left="0"/>
        <w:jc w:val="center"/>
        <w:rPr>
          <w:lang w:val="ru-RU"/>
        </w:rPr>
      </w:pPr>
      <w:r w:rsidRPr="000C1267">
        <w:rPr>
          <w:b/>
          <w:lang w:val="ru-RU"/>
        </w:rPr>
        <w:t>об отказе (частичном отказе) от исполнения обязательств по договорам оказания услуг по управлению изменением режима потребления электрической энергии</w:t>
      </w:r>
    </w:p>
    <w:p w14:paraId="4C3A99D2" w14:textId="77777777" w:rsidR="00A94D25" w:rsidRPr="000C1267" w:rsidRDefault="00A94D25" w:rsidP="00A94D25">
      <w:pPr>
        <w:pStyle w:val="ae"/>
        <w:ind w:left="0"/>
        <w:rPr>
          <w:lang w:val="ru-RU"/>
        </w:rPr>
      </w:pPr>
    </w:p>
    <w:p w14:paraId="7F2BE926" w14:textId="3112B1ED" w:rsidR="00A94D25" w:rsidRPr="000C1267" w:rsidRDefault="00A94D25" w:rsidP="003F41F0">
      <w:pPr>
        <w:pStyle w:val="ae"/>
        <w:ind w:left="0" w:firstLine="567"/>
        <w:jc w:val="both"/>
        <w:rPr>
          <w:lang w:val="ru-RU"/>
        </w:rPr>
      </w:pPr>
      <w:r w:rsidRPr="000C1267">
        <w:rPr>
          <w:lang w:val="ru-RU"/>
        </w:rPr>
        <w:t xml:space="preserve">Настоящее Уведомление направляется в соответствии с пунктом </w:t>
      </w:r>
      <w:r w:rsidRPr="0095529B">
        <w:rPr>
          <w:lang w:val="ru-RU"/>
        </w:rPr>
        <w:t>2.4</w:t>
      </w:r>
      <w:r w:rsidRPr="000C1267">
        <w:rPr>
          <w:lang w:val="ru-RU"/>
        </w:rPr>
        <w:t xml:space="preserve"> </w:t>
      </w:r>
      <w:r w:rsidRPr="000C1267">
        <w:rPr>
          <w:i/>
          <w:lang w:val="ru-RU"/>
        </w:rPr>
        <w:t xml:space="preserve">Регламента коммерческого представительства на оптовом рынке </w:t>
      </w:r>
      <w:r w:rsidRPr="000C1267">
        <w:rPr>
          <w:lang w:val="ru-RU"/>
        </w:rPr>
        <w:t xml:space="preserve">(Приложение № 31 к </w:t>
      </w:r>
      <w:r w:rsidRPr="000C1267">
        <w:rPr>
          <w:i/>
          <w:lang w:val="ru-RU"/>
        </w:rPr>
        <w:t>Договору о присоединении к торговой системе оптового рынка</w:t>
      </w:r>
      <w:r w:rsidRPr="000C1267">
        <w:rPr>
          <w:lang w:val="ru-RU"/>
        </w:rPr>
        <w:t>).</w:t>
      </w:r>
    </w:p>
    <w:p w14:paraId="529C4B2B" w14:textId="77777777" w:rsidR="00A94D25" w:rsidRPr="000C1267" w:rsidRDefault="00A94D25" w:rsidP="003F41F0">
      <w:pPr>
        <w:pStyle w:val="ae"/>
        <w:ind w:left="0" w:firstLine="567"/>
        <w:jc w:val="both"/>
        <w:rPr>
          <w:lang w:val="ru-RU"/>
        </w:rPr>
      </w:pPr>
    </w:p>
    <w:p w14:paraId="50FC8DE8" w14:textId="007E852D" w:rsidR="00A94D25" w:rsidRPr="000C1267" w:rsidRDefault="00A94D25" w:rsidP="003F41F0">
      <w:pPr>
        <w:pStyle w:val="ae"/>
        <w:ind w:left="0" w:firstLine="567"/>
        <w:jc w:val="both"/>
        <w:rPr>
          <w:lang w:val="ru-RU"/>
        </w:rPr>
      </w:pPr>
      <w:r w:rsidRPr="000C1267">
        <w:rPr>
          <w:lang w:val="ru-RU"/>
        </w:rPr>
        <w:t>Настоящим ________________________ (</w:t>
      </w:r>
      <w:r w:rsidRPr="000C1267">
        <w:rPr>
          <w:i/>
          <w:lang w:val="ru-RU"/>
        </w:rPr>
        <w:t>наименование организации, являющейся доверителем и исполнителем по договору оказания услуг по управлению изменением режима потребления электрической энергии</w:t>
      </w:r>
      <w:r w:rsidRPr="000C1267">
        <w:rPr>
          <w:lang w:val="ru-RU"/>
        </w:rPr>
        <w:t>) уведомляет АО «АТС» (поверенного) об отказе (частичном отказе) с «1» ____________</w:t>
      </w:r>
      <w:r w:rsidR="005B06F0" w:rsidRPr="000C1267">
        <w:rPr>
          <w:rStyle w:val="af4"/>
          <w:lang w:val="ru-RU"/>
        </w:rPr>
        <w:footnoteReference w:customMarkFollows="1" w:id="3"/>
        <w:t>1</w:t>
      </w:r>
      <w:r w:rsidR="005B06F0" w:rsidRPr="000C1267">
        <w:rPr>
          <w:lang w:val="ru-RU"/>
        </w:rPr>
        <w:t xml:space="preserve"> </w:t>
      </w:r>
      <w:r w:rsidRPr="000C1267">
        <w:rPr>
          <w:lang w:val="ru-RU"/>
        </w:rPr>
        <w:t>20___ года от исполнения обязательств по оказанию услуг по управлению изменением режима потребления по договорам оказания услуг по управлению изменением режима потребления электрической энергии, заключенным в отношении агрегированных объектов управления, отобранных по итогам ____________________ (</w:t>
      </w:r>
      <w:r w:rsidRPr="000C1267">
        <w:rPr>
          <w:i/>
          <w:lang w:val="ru-RU"/>
        </w:rPr>
        <w:t>краткосрочного или долгосрочного</w:t>
      </w:r>
      <w:r w:rsidRPr="000C1267">
        <w:rPr>
          <w:lang w:val="ru-RU"/>
        </w:rPr>
        <w:t>) отбора ресурса по управлению изменением режима потребления, проводимого в отношении ___________________ (</w:t>
      </w:r>
      <w:r w:rsidRPr="000C1267">
        <w:rPr>
          <w:i/>
          <w:lang w:val="ru-RU"/>
        </w:rPr>
        <w:t>первой или второй</w:t>
      </w:r>
      <w:r w:rsidRPr="000C1267">
        <w:rPr>
          <w:lang w:val="ru-RU"/>
        </w:rPr>
        <w:t>) ценовой зоны оптового рынка, на период оказания услуг по управлению изменением режима потребления с ______________ по ______________, а именно:</w:t>
      </w:r>
    </w:p>
    <w:p w14:paraId="03DCDC98" w14:textId="77777777" w:rsidR="00A94D25" w:rsidRPr="000C1267" w:rsidRDefault="00A94D25" w:rsidP="00A94D25">
      <w:pPr>
        <w:pStyle w:val="ae"/>
        <w:rPr>
          <w:lang w:val="ru-RU"/>
        </w:rPr>
      </w:pPr>
    </w:p>
    <w:tbl>
      <w:tblPr>
        <w:tblW w:w="5670" w:type="dxa"/>
        <w:tblInd w:w="-5" w:type="dxa"/>
        <w:tblLayout w:type="fixed"/>
        <w:tblLook w:val="0000" w:firstRow="0" w:lastRow="0" w:firstColumn="0" w:lastColumn="0" w:noHBand="0" w:noVBand="0"/>
      </w:tblPr>
      <w:tblGrid>
        <w:gridCol w:w="5670"/>
      </w:tblGrid>
      <w:tr w:rsidR="00A94D25" w:rsidRPr="000C1267" w14:paraId="24DD8602" w14:textId="77777777" w:rsidTr="001E7E3E">
        <w:trPr>
          <w:trHeight w:val="1088"/>
        </w:trPr>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7687E" w14:textId="77777777" w:rsidR="00A94D25" w:rsidRPr="000C1267" w:rsidRDefault="00A94D25" w:rsidP="001E7E3E">
            <w:pPr>
              <w:pStyle w:val="ae"/>
              <w:rPr>
                <w:b/>
                <w:bCs/>
                <w:lang w:val="ru-RU"/>
              </w:rPr>
            </w:pPr>
            <w:r w:rsidRPr="000C1267">
              <w:rPr>
                <w:b/>
                <w:bCs/>
                <w:lang w:val="ru-RU"/>
              </w:rPr>
              <w:t xml:space="preserve">Идентификационный код </w:t>
            </w:r>
          </w:p>
          <w:p w14:paraId="7640893B" w14:textId="306BD83C" w:rsidR="00A94D25" w:rsidRPr="000C1267" w:rsidRDefault="00A94D25" w:rsidP="007237A3">
            <w:pPr>
              <w:pStyle w:val="ae"/>
              <w:rPr>
                <w:b/>
                <w:bCs/>
                <w:lang w:val="ru-RU"/>
              </w:rPr>
            </w:pPr>
            <w:r w:rsidRPr="000C1267">
              <w:rPr>
                <w:b/>
                <w:bCs/>
                <w:lang w:val="ru-RU"/>
              </w:rPr>
              <w:t>агрегированного объекта управления</w:t>
            </w:r>
            <w:r w:rsidR="007237A3" w:rsidRPr="000C1267">
              <w:rPr>
                <w:rStyle w:val="af4"/>
                <w:b/>
                <w:bCs/>
                <w:lang w:val="ru-RU"/>
              </w:rPr>
              <w:footnoteReference w:customMarkFollows="1" w:id="4"/>
              <w:t>2</w:t>
            </w:r>
          </w:p>
        </w:tc>
      </w:tr>
      <w:tr w:rsidR="003F41F0" w:rsidRPr="000C1267" w14:paraId="5A07D4BE"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6AD204" w14:textId="77777777" w:rsidR="003F41F0" w:rsidRPr="000C1267" w:rsidRDefault="003F41F0" w:rsidP="003F41F0"/>
        </w:tc>
      </w:tr>
      <w:tr w:rsidR="003F41F0" w:rsidRPr="000C1267" w14:paraId="42B5038A"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796F70" w14:textId="77777777" w:rsidR="003F41F0" w:rsidRPr="000C1267" w:rsidRDefault="003F41F0" w:rsidP="003F41F0"/>
        </w:tc>
      </w:tr>
      <w:tr w:rsidR="003F41F0" w:rsidRPr="000C1267" w14:paraId="2F5C182B"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5595AF" w14:textId="77777777" w:rsidR="003F41F0" w:rsidRPr="000C1267" w:rsidRDefault="003F41F0" w:rsidP="003F41F0"/>
        </w:tc>
      </w:tr>
      <w:tr w:rsidR="003F41F0" w:rsidRPr="000C1267" w14:paraId="5F500552"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17E8EF" w14:textId="77777777" w:rsidR="003F41F0" w:rsidRPr="000C1267" w:rsidRDefault="003F41F0" w:rsidP="003F41F0"/>
        </w:tc>
      </w:tr>
      <w:tr w:rsidR="003F41F0" w:rsidRPr="000C1267" w14:paraId="53149520"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E8F53B" w14:textId="77777777" w:rsidR="003F41F0" w:rsidRPr="000C1267" w:rsidRDefault="003F41F0" w:rsidP="003F41F0"/>
        </w:tc>
      </w:tr>
      <w:tr w:rsidR="003F41F0" w:rsidRPr="000C1267" w14:paraId="27ED4C5E"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A9CB68" w14:textId="3D07EAE5" w:rsidR="003F41F0" w:rsidRPr="000C1267" w:rsidRDefault="003F41F0" w:rsidP="003F41F0"/>
        </w:tc>
      </w:tr>
      <w:tr w:rsidR="003F41F0" w:rsidRPr="000C1267" w14:paraId="7F975756"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7E88DDF" w14:textId="77777777" w:rsidR="003F41F0" w:rsidRPr="000C1267" w:rsidRDefault="003F41F0" w:rsidP="003F41F0"/>
        </w:tc>
      </w:tr>
      <w:tr w:rsidR="003F41F0" w:rsidRPr="000C1267" w14:paraId="01E9F8B7"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F5B33D" w14:textId="77777777" w:rsidR="003F41F0" w:rsidRPr="000C1267" w:rsidRDefault="003F41F0" w:rsidP="003F41F0"/>
        </w:tc>
      </w:tr>
      <w:tr w:rsidR="003F41F0" w:rsidRPr="000C1267" w14:paraId="35C40A57"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27A3CF" w14:textId="77777777" w:rsidR="003F41F0" w:rsidRPr="000C1267" w:rsidRDefault="003F41F0" w:rsidP="003F41F0"/>
        </w:tc>
      </w:tr>
      <w:tr w:rsidR="003F41F0" w:rsidRPr="000C1267" w14:paraId="71574D4F"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D44491" w14:textId="77777777" w:rsidR="003F41F0" w:rsidRPr="000C1267" w:rsidRDefault="003F41F0" w:rsidP="003F41F0"/>
        </w:tc>
      </w:tr>
      <w:tr w:rsidR="003F41F0" w:rsidRPr="000C1267" w14:paraId="056E92E7"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3FC69AC" w14:textId="77777777" w:rsidR="003F41F0" w:rsidRPr="000C1267" w:rsidRDefault="003F41F0" w:rsidP="003F41F0"/>
        </w:tc>
      </w:tr>
      <w:tr w:rsidR="003F41F0" w:rsidRPr="000C1267" w14:paraId="574A15C2"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4C61A0" w14:textId="77777777" w:rsidR="003F41F0" w:rsidRPr="000C1267" w:rsidRDefault="003F41F0" w:rsidP="003F41F0"/>
        </w:tc>
      </w:tr>
      <w:tr w:rsidR="003F41F0" w:rsidRPr="000C1267" w14:paraId="4A899567" w14:textId="77777777" w:rsidTr="001E7E3E">
        <w:trPr>
          <w:trHeight w:val="300"/>
        </w:trPr>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65B2D0" w14:textId="77777777" w:rsidR="003F41F0" w:rsidRPr="000C1267" w:rsidRDefault="003F41F0" w:rsidP="003F41F0"/>
        </w:tc>
      </w:tr>
    </w:tbl>
    <w:p w14:paraId="02DCDCC9" w14:textId="77777777" w:rsidR="00A94D25" w:rsidRPr="000C1267" w:rsidRDefault="00A94D25" w:rsidP="00A94D25">
      <w:pPr>
        <w:pStyle w:val="ae"/>
        <w:rPr>
          <w:lang w:val="ru-RU"/>
        </w:rPr>
      </w:pPr>
    </w:p>
    <w:p w14:paraId="6E0ECEE7" w14:textId="7177C1BB" w:rsidR="00A94D25" w:rsidRPr="000C1267" w:rsidRDefault="00A94D25" w:rsidP="003F41F0">
      <w:pPr>
        <w:pStyle w:val="ae"/>
        <w:ind w:left="0" w:firstLine="567"/>
        <w:jc w:val="both"/>
        <w:rPr>
          <w:b/>
          <w:lang w:val="ru-RU"/>
        </w:rPr>
      </w:pPr>
      <w:r w:rsidRPr="000C1267">
        <w:rPr>
          <w:lang w:val="ru-RU"/>
        </w:rPr>
        <w:t xml:space="preserve">В связи с этим доверитель поручает направить заказчикам по указанным выше договорам оказания услуг по УИРП уведомления об одностороннем отказе от договора оказания услуг по управлению изменением режима потребления электрической энергии в соответствии с пунктом </w:t>
      </w:r>
      <w:r w:rsidRPr="0095529B">
        <w:rPr>
          <w:lang w:val="ru-RU"/>
        </w:rPr>
        <w:t>2.4</w:t>
      </w:r>
      <w:r w:rsidRPr="000C1267">
        <w:rPr>
          <w:lang w:val="ru-RU"/>
        </w:rPr>
        <w:t xml:space="preserve"> </w:t>
      </w:r>
      <w:r w:rsidRPr="000C1267">
        <w:rPr>
          <w:i/>
          <w:lang w:val="ru-RU"/>
        </w:rPr>
        <w:t>Регламента коммерческого представительства на оптовом рынке</w:t>
      </w:r>
      <w:r w:rsidRPr="000C1267">
        <w:rPr>
          <w:lang w:val="ru-RU"/>
        </w:rPr>
        <w:t xml:space="preserve"> (Приложение № 31 к </w:t>
      </w:r>
      <w:r w:rsidRPr="000C1267">
        <w:rPr>
          <w:i/>
          <w:lang w:val="ru-RU"/>
        </w:rPr>
        <w:t>Договору о присоединении к торговой системе оптового рынка</w:t>
      </w:r>
      <w:r w:rsidRPr="000C1267">
        <w:rPr>
          <w:lang w:val="ru-RU"/>
        </w:rPr>
        <w:t>).</w:t>
      </w:r>
    </w:p>
    <w:p w14:paraId="14098EA6" w14:textId="4706E692" w:rsidR="00A94D25" w:rsidRPr="000C1267" w:rsidRDefault="00A94D25" w:rsidP="003F41F0">
      <w:pPr>
        <w:pStyle w:val="ae"/>
        <w:ind w:left="0"/>
        <w:jc w:val="right"/>
        <w:rPr>
          <w:lang w:val="ru-RU"/>
        </w:rPr>
      </w:pPr>
      <w:r w:rsidRPr="000C1267">
        <w:rPr>
          <w:lang w:val="ru-RU"/>
        </w:rPr>
        <w:t>Доверитель</w:t>
      </w:r>
    </w:p>
    <w:p w14:paraId="4A6C27A0" w14:textId="708F151A" w:rsidR="00A94D25" w:rsidRPr="000C1267" w:rsidRDefault="00A94D25" w:rsidP="00A94D25">
      <w:pPr>
        <w:pStyle w:val="ae"/>
        <w:ind w:left="0"/>
        <w:jc w:val="right"/>
        <w:rPr>
          <w:lang w:val="ru-RU"/>
        </w:rPr>
      </w:pPr>
      <w:r w:rsidRPr="000C1267">
        <w:rPr>
          <w:lang w:val="ru-RU"/>
        </w:rPr>
        <w:t>______________________________/_________________________/</w:t>
      </w:r>
    </w:p>
    <w:p w14:paraId="58A43275" w14:textId="77777777" w:rsidR="003F41F0" w:rsidRPr="000C1267" w:rsidRDefault="003F41F0" w:rsidP="00A94D25">
      <w:pPr>
        <w:pStyle w:val="ae"/>
        <w:ind w:left="0"/>
        <w:jc w:val="right"/>
        <w:rPr>
          <w:lang w:val="ru-RU"/>
        </w:rPr>
        <w:sectPr w:rsidR="003F41F0" w:rsidRPr="000C1267" w:rsidSect="003F41F0">
          <w:pgSz w:w="11906" w:h="16838" w:code="9"/>
          <w:pgMar w:top="1134" w:right="851" w:bottom="1134" w:left="1701" w:header="709" w:footer="709" w:gutter="0"/>
          <w:cols w:space="708"/>
          <w:titlePg/>
          <w:docGrid w:linePitch="360"/>
        </w:sectPr>
      </w:pPr>
    </w:p>
    <w:p w14:paraId="4F0E23AD" w14:textId="433616CE" w:rsidR="00B93DA8" w:rsidRPr="000C1267" w:rsidRDefault="00B93DA8" w:rsidP="00A74FE9">
      <w:pPr>
        <w:spacing w:after="120"/>
        <w:rPr>
          <w:rFonts w:ascii="Garamond" w:hAnsi="Garamond"/>
          <w:b/>
          <w:sz w:val="26"/>
          <w:szCs w:val="26"/>
        </w:rPr>
      </w:pPr>
      <w:r w:rsidRPr="000C1267">
        <w:rPr>
          <w:rFonts w:ascii="Garamond" w:hAnsi="Garamond"/>
          <w:b/>
          <w:sz w:val="26"/>
          <w:szCs w:val="26"/>
        </w:rPr>
        <w:t>Предложения по изменениям и дополнениям в СТАНДАРТНУЮ ФОРМУ ДОГОВОРА КОММЕРЧЕСКОГО ПРЕДСТАВИТЕЛЬСТВА (ДЛЯ ПОСТАВЩИКА) (Приложение № Д 18.1 к Договору о присоединении к торговой системе оптового рынка)</w:t>
      </w:r>
    </w:p>
    <w:tbl>
      <w:tblPr>
        <w:tblStyle w:val="aa"/>
        <w:tblW w:w="14737" w:type="dxa"/>
        <w:tblLayout w:type="fixed"/>
        <w:tblLook w:val="04A0" w:firstRow="1" w:lastRow="0" w:firstColumn="1" w:lastColumn="0" w:noHBand="0" w:noVBand="1"/>
      </w:tblPr>
      <w:tblGrid>
        <w:gridCol w:w="988"/>
        <w:gridCol w:w="7371"/>
        <w:gridCol w:w="6378"/>
      </w:tblGrid>
      <w:tr w:rsidR="00B93DA8" w:rsidRPr="000C1267" w14:paraId="503ABD17" w14:textId="77777777" w:rsidTr="00A74FE9">
        <w:tc>
          <w:tcPr>
            <w:tcW w:w="988" w:type="dxa"/>
          </w:tcPr>
          <w:p w14:paraId="6C7B7AB0" w14:textId="77777777" w:rsidR="00B93DA8" w:rsidRPr="000C1267" w:rsidRDefault="00B93DA8" w:rsidP="00B93DA8">
            <w:pPr>
              <w:jc w:val="center"/>
              <w:rPr>
                <w:rFonts w:ascii="Garamond" w:hAnsi="Garamond"/>
                <w:b/>
                <w:sz w:val="22"/>
                <w:szCs w:val="22"/>
              </w:rPr>
            </w:pPr>
            <w:r w:rsidRPr="000C1267">
              <w:rPr>
                <w:rFonts w:ascii="Garamond" w:hAnsi="Garamond"/>
                <w:b/>
                <w:sz w:val="22"/>
                <w:szCs w:val="22"/>
              </w:rPr>
              <w:t>№ пункта</w:t>
            </w:r>
          </w:p>
        </w:tc>
        <w:tc>
          <w:tcPr>
            <w:tcW w:w="7371" w:type="dxa"/>
          </w:tcPr>
          <w:p w14:paraId="581E9FC8" w14:textId="77777777" w:rsidR="00B93DA8" w:rsidRPr="000C1267" w:rsidRDefault="00B93DA8" w:rsidP="00B93DA8">
            <w:pPr>
              <w:jc w:val="center"/>
              <w:rPr>
                <w:rFonts w:ascii="Garamond" w:hAnsi="Garamond"/>
                <w:b/>
                <w:sz w:val="22"/>
                <w:szCs w:val="22"/>
              </w:rPr>
            </w:pPr>
            <w:r w:rsidRPr="000C1267">
              <w:rPr>
                <w:rFonts w:ascii="Garamond" w:hAnsi="Garamond"/>
                <w:b/>
                <w:sz w:val="22"/>
                <w:szCs w:val="22"/>
              </w:rPr>
              <w:t xml:space="preserve">Редакция, действующая на момент </w:t>
            </w:r>
          </w:p>
          <w:p w14:paraId="29E4A096" w14:textId="77777777" w:rsidR="00B93DA8" w:rsidRPr="000C1267" w:rsidRDefault="00B93DA8" w:rsidP="00B93DA8">
            <w:pPr>
              <w:jc w:val="center"/>
              <w:rPr>
                <w:rFonts w:ascii="Garamond" w:hAnsi="Garamond"/>
                <w:b/>
                <w:sz w:val="22"/>
                <w:szCs w:val="22"/>
              </w:rPr>
            </w:pPr>
            <w:r w:rsidRPr="000C1267">
              <w:rPr>
                <w:rFonts w:ascii="Garamond" w:hAnsi="Garamond"/>
                <w:b/>
                <w:sz w:val="22"/>
                <w:szCs w:val="22"/>
              </w:rPr>
              <w:t>вступления в силу изменений</w:t>
            </w:r>
          </w:p>
        </w:tc>
        <w:tc>
          <w:tcPr>
            <w:tcW w:w="6378" w:type="dxa"/>
          </w:tcPr>
          <w:p w14:paraId="42F167AB" w14:textId="77777777" w:rsidR="00B93DA8" w:rsidRPr="000C1267" w:rsidRDefault="00B93DA8" w:rsidP="00B93DA8">
            <w:pPr>
              <w:jc w:val="center"/>
              <w:rPr>
                <w:rFonts w:ascii="Garamond" w:hAnsi="Garamond"/>
                <w:b/>
                <w:sz w:val="22"/>
                <w:szCs w:val="22"/>
              </w:rPr>
            </w:pPr>
            <w:r w:rsidRPr="000C1267">
              <w:rPr>
                <w:rFonts w:ascii="Garamond" w:hAnsi="Garamond"/>
                <w:b/>
                <w:sz w:val="22"/>
                <w:szCs w:val="22"/>
              </w:rPr>
              <w:t xml:space="preserve">Предлагаемая редакция </w:t>
            </w:r>
          </w:p>
          <w:p w14:paraId="4222E868" w14:textId="77777777" w:rsidR="00B93DA8" w:rsidRPr="000C1267" w:rsidRDefault="00B93DA8" w:rsidP="00B93DA8">
            <w:pPr>
              <w:jc w:val="center"/>
              <w:rPr>
                <w:rFonts w:ascii="Garamond" w:hAnsi="Garamond"/>
                <w:sz w:val="22"/>
                <w:szCs w:val="22"/>
              </w:rPr>
            </w:pPr>
            <w:r w:rsidRPr="000C1267">
              <w:rPr>
                <w:rFonts w:ascii="Garamond" w:hAnsi="Garamond"/>
                <w:sz w:val="22"/>
                <w:szCs w:val="22"/>
              </w:rPr>
              <w:t>(изменения выделены цветом)</w:t>
            </w:r>
          </w:p>
        </w:tc>
      </w:tr>
      <w:tr w:rsidR="00B264E4" w:rsidRPr="000C1267" w14:paraId="17C03DAB" w14:textId="77777777" w:rsidTr="00A74FE9">
        <w:tc>
          <w:tcPr>
            <w:tcW w:w="988" w:type="dxa"/>
          </w:tcPr>
          <w:p w14:paraId="4AB3668F" w14:textId="63893242" w:rsidR="00B264E4" w:rsidRPr="000C1267" w:rsidRDefault="00B264E4" w:rsidP="00B93DA8">
            <w:pPr>
              <w:spacing w:after="120"/>
              <w:jc w:val="center"/>
              <w:rPr>
                <w:rFonts w:ascii="Garamond" w:hAnsi="Garamond"/>
                <w:b/>
                <w:sz w:val="22"/>
                <w:szCs w:val="22"/>
              </w:rPr>
            </w:pPr>
            <w:r w:rsidRPr="000C1267">
              <w:rPr>
                <w:rFonts w:ascii="Garamond" w:hAnsi="Garamond"/>
                <w:b/>
                <w:sz w:val="22"/>
                <w:szCs w:val="22"/>
              </w:rPr>
              <w:t>ПРЕАМБУЛА</w:t>
            </w:r>
          </w:p>
        </w:tc>
        <w:tc>
          <w:tcPr>
            <w:tcW w:w="7371" w:type="dxa"/>
          </w:tcPr>
          <w:p w14:paraId="31F3CAC2" w14:textId="77777777" w:rsidR="00B264E4" w:rsidRPr="000C1267" w:rsidRDefault="00B264E4" w:rsidP="00B264E4">
            <w:pPr>
              <w:tabs>
                <w:tab w:val="left" w:pos="709"/>
                <w:tab w:val="left" w:pos="1446"/>
                <w:tab w:val="left" w:pos="1843"/>
                <w:tab w:val="decimal" w:pos="3456"/>
              </w:tabs>
              <w:autoSpaceDE w:val="0"/>
              <w:autoSpaceDN w:val="0"/>
              <w:adjustRightInd w:val="0"/>
              <w:spacing w:before="120" w:after="120" w:line="288" w:lineRule="auto"/>
              <w:ind w:left="28"/>
              <w:jc w:val="both"/>
              <w:rPr>
                <w:rFonts w:ascii="Garamond" w:eastAsia="Calibri" w:hAnsi="Garamond"/>
                <w:sz w:val="22"/>
                <w:szCs w:val="22"/>
                <w:lang w:eastAsia="en-US"/>
              </w:rPr>
            </w:pPr>
            <w:r w:rsidRPr="000C1267">
              <w:rPr>
                <w:rFonts w:ascii="Garamond" w:eastAsia="Calibri" w:hAnsi="Garamond"/>
                <w:sz w:val="22"/>
                <w:szCs w:val="22"/>
                <w:lang w:eastAsia="en-US"/>
              </w:rPr>
              <w:t>ПРИНИМАЯ ВО ВНИМАНИЕ, ЧТО Поверенный в понимании пункта 1 статьи 33 Федерального закона «Об электроэнергетике» является организацией коммерческой инфраструктуры и в соответствии с Договором о присоединении является коммерческим представителем, самостоятельно представительствующим от имени участников оптового рынка при заключении ими договоров, обеспечивающих осуществление торговли мощностью на оптовом рынке электрической энергией и мощностью, с использованием следующ</w:t>
            </w:r>
            <w:r w:rsidRPr="0054438B">
              <w:rPr>
                <w:rFonts w:ascii="Garamond" w:eastAsia="Calibri" w:hAnsi="Garamond"/>
                <w:sz w:val="22"/>
                <w:szCs w:val="22"/>
                <w:highlight w:val="yellow"/>
                <w:lang w:eastAsia="en-US"/>
              </w:rPr>
              <w:t>их</w:t>
            </w:r>
            <w:r w:rsidRPr="000C1267">
              <w:rPr>
                <w:rFonts w:ascii="Garamond" w:eastAsia="Calibri" w:hAnsi="Garamond"/>
                <w:sz w:val="22"/>
                <w:szCs w:val="22"/>
                <w:lang w:eastAsia="en-US"/>
              </w:rPr>
              <w:t xml:space="preserve"> способ</w:t>
            </w:r>
            <w:r w:rsidRPr="0054438B">
              <w:rPr>
                <w:rFonts w:ascii="Garamond" w:eastAsia="Calibri" w:hAnsi="Garamond"/>
                <w:sz w:val="22"/>
                <w:szCs w:val="22"/>
                <w:highlight w:val="yellow"/>
                <w:lang w:eastAsia="en-US"/>
              </w:rPr>
              <w:t>ов</w:t>
            </w:r>
            <w:r w:rsidRPr="000C1267">
              <w:rPr>
                <w:rFonts w:ascii="Garamond" w:eastAsia="Calibri" w:hAnsi="Garamond"/>
                <w:sz w:val="22"/>
                <w:szCs w:val="22"/>
                <w:lang w:eastAsia="en-US"/>
              </w:rPr>
              <w:t xml:space="preserve"> торговли, предусмотренн</w:t>
            </w:r>
            <w:r w:rsidRPr="0054438B">
              <w:rPr>
                <w:rFonts w:ascii="Garamond" w:eastAsia="Calibri" w:hAnsi="Garamond"/>
                <w:sz w:val="22"/>
                <w:szCs w:val="22"/>
                <w:highlight w:val="yellow"/>
                <w:lang w:eastAsia="en-US"/>
              </w:rPr>
              <w:t>ых</w:t>
            </w:r>
            <w:r w:rsidRPr="000C1267">
              <w:rPr>
                <w:rFonts w:ascii="Garamond" w:eastAsia="Calibri" w:hAnsi="Garamond"/>
                <w:sz w:val="22"/>
                <w:szCs w:val="22"/>
                <w:lang w:eastAsia="en-US"/>
              </w:rPr>
              <w:t xml:space="preserve"> Правилами оптового рынка электрической энергии и мощности, утвержденными постановлением Правительства Российской Федерации от 27.12.2010 № 1172 (далее – Правила оптового рынка):</w:t>
            </w:r>
          </w:p>
          <w:p w14:paraId="70B63FED" w14:textId="77777777" w:rsidR="00B264E4" w:rsidRPr="000C1267" w:rsidRDefault="00B264E4" w:rsidP="00B264E4">
            <w:pPr>
              <w:tabs>
                <w:tab w:val="left" w:pos="709"/>
                <w:tab w:val="left" w:pos="1446"/>
                <w:tab w:val="left" w:pos="1843"/>
                <w:tab w:val="decimal" w:pos="3456"/>
              </w:tabs>
              <w:autoSpaceDE w:val="0"/>
              <w:autoSpaceDN w:val="0"/>
              <w:adjustRightInd w:val="0"/>
              <w:spacing w:before="120" w:after="120" w:line="288" w:lineRule="auto"/>
              <w:ind w:left="28"/>
              <w:jc w:val="both"/>
              <w:rPr>
                <w:rFonts w:ascii="Garamond" w:eastAsia="Calibri" w:hAnsi="Garamond"/>
                <w:sz w:val="22"/>
                <w:szCs w:val="22"/>
                <w:highlight w:val="yellow"/>
                <w:lang w:eastAsia="en-US"/>
              </w:rPr>
            </w:pPr>
            <w:r w:rsidRPr="000C1267">
              <w:rPr>
                <w:rFonts w:ascii="Garamond" w:eastAsia="Calibri" w:hAnsi="Garamond"/>
                <w:sz w:val="22"/>
                <w:szCs w:val="22"/>
                <w:highlight w:val="yellow"/>
                <w:lang w:eastAsia="en-US"/>
              </w:rPr>
              <w:t>торговля мощностью по свободным (нерегулируемым) ценам по результатам конкурентного отбора мощности;</w:t>
            </w:r>
          </w:p>
          <w:p w14:paraId="1ABF63EE" w14:textId="77777777" w:rsidR="00B264E4" w:rsidRPr="000C1267" w:rsidRDefault="00B264E4" w:rsidP="00B264E4">
            <w:pPr>
              <w:tabs>
                <w:tab w:val="left" w:pos="709"/>
                <w:tab w:val="left" w:pos="1446"/>
                <w:tab w:val="left" w:pos="1843"/>
                <w:tab w:val="decimal" w:pos="3456"/>
              </w:tabs>
              <w:autoSpaceDE w:val="0"/>
              <w:autoSpaceDN w:val="0"/>
              <w:adjustRightInd w:val="0"/>
              <w:spacing w:before="120" w:after="120" w:line="288" w:lineRule="auto"/>
              <w:ind w:left="28"/>
              <w:jc w:val="both"/>
              <w:rPr>
                <w:rFonts w:ascii="Garamond" w:eastAsia="Calibri" w:hAnsi="Garamond"/>
                <w:sz w:val="22"/>
                <w:szCs w:val="22"/>
                <w:highlight w:val="yellow"/>
                <w:lang w:eastAsia="en-US"/>
              </w:rPr>
            </w:pPr>
            <w:r w:rsidRPr="000C1267">
              <w:rPr>
                <w:rFonts w:ascii="Garamond" w:eastAsia="Calibri" w:hAnsi="Garamond"/>
                <w:sz w:val="22"/>
                <w:szCs w:val="22"/>
                <w:highlight w:val="yellow"/>
                <w:lang w:eastAsia="en-US"/>
              </w:rPr>
              <w:t>торговля мощностью по договорам купли-продажи (поставки) мощности, производимой с использованием генерирующих объектов, мощность которых поставляется в вынужденном режиме);</w:t>
            </w:r>
          </w:p>
          <w:p w14:paraId="3B696C9D" w14:textId="77777777" w:rsidR="00B264E4" w:rsidRPr="000C1267" w:rsidRDefault="00B264E4" w:rsidP="00B264E4">
            <w:pPr>
              <w:tabs>
                <w:tab w:val="left" w:pos="709"/>
                <w:tab w:val="left" w:pos="1446"/>
                <w:tab w:val="left" w:pos="1843"/>
                <w:tab w:val="decimal" w:pos="3456"/>
              </w:tabs>
              <w:autoSpaceDE w:val="0"/>
              <w:autoSpaceDN w:val="0"/>
              <w:adjustRightInd w:val="0"/>
              <w:spacing w:before="120" w:after="120" w:line="288" w:lineRule="auto"/>
              <w:ind w:left="28"/>
              <w:jc w:val="both"/>
              <w:rPr>
                <w:rFonts w:ascii="Garamond" w:eastAsia="Calibri" w:hAnsi="Garamond"/>
                <w:sz w:val="22"/>
                <w:szCs w:val="22"/>
                <w:lang w:eastAsia="en-US"/>
              </w:rPr>
            </w:pPr>
            <w:r w:rsidRPr="000C1267">
              <w:rPr>
                <w:rFonts w:ascii="Garamond" w:eastAsia="Calibri" w:hAnsi="Garamond"/>
                <w:sz w:val="22"/>
                <w:szCs w:val="22"/>
                <w:highlight w:val="yellow"/>
                <w:lang w:eastAsia="en-US"/>
              </w:rPr>
              <w:t>торговля электрической энергией и мощностью по свободным (нерегулируемым) ценам в целях компенсации потерь в электрических сетях;</w:t>
            </w:r>
          </w:p>
          <w:p w14:paraId="5F725915" w14:textId="5678A3FE" w:rsidR="00B264E4" w:rsidRPr="000C1267" w:rsidRDefault="00B264E4" w:rsidP="00B264E4">
            <w:pPr>
              <w:tabs>
                <w:tab w:val="left" w:pos="709"/>
                <w:tab w:val="left" w:pos="1446"/>
                <w:tab w:val="left" w:pos="1843"/>
                <w:tab w:val="decimal" w:pos="3456"/>
              </w:tabs>
              <w:autoSpaceDE w:val="0"/>
              <w:autoSpaceDN w:val="0"/>
              <w:adjustRightInd w:val="0"/>
              <w:spacing w:before="120" w:after="120" w:line="288" w:lineRule="auto"/>
              <w:ind w:left="28"/>
              <w:jc w:val="both"/>
              <w:rPr>
                <w:rFonts w:ascii="Garamond" w:eastAsia="Calibri" w:hAnsi="Garamond"/>
                <w:sz w:val="22"/>
                <w:szCs w:val="22"/>
                <w:lang w:eastAsia="en-US"/>
              </w:rPr>
            </w:pPr>
            <w:r w:rsidRPr="000C1267">
              <w:rPr>
                <w:rFonts w:ascii="Garamond" w:eastAsia="Calibri" w:hAnsi="Garamond"/>
                <w:sz w:val="22"/>
                <w:szCs w:val="22"/>
                <w:lang w:eastAsia="en-US"/>
              </w:rPr>
              <w:t>торговля мощностью по договорам купли-продажи (поставки) мощности модернизированных генерирующих объектов;</w:t>
            </w:r>
          </w:p>
        </w:tc>
        <w:tc>
          <w:tcPr>
            <w:tcW w:w="6378" w:type="dxa"/>
          </w:tcPr>
          <w:p w14:paraId="40D0725D" w14:textId="78BCC3C9" w:rsidR="00B264E4" w:rsidRPr="000C1267" w:rsidRDefault="00B264E4" w:rsidP="0054438B">
            <w:pPr>
              <w:tabs>
                <w:tab w:val="left" w:pos="709"/>
                <w:tab w:val="left" w:pos="1446"/>
                <w:tab w:val="left" w:pos="1843"/>
                <w:tab w:val="decimal" w:pos="3456"/>
              </w:tabs>
              <w:autoSpaceDE w:val="0"/>
              <w:autoSpaceDN w:val="0"/>
              <w:adjustRightInd w:val="0"/>
              <w:spacing w:before="120" w:after="120" w:line="288" w:lineRule="auto"/>
              <w:ind w:left="28"/>
              <w:jc w:val="both"/>
              <w:rPr>
                <w:rFonts w:ascii="Garamond" w:eastAsia="Calibri" w:hAnsi="Garamond"/>
                <w:sz w:val="22"/>
                <w:szCs w:val="22"/>
                <w:lang w:eastAsia="en-US"/>
              </w:rPr>
            </w:pPr>
            <w:r w:rsidRPr="000C1267">
              <w:rPr>
                <w:rFonts w:ascii="Garamond" w:eastAsia="Calibri" w:hAnsi="Garamond"/>
                <w:sz w:val="22"/>
                <w:szCs w:val="22"/>
                <w:lang w:eastAsia="en-US"/>
              </w:rPr>
              <w:t>ПРИНИМАЯ ВО ВНИМАНИЕ, ЧТО Поверенный в понимании пункта 1 статьи 33 Федерального закона «Об электроэнергетике» является организацией коммерческой инфраструктуры и в соответствии с Договором о присоединении является коммерческим представителем, самостоятельно представительствующим от имени участников оптового рынка при заключении ими договоров, обеспечивающих осуществление торговли мощностью на оптовом рынке электрической энергией и мощностью, с использованием следующ</w:t>
            </w:r>
            <w:r w:rsidR="0054438B" w:rsidRPr="0054438B">
              <w:rPr>
                <w:rFonts w:ascii="Garamond" w:eastAsia="Calibri" w:hAnsi="Garamond"/>
                <w:sz w:val="22"/>
                <w:szCs w:val="22"/>
                <w:highlight w:val="yellow"/>
                <w:lang w:eastAsia="en-US"/>
              </w:rPr>
              <w:t>его</w:t>
            </w:r>
            <w:r w:rsidRPr="000C1267">
              <w:rPr>
                <w:rFonts w:ascii="Garamond" w:eastAsia="Calibri" w:hAnsi="Garamond"/>
                <w:sz w:val="22"/>
                <w:szCs w:val="22"/>
                <w:lang w:eastAsia="en-US"/>
              </w:rPr>
              <w:t xml:space="preserve"> способ</w:t>
            </w:r>
            <w:r w:rsidR="0054438B" w:rsidRPr="0054438B">
              <w:rPr>
                <w:rFonts w:ascii="Garamond" w:eastAsia="Calibri" w:hAnsi="Garamond"/>
                <w:sz w:val="22"/>
                <w:szCs w:val="22"/>
                <w:highlight w:val="yellow"/>
                <w:lang w:eastAsia="en-US"/>
              </w:rPr>
              <w:t>а</w:t>
            </w:r>
            <w:r w:rsidRPr="000C1267">
              <w:rPr>
                <w:rFonts w:ascii="Garamond" w:eastAsia="Calibri" w:hAnsi="Garamond"/>
                <w:sz w:val="22"/>
                <w:szCs w:val="22"/>
                <w:lang w:eastAsia="en-US"/>
              </w:rPr>
              <w:t xml:space="preserve"> торговли, предусмотренн</w:t>
            </w:r>
            <w:r w:rsidR="0054438B" w:rsidRPr="0054438B">
              <w:rPr>
                <w:rFonts w:ascii="Garamond" w:eastAsia="Calibri" w:hAnsi="Garamond"/>
                <w:sz w:val="22"/>
                <w:szCs w:val="22"/>
                <w:highlight w:val="yellow"/>
                <w:lang w:eastAsia="en-US"/>
              </w:rPr>
              <w:t>ого</w:t>
            </w:r>
            <w:r w:rsidRPr="000C1267">
              <w:rPr>
                <w:rFonts w:ascii="Garamond" w:eastAsia="Calibri" w:hAnsi="Garamond"/>
                <w:sz w:val="22"/>
                <w:szCs w:val="22"/>
                <w:lang w:eastAsia="en-US"/>
              </w:rPr>
              <w:t xml:space="preserve"> Правилами оптового рынка электрической энергии и мощности, утвержденными постановлением Правительства Российской Федерации от 27.12.2010 № 1172 (далее – Правила оптового рынка):</w:t>
            </w:r>
            <w:r w:rsidR="00093001" w:rsidRPr="000C1267">
              <w:rPr>
                <w:rFonts w:ascii="Garamond" w:eastAsia="Calibri" w:hAnsi="Garamond"/>
                <w:sz w:val="22"/>
                <w:szCs w:val="22"/>
                <w:lang w:eastAsia="en-US"/>
              </w:rPr>
              <w:t xml:space="preserve"> </w:t>
            </w:r>
            <w:r w:rsidRPr="000C1267">
              <w:rPr>
                <w:rFonts w:ascii="Garamond" w:eastAsia="Calibri" w:hAnsi="Garamond"/>
                <w:sz w:val="22"/>
                <w:szCs w:val="22"/>
                <w:lang w:eastAsia="en-US"/>
              </w:rPr>
              <w:t>торговля мощностью по договорам купли-продажи (поставки) мощности модернизированных генерирующих объектов;</w:t>
            </w:r>
          </w:p>
        </w:tc>
      </w:tr>
      <w:tr w:rsidR="00B93DA8" w:rsidRPr="000C1267" w14:paraId="71589F27" w14:textId="77777777" w:rsidTr="00A74FE9">
        <w:tc>
          <w:tcPr>
            <w:tcW w:w="988" w:type="dxa"/>
          </w:tcPr>
          <w:p w14:paraId="7874F6FD" w14:textId="5ACCC4C8" w:rsidR="00B93DA8" w:rsidRPr="000C1267" w:rsidRDefault="005B2149" w:rsidP="00B93DA8">
            <w:pPr>
              <w:spacing w:after="120"/>
              <w:jc w:val="center"/>
              <w:rPr>
                <w:rFonts w:ascii="Garamond" w:hAnsi="Garamond"/>
                <w:b/>
                <w:sz w:val="22"/>
                <w:szCs w:val="22"/>
              </w:rPr>
            </w:pPr>
            <w:r w:rsidRPr="000C1267">
              <w:rPr>
                <w:rFonts w:ascii="Garamond" w:hAnsi="Garamond"/>
                <w:b/>
                <w:sz w:val="22"/>
                <w:szCs w:val="22"/>
              </w:rPr>
              <w:t>1.1</w:t>
            </w:r>
            <w:r w:rsidR="00B93DA8" w:rsidRPr="000C1267">
              <w:rPr>
                <w:rFonts w:ascii="Garamond" w:hAnsi="Garamond"/>
                <w:b/>
                <w:sz w:val="22"/>
                <w:szCs w:val="22"/>
              </w:rPr>
              <w:t xml:space="preserve"> </w:t>
            </w:r>
          </w:p>
        </w:tc>
        <w:tc>
          <w:tcPr>
            <w:tcW w:w="7371" w:type="dxa"/>
          </w:tcPr>
          <w:p w14:paraId="36127EF0" w14:textId="77777777" w:rsidR="005B2149" w:rsidRPr="000C1267" w:rsidRDefault="005B2149" w:rsidP="005B2149">
            <w:pPr>
              <w:tabs>
                <w:tab w:val="left" w:pos="709"/>
                <w:tab w:val="left" w:pos="1446"/>
                <w:tab w:val="left" w:pos="1843"/>
                <w:tab w:val="decimal" w:pos="3456"/>
              </w:tabs>
              <w:autoSpaceDE w:val="0"/>
              <w:autoSpaceDN w:val="0"/>
              <w:adjustRightInd w:val="0"/>
              <w:spacing w:before="120" w:after="120" w:line="288" w:lineRule="auto"/>
              <w:ind w:left="28"/>
              <w:jc w:val="both"/>
              <w:rPr>
                <w:rFonts w:ascii="Garamond" w:eastAsia="Calibri" w:hAnsi="Garamond" w:cs="Garamond"/>
                <w:sz w:val="22"/>
                <w:szCs w:val="22"/>
                <w:lang w:eastAsia="en-US"/>
              </w:rPr>
            </w:pPr>
            <w:r w:rsidRPr="000C1267">
              <w:rPr>
                <w:rFonts w:ascii="Garamond" w:eastAsia="Calibri" w:hAnsi="Garamond"/>
                <w:sz w:val="22"/>
                <w:szCs w:val="22"/>
                <w:lang w:eastAsia="en-US"/>
              </w:rPr>
              <w:t xml:space="preserve">Доверитель поручает, а Поверенный обязуется, действуя в качестве коммерческого представителя, от имени и за счет Доверителя заключать </w:t>
            </w:r>
            <w:r w:rsidRPr="000C1267">
              <w:rPr>
                <w:rFonts w:ascii="Garamond" w:eastAsia="Calibri" w:hAnsi="Garamond"/>
                <w:sz w:val="22"/>
                <w:szCs w:val="22"/>
                <w:highlight w:val="yellow"/>
                <w:lang w:eastAsia="en-US"/>
              </w:rPr>
              <w:t>следующие договоры:</w:t>
            </w:r>
          </w:p>
          <w:p w14:paraId="7E9C93BA" w14:textId="77777777" w:rsidR="005B2149" w:rsidRPr="000C1267" w:rsidRDefault="005B2149" w:rsidP="005F3FCC">
            <w:pPr>
              <w:numPr>
                <w:ilvl w:val="0"/>
                <w:numId w:val="22"/>
              </w:numPr>
              <w:tabs>
                <w:tab w:val="left" w:pos="454"/>
                <w:tab w:val="left" w:pos="1760"/>
                <w:tab w:val="decimal" w:pos="3456"/>
              </w:tabs>
              <w:autoSpaceDE w:val="0"/>
              <w:autoSpaceDN w:val="0"/>
              <w:adjustRightInd w:val="0"/>
              <w:spacing w:before="120" w:after="120" w:line="288" w:lineRule="auto"/>
              <w:ind w:left="28" w:firstLine="0"/>
              <w:jc w:val="both"/>
              <w:rPr>
                <w:rFonts w:ascii="Garamond" w:eastAsia="Calibri" w:hAnsi="Garamond"/>
                <w:sz w:val="22"/>
                <w:szCs w:val="22"/>
                <w:highlight w:val="yellow"/>
                <w:lang w:eastAsia="en-US"/>
              </w:rPr>
            </w:pPr>
            <w:r w:rsidRPr="000C1267">
              <w:rPr>
                <w:rFonts w:ascii="Garamond" w:eastAsia="Calibri" w:hAnsi="Garamond"/>
                <w:sz w:val="22"/>
                <w:szCs w:val="22"/>
                <w:highlight w:val="yellow"/>
                <w:lang w:eastAsia="en-US"/>
              </w:rPr>
              <w:t>договоры купли-продажи мощности по результатам конкурентного отбора мощности и договоры купли-продажи мощности по результатам конкурентного отбора мощности в целях компенсации потерь в электрических сетях (далее именуемые «договоры КОМ», а в единственном числе – «договор КОМ»);</w:t>
            </w:r>
          </w:p>
          <w:p w14:paraId="57DC3EE7" w14:textId="77777777" w:rsidR="005B2149" w:rsidRPr="000C1267" w:rsidRDefault="005B2149" w:rsidP="005F3FCC">
            <w:pPr>
              <w:numPr>
                <w:ilvl w:val="0"/>
                <w:numId w:val="22"/>
              </w:numPr>
              <w:tabs>
                <w:tab w:val="left" w:pos="454"/>
                <w:tab w:val="left" w:pos="1760"/>
                <w:tab w:val="decimal" w:pos="3456"/>
              </w:tabs>
              <w:autoSpaceDE w:val="0"/>
              <w:autoSpaceDN w:val="0"/>
              <w:adjustRightInd w:val="0"/>
              <w:spacing w:before="120" w:after="120" w:line="288" w:lineRule="auto"/>
              <w:ind w:left="28" w:firstLine="0"/>
              <w:jc w:val="both"/>
              <w:rPr>
                <w:rFonts w:ascii="Garamond" w:eastAsia="Calibri" w:hAnsi="Garamond"/>
                <w:sz w:val="22"/>
                <w:szCs w:val="22"/>
                <w:highlight w:val="yellow"/>
                <w:lang w:eastAsia="en-US"/>
              </w:rPr>
            </w:pPr>
            <w:r w:rsidRPr="000C1267">
              <w:rPr>
                <w:rFonts w:ascii="Garamond" w:eastAsia="Calibri" w:hAnsi="Garamond"/>
                <w:sz w:val="22"/>
                <w:szCs w:val="22"/>
                <w:highlight w:val="yellow"/>
                <w:lang w:eastAsia="en-US"/>
              </w:rPr>
              <w:t>договоры купли-продажи мощности по результатам конкурентного отбора мощности новых генерирующих объектов и договоры купли-продажи мощности по результатам конкурентного отбора мощности новых генерирующих объектов в целях компенсации потерь в электрических сетях (далее именуемые «договоры КОМ НГО», а в единственном числе – «договор КОМ НГО»);</w:t>
            </w:r>
          </w:p>
          <w:p w14:paraId="37661955" w14:textId="77777777" w:rsidR="005B2149" w:rsidRPr="000C1267" w:rsidRDefault="005B2149" w:rsidP="005F3FCC">
            <w:pPr>
              <w:numPr>
                <w:ilvl w:val="0"/>
                <w:numId w:val="22"/>
              </w:numPr>
              <w:tabs>
                <w:tab w:val="left" w:pos="454"/>
                <w:tab w:val="left" w:pos="1760"/>
                <w:tab w:val="decimal" w:pos="3456"/>
              </w:tabs>
              <w:autoSpaceDE w:val="0"/>
              <w:autoSpaceDN w:val="0"/>
              <w:adjustRightInd w:val="0"/>
              <w:spacing w:before="120" w:after="120" w:line="288" w:lineRule="auto"/>
              <w:ind w:left="28" w:firstLine="0"/>
              <w:jc w:val="both"/>
              <w:rPr>
                <w:rFonts w:ascii="Garamond" w:eastAsia="Calibri" w:hAnsi="Garamond"/>
                <w:sz w:val="22"/>
                <w:szCs w:val="22"/>
                <w:highlight w:val="yellow"/>
                <w:lang w:eastAsia="en-US"/>
              </w:rPr>
            </w:pPr>
            <w:r w:rsidRPr="000C1267">
              <w:rPr>
                <w:rFonts w:ascii="Garamond" w:hAnsi="Garamond"/>
                <w:sz w:val="22"/>
                <w:szCs w:val="22"/>
                <w:highlight w:val="yellow"/>
              </w:rPr>
              <w:t>договоры купли-продажи мощности по результатам конкурентного отбора мощности новых генерирующих объектов, проведенного не ранее 2021 года, и договоры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(далее именуемые «договоры КОМ НГО – 2021», а в единственном числе – «договор КОМ НГО – 2021»);</w:t>
            </w:r>
          </w:p>
          <w:p w14:paraId="62E69D8E" w14:textId="77777777" w:rsidR="005B2149" w:rsidRPr="000C1267" w:rsidRDefault="005B2149" w:rsidP="005F3FCC">
            <w:pPr>
              <w:numPr>
                <w:ilvl w:val="0"/>
                <w:numId w:val="22"/>
              </w:numPr>
              <w:tabs>
                <w:tab w:val="left" w:pos="454"/>
                <w:tab w:val="left" w:pos="1760"/>
                <w:tab w:val="decimal" w:pos="3456"/>
              </w:tabs>
              <w:autoSpaceDE w:val="0"/>
              <w:autoSpaceDN w:val="0"/>
              <w:adjustRightInd w:val="0"/>
              <w:spacing w:before="120" w:after="120" w:line="288" w:lineRule="auto"/>
              <w:ind w:left="28" w:firstLine="0"/>
              <w:jc w:val="both"/>
              <w:rPr>
                <w:rFonts w:ascii="Garamond" w:eastAsia="Calibri" w:hAnsi="Garamond"/>
                <w:sz w:val="22"/>
                <w:szCs w:val="22"/>
                <w:highlight w:val="yellow"/>
                <w:lang w:eastAsia="en-US"/>
              </w:rPr>
            </w:pPr>
            <w:r w:rsidRPr="000C1267">
              <w:rPr>
                <w:rFonts w:ascii="Garamond" w:eastAsia="Calibri" w:hAnsi="Garamond"/>
                <w:sz w:val="22"/>
                <w:szCs w:val="22"/>
                <w:highlight w:val="yellow"/>
                <w:lang w:eastAsia="en-US"/>
              </w:rPr>
              <w:t xml:space="preserve">договоры купли-продажи мощности, производимой с использованием генерирующих объектов, поставляющих мощность в вынужденном режиме (далее именуемые «договоры ВР», а в единственном числе – «договор ВР»); </w:t>
            </w:r>
          </w:p>
          <w:p w14:paraId="0396E8A9" w14:textId="18F0239A" w:rsidR="00B93DA8" w:rsidRPr="000C1267" w:rsidRDefault="005B2149" w:rsidP="005F3FCC">
            <w:pPr>
              <w:numPr>
                <w:ilvl w:val="0"/>
                <w:numId w:val="22"/>
              </w:numPr>
              <w:tabs>
                <w:tab w:val="left" w:pos="454"/>
                <w:tab w:val="left" w:pos="1760"/>
                <w:tab w:val="decimal" w:pos="3456"/>
              </w:tabs>
              <w:autoSpaceDE w:val="0"/>
              <w:autoSpaceDN w:val="0"/>
              <w:adjustRightInd w:val="0"/>
              <w:spacing w:before="120" w:after="120" w:line="288" w:lineRule="auto"/>
              <w:ind w:left="28" w:firstLine="0"/>
              <w:jc w:val="both"/>
              <w:rPr>
                <w:rFonts w:ascii="Garamond" w:eastAsia="Calibri" w:hAnsi="Garamond"/>
                <w:sz w:val="22"/>
                <w:szCs w:val="22"/>
                <w:lang w:eastAsia="en-US"/>
              </w:rPr>
            </w:pPr>
            <w:r w:rsidRPr="000C1267">
              <w:rPr>
                <w:rFonts w:ascii="Garamond" w:eastAsia="Calibri" w:hAnsi="Garamond"/>
                <w:sz w:val="22"/>
                <w:szCs w:val="22"/>
                <w:lang w:eastAsia="en-US"/>
              </w:rPr>
              <w:t xml:space="preserve">договоры купли-продажи (поставки) мощности </w:t>
            </w:r>
            <w:r w:rsidRPr="000C1267">
              <w:rPr>
                <w:rFonts w:ascii="Garamond" w:eastAsia="Calibri" w:hAnsi="Garamond"/>
                <w:bCs/>
                <w:sz w:val="22"/>
                <w:szCs w:val="22"/>
                <w:lang w:eastAsia="en-US"/>
              </w:rPr>
              <w:t xml:space="preserve">модернизированных генерирующих объектов </w:t>
            </w:r>
            <w:r w:rsidRPr="000C1267">
              <w:rPr>
                <w:rFonts w:ascii="Garamond" w:eastAsia="Calibri" w:hAnsi="Garamond"/>
                <w:sz w:val="22"/>
                <w:szCs w:val="22"/>
                <w:lang w:eastAsia="en-US"/>
              </w:rPr>
              <w:t>(далее именуемые «договоры на модернизацию», а в единственном числе – «договор на модернизацию»).</w:t>
            </w:r>
          </w:p>
        </w:tc>
        <w:tc>
          <w:tcPr>
            <w:tcW w:w="6378" w:type="dxa"/>
          </w:tcPr>
          <w:p w14:paraId="4F685A2F" w14:textId="0D6F267F" w:rsidR="00B93DA8" w:rsidRPr="000C1267" w:rsidRDefault="005B2149" w:rsidP="005B2149">
            <w:pPr>
              <w:tabs>
                <w:tab w:val="left" w:pos="709"/>
                <w:tab w:val="left" w:pos="1446"/>
                <w:tab w:val="left" w:pos="1843"/>
                <w:tab w:val="decimal" w:pos="3456"/>
              </w:tabs>
              <w:autoSpaceDE w:val="0"/>
              <w:autoSpaceDN w:val="0"/>
              <w:adjustRightInd w:val="0"/>
              <w:spacing w:before="120" w:after="120" w:line="288" w:lineRule="auto"/>
              <w:ind w:left="28"/>
              <w:jc w:val="both"/>
              <w:rPr>
                <w:rFonts w:ascii="Garamond" w:hAnsi="Garamond"/>
                <w:sz w:val="22"/>
                <w:szCs w:val="22"/>
                <w:lang w:eastAsia="en-US"/>
              </w:rPr>
            </w:pPr>
            <w:r w:rsidRPr="000C1267">
              <w:rPr>
                <w:rFonts w:ascii="Garamond" w:eastAsia="Calibri" w:hAnsi="Garamond"/>
                <w:sz w:val="22"/>
                <w:szCs w:val="22"/>
                <w:lang w:eastAsia="en-US"/>
              </w:rPr>
              <w:t xml:space="preserve">Доверитель поручает, а Поверенный обязуется, действуя в качестве коммерческого представителя, от имени и за счет Доверителя заключать договоры купли-продажи (поставки) мощности </w:t>
            </w:r>
            <w:r w:rsidRPr="000C1267">
              <w:rPr>
                <w:rFonts w:ascii="Garamond" w:eastAsia="Calibri" w:hAnsi="Garamond"/>
                <w:bCs/>
                <w:sz w:val="22"/>
                <w:szCs w:val="22"/>
                <w:lang w:eastAsia="en-US"/>
              </w:rPr>
              <w:t xml:space="preserve">модернизированных генерирующих объектов </w:t>
            </w:r>
            <w:r w:rsidRPr="000C1267">
              <w:rPr>
                <w:rFonts w:ascii="Garamond" w:eastAsia="Calibri" w:hAnsi="Garamond"/>
                <w:sz w:val="22"/>
                <w:szCs w:val="22"/>
                <w:lang w:eastAsia="en-US"/>
              </w:rPr>
              <w:t>(далее именуемые «договоры на модернизацию», а в единственном числе – «договор на модернизацию»).</w:t>
            </w:r>
          </w:p>
        </w:tc>
      </w:tr>
      <w:tr w:rsidR="004D6D9E" w:rsidRPr="000C1267" w14:paraId="674860FA" w14:textId="77777777" w:rsidTr="00A74FE9">
        <w:tc>
          <w:tcPr>
            <w:tcW w:w="988" w:type="dxa"/>
          </w:tcPr>
          <w:p w14:paraId="1690040A" w14:textId="7B808EA7" w:rsidR="004D6D9E" w:rsidRPr="000C1267" w:rsidRDefault="00A74FE9" w:rsidP="00B93DA8">
            <w:pPr>
              <w:spacing w:after="120"/>
              <w:jc w:val="center"/>
              <w:rPr>
                <w:rFonts w:ascii="Garamond" w:hAnsi="Garamond"/>
                <w:b/>
                <w:sz w:val="22"/>
                <w:szCs w:val="22"/>
              </w:rPr>
            </w:pPr>
            <w:r w:rsidRPr="000C1267">
              <w:rPr>
                <w:rFonts w:ascii="Garamond" w:hAnsi="Garamond"/>
                <w:b/>
                <w:sz w:val="22"/>
                <w:szCs w:val="22"/>
              </w:rPr>
              <w:t>1.3</w:t>
            </w:r>
          </w:p>
        </w:tc>
        <w:tc>
          <w:tcPr>
            <w:tcW w:w="7371" w:type="dxa"/>
          </w:tcPr>
          <w:p w14:paraId="2DF7BF03" w14:textId="0DB9B268" w:rsidR="004D6D9E" w:rsidRPr="000C1267" w:rsidRDefault="004D6D9E" w:rsidP="004D6D9E">
            <w:pPr>
              <w:tabs>
                <w:tab w:val="left" w:pos="709"/>
                <w:tab w:val="left" w:pos="1276"/>
                <w:tab w:val="left" w:pos="1843"/>
                <w:tab w:val="decimal" w:pos="3456"/>
              </w:tabs>
              <w:autoSpaceDE w:val="0"/>
              <w:autoSpaceDN w:val="0"/>
              <w:adjustRightInd w:val="0"/>
              <w:spacing w:before="120" w:after="120" w:line="288" w:lineRule="auto"/>
              <w:jc w:val="both"/>
              <w:rPr>
                <w:rFonts w:ascii="Garamond" w:eastAsia="Calibri" w:hAnsi="Garamond" w:cs="Garamond"/>
                <w:sz w:val="22"/>
                <w:szCs w:val="22"/>
                <w:lang w:eastAsia="en-US"/>
              </w:rPr>
            </w:pPr>
            <w:r w:rsidRPr="000C1267">
              <w:rPr>
                <w:rFonts w:ascii="Garamond" w:eastAsia="Calibri" w:hAnsi="Garamond" w:cs="Garamond"/>
                <w:sz w:val="22"/>
                <w:szCs w:val="22"/>
                <w:lang w:eastAsia="en-US"/>
              </w:rPr>
              <w:t xml:space="preserve">Поверенный имеет </w:t>
            </w:r>
            <w:r w:rsidRPr="000C1267">
              <w:rPr>
                <w:rFonts w:ascii="Garamond" w:eastAsia="Calibri" w:hAnsi="Garamond"/>
                <w:sz w:val="22"/>
                <w:szCs w:val="22"/>
                <w:lang w:eastAsia="en-US"/>
              </w:rPr>
              <w:t>право</w:t>
            </w:r>
            <w:r w:rsidRPr="000C1267">
              <w:rPr>
                <w:rFonts w:ascii="Garamond" w:eastAsia="Calibri" w:hAnsi="Garamond" w:cs="Garamond"/>
                <w:sz w:val="22"/>
                <w:szCs w:val="22"/>
                <w:lang w:eastAsia="en-US"/>
              </w:rPr>
              <w:t xml:space="preserve"> осуществлять одновременное коммерческое представительство разных сторон в сделках, указанных в пункт</w:t>
            </w:r>
            <w:r w:rsidRPr="000C1267">
              <w:rPr>
                <w:rFonts w:ascii="Garamond" w:eastAsia="Calibri" w:hAnsi="Garamond" w:cs="Garamond"/>
                <w:sz w:val="22"/>
                <w:szCs w:val="22"/>
                <w:highlight w:val="yellow"/>
                <w:lang w:eastAsia="en-US"/>
              </w:rPr>
              <w:t>ах</w:t>
            </w:r>
            <w:r w:rsidRPr="000C1267">
              <w:rPr>
                <w:rFonts w:ascii="Garamond" w:eastAsia="Calibri" w:hAnsi="Garamond" w:cs="Garamond"/>
                <w:sz w:val="22"/>
                <w:szCs w:val="22"/>
                <w:lang w:eastAsia="en-US"/>
              </w:rPr>
              <w:t xml:space="preserve"> 1.1</w:t>
            </w:r>
            <w:r w:rsidRPr="000C1267">
              <w:rPr>
                <w:rFonts w:ascii="Garamond" w:eastAsia="Calibri" w:hAnsi="Garamond" w:cs="Garamond"/>
                <w:sz w:val="22"/>
                <w:szCs w:val="22"/>
                <w:highlight w:val="yellow"/>
                <w:lang w:eastAsia="en-US"/>
              </w:rPr>
              <w:t>, 1.2</w:t>
            </w:r>
            <w:r w:rsidRPr="000C1267">
              <w:rPr>
                <w:rFonts w:ascii="Garamond" w:eastAsia="Calibri" w:hAnsi="Garamond" w:cs="Garamond"/>
                <w:sz w:val="22"/>
                <w:szCs w:val="22"/>
                <w:lang w:eastAsia="en-US"/>
              </w:rPr>
              <w:t xml:space="preserve"> настоящего Договора.</w:t>
            </w:r>
          </w:p>
        </w:tc>
        <w:tc>
          <w:tcPr>
            <w:tcW w:w="6378" w:type="dxa"/>
          </w:tcPr>
          <w:p w14:paraId="1467A597" w14:textId="5F3B5DD5" w:rsidR="004D6D9E" w:rsidRPr="000C1267" w:rsidRDefault="004D6D9E" w:rsidP="00A74FE9">
            <w:pPr>
              <w:tabs>
                <w:tab w:val="left" w:pos="709"/>
                <w:tab w:val="left" w:pos="1276"/>
                <w:tab w:val="left" w:pos="1843"/>
                <w:tab w:val="decimal" w:pos="3456"/>
              </w:tabs>
              <w:autoSpaceDE w:val="0"/>
              <w:autoSpaceDN w:val="0"/>
              <w:adjustRightInd w:val="0"/>
              <w:spacing w:before="120" w:after="120" w:line="288" w:lineRule="auto"/>
              <w:jc w:val="both"/>
              <w:rPr>
                <w:rFonts w:ascii="Garamond" w:eastAsia="Calibri" w:hAnsi="Garamond" w:cs="Garamond"/>
                <w:sz w:val="22"/>
                <w:szCs w:val="22"/>
                <w:lang w:eastAsia="en-US"/>
              </w:rPr>
            </w:pPr>
            <w:r w:rsidRPr="000C1267">
              <w:rPr>
                <w:rFonts w:ascii="Garamond" w:eastAsia="Calibri" w:hAnsi="Garamond" w:cs="Garamond"/>
                <w:sz w:val="22"/>
                <w:szCs w:val="22"/>
                <w:lang w:eastAsia="en-US"/>
              </w:rPr>
              <w:t xml:space="preserve">Поверенный имеет </w:t>
            </w:r>
            <w:r w:rsidRPr="000C1267">
              <w:rPr>
                <w:rFonts w:ascii="Garamond" w:eastAsia="Calibri" w:hAnsi="Garamond"/>
                <w:sz w:val="22"/>
                <w:szCs w:val="22"/>
                <w:lang w:eastAsia="en-US"/>
              </w:rPr>
              <w:t>право</w:t>
            </w:r>
            <w:r w:rsidRPr="000C1267">
              <w:rPr>
                <w:rFonts w:ascii="Garamond" w:eastAsia="Calibri" w:hAnsi="Garamond" w:cs="Garamond"/>
                <w:sz w:val="22"/>
                <w:szCs w:val="22"/>
                <w:lang w:eastAsia="en-US"/>
              </w:rPr>
              <w:t xml:space="preserve"> осуществлять одновременное коммерческое представительство разных сторон в сделках, указанных в пункт</w:t>
            </w:r>
            <w:r w:rsidR="00A74FE9" w:rsidRPr="000C1267">
              <w:rPr>
                <w:rFonts w:ascii="Garamond" w:eastAsia="Calibri" w:hAnsi="Garamond" w:cs="Garamond"/>
                <w:sz w:val="22"/>
                <w:szCs w:val="22"/>
                <w:highlight w:val="yellow"/>
                <w:lang w:eastAsia="en-US"/>
              </w:rPr>
              <w:t>е</w:t>
            </w:r>
            <w:r w:rsidRPr="000C1267">
              <w:rPr>
                <w:rFonts w:ascii="Garamond" w:eastAsia="Calibri" w:hAnsi="Garamond" w:cs="Garamond"/>
                <w:sz w:val="22"/>
                <w:szCs w:val="22"/>
                <w:lang w:eastAsia="en-US"/>
              </w:rPr>
              <w:t xml:space="preserve"> 1.1 настоящего Договора.</w:t>
            </w:r>
          </w:p>
        </w:tc>
      </w:tr>
      <w:tr w:rsidR="00774198" w:rsidRPr="000C1267" w14:paraId="285BE6BF" w14:textId="77777777" w:rsidTr="00A74FE9">
        <w:tc>
          <w:tcPr>
            <w:tcW w:w="988" w:type="dxa"/>
          </w:tcPr>
          <w:p w14:paraId="61E50011" w14:textId="794DC6BB" w:rsidR="00774198" w:rsidRPr="000C1267" w:rsidRDefault="00A74FE9" w:rsidP="00B93DA8">
            <w:pPr>
              <w:spacing w:after="120"/>
              <w:jc w:val="center"/>
              <w:rPr>
                <w:rFonts w:ascii="Garamond" w:hAnsi="Garamond"/>
                <w:b/>
                <w:sz w:val="22"/>
                <w:szCs w:val="22"/>
              </w:rPr>
            </w:pPr>
            <w:r w:rsidRPr="000C1267">
              <w:rPr>
                <w:rFonts w:ascii="Garamond" w:hAnsi="Garamond"/>
                <w:b/>
                <w:sz w:val="22"/>
                <w:szCs w:val="22"/>
              </w:rPr>
              <w:t>1.4</w:t>
            </w:r>
          </w:p>
        </w:tc>
        <w:tc>
          <w:tcPr>
            <w:tcW w:w="7371" w:type="dxa"/>
          </w:tcPr>
          <w:p w14:paraId="59BD888B" w14:textId="77777777" w:rsidR="00774198" w:rsidRPr="000C1267" w:rsidRDefault="00774198" w:rsidP="00774198">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eastAsia="Calibri" w:hAnsi="Garamond" w:cs="Garamond"/>
                <w:sz w:val="22"/>
                <w:szCs w:val="22"/>
                <w:highlight w:val="yellow"/>
                <w:lang w:eastAsia="en-US"/>
              </w:rPr>
            </w:pPr>
            <w:r w:rsidRPr="000C1267">
              <w:rPr>
                <w:rFonts w:ascii="Garamond" w:eastAsia="Calibri" w:hAnsi="Garamond"/>
                <w:sz w:val="22"/>
                <w:szCs w:val="22"/>
                <w:lang w:eastAsia="en-US"/>
              </w:rPr>
              <w:t xml:space="preserve">Заключение </w:t>
            </w:r>
            <w:r w:rsidRPr="000C1267">
              <w:rPr>
                <w:rFonts w:ascii="Garamond" w:eastAsia="Calibri" w:hAnsi="Garamond"/>
                <w:sz w:val="22"/>
                <w:szCs w:val="22"/>
                <w:highlight w:val="yellow"/>
                <w:lang w:eastAsia="en-US"/>
              </w:rPr>
              <w:t>договоров</w:t>
            </w:r>
            <w:r w:rsidRPr="000C1267" w:rsidDel="009260E7">
              <w:rPr>
                <w:rFonts w:ascii="Garamond" w:eastAsia="Calibri" w:hAnsi="Garamond"/>
                <w:sz w:val="22"/>
                <w:szCs w:val="22"/>
                <w:highlight w:val="yellow"/>
                <w:lang w:eastAsia="en-US"/>
              </w:rPr>
              <w:t xml:space="preserve"> </w:t>
            </w:r>
            <w:r w:rsidRPr="000C1267">
              <w:rPr>
                <w:rFonts w:ascii="Garamond" w:eastAsia="Calibri" w:hAnsi="Garamond"/>
                <w:sz w:val="22"/>
                <w:szCs w:val="22"/>
                <w:highlight w:val="yellow"/>
                <w:lang w:eastAsia="en-US"/>
              </w:rPr>
              <w:t xml:space="preserve">КОМ, договоров КОМ НГО, </w:t>
            </w:r>
            <w:r w:rsidRPr="000C1267">
              <w:rPr>
                <w:rFonts w:ascii="Garamond" w:hAnsi="Garamond"/>
                <w:sz w:val="22"/>
                <w:szCs w:val="20"/>
                <w:highlight w:val="yellow"/>
                <w:lang w:eastAsia="en-US"/>
              </w:rPr>
              <w:t xml:space="preserve">договоров КОМ НГО – 2021, </w:t>
            </w:r>
            <w:r w:rsidRPr="000C1267">
              <w:rPr>
                <w:rFonts w:ascii="Garamond" w:eastAsia="Calibri" w:hAnsi="Garamond"/>
                <w:sz w:val="22"/>
                <w:szCs w:val="22"/>
                <w:highlight w:val="yellow"/>
                <w:lang w:eastAsia="en-US"/>
              </w:rPr>
              <w:t>договоров ВР,</w:t>
            </w:r>
            <w:r w:rsidRPr="000C1267">
              <w:rPr>
                <w:rFonts w:ascii="Garamond" w:eastAsia="Calibri" w:hAnsi="Garamond"/>
                <w:sz w:val="22"/>
                <w:szCs w:val="22"/>
                <w:lang w:eastAsia="en-US"/>
              </w:rPr>
              <w:t xml:space="preserve"> договоров на модернизацию осуществляется в соответствии со </w:t>
            </w:r>
            <w:r w:rsidRPr="000C1267">
              <w:rPr>
                <w:rFonts w:ascii="Garamond" w:eastAsia="Calibri" w:hAnsi="Garamond"/>
                <w:sz w:val="22"/>
                <w:szCs w:val="22"/>
                <w:highlight w:val="yellow"/>
                <w:lang w:eastAsia="en-US"/>
              </w:rPr>
              <w:t>стандартными формами</w:t>
            </w:r>
            <w:r w:rsidRPr="000C1267">
              <w:rPr>
                <w:rFonts w:ascii="Garamond" w:eastAsia="Calibri" w:hAnsi="Garamond"/>
                <w:sz w:val="22"/>
                <w:szCs w:val="22"/>
                <w:lang w:eastAsia="en-US"/>
              </w:rPr>
              <w:t xml:space="preserve"> таких договоров, являющимися </w:t>
            </w:r>
            <w:r w:rsidRPr="000C1267">
              <w:rPr>
                <w:rFonts w:ascii="Garamond" w:eastAsia="Calibri" w:hAnsi="Garamond"/>
                <w:sz w:val="22"/>
                <w:szCs w:val="22"/>
                <w:highlight w:val="yellow"/>
                <w:lang w:eastAsia="en-US"/>
              </w:rPr>
              <w:t>приложением к Договору</w:t>
            </w:r>
            <w:r w:rsidRPr="000C1267">
              <w:rPr>
                <w:rFonts w:ascii="Garamond" w:eastAsia="Calibri" w:hAnsi="Garamond"/>
                <w:sz w:val="22"/>
                <w:szCs w:val="22"/>
                <w:lang w:eastAsia="en-US"/>
              </w:rPr>
              <w:t xml:space="preserve"> о присоединении</w:t>
            </w:r>
            <w:r w:rsidRPr="000C1267">
              <w:rPr>
                <w:rFonts w:ascii="Garamond" w:eastAsia="Calibri" w:hAnsi="Garamond"/>
                <w:sz w:val="22"/>
                <w:szCs w:val="22"/>
                <w:highlight w:val="yellow"/>
                <w:lang w:eastAsia="en-US"/>
              </w:rPr>
              <w:t>, в том числе:</w:t>
            </w:r>
          </w:p>
          <w:p w14:paraId="572C27A4" w14:textId="77777777" w:rsidR="00774198" w:rsidRPr="000C1267" w:rsidRDefault="00774198" w:rsidP="005F3FCC">
            <w:pPr>
              <w:numPr>
                <w:ilvl w:val="0"/>
                <w:numId w:val="22"/>
              </w:numPr>
              <w:tabs>
                <w:tab w:val="left" w:pos="1021"/>
                <w:tab w:val="left" w:pos="1760"/>
                <w:tab w:val="decimal" w:pos="3456"/>
              </w:tabs>
              <w:autoSpaceDE w:val="0"/>
              <w:autoSpaceDN w:val="0"/>
              <w:adjustRightInd w:val="0"/>
              <w:spacing w:before="120" w:after="120" w:line="288" w:lineRule="auto"/>
              <w:ind w:left="28" w:hanging="28"/>
              <w:jc w:val="both"/>
              <w:rPr>
                <w:rFonts w:ascii="Garamond" w:eastAsia="Calibri" w:hAnsi="Garamond"/>
                <w:sz w:val="22"/>
                <w:szCs w:val="22"/>
                <w:highlight w:val="yellow"/>
                <w:lang w:eastAsia="en-US"/>
              </w:rPr>
            </w:pPr>
            <w:r w:rsidRPr="000C1267">
              <w:rPr>
                <w:rFonts w:ascii="Garamond" w:eastAsia="Calibri" w:hAnsi="Garamond"/>
                <w:sz w:val="22"/>
                <w:szCs w:val="22"/>
                <w:highlight w:val="yellow"/>
                <w:lang w:eastAsia="en-US"/>
              </w:rPr>
              <w:t>договоры КОМ заключаются в соответствии со стандартными формами, являющимися приложениями № Д 18.3.1, Д 18.3.2, Д 18.3.3, Д 18.3.5, Д 18.5.1, Д 18.5.2, Д 18.5.4 к Договору о присоединении;</w:t>
            </w:r>
          </w:p>
          <w:p w14:paraId="53F9B50A" w14:textId="77777777" w:rsidR="00774198" w:rsidRPr="000C1267" w:rsidRDefault="00774198" w:rsidP="005F3FCC">
            <w:pPr>
              <w:numPr>
                <w:ilvl w:val="0"/>
                <w:numId w:val="22"/>
              </w:numPr>
              <w:tabs>
                <w:tab w:val="left" w:pos="1021"/>
                <w:tab w:val="left" w:pos="1760"/>
                <w:tab w:val="decimal" w:pos="3456"/>
              </w:tabs>
              <w:autoSpaceDE w:val="0"/>
              <w:autoSpaceDN w:val="0"/>
              <w:adjustRightInd w:val="0"/>
              <w:spacing w:before="120" w:after="120" w:line="288" w:lineRule="auto"/>
              <w:ind w:left="28" w:hanging="28"/>
              <w:jc w:val="both"/>
              <w:rPr>
                <w:rFonts w:ascii="Garamond" w:eastAsia="Calibri" w:hAnsi="Garamond"/>
                <w:sz w:val="22"/>
                <w:szCs w:val="22"/>
                <w:highlight w:val="yellow"/>
                <w:lang w:eastAsia="en-US"/>
              </w:rPr>
            </w:pPr>
            <w:r w:rsidRPr="000C1267">
              <w:rPr>
                <w:rFonts w:ascii="Garamond" w:eastAsia="Calibri" w:hAnsi="Garamond"/>
                <w:sz w:val="22"/>
                <w:szCs w:val="22"/>
                <w:highlight w:val="yellow"/>
                <w:lang w:eastAsia="en-US"/>
              </w:rPr>
              <w:t>договоры КОМ НГО заключаются в соответствии со стандартными формами, являющимися приложениями № Д 18.3.4, Д 18.5.3 к Договору о присоединении;</w:t>
            </w:r>
          </w:p>
          <w:p w14:paraId="2DA32124" w14:textId="77777777" w:rsidR="00774198" w:rsidRPr="000C1267" w:rsidRDefault="00774198" w:rsidP="005F3FCC">
            <w:pPr>
              <w:numPr>
                <w:ilvl w:val="0"/>
                <w:numId w:val="22"/>
              </w:numPr>
              <w:tabs>
                <w:tab w:val="left" w:pos="1021"/>
                <w:tab w:val="left" w:pos="1760"/>
                <w:tab w:val="decimal" w:pos="3456"/>
              </w:tabs>
              <w:autoSpaceDE w:val="0"/>
              <w:autoSpaceDN w:val="0"/>
              <w:adjustRightInd w:val="0"/>
              <w:spacing w:before="120" w:after="120" w:line="288" w:lineRule="auto"/>
              <w:ind w:left="28" w:hanging="28"/>
              <w:jc w:val="both"/>
              <w:rPr>
                <w:rFonts w:ascii="Garamond" w:eastAsia="Calibri" w:hAnsi="Garamond"/>
                <w:sz w:val="22"/>
                <w:szCs w:val="22"/>
                <w:highlight w:val="yellow"/>
                <w:lang w:eastAsia="en-US"/>
              </w:rPr>
            </w:pPr>
            <w:r w:rsidRPr="000C1267">
              <w:rPr>
                <w:rFonts w:ascii="Garamond" w:hAnsi="Garamond"/>
                <w:sz w:val="22"/>
                <w:szCs w:val="22"/>
                <w:highlight w:val="yellow"/>
              </w:rPr>
              <w:t>договоры КОМ НГО – 2021 заключаются в соответствии со стандартными формами, являющимися приложениями № Д 18.3.7, Д 18.5.5 к Договору о присоединении;</w:t>
            </w:r>
          </w:p>
          <w:p w14:paraId="1767FBBF" w14:textId="77777777" w:rsidR="00774198" w:rsidRPr="000C1267" w:rsidRDefault="00774198" w:rsidP="005F3FCC">
            <w:pPr>
              <w:numPr>
                <w:ilvl w:val="0"/>
                <w:numId w:val="22"/>
              </w:numPr>
              <w:tabs>
                <w:tab w:val="left" w:pos="1021"/>
                <w:tab w:val="left" w:pos="1760"/>
                <w:tab w:val="decimal" w:pos="3456"/>
              </w:tabs>
              <w:autoSpaceDE w:val="0"/>
              <w:autoSpaceDN w:val="0"/>
              <w:adjustRightInd w:val="0"/>
              <w:spacing w:before="120" w:after="120" w:line="288" w:lineRule="auto"/>
              <w:ind w:left="28" w:hanging="28"/>
              <w:jc w:val="both"/>
              <w:rPr>
                <w:rFonts w:ascii="Garamond" w:eastAsia="Calibri" w:hAnsi="Garamond"/>
                <w:sz w:val="22"/>
                <w:szCs w:val="22"/>
                <w:highlight w:val="yellow"/>
                <w:lang w:eastAsia="en-US"/>
              </w:rPr>
            </w:pPr>
            <w:r w:rsidRPr="000C1267">
              <w:rPr>
                <w:rFonts w:ascii="Garamond" w:eastAsia="Calibri" w:hAnsi="Garamond"/>
                <w:sz w:val="22"/>
                <w:szCs w:val="22"/>
                <w:highlight w:val="yellow"/>
                <w:lang w:eastAsia="en-US"/>
              </w:rPr>
              <w:t>договоры ВР заключаются в соответствии со стандартной формой, являющейся приложением № Д 18.4.1 к Договору о присоединении;</w:t>
            </w:r>
          </w:p>
          <w:p w14:paraId="29407B72" w14:textId="2F2772B3" w:rsidR="00774198" w:rsidRPr="000C1267" w:rsidRDefault="00774198" w:rsidP="005F3FCC">
            <w:pPr>
              <w:numPr>
                <w:ilvl w:val="0"/>
                <w:numId w:val="22"/>
              </w:numPr>
              <w:tabs>
                <w:tab w:val="left" w:pos="1021"/>
                <w:tab w:val="left" w:pos="1760"/>
                <w:tab w:val="decimal" w:pos="3456"/>
              </w:tabs>
              <w:autoSpaceDE w:val="0"/>
              <w:autoSpaceDN w:val="0"/>
              <w:adjustRightInd w:val="0"/>
              <w:spacing w:before="120" w:after="120" w:line="288" w:lineRule="auto"/>
              <w:ind w:left="28" w:hanging="28"/>
              <w:jc w:val="both"/>
              <w:rPr>
                <w:rFonts w:ascii="Garamond" w:eastAsia="Calibri" w:hAnsi="Garamond"/>
                <w:sz w:val="22"/>
                <w:szCs w:val="22"/>
                <w:highlight w:val="yellow"/>
                <w:lang w:eastAsia="en-US"/>
              </w:rPr>
            </w:pPr>
            <w:r w:rsidRPr="000C1267">
              <w:rPr>
                <w:rFonts w:ascii="Garamond" w:eastAsia="Calibri" w:hAnsi="Garamond"/>
                <w:sz w:val="22"/>
                <w:szCs w:val="22"/>
                <w:highlight w:val="yellow"/>
                <w:lang w:eastAsia="en-US"/>
              </w:rPr>
              <w:t>договоры на модернизацию заключаются в соответствии со стандартной формой, являющейся приложением № Д 18.3.6 к Договору о присоединении</w:t>
            </w:r>
            <w:r w:rsidRPr="000C1267">
              <w:rPr>
                <w:rFonts w:ascii="Garamond" w:eastAsia="Calibri" w:hAnsi="Garamond"/>
                <w:sz w:val="22"/>
                <w:szCs w:val="22"/>
                <w:lang w:eastAsia="en-US"/>
              </w:rPr>
              <w:t>.</w:t>
            </w:r>
          </w:p>
        </w:tc>
        <w:tc>
          <w:tcPr>
            <w:tcW w:w="6378" w:type="dxa"/>
          </w:tcPr>
          <w:p w14:paraId="1D890F14" w14:textId="32EDCE54" w:rsidR="00774198" w:rsidRPr="000C1267" w:rsidRDefault="00774198" w:rsidP="00774198">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eastAsia="Calibri" w:hAnsi="Garamond" w:cs="Garamond"/>
                <w:sz w:val="22"/>
                <w:szCs w:val="22"/>
                <w:lang w:eastAsia="en-US"/>
              </w:rPr>
            </w:pPr>
            <w:r w:rsidRPr="000C1267">
              <w:rPr>
                <w:rFonts w:ascii="Garamond" w:eastAsia="Calibri" w:hAnsi="Garamond"/>
                <w:sz w:val="22"/>
                <w:szCs w:val="22"/>
                <w:lang w:eastAsia="en-US"/>
              </w:rPr>
              <w:t xml:space="preserve">Заключение договоров на модернизацию осуществляется в соответствии со </w:t>
            </w:r>
            <w:r w:rsidRPr="000C1267">
              <w:rPr>
                <w:rFonts w:ascii="Garamond" w:eastAsia="Calibri" w:hAnsi="Garamond"/>
                <w:sz w:val="22"/>
                <w:szCs w:val="22"/>
                <w:highlight w:val="yellow"/>
                <w:lang w:eastAsia="en-US"/>
              </w:rPr>
              <w:t xml:space="preserve">стандартной формой </w:t>
            </w:r>
            <w:r w:rsidRPr="000C1267">
              <w:rPr>
                <w:rFonts w:ascii="Garamond" w:eastAsia="Calibri" w:hAnsi="Garamond"/>
                <w:sz w:val="22"/>
                <w:szCs w:val="22"/>
                <w:lang w:eastAsia="en-US"/>
              </w:rPr>
              <w:t>таких договоров,</w:t>
            </w:r>
            <w:r w:rsidRPr="000C1267">
              <w:rPr>
                <w:rFonts w:ascii="Garamond" w:eastAsia="Calibri" w:hAnsi="Garamond"/>
                <w:sz w:val="22"/>
                <w:szCs w:val="22"/>
                <w:highlight w:val="yellow"/>
                <w:lang w:eastAsia="en-US"/>
              </w:rPr>
              <w:t xml:space="preserve"> являющейся </w:t>
            </w:r>
            <w:r w:rsidRPr="000C1267">
              <w:rPr>
                <w:rFonts w:ascii="Garamond" w:eastAsia="Calibri" w:hAnsi="Garamond"/>
                <w:sz w:val="22"/>
                <w:szCs w:val="22"/>
                <w:lang w:eastAsia="en-US"/>
              </w:rPr>
              <w:t xml:space="preserve">приложением </w:t>
            </w:r>
            <w:r w:rsidRPr="000C1267">
              <w:rPr>
                <w:rFonts w:ascii="Garamond" w:eastAsia="Calibri" w:hAnsi="Garamond"/>
                <w:sz w:val="22"/>
                <w:szCs w:val="22"/>
                <w:highlight w:val="yellow"/>
                <w:lang w:eastAsia="en-US"/>
              </w:rPr>
              <w:t xml:space="preserve">№ Д 18.3.6 </w:t>
            </w:r>
            <w:r w:rsidRPr="000C1267">
              <w:rPr>
                <w:rFonts w:ascii="Garamond" w:eastAsia="Calibri" w:hAnsi="Garamond"/>
                <w:sz w:val="22"/>
                <w:szCs w:val="22"/>
                <w:lang w:eastAsia="en-US"/>
              </w:rPr>
              <w:t>к Договору о присоединении.</w:t>
            </w:r>
          </w:p>
          <w:p w14:paraId="29CC9424" w14:textId="597CA880" w:rsidR="00774198" w:rsidRPr="000C1267" w:rsidRDefault="00774198" w:rsidP="00774198">
            <w:pPr>
              <w:tabs>
                <w:tab w:val="left" w:pos="709"/>
                <w:tab w:val="left" w:pos="1276"/>
                <w:tab w:val="left" w:pos="1843"/>
                <w:tab w:val="decimal" w:pos="3456"/>
              </w:tabs>
              <w:autoSpaceDE w:val="0"/>
              <w:autoSpaceDN w:val="0"/>
              <w:adjustRightInd w:val="0"/>
              <w:spacing w:before="120" w:after="120" w:line="288" w:lineRule="auto"/>
              <w:jc w:val="both"/>
              <w:rPr>
                <w:rFonts w:ascii="Garamond" w:eastAsia="Calibri" w:hAnsi="Garamond" w:cs="Garamond"/>
                <w:sz w:val="22"/>
                <w:szCs w:val="22"/>
                <w:lang w:eastAsia="en-US"/>
              </w:rPr>
            </w:pPr>
          </w:p>
        </w:tc>
      </w:tr>
      <w:tr w:rsidR="00774198" w:rsidRPr="000C1267" w14:paraId="5B5B7E5B" w14:textId="77777777" w:rsidTr="00A74FE9">
        <w:tc>
          <w:tcPr>
            <w:tcW w:w="988" w:type="dxa"/>
          </w:tcPr>
          <w:p w14:paraId="7C3210B9" w14:textId="396CE6AB" w:rsidR="00774198" w:rsidRPr="000C1267" w:rsidRDefault="00A74FE9" w:rsidP="00B93DA8">
            <w:pPr>
              <w:spacing w:after="120"/>
              <w:jc w:val="center"/>
              <w:rPr>
                <w:rFonts w:ascii="Garamond" w:hAnsi="Garamond"/>
                <w:b/>
                <w:sz w:val="22"/>
                <w:szCs w:val="22"/>
              </w:rPr>
            </w:pPr>
            <w:r w:rsidRPr="000C1267">
              <w:rPr>
                <w:rFonts w:ascii="Garamond" w:hAnsi="Garamond"/>
                <w:b/>
                <w:sz w:val="22"/>
                <w:szCs w:val="22"/>
              </w:rPr>
              <w:t>1.7</w:t>
            </w:r>
          </w:p>
        </w:tc>
        <w:tc>
          <w:tcPr>
            <w:tcW w:w="7371" w:type="dxa"/>
          </w:tcPr>
          <w:p w14:paraId="27B88CA2" w14:textId="7EA6F9EF" w:rsidR="00774198" w:rsidRPr="000C1267" w:rsidRDefault="00774198" w:rsidP="00774198">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eastAsia="Calibri" w:hAnsi="Garamond"/>
                <w:sz w:val="22"/>
                <w:szCs w:val="22"/>
                <w:lang w:eastAsia="en-US"/>
              </w:rPr>
            </w:pPr>
            <w:r w:rsidRPr="000C1267">
              <w:rPr>
                <w:rFonts w:ascii="Garamond" w:hAnsi="Garamond" w:cs="Garamond"/>
                <w:sz w:val="22"/>
                <w:szCs w:val="22"/>
              </w:rPr>
              <w:t>Заключение</w:t>
            </w:r>
            <w:r w:rsidRPr="000C1267">
              <w:rPr>
                <w:rFonts w:ascii="Garamond" w:hAnsi="Garamond"/>
                <w:sz w:val="22"/>
                <w:szCs w:val="22"/>
              </w:rPr>
              <w:t xml:space="preserve"> </w:t>
            </w:r>
            <w:r w:rsidRPr="000C1267">
              <w:rPr>
                <w:rFonts w:ascii="Garamond" w:hAnsi="Garamond"/>
                <w:sz w:val="22"/>
                <w:szCs w:val="22"/>
                <w:highlight w:val="yellow"/>
              </w:rPr>
              <w:t>договоров КОМ, договоров КОМ НГО, договоров КОМ НГО – 2021, договоров ВР и</w:t>
            </w:r>
            <w:r w:rsidRPr="000C1267">
              <w:rPr>
                <w:rFonts w:ascii="Garamond" w:hAnsi="Garamond"/>
                <w:sz w:val="22"/>
                <w:szCs w:val="22"/>
              </w:rPr>
              <w:t xml:space="preserve"> договоров на модернизацию в соответствии со </w:t>
            </w:r>
            <w:r w:rsidRPr="000C1267">
              <w:rPr>
                <w:rFonts w:ascii="Garamond" w:hAnsi="Garamond"/>
                <w:sz w:val="22"/>
                <w:szCs w:val="22"/>
                <w:highlight w:val="yellow"/>
              </w:rPr>
              <w:t>стандартными формами</w:t>
            </w:r>
            <w:r w:rsidRPr="000C1267">
              <w:rPr>
                <w:rFonts w:ascii="Garamond" w:hAnsi="Garamond"/>
                <w:sz w:val="22"/>
                <w:szCs w:val="22"/>
              </w:rPr>
              <w:t xml:space="preserve"> таких договоров, </w:t>
            </w:r>
            <w:r w:rsidRPr="000C1267">
              <w:rPr>
                <w:rFonts w:ascii="Garamond" w:hAnsi="Garamond"/>
                <w:sz w:val="22"/>
                <w:szCs w:val="22"/>
                <w:highlight w:val="yellow"/>
              </w:rPr>
              <w:t>являющимися</w:t>
            </w:r>
            <w:r w:rsidRPr="000C1267">
              <w:rPr>
                <w:rFonts w:ascii="Garamond" w:hAnsi="Garamond"/>
                <w:sz w:val="22"/>
                <w:szCs w:val="22"/>
              </w:rPr>
              <w:t xml:space="preserve"> приложением к Договору о присоединении, и с теми субъектами оптового рынка, перечень которых определен Коммерческим оператором, является надлежащим исполнением Поверенным предусмотренной пунктом 1.1 настоящего Договора обязанности</w:t>
            </w:r>
            <w:r w:rsidRPr="000C1267">
              <w:rPr>
                <w:rFonts w:ascii="Garamond" w:hAnsi="Garamond" w:cs="Arial"/>
                <w:sz w:val="22"/>
                <w:szCs w:val="22"/>
              </w:rPr>
              <w:t>.</w:t>
            </w:r>
          </w:p>
        </w:tc>
        <w:tc>
          <w:tcPr>
            <w:tcW w:w="6378" w:type="dxa"/>
          </w:tcPr>
          <w:p w14:paraId="6DF7ED67" w14:textId="5F50D1F9" w:rsidR="00774198" w:rsidRPr="000C1267" w:rsidRDefault="00774198" w:rsidP="002D4545">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eastAsia="Calibri" w:hAnsi="Garamond"/>
                <w:sz w:val="22"/>
                <w:szCs w:val="22"/>
                <w:highlight w:val="yellow"/>
                <w:lang w:eastAsia="en-US"/>
              </w:rPr>
            </w:pPr>
            <w:r w:rsidRPr="000C1267">
              <w:rPr>
                <w:rFonts w:ascii="Garamond" w:hAnsi="Garamond" w:cs="Garamond"/>
                <w:sz w:val="22"/>
                <w:szCs w:val="22"/>
              </w:rPr>
              <w:t>Заключение</w:t>
            </w:r>
            <w:r w:rsidRPr="000C1267">
              <w:rPr>
                <w:rFonts w:ascii="Garamond" w:hAnsi="Garamond"/>
                <w:sz w:val="22"/>
                <w:szCs w:val="22"/>
              </w:rPr>
              <w:t xml:space="preserve"> договоров на модернизацию в соответствии со </w:t>
            </w:r>
            <w:r w:rsidRPr="000C1267">
              <w:rPr>
                <w:rFonts w:ascii="Garamond" w:hAnsi="Garamond"/>
                <w:sz w:val="22"/>
                <w:szCs w:val="22"/>
                <w:highlight w:val="yellow"/>
              </w:rPr>
              <w:t>стандартн</w:t>
            </w:r>
            <w:r w:rsidR="002D4545" w:rsidRPr="000C1267">
              <w:rPr>
                <w:rFonts w:ascii="Garamond" w:hAnsi="Garamond"/>
                <w:sz w:val="22"/>
                <w:szCs w:val="22"/>
                <w:highlight w:val="yellow"/>
              </w:rPr>
              <w:t>ой</w:t>
            </w:r>
            <w:r w:rsidRPr="000C1267">
              <w:rPr>
                <w:rFonts w:ascii="Garamond" w:hAnsi="Garamond"/>
                <w:sz w:val="22"/>
                <w:szCs w:val="22"/>
                <w:highlight w:val="yellow"/>
              </w:rPr>
              <w:t xml:space="preserve"> форм</w:t>
            </w:r>
            <w:r w:rsidR="002D4545" w:rsidRPr="000C1267">
              <w:rPr>
                <w:rFonts w:ascii="Garamond" w:hAnsi="Garamond"/>
                <w:sz w:val="22"/>
                <w:szCs w:val="22"/>
                <w:highlight w:val="yellow"/>
              </w:rPr>
              <w:t>ой</w:t>
            </w:r>
            <w:r w:rsidRPr="000C1267">
              <w:rPr>
                <w:rFonts w:ascii="Garamond" w:hAnsi="Garamond"/>
                <w:sz w:val="22"/>
                <w:szCs w:val="22"/>
              </w:rPr>
              <w:t xml:space="preserve"> таких договоров, </w:t>
            </w:r>
            <w:r w:rsidR="002D4545" w:rsidRPr="000C1267">
              <w:rPr>
                <w:rFonts w:ascii="Garamond" w:hAnsi="Garamond"/>
                <w:sz w:val="22"/>
                <w:szCs w:val="22"/>
                <w:highlight w:val="yellow"/>
              </w:rPr>
              <w:t>являющейся</w:t>
            </w:r>
            <w:r w:rsidR="002D4545" w:rsidRPr="000C1267">
              <w:rPr>
                <w:rFonts w:ascii="Garamond" w:hAnsi="Garamond"/>
                <w:sz w:val="22"/>
                <w:szCs w:val="22"/>
              </w:rPr>
              <w:t xml:space="preserve"> </w:t>
            </w:r>
            <w:r w:rsidRPr="000C1267">
              <w:rPr>
                <w:rFonts w:ascii="Garamond" w:hAnsi="Garamond"/>
                <w:sz w:val="22"/>
                <w:szCs w:val="22"/>
              </w:rPr>
              <w:t>приложением к Договору о присоединении, и с теми субъектами оптового рынка, перечень которых определен Коммерческим оператором, является надлежащим исполнением Поверенным предусмотренной пунктом 1.1 настоящего Договора обязанности</w:t>
            </w:r>
            <w:r w:rsidRPr="000C1267">
              <w:rPr>
                <w:rFonts w:ascii="Garamond" w:hAnsi="Garamond" w:cs="Arial"/>
                <w:sz w:val="22"/>
                <w:szCs w:val="22"/>
              </w:rPr>
              <w:t>.</w:t>
            </w:r>
          </w:p>
        </w:tc>
      </w:tr>
      <w:tr w:rsidR="00774198" w:rsidRPr="000C1267" w14:paraId="41B87CD8" w14:textId="77777777" w:rsidTr="00A74FE9">
        <w:tc>
          <w:tcPr>
            <w:tcW w:w="988" w:type="dxa"/>
          </w:tcPr>
          <w:p w14:paraId="04A5BDBA" w14:textId="16FA8716" w:rsidR="00774198" w:rsidRPr="000C1267" w:rsidRDefault="00A74FE9" w:rsidP="00B93DA8">
            <w:pPr>
              <w:spacing w:after="120"/>
              <w:jc w:val="center"/>
              <w:rPr>
                <w:rFonts w:ascii="Garamond" w:hAnsi="Garamond"/>
                <w:b/>
                <w:sz w:val="22"/>
                <w:szCs w:val="22"/>
              </w:rPr>
            </w:pPr>
            <w:r w:rsidRPr="000C1267">
              <w:rPr>
                <w:rFonts w:ascii="Garamond" w:hAnsi="Garamond"/>
                <w:b/>
                <w:sz w:val="22"/>
                <w:szCs w:val="22"/>
              </w:rPr>
              <w:t>1.8</w:t>
            </w:r>
          </w:p>
        </w:tc>
        <w:tc>
          <w:tcPr>
            <w:tcW w:w="7371" w:type="dxa"/>
          </w:tcPr>
          <w:p w14:paraId="2033579E" w14:textId="71BFA26D" w:rsidR="00774198" w:rsidRPr="000C1267" w:rsidRDefault="00774198" w:rsidP="00774198">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rPr>
            </w:pPr>
            <w:r w:rsidRPr="000C1267">
              <w:rPr>
                <w:rFonts w:ascii="Garamond" w:hAnsi="Garamond" w:cs="Garamond"/>
                <w:sz w:val="22"/>
                <w:szCs w:val="22"/>
              </w:rPr>
              <w:t xml:space="preserve">Заключенные Поверенным </w:t>
            </w:r>
            <w:r w:rsidRPr="000C1267">
              <w:rPr>
                <w:rFonts w:ascii="Garamond" w:hAnsi="Garamond" w:cs="Garamond"/>
                <w:sz w:val="22"/>
                <w:szCs w:val="22"/>
                <w:highlight w:val="yellow"/>
              </w:rPr>
              <w:t>договоры КОМ, договоры КОМ НГО, договоры КОМ НГО – 2021, договоры ВР и</w:t>
            </w:r>
            <w:r w:rsidRPr="000C1267">
              <w:rPr>
                <w:rFonts w:ascii="Garamond" w:hAnsi="Garamond" w:cs="Garamond"/>
                <w:sz w:val="22"/>
                <w:szCs w:val="22"/>
              </w:rPr>
              <w:t xml:space="preserve"> договоры на модернизацию, в которых Доверитель является продавцом, обеспечивают продажу мощности, предоставленную в зарегистрированных за Доверителем группах точек поставки генерации,</w:t>
            </w:r>
          </w:p>
          <w:p w14:paraId="6CB50996" w14:textId="57411B14" w:rsidR="00774198" w:rsidRPr="000C1267" w:rsidRDefault="00774198" w:rsidP="005F3FCC">
            <w:pPr>
              <w:pStyle w:val="ae"/>
              <w:numPr>
                <w:ilvl w:val="0"/>
                <w:numId w:val="23"/>
              </w:numPr>
              <w:tabs>
                <w:tab w:val="left" w:pos="1021"/>
                <w:tab w:val="left" w:pos="1843"/>
                <w:tab w:val="decimal" w:pos="3456"/>
              </w:tabs>
              <w:spacing w:before="120" w:after="120" w:line="288" w:lineRule="auto"/>
              <w:ind w:left="28" w:hanging="28"/>
              <w:jc w:val="both"/>
              <w:rPr>
                <w:rFonts w:cs="Garamond"/>
                <w:szCs w:val="22"/>
                <w:lang w:val="ru-RU"/>
              </w:rPr>
            </w:pPr>
            <w:r w:rsidRPr="000C1267">
              <w:rPr>
                <w:rFonts w:cs="Garamond"/>
                <w:szCs w:val="22"/>
                <w:lang w:val="ru-RU"/>
              </w:rPr>
              <w:t>в количестве, определенном Коммерческим оператором и Системным оператором в соответствии с Правилами оптового рынка, Договором о присоединении, регламентами оптового рынка;</w:t>
            </w:r>
          </w:p>
          <w:p w14:paraId="783DA5E1" w14:textId="2F2C0CA3" w:rsidR="00774198" w:rsidRPr="000C1267" w:rsidRDefault="00774198" w:rsidP="005F3FCC">
            <w:pPr>
              <w:pStyle w:val="ae"/>
              <w:numPr>
                <w:ilvl w:val="0"/>
                <w:numId w:val="23"/>
              </w:numPr>
              <w:tabs>
                <w:tab w:val="left" w:pos="1021"/>
                <w:tab w:val="left" w:pos="1843"/>
                <w:tab w:val="decimal" w:pos="3456"/>
              </w:tabs>
              <w:spacing w:before="120" w:after="120" w:line="288" w:lineRule="auto"/>
              <w:ind w:left="28" w:hanging="28"/>
              <w:jc w:val="both"/>
              <w:rPr>
                <w:rFonts w:cs="Garamond"/>
                <w:szCs w:val="22"/>
                <w:lang w:val="ru-RU"/>
              </w:rPr>
            </w:pPr>
            <w:r w:rsidRPr="000C1267">
              <w:rPr>
                <w:rFonts w:cs="Garamond"/>
                <w:szCs w:val="22"/>
                <w:lang w:val="ru-RU"/>
              </w:rPr>
              <w:t>по ценам, рассчитанным Коммерческим оператором в порядке, определенном Правилами оптового рынка, Договором о присоединении, регламентами оптового рынка.</w:t>
            </w:r>
          </w:p>
          <w:p w14:paraId="656C3BAB" w14:textId="70119E00" w:rsidR="00774198" w:rsidRPr="000C1267" w:rsidRDefault="00774198" w:rsidP="00774198">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rPr>
            </w:pPr>
            <w:r w:rsidRPr="000C1267">
              <w:rPr>
                <w:rFonts w:ascii="Garamond" w:hAnsi="Garamond" w:cs="Garamond"/>
                <w:sz w:val="22"/>
                <w:szCs w:val="22"/>
              </w:rPr>
              <w:t xml:space="preserve">Генерирующие объекты и группы точек поставки генерации, с использованием которых Доверитель осуществляет поставку мощности по </w:t>
            </w:r>
            <w:r w:rsidRPr="000C1267">
              <w:rPr>
                <w:rFonts w:ascii="Garamond" w:hAnsi="Garamond" w:cs="Garamond"/>
                <w:sz w:val="22"/>
                <w:szCs w:val="22"/>
                <w:highlight w:val="yellow"/>
              </w:rPr>
              <w:t>договорам КОМ, договорам КОМ НГО, договорам КОМ НГО – 2021, договорам ВР,</w:t>
            </w:r>
            <w:r w:rsidRPr="000C1267">
              <w:rPr>
                <w:rFonts w:ascii="Garamond" w:hAnsi="Garamond" w:cs="Garamond"/>
                <w:sz w:val="22"/>
                <w:szCs w:val="22"/>
              </w:rPr>
              <w:t xml:space="preserve"> договорам на модернизацию, а также количество мощности Доверителя, подлежащей поставке Доверителем на оптовый рынок, определяется Коммерческим оператором в порядке, который предусмотрен Договором о присоединении.</w:t>
            </w:r>
          </w:p>
        </w:tc>
        <w:tc>
          <w:tcPr>
            <w:tcW w:w="6378" w:type="dxa"/>
          </w:tcPr>
          <w:p w14:paraId="33293B95" w14:textId="61AD628B" w:rsidR="003E4D3D" w:rsidRPr="000C1267" w:rsidRDefault="003E4D3D" w:rsidP="003E4D3D">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rPr>
            </w:pPr>
            <w:r w:rsidRPr="000C1267">
              <w:rPr>
                <w:rFonts w:ascii="Garamond" w:hAnsi="Garamond" w:cs="Garamond"/>
                <w:sz w:val="22"/>
                <w:szCs w:val="22"/>
              </w:rPr>
              <w:t>Заключенные Поверенным договоры на модернизацию, в которых Доверитель является продавцом, обеспечивают продажу мощности, предоставленную в зарегистрированных за Доверителем группах точек поставки генерации,</w:t>
            </w:r>
          </w:p>
          <w:p w14:paraId="4FDF9566" w14:textId="77777777" w:rsidR="003E4D3D" w:rsidRPr="000C1267" w:rsidRDefault="003E4D3D" w:rsidP="005F3FCC">
            <w:pPr>
              <w:pStyle w:val="ae"/>
              <w:numPr>
                <w:ilvl w:val="0"/>
                <w:numId w:val="23"/>
              </w:numPr>
              <w:tabs>
                <w:tab w:val="left" w:pos="1021"/>
                <w:tab w:val="left" w:pos="1843"/>
                <w:tab w:val="decimal" w:pos="3456"/>
              </w:tabs>
              <w:spacing w:before="120" w:after="120" w:line="288" w:lineRule="auto"/>
              <w:ind w:left="28" w:hanging="28"/>
              <w:jc w:val="both"/>
              <w:rPr>
                <w:rFonts w:cs="Garamond"/>
                <w:szCs w:val="22"/>
                <w:lang w:val="ru-RU"/>
              </w:rPr>
            </w:pPr>
            <w:r w:rsidRPr="000C1267">
              <w:rPr>
                <w:rFonts w:cs="Garamond"/>
                <w:szCs w:val="22"/>
                <w:lang w:val="ru-RU"/>
              </w:rPr>
              <w:t>в количестве, определенном Коммерческим оператором и Системным оператором в соответствии с Правилами оптового рынка, Договором о присоединении, регламентами оптового рынка;</w:t>
            </w:r>
          </w:p>
          <w:p w14:paraId="4F7354D4" w14:textId="77777777" w:rsidR="003E4D3D" w:rsidRPr="000C1267" w:rsidRDefault="003E4D3D" w:rsidP="005F3FCC">
            <w:pPr>
              <w:pStyle w:val="ae"/>
              <w:numPr>
                <w:ilvl w:val="0"/>
                <w:numId w:val="23"/>
              </w:numPr>
              <w:tabs>
                <w:tab w:val="left" w:pos="1021"/>
                <w:tab w:val="left" w:pos="1843"/>
                <w:tab w:val="decimal" w:pos="3456"/>
              </w:tabs>
              <w:spacing w:before="120" w:after="120" w:line="288" w:lineRule="auto"/>
              <w:ind w:left="28" w:hanging="28"/>
              <w:jc w:val="both"/>
              <w:rPr>
                <w:rFonts w:cs="Garamond"/>
                <w:szCs w:val="22"/>
                <w:lang w:val="ru-RU"/>
              </w:rPr>
            </w:pPr>
            <w:r w:rsidRPr="000C1267">
              <w:rPr>
                <w:rFonts w:cs="Garamond"/>
                <w:szCs w:val="22"/>
                <w:lang w:val="ru-RU"/>
              </w:rPr>
              <w:t>по ценам, рассчитанным Коммерческим оператором в порядке, определенном Правилами оптового рынка, Договором о присоединении, регламентами оптового рынка.</w:t>
            </w:r>
          </w:p>
          <w:p w14:paraId="043A0AAF" w14:textId="65F13623" w:rsidR="003E4D3D" w:rsidRPr="000C1267" w:rsidRDefault="003E4D3D" w:rsidP="00A74FE9">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rPr>
            </w:pPr>
            <w:r w:rsidRPr="000C1267">
              <w:rPr>
                <w:rFonts w:ascii="Garamond" w:hAnsi="Garamond" w:cs="Garamond"/>
                <w:sz w:val="22"/>
                <w:szCs w:val="22"/>
              </w:rPr>
              <w:t>Генерирующие объекты и группы точек поставки генерации, с использованием которых Доверитель осуществляет поставку мощности по договорам на модернизацию, а также количество мощности Доверителя, подлежащей поставке Доверителем на оптовый рынок, определяется Коммерческим оператором в порядке, который предусмотрен Договором о присоединении.</w:t>
            </w:r>
          </w:p>
        </w:tc>
      </w:tr>
      <w:tr w:rsidR="00AB4346" w:rsidRPr="000C1267" w14:paraId="7ADC83F6" w14:textId="77777777" w:rsidTr="00A74FE9">
        <w:tc>
          <w:tcPr>
            <w:tcW w:w="988" w:type="dxa"/>
          </w:tcPr>
          <w:p w14:paraId="1D92F40C" w14:textId="0B3ED56B" w:rsidR="00AB4346" w:rsidRPr="000C1267" w:rsidRDefault="00A74FE9" w:rsidP="00B93DA8">
            <w:pPr>
              <w:spacing w:after="120"/>
              <w:jc w:val="center"/>
              <w:rPr>
                <w:rFonts w:ascii="Garamond" w:hAnsi="Garamond"/>
                <w:b/>
                <w:sz w:val="22"/>
                <w:szCs w:val="22"/>
              </w:rPr>
            </w:pPr>
            <w:r w:rsidRPr="000C1267">
              <w:rPr>
                <w:rFonts w:ascii="Garamond" w:hAnsi="Garamond"/>
                <w:b/>
                <w:sz w:val="22"/>
                <w:szCs w:val="22"/>
              </w:rPr>
              <w:t>1.9</w:t>
            </w:r>
          </w:p>
        </w:tc>
        <w:tc>
          <w:tcPr>
            <w:tcW w:w="7371" w:type="dxa"/>
          </w:tcPr>
          <w:p w14:paraId="1665D526" w14:textId="6BA07F4E" w:rsidR="00AB4346" w:rsidRPr="000C1267" w:rsidRDefault="00AB4346" w:rsidP="00AB4346">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highlight w:val="yellow"/>
              </w:rPr>
            </w:pPr>
            <w:r w:rsidRPr="000C1267">
              <w:rPr>
                <w:rFonts w:ascii="Garamond" w:hAnsi="Garamond" w:cs="Garamond"/>
                <w:sz w:val="22"/>
                <w:szCs w:val="22"/>
                <w:highlight w:val="yellow"/>
              </w:rPr>
              <w:t>Доверитель поручает Поверенному в предусмотренном настоящим Договором и договорами КОМ НГО порядке направлять от его имени уведомления об отсрочке даты начала поставки мощности (уведомления об отсрочке исполнения обязательств по поставке 25 процентов договорного объема мощности) по договорам КОМ НГО.</w:t>
            </w:r>
          </w:p>
          <w:p w14:paraId="5BAED6C3" w14:textId="77777777" w:rsidR="00AB4346" w:rsidRPr="000C1267" w:rsidRDefault="00AB4346" w:rsidP="00AB4346">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highlight w:val="yellow"/>
              </w:rPr>
            </w:pPr>
            <w:r w:rsidRPr="000C1267">
              <w:rPr>
                <w:rFonts w:ascii="Garamond" w:hAnsi="Garamond" w:cs="Garamond"/>
                <w:sz w:val="22"/>
                <w:szCs w:val="22"/>
                <w:highlight w:val="yellow"/>
              </w:rPr>
              <w:t>Уведомление о намерении воспользоваться правом на отсрочку даты начала поставки мощности (уведомление о намерении воспользоваться правом на отсрочку исполнения обязательств по поставке 25 процентов договорного объема мощности) по договорам КОМ НГО направляется Доверителем Поверенному на бумажном носителе и должно быть подписано уполномоченным лицом Доверителя.</w:t>
            </w:r>
          </w:p>
          <w:p w14:paraId="5D71ED60" w14:textId="77777777" w:rsidR="00AB4346" w:rsidRPr="000C1267" w:rsidRDefault="00AB4346" w:rsidP="00AB4346">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highlight w:val="yellow"/>
              </w:rPr>
            </w:pPr>
            <w:r w:rsidRPr="000C1267">
              <w:rPr>
                <w:rFonts w:ascii="Garamond" w:hAnsi="Garamond" w:cs="Garamond"/>
                <w:sz w:val="22"/>
                <w:szCs w:val="22"/>
                <w:highlight w:val="yellow"/>
              </w:rPr>
              <w:t>Уведомление о намерении воспользоваться правом на отсрочку даты начала поставки мощности по договорам КОМ НГО, предусмотренным пунктом 7.2.1 договора КОМ НГО, должно быть предоставлено Доверителем Поверенному не ранее даты заключения Поверенным указанных договоров и не позднее даты начала поставки мощности, определенной решением Правительства Российской Федерации. Уведомление о намерении воспользоваться правом на отсрочку исполнения обязательств по поставке 25 процентов договорного объема мощности по договорам КОМ НГО должно быть предоставлено Доверителем Поверенному не позднее даты допустимой отсрочки начала поставки всего объема мощности, определенной решением Правительства Российской Федерации. Уведомление о намерении воспользоваться правом на отсрочку даты начала поставки мощности по договорам КОМ НГО, предусмотренным пунктом 7.2.2 договора КОМ НГО, должно быть предоставлено Доверителем Поверенному не позднее 31 декабря 2022 года.</w:t>
            </w:r>
          </w:p>
          <w:p w14:paraId="76AC6359" w14:textId="77777777" w:rsidR="00AB4346" w:rsidRPr="000C1267" w:rsidRDefault="00AB4346" w:rsidP="00AB4346">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highlight w:val="yellow"/>
              </w:rPr>
            </w:pPr>
            <w:r w:rsidRPr="000C1267">
              <w:rPr>
                <w:rFonts w:ascii="Garamond" w:hAnsi="Garamond" w:cs="Garamond"/>
                <w:sz w:val="22"/>
                <w:szCs w:val="22"/>
                <w:highlight w:val="yellow"/>
              </w:rPr>
              <w:t>Поверенный проверяет соблюдение Доверителем условий для отсрочки даты начала поставки мощности по договорам КОМ НГО, предусмотренной пунктом 7.2.1 договора КОМ НГО, а также для отсрочки исполнения обязательств по поставке 25 процентов договорного объема по договорам КОМ НГО исходя из следующего:</w:t>
            </w:r>
          </w:p>
          <w:p w14:paraId="4E6C479D" w14:textId="30F72A52" w:rsidR="00AB4346" w:rsidRPr="000C1267" w:rsidRDefault="00AB4346" w:rsidP="005F3FCC">
            <w:pPr>
              <w:pStyle w:val="ae"/>
              <w:numPr>
                <w:ilvl w:val="0"/>
                <w:numId w:val="25"/>
              </w:numPr>
              <w:tabs>
                <w:tab w:val="left" w:pos="709"/>
                <w:tab w:val="left" w:pos="1021"/>
                <w:tab w:val="left" w:pos="1843"/>
                <w:tab w:val="decimal" w:pos="3456"/>
              </w:tabs>
              <w:spacing w:before="120" w:after="120" w:line="288" w:lineRule="auto"/>
              <w:ind w:left="28" w:firstLine="0"/>
              <w:jc w:val="both"/>
              <w:rPr>
                <w:rFonts w:cs="Garamond"/>
                <w:szCs w:val="22"/>
                <w:highlight w:val="yellow"/>
                <w:lang w:val="ru-RU"/>
              </w:rPr>
            </w:pPr>
            <w:r w:rsidRPr="000C1267">
              <w:rPr>
                <w:rFonts w:cs="Garamond"/>
                <w:szCs w:val="22"/>
                <w:highlight w:val="yellow"/>
                <w:lang w:val="ru-RU"/>
              </w:rPr>
              <w:t>Доверитель имеет право в одностороннем внесудебном порядке отсрочить дату начала поставки мощности по договорам КОМ НГО при условии, что измененная дата начала поставки мощности определена не позднее даты допустимой отсрочки начала поставки всего объема мощности, определенной решением Правительства Российской Федерации;</w:t>
            </w:r>
          </w:p>
          <w:p w14:paraId="2B043CA9" w14:textId="7F10B9F2" w:rsidR="00AB4346" w:rsidRPr="000C1267" w:rsidRDefault="00AB4346" w:rsidP="005F3FCC">
            <w:pPr>
              <w:pStyle w:val="ae"/>
              <w:numPr>
                <w:ilvl w:val="0"/>
                <w:numId w:val="25"/>
              </w:numPr>
              <w:tabs>
                <w:tab w:val="left" w:pos="709"/>
                <w:tab w:val="left" w:pos="1021"/>
                <w:tab w:val="left" w:pos="1843"/>
                <w:tab w:val="decimal" w:pos="3456"/>
              </w:tabs>
              <w:spacing w:before="120" w:after="120" w:line="288" w:lineRule="auto"/>
              <w:ind w:left="28" w:firstLine="0"/>
              <w:jc w:val="both"/>
              <w:rPr>
                <w:rFonts w:cs="Garamond"/>
                <w:szCs w:val="22"/>
                <w:highlight w:val="yellow"/>
                <w:lang w:val="ru-RU"/>
              </w:rPr>
            </w:pPr>
            <w:r w:rsidRPr="000C1267">
              <w:rPr>
                <w:rFonts w:cs="Garamond"/>
                <w:szCs w:val="22"/>
                <w:highlight w:val="yellow"/>
                <w:lang w:val="ru-RU"/>
              </w:rPr>
              <w:t>Доверитель имеет право в одностороннем внесудебном порядке отсрочить исполнение обязательств по поставке 25 процентов договорного объема мощности по договорам КОМ НГО при условии, что измененная дата начала поставки 25 процентов договорного объема мощности определена не позднее даты допустимой отсрочки начала поставки 25-процентного объема мощности, определенной решением Правительства Российской Федерации;</w:t>
            </w:r>
          </w:p>
          <w:p w14:paraId="5C97E514" w14:textId="7A2C7219" w:rsidR="00AB4346" w:rsidRPr="000C1267" w:rsidRDefault="00AB4346" w:rsidP="005F3FCC">
            <w:pPr>
              <w:pStyle w:val="ae"/>
              <w:numPr>
                <w:ilvl w:val="0"/>
                <w:numId w:val="25"/>
              </w:numPr>
              <w:tabs>
                <w:tab w:val="left" w:pos="709"/>
                <w:tab w:val="left" w:pos="1021"/>
                <w:tab w:val="left" w:pos="1843"/>
                <w:tab w:val="decimal" w:pos="3456"/>
              </w:tabs>
              <w:spacing w:before="120" w:after="120" w:line="288" w:lineRule="auto"/>
              <w:ind w:left="28" w:firstLine="0"/>
              <w:jc w:val="both"/>
              <w:rPr>
                <w:rFonts w:cs="Garamond"/>
                <w:szCs w:val="22"/>
                <w:highlight w:val="yellow"/>
                <w:lang w:val="ru-RU"/>
              </w:rPr>
            </w:pPr>
            <w:r w:rsidRPr="000C1267">
              <w:rPr>
                <w:rFonts w:cs="Garamond"/>
                <w:szCs w:val="22"/>
                <w:highlight w:val="yellow"/>
                <w:lang w:val="ru-RU"/>
              </w:rPr>
              <w:t>уведомление предоставлено Поверенному в сроки, установленные настоящим пунктом Договора.</w:t>
            </w:r>
          </w:p>
          <w:p w14:paraId="4A3C0742" w14:textId="77777777" w:rsidR="00AB4346" w:rsidRPr="000C1267" w:rsidRDefault="00AB4346" w:rsidP="00AB4346">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highlight w:val="yellow"/>
              </w:rPr>
            </w:pPr>
            <w:r w:rsidRPr="000C1267">
              <w:rPr>
                <w:rFonts w:ascii="Garamond" w:hAnsi="Garamond" w:cs="Garamond"/>
                <w:sz w:val="22"/>
                <w:szCs w:val="22"/>
                <w:highlight w:val="yellow"/>
              </w:rPr>
              <w:t>Поверенный проверяет соблюдение Доверителем условий для отсрочки даты начала поставки мощности по договорам КОМ НГО, предусмотренной пунктом 7.2.2 договора КОМ НГО, исходя из следующего:</w:t>
            </w:r>
          </w:p>
          <w:p w14:paraId="7BEF4464" w14:textId="19B04279" w:rsidR="00AB4346" w:rsidRPr="000C1267" w:rsidRDefault="00AB4346" w:rsidP="005F3FCC">
            <w:pPr>
              <w:pStyle w:val="ae"/>
              <w:numPr>
                <w:ilvl w:val="0"/>
                <w:numId w:val="24"/>
              </w:numPr>
              <w:tabs>
                <w:tab w:val="left" w:pos="879"/>
                <w:tab w:val="left" w:pos="1021"/>
                <w:tab w:val="left" w:pos="1843"/>
                <w:tab w:val="decimal" w:pos="3456"/>
              </w:tabs>
              <w:spacing w:before="120" w:after="120" w:line="288" w:lineRule="auto"/>
              <w:ind w:left="28" w:hanging="28"/>
              <w:jc w:val="both"/>
              <w:rPr>
                <w:rFonts w:cs="Garamond"/>
                <w:szCs w:val="22"/>
                <w:highlight w:val="yellow"/>
                <w:lang w:val="ru-RU"/>
              </w:rPr>
            </w:pPr>
            <w:r w:rsidRPr="000C1267">
              <w:rPr>
                <w:rFonts w:cs="Garamond"/>
                <w:szCs w:val="22"/>
                <w:highlight w:val="yellow"/>
                <w:lang w:val="ru-RU"/>
              </w:rPr>
              <w:t>Доверитель имеет право в одностороннем внесудебном порядке отсрочить дату начала поставки мощности на оптовый рынок по договорам КОМ НГО при условии, что измененная дата начала поставки мощности на оптовый рынок является 1 (первым) числом месяца и наступает не позднее 1 апреля 2023 года;</w:t>
            </w:r>
          </w:p>
          <w:p w14:paraId="251FB33B" w14:textId="6F4BD7BA" w:rsidR="00AB4346" w:rsidRPr="000C1267" w:rsidRDefault="00AB4346" w:rsidP="005F3FCC">
            <w:pPr>
              <w:pStyle w:val="ae"/>
              <w:numPr>
                <w:ilvl w:val="0"/>
                <w:numId w:val="24"/>
              </w:numPr>
              <w:tabs>
                <w:tab w:val="left" w:pos="879"/>
                <w:tab w:val="left" w:pos="1021"/>
                <w:tab w:val="left" w:pos="1843"/>
                <w:tab w:val="decimal" w:pos="3456"/>
              </w:tabs>
              <w:spacing w:before="120" w:after="120" w:line="288" w:lineRule="auto"/>
              <w:ind w:left="28" w:hanging="28"/>
              <w:jc w:val="both"/>
              <w:rPr>
                <w:rFonts w:cs="Garamond"/>
                <w:szCs w:val="22"/>
                <w:highlight w:val="yellow"/>
                <w:lang w:val="ru-RU"/>
              </w:rPr>
            </w:pPr>
            <w:r w:rsidRPr="000C1267">
              <w:rPr>
                <w:rFonts w:cs="Garamond"/>
                <w:szCs w:val="22"/>
                <w:highlight w:val="yellow"/>
                <w:lang w:val="ru-RU"/>
              </w:rPr>
              <w:t>одновременно с изменением даты начала поставки мощности на оптовый рынок Доверитель должен изменить период поставки мощности по результатам конкурентного отбора мощности новых генерирующих объектов, указанный в договорах КОМ НГО;</w:t>
            </w:r>
          </w:p>
          <w:p w14:paraId="4C2B9E7F" w14:textId="078F5371" w:rsidR="00AB4346" w:rsidRPr="000C1267" w:rsidRDefault="00AB4346" w:rsidP="005F3FCC">
            <w:pPr>
              <w:pStyle w:val="ae"/>
              <w:numPr>
                <w:ilvl w:val="0"/>
                <w:numId w:val="24"/>
              </w:numPr>
              <w:tabs>
                <w:tab w:val="left" w:pos="879"/>
                <w:tab w:val="left" w:pos="1021"/>
                <w:tab w:val="left" w:pos="1843"/>
                <w:tab w:val="decimal" w:pos="3456"/>
              </w:tabs>
              <w:spacing w:before="120" w:after="120" w:line="288" w:lineRule="auto"/>
              <w:ind w:left="28" w:hanging="28"/>
              <w:jc w:val="both"/>
              <w:rPr>
                <w:rFonts w:cs="Garamond"/>
                <w:szCs w:val="22"/>
                <w:highlight w:val="yellow"/>
                <w:lang w:val="ru-RU"/>
              </w:rPr>
            </w:pPr>
            <w:r w:rsidRPr="000C1267">
              <w:rPr>
                <w:rFonts w:cs="Garamond"/>
                <w:szCs w:val="22"/>
                <w:highlight w:val="yellow"/>
                <w:lang w:val="ru-RU"/>
              </w:rPr>
              <w:t>новый период поставки мощности по результатам конкурентного отбора мощности новых генерирующих объектов, указанный в договорах КОМ НГО, должен составлять не более 168 месяцев с новой даты начала поставки мощности на оптовый рынок;</w:t>
            </w:r>
          </w:p>
          <w:p w14:paraId="406C5397" w14:textId="63E63F03" w:rsidR="00AB4346" w:rsidRPr="000C1267" w:rsidRDefault="00AB4346" w:rsidP="005F3FCC">
            <w:pPr>
              <w:pStyle w:val="ae"/>
              <w:numPr>
                <w:ilvl w:val="0"/>
                <w:numId w:val="24"/>
              </w:numPr>
              <w:tabs>
                <w:tab w:val="left" w:pos="879"/>
                <w:tab w:val="left" w:pos="1021"/>
                <w:tab w:val="left" w:pos="1843"/>
                <w:tab w:val="decimal" w:pos="3456"/>
              </w:tabs>
              <w:spacing w:before="120" w:after="120" w:line="288" w:lineRule="auto"/>
              <w:ind w:left="28" w:hanging="28"/>
              <w:jc w:val="both"/>
              <w:rPr>
                <w:rFonts w:cs="Garamond"/>
                <w:szCs w:val="22"/>
                <w:highlight w:val="yellow"/>
                <w:lang w:val="ru-RU"/>
              </w:rPr>
            </w:pPr>
            <w:r w:rsidRPr="000C1267">
              <w:rPr>
                <w:rFonts w:cs="Garamond"/>
                <w:szCs w:val="22"/>
                <w:highlight w:val="yellow"/>
                <w:lang w:val="ru-RU"/>
              </w:rPr>
              <w:t>в отношении генерирующего объекта, указанного в приложении 1 к договору КОМ НГО, предоставлено соответствующее требованиям Договора о присоединении и регламентов оптового рынка обеспечение исполнения обязательств;</w:t>
            </w:r>
          </w:p>
          <w:p w14:paraId="16CF9F73" w14:textId="52A76E2F" w:rsidR="00AB4346" w:rsidRPr="000C1267" w:rsidRDefault="00AB4346" w:rsidP="005F3FCC">
            <w:pPr>
              <w:pStyle w:val="ae"/>
              <w:numPr>
                <w:ilvl w:val="0"/>
                <w:numId w:val="24"/>
              </w:numPr>
              <w:tabs>
                <w:tab w:val="left" w:pos="879"/>
                <w:tab w:val="left" w:pos="1021"/>
                <w:tab w:val="left" w:pos="1843"/>
                <w:tab w:val="decimal" w:pos="3456"/>
              </w:tabs>
              <w:spacing w:before="120" w:after="120" w:line="288" w:lineRule="auto"/>
              <w:ind w:left="28" w:hanging="28"/>
              <w:jc w:val="both"/>
              <w:rPr>
                <w:rFonts w:cs="Garamond"/>
                <w:szCs w:val="22"/>
                <w:highlight w:val="yellow"/>
                <w:lang w:val="ru-RU"/>
              </w:rPr>
            </w:pPr>
            <w:r w:rsidRPr="000C1267">
              <w:rPr>
                <w:rFonts w:cs="Garamond"/>
                <w:szCs w:val="22"/>
                <w:highlight w:val="yellow"/>
                <w:lang w:val="ru-RU"/>
              </w:rPr>
              <w:t>уведомление предоставлено Поверенному в сроки, установленные настоящим пунктом Договора.</w:t>
            </w:r>
          </w:p>
          <w:p w14:paraId="3624BF37" w14:textId="6E754106" w:rsidR="00AB4346" w:rsidRPr="000C1267" w:rsidRDefault="00AB4346" w:rsidP="00AB4346">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highlight w:val="yellow"/>
              </w:rPr>
            </w:pPr>
            <w:r w:rsidRPr="000C1267">
              <w:rPr>
                <w:rFonts w:ascii="Garamond" w:hAnsi="Garamond" w:cs="Garamond"/>
                <w:sz w:val="22"/>
                <w:szCs w:val="22"/>
                <w:highlight w:val="yellow"/>
              </w:rPr>
              <w:t>В случае соблюдения</w:t>
            </w:r>
            <w:r w:rsidR="00E754B6" w:rsidRPr="000C1267">
              <w:rPr>
                <w:rFonts w:ascii="Garamond" w:hAnsi="Garamond" w:cs="Garamond"/>
                <w:sz w:val="22"/>
                <w:szCs w:val="22"/>
                <w:highlight w:val="yellow"/>
              </w:rPr>
              <w:t xml:space="preserve"> </w:t>
            </w:r>
            <w:r w:rsidRPr="000C1267">
              <w:rPr>
                <w:rFonts w:ascii="Garamond" w:hAnsi="Garamond" w:cs="Garamond"/>
                <w:sz w:val="22"/>
                <w:szCs w:val="22"/>
                <w:highlight w:val="yellow"/>
              </w:rPr>
              <w:t>Доверителем условий для отсрочки даты начала поставки мощности (для отсрочки исполнения обязательств по поставке 25 процентов договорного объема), Поверенный направляет сторонам соответствующих договоров КОМ НГО уведомления об отсрочке даты начала поставки мощности (уведомление об отсрочке исполнения обязательств по поставке 25 процентов договорного объема мощности) в электронном виде с применением электронной подписи в течение пяти рабочих дней после окончания проверки, осуществляемой в соответствии с Договором о присоединении, соблюдения условий для отсрочки даты начала поставки мощности по договорам КОМ НГО. Если отсрочка осуществляется в соответствии с пунктом 7.2.2 договора КОМ НГО, в уведомлении также указывается новый период поставки мощности по договору КОМ НГО.</w:t>
            </w:r>
          </w:p>
          <w:p w14:paraId="3AC882EA" w14:textId="77777777" w:rsidR="00AB4346" w:rsidRPr="000C1267" w:rsidRDefault="00AB4346" w:rsidP="00AB4346">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highlight w:val="yellow"/>
              </w:rPr>
            </w:pPr>
            <w:r w:rsidRPr="000C1267">
              <w:rPr>
                <w:rFonts w:ascii="Garamond" w:hAnsi="Garamond" w:cs="Garamond"/>
                <w:sz w:val="22"/>
                <w:szCs w:val="22"/>
                <w:highlight w:val="yellow"/>
              </w:rPr>
              <w:t>В случае несоблюдения Доверителем условий для отсрочки даты начала поставки мощности (для отсрочки исполнения обязательств по поставке 25 процентов договорного объема) уведомления Доверителя возвращаются Доверителю Поверенным в течение пяти рабочих дней после окончания проверки, осуществляемой в соответствии с Договором о присоединении, соблюдения условий для отсрочки даты начала поставки мощности по договорам КОМ НГО, при этом у Поверенного не возникает обязанности по направлению уведомлений сторонам договоров КОМ НГО.</w:t>
            </w:r>
          </w:p>
          <w:p w14:paraId="39530DFF" w14:textId="77777777" w:rsidR="00AB4346" w:rsidRPr="000C1267" w:rsidRDefault="00AB4346" w:rsidP="00AB4346">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highlight w:val="yellow"/>
              </w:rPr>
            </w:pPr>
            <w:r w:rsidRPr="000C1267">
              <w:rPr>
                <w:rFonts w:ascii="Garamond" w:hAnsi="Garamond" w:cs="Garamond"/>
                <w:sz w:val="22"/>
                <w:szCs w:val="22"/>
                <w:highlight w:val="yellow"/>
              </w:rPr>
              <w:t>Доверитель вправе направить Поверенному уведомление повторно после устранения нарушений требований настоящего Договора к его содержанию в случае, если уведомление будет предоставлено Поверенному в установленные настоящим Договором сроки.</w:t>
            </w:r>
          </w:p>
          <w:p w14:paraId="424CB1F3" w14:textId="77777777" w:rsidR="00AB4346" w:rsidRPr="000C1267" w:rsidRDefault="00AB4346" w:rsidP="00AB4346">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highlight w:val="yellow"/>
              </w:rPr>
            </w:pPr>
            <w:r w:rsidRPr="000C1267">
              <w:rPr>
                <w:rFonts w:ascii="Garamond" w:hAnsi="Garamond" w:cs="Garamond"/>
                <w:sz w:val="22"/>
                <w:szCs w:val="22"/>
                <w:highlight w:val="yellow"/>
              </w:rPr>
              <w:t>В случае направления Поверенным от имени Доверителя уведомления об отсрочке даты начала поставки мощности по договорам КОМ НГО Поверенный заключает договоры КОМ НГО с учетом измененной даты начала поставки мощности, указанной в уведомлении об отсрочке даты начала поставки мощности.</w:t>
            </w:r>
          </w:p>
          <w:p w14:paraId="1353879B" w14:textId="77777777" w:rsidR="00AB4346" w:rsidRPr="000C1267" w:rsidRDefault="00AB4346" w:rsidP="00AB4346">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highlight w:val="yellow"/>
              </w:rPr>
            </w:pPr>
            <w:r w:rsidRPr="000C1267">
              <w:rPr>
                <w:rFonts w:ascii="Garamond" w:hAnsi="Garamond" w:cs="Garamond"/>
                <w:sz w:val="22"/>
                <w:szCs w:val="22"/>
                <w:highlight w:val="yellow"/>
              </w:rPr>
              <w:t>Доверитель поручает Поверенному в предусмотренном настоящим Договором порядке направлять от его имени уведомления об изменении месторасположения генерирующего объекта, указанного в приложении 1 к договорам КОМ НГО.</w:t>
            </w:r>
          </w:p>
          <w:p w14:paraId="0685EE00" w14:textId="77777777" w:rsidR="00AB4346" w:rsidRPr="000C1267" w:rsidRDefault="00AB4346" w:rsidP="00AB4346">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highlight w:val="yellow"/>
              </w:rPr>
            </w:pPr>
            <w:r w:rsidRPr="000C1267">
              <w:rPr>
                <w:rFonts w:ascii="Garamond" w:hAnsi="Garamond" w:cs="Garamond"/>
                <w:sz w:val="22"/>
                <w:szCs w:val="22"/>
                <w:highlight w:val="yellow"/>
              </w:rPr>
              <w:t>Уведомление о намерении воспользоваться правом на изменение месторасположения генерирующего объекта, указанного в приложении 1 к договорам КОМ НГО, направляется Доверителем Поверенному на бумажном носителе и должно быть подписано уполномоченным лицом Доверителя. К указанному уведомлению о намерении воспользоваться правом на изменение месторасположения генерирующего объекта должно быть приложено письмо Системного оператора, подтверждающее, что заявляемое в уведомлении месторасположение генерирующего объекта соответствует согласованной Системным оператором схеме выдачи мощности и утвержденному решением Правительства Российской Федерации описанию территории, в отношении которой проводился отбор мощности новых генерирующих объектов.</w:t>
            </w:r>
          </w:p>
          <w:p w14:paraId="5B081B50" w14:textId="0DF999FD" w:rsidR="00AB4346" w:rsidRPr="000C1267" w:rsidRDefault="00AB4346" w:rsidP="00AB4346">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highlight w:val="yellow"/>
              </w:rPr>
            </w:pPr>
            <w:r w:rsidRPr="000C1267">
              <w:rPr>
                <w:rFonts w:ascii="Garamond" w:hAnsi="Garamond" w:cs="Garamond"/>
                <w:sz w:val="22"/>
                <w:szCs w:val="22"/>
                <w:highlight w:val="yellow"/>
              </w:rPr>
              <w:t>В случае соблюдения</w:t>
            </w:r>
            <w:r w:rsidR="00E754B6" w:rsidRPr="000C1267">
              <w:rPr>
                <w:rFonts w:ascii="Garamond" w:hAnsi="Garamond" w:cs="Garamond"/>
                <w:sz w:val="22"/>
                <w:szCs w:val="22"/>
                <w:highlight w:val="yellow"/>
              </w:rPr>
              <w:t xml:space="preserve"> </w:t>
            </w:r>
            <w:r w:rsidRPr="000C1267">
              <w:rPr>
                <w:rFonts w:ascii="Garamond" w:hAnsi="Garamond" w:cs="Garamond"/>
                <w:sz w:val="22"/>
                <w:szCs w:val="22"/>
                <w:highlight w:val="yellow"/>
              </w:rPr>
              <w:t>Доверителем условий для изменения месторасположения генерирующего объекта, указанного в приложении 1 к договорам КОМ НГО, Поверенный направляет сторонам соответствующих договоров КОМ НГО уведомления об изменении месторасположения генерирующего объекта в электронном виде с применением электронной подписи в течение пяти рабочих дней после получения от Доверителя соответствующих уведомлений о намерении воспользоваться правом на изменение месторасположения генерирующего объекта. Изменения в договоры вступают в силу с 1-го числа месяца, следующего за месяцем направления уведомлений об изменении месторасположения генерирующего объекта.</w:t>
            </w:r>
          </w:p>
          <w:p w14:paraId="610CB76F" w14:textId="77777777" w:rsidR="00AB4346" w:rsidRPr="000C1267" w:rsidRDefault="00AB4346" w:rsidP="00AB4346">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highlight w:val="yellow"/>
              </w:rPr>
            </w:pPr>
            <w:r w:rsidRPr="000C1267">
              <w:rPr>
                <w:rFonts w:ascii="Garamond" w:hAnsi="Garamond" w:cs="Garamond"/>
                <w:sz w:val="22"/>
                <w:szCs w:val="22"/>
                <w:highlight w:val="yellow"/>
              </w:rPr>
              <w:t>В случае несоблюдения Доверителем условий для изменения месторасположения генерирующего объекта, указанного в приложении 1 к договорам КОМ НГО, уведомление Доверителя возвращается Доверителю Поверенным в течение пяти рабочих дней после получения, при этом у Поверенного не возникает обязанности по направлению уведомлений сторонам договоров КОМ НГО.</w:t>
            </w:r>
          </w:p>
          <w:p w14:paraId="3FE60254" w14:textId="77777777" w:rsidR="00AB4346" w:rsidRPr="000C1267" w:rsidRDefault="00AB4346" w:rsidP="00AB4346">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highlight w:val="yellow"/>
              </w:rPr>
            </w:pPr>
            <w:r w:rsidRPr="000C1267">
              <w:rPr>
                <w:rFonts w:ascii="Garamond" w:hAnsi="Garamond" w:cs="Garamond"/>
                <w:sz w:val="22"/>
                <w:szCs w:val="22"/>
                <w:highlight w:val="yellow"/>
              </w:rPr>
              <w:t xml:space="preserve">Доверитель вправе направить Поверенному уведомление повторно после устранения нарушений требований настоящего Договора к его содержанию. </w:t>
            </w:r>
          </w:p>
          <w:p w14:paraId="29A93020" w14:textId="75F424A8" w:rsidR="00AB4346" w:rsidRPr="000C1267" w:rsidRDefault="00AB4346" w:rsidP="00AB4346">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rPr>
            </w:pPr>
            <w:r w:rsidRPr="000C1267">
              <w:rPr>
                <w:rFonts w:ascii="Garamond" w:hAnsi="Garamond" w:cs="Garamond"/>
                <w:sz w:val="22"/>
                <w:szCs w:val="22"/>
                <w:highlight w:val="yellow"/>
              </w:rPr>
              <w:t>В случае направления Поверенным от имени Доверителя уведомлений об изменении месторасположения генерирующего объекта, указанного в приложении 1 к договорам КОМ НГО, Поверенный подписывает от имени Доверителя договоры КОМ НГО с учетом нового месторасположения генерирующего объекта с первого числа месяца, следующего за месяцем отправки Поверенным уведомлений сторонам договоров КОМ НГО.</w:t>
            </w:r>
          </w:p>
        </w:tc>
        <w:tc>
          <w:tcPr>
            <w:tcW w:w="6378" w:type="dxa"/>
          </w:tcPr>
          <w:p w14:paraId="5AA80534" w14:textId="69479E9C" w:rsidR="00AB4346" w:rsidRPr="000C1267" w:rsidRDefault="00AB4346" w:rsidP="003E4D3D">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b/>
                <w:sz w:val="22"/>
                <w:szCs w:val="22"/>
              </w:rPr>
            </w:pPr>
            <w:r w:rsidRPr="000C1267">
              <w:rPr>
                <w:rFonts w:ascii="Garamond" w:hAnsi="Garamond" w:cs="Garamond"/>
                <w:b/>
                <w:sz w:val="22"/>
                <w:szCs w:val="22"/>
              </w:rPr>
              <w:t>Исключить пункт без изменения нумерации</w:t>
            </w:r>
          </w:p>
        </w:tc>
      </w:tr>
      <w:tr w:rsidR="00E87910" w:rsidRPr="000C1267" w14:paraId="694F4862" w14:textId="77777777" w:rsidTr="00A74FE9">
        <w:tc>
          <w:tcPr>
            <w:tcW w:w="988" w:type="dxa"/>
          </w:tcPr>
          <w:p w14:paraId="57CBC000" w14:textId="308CA105" w:rsidR="00E87910" w:rsidRPr="000C1267" w:rsidRDefault="00E87910" w:rsidP="00E87910">
            <w:pPr>
              <w:spacing w:after="120"/>
              <w:jc w:val="center"/>
              <w:rPr>
                <w:rFonts w:ascii="Garamond" w:hAnsi="Garamond"/>
                <w:b/>
                <w:sz w:val="22"/>
                <w:szCs w:val="22"/>
              </w:rPr>
            </w:pPr>
            <w:r w:rsidRPr="000C1267">
              <w:rPr>
                <w:rFonts w:ascii="Garamond" w:hAnsi="Garamond"/>
                <w:b/>
                <w:sz w:val="22"/>
                <w:szCs w:val="22"/>
              </w:rPr>
              <w:t>1.13</w:t>
            </w:r>
          </w:p>
        </w:tc>
        <w:tc>
          <w:tcPr>
            <w:tcW w:w="7371" w:type="dxa"/>
          </w:tcPr>
          <w:p w14:paraId="3E91969E" w14:textId="1E0A0CB1" w:rsidR="00E87910" w:rsidRPr="000C1267" w:rsidRDefault="00E87910" w:rsidP="00E87910">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sz w:val="22"/>
                <w:szCs w:val="22"/>
                <w:highlight w:val="yellow"/>
              </w:rPr>
            </w:pPr>
            <w:r w:rsidRPr="000C1267">
              <w:rPr>
                <w:rFonts w:ascii="Garamond" w:hAnsi="Garamond" w:cs="Garamond"/>
                <w:sz w:val="22"/>
                <w:szCs w:val="22"/>
              </w:rPr>
              <w:t xml:space="preserve">Доверитель также поручает, а Поверенный обязуется заключать от имени и за счет Доверителя договоры поручительства для обеспечения исполнения обязательств поставщика мощности по договорам </w:t>
            </w:r>
            <w:r w:rsidRPr="000C1267">
              <w:rPr>
                <w:rFonts w:ascii="Garamond" w:hAnsi="Garamond" w:cs="Garamond"/>
                <w:sz w:val="22"/>
                <w:szCs w:val="22"/>
                <w:highlight w:val="yellow"/>
              </w:rPr>
              <w:t>КОМ</w:t>
            </w:r>
            <w:r w:rsidRPr="000C1267">
              <w:rPr>
                <w:rFonts w:ascii="Garamond" w:hAnsi="Garamond" w:cs="Garamond"/>
                <w:sz w:val="22"/>
                <w:szCs w:val="22"/>
              </w:rPr>
              <w:t xml:space="preserve">, договоры поручительства для обеспечения исполнения обязательств поставщика мощности по договорам </w:t>
            </w:r>
            <w:r w:rsidRPr="000C1267">
              <w:rPr>
                <w:rFonts w:ascii="Garamond" w:hAnsi="Garamond" w:cs="Garamond"/>
                <w:sz w:val="22"/>
                <w:szCs w:val="22"/>
                <w:highlight w:val="yellow"/>
              </w:rPr>
              <w:t>КОМ НГО</w:t>
            </w:r>
            <w:r w:rsidRPr="000C1267">
              <w:rPr>
                <w:rFonts w:ascii="Garamond" w:hAnsi="Garamond" w:cs="Garamond"/>
                <w:sz w:val="22"/>
                <w:szCs w:val="22"/>
              </w:rPr>
              <w:t xml:space="preserve">, договорам </w:t>
            </w:r>
            <w:r w:rsidRPr="000C1267">
              <w:rPr>
                <w:rFonts w:ascii="Garamond" w:hAnsi="Garamond" w:cs="Garamond"/>
                <w:sz w:val="22"/>
                <w:szCs w:val="22"/>
                <w:highlight w:val="yellow"/>
              </w:rPr>
              <w:t>КОМ НГО – 2021</w:t>
            </w:r>
            <w:r w:rsidRPr="000C1267">
              <w:rPr>
                <w:rFonts w:ascii="Garamond" w:hAnsi="Garamond" w:cs="Garamond"/>
                <w:sz w:val="22"/>
                <w:szCs w:val="22"/>
              </w:rPr>
              <w:t xml:space="preserve">, договоры поручительства для обеспечения исполнения обязательств покупателя с ценозависимым потреблением по договорам </w:t>
            </w:r>
            <w:r w:rsidRPr="000C1267">
              <w:rPr>
                <w:rFonts w:ascii="Garamond" w:hAnsi="Garamond" w:cs="Garamond"/>
                <w:sz w:val="22"/>
                <w:szCs w:val="22"/>
                <w:highlight w:val="yellow"/>
              </w:rPr>
              <w:t>КОМ</w:t>
            </w:r>
            <w:r w:rsidRPr="000C1267">
              <w:rPr>
                <w:rFonts w:ascii="Garamond" w:hAnsi="Garamond" w:cs="Garamond"/>
                <w:sz w:val="22"/>
                <w:szCs w:val="22"/>
              </w:rPr>
              <w:t>, в соответствии с которыми Доверитель является кредитором. Поверенный заключает указанные договоры поручительства в порядке и случаях, которые предусмотрены Договорами о присоединении.</w:t>
            </w:r>
          </w:p>
        </w:tc>
        <w:tc>
          <w:tcPr>
            <w:tcW w:w="6378" w:type="dxa"/>
          </w:tcPr>
          <w:p w14:paraId="724C0456" w14:textId="0295ADE8" w:rsidR="00E87910" w:rsidRPr="000C1267" w:rsidRDefault="00E87910" w:rsidP="00E87910">
            <w:pPr>
              <w:tabs>
                <w:tab w:val="left" w:pos="709"/>
                <w:tab w:val="left" w:pos="1021"/>
                <w:tab w:val="left" w:pos="1843"/>
                <w:tab w:val="decimal" w:pos="3456"/>
              </w:tabs>
              <w:autoSpaceDE w:val="0"/>
              <w:autoSpaceDN w:val="0"/>
              <w:adjustRightInd w:val="0"/>
              <w:spacing w:before="120" w:after="120" w:line="288" w:lineRule="auto"/>
              <w:ind w:left="28"/>
              <w:jc w:val="both"/>
              <w:rPr>
                <w:rFonts w:ascii="Garamond" w:hAnsi="Garamond" w:cs="Garamond"/>
                <w:b/>
                <w:sz w:val="22"/>
                <w:szCs w:val="22"/>
                <w:highlight w:val="yellow"/>
              </w:rPr>
            </w:pPr>
            <w:r w:rsidRPr="000C1267">
              <w:rPr>
                <w:rFonts w:ascii="Garamond" w:hAnsi="Garamond" w:cs="Garamond"/>
                <w:sz w:val="22"/>
                <w:szCs w:val="22"/>
              </w:rPr>
              <w:t xml:space="preserve">Доверитель также поручает, а Поверенный обязуется заключать от имени и за счет Доверителя договоры поручительства для обеспечения исполнения обязательств поставщика мощности по договорам </w:t>
            </w:r>
            <w:r w:rsidRPr="000C1267">
              <w:rPr>
                <w:rFonts w:ascii="Garamond" w:hAnsi="Garamond" w:cs="Garamond"/>
                <w:sz w:val="22"/>
                <w:szCs w:val="22"/>
                <w:highlight w:val="yellow"/>
              </w:rPr>
              <w:t>купли-продажи мощности по результатам конкурентного отбора мощности</w:t>
            </w:r>
            <w:r w:rsidRPr="000C1267">
              <w:rPr>
                <w:rFonts w:ascii="Garamond" w:hAnsi="Garamond" w:cs="Garamond"/>
                <w:sz w:val="22"/>
                <w:szCs w:val="22"/>
              </w:rPr>
              <w:t xml:space="preserve">, договоры поручительства для обеспечения исполнения обязательств поставщика мощности по договорам купли-продажи мощности по результатам </w:t>
            </w:r>
            <w:r w:rsidRPr="000C1267">
              <w:rPr>
                <w:rFonts w:ascii="Garamond" w:hAnsi="Garamond" w:cs="Garamond"/>
                <w:sz w:val="22"/>
                <w:szCs w:val="22"/>
                <w:highlight w:val="yellow"/>
              </w:rPr>
              <w:t>конкурентного отбора мощности новых генерирующих объектов</w:t>
            </w:r>
            <w:r w:rsidRPr="000C1267">
              <w:rPr>
                <w:rFonts w:ascii="Garamond" w:hAnsi="Garamond" w:cs="Garamond"/>
                <w:sz w:val="22"/>
                <w:szCs w:val="22"/>
              </w:rPr>
              <w:t xml:space="preserve">, договорам </w:t>
            </w:r>
            <w:r w:rsidRPr="000C1267">
              <w:rPr>
                <w:rFonts w:ascii="Garamond" w:hAnsi="Garamond" w:cs="Garamond"/>
                <w:sz w:val="22"/>
                <w:szCs w:val="22"/>
                <w:highlight w:val="yellow"/>
              </w:rPr>
              <w:t>купли-продажи мощности по результатам конкурентного отбора мощности новых генерирующих объектов, проведенного не ранее 2021 года</w:t>
            </w:r>
            <w:r w:rsidRPr="000C1267">
              <w:rPr>
                <w:rFonts w:ascii="Garamond" w:hAnsi="Garamond" w:cs="Garamond"/>
                <w:sz w:val="22"/>
                <w:szCs w:val="22"/>
              </w:rPr>
              <w:t xml:space="preserve">, договоры поручительства для обеспечения исполнения обязательств покупателя с ценозависимым потреблением по договорам </w:t>
            </w:r>
            <w:r w:rsidRPr="000C1267">
              <w:rPr>
                <w:rFonts w:ascii="Garamond" w:hAnsi="Garamond" w:cs="Garamond"/>
                <w:sz w:val="22"/>
                <w:szCs w:val="22"/>
                <w:highlight w:val="yellow"/>
              </w:rPr>
              <w:t>купли-продажи мощности по результатам конкурентного отбора мощности</w:t>
            </w:r>
            <w:r w:rsidRPr="000C1267">
              <w:rPr>
                <w:rFonts w:ascii="Garamond" w:hAnsi="Garamond" w:cs="Garamond"/>
                <w:sz w:val="22"/>
                <w:szCs w:val="22"/>
              </w:rPr>
              <w:t>, в соответствии с которыми Доверитель является кредитором. Поверенный заключает указанные договоры поручительства в порядке и случаях, которые предусмотрены Договорами о присоединении.</w:t>
            </w:r>
          </w:p>
        </w:tc>
      </w:tr>
    </w:tbl>
    <w:p w14:paraId="6FDE9274" w14:textId="77777777" w:rsidR="00B93DA8" w:rsidRPr="000C1267" w:rsidRDefault="00B93DA8" w:rsidP="00A74FE9">
      <w:pPr>
        <w:jc w:val="both"/>
        <w:rPr>
          <w:rFonts w:ascii="Garamond" w:hAnsi="Garamond"/>
        </w:rPr>
      </w:pPr>
    </w:p>
    <w:p w14:paraId="48A54C93" w14:textId="77777777" w:rsidR="00B93DA8" w:rsidRPr="000C1267" w:rsidRDefault="00B93DA8" w:rsidP="00A74FE9">
      <w:pPr>
        <w:rPr>
          <w:rFonts w:ascii="Garamond" w:hAnsi="Garamond"/>
          <w:b/>
          <w:sz w:val="26"/>
          <w:szCs w:val="26"/>
        </w:rPr>
      </w:pPr>
      <w:r w:rsidRPr="000C1267">
        <w:rPr>
          <w:rFonts w:ascii="Garamond" w:hAnsi="Garamond"/>
          <w:b/>
          <w:sz w:val="26"/>
          <w:szCs w:val="26"/>
        </w:rPr>
        <w:t>Предложения по изменениям и дополнениям в СТАНДАРТНУЮ ФОРМУ ДОГОВОРА КОММЕРЧЕСКОГО ПРЕДСТАВИТЕЛЬСТВА (ДЛЯ ПОКУПАТЕЛЯ) (Приложение № Д 18.2 к Договору о присоединении к торговой системе оптового рынка)</w:t>
      </w:r>
    </w:p>
    <w:p w14:paraId="0877748E" w14:textId="77777777" w:rsidR="00B93DA8" w:rsidRPr="000C1267" w:rsidRDefault="00B93DA8" w:rsidP="00A74FE9">
      <w:pPr>
        <w:jc w:val="both"/>
        <w:rPr>
          <w:rFonts w:ascii="Garamond" w:hAnsi="Garamond"/>
          <w:b/>
          <w:sz w:val="26"/>
          <w:szCs w:val="26"/>
        </w:rPr>
      </w:pPr>
    </w:p>
    <w:tbl>
      <w:tblPr>
        <w:tblStyle w:val="aa"/>
        <w:tblW w:w="14737" w:type="dxa"/>
        <w:tblLook w:val="04A0" w:firstRow="1" w:lastRow="0" w:firstColumn="1" w:lastColumn="0" w:noHBand="0" w:noVBand="1"/>
      </w:tblPr>
      <w:tblGrid>
        <w:gridCol w:w="1626"/>
        <w:gridCol w:w="6682"/>
        <w:gridCol w:w="6429"/>
      </w:tblGrid>
      <w:tr w:rsidR="00B93DA8" w:rsidRPr="000C1267" w14:paraId="49127141" w14:textId="77777777" w:rsidTr="00A74FE9">
        <w:tc>
          <w:tcPr>
            <w:tcW w:w="1626" w:type="dxa"/>
          </w:tcPr>
          <w:p w14:paraId="69BF1432" w14:textId="77777777" w:rsidR="00B93DA8" w:rsidRPr="000C1267" w:rsidRDefault="00B93DA8" w:rsidP="00A74FE9">
            <w:pPr>
              <w:jc w:val="center"/>
              <w:rPr>
                <w:rFonts w:ascii="Garamond" w:hAnsi="Garamond"/>
                <w:b/>
                <w:sz w:val="22"/>
                <w:szCs w:val="22"/>
              </w:rPr>
            </w:pPr>
            <w:r w:rsidRPr="000C1267">
              <w:rPr>
                <w:rFonts w:ascii="Garamond" w:hAnsi="Garamond"/>
                <w:b/>
                <w:sz w:val="22"/>
                <w:szCs w:val="22"/>
              </w:rPr>
              <w:t>№ пункта</w:t>
            </w:r>
          </w:p>
        </w:tc>
        <w:tc>
          <w:tcPr>
            <w:tcW w:w="6682" w:type="dxa"/>
          </w:tcPr>
          <w:p w14:paraId="6276AD3C" w14:textId="77777777" w:rsidR="00B93DA8" w:rsidRPr="000C1267" w:rsidRDefault="00B93DA8" w:rsidP="00A74FE9">
            <w:pPr>
              <w:jc w:val="center"/>
              <w:rPr>
                <w:rFonts w:ascii="Garamond" w:hAnsi="Garamond"/>
                <w:b/>
                <w:sz w:val="22"/>
                <w:szCs w:val="22"/>
              </w:rPr>
            </w:pPr>
            <w:r w:rsidRPr="000C1267">
              <w:rPr>
                <w:rFonts w:ascii="Garamond" w:hAnsi="Garamond"/>
                <w:b/>
                <w:sz w:val="22"/>
                <w:szCs w:val="22"/>
              </w:rPr>
              <w:t xml:space="preserve">Редакция, действующая на момент </w:t>
            </w:r>
          </w:p>
          <w:p w14:paraId="7DE0C649" w14:textId="77777777" w:rsidR="00B93DA8" w:rsidRPr="000C1267" w:rsidRDefault="00B93DA8" w:rsidP="00A74FE9">
            <w:pPr>
              <w:jc w:val="center"/>
              <w:rPr>
                <w:rFonts w:ascii="Garamond" w:hAnsi="Garamond"/>
                <w:b/>
                <w:sz w:val="22"/>
                <w:szCs w:val="22"/>
              </w:rPr>
            </w:pPr>
            <w:r w:rsidRPr="000C1267">
              <w:rPr>
                <w:rFonts w:ascii="Garamond" w:hAnsi="Garamond"/>
                <w:b/>
                <w:sz w:val="22"/>
                <w:szCs w:val="22"/>
              </w:rPr>
              <w:t>вступления в силу изменений</w:t>
            </w:r>
          </w:p>
        </w:tc>
        <w:tc>
          <w:tcPr>
            <w:tcW w:w="6429" w:type="dxa"/>
          </w:tcPr>
          <w:p w14:paraId="3323E983" w14:textId="77777777" w:rsidR="00B93DA8" w:rsidRPr="000C1267" w:rsidRDefault="00B93DA8" w:rsidP="00A74FE9">
            <w:pPr>
              <w:jc w:val="center"/>
              <w:rPr>
                <w:rFonts w:ascii="Garamond" w:hAnsi="Garamond"/>
                <w:b/>
                <w:sz w:val="22"/>
                <w:szCs w:val="22"/>
              </w:rPr>
            </w:pPr>
            <w:r w:rsidRPr="000C1267">
              <w:rPr>
                <w:rFonts w:ascii="Garamond" w:hAnsi="Garamond"/>
                <w:b/>
                <w:sz w:val="22"/>
                <w:szCs w:val="22"/>
              </w:rPr>
              <w:t xml:space="preserve">Предлагаемая редакция </w:t>
            </w:r>
          </w:p>
          <w:p w14:paraId="03C21E56" w14:textId="77777777" w:rsidR="00B93DA8" w:rsidRPr="000C1267" w:rsidRDefault="00B93DA8" w:rsidP="00A74FE9">
            <w:pPr>
              <w:jc w:val="center"/>
              <w:rPr>
                <w:rFonts w:ascii="Garamond" w:hAnsi="Garamond"/>
                <w:sz w:val="22"/>
                <w:szCs w:val="22"/>
              </w:rPr>
            </w:pPr>
            <w:r w:rsidRPr="000C1267">
              <w:rPr>
                <w:rFonts w:ascii="Garamond" w:hAnsi="Garamond"/>
                <w:sz w:val="22"/>
                <w:szCs w:val="22"/>
              </w:rPr>
              <w:t>(изменения выделены цветом)</w:t>
            </w:r>
          </w:p>
        </w:tc>
      </w:tr>
      <w:tr w:rsidR="00A84868" w:rsidRPr="000C1267" w14:paraId="209C7378" w14:textId="77777777" w:rsidTr="00A74FE9">
        <w:tc>
          <w:tcPr>
            <w:tcW w:w="1626" w:type="dxa"/>
          </w:tcPr>
          <w:p w14:paraId="19D398DF" w14:textId="18E47D41" w:rsidR="00A84868" w:rsidRPr="000C1267" w:rsidRDefault="00A84868" w:rsidP="00B93DA8">
            <w:pPr>
              <w:spacing w:after="120"/>
              <w:jc w:val="center"/>
              <w:rPr>
                <w:rFonts w:ascii="Garamond" w:hAnsi="Garamond"/>
                <w:b/>
                <w:sz w:val="22"/>
                <w:szCs w:val="22"/>
              </w:rPr>
            </w:pPr>
            <w:r w:rsidRPr="000C1267">
              <w:rPr>
                <w:rFonts w:ascii="Garamond" w:hAnsi="Garamond"/>
                <w:b/>
                <w:sz w:val="22"/>
                <w:szCs w:val="22"/>
              </w:rPr>
              <w:t>ПРЕАМБУЛА</w:t>
            </w:r>
          </w:p>
        </w:tc>
        <w:tc>
          <w:tcPr>
            <w:tcW w:w="6682" w:type="dxa"/>
          </w:tcPr>
          <w:p w14:paraId="659C6E2A" w14:textId="2B4E1C87" w:rsidR="00A84868" w:rsidRPr="000C1267" w:rsidRDefault="00A84868" w:rsidP="008648CD">
            <w:pPr>
              <w:tabs>
                <w:tab w:val="left" w:pos="709"/>
                <w:tab w:val="left" w:pos="1276"/>
                <w:tab w:val="left" w:pos="1843"/>
                <w:tab w:val="decimal" w:pos="3456"/>
              </w:tabs>
              <w:autoSpaceDE w:val="0"/>
              <w:autoSpaceDN w:val="0"/>
              <w:adjustRightInd w:val="0"/>
              <w:spacing w:before="120" w:after="120" w:line="276" w:lineRule="auto"/>
              <w:jc w:val="both"/>
              <w:rPr>
                <w:rFonts w:ascii="Garamond" w:eastAsia="Calibri" w:hAnsi="Garamond" w:cs="Garamond"/>
                <w:sz w:val="22"/>
                <w:szCs w:val="22"/>
                <w:lang w:eastAsia="en-US"/>
              </w:rPr>
            </w:pPr>
            <w:r w:rsidRPr="000C1267">
              <w:rPr>
                <w:rFonts w:ascii="Garamond" w:eastAsia="Calibri" w:hAnsi="Garamond" w:cs="Garamond"/>
                <w:sz w:val="22"/>
                <w:szCs w:val="22"/>
                <w:lang w:eastAsia="en-US"/>
              </w:rPr>
              <w:t xml:space="preserve">ПРИНИМАЯ ВО ВНИМАНИЕ, ЧТО Поверенный в соответствии с п. 123 Правил оптового рынка электрической энергии и мощности, утвержденных постановлением Правительства Российской Федерации от 27 декабря 2010 г. № 1172 (далее – Правила оптового рынка), условиями Договора о присоединении является коммерческим представителем, самостоятельно представительствующим от имени участников оптового рынка и ФСК </w:t>
            </w:r>
            <w:r w:rsidRPr="000C1267">
              <w:rPr>
                <w:rFonts w:ascii="Garamond" w:eastAsia="Calibri" w:hAnsi="Garamond" w:cs="Garamond"/>
                <w:sz w:val="22"/>
                <w:szCs w:val="22"/>
                <w:highlight w:val="yellow"/>
                <w:lang w:eastAsia="en-US"/>
              </w:rPr>
              <w:t>при заключении ими договоров купли-продажи мощности по результатам конкурентного отбора мощности и (или) договоров купли-продажи мощности, производимой с использованием генерирующих объектов, поставляющих мощность в вынужденном режиме</w:t>
            </w:r>
            <w:r w:rsidRPr="000C1267">
              <w:rPr>
                <w:rFonts w:ascii="Garamond" w:eastAsia="Calibri" w:hAnsi="Garamond" w:cs="Garamond"/>
                <w:sz w:val="22"/>
                <w:szCs w:val="22"/>
                <w:lang w:eastAsia="en-US"/>
              </w:rPr>
              <w:t>;</w:t>
            </w:r>
          </w:p>
        </w:tc>
        <w:tc>
          <w:tcPr>
            <w:tcW w:w="6429" w:type="dxa"/>
          </w:tcPr>
          <w:p w14:paraId="3D3B2237" w14:textId="7704DF24" w:rsidR="00A84868" w:rsidRPr="000C1267" w:rsidRDefault="00A84868" w:rsidP="00A84868">
            <w:pPr>
              <w:tabs>
                <w:tab w:val="left" w:pos="709"/>
                <w:tab w:val="left" w:pos="1276"/>
                <w:tab w:val="left" w:pos="1843"/>
                <w:tab w:val="decimal" w:pos="3456"/>
              </w:tabs>
              <w:autoSpaceDE w:val="0"/>
              <w:autoSpaceDN w:val="0"/>
              <w:adjustRightInd w:val="0"/>
              <w:spacing w:before="120" w:after="120" w:line="276" w:lineRule="auto"/>
              <w:jc w:val="both"/>
              <w:rPr>
                <w:rFonts w:ascii="Garamond" w:eastAsia="Calibri" w:hAnsi="Garamond" w:cs="Garamond"/>
                <w:sz w:val="22"/>
                <w:szCs w:val="22"/>
                <w:lang w:eastAsia="en-US"/>
              </w:rPr>
            </w:pPr>
            <w:r w:rsidRPr="000C1267">
              <w:rPr>
                <w:rFonts w:ascii="Garamond" w:eastAsia="Calibri" w:hAnsi="Garamond" w:cs="Garamond"/>
                <w:sz w:val="22"/>
                <w:szCs w:val="22"/>
                <w:lang w:eastAsia="en-US"/>
              </w:rPr>
              <w:t>ПРИНИМАЯ ВО ВНИМАНИЕ, ЧТО Поверенный в соответствии с п. 123 Правил оптового рынка электрической энергии и мощности, утвержденных постановлением Правительства Российской Федерации от 27 декабря 2010 г. № 1172 (далее – Правила оптового рынка), условиями Договора о присоединении является коммерческим представителем, самостоятельно представительствующим от имени участников оптового рынка и ФСК;</w:t>
            </w:r>
          </w:p>
        </w:tc>
      </w:tr>
      <w:tr w:rsidR="00B93DA8" w:rsidRPr="000C1267" w14:paraId="4F028EAA" w14:textId="77777777" w:rsidTr="00A74FE9">
        <w:tc>
          <w:tcPr>
            <w:tcW w:w="1626" w:type="dxa"/>
          </w:tcPr>
          <w:p w14:paraId="638FA44D" w14:textId="01B1C7A5" w:rsidR="00B93DA8" w:rsidRPr="000C1267" w:rsidRDefault="00A74FE9" w:rsidP="00B93DA8">
            <w:pPr>
              <w:spacing w:after="120"/>
              <w:jc w:val="center"/>
              <w:rPr>
                <w:rFonts w:ascii="Garamond" w:hAnsi="Garamond"/>
                <w:b/>
                <w:sz w:val="22"/>
                <w:szCs w:val="22"/>
              </w:rPr>
            </w:pPr>
            <w:r w:rsidRPr="000C1267">
              <w:rPr>
                <w:rFonts w:ascii="Garamond" w:hAnsi="Garamond"/>
                <w:b/>
                <w:sz w:val="22"/>
                <w:szCs w:val="22"/>
              </w:rPr>
              <w:t>1.1</w:t>
            </w:r>
            <w:r w:rsidR="00B93DA8" w:rsidRPr="000C1267">
              <w:rPr>
                <w:rFonts w:ascii="Garamond" w:hAnsi="Garamond"/>
                <w:b/>
                <w:sz w:val="22"/>
                <w:szCs w:val="22"/>
              </w:rPr>
              <w:t xml:space="preserve"> </w:t>
            </w:r>
          </w:p>
        </w:tc>
        <w:tc>
          <w:tcPr>
            <w:tcW w:w="6682" w:type="dxa"/>
          </w:tcPr>
          <w:p w14:paraId="7C0E93FD" w14:textId="77777777" w:rsidR="008648CD" w:rsidRPr="000C1267" w:rsidRDefault="008648CD" w:rsidP="008648CD">
            <w:pPr>
              <w:tabs>
                <w:tab w:val="left" w:pos="709"/>
                <w:tab w:val="left" w:pos="1276"/>
                <w:tab w:val="left" w:pos="1843"/>
                <w:tab w:val="decimal" w:pos="3456"/>
              </w:tabs>
              <w:autoSpaceDE w:val="0"/>
              <w:autoSpaceDN w:val="0"/>
              <w:adjustRightInd w:val="0"/>
              <w:spacing w:before="120" w:after="120" w:line="276" w:lineRule="auto"/>
              <w:jc w:val="both"/>
              <w:rPr>
                <w:rFonts w:ascii="Garamond" w:eastAsia="Calibri" w:hAnsi="Garamond" w:cs="Garamond"/>
                <w:sz w:val="22"/>
                <w:szCs w:val="22"/>
                <w:lang w:eastAsia="en-US"/>
              </w:rPr>
            </w:pPr>
            <w:r w:rsidRPr="000C1267">
              <w:rPr>
                <w:rFonts w:ascii="Garamond" w:eastAsia="Calibri" w:hAnsi="Garamond" w:cs="Garamond"/>
                <w:sz w:val="22"/>
                <w:szCs w:val="22"/>
                <w:lang w:eastAsia="en-US"/>
              </w:rPr>
              <w:t xml:space="preserve">Доверитель поручает, а Поверенный обязуется совершать от имени Доверителя следующие действия: заключать от имени Доверителя </w:t>
            </w:r>
            <w:r w:rsidRPr="000C1267">
              <w:rPr>
                <w:rFonts w:ascii="Garamond" w:eastAsia="Calibri" w:hAnsi="Garamond" w:cs="Garamond"/>
                <w:sz w:val="22"/>
                <w:szCs w:val="22"/>
                <w:highlight w:val="yellow"/>
                <w:lang w:eastAsia="en-US"/>
              </w:rPr>
              <w:t xml:space="preserve">договоры купли-продажи мощности по результатам конкурентных отборов мощности </w:t>
            </w:r>
            <w:r w:rsidRPr="000C1267">
              <w:rPr>
                <w:rFonts w:ascii="Garamond" w:hAnsi="Garamond" w:cs="Garamond"/>
                <w:color w:val="000000"/>
                <w:sz w:val="22"/>
                <w:szCs w:val="20"/>
                <w:highlight w:val="yellow"/>
                <w:lang w:eastAsia="en-US"/>
              </w:rPr>
              <w:t xml:space="preserve">(в том числе договоры купли-продажи мощности по результатам конкурентных отборов мощности новых генерирующих объектов) </w:t>
            </w:r>
            <w:r w:rsidRPr="000C1267">
              <w:rPr>
                <w:rFonts w:ascii="Garamond" w:eastAsia="Calibri" w:hAnsi="Garamond" w:cs="Garamond"/>
                <w:sz w:val="22"/>
                <w:szCs w:val="22"/>
                <w:highlight w:val="yellow"/>
                <w:lang w:eastAsia="en-US"/>
              </w:rPr>
              <w:t xml:space="preserve">и (или) договоры купли-продажи мощности, </w:t>
            </w:r>
            <w:r w:rsidRPr="000C1267">
              <w:rPr>
                <w:rFonts w:ascii="Garamond" w:eastAsia="Calibri" w:hAnsi="Garamond" w:cs="Arial"/>
                <w:sz w:val="22"/>
                <w:szCs w:val="22"/>
                <w:highlight w:val="yellow"/>
                <w:lang w:eastAsia="en-US"/>
              </w:rPr>
              <w:t>производимой с использованием генерирующих объектов, поставляющих мощность в вынужденном режиме,</w:t>
            </w:r>
            <w:r w:rsidRPr="000C1267">
              <w:rPr>
                <w:rFonts w:ascii="Garamond" w:eastAsia="Calibri" w:hAnsi="Garamond" w:cs="Arial"/>
                <w:sz w:val="22"/>
                <w:szCs w:val="22"/>
                <w:lang w:eastAsia="en-US"/>
              </w:rPr>
              <w:t xml:space="preserve"> договоры на модернизацию, </w:t>
            </w:r>
            <w:r w:rsidRPr="000C1267">
              <w:rPr>
                <w:rFonts w:ascii="Garamond" w:eastAsia="Calibri" w:hAnsi="Garamond" w:cs="Arial"/>
                <w:sz w:val="22"/>
                <w:szCs w:val="22"/>
                <w:highlight w:val="yellow"/>
                <w:lang w:eastAsia="en-US"/>
              </w:rPr>
              <w:t xml:space="preserve">а также договоры </w:t>
            </w:r>
            <w:r w:rsidRPr="000C1267">
              <w:rPr>
                <w:rFonts w:ascii="Garamond" w:eastAsia="Calibri" w:hAnsi="Garamond" w:cs="Garamond"/>
                <w:sz w:val="22"/>
                <w:szCs w:val="22"/>
                <w:highlight w:val="yellow"/>
                <w:lang w:eastAsia="en-US"/>
              </w:rPr>
              <w:t>купли-продажи мощности по результатам конкурентного отбора мощности в целях компенсации потерь в электрических сетях, в случае если Доверитель – ФСК;</w:t>
            </w:r>
            <w:r w:rsidRPr="000C1267">
              <w:rPr>
                <w:rFonts w:ascii="Garamond" w:eastAsia="Calibri" w:hAnsi="Garamond" w:cs="Garamond"/>
                <w:sz w:val="22"/>
                <w:szCs w:val="22"/>
                <w:lang w:eastAsia="en-US"/>
              </w:rPr>
              <w:t xml:space="preserve"> </w:t>
            </w:r>
            <w:r w:rsidRPr="000C1267">
              <w:rPr>
                <w:rFonts w:ascii="Garamond" w:eastAsia="Calibri" w:hAnsi="Garamond" w:cs="Arial"/>
                <w:sz w:val="22"/>
                <w:szCs w:val="22"/>
                <w:lang w:eastAsia="en-US"/>
              </w:rPr>
              <w:t>вносить</w:t>
            </w:r>
            <w:r w:rsidRPr="000C1267">
              <w:rPr>
                <w:rFonts w:ascii="Garamond" w:eastAsia="Calibri" w:hAnsi="Garamond" w:cs="Garamond"/>
                <w:b/>
                <w:sz w:val="22"/>
                <w:szCs w:val="22"/>
                <w:lang w:eastAsia="en-US"/>
              </w:rPr>
              <w:t xml:space="preserve"> </w:t>
            </w:r>
            <w:r w:rsidRPr="000C1267">
              <w:rPr>
                <w:rFonts w:ascii="Garamond" w:eastAsia="Calibri" w:hAnsi="Garamond" w:cs="Garamond"/>
                <w:sz w:val="22"/>
                <w:szCs w:val="22"/>
                <w:lang w:eastAsia="en-US"/>
              </w:rPr>
              <w:t xml:space="preserve">изменения и дополнения к ним, действуя в качестве коммерческого представителя. </w:t>
            </w:r>
          </w:p>
          <w:p w14:paraId="565056E2" w14:textId="24D873A4" w:rsidR="008648CD" w:rsidRPr="000C1267" w:rsidRDefault="008648CD" w:rsidP="008648CD">
            <w:pPr>
              <w:tabs>
                <w:tab w:val="left" w:pos="1843"/>
                <w:tab w:val="decimal" w:pos="3456"/>
              </w:tabs>
              <w:autoSpaceDE w:val="0"/>
              <w:autoSpaceDN w:val="0"/>
              <w:adjustRightInd w:val="0"/>
              <w:spacing w:before="120" w:after="120" w:line="276" w:lineRule="auto"/>
              <w:jc w:val="both"/>
              <w:rPr>
                <w:rFonts w:ascii="Garamond" w:eastAsia="Calibri" w:hAnsi="Garamond" w:cs="Garamond"/>
                <w:sz w:val="22"/>
                <w:szCs w:val="22"/>
                <w:lang w:eastAsia="en-US"/>
              </w:rPr>
            </w:pPr>
            <w:r w:rsidRPr="000C1267">
              <w:rPr>
                <w:rFonts w:ascii="Garamond" w:eastAsia="Calibri" w:hAnsi="Garamond" w:cs="Garamond"/>
                <w:sz w:val="22"/>
                <w:szCs w:val="22"/>
                <w:lang w:eastAsia="en-US"/>
              </w:rPr>
              <w:t>При этом указанные договоры Поверенный обязуется заключать в случаях и с субъектами оптового рынка, определенными в соответствии с условиями Договора о присоединении, в том числе Регламентом определения объемов покупки и продажи мощности на оптовом рынке, являющимся приложением к Договору о присоединении.</w:t>
            </w:r>
          </w:p>
          <w:p w14:paraId="6321ED3F" w14:textId="332B50F6" w:rsidR="008648CD" w:rsidRPr="000C1267" w:rsidRDefault="008648CD" w:rsidP="008648CD">
            <w:pPr>
              <w:tabs>
                <w:tab w:val="left" w:pos="1843"/>
                <w:tab w:val="decimal" w:pos="3456"/>
              </w:tabs>
              <w:autoSpaceDE w:val="0"/>
              <w:autoSpaceDN w:val="0"/>
              <w:adjustRightInd w:val="0"/>
              <w:spacing w:before="120" w:after="120" w:line="276" w:lineRule="auto"/>
              <w:jc w:val="both"/>
              <w:rPr>
                <w:rFonts w:ascii="Garamond" w:eastAsia="Calibri" w:hAnsi="Garamond" w:cs="Garamond"/>
                <w:sz w:val="22"/>
                <w:szCs w:val="22"/>
                <w:lang w:eastAsia="en-US"/>
              </w:rPr>
            </w:pPr>
            <w:r w:rsidRPr="000C1267">
              <w:rPr>
                <w:rFonts w:ascii="Garamond" w:eastAsia="Calibri" w:hAnsi="Garamond" w:cs="Garamond"/>
                <w:sz w:val="22"/>
                <w:szCs w:val="22"/>
                <w:lang w:eastAsia="en-US"/>
              </w:rPr>
              <w:t>Доверитель также поручает, а Поверенный обязуется заключать от имени и за счет Доверителя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sidRPr="000C1267">
              <w:rPr>
                <w:rFonts w:ascii="Garamond" w:eastAsia="Calibri" w:hAnsi="Garamond"/>
                <w:sz w:val="22"/>
                <w:szCs w:val="22"/>
                <w:lang w:eastAsia="en-US"/>
              </w:rPr>
              <w:t xml:space="preserve">, </w:t>
            </w:r>
            <w:r w:rsidRPr="000C1267">
              <w:rPr>
                <w:rFonts w:ascii="Garamond" w:eastAsia="Calibri" w:hAnsi="Garamond"/>
                <w:color w:val="000000"/>
                <w:sz w:val="22"/>
                <w:szCs w:val="22"/>
                <w:lang w:eastAsia="en-US"/>
              </w:rPr>
              <w:t>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r w:rsidRPr="000C1267">
              <w:rPr>
                <w:rFonts w:ascii="Garamond" w:eastAsia="Calibri" w:hAnsi="Garamond" w:cs="Garamond"/>
                <w:sz w:val="22"/>
                <w:szCs w:val="22"/>
                <w:lang w:eastAsia="en-US"/>
              </w:rPr>
              <w:t xml:space="preserve"> в порядке и случаях, которые предусмотрены Договорами о присоединении.</w:t>
            </w:r>
          </w:p>
          <w:p w14:paraId="27977F3A" w14:textId="77777777" w:rsidR="008648CD" w:rsidRPr="000C1267" w:rsidRDefault="008648CD" w:rsidP="008648CD">
            <w:pPr>
              <w:tabs>
                <w:tab w:val="left" w:pos="1843"/>
                <w:tab w:val="decimal" w:pos="3456"/>
              </w:tabs>
              <w:autoSpaceDE w:val="0"/>
              <w:autoSpaceDN w:val="0"/>
              <w:adjustRightInd w:val="0"/>
              <w:spacing w:before="120" w:after="120" w:line="276" w:lineRule="auto"/>
              <w:jc w:val="both"/>
              <w:rPr>
                <w:rFonts w:ascii="Garamond" w:eastAsia="Calibri" w:hAnsi="Garamond" w:cs="Garamond"/>
                <w:sz w:val="22"/>
                <w:szCs w:val="22"/>
                <w:lang w:eastAsia="en-US"/>
              </w:rPr>
            </w:pPr>
            <w:r w:rsidRPr="000C1267">
              <w:rPr>
                <w:rFonts w:ascii="Garamond" w:eastAsia="Calibri" w:hAnsi="Garamond" w:cs="Garamond"/>
                <w:sz w:val="22"/>
                <w:szCs w:val="22"/>
                <w:lang w:eastAsia="en-US"/>
              </w:rPr>
              <w:t xml:space="preserve">Поверенный заключает указанные в настоящем пункте договоры в форме электронного документа с использованием электронной подписи на условиях, предусмотренных стандартными формами договоров, являющимися приложениями к Договорам о присоединении. </w:t>
            </w:r>
          </w:p>
          <w:p w14:paraId="28057C2C" w14:textId="79F898C7" w:rsidR="00B93DA8" w:rsidRPr="000C1267" w:rsidRDefault="008648CD" w:rsidP="008648CD">
            <w:pPr>
              <w:overflowPunct w:val="0"/>
              <w:spacing w:before="180" w:after="60" w:line="276" w:lineRule="auto"/>
              <w:contextualSpacing/>
              <w:jc w:val="both"/>
              <w:rPr>
                <w:rFonts w:ascii="Garamond" w:hAnsi="Garamond"/>
                <w:bCs/>
                <w:sz w:val="22"/>
                <w:szCs w:val="22"/>
              </w:rPr>
            </w:pPr>
            <w:r w:rsidRPr="000C1267">
              <w:rPr>
                <w:rFonts w:ascii="Garamond" w:eastAsia="Calibri" w:hAnsi="Garamond" w:cs="Garamond"/>
                <w:sz w:val="22"/>
                <w:szCs w:val="22"/>
                <w:lang w:eastAsia="en-US"/>
              </w:rPr>
              <w:t>Поверенный имеет право осуществлять одновременное коммерческое представительство разных сторон в сделках, указанных в п. 1.1 настоящего Договора.</w:t>
            </w:r>
          </w:p>
        </w:tc>
        <w:tc>
          <w:tcPr>
            <w:tcW w:w="6429" w:type="dxa"/>
          </w:tcPr>
          <w:p w14:paraId="59B65D22" w14:textId="40DD3C09" w:rsidR="008648CD" w:rsidRPr="000C1267" w:rsidRDefault="008648CD" w:rsidP="008648CD">
            <w:pPr>
              <w:tabs>
                <w:tab w:val="left" w:pos="709"/>
                <w:tab w:val="left" w:pos="1276"/>
                <w:tab w:val="left" w:pos="1843"/>
                <w:tab w:val="decimal" w:pos="3456"/>
              </w:tabs>
              <w:autoSpaceDE w:val="0"/>
              <w:autoSpaceDN w:val="0"/>
              <w:adjustRightInd w:val="0"/>
              <w:spacing w:before="120" w:after="120" w:line="276" w:lineRule="auto"/>
              <w:jc w:val="both"/>
              <w:rPr>
                <w:rFonts w:ascii="Garamond" w:eastAsia="Calibri" w:hAnsi="Garamond" w:cs="Garamond"/>
                <w:sz w:val="22"/>
                <w:szCs w:val="22"/>
                <w:lang w:eastAsia="en-US"/>
              </w:rPr>
            </w:pPr>
            <w:r w:rsidRPr="000C1267">
              <w:rPr>
                <w:rFonts w:ascii="Garamond" w:eastAsia="Calibri" w:hAnsi="Garamond" w:cs="Garamond"/>
                <w:sz w:val="22"/>
                <w:szCs w:val="22"/>
                <w:lang w:eastAsia="en-US"/>
              </w:rPr>
              <w:t xml:space="preserve">Доверитель поручает, а Поверенный обязуется совершать от имени Доверителя следующие действия: заключать от имени Доверителя </w:t>
            </w:r>
            <w:r w:rsidRPr="000C1267">
              <w:rPr>
                <w:rFonts w:ascii="Garamond" w:eastAsia="Calibri" w:hAnsi="Garamond" w:cs="Arial"/>
                <w:sz w:val="22"/>
                <w:szCs w:val="22"/>
                <w:lang w:eastAsia="en-US"/>
              </w:rPr>
              <w:t>договоры на модернизацию, вносить</w:t>
            </w:r>
            <w:r w:rsidRPr="000C1267">
              <w:rPr>
                <w:rFonts w:ascii="Garamond" w:eastAsia="Calibri" w:hAnsi="Garamond" w:cs="Garamond"/>
                <w:b/>
                <w:sz w:val="22"/>
                <w:szCs w:val="22"/>
                <w:lang w:eastAsia="en-US"/>
              </w:rPr>
              <w:t xml:space="preserve"> </w:t>
            </w:r>
            <w:r w:rsidRPr="000C1267">
              <w:rPr>
                <w:rFonts w:ascii="Garamond" w:eastAsia="Calibri" w:hAnsi="Garamond" w:cs="Garamond"/>
                <w:sz w:val="22"/>
                <w:szCs w:val="22"/>
                <w:lang w:eastAsia="en-US"/>
              </w:rPr>
              <w:t xml:space="preserve">изменения и дополнения к ним, действуя в качестве коммерческого представителя. </w:t>
            </w:r>
          </w:p>
          <w:p w14:paraId="441FD664" w14:textId="77777777" w:rsidR="008648CD" w:rsidRPr="000C1267" w:rsidRDefault="008648CD" w:rsidP="008648CD">
            <w:pPr>
              <w:tabs>
                <w:tab w:val="left" w:pos="1843"/>
                <w:tab w:val="decimal" w:pos="3456"/>
              </w:tabs>
              <w:autoSpaceDE w:val="0"/>
              <w:autoSpaceDN w:val="0"/>
              <w:adjustRightInd w:val="0"/>
              <w:spacing w:before="120" w:after="120" w:line="276" w:lineRule="auto"/>
              <w:jc w:val="both"/>
              <w:rPr>
                <w:rFonts w:ascii="Garamond" w:eastAsia="Calibri" w:hAnsi="Garamond" w:cs="Garamond"/>
                <w:sz w:val="22"/>
                <w:szCs w:val="22"/>
                <w:lang w:eastAsia="en-US"/>
              </w:rPr>
            </w:pPr>
            <w:r w:rsidRPr="000C1267">
              <w:rPr>
                <w:rFonts w:ascii="Garamond" w:eastAsia="Calibri" w:hAnsi="Garamond" w:cs="Garamond"/>
                <w:sz w:val="22"/>
                <w:szCs w:val="22"/>
                <w:lang w:eastAsia="en-US"/>
              </w:rPr>
              <w:t>При этом указанные договоры Поверенный обязуется заключать в случаях и с субъектами оптового рынка, определенными в соответствии с условиями Договора о присоединении, в том числе Регламентом определения объемов покупки и продажи мощности на оптовом рынке, являющимся приложением к Договору о присоединении.</w:t>
            </w:r>
          </w:p>
          <w:p w14:paraId="14708988" w14:textId="77777777" w:rsidR="008648CD" w:rsidRPr="000C1267" w:rsidRDefault="008648CD" w:rsidP="008648CD">
            <w:pPr>
              <w:tabs>
                <w:tab w:val="left" w:pos="1843"/>
                <w:tab w:val="decimal" w:pos="3456"/>
              </w:tabs>
              <w:autoSpaceDE w:val="0"/>
              <w:autoSpaceDN w:val="0"/>
              <w:adjustRightInd w:val="0"/>
              <w:spacing w:before="120" w:after="120" w:line="276" w:lineRule="auto"/>
              <w:jc w:val="both"/>
              <w:rPr>
                <w:rFonts w:ascii="Garamond" w:eastAsia="Calibri" w:hAnsi="Garamond" w:cs="Garamond"/>
                <w:sz w:val="22"/>
                <w:szCs w:val="22"/>
                <w:lang w:eastAsia="en-US"/>
              </w:rPr>
            </w:pPr>
            <w:r w:rsidRPr="000C1267">
              <w:rPr>
                <w:rFonts w:ascii="Garamond" w:eastAsia="Calibri" w:hAnsi="Garamond" w:cs="Garamond"/>
                <w:sz w:val="22"/>
                <w:szCs w:val="22"/>
                <w:lang w:eastAsia="en-US"/>
              </w:rPr>
              <w:t>Доверитель также поручает, а Поверенный обязуется заключать от имени и за счет Доверителя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sidRPr="000C1267">
              <w:rPr>
                <w:rFonts w:ascii="Garamond" w:eastAsia="Calibri" w:hAnsi="Garamond"/>
                <w:sz w:val="22"/>
                <w:szCs w:val="22"/>
                <w:lang w:eastAsia="en-US"/>
              </w:rPr>
              <w:t xml:space="preserve">, </w:t>
            </w:r>
            <w:r w:rsidRPr="000C1267">
              <w:rPr>
                <w:rFonts w:ascii="Garamond" w:eastAsia="Calibri" w:hAnsi="Garamond"/>
                <w:color w:val="000000"/>
                <w:sz w:val="22"/>
                <w:szCs w:val="22"/>
                <w:lang w:eastAsia="en-US"/>
              </w:rPr>
              <w:t>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r w:rsidRPr="000C1267">
              <w:rPr>
                <w:rFonts w:ascii="Garamond" w:eastAsia="Calibri" w:hAnsi="Garamond" w:cs="Garamond"/>
                <w:sz w:val="22"/>
                <w:szCs w:val="22"/>
                <w:lang w:eastAsia="en-US"/>
              </w:rPr>
              <w:t xml:space="preserve"> в порядке и случаях, которые предусмотрены Договорами о присоединении.</w:t>
            </w:r>
          </w:p>
          <w:p w14:paraId="3C58D9A8" w14:textId="77777777" w:rsidR="008648CD" w:rsidRPr="000C1267" w:rsidRDefault="008648CD" w:rsidP="008648CD">
            <w:pPr>
              <w:tabs>
                <w:tab w:val="left" w:pos="1843"/>
                <w:tab w:val="decimal" w:pos="3456"/>
              </w:tabs>
              <w:autoSpaceDE w:val="0"/>
              <w:autoSpaceDN w:val="0"/>
              <w:adjustRightInd w:val="0"/>
              <w:spacing w:before="120" w:after="120" w:line="276" w:lineRule="auto"/>
              <w:jc w:val="both"/>
              <w:rPr>
                <w:rFonts w:ascii="Garamond" w:eastAsia="Calibri" w:hAnsi="Garamond" w:cs="Garamond"/>
                <w:sz w:val="22"/>
                <w:szCs w:val="22"/>
                <w:lang w:eastAsia="en-US"/>
              </w:rPr>
            </w:pPr>
            <w:r w:rsidRPr="000C1267">
              <w:rPr>
                <w:rFonts w:ascii="Garamond" w:eastAsia="Calibri" w:hAnsi="Garamond" w:cs="Garamond"/>
                <w:sz w:val="22"/>
                <w:szCs w:val="22"/>
                <w:lang w:eastAsia="en-US"/>
              </w:rPr>
              <w:t xml:space="preserve">Поверенный заключает указанные в настоящем пункте договоры в форме электронного документа с использованием электронной подписи на условиях, предусмотренных стандартными формами договоров, являющимися приложениями к Договорам о присоединении. </w:t>
            </w:r>
          </w:p>
          <w:p w14:paraId="75797175" w14:textId="37A2E52A" w:rsidR="00B93DA8" w:rsidRPr="000C1267" w:rsidRDefault="008648CD" w:rsidP="008648CD">
            <w:pPr>
              <w:widowControl w:val="0"/>
              <w:tabs>
                <w:tab w:val="left" w:pos="34"/>
              </w:tabs>
              <w:overflowPunct w:val="0"/>
              <w:spacing w:before="120" w:after="60"/>
              <w:ind w:left="34"/>
              <w:jc w:val="both"/>
              <w:textAlignment w:val="baseline"/>
              <w:rPr>
                <w:rFonts w:ascii="Garamond" w:hAnsi="Garamond"/>
                <w:sz w:val="22"/>
                <w:szCs w:val="22"/>
                <w:lang w:eastAsia="en-US"/>
              </w:rPr>
            </w:pPr>
            <w:r w:rsidRPr="000C1267">
              <w:rPr>
                <w:rFonts w:ascii="Garamond" w:eastAsia="Calibri" w:hAnsi="Garamond" w:cs="Garamond"/>
                <w:sz w:val="22"/>
                <w:szCs w:val="22"/>
                <w:lang w:eastAsia="en-US"/>
              </w:rPr>
              <w:t>Поверенный имеет право осуществлять одновременное коммерческое представительство разных сторон в сделках, указанных в п. 1.1 настоящего Договора.</w:t>
            </w:r>
          </w:p>
        </w:tc>
      </w:tr>
    </w:tbl>
    <w:p w14:paraId="3027DEA9" w14:textId="77777777" w:rsidR="00B93DA8" w:rsidRPr="000C1267" w:rsidRDefault="00B93DA8" w:rsidP="00353FD6">
      <w:pPr>
        <w:jc w:val="both"/>
        <w:rPr>
          <w:rFonts w:ascii="Garamond" w:hAnsi="Garamond"/>
          <w:b/>
          <w:sz w:val="26"/>
          <w:szCs w:val="26"/>
        </w:rPr>
      </w:pPr>
    </w:p>
    <w:p w14:paraId="0495B724" w14:textId="6C6EDE8B" w:rsidR="00B93DA8" w:rsidRPr="000C1267" w:rsidRDefault="00B93DA8" w:rsidP="00353FD6">
      <w:pPr>
        <w:jc w:val="both"/>
        <w:rPr>
          <w:rFonts w:ascii="Garamond" w:hAnsi="Garamond"/>
          <w:b/>
          <w:sz w:val="26"/>
          <w:szCs w:val="26"/>
        </w:rPr>
      </w:pPr>
      <w:r w:rsidRPr="000C1267">
        <w:rPr>
          <w:rFonts w:ascii="Garamond" w:hAnsi="Garamond"/>
          <w:b/>
          <w:sz w:val="26"/>
          <w:szCs w:val="26"/>
        </w:rPr>
        <w:t>Предложения по изменениям и дополнениям в СТАНДАРТНУЮ ФОРМУ ДОГОВОРА КУПЛИ-ПРОДАЖИ МОЩНОСТИ ПО РЕЗУЛЬТАТАМ КОНКУРЕНТНОГО ОТБОРА МОЩНОСТИ (Приложение № Д 18.3</w:t>
      </w:r>
      <w:r w:rsidR="00353FD6" w:rsidRPr="000C1267">
        <w:rPr>
          <w:rFonts w:ascii="Garamond" w:hAnsi="Garamond"/>
          <w:b/>
          <w:sz w:val="26"/>
          <w:szCs w:val="26"/>
        </w:rPr>
        <w:t>.1 к Договору о присоединении к </w:t>
      </w:r>
      <w:r w:rsidRPr="000C1267">
        <w:rPr>
          <w:rFonts w:ascii="Garamond" w:hAnsi="Garamond"/>
          <w:b/>
          <w:sz w:val="26"/>
          <w:szCs w:val="26"/>
        </w:rPr>
        <w:t>торговой системе оптового рынка)</w:t>
      </w:r>
    </w:p>
    <w:p w14:paraId="7E9F86F6" w14:textId="77777777" w:rsidR="00B93DA8" w:rsidRPr="000C1267" w:rsidRDefault="00B93DA8" w:rsidP="00353FD6">
      <w:pPr>
        <w:jc w:val="both"/>
        <w:rPr>
          <w:rFonts w:ascii="Garamond" w:hAnsi="Garamond"/>
          <w:b/>
          <w:sz w:val="26"/>
          <w:szCs w:val="26"/>
        </w:rPr>
      </w:pPr>
    </w:p>
    <w:tbl>
      <w:tblPr>
        <w:tblStyle w:val="aa"/>
        <w:tblW w:w="14698" w:type="dxa"/>
        <w:tblLook w:val="04A0" w:firstRow="1" w:lastRow="0" w:firstColumn="1" w:lastColumn="0" w:noHBand="0" w:noVBand="1"/>
      </w:tblPr>
      <w:tblGrid>
        <w:gridCol w:w="896"/>
        <w:gridCol w:w="6329"/>
        <w:gridCol w:w="7473"/>
      </w:tblGrid>
      <w:tr w:rsidR="00B93DA8" w:rsidRPr="000C1267" w14:paraId="49B565E7" w14:textId="77777777" w:rsidTr="00353FD6">
        <w:tc>
          <w:tcPr>
            <w:tcW w:w="896" w:type="dxa"/>
          </w:tcPr>
          <w:p w14:paraId="490995FC"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пункта</w:t>
            </w:r>
          </w:p>
        </w:tc>
        <w:tc>
          <w:tcPr>
            <w:tcW w:w="6329" w:type="dxa"/>
          </w:tcPr>
          <w:p w14:paraId="0FCBBFE3"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xml:space="preserve">Редакция, действующая на момент </w:t>
            </w:r>
          </w:p>
          <w:p w14:paraId="168D2B0E"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вступления в силу изменений</w:t>
            </w:r>
          </w:p>
        </w:tc>
        <w:tc>
          <w:tcPr>
            <w:tcW w:w="7473" w:type="dxa"/>
          </w:tcPr>
          <w:p w14:paraId="40B9656B"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xml:space="preserve">Предлагаемая редакция </w:t>
            </w:r>
          </w:p>
          <w:p w14:paraId="23748F97" w14:textId="77777777" w:rsidR="00B93DA8" w:rsidRPr="000C1267" w:rsidRDefault="00B93DA8" w:rsidP="00353FD6">
            <w:pPr>
              <w:jc w:val="center"/>
              <w:rPr>
                <w:rFonts w:ascii="Garamond" w:hAnsi="Garamond"/>
                <w:sz w:val="22"/>
                <w:szCs w:val="22"/>
              </w:rPr>
            </w:pPr>
            <w:r w:rsidRPr="000C1267">
              <w:rPr>
                <w:rFonts w:ascii="Garamond" w:hAnsi="Garamond"/>
                <w:sz w:val="22"/>
                <w:szCs w:val="22"/>
              </w:rPr>
              <w:t>(изменения выделены цветом)</w:t>
            </w:r>
          </w:p>
        </w:tc>
      </w:tr>
      <w:tr w:rsidR="00B93DA8" w:rsidRPr="000C1267" w14:paraId="1EB088BF" w14:textId="77777777" w:rsidTr="00353FD6">
        <w:tc>
          <w:tcPr>
            <w:tcW w:w="896" w:type="dxa"/>
          </w:tcPr>
          <w:p w14:paraId="4F1324C9" w14:textId="77777777" w:rsidR="00B93DA8" w:rsidRPr="000C1267" w:rsidRDefault="00B93DA8" w:rsidP="00B93DA8">
            <w:pPr>
              <w:jc w:val="center"/>
              <w:rPr>
                <w:rFonts w:ascii="Garamond" w:hAnsi="Garamond"/>
                <w:b/>
                <w:sz w:val="22"/>
                <w:szCs w:val="22"/>
              </w:rPr>
            </w:pPr>
          </w:p>
        </w:tc>
        <w:tc>
          <w:tcPr>
            <w:tcW w:w="6329" w:type="dxa"/>
          </w:tcPr>
          <w:p w14:paraId="2C771301" w14:textId="77777777" w:rsidR="00B93DA8" w:rsidRPr="000C1267" w:rsidRDefault="00B93DA8" w:rsidP="00B93DA8">
            <w:pPr>
              <w:spacing w:after="120" w:line="288" w:lineRule="auto"/>
              <w:ind w:right="-27"/>
              <w:jc w:val="both"/>
              <w:rPr>
                <w:rFonts w:ascii="Garamond" w:hAnsi="Garamond"/>
                <w:sz w:val="22"/>
                <w:szCs w:val="22"/>
              </w:rPr>
            </w:pPr>
            <w:r w:rsidRPr="000C1267">
              <w:rPr>
                <w:rFonts w:ascii="Garamond" w:hAnsi="Garamond"/>
                <w:sz w:val="22"/>
                <w:szCs w:val="22"/>
              </w:rPr>
              <w:t xml:space="preserve">Настоящий Договор купли-продажи мощности по результатам конкурентного отбора мощности заключен 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к торговой системе оптового рынка № _______________ от «_____» _____________ 20 ____ г.</w:t>
            </w:r>
            <w:r w:rsidRPr="000C1267">
              <w:rPr>
                <w:rFonts w:ascii="Garamond" w:hAnsi="Garamond"/>
                <w:sz w:val="22"/>
                <w:szCs w:val="22"/>
              </w:rPr>
              <w:t xml:space="preserve"> 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6F20DAFD" w14:textId="77777777" w:rsidR="00B93DA8" w:rsidRPr="000C1267" w:rsidRDefault="00B93DA8" w:rsidP="00B93DA8">
            <w:pPr>
              <w:spacing w:before="120" w:after="120" w:line="288" w:lineRule="auto"/>
              <w:jc w:val="both"/>
              <w:rPr>
                <w:rFonts w:ascii="Garamond" w:hAnsi="Garamond"/>
                <w:sz w:val="22"/>
                <w:szCs w:val="22"/>
                <w:lang w:eastAsia="en-US"/>
              </w:rPr>
            </w:pPr>
            <w:r w:rsidRPr="000C1267">
              <w:rPr>
                <w:rFonts w:ascii="Garamond" w:hAnsi="Garamond"/>
                <w:sz w:val="22"/>
                <w:szCs w:val="22"/>
              </w:rPr>
              <w:t xml:space="preserve">__________________________________________________,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r w:rsidRPr="000C1267">
              <w:rPr>
                <w:rFonts w:ascii="Garamond" w:hAnsi="Garamond"/>
                <w:sz w:val="22"/>
                <w:szCs w:val="22"/>
              </w:rPr>
              <w:br/>
            </w:r>
            <w:r w:rsidRPr="000C1267">
              <w:rPr>
                <w:rFonts w:ascii="Garamond" w:hAnsi="Garamond"/>
                <w:sz w:val="22"/>
                <w:szCs w:val="22"/>
                <w:lang w:eastAsia="en-US"/>
              </w:rPr>
              <w:t>…</w:t>
            </w:r>
          </w:p>
          <w:p w14:paraId="5A7DFCA4" w14:textId="77777777" w:rsidR="00B93DA8" w:rsidRPr="000C1267" w:rsidRDefault="00B93DA8" w:rsidP="00B93DA8">
            <w:pPr>
              <w:spacing w:after="120" w:line="288" w:lineRule="auto"/>
              <w:ind w:right="-27" w:hanging="12"/>
              <w:jc w:val="both"/>
              <w:rPr>
                <w:rFonts w:ascii="Garamond" w:hAnsi="Garamond"/>
                <w:sz w:val="22"/>
                <w:szCs w:val="22"/>
              </w:rPr>
            </w:pPr>
          </w:p>
        </w:tc>
        <w:tc>
          <w:tcPr>
            <w:tcW w:w="7473" w:type="dxa"/>
          </w:tcPr>
          <w:p w14:paraId="2E520C9A" w14:textId="77777777" w:rsidR="00B93DA8" w:rsidRPr="000C1267" w:rsidRDefault="00B93DA8" w:rsidP="00B93DA8">
            <w:pPr>
              <w:spacing w:after="120" w:line="288" w:lineRule="auto"/>
              <w:ind w:right="-27" w:hanging="12"/>
              <w:jc w:val="both"/>
              <w:rPr>
                <w:rFonts w:ascii="Garamond" w:hAnsi="Garamond"/>
                <w:sz w:val="22"/>
                <w:szCs w:val="22"/>
              </w:rPr>
            </w:pPr>
            <w:r w:rsidRPr="000C1267">
              <w:rPr>
                <w:rFonts w:ascii="Garamond" w:hAnsi="Garamond"/>
                <w:sz w:val="22"/>
                <w:szCs w:val="22"/>
              </w:rPr>
              <w:t xml:space="preserve">Настоящий Договор купли-продажи мощности по результатам конкурентного отбора мощности заключен 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к торговой системе оптового рынка № _______________ от «_____» _____________ 20 ____ г.</w:t>
            </w:r>
            <w:r w:rsidRPr="000C1267">
              <w:rPr>
                <w:rFonts w:ascii="Garamond" w:hAnsi="Garamond"/>
                <w:sz w:val="22"/>
                <w:szCs w:val="22"/>
              </w:rPr>
              <w:t xml:space="preserve"> 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1CBA2E70"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rPr>
              <w:t xml:space="preserve">__________________________________________________,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w:t>
            </w:r>
          </w:p>
          <w:p w14:paraId="2D9444E6" w14:textId="20435646" w:rsidR="00B93DA8" w:rsidRPr="000C1267" w:rsidRDefault="00B93DA8" w:rsidP="00B93DA8">
            <w:pPr>
              <w:spacing w:before="120" w:after="120" w:line="288" w:lineRule="auto"/>
              <w:ind w:left="34"/>
              <w:jc w:val="both"/>
              <w:rPr>
                <w:rFonts w:ascii="Garamond" w:hAnsi="Garamond"/>
                <w:i/>
                <w:sz w:val="22"/>
                <w:szCs w:val="22"/>
                <w:highlight w:val="yellow"/>
              </w:rPr>
            </w:pPr>
            <w:r w:rsidRPr="000C1267">
              <w:rPr>
                <w:rFonts w:ascii="Garamond" w:hAnsi="Garamond"/>
                <w:i/>
                <w:sz w:val="22"/>
                <w:szCs w:val="22"/>
                <w:highlight w:val="yellow"/>
              </w:rPr>
              <w:t>(в случае заключения договора после 30 июня 2025 года</w:t>
            </w:r>
          </w:p>
          <w:p w14:paraId="2C23E69A" w14:textId="77777777" w:rsidR="00B93DA8" w:rsidRPr="000C1267" w:rsidRDefault="00B93DA8" w:rsidP="00B93DA8">
            <w:pPr>
              <w:spacing w:after="120" w:line="288" w:lineRule="auto"/>
              <w:ind w:right="-27" w:hanging="12"/>
              <w:jc w:val="both"/>
              <w:rPr>
                <w:rFonts w:ascii="Garamond" w:hAnsi="Garamond"/>
                <w:sz w:val="22"/>
                <w:szCs w:val="22"/>
                <w:highlight w:val="yellow"/>
              </w:rPr>
            </w:pPr>
            <w:r w:rsidRPr="000C1267">
              <w:rPr>
                <w:rFonts w:ascii="Garamond" w:hAnsi="Garamond"/>
                <w:sz w:val="22"/>
                <w:szCs w:val="22"/>
                <w:highlight w:val="yellow"/>
              </w:rPr>
              <w:t xml:space="preserve">Настоящий Договор купли-продажи мощности по результатам конкурентного отбора мощности заключен 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highlight w:val="yellow"/>
              </w:rPr>
              <w:t>к торговой системе оптового рынка № _______________ от «_____» _____________ 20 ____ г.</w:t>
            </w:r>
            <w:r w:rsidRPr="000C1267">
              <w:rPr>
                <w:rFonts w:ascii="Garamond" w:hAnsi="Garamond"/>
                <w:sz w:val="22"/>
                <w:szCs w:val="22"/>
                <w:highlight w:val="yellow"/>
              </w:rPr>
              <w:t xml:space="preserve"> и регламентах оптового рынка, являющихся приложениями к указанному Договору о присоединении, «участник оптового рынка»,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 и</w:t>
            </w:r>
          </w:p>
          <w:p w14:paraId="78525A83" w14:textId="61B09A5A"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highlight w:val="yellow"/>
              </w:rPr>
              <w:t xml:space="preserve">__________________________________________________,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szCs w:val="22"/>
                <w:highlight w:val="yellow"/>
              </w:rPr>
              <w:t>к торговой системе оптового рынка от «_____» _____________ 20 ____ г.</w:t>
            </w:r>
            <w:r w:rsidRPr="000C1267">
              <w:rPr>
                <w:rFonts w:ascii="Garamond" w:hAnsi="Garamond"/>
                <w:sz w:val="22"/>
                <w:szCs w:val="22"/>
                <w:highlight w:val="yellow"/>
              </w:rPr>
              <w:t xml:space="preserve"> </w:t>
            </w:r>
            <w:r w:rsidRPr="000C1267">
              <w:rPr>
                <w:rFonts w:ascii="Garamond" w:hAnsi="Garamond"/>
                <w:color w:val="000000"/>
                <w:sz w:val="22"/>
                <w:szCs w:val="22"/>
                <w:highlight w:val="yellow"/>
              </w:rPr>
              <w:t xml:space="preserve">№ _______________ </w:t>
            </w:r>
            <w:r w:rsidRPr="000C1267">
              <w:rPr>
                <w:rFonts w:ascii="Garamond" w:hAnsi="Garamond"/>
                <w:sz w:val="22"/>
                <w:szCs w:val="22"/>
                <w:highlight w:val="yellow"/>
              </w:rPr>
              <w:t>и регламентах оптового рынка, являющихся приложениями к указанному Договору о присоединении, «участник оптового рынка», 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w:t>
            </w:r>
            <w:r w:rsidR="00353FD6" w:rsidRPr="000C1267">
              <w:rPr>
                <w:rFonts w:ascii="Garamond" w:hAnsi="Garamond"/>
                <w:sz w:val="22"/>
                <w:szCs w:val="22"/>
                <w:highlight w:val="yellow"/>
              </w:rPr>
              <w:t>,</w:t>
            </w:r>
            <w:r w:rsidR="00AA15CA" w:rsidRPr="000C1267">
              <w:rPr>
                <w:rFonts w:ascii="Garamond" w:hAnsi="Garamond"/>
                <w:sz w:val="22"/>
                <w:szCs w:val="22"/>
                <w:highlight w:val="yellow"/>
              </w:rPr>
              <w:t>)</w:t>
            </w:r>
          </w:p>
          <w:p w14:paraId="5AD4543D" w14:textId="0B7B55CC"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r>
      <w:tr w:rsidR="00B93DA8" w:rsidRPr="000C1267" w14:paraId="6900D489" w14:textId="77777777" w:rsidTr="00353FD6">
        <w:tc>
          <w:tcPr>
            <w:tcW w:w="896" w:type="dxa"/>
          </w:tcPr>
          <w:p w14:paraId="757AC008" w14:textId="4BC0B25D" w:rsidR="00B93DA8" w:rsidRPr="000C1267" w:rsidRDefault="00353FD6" w:rsidP="00B93DA8">
            <w:pPr>
              <w:jc w:val="center"/>
              <w:rPr>
                <w:rFonts w:ascii="Garamond" w:hAnsi="Garamond"/>
                <w:b/>
                <w:sz w:val="22"/>
                <w:szCs w:val="22"/>
              </w:rPr>
            </w:pPr>
            <w:r w:rsidRPr="000C1267">
              <w:rPr>
                <w:rFonts w:ascii="Garamond" w:hAnsi="Garamond"/>
                <w:b/>
                <w:sz w:val="22"/>
                <w:szCs w:val="22"/>
              </w:rPr>
              <w:t>6.1</w:t>
            </w:r>
          </w:p>
        </w:tc>
        <w:tc>
          <w:tcPr>
            <w:tcW w:w="6329" w:type="dxa"/>
          </w:tcPr>
          <w:p w14:paraId="0125D90A" w14:textId="77777777" w:rsidR="00B93DA8" w:rsidRPr="000C1267" w:rsidRDefault="00B93DA8" w:rsidP="00B93DA8">
            <w:pPr>
              <w:tabs>
                <w:tab w:val="left" w:pos="607"/>
              </w:tabs>
              <w:spacing w:after="120" w:line="288" w:lineRule="auto"/>
              <w:ind w:right="-27"/>
              <w:jc w:val="both"/>
              <w:rPr>
                <w:rFonts w:ascii="Garamond" w:hAnsi="Garamond"/>
                <w:sz w:val="22"/>
                <w:szCs w:val="22"/>
              </w:rPr>
            </w:pPr>
            <w:r w:rsidRPr="000C1267">
              <w:rPr>
                <w:rFonts w:ascii="Garamond" w:hAnsi="Garamond"/>
                <w:sz w:val="22"/>
                <w:szCs w:val="22"/>
              </w:rPr>
              <w:t>6.1.</w:t>
            </w:r>
            <w:r w:rsidRPr="000C1267">
              <w:rPr>
                <w:rFonts w:ascii="Garamond" w:hAnsi="Garamond"/>
                <w:sz w:val="22"/>
                <w:szCs w:val="22"/>
              </w:rPr>
              <w:tab/>
              <w:t>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w:t>
            </w:r>
          </w:p>
          <w:p w14:paraId="2403F7ED"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c>
          <w:tcPr>
            <w:tcW w:w="7473" w:type="dxa"/>
          </w:tcPr>
          <w:p w14:paraId="474B07C7" w14:textId="6CBB45AA" w:rsidR="00B93DA8" w:rsidRPr="000C1267" w:rsidRDefault="00B93DA8" w:rsidP="00B93DA8">
            <w:pPr>
              <w:tabs>
                <w:tab w:val="left" w:pos="607"/>
              </w:tabs>
              <w:spacing w:after="120" w:line="288" w:lineRule="auto"/>
              <w:ind w:right="-27"/>
              <w:jc w:val="both"/>
              <w:rPr>
                <w:rFonts w:ascii="Garamond" w:hAnsi="Garamond"/>
                <w:sz w:val="22"/>
                <w:szCs w:val="22"/>
              </w:rPr>
            </w:pPr>
            <w:r w:rsidRPr="000C1267">
              <w:rPr>
                <w:rFonts w:ascii="Garamond" w:hAnsi="Garamond"/>
                <w:sz w:val="22"/>
                <w:szCs w:val="22"/>
              </w:rPr>
              <w:t>6.1.</w:t>
            </w:r>
            <w:r w:rsidRPr="000C1267">
              <w:rPr>
                <w:rFonts w:ascii="Garamond" w:hAnsi="Garamond"/>
                <w:sz w:val="22"/>
                <w:szCs w:val="22"/>
              </w:rPr>
              <w:tab/>
              <w:t>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 (</w:t>
            </w:r>
            <w:r w:rsidRPr="000C1267">
              <w:rPr>
                <w:rFonts w:ascii="Garamond" w:hAnsi="Garamond"/>
                <w:sz w:val="22"/>
                <w:szCs w:val="22"/>
                <w:highlight w:val="yellow"/>
              </w:rPr>
              <w:t xml:space="preserve">начиная с </w:t>
            </w:r>
            <w:r w:rsidR="000C236A" w:rsidRPr="000C1267">
              <w:rPr>
                <w:rFonts w:ascii="Garamond" w:hAnsi="Garamond"/>
                <w:sz w:val="22"/>
                <w:szCs w:val="22"/>
                <w:highlight w:val="yellow"/>
              </w:rPr>
              <w:t>1 июля</w:t>
            </w:r>
            <w:r w:rsidRPr="000C1267">
              <w:rPr>
                <w:rFonts w:ascii="Garamond" w:hAnsi="Garamond"/>
                <w:sz w:val="22"/>
                <w:szCs w:val="22"/>
                <w:highlight w:val="yellow"/>
              </w:rPr>
              <w:t xml:space="preserve"> 2025 года </w:t>
            </w:r>
            <w:r w:rsidR="00353FD6" w:rsidRPr="000C1267">
              <w:rPr>
                <w:rFonts w:ascii="Garamond" w:hAnsi="Garamond"/>
                <w:sz w:val="22"/>
                <w:szCs w:val="22"/>
                <w:highlight w:val="yellow"/>
              </w:rPr>
              <w:t>–</w:t>
            </w:r>
            <w:r w:rsidRPr="000C1267">
              <w:rPr>
                <w:rFonts w:ascii="Garamond" w:hAnsi="Garamond"/>
                <w:sz w:val="22"/>
                <w:szCs w:val="22"/>
                <w:highlight w:val="yellow"/>
              </w:rPr>
              <w:t xml:space="preserve"> в форме электронного документа с использованием электронной подписи АТС, действующим на основании Регламента коммерческого представительства</w:t>
            </w:r>
            <w:r w:rsidRPr="000C1267">
              <w:rPr>
                <w:rFonts w:ascii="Garamond" w:hAnsi="Garamond"/>
                <w:sz w:val="22"/>
                <w:szCs w:val="22"/>
              </w:rPr>
              <w:t>)</w:t>
            </w:r>
            <w:r w:rsidRPr="000C1267">
              <w:rPr>
                <w:rFonts w:ascii="Garamond" w:hAnsi="Garamond"/>
                <w:color w:val="000000"/>
                <w:sz w:val="22"/>
                <w:szCs w:val="22"/>
              </w:rPr>
              <w:t>.</w:t>
            </w:r>
          </w:p>
          <w:p w14:paraId="247649FA"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r>
    </w:tbl>
    <w:p w14:paraId="66850510" w14:textId="77777777" w:rsidR="00B93DA8" w:rsidRPr="000C1267" w:rsidRDefault="00B93DA8" w:rsidP="00353FD6">
      <w:pPr>
        <w:jc w:val="both"/>
        <w:rPr>
          <w:rFonts w:ascii="Garamond" w:hAnsi="Garamond"/>
          <w:b/>
          <w:sz w:val="26"/>
          <w:szCs w:val="26"/>
        </w:rPr>
      </w:pPr>
    </w:p>
    <w:p w14:paraId="18202123" w14:textId="75AA60E8" w:rsidR="00B93DA8" w:rsidRPr="000C1267" w:rsidRDefault="00B93DA8" w:rsidP="00353FD6">
      <w:pPr>
        <w:rPr>
          <w:rFonts w:ascii="Garamond" w:hAnsi="Garamond"/>
          <w:b/>
          <w:sz w:val="26"/>
          <w:szCs w:val="26"/>
        </w:rPr>
      </w:pPr>
      <w:r w:rsidRPr="000C1267">
        <w:rPr>
          <w:rFonts w:ascii="Garamond" w:hAnsi="Garamond"/>
          <w:b/>
          <w:sz w:val="26"/>
          <w:szCs w:val="26"/>
        </w:rPr>
        <w:t>Предложения по изменениям и дополнениям в СТАНДАРТНУЮ ФОРМУ ДОГОВОРА КУПЛИ-ПРОДАЖИ МОЩНОСТИ ПО РЕЗУЛЬТАТАМ КОНКУРЕНТНОГО ОТБОРА МОЩНОС</w:t>
      </w:r>
      <w:r w:rsidR="00353FD6" w:rsidRPr="000C1267">
        <w:rPr>
          <w:rFonts w:ascii="Garamond" w:hAnsi="Garamond"/>
          <w:b/>
          <w:sz w:val="26"/>
          <w:szCs w:val="26"/>
        </w:rPr>
        <w:t>ТИ (ДЛЯ ГРУППЫ ТОЧЕК ПОСТАВКИ С </w:t>
      </w:r>
      <w:r w:rsidRPr="000C1267">
        <w:rPr>
          <w:rFonts w:ascii="Garamond" w:hAnsi="Garamond"/>
          <w:b/>
          <w:sz w:val="26"/>
          <w:szCs w:val="26"/>
        </w:rPr>
        <w:t>ПРИЗНАКОМ «УСЛОВНАЯ ГТП ГЕНЕРАЦИИ, В СОСТАВ КОТОРОЙ ВХОДИТ НЕВВЕДЕННОЕ ГЕНЕРИРУЮЩЕЕ ОБОРУДОВАНИЕ») (Приложение № Д 18.3.2 к Договору о присоединении к торговой системе оптового рынка)</w:t>
      </w:r>
    </w:p>
    <w:p w14:paraId="23A40BE4" w14:textId="77777777" w:rsidR="00B93DA8" w:rsidRPr="000C1267" w:rsidRDefault="00B93DA8" w:rsidP="00353FD6">
      <w:pPr>
        <w:jc w:val="both"/>
        <w:rPr>
          <w:rFonts w:ascii="Garamond" w:hAnsi="Garamond"/>
          <w:b/>
          <w:sz w:val="26"/>
          <w:szCs w:val="26"/>
        </w:rPr>
      </w:pPr>
    </w:p>
    <w:tbl>
      <w:tblPr>
        <w:tblStyle w:val="aa"/>
        <w:tblW w:w="14737" w:type="dxa"/>
        <w:tblLook w:val="04A0" w:firstRow="1" w:lastRow="0" w:firstColumn="1" w:lastColumn="0" w:noHBand="0" w:noVBand="1"/>
      </w:tblPr>
      <w:tblGrid>
        <w:gridCol w:w="896"/>
        <w:gridCol w:w="6329"/>
        <w:gridCol w:w="7512"/>
      </w:tblGrid>
      <w:tr w:rsidR="00B93DA8" w:rsidRPr="000C1267" w14:paraId="4DB36EEE" w14:textId="77777777" w:rsidTr="00353FD6">
        <w:tc>
          <w:tcPr>
            <w:tcW w:w="896" w:type="dxa"/>
          </w:tcPr>
          <w:p w14:paraId="6768EAF0"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пункта</w:t>
            </w:r>
          </w:p>
        </w:tc>
        <w:tc>
          <w:tcPr>
            <w:tcW w:w="6329" w:type="dxa"/>
          </w:tcPr>
          <w:p w14:paraId="3F09F379"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xml:space="preserve">Редакция, действующая на момент </w:t>
            </w:r>
          </w:p>
          <w:p w14:paraId="7BCE2D37"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вступления в силу изменений</w:t>
            </w:r>
          </w:p>
        </w:tc>
        <w:tc>
          <w:tcPr>
            <w:tcW w:w="7512" w:type="dxa"/>
          </w:tcPr>
          <w:p w14:paraId="2FA98307"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xml:space="preserve">Предлагаемая редакция </w:t>
            </w:r>
          </w:p>
          <w:p w14:paraId="15147AB0" w14:textId="77777777" w:rsidR="00B93DA8" w:rsidRPr="000C1267" w:rsidRDefault="00B93DA8" w:rsidP="00353FD6">
            <w:pPr>
              <w:jc w:val="center"/>
              <w:rPr>
                <w:rFonts w:ascii="Garamond" w:hAnsi="Garamond"/>
                <w:sz w:val="22"/>
                <w:szCs w:val="22"/>
              </w:rPr>
            </w:pPr>
            <w:r w:rsidRPr="000C1267">
              <w:rPr>
                <w:rFonts w:ascii="Garamond" w:hAnsi="Garamond"/>
                <w:sz w:val="22"/>
                <w:szCs w:val="22"/>
              </w:rPr>
              <w:t>(изменения выделены цветом)</w:t>
            </w:r>
          </w:p>
        </w:tc>
      </w:tr>
      <w:tr w:rsidR="00B93DA8" w:rsidRPr="000C1267" w14:paraId="2B1B70C9" w14:textId="77777777" w:rsidTr="00353FD6">
        <w:tc>
          <w:tcPr>
            <w:tcW w:w="896" w:type="dxa"/>
          </w:tcPr>
          <w:p w14:paraId="77B374C1" w14:textId="77777777" w:rsidR="00B93DA8" w:rsidRPr="000C1267" w:rsidRDefault="00B93DA8" w:rsidP="00B93DA8">
            <w:pPr>
              <w:jc w:val="center"/>
              <w:rPr>
                <w:rFonts w:ascii="Garamond" w:hAnsi="Garamond"/>
                <w:b/>
                <w:sz w:val="22"/>
                <w:szCs w:val="22"/>
              </w:rPr>
            </w:pPr>
          </w:p>
        </w:tc>
        <w:tc>
          <w:tcPr>
            <w:tcW w:w="6329" w:type="dxa"/>
          </w:tcPr>
          <w:p w14:paraId="3A92F737" w14:textId="77777777" w:rsidR="00B93DA8" w:rsidRPr="000C1267" w:rsidRDefault="00B93DA8" w:rsidP="00B93DA8">
            <w:pPr>
              <w:spacing w:after="120" w:line="288" w:lineRule="auto"/>
              <w:ind w:right="-27" w:hanging="12"/>
              <w:jc w:val="both"/>
              <w:rPr>
                <w:rFonts w:ascii="Garamond" w:hAnsi="Garamond"/>
                <w:sz w:val="22"/>
                <w:szCs w:val="22"/>
              </w:rPr>
            </w:pPr>
            <w:r w:rsidRPr="000C1267">
              <w:rPr>
                <w:rFonts w:ascii="Garamond" w:hAnsi="Garamond"/>
                <w:sz w:val="22"/>
                <w:szCs w:val="22"/>
              </w:rPr>
              <w:t xml:space="preserve">Настоящий Договор купли-продажи мощности по результатам конкурентного отбора мощности заключен 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к торговой системе оптового рынка № _______________ от «_____» _____________ 20 ____ г.</w:t>
            </w:r>
            <w:r w:rsidRPr="000C1267">
              <w:rPr>
                <w:rFonts w:ascii="Garamond" w:hAnsi="Garamond"/>
                <w:sz w:val="22"/>
                <w:szCs w:val="22"/>
              </w:rPr>
              <w:t xml:space="preserve"> 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3322D06C" w14:textId="77777777" w:rsidR="00B93DA8" w:rsidRPr="000C1267" w:rsidRDefault="00B93DA8" w:rsidP="00B93DA8">
            <w:pPr>
              <w:spacing w:before="120" w:after="120" w:line="288" w:lineRule="auto"/>
              <w:jc w:val="both"/>
              <w:rPr>
                <w:rFonts w:ascii="Garamond" w:hAnsi="Garamond"/>
                <w:sz w:val="22"/>
                <w:szCs w:val="22"/>
                <w:lang w:eastAsia="en-US"/>
              </w:rPr>
            </w:pPr>
            <w:r w:rsidRPr="000C1267">
              <w:rPr>
                <w:rFonts w:ascii="Garamond" w:hAnsi="Garamond"/>
                <w:sz w:val="22"/>
                <w:szCs w:val="22"/>
              </w:rPr>
              <w:t xml:space="preserve">__________________________________________________,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r w:rsidRPr="000C1267">
              <w:rPr>
                <w:rFonts w:ascii="Garamond" w:hAnsi="Garamond"/>
                <w:sz w:val="22"/>
                <w:szCs w:val="22"/>
              </w:rPr>
              <w:br/>
            </w:r>
            <w:r w:rsidRPr="000C1267">
              <w:rPr>
                <w:rFonts w:ascii="Garamond" w:hAnsi="Garamond"/>
                <w:sz w:val="22"/>
                <w:szCs w:val="22"/>
                <w:lang w:eastAsia="en-US"/>
              </w:rPr>
              <w:t>…</w:t>
            </w:r>
          </w:p>
          <w:p w14:paraId="59A29819" w14:textId="77777777" w:rsidR="00B93DA8" w:rsidRPr="000C1267" w:rsidRDefault="00B93DA8" w:rsidP="00B93DA8">
            <w:pPr>
              <w:spacing w:after="120" w:line="288" w:lineRule="auto"/>
              <w:ind w:right="-27" w:hanging="12"/>
              <w:jc w:val="both"/>
              <w:rPr>
                <w:rFonts w:ascii="Garamond" w:hAnsi="Garamond"/>
                <w:sz w:val="22"/>
                <w:szCs w:val="22"/>
              </w:rPr>
            </w:pPr>
          </w:p>
        </w:tc>
        <w:tc>
          <w:tcPr>
            <w:tcW w:w="7512" w:type="dxa"/>
          </w:tcPr>
          <w:p w14:paraId="4DB1E141" w14:textId="77777777" w:rsidR="00B93DA8" w:rsidRPr="000C1267" w:rsidRDefault="00B93DA8" w:rsidP="00B93DA8">
            <w:pPr>
              <w:spacing w:after="120" w:line="288" w:lineRule="auto"/>
              <w:ind w:right="-27"/>
              <w:jc w:val="both"/>
              <w:rPr>
                <w:rFonts w:ascii="Garamond" w:hAnsi="Garamond"/>
                <w:sz w:val="22"/>
                <w:szCs w:val="22"/>
              </w:rPr>
            </w:pPr>
            <w:r w:rsidRPr="000C1267">
              <w:rPr>
                <w:rFonts w:ascii="Garamond" w:hAnsi="Garamond"/>
                <w:sz w:val="22"/>
                <w:szCs w:val="22"/>
              </w:rPr>
              <w:t xml:space="preserve">Настоящий Договор купли-продажи мощности по результатам конкурентного отбора мощности заключен 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к торговой системе оптового рынка № _______________ от «_____» _____________ 20 ____ г.</w:t>
            </w:r>
            <w:r w:rsidRPr="000C1267">
              <w:rPr>
                <w:rFonts w:ascii="Garamond" w:hAnsi="Garamond"/>
                <w:sz w:val="22"/>
                <w:szCs w:val="22"/>
              </w:rPr>
              <w:t xml:space="preserve"> 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3C1B6337"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rPr>
              <w:t xml:space="preserve">__________________________________________________,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w:t>
            </w:r>
          </w:p>
          <w:p w14:paraId="01B9FE57" w14:textId="779CA77D" w:rsidR="00B93DA8" w:rsidRPr="000C1267" w:rsidRDefault="00B93DA8" w:rsidP="00B93DA8">
            <w:pPr>
              <w:spacing w:before="120" w:after="120" w:line="288" w:lineRule="auto"/>
              <w:ind w:left="34"/>
              <w:jc w:val="both"/>
              <w:rPr>
                <w:rFonts w:ascii="Garamond" w:hAnsi="Garamond"/>
                <w:i/>
                <w:sz w:val="22"/>
                <w:szCs w:val="22"/>
                <w:highlight w:val="yellow"/>
              </w:rPr>
            </w:pPr>
            <w:r w:rsidRPr="000C1267">
              <w:rPr>
                <w:rFonts w:ascii="Garamond" w:hAnsi="Garamond"/>
                <w:i/>
                <w:sz w:val="22"/>
                <w:szCs w:val="22"/>
                <w:highlight w:val="yellow"/>
              </w:rPr>
              <w:t>(в случае заключения договора после 30 июня 2025 года</w:t>
            </w:r>
          </w:p>
          <w:p w14:paraId="575EFC69" w14:textId="77777777" w:rsidR="00B93DA8" w:rsidRPr="000C1267" w:rsidRDefault="00B93DA8" w:rsidP="00B93DA8">
            <w:pPr>
              <w:spacing w:after="120" w:line="288" w:lineRule="auto"/>
              <w:ind w:right="-27" w:hanging="12"/>
              <w:jc w:val="both"/>
              <w:rPr>
                <w:rFonts w:ascii="Garamond" w:hAnsi="Garamond"/>
                <w:sz w:val="22"/>
                <w:szCs w:val="22"/>
                <w:highlight w:val="yellow"/>
              </w:rPr>
            </w:pPr>
            <w:r w:rsidRPr="000C1267">
              <w:rPr>
                <w:rFonts w:ascii="Garamond" w:hAnsi="Garamond"/>
                <w:sz w:val="22"/>
                <w:szCs w:val="22"/>
                <w:highlight w:val="yellow"/>
              </w:rPr>
              <w:t xml:space="preserve">Настоящий Договор купли-продажи мощности по результатам конкурентного отбора мощности заключен 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highlight w:val="yellow"/>
              </w:rPr>
              <w:t>к торговой системе оптового рынка № _______________ от «_____» _____________ 20 ____ г.</w:t>
            </w:r>
            <w:r w:rsidRPr="000C1267">
              <w:rPr>
                <w:rFonts w:ascii="Garamond" w:hAnsi="Garamond"/>
                <w:sz w:val="22"/>
                <w:szCs w:val="22"/>
                <w:highlight w:val="yellow"/>
              </w:rPr>
              <w:t xml:space="preserve"> и регламентах оптового рынка, являющихся приложениями к указанному Договору о присоединении, «участник оптового рынка»,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 и</w:t>
            </w:r>
          </w:p>
          <w:p w14:paraId="720639CF" w14:textId="4304E9D6"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highlight w:val="yellow"/>
              </w:rPr>
              <w:t xml:space="preserve">__________________________________________________,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szCs w:val="22"/>
                <w:highlight w:val="yellow"/>
              </w:rPr>
              <w:t>к торговой системе оптового рынка от «_____» _____________ 20 ____ г.</w:t>
            </w:r>
            <w:r w:rsidRPr="000C1267">
              <w:rPr>
                <w:rFonts w:ascii="Garamond" w:hAnsi="Garamond"/>
                <w:sz w:val="22"/>
                <w:szCs w:val="22"/>
                <w:highlight w:val="yellow"/>
              </w:rPr>
              <w:t xml:space="preserve"> </w:t>
            </w:r>
            <w:r w:rsidRPr="000C1267">
              <w:rPr>
                <w:rFonts w:ascii="Garamond" w:hAnsi="Garamond"/>
                <w:color w:val="000000"/>
                <w:sz w:val="22"/>
                <w:szCs w:val="22"/>
                <w:highlight w:val="yellow"/>
              </w:rPr>
              <w:t xml:space="preserve">№ _______________ </w:t>
            </w:r>
            <w:r w:rsidRPr="000C1267">
              <w:rPr>
                <w:rFonts w:ascii="Garamond" w:hAnsi="Garamond"/>
                <w:sz w:val="22"/>
                <w:szCs w:val="22"/>
                <w:highlight w:val="yellow"/>
              </w:rPr>
              <w:t>и регламентах оптового рынка, являющихся приложениями к указанному Договору о присоединении, «участник оптового рынка», 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w:t>
            </w:r>
            <w:r w:rsidR="00353FD6" w:rsidRPr="000C1267">
              <w:rPr>
                <w:rFonts w:ascii="Garamond" w:hAnsi="Garamond"/>
                <w:sz w:val="22"/>
                <w:szCs w:val="22"/>
                <w:highlight w:val="yellow"/>
              </w:rPr>
              <w:t>,</w:t>
            </w:r>
            <w:r w:rsidR="001F7F45" w:rsidRPr="000C1267">
              <w:rPr>
                <w:rFonts w:ascii="Garamond" w:hAnsi="Garamond"/>
                <w:sz w:val="22"/>
                <w:szCs w:val="22"/>
                <w:highlight w:val="yellow"/>
              </w:rPr>
              <w:t>)</w:t>
            </w:r>
          </w:p>
          <w:p w14:paraId="04CC4263" w14:textId="1A5BC1DE"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r>
      <w:tr w:rsidR="00B93DA8" w:rsidRPr="000C1267" w14:paraId="5E47401E" w14:textId="77777777" w:rsidTr="00353FD6">
        <w:tc>
          <w:tcPr>
            <w:tcW w:w="896" w:type="dxa"/>
          </w:tcPr>
          <w:p w14:paraId="56C297EC" w14:textId="460C9CD7" w:rsidR="00B93DA8" w:rsidRPr="000C1267" w:rsidRDefault="00353FD6" w:rsidP="00B93DA8">
            <w:pPr>
              <w:jc w:val="center"/>
              <w:rPr>
                <w:rFonts w:ascii="Garamond" w:hAnsi="Garamond"/>
                <w:b/>
                <w:sz w:val="22"/>
                <w:szCs w:val="22"/>
              </w:rPr>
            </w:pPr>
            <w:r w:rsidRPr="000C1267">
              <w:rPr>
                <w:rFonts w:ascii="Garamond" w:hAnsi="Garamond"/>
                <w:b/>
                <w:sz w:val="22"/>
                <w:szCs w:val="22"/>
              </w:rPr>
              <w:t>6.1</w:t>
            </w:r>
          </w:p>
        </w:tc>
        <w:tc>
          <w:tcPr>
            <w:tcW w:w="6329" w:type="dxa"/>
          </w:tcPr>
          <w:p w14:paraId="024B2ED3" w14:textId="77777777" w:rsidR="00B93DA8" w:rsidRPr="000C1267" w:rsidRDefault="00B93DA8" w:rsidP="00B93DA8">
            <w:pPr>
              <w:tabs>
                <w:tab w:val="left" w:pos="607"/>
              </w:tabs>
              <w:spacing w:after="120" w:line="288" w:lineRule="auto"/>
              <w:ind w:right="-27"/>
              <w:jc w:val="both"/>
              <w:rPr>
                <w:rFonts w:ascii="Garamond" w:hAnsi="Garamond"/>
                <w:sz w:val="22"/>
                <w:szCs w:val="22"/>
              </w:rPr>
            </w:pPr>
            <w:r w:rsidRPr="000C1267">
              <w:rPr>
                <w:rFonts w:ascii="Garamond" w:hAnsi="Garamond"/>
                <w:sz w:val="22"/>
                <w:szCs w:val="22"/>
              </w:rPr>
              <w:t>6.1.</w:t>
            </w:r>
            <w:r w:rsidRPr="000C1267">
              <w:rPr>
                <w:rFonts w:ascii="Garamond" w:hAnsi="Garamond"/>
                <w:sz w:val="22"/>
                <w:szCs w:val="22"/>
              </w:rPr>
              <w:tab/>
              <w:t>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w:t>
            </w:r>
          </w:p>
          <w:p w14:paraId="19501252"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c>
          <w:tcPr>
            <w:tcW w:w="7512" w:type="dxa"/>
          </w:tcPr>
          <w:p w14:paraId="2FDB9A13" w14:textId="0A1DFEB9" w:rsidR="00B93DA8" w:rsidRPr="000C1267" w:rsidRDefault="00B93DA8" w:rsidP="00B93DA8">
            <w:pPr>
              <w:tabs>
                <w:tab w:val="left" w:pos="607"/>
              </w:tabs>
              <w:spacing w:after="120" w:line="288" w:lineRule="auto"/>
              <w:ind w:right="-27"/>
              <w:jc w:val="both"/>
              <w:rPr>
                <w:rFonts w:ascii="Garamond" w:hAnsi="Garamond"/>
                <w:sz w:val="22"/>
                <w:szCs w:val="22"/>
              </w:rPr>
            </w:pPr>
            <w:r w:rsidRPr="000C1267">
              <w:rPr>
                <w:rFonts w:ascii="Garamond" w:hAnsi="Garamond"/>
                <w:sz w:val="22"/>
                <w:szCs w:val="22"/>
              </w:rPr>
              <w:t>6.1.</w:t>
            </w:r>
            <w:r w:rsidRPr="000C1267">
              <w:rPr>
                <w:rFonts w:ascii="Garamond" w:hAnsi="Garamond"/>
                <w:sz w:val="22"/>
                <w:szCs w:val="22"/>
              </w:rPr>
              <w:tab/>
              <w:t xml:space="preserve">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 </w:t>
            </w:r>
            <w:r w:rsidRPr="000C1267">
              <w:rPr>
                <w:rFonts w:ascii="Garamond" w:hAnsi="Garamond"/>
                <w:sz w:val="22"/>
                <w:szCs w:val="22"/>
                <w:highlight w:val="yellow"/>
              </w:rPr>
              <w:t xml:space="preserve">(начиная с </w:t>
            </w:r>
            <w:r w:rsidR="000C236A" w:rsidRPr="000C1267">
              <w:rPr>
                <w:rFonts w:ascii="Garamond" w:hAnsi="Garamond"/>
                <w:sz w:val="22"/>
                <w:szCs w:val="22"/>
                <w:highlight w:val="yellow"/>
              </w:rPr>
              <w:t>1 июля</w:t>
            </w:r>
            <w:r w:rsidRPr="000C1267">
              <w:rPr>
                <w:rFonts w:ascii="Garamond" w:hAnsi="Garamond"/>
                <w:sz w:val="22"/>
                <w:szCs w:val="22"/>
                <w:highlight w:val="yellow"/>
              </w:rPr>
              <w:t xml:space="preserve"> 2025 года </w:t>
            </w:r>
            <w:r w:rsidR="008B01C7" w:rsidRPr="000C1267">
              <w:rPr>
                <w:rFonts w:ascii="Garamond" w:hAnsi="Garamond"/>
                <w:sz w:val="22"/>
                <w:szCs w:val="22"/>
                <w:highlight w:val="yellow"/>
              </w:rPr>
              <w:t>–</w:t>
            </w:r>
            <w:r w:rsidRPr="000C1267">
              <w:rPr>
                <w:rFonts w:ascii="Garamond" w:hAnsi="Garamond"/>
                <w:sz w:val="22"/>
                <w:szCs w:val="22"/>
                <w:highlight w:val="yellow"/>
              </w:rPr>
              <w:t xml:space="preserve"> в форме электронного документа с использованием электронной подписи АТС, действующим на основании Регламента коммерческого представительства)</w:t>
            </w:r>
            <w:r w:rsidRPr="000C1267">
              <w:rPr>
                <w:rFonts w:ascii="Garamond" w:hAnsi="Garamond"/>
                <w:color w:val="000000"/>
                <w:sz w:val="22"/>
                <w:szCs w:val="22"/>
              </w:rPr>
              <w:t>.</w:t>
            </w:r>
          </w:p>
          <w:p w14:paraId="16B2A3EC"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r>
    </w:tbl>
    <w:p w14:paraId="2CFC03BA" w14:textId="77777777" w:rsidR="00B93DA8" w:rsidRPr="000C1267" w:rsidRDefault="00B93DA8" w:rsidP="00353FD6">
      <w:pPr>
        <w:jc w:val="both"/>
        <w:rPr>
          <w:rFonts w:ascii="Garamond" w:hAnsi="Garamond"/>
          <w:b/>
          <w:sz w:val="26"/>
          <w:szCs w:val="26"/>
        </w:rPr>
      </w:pPr>
    </w:p>
    <w:p w14:paraId="1D5CCCE5" w14:textId="6ACBB395" w:rsidR="00B93DA8" w:rsidRPr="000C1267" w:rsidRDefault="00B93DA8" w:rsidP="00353FD6">
      <w:pPr>
        <w:rPr>
          <w:rFonts w:ascii="Garamond" w:hAnsi="Garamond"/>
          <w:b/>
          <w:sz w:val="26"/>
          <w:szCs w:val="26"/>
        </w:rPr>
      </w:pPr>
      <w:r w:rsidRPr="000C1267">
        <w:rPr>
          <w:rFonts w:ascii="Garamond" w:hAnsi="Garamond"/>
          <w:b/>
          <w:sz w:val="26"/>
          <w:szCs w:val="26"/>
        </w:rPr>
        <w:t>Предложения по изменениям и дополнениям в СТАНДАРТНУЮ ФОРМУ ДОГОВОРА КУПЛИ-ПРОДАЖИ МОЩНОСТИ ПО РЕЗУЛЬТАТАМ КОНКУРЕНТНОГО ОТБОРА МОЩНОСТИ В ЦЕЛЯХ ОБЕСПЕЧЕНИЯ ПОСТАВКИ МОЩНОСТИ МЕЖДУ ЦЕНОВЫМИ ЗОНАМИ (Приложение № Д 18.3</w:t>
      </w:r>
      <w:r w:rsidR="008B01C7" w:rsidRPr="000C1267">
        <w:rPr>
          <w:rFonts w:ascii="Garamond" w:hAnsi="Garamond"/>
          <w:b/>
          <w:sz w:val="26"/>
          <w:szCs w:val="26"/>
        </w:rPr>
        <w:t>.3 к Договору о присоединении к </w:t>
      </w:r>
      <w:r w:rsidRPr="000C1267">
        <w:rPr>
          <w:rFonts w:ascii="Garamond" w:hAnsi="Garamond"/>
          <w:b/>
          <w:sz w:val="26"/>
          <w:szCs w:val="26"/>
        </w:rPr>
        <w:t>торговой системе оптового рынка)</w:t>
      </w:r>
    </w:p>
    <w:p w14:paraId="0C2D241E" w14:textId="77777777" w:rsidR="00B93DA8" w:rsidRPr="000C1267" w:rsidRDefault="00B93DA8" w:rsidP="00353FD6">
      <w:pPr>
        <w:jc w:val="both"/>
        <w:rPr>
          <w:rFonts w:ascii="Garamond" w:hAnsi="Garamond"/>
          <w:b/>
          <w:sz w:val="26"/>
          <w:szCs w:val="26"/>
        </w:rPr>
      </w:pPr>
    </w:p>
    <w:tbl>
      <w:tblPr>
        <w:tblStyle w:val="aa"/>
        <w:tblW w:w="14737" w:type="dxa"/>
        <w:tblLook w:val="04A0" w:firstRow="1" w:lastRow="0" w:firstColumn="1" w:lastColumn="0" w:noHBand="0" w:noVBand="1"/>
      </w:tblPr>
      <w:tblGrid>
        <w:gridCol w:w="896"/>
        <w:gridCol w:w="6329"/>
        <w:gridCol w:w="7512"/>
      </w:tblGrid>
      <w:tr w:rsidR="00B93DA8" w:rsidRPr="000C1267" w14:paraId="6157B00C" w14:textId="77777777" w:rsidTr="00353FD6">
        <w:tc>
          <w:tcPr>
            <w:tcW w:w="896" w:type="dxa"/>
          </w:tcPr>
          <w:p w14:paraId="3ACF4BD8"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пункта</w:t>
            </w:r>
          </w:p>
        </w:tc>
        <w:tc>
          <w:tcPr>
            <w:tcW w:w="6329" w:type="dxa"/>
          </w:tcPr>
          <w:p w14:paraId="3D9D791B"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xml:space="preserve">Редакция, действующая на момент </w:t>
            </w:r>
          </w:p>
          <w:p w14:paraId="5D3BE044"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вступления в силу изменений</w:t>
            </w:r>
          </w:p>
        </w:tc>
        <w:tc>
          <w:tcPr>
            <w:tcW w:w="7512" w:type="dxa"/>
          </w:tcPr>
          <w:p w14:paraId="5D177A47"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xml:space="preserve">Предлагаемая редакция </w:t>
            </w:r>
          </w:p>
          <w:p w14:paraId="68BACD02" w14:textId="77777777" w:rsidR="00B93DA8" w:rsidRPr="000C1267" w:rsidRDefault="00B93DA8" w:rsidP="00353FD6">
            <w:pPr>
              <w:jc w:val="center"/>
              <w:rPr>
                <w:rFonts w:ascii="Garamond" w:hAnsi="Garamond"/>
                <w:sz w:val="22"/>
                <w:szCs w:val="22"/>
              </w:rPr>
            </w:pPr>
            <w:r w:rsidRPr="000C1267">
              <w:rPr>
                <w:rFonts w:ascii="Garamond" w:hAnsi="Garamond"/>
                <w:sz w:val="22"/>
                <w:szCs w:val="22"/>
              </w:rPr>
              <w:t>(изменения выделены цветом)</w:t>
            </w:r>
          </w:p>
        </w:tc>
      </w:tr>
      <w:tr w:rsidR="00B93DA8" w:rsidRPr="000C1267" w14:paraId="5E6E56B6" w14:textId="77777777" w:rsidTr="00353FD6">
        <w:tc>
          <w:tcPr>
            <w:tcW w:w="896" w:type="dxa"/>
          </w:tcPr>
          <w:p w14:paraId="7C09B2E5" w14:textId="77777777" w:rsidR="00B93DA8" w:rsidRPr="000C1267" w:rsidRDefault="00B93DA8" w:rsidP="00B93DA8">
            <w:pPr>
              <w:jc w:val="center"/>
              <w:rPr>
                <w:rFonts w:ascii="Garamond" w:hAnsi="Garamond"/>
                <w:b/>
                <w:sz w:val="22"/>
                <w:szCs w:val="22"/>
              </w:rPr>
            </w:pPr>
          </w:p>
        </w:tc>
        <w:tc>
          <w:tcPr>
            <w:tcW w:w="6329" w:type="dxa"/>
          </w:tcPr>
          <w:p w14:paraId="1B20E2AC" w14:textId="77777777" w:rsidR="00B93DA8" w:rsidRPr="000C1267" w:rsidRDefault="00B93DA8" w:rsidP="00B93DA8">
            <w:pPr>
              <w:spacing w:after="120" w:line="288" w:lineRule="auto"/>
              <w:ind w:right="-27" w:hanging="12"/>
              <w:jc w:val="both"/>
              <w:rPr>
                <w:rFonts w:ascii="Garamond" w:hAnsi="Garamond"/>
                <w:sz w:val="22"/>
                <w:szCs w:val="22"/>
              </w:rPr>
            </w:pPr>
            <w:r w:rsidRPr="000C1267">
              <w:rPr>
                <w:rFonts w:ascii="Garamond" w:hAnsi="Garamond"/>
                <w:sz w:val="22"/>
                <w:szCs w:val="22"/>
              </w:rPr>
              <w:t xml:space="preserve">Настоящий Договор купли-продажи мощности по результатам конкурентного отбора мощности в целях обеспечения поставки мощности между ценовыми зонами заключен 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к торговой системе оптового рынка № _______________ от «_____» _____________ 20 ____ г.</w:t>
            </w:r>
            <w:r w:rsidRPr="000C1267">
              <w:rPr>
                <w:rFonts w:ascii="Garamond" w:hAnsi="Garamond"/>
                <w:sz w:val="22"/>
                <w:szCs w:val="22"/>
              </w:rPr>
              <w:t xml:space="preserve"> 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57A48E1D" w14:textId="77777777" w:rsidR="00B93DA8" w:rsidRPr="000C1267" w:rsidRDefault="00B93DA8" w:rsidP="00B93DA8">
            <w:pPr>
              <w:spacing w:before="120" w:after="120" w:line="288" w:lineRule="auto"/>
              <w:jc w:val="both"/>
              <w:rPr>
                <w:rFonts w:ascii="Garamond" w:hAnsi="Garamond"/>
                <w:sz w:val="22"/>
                <w:szCs w:val="22"/>
                <w:lang w:eastAsia="en-US"/>
              </w:rPr>
            </w:pPr>
            <w:r w:rsidRPr="000C1267">
              <w:rPr>
                <w:rFonts w:ascii="Garamond" w:hAnsi="Garamond"/>
                <w:sz w:val="22"/>
                <w:szCs w:val="22"/>
              </w:rPr>
              <w:t xml:space="preserve">__________________________________________________,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r w:rsidRPr="000C1267">
              <w:rPr>
                <w:rFonts w:ascii="Garamond" w:hAnsi="Garamond"/>
                <w:sz w:val="22"/>
                <w:szCs w:val="22"/>
              </w:rPr>
              <w:br/>
            </w:r>
            <w:r w:rsidRPr="000C1267">
              <w:rPr>
                <w:rFonts w:ascii="Garamond" w:hAnsi="Garamond"/>
                <w:sz w:val="22"/>
                <w:szCs w:val="22"/>
                <w:lang w:eastAsia="en-US"/>
              </w:rPr>
              <w:t>…</w:t>
            </w:r>
          </w:p>
          <w:p w14:paraId="5EECE020" w14:textId="77777777" w:rsidR="00B93DA8" w:rsidRPr="000C1267" w:rsidRDefault="00B93DA8" w:rsidP="00B93DA8">
            <w:pPr>
              <w:jc w:val="center"/>
              <w:rPr>
                <w:rFonts w:ascii="Garamond" w:hAnsi="Garamond"/>
                <w:b/>
                <w:sz w:val="22"/>
                <w:szCs w:val="22"/>
              </w:rPr>
            </w:pPr>
          </w:p>
        </w:tc>
        <w:tc>
          <w:tcPr>
            <w:tcW w:w="7512" w:type="dxa"/>
          </w:tcPr>
          <w:p w14:paraId="405F138D" w14:textId="77777777" w:rsidR="00B93DA8" w:rsidRPr="000C1267" w:rsidRDefault="00B93DA8" w:rsidP="00B93DA8">
            <w:pPr>
              <w:spacing w:after="120" w:line="288" w:lineRule="auto"/>
              <w:ind w:right="-27" w:hanging="12"/>
              <w:jc w:val="both"/>
              <w:rPr>
                <w:rFonts w:ascii="Garamond" w:hAnsi="Garamond"/>
                <w:sz w:val="22"/>
                <w:szCs w:val="22"/>
              </w:rPr>
            </w:pPr>
            <w:r w:rsidRPr="000C1267">
              <w:rPr>
                <w:rFonts w:ascii="Garamond" w:hAnsi="Garamond"/>
                <w:sz w:val="22"/>
                <w:szCs w:val="22"/>
              </w:rPr>
              <w:t xml:space="preserve">Настоящий Договор купли-продажи мощности по результатам конкурентного отбора мощности в целях обеспечения поставки мощности между ценовыми зонами заключен 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к торговой системе оптового рынка № _______________ от «_____» _____________ 20 ____ г.</w:t>
            </w:r>
            <w:r w:rsidRPr="000C1267">
              <w:rPr>
                <w:rFonts w:ascii="Garamond" w:hAnsi="Garamond"/>
                <w:sz w:val="22"/>
                <w:szCs w:val="22"/>
              </w:rPr>
              <w:t xml:space="preserve"> 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1A7DDF97"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rPr>
              <w:t xml:space="preserve">__________________________________________________,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w:t>
            </w:r>
          </w:p>
          <w:p w14:paraId="69F775C0" w14:textId="7538FF3E" w:rsidR="00B93DA8" w:rsidRPr="000C1267" w:rsidRDefault="00353FD6" w:rsidP="00B93DA8">
            <w:pPr>
              <w:spacing w:before="120" w:after="120" w:line="288" w:lineRule="auto"/>
              <w:ind w:left="34"/>
              <w:jc w:val="both"/>
              <w:rPr>
                <w:rFonts w:ascii="Garamond" w:hAnsi="Garamond"/>
                <w:i/>
                <w:sz w:val="22"/>
                <w:szCs w:val="22"/>
                <w:highlight w:val="yellow"/>
              </w:rPr>
            </w:pPr>
            <w:r w:rsidRPr="000C1267">
              <w:rPr>
                <w:rFonts w:ascii="Garamond" w:hAnsi="Garamond"/>
                <w:sz w:val="22"/>
                <w:szCs w:val="22"/>
                <w:highlight w:val="yellow"/>
              </w:rPr>
              <w:t>(</w:t>
            </w:r>
            <w:r w:rsidR="00B93DA8" w:rsidRPr="000C1267">
              <w:rPr>
                <w:rFonts w:ascii="Garamond" w:hAnsi="Garamond"/>
                <w:i/>
                <w:sz w:val="22"/>
                <w:szCs w:val="22"/>
                <w:highlight w:val="yellow"/>
              </w:rPr>
              <w:t>в случае заключения договора после 30 июня 2025 года</w:t>
            </w:r>
          </w:p>
          <w:p w14:paraId="556D350B" w14:textId="77777777" w:rsidR="00B93DA8" w:rsidRPr="000C1267" w:rsidRDefault="00B93DA8" w:rsidP="00B93DA8">
            <w:pPr>
              <w:spacing w:after="120" w:line="288" w:lineRule="auto"/>
              <w:ind w:right="-27" w:hanging="12"/>
              <w:jc w:val="both"/>
              <w:rPr>
                <w:rFonts w:ascii="Garamond" w:hAnsi="Garamond"/>
                <w:sz w:val="22"/>
                <w:szCs w:val="22"/>
                <w:highlight w:val="yellow"/>
              </w:rPr>
            </w:pPr>
            <w:r w:rsidRPr="000C1267">
              <w:rPr>
                <w:rFonts w:ascii="Garamond" w:hAnsi="Garamond"/>
                <w:sz w:val="22"/>
                <w:szCs w:val="22"/>
                <w:highlight w:val="yellow"/>
              </w:rPr>
              <w:t xml:space="preserve">Настоящий Договор купли-продажи мощности по результатам конкурентного отбора мощности в целях обеспечения поставки мощности между ценовыми зонами заключен 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highlight w:val="yellow"/>
              </w:rPr>
              <w:t>к торговой системе оптового рынка № _______________ от «_____» _____________ 20 ____ г.</w:t>
            </w:r>
            <w:r w:rsidRPr="000C1267">
              <w:rPr>
                <w:rFonts w:ascii="Garamond" w:hAnsi="Garamond"/>
                <w:sz w:val="22"/>
                <w:szCs w:val="22"/>
                <w:highlight w:val="yellow"/>
              </w:rPr>
              <w:t xml:space="preserve"> и регламентах оптового рынка, являющихся приложениями к указанному Договору о присоединении, «участник оптового рынка»,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 и</w:t>
            </w:r>
          </w:p>
          <w:p w14:paraId="5998CF38" w14:textId="0AEB3B6E"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highlight w:val="yellow"/>
              </w:rPr>
              <w:t xml:space="preserve">__________________________________________________,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szCs w:val="22"/>
                <w:highlight w:val="yellow"/>
              </w:rPr>
              <w:t>к торговой системе оптового рынка от «_____» _____________ 20 ____ г.</w:t>
            </w:r>
            <w:r w:rsidRPr="000C1267">
              <w:rPr>
                <w:rFonts w:ascii="Garamond" w:hAnsi="Garamond"/>
                <w:sz w:val="22"/>
                <w:szCs w:val="22"/>
                <w:highlight w:val="yellow"/>
              </w:rPr>
              <w:t xml:space="preserve"> </w:t>
            </w:r>
            <w:r w:rsidRPr="000C1267">
              <w:rPr>
                <w:rFonts w:ascii="Garamond" w:hAnsi="Garamond"/>
                <w:color w:val="000000"/>
                <w:sz w:val="22"/>
                <w:szCs w:val="22"/>
                <w:highlight w:val="yellow"/>
              </w:rPr>
              <w:t xml:space="preserve">№ _______________ </w:t>
            </w:r>
            <w:r w:rsidRPr="000C1267">
              <w:rPr>
                <w:rFonts w:ascii="Garamond" w:hAnsi="Garamond"/>
                <w:sz w:val="22"/>
                <w:szCs w:val="22"/>
                <w:highlight w:val="yellow"/>
              </w:rPr>
              <w:t>и регламентах оптового рынка, являющихся приложениями к указанному Договору о присоединении, «участник оптового рынка», 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w:t>
            </w:r>
            <w:r w:rsidR="00353FD6" w:rsidRPr="000C1267">
              <w:rPr>
                <w:rFonts w:ascii="Garamond" w:hAnsi="Garamond"/>
                <w:sz w:val="22"/>
                <w:szCs w:val="22"/>
                <w:highlight w:val="yellow"/>
              </w:rPr>
              <w:t>,</w:t>
            </w:r>
            <w:r w:rsidR="001F7F45" w:rsidRPr="000C1267">
              <w:rPr>
                <w:rFonts w:ascii="Garamond" w:hAnsi="Garamond"/>
                <w:sz w:val="22"/>
                <w:szCs w:val="22"/>
                <w:highlight w:val="yellow"/>
              </w:rPr>
              <w:t>)</w:t>
            </w:r>
          </w:p>
          <w:p w14:paraId="379B5DE8" w14:textId="4E979D69" w:rsidR="00B93DA8" w:rsidRPr="000C1267" w:rsidRDefault="00B93DA8" w:rsidP="00353FD6">
            <w:pPr>
              <w:spacing w:line="276" w:lineRule="auto"/>
              <w:jc w:val="both"/>
              <w:rPr>
                <w:rFonts w:ascii="Garamond" w:hAnsi="Garamond"/>
                <w:sz w:val="22"/>
                <w:szCs w:val="22"/>
              </w:rPr>
            </w:pPr>
            <w:r w:rsidRPr="000C1267">
              <w:rPr>
                <w:rFonts w:ascii="Garamond" w:hAnsi="Garamond"/>
                <w:sz w:val="22"/>
                <w:szCs w:val="22"/>
                <w:lang w:eastAsia="en-US"/>
              </w:rPr>
              <w:t>…</w:t>
            </w:r>
          </w:p>
        </w:tc>
      </w:tr>
      <w:tr w:rsidR="00B93DA8" w:rsidRPr="000C1267" w14:paraId="14BEE873" w14:textId="77777777" w:rsidTr="00353FD6">
        <w:tc>
          <w:tcPr>
            <w:tcW w:w="896" w:type="dxa"/>
          </w:tcPr>
          <w:p w14:paraId="4A015E41" w14:textId="70BE9792" w:rsidR="00B93DA8" w:rsidRPr="000C1267" w:rsidRDefault="00353FD6" w:rsidP="00B93DA8">
            <w:pPr>
              <w:jc w:val="center"/>
              <w:rPr>
                <w:rFonts w:ascii="Garamond" w:hAnsi="Garamond"/>
                <w:b/>
                <w:sz w:val="22"/>
                <w:szCs w:val="22"/>
              </w:rPr>
            </w:pPr>
            <w:r w:rsidRPr="000C1267">
              <w:rPr>
                <w:rFonts w:ascii="Garamond" w:hAnsi="Garamond"/>
                <w:b/>
                <w:sz w:val="22"/>
                <w:szCs w:val="22"/>
              </w:rPr>
              <w:t>6.1</w:t>
            </w:r>
          </w:p>
        </w:tc>
        <w:tc>
          <w:tcPr>
            <w:tcW w:w="6329" w:type="dxa"/>
          </w:tcPr>
          <w:p w14:paraId="3189D129" w14:textId="77777777" w:rsidR="00B93DA8" w:rsidRPr="000C1267" w:rsidRDefault="00B93DA8" w:rsidP="00B93DA8">
            <w:pPr>
              <w:tabs>
                <w:tab w:val="left" w:pos="607"/>
              </w:tabs>
              <w:spacing w:after="120" w:line="288" w:lineRule="auto"/>
              <w:ind w:right="-27"/>
              <w:jc w:val="both"/>
              <w:rPr>
                <w:rFonts w:ascii="Garamond" w:hAnsi="Garamond"/>
                <w:sz w:val="22"/>
                <w:szCs w:val="22"/>
              </w:rPr>
            </w:pPr>
            <w:r w:rsidRPr="000C1267">
              <w:rPr>
                <w:rFonts w:ascii="Garamond" w:hAnsi="Garamond"/>
                <w:sz w:val="22"/>
                <w:szCs w:val="22"/>
              </w:rPr>
              <w:t>6.1.</w:t>
            </w:r>
            <w:r w:rsidRPr="000C1267">
              <w:rPr>
                <w:rFonts w:ascii="Garamond" w:hAnsi="Garamond"/>
                <w:sz w:val="22"/>
                <w:szCs w:val="22"/>
              </w:rPr>
              <w:tab/>
              <w:t>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w:t>
            </w:r>
          </w:p>
          <w:p w14:paraId="0F29DACE"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c>
          <w:tcPr>
            <w:tcW w:w="7512" w:type="dxa"/>
          </w:tcPr>
          <w:p w14:paraId="53BBBA32" w14:textId="3C7B5556" w:rsidR="00B93DA8" w:rsidRPr="000C1267" w:rsidRDefault="00B93DA8" w:rsidP="00B93DA8">
            <w:pPr>
              <w:spacing w:line="276" w:lineRule="auto"/>
              <w:jc w:val="both"/>
              <w:rPr>
                <w:rFonts w:ascii="Garamond" w:hAnsi="Garamond"/>
                <w:sz w:val="22"/>
                <w:szCs w:val="22"/>
                <w:lang w:eastAsia="en-US"/>
              </w:rPr>
            </w:pPr>
            <w:r w:rsidRPr="000C1267">
              <w:rPr>
                <w:rFonts w:ascii="Garamond" w:hAnsi="Garamond"/>
                <w:sz w:val="22"/>
                <w:szCs w:val="22"/>
              </w:rPr>
              <w:t>6.1.</w:t>
            </w:r>
            <w:r w:rsidRPr="000C1267">
              <w:rPr>
                <w:rFonts w:ascii="Garamond" w:hAnsi="Garamond"/>
                <w:sz w:val="22"/>
                <w:szCs w:val="22"/>
              </w:rPr>
              <w:tab/>
              <w:t xml:space="preserve">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 </w:t>
            </w:r>
            <w:r w:rsidRPr="000C1267">
              <w:rPr>
                <w:rFonts w:ascii="Garamond" w:hAnsi="Garamond"/>
                <w:sz w:val="22"/>
                <w:szCs w:val="22"/>
                <w:highlight w:val="yellow"/>
              </w:rPr>
              <w:t xml:space="preserve">(начиная с </w:t>
            </w:r>
            <w:r w:rsidR="000C236A" w:rsidRPr="000C1267">
              <w:rPr>
                <w:rFonts w:ascii="Garamond" w:hAnsi="Garamond"/>
                <w:sz w:val="22"/>
                <w:szCs w:val="22"/>
                <w:highlight w:val="yellow"/>
              </w:rPr>
              <w:t>1 июля</w:t>
            </w:r>
            <w:r w:rsidRPr="000C1267">
              <w:rPr>
                <w:rFonts w:ascii="Garamond" w:hAnsi="Garamond"/>
                <w:sz w:val="22"/>
                <w:szCs w:val="22"/>
                <w:highlight w:val="yellow"/>
              </w:rPr>
              <w:t xml:space="preserve"> 2025 года </w:t>
            </w:r>
            <w:r w:rsidR="00353FD6" w:rsidRPr="000C1267">
              <w:rPr>
                <w:rFonts w:ascii="Garamond" w:hAnsi="Garamond"/>
                <w:sz w:val="22"/>
                <w:szCs w:val="22"/>
                <w:highlight w:val="yellow"/>
              </w:rPr>
              <w:t>–</w:t>
            </w:r>
            <w:r w:rsidRPr="000C1267">
              <w:rPr>
                <w:rFonts w:ascii="Garamond" w:hAnsi="Garamond"/>
                <w:sz w:val="22"/>
                <w:szCs w:val="22"/>
                <w:highlight w:val="yellow"/>
              </w:rPr>
              <w:t xml:space="preserve"> в форме электронного документа с использованием электронной подписи АТС, действующим на основании Регламента коммерческого представительства)</w:t>
            </w:r>
            <w:r w:rsidR="00E827CD" w:rsidRPr="000C1267">
              <w:rPr>
                <w:rFonts w:ascii="Garamond" w:hAnsi="Garamond"/>
                <w:sz w:val="22"/>
                <w:szCs w:val="22"/>
              </w:rPr>
              <w:t>.</w:t>
            </w:r>
          </w:p>
          <w:p w14:paraId="63E2F431"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r>
    </w:tbl>
    <w:p w14:paraId="7AE845C9" w14:textId="77777777" w:rsidR="00B93DA8" w:rsidRPr="000C1267" w:rsidRDefault="00B93DA8" w:rsidP="00353FD6">
      <w:pPr>
        <w:jc w:val="both"/>
        <w:rPr>
          <w:rFonts w:ascii="Garamond" w:hAnsi="Garamond"/>
          <w:b/>
          <w:sz w:val="26"/>
          <w:szCs w:val="26"/>
        </w:rPr>
      </w:pPr>
    </w:p>
    <w:p w14:paraId="3BCA3132" w14:textId="77777777" w:rsidR="00B93DA8" w:rsidRPr="000C1267" w:rsidRDefault="00B93DA8" w:rsidP="00353FD6">
      <w:pPr>
        <w:rPr>
          <w:rFonts w:ascii="Garamond" w:hAnsi="Garamond"/>
          <w:b/>
          <w:sz w:val="26"/>
          <w:szCs w:val="26"/>
        </w:rPr>
      </w:pPr>
      <w:r w:rsidRPr="000C1267">
        <w:rPr>
          <w:rFonts w:ascii="Garamond" w:hAnsi="Garamond"/>
          <w:b/>
          <w:sz w:val="26"/>
          <w:szCs w:val="26"/>
        </w:rPr>
        <w:t>Предложения по изменениям и дополнениям в СТАНДАРТНУЮ ФОРМУ ДОГОВОРА КУПЛИ-ПРОДАЖИ МОЩНОСТИ ПО РЕЗУЛЬТАТАМ КОНКУРЕНТНОГО ОТБОРА МОЩНОСТИ НОВЫХ ГЕНЕРИРУЮЩИХ ОБЪЕКТОВ (Приложение № Д 18.3.4 к Договору о присоединении к торговой системе оптового рынка)</w:t>
      </w:r>
    </w:p>
    <w:p w14:paraId="56CE2AB2" w14:textId="77777777" w:rsidR="00B93DA8" w:rsidRPr="000C1267" w:rsidRDefault="00B93DA8" w:rsidP="00353FD6">
      <w:pPr>
        <w:jc w:val="both"/>
        <w:rPr>
          <w:rFonts w:ascii="Garamond" w:hAnsi="Garamond"/>
          <w:b/>
          <w:sz w:val="26"/>
          <w:szCs w:val="26"/>
        </w:rPr>
      </w:pPr>
    </w:p>
    <w:tbl>
      <w:tblPr>
        <w:tblStyle w:val="aa"/>
        <w:tblW w:w="14737" w:type="dxa"/>
        <w:tblLook w:val="04A0" w:firstRow="1" w:lastRow="0" w:firstColumn="1" w:lastColumn="0" w:noHBand="0" w:noVBand="1"/>
      </w:tblPr>
      <w:tblGrid>
        <w:gridCol w:w="896"/>
        <w:gridCol w:w="6754"/>
        <w:gridCol w:w="7087"/>
      </w:tblGrid>
      <w:tr w:rsidR="00B93DA8" w:rsidRPr="000C1267" w14:paraId="33B38115" w14:textId="77777777" w:rsidTr="00353FD6">
        <w:tc>
          <w:tcPr>
            <w:tcW w:w="896" w:type="dxa"/>
          </w:tcPr>
          <w:p w14:paraId="3E48DF35"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пункта</w:t>
            </w:r>
          </w:p>
        </w:tc>
        <w:tc>
          <w:tcPr>
            <w:tcW w:w="6754" w:type="dxa"/>
          </w:tcPr>
          <w:p w14:paraId="0CA7C75A"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xml:space="preserve">Редакция, действующая на момент </w:t>
            </w:r>
          </w:p>
          <w:p w14:paraId="1B978C08"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вступления в силу изменений</w:t>
            </w:r>
          </w:p>
        </w:tc>
        <w:tc>
          <w:tcPr>
            <w:tcW w:w="7087" w:type="dxa"/>
          </w:tcPr>
          <w:p w14:paraId="1FE3DB8F"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xml:space="preserve">Предлагаемая редакция </w:t>
            </w:r>
          </w:p>
          <w:p w14:paraId="036ACFD3" w14:textId="77777777" w:rsidR="00B93DA8" w:rsidRPr="000C1267" w:rsidRDefault="00B93DA8" w:rsidP="00353FD6">
            <w:pPr>
              <w:jc w:val="center"/>
              <w:rPr>
                <w:rFonts w:ascii="Garamond" w:hAnsi="Garamond"/>
                <w:sz w:val="22"/>
                <w:szCs w:val="22"/>
              </w:rPr>
            </w:pPr>
            <w:r w:rsidRPr="000C1267">
              <w:rPr>
                <w:rFonts w:ascii="Garamond" w:hAnsi="Garamond"/>
                <w:sz w:val="22"/>
                <w:szCs w:val="22"/>
              </w:rPr>
              <w:t>(изменения выделены цветом)</w:t>
            </w:r>
          </w:p>
        </w:tc>
      </w:tr>
      <w:tr w:rsidR="00B93DA8" w:rsidRPr="000C1267" w14:paraId="22F1123E" w14:textId="77777777" w:rsidTr="00353FD6">
        <w:tc>
          <w:tcPr>
            <w:tcW w:w="896" w:type="dxa"/>
          </w:tcPr>
          <w:p w14:paraId="086BDBA6" w14:textId="77777777" w:rsidR="00B93DA8" w:rsidRPr="000C1267" w:rsidRDefault="00B93DA8" w:rsidP="00B93DA8">
            <w:pPr>
              <w:jc w:val="center"/>
              <w:rPr>
                <w:rFonts w:ascii="Garamond" w:hAnsi="Garamond"/>
                <w:b/>
                <w:sz w:val="22"/>
                <w:szCs w:val="22"/>
              </w:rPr>
            </w:pPr>
          </w:p>
        </w:tc>
        <w:tc>
          <w:tcPr>
            <w:tcW w:w="6754" w:type="dxa"/>
          </w:tcPr>
          <w:p w14:paraId="2CD61AB1" w14:textId="77777777" w:rsidR="00B93DA8" w:rsidRPr="000C1267" w:rsidRDefault="00B93DA8" w:rsidP="00B93DA8">
            <w:pPr>
              <w:spacing w:before="120" w:after="120" w:line="288" w:lineRule="auto"/>
              <w:ind w:right="-27"/>
              <w:jc w:val="both"/>
              <w:rPr>
                <w:rFonts w:ascii="Garamond" w:hAnsi="Garamond"/>
                <w:sz w:val="22"/>
                <w:szCs w:val="22"/>
              </w:rPr>
            </w:pPr>
            <w:r w:rsidRPr="000C1267">
              <w:rPr>
                <w:rFonts w:ascii="Garamond" w:hAnsi="Garamond"/>
                <w:sz w:val="22"/>
                <w:szCs w:val="22"/>
              </w:rPr>
              <w:t xml:space="preserve">Настоящий Договор купли-продажи мощности по результатам конкурентного отбора мощности новых генерирующих объектов заключен 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2CCAB24C" w14:textId="77777777" w:rsidR="00B93DA8" w:rsidRPr="000C1267" w:rsidRDefault="00B93DA8" w:rsidP="00B93DA8">
            <w:pPr>
              <w:spacing w:before="120" w:after="120" w:line="288" w:lineRule="auto"/>
              <w:ind w:right="-27" w:hanging="12"/>
              <w:jc w:val="both"/>
              <w:rPr>
                <w:rFonts w:ascii="Garamond" w:hAnsi="Garamond"/>
                <w:sz w:val="22"/>
                <w:szCs w:val="22"/>
              </w:rPr>
            </w:pPr>
            <w:r w:rsidRPr="000C1267">
              <w:rPr>
                <w:rFonts w:ascii="Garamond" w:hAnsi="Garamond"/>
                <w:sz w:val="22"/>
                <w:szCs w:val="22"/>
              </w:rPr>
              <w:t xml:space="preserve">__________________________________________________,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7726D7B6" w14:textId="77777777" w:rsidR="00B93DA8" w:rsidRPr="000C1267" w:rsidRDefault="00B93DA8" w:rsidP="00B93DA8">
            <w:pPr>
              <w:rPr>
                <w:rFonts w:ascii="Garamond" w:hAnsi="Garamond"/>
                <w:sz w:val="22"/>
                <w:szCs w:val="22"/>
                <w:lang w:eastAsia="en-US"/>
              </w:rPr>
            </w:pPr>
            <w:r w:rsidRPr="000C1267">
              <w:rPr>
                <w:rFonts w:ascii="Garamond" w:hAnsi="Garamond"/>
                <w:sz w:val="22"/>
                <w:szCs w:val="22"/>
                <w:lang w:eastAsia="en-US"/>
              </w:rPr>
              <w:t>…</w:t>
            </w:r>
          </w:p>
          <w:p w14:paraId="282E539C" w14:textId="77777777" w:rsidR="00B93DA8" w:rsidRPr="000C1267" w:rsidRDefault="00B93DA8" w:rsidP="00B93DA8">
            <w:pPr>
              <w:rPr>
                <w:rFonts w:ascii="Garamond" w:hAnsi="Garamond"/>
                <w:b/>
                <w:sz w:val="22"/>
                <w:szCs w:val="22"/>
              </w:rPr>
            </w:pPr>
          </w:p>
        </w:tc>
        <w:tc>
          <w:tcPr>
            <w:tcW w:w="7087" w:type="dxa"/>
          </w:tcPr>
          <w:p w14:paraId="144A5021" w14:textId="77777777" w:rsidR="00B93DA8" w:rsidRPr="000C1267" w:rsidRDefault="00B93DA8" w:rsidP="00B93DA8">
            <w:pPr>
              <w:spacing w:before="120" w:after="120" w:line="288" w:lineRule="auto"/>
              <w:ind w:right="-27"/>
              <w:jc w:val="both"/>
              <w:rPr>
                <w:rFonts w:ascii="Garamond" w:hAnsi="Garamond"/>
                <w:sz w:val="22"/>
                <w:szCs w:val="22"/>
              </w:rPr>
            </w:pPr>
            <w:r w:rsidRPr="000C1267">
              <w:rPr>
                <w:rFonts w:ascii="Garamond" w:hAnsi="Garamond"/>
                <w:sz w:val="22"/>
                <w:szCs w:val="22"/>
              </w:rPr>
              <w:t xml:space="preserve">Настоящий Договор купли-продажи мощности по результатам конкурентного отбора мощности новых генерирующих объектов заключен 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01F0CE45" w14:textId="77777777" w:rsidR="00B93DA8" w:rsidRPr="000C1267" w:rsidRDefault="00B93DA8" w:rsidP="00B93DA8">
            <w:pPr>
              <w:spacing w:before="120" w:after="120" w:line="288" w:lineRule="auto"/>
              <w:ind w:right="-27" w:hanging="12"/>
              <w:jc w:val="both"/>
              <w:rPr>
                <w:rFonts w:ascii="Garamond" w:hAnsi="Garamond"/>
                <w:sz w:val="22"/>
                <w:szCs w:val="22"/>
              </w:rPr>
            </w:pPr>
            <w:r w:rsidRPr="000C1267">
              <w:rPr>
                <w:rFonts w:ascii="Garamond" w:hAnsi="Garamond"/>
                <w:sz w:val="22"/>
                <w:szCs w:val="22"/>
              </w:rPr>
              <w:t xml:space="preserve">__________________________________________________,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0E25DD19" w14:textId="6AD1B55B" w:rsidR="00B93DA8" w:rsidRPr="000C1267" w:rsidRDefault="00B93DA8" w:rsidP="00B93DA8">
            <w:pPr>
              <w:spacing w:before="120" w:after="120" w:line="288" w:lineRule="auto"/>
              <w:ind w:left="34"/>
              <w:jc w:val="both"/>
              <w:rPr>
                <w:rFonts w:ascii="Garamond" w:hAnsi="Garamond"/>
                <w:i/>
                <w:sz w:val="22"/>
                <w:szCs w:val="22"/>
                <w:highlight w:val="yellow"/>
              </w:rPr>
            </w:pPr>
            <w:r w:rsidRPr="000C1267">
              <w:rPr>
                <w:rFonts w:ascii="Garamond" w:hAnsi="Garamond"/>
                <w:i/>
                <w:sz w:val="22"/>
                <w:szCs w:val="22"/>
                <w:highlight w:val="yellow"/>
              </w:rPr>
              <w:t>(в случае заключения договора после 30 июня 2025 года</w:t>
            </w:r>
          </w:p>
          <w:p w14:paraId="5D9FCC1E" w14:textId="77777777" w:rsidR="00B93DA8" w:rsidRPr="000C1267" w:rsidRDefault="00B93DA8" w:rsidP="00B93DA8">
            <w:pPr>
              <w:spacing w:before="120" w:after="120" w:line="288" w:lineRule="auto"/>
              <w:ind w:right="-27" w:hanging="12"/>
              <w:jc w:val="both"/>
              <w:rPr>
                <w:rFonts w:ascii="Garamond" w:hAnsi="Garamond"/>
                <w:sz w:val="22"/>
                <w:szCs w:val="22"/>
                <w:highlight w:val="yellow"/>
              </w:rPr>
            </w:pPr>
            <w:r w:rsidRPr="000C1267">
              <w:rPr>
                <w:rFonts w:ascii="Garamond" w:hAnsi="Garamond"/>
                <w:sz w:val="22"/>
                <w:szCs w:val="22"/>
                <w:highlight w:val="yellow"/>
              </w:rPr>
              <w:t xml:space="preserve">Настоящий Договор купли-продажи мощности по результатам конкурентного отбора мощности новых генерирующих объектов заключен 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highlight w:val="yellow"/>
              </w:rPr>
              <w:t>к торговой системе оптового рынка от «_____» _____________ 20 ____ г.</w:t>
            </w:r>
            <w:r w:rsidRPr="000C1267">
              <w:rPr>
                <w:rFonts w:ascii="Garamond" w:hAnsi="Garamond"/>
                <w:sz w:val="22"/>
                <w:szCs w:val="22"/>
                <w:highlight w:val="yellow"/>
              </w:rPr>
              <w:t xml:space="preserve"> </w:t>
            </w:r>
            <w:r w:rsidRPr="000C1267">
              <w:rPr>
                <w:rFonts w:ascii="Garamond" w:hAnsi="Garamond"/>
                <w:color w:val="000000"/>
                <w:sz w:val="22"/>
                <w:szCs w:val="22"/>
                <w:highlight w:val="yellow"/>
              </w:rPr>
              <w:t xml:space="preserve">№ _______________ </w:t>
            </w:r>
            <w:r w:rsidRPr="000C1267">
              <w:rPr>
                <w:rFonts w:ascii="Garamond" w:hAnsi="Garamond"/>
                <w:sz w:val="22"/>
                <w:szCs w:val="22"/>
                <w:highlight w:val="yellow"/>
              </w:rPr>
              <w:t>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 и</w:t>
            </w:r>
          </w:p>
          <w:p w14:paraId="5666890B" w14:textId="3F5FBEA6" w:rsidR="00B93DA8" w:rsidRPr="000C1267" w:rsidRDefault="00990932" w:rsidP="00B93DA8">
            <w:pPr>
              <w:spacing w:line="276" w:lineRule="auto"/>
              <w:jc w:val="both"/>
              <w:rPr>
                <w:rFonts w:ascii="Garamond" w:hAnsi="Garamond"/>
                <w:sz w:val="22"/>
                <w:szCs w:val="22"/>
              </w:rPr>
            </w:pPr>
            <w:r w:rsidRPr="000C1267">
              <w:rPr>
                <w:rFonts w:ascii="Garamond" w:hAnsi="Garamond"/>
                <w:sz w:val="22"/>
                <w:szCs w:val="22"/>
              </w:rPr>
              <w:t>_</w:t>
            </w:r>
            <w:r w:rsidRPr="000C1267">
              <w:rPr>
                <w:rFonts w:ascii="Garamond" w:hAnsi="Garamond"/>
                <w:sz w:val="22"/>
                <w:szCs w:val="22"/>
                <w:highlight w:val="yellow"/>
              </w:rPr>
              <w:t>_________________________________________________,</w:t>
            </w:r>
            <w:r w:rsidRPr="000C1267">
              <w:rPr>
                <w:rFonts w:ascii="Garamond" w:hAnsi="Garamond"/>
                <w:sz w:val="22"/>
                <w:szCs w:val="22"/>
              </w:rPr>
              <w:t xml:space="preserve"> </w:t>
            </w:r>
            <w:r w:rsidR="00B93DA8" w:rsidRPr="000C1267">
              <w:rPr>
                <w:rFonts w:ascii="Garamond" w:hAnsi="Garamond"/>
                <w:sz w:val="22"/>
                <w:szCs w:val="22"/>
                <w:highlight w:val="yellow"/>
              </w:rPr>
              <w:t xml:space="preserve">именуемым в настоящем Договоре «Покупатель», именуемым в Договоре о присоединении </w:t>
            </w:r>
            <w:r w:rsidR="00B93DA8" w:rsidRPr="000C1267">
              <w:rPr>
                <w:rFonts w:ascii="Garamond" w:hAnsi="Garamond"/>
                <w:color w:val="000000"/>
                <w:sz w:val="22"/>
                <w:szCs w:val="22"/>
                <w:highlight w:val="yellow"/>
              </w:rPr>
              <w:t>к торговой системе оптового рынка от «_____» _____________ 20 ____ г.</w:t>
            </w:r>
            <w:r w:rsidR="00B93DA8" w:rsidRPr="000C1267">
              <w:rPr>
                <w:rFonts w:ascii="Garamond" w:hAnsi="Garamond"/>
                <w:sz w:val="22"/>
                <w:szCs w:val="22"/>
                <w:highlight w:val="yellow"/>
              </w:rPr>
              <w:t xml:space="preserve"> </w:t>
            </w:r>
            <w:r w:rsidR="00B93DA8" w:rsidRPr="000C1267">
              <w:rPr>
                <w:rFonts w:ascii="Garamond" w:hAnsi="Garamond"/>
                <w:color w:val="000000"/>
                <w:sz w:val="22"/>
                <w:szCs w:val="22"/>
                <w:highlight w:val="yellow"/>
              </w:rPr>
              <w:t xml:space="preserve">№ _______________ </w:t>
            </w:r>
            <w:r w:rsidR="00B93DA8" w:rsidRPr="000C1267">
              <w:rPr>
                <w:rFonts w:ascii="Garamond" w:hAnsi="Garamond"/>
                <w:sz w:val="22"/>
                <w:szCs w:val="22"/>
                <w:highlight w:val="yellow"/>
              </w:rPr>
              <w:t>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w:t>
            </w:r>
            <w:r w:rsidR="00353FD6" w:rsidRPr="000C1267">
              <w:rPr>
                <w:rFonts w:ascii="Garamond" w:hAnsi="Garamond"/>
                <w:sz w:val="22"/>
                <w:szCs w:val="22"/>
                <w:highlight w:val="yellow"/>
              </w:rPr>
              <w:t>,</w:t>
            </w:r>
            <w:r w:rsidR="001F7F45" w:rsidRPr="000C1267">
              <w:rPr>
                <w:rFonts w:ascii="Garamond" w:hAnsi="Garamond"/>
                <w:sz w:val="22"/>
                <w:szCs w:val="22"/>
                <w:highlight w:val="yellow"/>
              </w:rPr>
              <w:t>)</w:t>
            </w:r>
          </w:p>
          <w:p w14:paraId="5702D6A3" w14:textId="26D7E66A" w:rsidR="00B93DA8" w:rsidRPr="000C1267" w:rsidRDefault="00353FD6" w:rsidP="00353FD6">
            <w:pPr>
              <w:rPr>
                <w:rFonts w:ascii="Garamond" w:hAnsi="Garamond"/>
                <w:sz w:val="22"/>
                <w:szCs w:val="22"/>
                <w:lang w:eastAsia="en-US"/>
              </w:rPr>
            </w:pPr>
            <w:r w:rsidRPr="000C1267">
              <w:rPr>
                <w:rFonts w:ascii="Garamond" w:hAnsi="Garamond"/>
                <w:sz w:val="22"/>
                <w:szCs w:val="22"/>
                <w:lang w:eastAsia="en-US"/>
              </w:rPr>
              <w:t>…</w:t>
            </w:r>
          </w:p>
        </w:tc>
      </w:tr>
      <w:tr w:rsidR="00B93DA8" w:rsidRPr="000C1267" w14:paraId="56135774" w14:textId="77777777" w:rsidTr="00353FD6">
        <w:tc>
          <w:tcPr>
            <w:tcW w:w="896" w:type="dxa"/>
          </w:tcPr>
          <w:p w14:paraId="1555A500" w14:textId="18D8D36B" w:rsidR="00B93DA8" w:rsidRPr="000C1267" w:rsidRDefault="00353FD6" w:rsidP="00B93DA8">
            <w:pPr>
              <w:jc w:val="center"/>
              <w:rPr>
                <w:rFonts w:ascii="Garamond" w:hAnsi="Garamond"/>
                <w:b/>
                <w:sz w:val="22"/>
                <w:szCs w:val="22"/>
              </w:rPr>
            </w:pPr>
            <w:r w:rsidRPr="000C1267">
              <w:rPr>
                <w:rFonts w:ascii="Garamond" w:hAnsi="Garamond"/>
                <w:b/>
                <w:sz w:val="22"/>
                <w:szCs w:val="22"/>
              </w:rPr>
              <w:t>7.2</w:t>
            </w:r>
          </w:p>
        </w:tc>
        <w:tc>
          <w:tcPr>
            <w:tcW w:w="6754" w:type="dxa"/>
          </w:tcPr>
          <w:p w14:paraId="11A7A7A0" w14:textId="77777777" w:rsidR="00B93DA8" w:rsidRPr="000C1267" w:rsidRDefault="00B93DA8" w:rsidP="00B93DA8">
            <w:pPr>
              <w:spacing w:before="120" w:after="120" w:line="288" w:lineRule="auto"/>
              <w:ind w:right="-27"/>
              <w:jc w:val="both"/>
              <w:rPr>
                <w:rFonts w:ascii="Garamond" w:hAnsi="Garamond"/>
                <w:sz w:val="22"/>
                <w:szCs w:val="22"/>
                <w:lang w:eastAsia="en-US"/>
              </w:rPr>
            </w:pPr>
            <w:r w:rsidRPr="000C1267">
              <w:rPr>
                <w:rFonts w:ascii="Garamond" w:hAnsi="Garamond"/>
                <w:sz w:val="22"/>
                <w:szCs w:val="22"/>
                <w:lang w:eastAsia="en-US"/>
              </w:rPr>
              <w:t>7.2.</w:t>
            </w:r>
            <w:r w:rsidRPr="000C1267">
              <w:rPr>
                <w:rFonts w:ascii="Garamond" w:hAnsi="Garamond"/>
                <w:sz w:val="22"/>
                <w:szCs w:val="22"/>
                <w:lang w:eastAsia="en-US"/>
              </w:rPr>
              <w:tab/>
              <w:t>Поставка Продавцом мощности генерирующего объекта, указанного в приложении 1 к настоящему Договору, по результатам конкурентного отбора мощности новых генерирующих объектов должна начаться с первого числа месяца, указанного в решении Правительства Российской Федерации, или с даты, определенной в соответствии с пунктами 7.2.1, 7.2.2 настоящего Договора (далее дата, с которой должна начаться поставка мощности генерирующего объекта, указанного в приложении 1 к настоящему Договору, по результатам конкурентного отбора мощности новых генерирующих объектов, именуется датой начала поставки мощности на оптовый рынок).</w:t>
            </w:r>
          </w:p>
          <w:p w14:paraId="67D6688F" w14:textId="77777777" w:rsidR="00B93DA8" w:rsidRPr="000C1267" w:rsidRDefault="00B93DA8" w:rsidP="00B93DA8">
            <w:pPr>
              <w:spacing w:before="120" w:after="120" w:line="288" w:lineRule="auto"/>
              <w:ind w:right="-27"/>
              <w:jc w:val="both"/>
              <w:rPr>
                <w:rFonts w:ascii="Garamond" w:hAnsi="Garamond"/>
                <w:sz w:val="22"/>
                <w:szCs w:val="22"/>
                <w:lang w:eastAsia="en-US"/>
              </w:rPr>
            </w:pPr>
            <w:r w:rsidRPr="000C1267">
              <w:rPr>
                <w:rFonts w:ascii="Garamond" w:hAnsi="Garamond"/>
                <w:sz w:val="22"/>
                <w:szCs w:val="22"/>
                <w:lang w:eastAsia="en-US"/>
              </w:rPr>
              <w:t>Период поставки мощности по результатам конкурентного отбора мощности новых генерирующих объектов составляет 180 месяцев с даты начала поставки мощности на оптовый рынок, если Продавец не уменьшил длительность периода поставки мощности в порядке и случаях, определенных пунктами 7.2.1 и 7.2.2 настоящего Договора.</w:t>
            </w:r>
          </w:p>
          <w:p w14:paraId="27762213" w14:textId="77777777" w:rsidR="00B93DA8" w:rsidRPr="000C1267" w:rsidRDefault="00B93DA8" w:rsidP="00B93DA8">
            <w:pPr>
              <w:spacing w:before="120" w:after="120" w:line="288" w:lineRule="auto"/>
              <w:ind w:right="-27"/>
              <w:jc w:val="both"/>
              <w:rPr>
                <w:rFonts w:ascii="Garamond" w:hAnsi="Garamond"/>
                <w:sz w:val="22"/>
                <w:szCs w:val="22"/>
              </w:rPr>
            </w:pPr>
            <w:r w:rsidRPr="000C1267">
              <w:rPr>
                <w:rFonts w:ascii="Garamond" w:hAnsi="Garamond"/>
                <w:sz w:val="22"/>
                <w:szCs w:val="22"/>
              </w:rPr>
              <w:t>Период поставки мощности по настоящему Договору устанавливается с 01 _______ 20__ года (дата начала поставки мощности по настоящему Договору) по __ _______ 20__ года включительно (дата окончания поставки мощности по настоящему Договору).</w:t>
            </w:r>
          </w:p>
          <w:p w14:paraId="7A05EA7F" w14:textId="77777777" w:rsidR="00B93DA8" w:rsidRPr="000C1267" w:rsidRDefault="00B93DA8" w:rsidP="00B93DA8">
            <w:pPr>
              <w:spacing w:before="120" w:after="120" w:line="288" w:lineRule="auto"/>
              <w:ind w:right="-27"/>
              <w:jc w:val="both"/>
              <w:rPr>
                <w:rFonts w:ascii="Garamond" w:hAnsi="Garamond"/>
                <w:sz w:val="22"/>
                <w:szCs w:val="22"/>
                <w:highlight w:val="yellow"/>
              </w:rPr>
            </w:pPr>
            <w:r w:rsidRPr="000C1267">
              <w:rPr>
                <w:rFonts w:ascii="Garamond" w:hAnsi="Garamond"/>
                <w:sz w:val="22"/>
                <w:szCs w:val="22"/>
                <w:highlight w:val="yellow"/>
              </w:rPr>
              <w:t>Стороны договорились, что дата начала поставки мощности на оптовый рынок и, соответственно, дата начала поставки мощности по настоящему Договору и период поставки мощности по результатам конкурентного отбора мощности новых генерирующих объектов могут быть изменены Продавцом в соответствии с пунктами 7.2.1 и 7.2.2 настоящего Договора только при условии соблюдения порядка, установленного настоящим Договором, Договорами о присоединении и договором коммерческого представительства, заключенным с ЦФР, в том числе при условии получения ЦФР всех предусмотренных указанными договорами документов.</w:t>
            </w:r>
          </w:p>
          <w:p w14:paraId="500201CC" w14:textId="77777777" w:rsidR="00B93DA8" w:rsidRPr="000C1267" w:rsidRDefault="00B93DA8" w:rsidP="00B93DA8">
            <w:pPr>
              <w:spacing w:before="120" w:after="120" w:line="288" w:lineRule="auto"/>
              <w:ind w:right="-27"/>
              <w:jc w:val="both"/>
              <w:rPr>
                <w:rFonts w:ascii="Garamond" w:hAnsi="Garamond"/>
                <w:sz w:val="22"/>
                <w:szCs w:val="22"/>
              </w:rPr>
            </w:pPr>
            <w:r w:rsidRPr="000C1267">
              <w:rPr>
                <w:rFonts w:ascii="Garamond" w:hAnsi="Garamond"/>
                <w:sz w:val="22"/>
                <w:szCs w:val="22"/>
                <w:highlight w:val="yellow"/>
              </w:rPr>
              <w:t>Право Продавца на отсрочку исполнения обязательств по поставке мощности по настоящему Договору, предусмотренное пунктом 7.2.1 или пунктом 7.2.2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посредством направления ЦФР уведомления о намерении воспользоваться правом на отсрочку даты начала поставки мощности.</w:t>
            </w:r>
          </w:p>
        </w:tc>
        <w:tc>
          <w:tcPr>
            <w:tcW w:w="7087" w:type="dxa"/>
          </w:tcPr>
          <w:p w14:paraId="780BCC18" w14:textId="77777777" w:rsidR="00B93DA8" w:rsidRPr="000C1267" w:rsidRDefault="00B93DA8" w:rsidP="00B93DA8">
            <w:pPr>
              <w:spacing w:before="120" w:after="120" w:line="288" w:lineRule="auto"/>
              <w:ind w:right="-27"/>
              <w:jc w:val="both"/>
              <w:rPr>
                <w:rFonts w:ascii="Garamond" w:hAnsi="Garamond"/>
                <w:sz w:val="22"/>
                <w:szCs w:val="22"/>
                <w:lang w:eastAsia="en-US"/>
              </w:rPr>
            </w:pPr>
            <w:r w:rsidRPr="000C1267">
              <w:rPr>
                <w:rFonts w:ascii="Garamond" w:hAnsi="Garamond"/>
                <w:sz w:val="22"/>
                <w:szCs w:val="22"/>
                <w:lang w:eastAsia="en-US"/>
              </w:rPr>
              <w:t>7.2.</w:t>
            </w:r>
            <w:r w:rsidRPr="000C1267">
              <w:rPr>
                <w:rFonts w:ascii="Garamond" w:hAnsi="Garamond"/>
                <w:sz w:val="22"/>
                <w:szCs w:val="22"/>
                <w:lang w:eastAsia="en-US"/>
              </w:rPr>
              <w:tab/>
              <w:t>Поставка Продавцом мощности генерирующего объекта, указанного в приложении 1 к настоящему Договору, по результатам конкурентного отбора мощности новых генерирующих объектов должна начаться с первого числа месяца, указанного в решении Правительства Российской Федерации, или с даты, определенной в соответствии с пунктами 7.2.1, 7.2.2 настоящего Договора (далее дата, с которой должна начаться поставка мощности генерирующего объекта, указанного в приложении 1 к настоящему Договору, по результатам конкурентного отбора мощности новых генерирующих объектов, именуется датой начала поставки мощности на оптовый рынок).</w:t>
            </w:r>
          </w:p>
          <w:p w14:paraId="77A19E84" w14:textId="77777777" w:rsidR="00B93DA8" w:rsidRPr="000C1267" w:rsidRDefault="00B93DA8" w:rsidP="00B93DA8">
            <w:pPr>
              <w:spacing w:before="120" w:after="120" w:line="288" w:lineRule="auto"/>
              <w:ind w:right="-27"/>
              <w:jc w:val="both"/>
              <w:rPr>
                <w:rFonts w:ascii="Garamond" w:hAnsi="Garamond"/>
                <w:sz w:val="22"/>
                <w:szCs w:val="22"/>
                <w:lang w:eastAsia="en-US"/>
              </w:rPr>
            </w:pPr>
            <w:r w:rsidRPr="000C1267">
              <w:rPr>
                <w:rFonts w:ascii="Garamond" w:hAnsi="Garamond"/>
                <w:sz w:val="22"/>
                <w:szCs w:val="22"/>
                <w:lang w:eastAsia="en-US"/>
              </w:rPr>
              <w:t>Период поставки мощности по результатам конкурентного отбора мощности новых генерирующих объектов составляет 180 месяцев с даты начала поставки мощности на оптовый рынок, если Продавец не уменьшил длительность периода поставки мощности в порядке и случаях, определенных пунктами 7.2.1 и 7.2.2 настоящего Договора.</w:t>
            </w:r>
          </w:p>
          <w:p w14:paraId="0E4B1A14" w14:textId="77777777" w:rsidR="00B93DA8" w:rsidRPr="000C1267" w:rsidRDefault="00B93DA8" w:rsidP="00B93DA8">
            <w:pPr>
              <w:spacing w:before="120" w:after="120" w:line="288" w:lineRule="auto"/>
              <w:ind w:right="-27"/>
              <w:jc w:val="both"/>
              <w:rPr>
                <w:rFonts w:ascii="Garamond" w:hAnsi="Garamond"/>
                <w:sz w:val="22"/>
                <w:szCs w:val="22"/>
              </w:rPr>
            </w:pPr>
            <w:r w:rsidRPr="000C1267">
              <w:rPr>
                <w:rFonts w:ascii="Garamond" w:hAnsi="Garamond"/>
                <w:sz w:val="22"/>
                <w:szCs w:val="22"/>
              </w:rPr>
              <w:t>Период поставки мощности по настоящему Договору устанавливается с 01 _______ 20__ года (дата начала поставки мощности по настоящему Договору) по __ _______ 20__ года включительно (дата окончания поставки мощности по настоящему Договору).</w:t>
            </w:r>
          </w:p>
          <w:p w14:paraId="723428EF" w14:textId="77777777" w:rsidR="00B93DA8" w:rsidRPr="000C1267" w:rsidRDefault="00B93DA8" w:rsidP="00B93DA8">
            <w:pPr>
              <w:spacing w:before="120" w:after="120" w:line="288" w:lineRule="auto"/>
              <w:ind w:right="-27"/>
              <w:jc w:val="both"/>
              <w:rPr>
                <w:rFonts w:ascii="Garamond" w:hAnsi="Garamond"/>
                <w:sz w:val="22"/>
                <w:szCs w:val="22"/>
              </w:rPr>
            </w:pPr>
          </w:p>
        </w:tc>
      </w:tr>
      <w:tr w:rsidR="00B93DA8" w:rsidRPr="000C1267" w14:paraId="5262D4C6" w14:textId="77777777" w:rsidTr="00353FD6">
        <w:tc>
          <w:tcPr>
            <w:tcW w:w="896" w:type="dxa"/>
          </w:tcPr>
          <w:p w14:paraId="3F0ED615" w14:textId="797317E7" w:rsidR="00B93DA8" w:rsidRPr="000C1267" w:rsidRDefault="00353FD6" w:rsidP="00B93DA8">
            <w:pPr>
              <w:jc w:val="center"/>
              <w:rPr>
                <w:rFonts w:ascii="Garamond" w:hAnsi="Garamond"/>
                <w:b/>
                <w:sz w:val="22"/>
                <w:szCs w:val="22"/>
              </w:rPr>
            </w:pPr>
            <w:r w:rsidRPr="000C1267">
              <w:rPr>
                <w:rFonts w:ascii="Garamond" w:hAnsi="Garamond"/>
                <w:b/>
                <w:sz w:val="22"/>
                <w:szCs w:val="22"/>
              </w:rPr>
              <w:t>7.5</w:t>
            </w:r>
          </w:p>
        </w:tc>
        <w:tc>
          <w:tcPr>
            <w:tcW w:w="6754" w:type="dxa"/>
          </w:tcPr>
          <w:p w14:paraId="3737AE69" w14:textId="77777777" w:rsidR="00B93DA8" w:rsidRPr="000C1267" w:rsidRDefault="00B93DA8" w:rsidP="00B93DA8">
            <w:pPr>
              <w:spacing w:before="120" w:after="120" w:line="288" w:lineRule="auto"/>
              <w:ind w:right="-27"/>
              <w:jc w:val="both"/>
              <w:rPr>
                <w:rFonts w:ascii="Garamond" w:hAnsi="Garamond"/>
                <w:sz w:val="22"/>
                <w:szCs w:val="22"/>
                <w:highlight w:val="yellow"/>
                <w:lang w:eastAsia="en-US"/>
              </w:rPr>
            </w:pPr>
            <w:r w:rsidRPr="000C1267">
              <w:rPr>
                <w:rFonts w:ascii="Garamond" w:hAnsi="Garamond"/>
                <w:sz w:val="22"/>
                <w:szCs w:val="22"/>
                <w:highlight w:val="yellow"/>
                <w:lang w:eastAsia="en-US"/>
              </w:rPr>
              <w:t>7.5. Продавец имеет право в одностороннем внесудебном порядке изменить в порядке, установленном договором коммерческого представительства, заключенным с ЦФР, месторасположение генерирующего объекта, указанное в приложении 1 к настоящему Договору, при условии, что одновременно соблюдены следующие условия:</w:t>
            </w:r>
          </w:p>
          <w:p w14:paraId="6E2AB042" w14:textId="77777777" w:rsidR="00B93DA8" w:rsidRPr="000C1267" w:rsidRDefault="00B93DA8" w:rsidP="005F3FCC">
            <w:pPr>
              <w:numPr>
                <w:ilvl w:val="0"/>
                <w:numId w:val="13"/>
              </w:numPr>
              <w:spacing w:before="120" w:after="120" w:line="288" w:lineRule="auto"/>
              <w:ind w:left="0" w:right="-27" w:firstLine="0"/>
              <w:jc w:val="both"/>
              <w:rPr>
                <w:rFonts w:ascii="Garamond" w:hAnsi="Garamond"/>
                <w:sz w:val="22"/>
                <w:szCs w:val="22"/>
                <w:highlight w:val="yellow"/>
                <w:lang w:eastAsia="en-US"/>
              </w:rPr>
            </w:pPr>
            <w:r w:rsidRPr="000C1267">
              <w:rPr>
                <w:rFonts w:ascii="Garamond" w:hAnsi="Garamond"/>
                <w:sz w:val="22"/>
                <w:szCs w:val="22"/>
                <w:highlight w:val="yellow"/>
                <w:lang w:eastAsia="en-US"/>
              </w:rPr>
              <w:t>Системный оператор согласовал схему выдачи мощности генерирующего объекта, указанного в приложении 1 к настоящему Договору, и месторасположение генерирующего объекта в соответствии с такой схемой выдачи мощности отлично от месторасположения генерирующего объекта, указанного в приложении 1 к настоящему Договору;</w:t>
            </w:r>
          </w:p>
          <w:p w14:paraId="76B8C411" w14:textId="77777777" w:rsidR="00B93DA8" w:rsidRPr="000C1267" w:rsidRDefault="00B93DA8" w:rsidP="005F3FCC">
            <w:pPr>
              <w:numPr>
                <w:ilvl w:val="0"/>
                <w:numId w:val="13"/>
              </w:numPr>
              <w:spacing w:before="120" w:after="120" w:line="288" w:lineRule="auto"/>
              <w:ind w:left="0" w:right="-27" w:firstLine="0"/>
              <w:jc w:val="both"/>
              <w:rPr>
                <w:rFonts w:ascii="Garamond" w:hAnsi="Garamond"/>
                <w:b/>
                <w:sz w:val="22"/>
                <w:szCs w:val="22"/>
                <w:highlight w:val="yellow"/>
                <w:lang w:eastAsia="en-US"/>
              </w:rPr>
            </w:pPr>
            <w:r w:rsidRPr="000C1267">
              <w:rPr>
                <w:rFonts w:ascii="Garamond" w:hAnsi="Garamond"/>
                <w:sz w:val="22"/>
                <w:szCs w:val="22"/>
                <w:highlight w:val="yellow"/>
                <w:lang w:eastAsia="en-US"/>
              </w:rPr>
              <w:t>Системный оператор подтвердил, что месторасположение генерирующего объекта, указанное в схеме выдачи мощности и предлагаемое Продавцом, соответствует утвержденному решением Правительства Российской Федерации описанию территории, в отношении которой проводился отбор мощности новых генерирующих объектов.</w:t>
            </w:r>
          </w:p>
          <w:p w14:paraId="2946B631" w14:textId="77777777" w:rsidR="00B93DA8" w:rsidRPr="000C1267" w:rsidRDefault="00B93DA8" w:rsidP="00B93DA8">
            <w:pPr>
              <w:spacing w:before="120" w:after="120" w:line="288" w:lineRule="auto"/>
              <w:ind w:right="-27"/>
              <w:jc w:val="both"/>
              <w:rPr>
                <w:rFonts w:ascii="Garamond" w:hAnsi="Garamond"/>
                <w:sz w:val="22"/>
                <w:szCs w:val="22"/>
              </w:rPr>
            </w:pPr>
            <w:r w:rsidRPr="000C1267">
              <w:rPr>
                <w:rFonts w:ascii="Garamond" w:hAnsi="Garamond"/>
                <w:sz w:val="22"/>
                <w:szCs w:val="22"/>
                <w:highlight w:val="yellow"/>
                <w:lang w:eastAsia="en-US"/>
              </w:rPr>
              <w:t>Изменения, предусмотренные настоящим пунктом Договора, вступают в силу с 1-го числа месяца, следующего за месяцем направления ЦФР от имени Продавца Покупателю и Коммерческому оператору уведомлений об изменении месторасположения генерирующего объекта.</w:t>
            </w:r>
          </w:p>
        </w:tc>
        <w:tc>
          <w:tcPr>
            <w:tcW w:w="7087" w:type="dxa"/>
          </w:tcPr>
          <w:p w14:paraId="18C82C93" w14:textId="77777777" w:rsidR="00B93DA8" w:rsidRPr="000C1267" w:rsidRDefault="00B93DA8" w:rsidP="00B93DA8">
            <w:pPr>
              <w:spacing w:before="120" w:after="120" w:line="288" w:lineRule="auto"/>
              <w:ind w:right="-27"/>
              <w:jc w:val="both"/>
              <w:rPr>
                <w:rFonts w:ascii="Garamond" w:hAnsi="Garamond"/>
                <w:sz w:val="22"/>
                <w:szCs w:val="22"/>
                <w:lang w:eastAsia="en-US"/>
              </w:rPr>
            </w:pPr>
            <w:r w:rsidRPr="000C1267">
              <w:rPr>
                <w:rFonts w:ascii="Garamond" w:hAnsi="Garamond"/>
                <w:b/>
                <w:sz w:val="22"/>
                <w:szCs w:val="22"/>
                <w:lang w:eastAsia="en-US"/>
              </w:rPr>
              <w:t>Удалить пункт</w:t>
            </w:r>
          </w:p>
        </w:tc>
      </w:tr>
    </w:tbl>
    <w:p w14:paraId="7BE85EAD" w14:textId="37A7FDC4" w:rsidR="00990932" w:rsidRPr="000C1267" w:rsidRDefault="00353FD6" w:rsidP="00B93DA8">
      <w:pPr>
        <w:spacing w:after="120"/>
        <w:jc w:val="both"/>
        <w:rPr>
          <w:rFonts w:ascii="Garamond" w:hAnsi="Garamond"/>
          <w:b/>
        </w:rPr>
      </w:pPr>
      <w:r w:rsidRPr="000C1267">
        <w:rPr>
          <w:rFonts w:ascii="Garamond" w:hAnsi="Garamond"/>
          <w:b/>
        </w:rPr>
        <w:t>Действующая редакция</w:t>
      </w:r>
    </w:p>
    <w:p w14:paraId="3E832C81" w14:textId="77777777" w:rsidR="00990932" w:rsidRPr="000C1267" w:rsidRDefault="00990932" w:rsidP="00990932">
      <w:pPr>
        <w:ind w:right="736"/>
        <w:jc w:val="right"/>
        <w:rPr>
          <w:rFonts w:ascii="Garamond" w:hAnsi="Garamond"/>
          <w:b/>
          <w:sz w:val="22"/>
          <w:szCs w:val="22"/>
        </w:rPr>
      </w:pPr>
      <w:r w:rsidRPr="000C1267">
        <w:rPr>
          <w:rFonts w:ascii="Garamond" w:hAnsi="Garamond"/>
          <w:b/>
          <w:sz w:val="22"/>
          <w:szCs w:val="22"/>
        </w:rPr>
        <w:t xml:space="preserve">Приложение 1 </w:t>
      </w:r>
    </w:p>
    <w:p w14:paraId="494F2768" w14:textId="77777777" w:rsidR="00990932" w:rsidRPr="000C1267" w:rsidRDefault="00990932" w:rsidP="00990932">
      <w:pPr>
        <w:ind w:right="736"/>
        <w:jc w:val="right"/>
        <w:rPr>
          <w:rFonts w:ascii="Garamond" w:hAnsi="Garamond"/>
          <w:b/>
          <w:sz w:val="22"/>
          <w:szCs w:val="22"/>
        </w:rPr>
      </w:pPr>
      <w:r w:rsidRPr="000C1267">
        <w:rPr>
          <w:rFonts w:ascii="Garamond" w:hAnsi="Garamond"/>
          <w:b/>
          <w:sz w:val="22"/>
          <w:szCs w:val="22"/>
        </w:rPr>
        <w:t>к Договору купли-продажи мощности по результатам</w:t>
      </w:r>
    </w:p>
    <w:p w14:paraId="7CA792C0" w14:textId="77777777" w:rsidR="00990932" w:rsidRPr="000C1267" w:rsidRDefault="00990932" w:rsidP="00990932">
      <w:pPr>
        <w:ind w:right="736"/>
        <w:jc w:val="right"/>
        <w:rPr>
          <w:rFonts w:ascii="Garamond" w:hAnsi="Garamond"/>
          <w:b/>
          <w:sz w:val="22"/>
          <w:szCs w:val="22"/>
        </w:rPr>
      </w:pPr>
      <w:r w:rsidRPr="000C1267">
        <w:rPr>
          <w:rFonts w:ascii="Garamond" w:hAnsi="Garamond"/>
          <w:b/>
          <w:sz w:val="22"/>
          <w:szCs w:val="22"/>
        </w:rPr>
        <w:t>конкурентного отбора мощности новых генерирующих объектов</w:t>
      </w:r>
    </w:p>
    <w:p w14:paraId="43B5C503" w14:textId="77777777" w:rsidR="00990932" w:rsidRPr="000C1267" w:rsidRDefault="00990932" w:rsidP="00990932">
      <w:pPr>
        <w:ind w:right="736"/>
        <w:jc w:val="right"/>
        <w:rPr>
          <w:rFonts w:ascii="Garamond" w:hAnsi="Garamond"/>
          <w:b/>
          <w:sz w:val="22"/>
          <w:szCs w:val="22"/>
        </w:rPr>
      </w:pPr>
      <w:r w:rsidRPr="000C1267">
        <w:rPr>
          <w:rFonts w:ascii="Garamond" w:hAnsi="Garamond"/>
          <w:b/>
          <w:sz w:val="22"/>
          <w:szCs w:val="22"/>
        </w:rPr>
        <w:t>№_____________________________________________________</w:t>
      </w:r>
    </w:p>
    <w:p w14:paraId="2F53E845" w14:textId="77777777" w:rsidR="00990932" w:rsidRPr="000C1267" w:rsidRDefault="00990932" w:rsidP="00990932">
      <w:pPr>
        <w:ind w:right="-652"/>
        <w:jc w:val="center"/>
        <w:rPr>
          <w:rFonts w:ascii="Garamond" w:hAnsi="Garamond"/>
          <w:b/>
          <w:sz w:val="22"/>
          <w:szCs w:val="22"/>
        </w:rPr>
      </w:pPr>
    </w:p>
    <w:p w14:paraId="41027349" w14:textId="77777777" w:rsidR="00990932" w:rsidRPr="000C1267" w:rsidRDefault="00990932" w:rsidP="00990932">
      <w:pPr>
        <w:ind w:right="-654"/>
        <w:jc w:val="center"/>
        <w:rPr>
          <w:rFonts w:ascii="Garamond" w:hAnsi="Garamond"/>
          <w:b/>
          <w:sz w:val="22"/>
          <w:szCs w:val="22"/>
        </w:rPr>
      </w:pPr>
      <w:r w:rsidRPr="000C1267">
        <w:rPr>
          <w:rFonts w:ascii="Garamond" w:hAnsi="Garamond"/>
          <w:b/>
          <w:sz w:val="22"/>
          <w:szCs w:val="22"/>
        </w:rPr>
        <w:t>ОПИСАНИЕ ГЕНЕРИРУЮЩЕГО ОБЪЕКТА *</w:t>
      </w:r>
    </w:p>
    <w:p w14:paraId="160D97A8" w14:textId="77777777" w:rsidR="00990932" w:rsidRPr="000C1267" w:rsidRDefault="00990932" w:rsidP="00990932">
      <w:pPr>
        <w:ind w:right="-654"/>
        <w:jc w:val="center"/>
        <w:rPr>
          <w:rFonts w:ascii="Garamond" w:hAnsi="Garamond"/>
          <w:b/>
          <w:sz w:val="22"/>
          <w:szCs w:val="22"/>
        </w:rPr>
      </w:pPr>
    </w:p>
    <w:tbl>
      <w:tblPr>
        <w:tblW w:w="10597" w:type="dxa"/>
        <w:tblLayout w:type="fixed"/>
        <w:tblLook w:val="0000" w:firstRow="0" w:lastRow="0" w:firstColumn="0" w:lastColumn="0" w:noHBand="0" w:noVBand="0"/>
      </w:tblPr>
      <w:tblGrid>
        <w:gridCol w:w="2518"/>
        <w:gridCol w:w="4536"/>
        <w:gridCol w:w="3543"/>
      </w:tblGrid>
      <w:tr w:rsidR="00990932" w:rsidRPr="000C1267" w14:paraId="10DC0735" w14:textId="77777777" w:rsidTr="00353FD6">
        <w:trPr>
          <w:trHeight w:val="699"/>
        </w:trPr>
        <w:tc>
          <w:tcPr>
            <w:tcW w:w="2518" w:type="dxa"/>
            <w:tcBorders>
              <w:top w:val="single" w:sz="4" w:space="0" w:color="auto"/>
              <w:left w:val="single" w:sz="4" w:space="0" w:color="auto"/>
              <w:right w:val="single" w:sz="4" w:space="0" w:color="auto"/>
            </w:tcBorders>
            <w:shd w:val="clear" w:color="auto" w:fill="CCFFCC"/>
            <w:vAlign w:val="center"/>
          </w:tcPr>
          <w:p w14:paraId="227FBD3C" w14:textId="77777777" w:rsidR="00990932" w:rsidRPr="000C1267" w:rsidRDefault="00990932" w:rsidP="00E5018C">
            <w:pPr>
              <w:jc w:val="center"/>
              <w:rPr>
                <w:rFonts w:ascii="Garamond" w:hAnsi="Garamond"/>
                <w:b/>
                <w:bCs/>
                <w:sz w:val="22"/>
                <w:szCs w:val="22"/>
              </w:rPr>
            </w:pPr>
            <w:r w:rsidRPr="000C1267">
              <w:rPr>
                <w:rFonts w:ascii="Garamond" w:hAnsi="Garamond"/>
                <w:b/>
                <w:bCs/>
                <w:sz w:val="22"/>
                <w:szCs w:val="22"/>
              </w:rPr>
              <w:t>Код ГТП</w:t>
            </w:r>
          </w:p>
          <w:p w14:paraId="198B58ED" w14:textId="77777777" w:rsidR="00990932" w:rsidRPr="000C1267" w:rsidRDefault="00990932" w:rsidP="00E5018C">
            <w:pPr>
              <w:jc w:val="center"/>
              <w:rPr>
                <w:rFonts w:ascii="Garamond" w:hAnsi="Garamond"/>
                <w:b/>
                <w:bCs/>
                <w:sz w:val="22"/>
                <w:szCs w:val="22"/>
              </w:rPr>
            </w:pPr>
            <w:r w:rsidRPr="000C1267">
              <w:rPr>
                <w:rFonts w:ascii="Garamond" w:hAnsi="Garamond"/>
                <w:b/>
                <w:bCs/>
                <w:sz w:val="22"/>
                <w:szCs w:val="22"/>
              </w:rPr>
              <w:t>генерации</w:t>
            </w:r>
          </w:p>
        </w:tc>
        <w:tc>
          <w:tcPr>
            <w:tcW w:w="4536" w:type="dxa"/>
            <w:tcBorders>
              <w:top w:val="single" w:sz="4" w:space="0" w:color="auto"/>
              <w:left w:val="single" w:sz="4" w:space="0" w:color="auto"/>
              <w:right w:val="single" w:sz="4" w:space="0" w:color="auto"/>
            </w:tcBorders>
            <w:shd w:val="clear" w:color="auto" w:fill="CCFFCC"/>
            <w:vAlign w:val="center"/>
          </w:tcPr>
          <w:p w14:paraId="11DF436F" w14:textId="77777777" w:rsidR="00990932" w:rsidRPr="000C1267" w:rsidRDefault="00990932" w:rsidP="00E5018C">
            <w:pPr>
              <w:jc w:val="center"/>
              <w:rPr>
                <w:rFonts w:ascii="Garamond" w:hAnsi="Garamond"/>
                <w:b/>
                <w:bCs/>
                <w:sz w:val="22"/>
                <w:szCs w:val="22"/>
              </w:rPr>
            </w:pPr>
            <w:r w:rsidRPr="000C1267">
              <w:rPr>
                <w:rFonts w:ascii="Garamond" w:hAnsi="Garamond"/>
                <w:b/>
                <w:bCs/>
                <w:sz w:val="22"/>
                <w:szCs w:val="22"/>
              </w:rPr>
              <w:t>Месторасположение генерирующего объекта **</w:t>
            </w:r>
          </w:p>
          <w:p w14:paraId="3D2AA9CE" w14:textId="77777777" w:rsidR="00990932" w:rsidRPr="000C1267" w:rsidRDefault="00990932" w:rsidP="00E5018C">
            <w:pPr>
              <w:jc w:val="center"/>
              <w:rPr>
                <w:rFonts w:ascii="Garamond" w:hAnsi="Garamond"/>
                <w:b/>
                <w:bCs/>
                <w:sz w:val="22"/>
                <w:szCs w:val="22"/>
              </w:rPr>
            </w:pPr>
          </w:p>
        </w:tc>
        <w:tc>
          <w:tcPr>
            <w:tcW w:w="3543" w:type="dxa"/>
            <w:tcBorders>
              <w:top w:val="single" w:sz="4" w:space="0" w:color="auto"/>
              <w:left w:val="single" w:sz="4" w:space="0" w:color="auto"/>
              <w:right w:val="single" w:sz="4" w:space="0" w:color="auto"/>
            </w:tcBorders>
            <w:shd w:val="clear" w:color="auto" w:fill="CCFFCC"/>
            <w:vAlign w:val="center"/>
          </w:tcPr>
          <w:p w14:paraId="28C10B52" w14:textId="77777777" w:rsidR="00990932" w:rsidRPr="000C1267" w:rsidRDefault="00990932" w:rsidP="00E5018C">
            <w:pPr>
              <w:jc w:val="center"/>
              <w:rPr>
                <w:rFonts w:ascii="Garamond" w:hAnsi="Garamond"/>
                <w:b/>
                <w:bCs/>
                <w:sz w:val="22"/>
                <w:szCs w:val="22"/>
              </w:rPr>
            </w:pPr>
            <w:r w:rsidRPr="000C1267">
              <w:rPr>
                <w:rFonts w:ascii="Garamond" w:hAnsi="Garamond"/>
                <w:b/>
                <w:bCs/>
                <w:sz w:val="22"/>
                <w:szCs w:val="22"/>
              </w:rPr>
              <w:t>Объем мощности, отобранный по результатам КОМ НГО, МВт</w:t>
            </w:r>
          </w:p>
        </w:tc>
      </w:tr>
      <w:tr w:rsidR="00990932" w:rsidRPr="000C1267" w14:paraId="38A77216" w14:textId="77777777" w:rsidTr="00E5018C">
        <w:trPr>
          <w:trHeight w:val="300"/>
        </w:trPr>
        <w:tc>
          <w:tcPr>
            <w:tcW w:w="251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640D3B7E" w14:textId="77777777" w:rsidR="00990932" w:rsidRPr="000C1267" w:rsidRDefault="00990932" w:rsidP="00E5018C">
            <w:pPr>
              <w:jc w:val="center"/>
              <w:rPr>
                <w:rFonts w:ascii="Garamond" w:hAnsi="Garamond" w:cs="Arial"/>
                <w:sz w:val="22"/>
                <w:szCs w:val="22"/>
              </w:rPr>
            </w:pPr>
          </w:p>
        </w:tc>
        <w:tc>
          <w:tcPr>
            <w:tcW w:w="4536"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6AB0364D" w14:textId="77777777" w:rsidR="00990932" w:rsidRPr="000C1267" w:rsidRDefault="00990932" w:rsidP="00E5018C">
            <w:pPr>
              <w:rPr>
                <w:rFonts w:ascii="Garamond" w:hAnsi="Garamond" w:cs="Arial"/>
                <w:sz w:val="22"/>
                <w:szCs w:val="22"/>
              </w:rPr>
            </w:pPr>
          </w:p>
        </w:tc>
        <w:tc>
          <w:tcPr>
            <w:tcW w:w="3543" w:type="dxa"/>
            <w:tcBorders>
              <w:top w:val="single" w:sz="4" w:space="0" w:color="auto"/>
              <w:left w:val="single" w:sz="4" w:space="0" w:color="auto"/>
              <w:bottom w:val="single" w:sz="4" w:space="0" w:color="auto"/>
              <w:right w:val="single" w:sz="4" w:space="0" w:color="auto"/>
            </w:tcBorders>
          </w:tcPr>
          <w:p w14:paraId="05200689" w14:textId="77777777" w:rsidR="00990932" w:rsidRPr="000C1267" w:rsidRDefault="00990932" w:rsidP="00E5018C">
            <w:pPr>
              <w:rPr>
                <w:rFonts w:ascii="Garamond" w:hAnsi="Garamond" w:cs="Arial"/>
                <w:sz w:val="22"/>
                <w:szCs w:val="22"/>
              </w:rPr>
            </w:pPr>
          </w:p>
        </w:tc>
      </w:tr>
    </w:tbl>
    <w:p w14:paraId="0AD0984D" w14:textId="77777777" w:rsidR="00990932" w:rsidRPr="000C1267" w:rsidRDefault="00990932" w:rsidP="00990932">
      <w:pPr>
        <w:jc w:val="both"/>
        <w:rPr>
          <w:rFonts w:ascii="Garamond" w:hAnsi="Garamond"/>
          <w:i/>
          <w:sz w:val="22"/>
          <w:szCs w:val="22"/>
        </w:rPr>
      </w:pPr>
    </w:p>
    <w:p w14:paraId="73C579C1" w14:textId="77777777" w:rsidR="00990932" w:rsidRPr="000C1267" w:rsidRDefault="00990932" w:rsidP="00990932">
      <w:pPr>
        <w:jc w:val="both"/>
        <w:rPr>
          <w:rFonts w:ascii="Garamond" w:hAnsi="Garamond"/>
          <w:sz w:val="20"/>
          <w:szCs w:val="20"/>
        </w:rPr>
      </w:pPr>
      <w:r w:rsidRPr="000C1267">
        <w:rPr>
          <w:rFonts w:ascii="Garamond" w:hAnsi="Garamond"/>
          <w:i/>
          <w:sz w:val="20"/>
          <w:szCs w:val="20"/>
        </w:rPr>
        <w:t>Примечания</w:t>
      </w:r>
      <w:r w:rsidRPr="000C1267">
        <w:rPr>
          <w:rFonts w:ascii="Garamond" w:hAnsi="Garamond"/>
          <w:sz w:val="20"/>
          <w:szCs w:val="20"/>
        </w:rPr>
        <w:t>.</w:t>
      </w:r>
    </w:p>
    <w:p w14:paraId="79DCD9D2" w14:textId="77777777" w:rsidR="00990932" w:rsidRPr="000C1267" w:rsidRDefault="00990932" w:rsidP="00990932">
      <w:pPr>
        <w:jc w:val="both"/>
        <w:rPr>
          <w:rFonts w:ascii="Garamond" w:hAnsi="Garamond"/>
          <w:sz w:val="20"/>
          <w:szCs w:val="20"/>
        </w:rPr>
      </w:pPr>
      <w:r w:rsidRPr="000C1267">
        <w:rPr>
          <w:rFonts w:ascii="Garamond" w:hAnsi="Garamond"/>
          <w:sz w:val="20"/>
          <w:szCs w:val="20"/>
        </w:rPr>
        <w:t xml:space="preserve">* Характеристики генерирующего объекта указываются в соответствии с характеристиками соответствующего генерирующего объекта, указанными в реестре итогов конкурентного отбора мощности новых генерирующих объектов, опубликованном на официальном сайте Системного оператора, с учетом п. </w:t>
      </w:r>
      <w:r w:rsidRPr="000C1267">
        <w:rPr>
          <w:rFonts w:ascii="Garamond" w:hAnsi="Garamond"/>
          <w:sz w:val="20"/>
          <w:szCs w:val="20"/>
          <w:highlight w:val="yellow"/>
        </w:rPr>
        <w:t>7.5 настоящего Договора</w:t>
      </w:r>
      <w:r w:rsidRPr="000C1267">
        <w:rPr>
          <w:rFonts w:ascii="Garamond" w:hAnsi="Garamond"/>
          <w:sz w:val="20"/>
          <w:szCs w:val="20"/>
        </w:rPr>
        <w:t>.</w:t>
      </w:r>
    </w:p>
    <w:p w14:paraId="289D3F1B" w14:textId="77777777" w:rsidR="00990932" w:rsidRPr="000C1267" w:rsidRDefault="00990932" w:rsidP="00990932">
      <w:pPr>
        <w:jc w:val="both"/>
        <w:rPr>
          <w:rFonts w:ascii="Garamond" w:hAnsi="Garamond"/>
          <w:sz w:val="20"/>
          <w:szCs w:val="20"/>
        </w:rPr>
      </w:pPr>
      <w:r w:rsidRPr="000C1267">
        <w:rPr>
          <w:rFonts w:ascii="Garamond" w:hAnsi="Garamond"/>
          <w:sz w:val="20"/>
          <w:szCs w:val="20"/>
        </w:rPr>
        <w:t>** Указывается в соответствии с описанием территории технологически необходимой генерации.</w:t>
      </w:r>
    </w:p>
    <w:p w14:paraId="338AC55A" w14:textId="77777777" w:rsidR="00990932" w:rsidRPr="000C1267" w:rsidRDefault="00990932" w:rsidP="00990932">
      <w:pPr>
        <w:jc w:val="both"/>
        <w:rPr>
          <w:rFonts w:ascii="Garamond" w:hAnsi="Garamond"/>
        </w:rPr>
      </w:pPr>
    </w:p>
    <w:p w14:paraId="6DC1DFAA" w14:textId="77777777" w:rsidR="00990932" w:rsidRPr="000C1267" w:rsidRDefault="00990932" w:rsidP="00990932">
      <w:pPr>
        <w:rPr>
          <w:rFonts w:ascii="Garamond" w:hAnsi="Garamond"/>
          <w:b/>
        </w:rPr>
      </w:pPr>
    </w:p>
    <w:p w14:paraId="2F0DCC3A" w14:textId="6D7364B7" w:rsidR="00990932" w:rsidRPr="000C1267" w:rsidRDefault="00353FD6" w:rsidP="00B93DA8">
      <w:pPr>
        <w:spacing w:after="120"/>
        <w:jc w:val="both"/>
        <w:rPr>
          <w:rFonts w:ascii="Garamond" w:hAnsi="Garamond"/>
          <w:b/>
        </w:rPr>
      </w:pPr>
      <w:r w:rsidRPr="000C1267">
        <w:rPr>
          <w:rFonts w:ascii="Garamond" w:hAnsi="Garamond"/>
          <w:b/>
        </w:rPr>
        <w:t>Предлагаемая редакция</w:t>
      </w:r>
    </w:p>
    <w:p w14:paraId="6570ADEC" w14:textId="77777777" w:rsidR="00990932" w:rsidRPr="000C1267" w:rsidRDefault="00990932" w:rsidP="00990932">
      <w:pPr>
        <w:ind w:right="736"/>
        <w:jc w:val="right"/>
        <w:rPr>
          <w:rFonts w:ascii="Garamond" w:hAnsi="Garamond"/>
          <w:b/>
          <w:sz w:val="22"/>
          <w:szCs w:val="22"/>
        </w:rPr>
      </w:pPr>
      <w:r w:rsidRPr="000C1267">
        <w:rPr>
          <w:rFonts w:ascii="Garamond" w:hAnsi="Garamond"/>
          <w:b/>
          <w:sz w:val="22"/>
          <w:szCs w:val="22"/>
        </w:rPr>
        <w:t xml:space="preserve">Приложение 1 </w:t>
      </w:r>
    </w:p>
    <w:p w14:paraId="2ECD32AB" w14:textId="77777777" w:rsidR="00990932" w:rsidRPr="000C1267" w:rsidRDefault="00990932" w:rsidP="00990932">
      <w:pPr>
        <w:ind w:right="736"/>
        <w:jc w:val="right"/>
        <w:rPr>
          <w:rFonts w:ascii="Garamond" w:hAnsi="Garamond"/>
          <w:b/>
          <w:sz w:val="22"/>
          <w:szCs w:val="22"/>
        </w:rPr>
      </w:pPr>
      <w:r w:rsidRPr="000C1267">
        <w:rPr>
          <w:rFonts w:ascii="Garamond" w:hAnsi="Garamond"/>
          <w:b/>
          <w:sz w:val="22"/>
          <w:szCs w:val="22"/>
        </w:rPr>
        <w:t>к Договору купли-продажи мощности по результатам</w:t>
      </w:r>
    </w:p>
    <w:p w14:paraId="111D8E3C" w14:textId="77777777" w:rsidR="00990932" w:rsidRPr="000C1267" w:rsidRDefault="00990932" w:rsidP="00990932">
      <w:pPr>
        <w:ind w:right="736"/>
        <w:jc w:val="right"/>
        <w:rPr>
          <w:rFonts w:ascii="Garamond" w:hAnsi="Garamond"/>
          <w:b/>
          <w:sz w:val="22"/>
          <w:szCs w:val="22"/>
        </w:rPr>
      </w:pPr>
      <w:r w:rsidRPr="000C1267">
        <w:rPr>
          <w:rFonts w:ascii="Garamond" w:hAnsi="Garamond"/>
          <w:b/>
          <w:sz w:val="22"/>
          <w:szCs w:val="22"/>
        </w:rPr>
        <w:t>конкурентного отбора мощности новых генерирующих объектов</w:t>
      </w:r>
    </w:p>
    <w:p w14:paraId="35E64B8B" w14:textId="77777777" w:rsidR="00990932" w:rsidRPr="000C1267" w:rsidRDefault="00990932" w:rsidP="00990932">
      <w:pPr>
        <w:ind w:right="736"/>
        <w:jc w:val="right"/>
        <w:rPr>
          <w:rFonts w:ascii="Garamond" w:hAnsi="Garamond"/>
          <w:b/>
          <w:sz w:val="22"/>
          <w:szCs w:val="22"/>
        </w:rPr>
      </w:pPr>
      <w:r w:rsidRPr="000C1267">
        <w:rPr>
          <w:rFonts w:ascii="Garamond" w:hAnsi="Garamond"/>
          <w:b/>
          <w:sz w:val="22"/>
          <w:szCs w:val="22"/>
        </w:rPr>
        <w:t>№_____________________________________________________</w:t>
      </w:r>
    </w:p>
    <w:p w14:paraId="5EECF2BA" w14:textId="77777777" w:rsidR="00990932" w:rsidRPr="000C1267" w:rsidRDefault="00990932" w:rsidP="00990932">
      <w:pPr>
        <w:ind w:right="-652"/>
        <w:jc w:val="center"/>
        <w:rPr>
          <w:rFonts w:ascii="Garamond" w:hAnsi="Garamond"/>
          <w:b/>
          <w:sz w:val="22"/>
          <w:szCs w:val="22"/>
        </w:rPr>
      </w:pPr>
    </w:p>
    <w:p w14:paraId="4328C49A" w14:textId="77777777" w:rsidR="00990932" w:rsidRPr="000C1267" w:rsidRDefault="00990932" w:rsidP="00990932">
      <w:pPr>
        <w:ind w:right="-654"/>
        <w:jc w:val="center"/>
        <w:rPr>
          <w:rFonts w:ascii="Garamond" w:hAnsi="Garamond"/>
          <w:b/>
          <w:sz w:val="22"/>
          <w:szCs w:val="22"/>
        </w:rPr>
      </w:pPr>
      <w:r w:rsidRPr="000C1267">
        <w:rPr>
          <w:rFonts w:ascii="Garamond" w:hAnsi="Garamond"/>
          <w:b/>
          <w:sz w:val="22"/>
          <w:szCs w:val="22"/>
        </w:rPr>
        <w:t>ОПИСАНИЕ ГЕНЕРИРУЮЩЕГО ОБЪЕКТА *</w:t>
      </w:r>
    </w:p>
    <w:p w14:paraId="0E0B2B87" w14:textId="77777777" w:rsidR="00990932" w:rsidRPr="000C1267" w:rsidRDefault="00990932" w:rsidP="00990932">
      <w:pPr>
        <w:ind w:right="-654"/>
        <w:jc w:val="center"/>
        <w:rPr>
          <w:rFonts w:ascii="Garamond" w:hAnsi="Garamond"/>
          <w:b/>
          <w:sz w:val="22"/>
          <w:szCs w:val="22"/>
        </w:rPr>
      </w:pPr>
    </w:p>
    <w:tbl>
      <w:tblPr>
        <w:tblW w:w="10597" w:type="dxa"/>
        <w:tblLayout w:type="fixed"/>
        <w:tblLook w:val="0000" w:firstRow="0" w:lastRow="0" w:firstColumn="0" w:lastColumn="0" w:noHBand="0" w:noVBand="0"/>
      </w:tblPr>
      <w:tblGrid>
        <w:gridCol w:w="2518"/>
        <w:gridCol w:w="4536"/>
        <w:gridCol w:w="3543"/>
      </w:tblGrid>
      <w:tr w:rsidR="00990932" w:rsidRPr="000C1267" w14:paraId="505338F4" w14:textId="77777777" w:rsidTr="00353FD6">
        <w:trPr>
          <w:trHeight w:val="499"/>
        </w:trPr>
        <w:tc>
          <w:tcPr>
            <w:tcW w:w="2518" w:type="dxa"/>
            <w:tcBorders>
              <w:top w:val="single" w:sz="4" w:space="0" w:color="auto"/>
              <w:left w:val="single" w:sz="4" w:space="0" w:color="auto"/>
              <w:right w:val="single" w:sz="4" w:space="0" w:color="auto"/>
            </w:tcBorders>
            <w:shd w:val="clear" w:color="auto" w:fill="CCFFCC"/>
            <w:vAlign w:val="center"/>
          </w:tcPr>
          <w:p w14:paraId="5D919CE1" w14:textId="77777777" w:rsidR="00990932" w:rsidRPr="000C1267" w:rsidRDefault="00990932" w:rsidP="00E5018C">
            <w:pPr>
              <w:jc w:val="center"/>
              <w:rPr>
                <w:rFonts w:ascii="Garamond" w:hAnsi="Garamond"/>
                <w:b/>
                <w:bCs/>
                <w:sz w:val="22"/>
                <w:szCs w:val="22"/>
              </w:rPr>
            </w:pPr>
            <w:r w:rsidRPr="000C1267">
              <w:rPr>
                <w:rFonts w:ascii="Garamond" w:hAnsi="Garamond"/>
                <w:b/>
                <w:bCs/>
                <w:sz w:val="22"/>
                <w:szCs w:val="22"/>
              </w:rPr>
              <w:t>Код ГТП</w:t>
            </w:r>
          </w:p>
          <w:p w14:paraId="363C3E7A" w14:textId="77777777" w:rsidR="00990932" w:rsidRPr="000C1267" w:rsidRDefault="00990932" w:rsidP="00E5018C">
            <w:pPr>
              <w:jc w:val="center"/>
              <w:rPr>
                <w:rFonts w:ascii="Garamond" w:hAnsi="Garamond"/>
                <w:b/>
                <w:bCs/>
                <w:sz w:val="22"/>
                <w:szCs w:val="22"/>
              </w:rPr>
            </w:pPr>
            <w:r w:rsidRPr="000C1267">
              <w:rPr>
                <w:rFonts w:ascii="Garamond" w:hAnsi="Garamond"/>
                <w:b/>
                <w:bCs/>
                <w:sz w:val="22"/>
                <w:szCs w:val="22"/>
              </w:rPr>
              <w:t>генерации</w:t>
            </w:r>
          </w:p>
        </w:tc>
        <w:tc>
          <w:tcPr>
            <w:tcW w:w="4536" w:type="dxa"/>
            <w:tcBorders>
              <w:top w:val="single" w:sz="4" w:space="0" w:color="auto"/>
              <w:left w:val="single" w:sz="4" w:space="0" w:color="auto"/>
              <w:right w:val="single" w:sz="4" w:space="0" w:color="auto"/>
            </w:tcBorders>
            <w:shd w:val="clear" w:color="auto" w:fill="CCFFCC"/>
            <w:vAlign w:val="center"/>
          </w:tcPr>
          <w:p w14:paraId="4035A6E3" w14:textId="77777777" w:rsidR="00990932" w:rsidRPr="000C1267" w:rsidRDefault="00990932" w:rsidP="00E5018C">
            <w:pPr>
              <w:jc w:val="center"/>
              <w:rPr>
                <w:rFonts w:ascii="Garamond" w:hAnsi="Garamond"/>
                <w:b/>
                <w:bCs/>
                <w:sz w:val="22"/>
                <w:szCs w:val="22"/>
              </w:rPr>
            </w:pPr>
            <w:r w:rsidRPr="000C1267">
              <w:rPr>
                <w:rFonts w:ascii="Garamond" w:hAnsi="Garamond"/>
                <w:b/>
                <w:bCs/>
                <w:sz w:val="22"/>
                <w:szCs w:val="22"/>
              </w:rPr>
              <w:t>Месторасположение генерирующего объекта **</w:t>
            </w:r>
          </w:p>
          <w:p w14:paraId="655020C3" w14:textId="77777777" w:rsidR="00990932" w:rsidRPr="000C1267" w:rsidRDefault="00990932" w:rsidP="00E5018C">
            <w:pPr>
              <w:jc w:val="center"/>
              <w:rPr>
                <w:rFonts w:ascii="Garamond" w:hAnsi="Garamond"/>
                <w:b/>
                <w:bCs/>
                <w:sz w:val="22"/>
                <w:szCs w:val="22"/>
              </w:rPr>
            </w:pPr>
          </w:p>
        </w:tc>
        <w:tc>
          <w:tcPr>
            <w:tcW w:w="3543" w:type="dxa"/>
            <w:tcBorders>
              <w:top w:val="single" w:sz="4" w:space="0" w:color="auto"/>
              <w:left w:val="single" w:sz="4" w:space="0" w:color="auto"/>
              <w:right w:val="single" w:sz="4" w:space="0" w:color="auto"/>
            </w:tcBorders>
            <w:shd w:val="clear" w:color="auto" w:fill="CCFFCC"/>
            <w:vAlign w:val="center"/>
          </w:tcPr>
          <w:p w14:paraId="4E05D1EC" w14:textId="77777777" w:rsidR="00990932" w:rsidRPr="000C1267" w:rsidRDefault="00990932" w:rsidP="00E5018C">
            <w:pPr>
              <w:jc w:val="center"/>
              <w:rPr>
                <w:rFonts w:ascii="Garamond" w:hAnsi="Garamond"/>
                <w:b/>
                <w:bCs/>
                <w:sz w:val="22"/>
                <w:szCs w:val="22"/>
              </w:rPr>
            </w:pPr>
            <w:r w:rsidRPr="000C1267">
              <w:rPr>
                <w:rFonts w:ascii="Garamond" w:hAnsi="Garamond"/>
                <w:b/>
                <w:bCs/>
                <w:sz w:val="22"/>
                <w:szCs w:val="22"/>
              </w:rPr>
              <w:t>Объем мощности, отобранный по результатам КОМ НГО, МВт</w:t>
            </w:r>
          </w:p>
        </w:tc>
      </w:tr>
      <w:tr w:rsidR="00990932" w:rsidRPr="000C1267" w14:paraId="56B12413" w14:textId="77777777" w:rsidTr="00E5018C">
        <w:trPr>
          <w:trHeight w:val="300"/>
        </w:trPr>
        <w:tc>
          <w:tcPr>
            <w:tcW w:w="251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23BCC9E6" w14:textId="77777777" w:rsidR="00990932" w:rsidRPr="000C1267" w:rsidRDefault="00990932" w:rsidP="00E5018C">
            <w:pPr>
              <w:jc w:val="center"/>
              <w:rPr>
                <w:rFonts w:ascii="Garamond" w:hAnsi="Garamond" w:cs="Arial"/>
                <w:sz w:val="22"/>
                <w:szCs w:val="22"/>
              </w:rPr>
            </w:pPr>
          </w:p>
        </w:tc>
        <w:tc>
          <w:tcPr>
            <w:tcW w:w="4536"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1C9A4D8E" w14:textId="77777777" w:rsidR="00990932" w:rsidRPr="000C1267" w:rsidRDefault="00990932" w:rsidP="00E5018C">
            <w:pPr>
              <w:rPr>
                <w:rFonts w:ascii="Garamond" w:hAnsi="Garamond" w:cs="Arial"/>
                <w:sz w:val="22"/>
                <w:szCs w:val="22"/>
              </w:rPr>
            </w:pPr>
          </w:p>
        </w:tc>
        <w:tc>
          <w:tcPr>
            <w:tcW w:w="3543" w:type="dxa"/>
            <w:tcBorders>
              <w:top w:val="single" w:sz="4" w:space="0" w:color="auto"/>
              <w:left w:val="single" w:sz="4" w:space="0" w:color="auto"/>
              <w:bottom w:val="single" w:sz="4" w:space="0" w:color="auto"/>
              <w:right w:val="single" w:sz="4" w:space="0" w:color="auto"/>
            </w:tcBorders>
          </w:tcPr>
          <w:p w14:paraId="669E019F" w14:textId="77777777" w:rsidR="00990932" w:rsidRPr="000C1267" w:rsidRDefault="00990932" w:rsidP="00E5018C">
            <w:pPr>
              <w:rPr>
                <w:rFonts w:ascii="Garamond" w:hAnsi="Garamond" w:cs="Arial"/>
                <w:sz w:val="22"/>
                <w:szCs w:val="22"/>
              </w:rPr>
            </w:pPr>
          </w:p>
        </w:tc>
      </w:tr>
    </w:tbl>
    <w:p w14:paraId="64C1DBA5" w14:textId="77777777" w:rsidR="00990932" w:rsidRPr="000C1267" w:rsidRDefault="00990932" w:rsidP="00990932">
      <w:pPr>
        <w:jc w:val="both"/>
        <w:rPr>
          <w:rFonts w:ascii="Garamond" w:hAnsi="Garamond"/>
          <w:i/>
          <w:sz w:val="22"/>
          <w:szCs w:val="22"/>
        </w:rPr>
      </w:pPr>
    </w:p>
    <w:p w14:paraId="2E33458D" w14:textId="77777777" w:rsidR="00990932" w:rsidRPr="000C1267" w:rsidRDefault="00990932" w:rsidP="00990932">
      <w:pPr>
        <w:jc w:val="both"/>
        <w:rPr>
          <w:rFonts w:ascii="Garamond" w:hAnsi="Garamond"/>
          <w:sz w:val="20"/>
          <w:szCs w:val="20"/>
        </w:rPr>
      </w:pPr>
      <w:r w:rsidRPr="000C1267">
        <w:rPr>
          <w:rFonts w:ascii="Garamond" w:hAnsi="Garamond"/>
          <w:i/>
          <w:sz w:val="20"/>
          <w:szCs w:val="20"/>
        </w:rPr>
        <w:t>Примечания</w:t>
      </w:r>
      <w:r w:rsidRPr="000C1267">
        <w:rPr>
          <w:rFonts w:ascii="Garamond" w:hAnsi="Garamond"/>
          <w:sz w:val="20"/>
          <w:szCs w:val="20"/>
        </w:rPr>
        <w:t>.</w:t>
      </w:r>
    </w:p>
    <w:p w14:paraId="7FFFF5E1" w14:textId="02AAF4E9" w:rsidR="00990932" w:rsidRPr="000C1267" w:rsidRDefault="00990932" w:rsidP="00990932">
      <w:pPr>
        <w:jc w:val="both"/>
        <w:rPr>
          <w:rFonts w:ascii="Garamond" w:hAnsi="Garamond"/>
          <w:sz w:val="20"/>
          <w:szCs w:val="20"/>
        </w:rPr>
      </w:pPr>
      <w:r w:rsidRPr="000C1267">
        <w:rPr>
          <w:rFonts w:ascii="Garamond" w:hAnsi="Garamond"/>
          <w:sz w:val="20"/>
          <w:szCs w:val="20"/>
        </w:rPr>
        <w:t>* Характеристики генерирующего объекта указываются в соответствии с характеристиками соответствующего генерирующего объекта, указанными в реестре итогов конкурентного отбора мощности новых генерирующих объектов, опубликованном на официальном сайте Системного оператора</w:t>
      </w:r>
      <w:r w:rsidR="00353FD6" w:rsidRPr="000C1267">
        <w:rPr>
          <w:rFonts w:ascii="Garamond" w:hAnsi="Garamond"/>
          <w:sz w:val="20"/>
          <w:szCs w:val="20"/>
        </w:rPr>
        <w:t>,</w:t>
      </w:r>
      <w:r w:rsidR="00E93F63" w:rsidRPr="000C1267">
        <w:rPr>
          <w:rFonts w:ascii="Garamond" w:hAnsi="Garamond"/>
          <w:sz w:val="20"/>
          <w:szCs w:val="20"/>
        </w:rPr>
        <w:t xml:space="preserve"> с учетом п. </w:t>
      </w:r>
      <w:r w:rsidR="00E93F63" w:rsidRPr="000C1267">
        <w:rPr>
          <w:rFonts w:ascii="Garamond" w:hAnsi="Garamond"/>
          <w:sz w:val="20"/>
          <w:szCs w:val="20"/>
          <w:highlight w:val="yellow"/>
        </w:rPr>
        <w:t>1.7 Регламента коммерческого представительства</w:t>
      </w:r>
      <w:r w:rsidRPr="000C1267">
        <w:rPr>
          <w:rFonts w:ascii="Garamond" w:hAnsi="Garamond"/>
          <w:sz w:val="20"/>
          <w:szCs w:val="20"/>
        </w:rPr>
        <w:t>.</w:t>
      </w:r>
    </w:p>
    <w:p w14:paraId="1988B9C4" w14:textId="77777777" w:rsidR="00990932" w:rsidRPr="000C1267" w:rsidRDefault="00990932" w:rsidP="00990932">
      <w:pPr>
        <w:jc w:val="both"/>
        <w:rPr>
          <w:rFonts w:ascii="Garamond" w:hAnsi="Garamond"/>
          <w:sz w:val="20"/>
          <w:szCs w:val="20"/>
        </w:rPr>
      </w:pPr>
      <w:r w:rsidRPr="000C1267">
        <w:rPr>
          <w:rFonts w:ascii="Garamond" w:hAnsi="Garamond"/>
          <w:sz w:val="20"/>
          <w:szCs w:val="20"/>
        </w:rPr>
        <w:t>** Указывается в соответствии с описанием территории технологически необходимой генерации.</w:t>
      </w:r>
    </w:p>
    <w:p w14:paraId="1CF84AE9" w14:textId="2FAD5C7C" w:rsidR="00B93DA8" w:rsidRPr="000C1267" w:rsidRDefault="00B93DA8" w:rsidP="00353FD6">
      <w:pPr>
        <w:rPr>
          <w:rFonts w:ascii="Garamond" w:hAnsi="Garamond"/>
          <w:b/>
          <w:sz w:val="26"/>
          <w:szCs w:val="26"/>
        </w:rPr>
      </w:pPr>
      <w:r w:rsidRPr="000C1267">
        <w:rPr>
          <w:rFonts w:ascii="Garamond" w:hAnsi="Garamond"/>
          <w:b/>
          <w:sz w:val="26"/>
          <w:szCs w:val="26"/>
        </w:rPr>
        <w:t>Предложения по изменениям и дополнениям в СТАНДАРТНУЮ ФОРМУ ДОГОВОРА КУПЛИ-ПРОДАЖИ МОЩНОСТИ ПО РЕЗУЛЬТАТАМ КОНКУРЕНТНОГО ОТБОРА МОЩНОСТИ (ДЛЯ ГЕНЕРИРУЮЩИХ ОБЪЕКТОВ, УКАЗАННЫХ В АБЗАЦЕ 3 ПУНКТА 113(1) ПРАВИЛ ОПТОВОГО</w:t>
      </w:r>
      <w:r w:rsidR="008B01C7" w:rsidRPr="000C1267">
        <w:rPr>
          <w:rFonts w:ascii="Garamond" w:hAnsi="Garamond"/>
          <w:b/>
          <w:sz w:val="26"/>
          <w:szCs w:val="26"/>
        </w:rPr>
        <w:t xml:space="preserve"> РЫНКА (Приложение № Д 18.3.5 к </w:t>
      </w:r>
      <w:r w:rsidRPr="000C1267">
        <w:rPr>
          <w:rFonts w:ascii="Garamond" w:hAnsi="Garamond"/>
          <w:b/>
          <w:sz w:val="26"/>
          <w:szCs w:val="26"/>
        </w:rPr>
        <w:t>Договору о присоединении к торговой системе оптового рынка)</w:t>
      </w:r>
    </w:p>
    <w:p w14:paraId="537C2DD7" w14:textId="77777777" w:rsidR="00353FD6" w:rsidRPr="000C1267" w:rsidRDefault="00353FD6" w:rsidP="00353FD6">
      <w:pPr>
        <w:rPr>
          <w:rFonts w:ascii="Garamond" w:hAnsi="Garamond"/>
          <w:b/>
          <w:sz w:val="26"/>
          <w:szCs w:val="26"/>
        </w:rPr>
      </w:pPr>
    </w:p>
    <w:tbl>
      <w:tblPr>
        <w:tblStyle w:val="aa"/>
        <w:tblW w:w="14737" w:type="dxa"/>
        <w:tblLook w:val="04A0" w:firstRow="1" w:lastRow="0" w:firstColumn="1" w:lastColumn="0" w:noHBand="0" w:noVBand="1"/>
      </w:tblPr>
      <w:tblGrid>
        <w:gridCol w:w="896"/>
        <w:gridCol w:w="6329"/>
        <w:gridCol w:w="7512"/>
      </w:tblGrid>
      <w:tr w:rsidR="00B93DA8" w:rsidRPr="000C1267" w14:paraId="132798F8" w14:textId="77777777" w:rsidTr="00353FD6">
        <w:tc>
          <w:tcPr>
            <w:tcW w:w="896" w:type="dxa"/>
          </w:tcPr>
          <w:p w14:paraId="53CFCF9E"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пункта</w:t>
            </w:r>
          </w:p>
        </w:tc>
        <w:tc>
          <w:tcPr>
            <w:tcW w:w="6329" w:type="dxa"/>
          </w:tcPr>
          <w:p w14:paraId="665CC720"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xml:space="preserve">Редакция, действующая на момент </w:t>
            </w:r>
          </w:p>
          <w:p w14:paraId="104FF197"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вступления в силу изменений</w:t>
            </w:r>
          </w:p>
        </w:tc>
        <w:tc>
          <w:tcPr>
            <w:tcW w:w="7512" w:type="dxa"/>
          </w:tcPr>
          <w:p w14:paraId="65F3F4F6"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xml:space="preserve">Предлагаемая редакция </w:t>
            </w:r>
          </w:p>
          <w:p w14:paraId="5B0969AB" w14:textId="77777777" w:rsidR="00B93DA8" w:rsidRPr="000C1267" w:rsidRDefault="00B93DA8" w:rsidP="00353FD6">
            <w:pPr>
              <w:jc w:val="center"/>
              <w:rPr>
                <w:rFonts w:ascii="Garamond" w:hAnsi="Garamond"/>
                <w:sz w:val="22"/>
                <w:szCs w:val="22"/>
              </w:rPr>
            </w:pPr>
            <w:r w:rsidRPr="000C1267">
              <w:rPr>
                <w:rFonts w:ascii="Garamond" w:hAnsi="Garamond"/>
                <w:sz w:val="22"/>
                <w:szCs w:val="22"/>
              </w:rPr>
              <w:t>(изменения выделены цветом)</w:t>
            </w:r>
          </w:p>
        </w:tc>
      </w:tr>
      <w:tr w:rsidR="00B93DA8" w:rsidRPr="000C1267" w14:paraId="3F661BED" w14:textId="77777777" w:rsidTr="00353FD6">
        <w:tc>
          <w:tcPr>
            <w:tcW w:w="896" w:type="dxa"/>
          </w:tcPr>
          <w:p w14:paraId="71241F62" w14:textId="77777777" w:rsidR="00B93DA8" w:rsidRPr="000C1267" w:rsidRDefault="00B93DA8" w:rsidP="00B93DA8">
            <w:pPr>
              <w:jc w:val="center"/>
              <w:rPr>
                <w:rFonts w:ascii="Garamond" w:hAnsi="Garamond"/>
                <w:b/>
                <w:sz w:val="22"/>
                <w:szCs w:val="22"/>
              </w:rPr>
            </w:pPr>
          </w:p>
        </w:tc>
        <w:tc>
          <w:tcPr>
            <w:tcW w:w="6329" w:type="dxa"/>
          </w:tcPr>
          <w:p w14:paraId="11D4E2C6" w14:textId="77777777" w:rsidR="00B93DA8" w:rsidRPr="000C1267" w:rsidRDefault="00B93DA8" w:rsidP="00B93DA8">
            <w:pPr>
              <w:spacing w:after="120" w:line="288" w:lineRule="auto"/>
              <w:ind w:right="-27"/>
              <w:jc w:val="both"/>
              <w:rPr>
                <w:rFonts w:ascii="Garamond" w:hAnsi="Garamond"/>
                <w:sz w:val="22"/>
                <w:szCs w:val="22"/>
              </w:rPr>
            </w:pPr>
            <w:r w:rsidRPr="000C1267">
              <w:rPr>
                <w:rFonts w:ascii="Garamond" w:hAnsi="Garamond"/>
                <w:sz w:val="22"/>
                <w:szCs w:val="22"/>
              </w:rPr>
              <w:t xml:space="preserve">Настоящий Договор купли-продажи мощности по результатам конкурентного отбора мощности заключен </w:t>
            </w:r>
          </w:p>
          <w:p w14:paraId="2F0C7643" w14:textId="77777777" w:rsidR="00B93DA8" w:rsidRPr="000C1267" w:rsidRDefault="00B93DA8" w:rsidP="00B93DA8">
            <w:pPr>
              <w:spacing w:after="120" w:line="288" w:lineRule="auto"/>
              <w:ind w:right="-27" w:hanging="12"/>
              <w:jc w:val="both"/>
              <w:rPr>
                <w:rFonts w:ascii="Garamond" w:hAnsi="Garamond"/>
                <w:sz w:val="22"/>
                <w:szCs w:val="22"/>
              </w:rPr>
            </w:pPr>
            <w:r w:rsidRPr="000C1267">
              <w:rPr>
                <w:rFonts w:ascii="Garamond" w:hAnsi="Garamond"/>
                <w:sz w:val="22"/>
                <w:szCs w:val="22"/>
              </w:rPr>
              <w:t xml:space="preserve">________________________________________,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 xml:space="preserve">к торговой системе оптового рынка от «__»__________ 20__ г. № _______________ </w:t>
            </w:r>
            <w:r w:rsidRPr="000C1267">
              <w:rPr>
                <w:rFonts w:ascii="Garamond" w:hAnsi="Garamond"/>
                <w:sz w:val="22"/>
                <w:szCs w:val="22"/>
              </w:rPr>
              <w:t>и регламентах оптового рынка, являющихся приложениями к указанному Договору о присоединении</w:t>
            </w:r>
            <w:r w:rsidRPr="000C1267">
              <w:t xml:space="preserve"> </w:t>
            </w:r>
            <w:r w:rsidRPr="000C1267">
              <w:rPr>
                <w:rFonts w:ascii="Garamond" w:hAnsi="Garamond"/>
                <w:sz w:val="22"/>
                <w:szCs w:val="22"/>
              </w:rPr>
              <w:t xml:space="preserve">к торговой системе оптового рынка,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20__ г.</w:t>
            </w:r>
            <w:r w:rsidRPr="000C1267">
              <w:rPr>
                <w:rFonts w:ascii="Garamond" w:hAnsi="Garamond"/>
                <w:sz w:val="22"/>
                <w:szCs w:val="22"/>
              </w:rPr>
              <w:t xml:space="preserve"> № </w:t>
            </w:r>
            <w:r w:rsidRPr="000C1267">
              <w:rPr>
                <w:rFonts w:ascii="Garamond" w:hAnsi="Garamond"/>
                <w:color w:val="000000"/>
                <w:sz w:val="22"/>
                <w:szCs w:val="22"/>
              </w:rPr>
              <w:t>_______________</w:t>
            </w:r>
            <w:r w:rsidRPr="000C1267">
              <w:rPr>
                <w:rFonts w:ascii="Garamond" w:hAnsi="Garamond"/>
                <w:sz w:val="22"/>
                <w:szCs w:val="22"/>
              </w:rPr>
              <w:t xml:space="preserve">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0C21A1E3" w14:textId="77777777" w:rsidR="00B93DA8" w:rsidRPr="000C1267" w:rsidRDefault="00B93DA8" w:rsidP="00B93DA8">
            <w:pPr>
              <w:spacing w:after="120" w:line="288" w:lineRule="auto"/>
              <w:ind w:right="-27" w:hanging="12"/>
              <w:jc w:val="both"/>
              <w:rPr>
                <w:rFonts w:ascii="Garamond" w:hAnsi="Garamond"/>
                <w:sz w:val="22"/>
                <w:szCs w:val="22"/>
              </w:rPr>
            </w:pPr>
            <w:r w:rsidRPr="000C1267">
              <w:rPr>
                <w:rFonts w:ascii="Garamond" w:hAnsi="Garamond"/>
                <w:sz w:val="22"/>
                <w:szCs w:val="22"/>
              </w:rPr>
              <w:t xml:space="preserve">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szCs w:val="22"/>
              </w:rPr>
              <w:t>к торговой системе оптового рынка от «__»__________ 20__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и регламентах оптового рынка, являющихся приложениями к указанному Договору о присоединении</w:t>
            </w:r>
            <w:r w:rsidRPr="000C1267">
              <w:t xml:space="preserve"> </w:t>
            </w:r>
            <w:r w:rsidRPr="000C1267">
              <w:rPr>
                <w:rFonts w:ascii="Garamond" w:hAnsi="Garamond"/>
                <w:sz w:val="22"/>
                <w:szCs w:val="22"/>
              </w:rPr>
              <w:t xml:space="preserve">к торговой системе оптового рынка,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«__»__________ 20__ г.</w:t>
            </w:r>
            <w:r w:rsidRPr="000C1267">
              <w:rPr>
                <w:rFonts w:ascii="Garamond" w:hAnsi="Garamond"/>
                <w:sz w:val="22"/>
                <w:szCs w:val="22"/>
              </w:rPr>
              <w:t xml:space="preserve"> № </w:t>
            </w:r>
            <w:r w:rsidRPr="000C1267">
              <w:rPr>
                <w:rFonts w:ascii="Garamond" w:hAnsi="Garamond"/>
                <w:color w:val="000000"/>
                <w:sz w:val="22"/>
                <w:szCs w:val="22"/>
              </w:rPr>
              <w:t>_______________</w:t>
            </w:r>
            <w:r w:rsidRPr="000C1267">
              <w:rPr>
                <w:rFonts w:ascii="Garamond" w:hAnsi="Garamond"/>
                <w:sz w:val="22"/>
                <w:szCs w:val="22"/>
              </w:rPr>
              <w:t xml:space="preserve">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014C4820" w14:textId="77777777" w:rsidR="00B93DA8" w:rsidRPr="000C1267" w:rsidRDefault="00B93DA8" w:rsidP="00B93DA8">
            <w:pPr>
              <w:rPr>
                <w:rFonts w:ascii="Garamond" w:hAnsi="Garamond"/>
                <w:b/>
                <w:sz w:val="22"/>
                <w:szCs w:val="22"/>
              </w:rPr>
            </w:pPr>
            <w:r w:rsidRPr="000C1267">
              <w:rPr>
                <w:rFonts w:ascii="Garamond" w:hAnsi="Garamond"/>
                <w:sz w:val="22"/>
                <w:szCs w:val="22"/>
                <w:lang w:eastAsia="en-US"/>
              </w:rPr>
              <w:t>…</w:t>
            </w:r>
          </w:p>
        </w:tc>
        <w:tc>
          <w:tcPr>
            <w:tcW w:w="7512" w:type="dxa"/>
          </w:tcPr>
          <w:p w14:paraId="6677B21D" w14:textId="77777777" w:rsidR="00B93DA8" w:rsidRPr="000C1267" w:rsidRDefault="00B93DA8" w:rsidP="00B93DA8">
            <w:pPr>
              <w:spacing w:after="120" w:line="288" w:lineRule="auto"/>
              <w:ind w:right="-27"/>
              <w:jc w:val="both"/>
              <w:rPr>
                <w:rFonts w:ascii="Garamond" w:hAnsi="Garamond"/>
                <w:sz w:val="22"/>
                <w:szCs w:val="22"/>
              </w:rPr>
            </w:pPr>
            <w:r w:rsidRPr="000C1267">
              <w:rPr>
                <w:rFonts w:ascii="Garamond" w:hAnsi="Garamond"/>
                <w:sz w:val="22"/>
                <w:szCs w:val="22"/>
              </w:rPr>
              <w:t xml:space="preserve">Настоящий Договор купли-продажи мощности по результатам конкурентного отбора мощности заключен </w:t>
            </w:r>
          </w:p>
          <w:p w14:paraId="18F8EF1C" w14:textId="77777777" w:rsidR="00B93DA8" w:rsidRPr="000C1267" w:rsidRDefault="00B93DA8" w:rsidP="00B93DA8">
            <w:pPr>
              <w:spacing w:after="120" w:line="288" w:lineRule="auto"/>
              <w:ind w:right="-27" w:hanging="12"/>
              <w:jc w:val="both"/>
              <w:rPr>
                <w:rFonts w:ascii="Garamond" w:hAnsi="Garamond"/>
                <w:sz w:val="22"/>
                <w:szCs w:val="22"/>
              </w:rPr>
            </w:pPr>
            <w:r w:rsidRPr="000C1267">
              <w:rPr>
                <w:rFonts w:ascii="Garamond" w:hAnsi="Garamond"/>
                <w:sz w:val="22"/>
                <w:szCs w:val="22"/>
              </w:rPr>
              <w:t xml:space="preserve">________________________________________,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 xml:space="preserve">к торговой системе оптового рынка от «__»__________ 20__ г. № _______________ </w:t>
            </w:r>
            <w:r w:rsidRPr="000C1267">
              <w:rPr>
                <w:rFonts w:ascii="Garamond" w:hAnsi="Garamond"/>
                <w:sz w:val="22"/>
                <w:szCs w:val="22"/>
              </w:rPr>
              <w:t>и регламентах оптового рынка, являющихся приложениями к указанному Договору о присоединении</w:t>
            </w:r>
            <w:r w:rsidRPr="000C1267">
              <w:t xml:space="preserve"> </w:t>
            </w:r>
            <w:r w:rsidRPr="000C1267">
              <w:rPr>
                <w:rFonts w:ascii="Garamond" w:hAnsi="Garamond"/>
                <w:sz w:val="22"/>
                <w:szCs w:val="22"/>
              </w:rPr>
              <w:t xml:space="preserve">к торговой системе оптового рынка,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20__ г.</w:t>
            </w:r>
            <w:r w:rsidRPr="000C1267">
              <w:rPr>
                <w:rFonts w:ascii="Garamond" w:hAnsi="Garamond"/>
                <w:sz w:val="22"/>
                <w:szCs w:val="22"/>
              </w:rPr>
              <w:t xml:space="preserve"> № </w:t>
            </w:r>
            <w:r w:rsidRPr="000C1267">
              <w:rPr>
                <w:rFonts w:ascii="Garamond" w:hAnsi="Garamond"/>
                <w:color w:val="000000"/>
                <w:sz w:val="22"/>
                <w:szCs w:val="22"/>
              </w:rPr>
              <w:t>_______________</w:t>
            </w:r>
            <w:r w:rsidRPr="000C1267">
              <w:rPr>
                <w:rFonts w:ascii="Garamond" w:hAnsi="Garamond"/>
                <w:sz w:val="22"/>
                <w:szCs w:val="22"/>
              </w:rPr>
              <w:t xml:space="preserve">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20F9CBAE" w14:textId="77777777" w:rsidR="00B93DA8" w:rsidRPr="000C1267" w:rsidRDefault="00B93DA8" w:rsidP="00B93DA8">
            <w:pPr>
              <w:spacing w:after="120" w:line="288" w:lineRule="auto"/>
              <w:ind w:right="-27" w:hanging="12"/>
              <w:jc w:val="both"/>
              <w:rPr>
                <w:rFonts w:ascii="Garamond" w:hAnsi="Garamond"/>
                <w:sz w:val="22"/>
                <w:szCs w:val="22"/>
              </w:rPr>
            </w:pPr>
            <w:r w:rsidRPr="000C1267">
              <w:rPr>
                <w:rFonts w:ascii="Garamond" w:hAnsi="Garamond"/>
                <w:sz w:val="22"/>
                <w:szCs w:val="22"/>
              </w:rPr>
              <w:t xml:space="preserve">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szCs w:val="22"/>
              </w:rPr>
              <w:t>к торговой системе оптового рынка от «__»__________ 20__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и регламентах оптового рынка, являющихся приложениями к указанному Договору о присоединении</w:t>
            </w:r>
            <w:r w:rsidRPr="000C1267">
              <w:t xml:space="preserve"> </w:t>
            </w:r>
            <w:r w:rsidRPr="000C1267">
              <w:rPr>
                <w:rFonts w:ascii="Garamond" w:hAnsi="Garamond"/>
                <w:sz w:val="22"/>
                <w:szCs w:val="22"/>
              </w:rPr>
              <w:t xml:space="preserve">к торговой системе оптового рынка,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«__»__________ 20__ г.</w:t>
            </w:r>
            <w:r w:rsidRPr="000C1267">
              <w:rPr>
                <w:rFonts w:ascii="Garamond" w:hAnsi="Garamond"/>
                <w:sz w:val="22"/>
                <w:szCs w:val="22"/>
              </w:rPr>
              <w:t xml:space="preserve"> № </w:t>
            </w:r>
            <w:r w:rsidRPr="000C1267">
              <w:rPr>
                <w:rFonts w:ascii="Garamond" w:hAnsi="Garamond"/>
                <w:color w:val="000000"/>
                <w:sz w:val="22"/>
                <w:szCs w:val="22"/>
              </w:rPr>
              <w:t>_______________</w:t>
            </w:r>
            <w:r w:rsidRPr="000C1267">
              <w:rPr>
                <w:rFonts w:ascii="Garamond" w:hAnsi="Garamond"/>
                <w:sz w:val="22"/>
                <w:szCs w:val="22"/>
              </w:rPr>
              <w:t xml:space="preserve">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2A07A921" w14:textId="46EDF911" w:rsidR="00B93DA8" w:rsidRPr="000C1267" w:rsidRDefault="00B93DA8" w:rsidP="00B93DA8">
            <w:pPr>
              <w:spacing w:before="120" w:after="120" w:line="288" w:lineRule="auto"/>
              <w:ind w:left="34"/>
              <w:jc w:val="both"/>
              <w:rPr>
                <w:rFonts w:ascii="Garamond" w:hAnsi="Garamond"/>
                <w:i/>
                <w:sz w:val="22"/>
                <w:szCs w:val="22"/>
                <w:highlight w:val="yellow"/>
              </w:rPr>
            </w:pPr>
            <w:r w:rsidRPr="000C1267">
              <w:rPr>
                <w:rFonts w:ascii="Garamond" w:hAnsi="Garamond"/>
                <w:i/>
                <w:sz w:val="22"/>
                <w:szCs w:val="22"/>
                <w:highlight w:val="yellow"/>
              </w:rPr>
              <w:t>(в случае заключения договора после 30 июня 2025 года</w:t>
            </w:r>
          </w:p>
          <w:p w14:paraId="02F02571" w14:textId="77777777" w:rsidR="00B93DA8" w:rsidRPr="000C1267" w:rsidRDefault="00B93DA8" w:rsidP="00B93DA8">
            <w:pPr>
              <w:spacing w:after="120" w:line="288" w:lineRule="auto"/>
              <w:ind w:right="-27"/>
              <w:jc w:val="both"/>
              <w:rPr>
                <w:rFonts w:ascii="Garamond" w:hAnsi="Garamond"/>
                <w:sz w:val="22"/>
                <w:szCs w:val="22"/>
                <w:highlight w:val="yellow"/>
              </w:rPr>
            </w:pPr>
            <w:r w:rsidRPr="000C1267">
              <w:rPr>
                <w:rFonts w:ascii="Garamond" w:hAnsi="Garamond"/>
                <w:sz w:val="22"/>
                <w:szCs w:val="22"/>
                <w:highlight w:val="yellow"/>
              </w:rPr>
              <w:t xml:space="preserve">Настоящий Договор купли-продажи мощности по результатам конкурентного отбора мощности заключен </w:t>
            </w:r>
          </w:p>
          <w:p w14:paraId="51D91A58" w14:textId="77777777" w:rsidR="00B93DA8" w:rsidRPr="000C1267" w:rsidRDefault="00B93DA8" w:rsidP="00B93DA8">
            <w:pPr>
              <w:spacing w:after="120" w:line="288" w:lineRule="auto"/>
              <w:ind w:right="-27" w:hanging="12"/>
              <w:jc w:val="both"/>
              <w:rPr>
                <w:rFonts w:ascii="Garamond" w:hAnsi="Garamond"/>
                <w:sz w:val="22"/>
                <w:szCs w:val="22"/>
                <w:highlight w:val="yellow"/>
              </w:rPr>
            </w:pPr>
            <w:r w:rsidRPr="000C1267">
              <w:rPr>
                <w:rFonts w:ascii="Garamond" w:hAnsi="Garamond"/>
                <w:sz w:val="22"/>
                <w:szCs w:val="22"/>
                <w:highlight w:val="yellow"/>
              </w:rPr>
              <w:t xml:space="preserve">________________________________________,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highlight w:val="yellow"/>
              </w:rPr>
              <w:t xml:space="preserve">к торговой системе оптового рынка от «__»__________ 20__ г. № _______________ </w:t>
            </w:r>
            <w:r w:rsidRPr="000C1267">
              <w:rPr>
                <w:rFonts w:ascii="Garamond" w:hAnsi="Garamond"/>
                <w:sz w:val="22"/>
                <w:szCs w:val="22"/>
                <w:highlight w:val="yellow"/>
              </w:rPr>
              <w:t>и регламентах оптового рынка, являющихся приложениями к указанному Договору о присоединении</w:t>
            </w:r>
            <w:r w:rsidRPr="000C1267">
              <w:rPr>
                <w:highlight w:val="yellow"/>
              </w:rPr>
              <w:t xml:space="preserve"> </w:t>
            </w:r>
            <w:r w:rsidRPr="000C1267">
              <w:rPr>
                <w:rFonts w:ascii="Garamond" w:hAnsi="Garamond"/>
                <w:sz w:val="22"/>
                <w:szCs w:val="22"/>
                <w:highlight w:val="yellow"/>
              </w:rPr>
              <w:t>к торговой системе оптового рынка, «участник оптового рынка»,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 и</w:t>
            </w:r>
          </w:p>
          <w:p w14:paraId="10D487F4" w14:textId="0252F74E" w:rsidR="00B93DA8" w:rsidRPr="000C1267" w:rsidRDefault="00B93DA8" w:rsidP="00B93DA8">
            <w:pPr>
              <w:spacing w:after="120" w:line="288" w:lineRule="auto"/>
              <w:ind w:right="-27" w:hanging="12"/>
              <w:jc w:val="both"/>
              <w:rPr>
                <w:rFonts w:ascii="Garamond" w:hAnsi="Garamond"/>
                <w:sz w:val="22"/>
                <w:szCs w:val="22"/>
              </w:rPr>
            </w:pPr>
            <w:r w:rsidRPr="000C1267">
              <w:rPr>
                <w:rFonts w:ascii="Garamond" w:hAnsi="Garamond"/>
                <w:sz w:val="22"/>
                <w:szCs w:val="22"/>
                <w:highlight w:val="yellow"/>
              </w:rPr>
              <w:t xml:space="preserve">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szCs w:val="22"/>
                <w:highlight w:val="yellow"/>
              </w:rPr>
              <w:t>к торговой системе оптового рынка от «__»__________ 20__ г.</w:t>
            </w:r>
            <w:r w:rsidRPr="000C1267">
              <w:rPr>
                <w:rFonts w:ascii="Garamond" w:hAnsi="Garamond"/>
                <w:sz w:val="22"/>
                <w:szCs w:val="22"/>
                <w:highlight w:val="yellow"/>
              </w:rPr>
              <w:t xml:space="preserve"> </w:t>
            </w:r>
            <w:r w:rsidRPr="000C1267">
              <w:rPr>
                <w:rFonts w:ascii="Garamond" w:hAnsi="Garamond"/>
                <w:color w:val="000000"/>
                <w:sz w:val="22"/>
                <w:szCs w:val="22"/>
                <w:highlight w:val="yellow"/>
              </w:rPr>
              <w:t xml:space="preserve">№ _______________ </w:t>
            </w:r>
            <w:r w:rsidRPr="000C1267">
              <w:rPr>
                <w:rFonts w:ascii="Garamond" w:hAnsi="Garamond"/>
                <w:sz w:val="22"/>
                <w:szCs w:val="22"/>
                <w:highlight w:val="yellow"/>
              </w:rPr>
              <w:t>и регламентах оптового рынка, являющихся приложениями к указанному Договору о присоединении</w:t>
            </w:r>
            <w:r w:rsidRPr="000C1267">
              <w:rPr>
                <w:highlight w:val="yellow"/>
              </w:rPr>
              <w:t xml:space="preserve"> </w:t>
            </w:r>
            <w:r w:rsidRPr="000C1267">
              <w:rPr>
                <w:rFonts w:ascii="Garamond" w:hAnsi="Garamond"/>
                <w:sz w:val="22"/>
                <w:szCs w:val="22"/>
                <w:highlight w:val="yellow"/>
              </w:rPr>
              <w:t>к торговой системе оптового рынка, «участник оптового рынка», 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w:t>
            </w:r>
            <w:r w:rsidR="00353FD6" w:rsidRPr="000C1267">
              <w:rPr>
                <w:rFonts w:ascii="Garamond" w:hAnsi="Garamond"/>
                <w:sz w:val="22"/>
                <w:szCs w:val="22"/>
                <w:highlight w:val="yellow"/>
              </w:rPr>
              <w:t>,</w:t>
            </w:r>
            <w:r w:rsidR="00E93F63" w:rsidRPr="000C1267">
              <w:rPr>
                <w:rFonts w:ascii="Garamond" w:hAnsi="Garamond"/>
                <w:sz w:val="22"/>
                <w:szCs w:val="22"/>
                <w:highlight w:val="yellow"/>
              </w:rPr>
              <w:t>)</w:t>
            </w:r>
          </w:p>
          <w:p w14:paraId="22840FFD" w14:textId="3DCB044A" w:rsidR="00B93DA8" w:rsidRPr="000C1267" w:rsidRDefault="008B01C7" w:rsidP="00B93DA8">
            <w:pPr>
              <w:rPr>
                <w:rFonts w:ascii="Garamond" w:hAnsi="Garamond"/>
                <w:sz w:val="22"/>
                <w:szCs w:val="22"/>
                <w:lang w:eastAsia="en-US"/>
              </w:rPr>
            </w:pPr>
            <w:r w:rsidRPr="000C1267">
              <w:rPr>
                <w:rFonts w:ascii="Garamond" w:hAnsi="Garamond"/>
                <w:sz w:val="22"/>
                <w:szCs w:val="22"/>
                <w:lang w:eastAsia="en-US"/>
              </w:rPr>
              <w:t>…</w:t>
            </w:r>
          </w:p>
        </w:tc>
      </w:tr>
      <w:tr w:rsidR="00B93DA8" w:rsidRPr="000C1267" w14:paraId="54E776EE" w14:textId="77777777" w:rsidTr="00353FD6">
        <w:tc>
          <w:tcPr>
            <w:tcW w:w="896" w:type="dxa"/>
          </w:tcPr>
          <w:p w14:paraId="4BE60A8B" w14:textId="416A2262" w:rsidR="00B93DA8" w:rsidRPr="000C1267" w:rsidRDefault="00353FD6" w:rsidP="00B93DA8">
            <w:pPr>
              <w:jc w:val="center"/>
              <w:rPr>
                <w:rFonts w:ascii="Garamond" w:hAnsi="Garamond"/>
                <w:b/>
                <w:sz w:val="22"/>
                <w:szCs w:val="22"/>
              </w:rPr>
            </w:pPr>
            <w:r w:rsidRPr="000C1267">
              <w:rPr>
                <w:rFonts w:ascii="Garamond" w:hAnsi="Garamond"/>
                <w:b/>
                <w:sz w:val="22"/>
                <w:szCs w:val="22"/>
              </w:rPr>
              <w:t>11.1</w:t>
            </w:r>
          </w:p>
        </w:tc>
        <w:tc>
          <w:tcPr>
            <w:tcW w:w="6329" w:type="dxa"/>
          </w:tcPr>
          <w:p w14:paraId="532F532E" w14:textId="77777777" w:rsidR="00B93DA8" w:rsidRPr="000C1267" w:rsidRDefault="00B93DA8" w:rsidP="00B93DA8">
            <w:pPr>
              <w:tabs>
                <w:tab w:val="left" w:pos="607"/>
              </w:tabs>
              <w:spacing w:after="120" w:line="288" w:lineRule="auto"/>
              <w:ind w:right="-27"/>
              <w:jc w:val="both"/>
              <w:rPr>
                <w:rFonts w:ascii="Garamond" w:hAnsi="Garamond"/>
                <w:sz w:val="22"/>
                <w:szCs w:val="22"/>
              </w:rPr>
            </w:pPr>
            <w:r w:rsidRPr="000C1267">
              <w:rPr>
                <w:rFonts w:ascii="Garamond" w:hAnsi="Garamond"/>
                <w:sz w:val="22"/>
                <w:szCs w:val="22"/>
              </w:rPr>
              <w:t>11.1.</w:t>
            </w:r>
            <w:r w:rsidRPr="000C1267">
              <w:rPr>
                <w:rFonts w:ascii="Garamond" w:hAnsi="Garamond"/>
                <w:sz w:val="22"/>
                <w:szCs w:val="22"/>
              </w:rPr>
              <w:tab/>
              <w:t>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w:t>
            </w:r>
          </w:p>
          <w:p w14:paraId="59970000"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c>
          <w:tcPr>
            <w:tcW w:w="7512" w:type="dxa"/>
          </w:tcPr>
          <w:p w14:paraId="10E7D63F" w14:textId="746113B2" w:rsidR="00B93DA8" w:rsidRPr="000C1267" w:rsidRDefault="00B93DA8" w:rsidP="00B93DA8">
            <w:pPr>
              <w:tabs>
                <w:tab w:val="left" w:pos="607"/>
              </w:tabs>
              <w:spacing w:after="120" w:line="288" w:lineRule="auto"/>
              <w:ind w:right="-27"/>
              <w:jc w:val="both"/>
              <w:rPr>
                <w:rFonts w:ascii="Garamond" w:hAnsi="Garamond"/>
                <w:sz w:val="22"/>
                <w:szCs w:val="22"/>
              </w:rPr>
            </w:pPr>
            <w:r w:rsidRPr="000C1267">
              <w:rPr>
                <w:rFonts w:ascii="Garamond" w:hAnsi="Garamond"/>
                <w:sz w:val="22"/>
                <w:szCs w:val="22"/>
              </w:rPr>
              <w:t>11.1.</w:t>
            </w:r>
            <w:r w:rsidRPr="000C1267">
              <w:rPr>
                <w:rFonts w:ascii="Garamond" w:hAnsi="Garamond"/>
                <w:sz w:val="22"/>
                <w:szCs w:val="22"/>
              </w:rPr>
              <w:tab/>
              <w:t xml:space="preserve">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 </w:t>
            </w:r>
            <w:r w:rsidRPr="000C1267">
              <w:rPr>
                <w:rFonts w:ascii="Garamond" w:hAnsi="Garamond"/>
                <w:sz w:val="22"/>
                <w:szCs w:val="22"/>
                <w:highlight w:val="yellow"/>
              </w:rPr>
              <w:t xml:space="preserve">(начиная с </w:t>
            </w:r>
            <w:r w:rsidR="000C236A" w:rsidRPr="000C1267">
              <w:rPr>
                <w:rFonts w:ascii="Garamond" w:hAnsi="Garamond"/>
                <w:sz w:val="22"/>
                <w:szCs w:val="22"/>
                <w:highlight w:val="yellow"/>
              </w:rPr>
              <w:t>1 июля</w:t>
            </w:r>
            <w:r w:rsidRPr="000C1267">
              <w:rPr>
                <w:rFonts w:ascii="Garamond" w:hAnsi="Garamond"/>
                <w:sz w:val="22"/>
                <w:szCs w:val="22"/>
                <w:highlight w:val="yellow"/>
              </w:rPr>
              <w:t xml:space="preserve"> 2025 года </w:t>
            </w:r>
            <w:r w:rsidR="008B01C7" w:rsidRPr="000C1267">
              <w:rPr>
                <w:rFonts w:ascii="Garamond" w:hAnsi="Garamond"/>
                <w:sz w:val="22"/>
                <w:szCs w:val="22"/>
                <w:highlight w:val="yellow"/>
              </w:rPr>
              <w:t>–</w:t>
            </w:r>
            <w:r w:rsidRPr="000C1267">
              <w:rPr>
                <w:rFonts w:ascii="Garamond" w:hAnsi="Garamond"/>
                <w:sz w:val="22"/>
                <w:szCs w:val="22"/>
                <w:highlight w:val="yellow"/>
              </w:rPr>
              <w:t xml:space="preserve"> в форме электронного документа с использованием электронной подписи АТС, действующим на основании Регламента коммерческого представительства)</w:t>
            </w:r>
            <w:r w:rsidRPr="000C1267">
              <w:rPr>
                <w:rFonts w:ascii="Garamond" w:hAnsi="Garamond"/>
                <w:color w:val="000000"/>
                <w:sz w:val="22"/>
                <w:szCs w:val="22"/>
              </w:rPr>
              <w:t>.</w:t>
            </w:r>
          </w:p>
          <w:p w14:paraId="2912E4FD"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r>
    </w:tbl>
    <w:p w14:paraId="5BBCA7BF" w14:textId="2E011A8D" w:rsidR="00B93DA8" w:rsidRPr="000C1267" w:rsidRDefault="00B93DA8" w:rsidP="00353FD6">
      <w:pPr>
        <w:rPr>
          <w:rFonts w:ascii="Garamond" w:hAnsi="Garamond"/>
          <w:b/>
          <w:sz w:val="26"/>
          <w:szCs w:val="26"/>
        </w:rPr>
      </w:pPr>
      <w:r w:rsidRPr="000C1267">
        <w:rPr>
          <w:rFonts w:ascii="Garamond" w:hAnsi="Garamond"/>
          <w:b/>
          <w:sz w:val="26"/>
          <w:szCs w:val="26"/>
        </w:rPr>
        <w:t>Предложения по изменениям и дополнениям в СТАНДАРТНУЮ ФОРМУ ДОГОВОРА КУПЛИ-ПРОДАЖИ МОЩНОСТИ ПО РЕЗУЛЬТАТАМ КОНКУРЕНТНОГО ОТБОРА МОЩНОСТИ НОВЫХ ГЕНЕРИРУЮЩИХ ОБЪЕКТОВ, ПРОВЕДЕННОГО НЕ РАНЕЕ 2021 ГОДА (Приложение № Д 18.3.7 к Договору о присоединении к торговой системе оптового рынка)</w:t>
      </w:r>
    </w:p>
    <w:p w14:paraId="6F7C4378" w14:textId="77777777" w:rsidR="00B93DA8" w:rsidRPr="000C1267" w:rsidRDefault="00B93DA8" w:rsidP="00353FD6">
      <w:pPr>
        <w:jc w:val="both"/>
        <w:rPr>
          <w:rFonts w:ascii="Garamond" w:hAnsi="Garamond"/>
          <w:b/>
          <w:sz w:val="26"/>
          <w:szCs w:val="26"/>
        </w:rPr>
      </w:pPr>
    </w:p>
    <w:tbl>
      <w:tblPr>
        <w:tblStyle w:val="aa"/>
        <w:tblW w:w="14737" w:type="dxa"/>
        <w:tblLayout w:type="fixed"/>
        <w:tblLook w:val="04A0" w:firstRow="1" w:lastRow="0" w:firstColumn="1" w:lastColumn="0" w:noHBand="0" w:noVBand="1"/>
      </w:tblPr>
      <w:tblGrid>
        <w:gridCol w:w="953"/>
        <w:gridCol w:w="6413"/>
        <w:gridCol w:w="7371"/>
      </w:tblGrid>
      <w:tr w:rsidR="00B93DA8" w:rsidRPr="000C1267" w14:paraId="79F4698E" w14:textId="77777777" w:rsidTr="00353FD6">
        <w:tc>
          <w:tcPr>
            <w:tcW w:w="953" w:type="dxa"/>
          </w:tcPr>
          <w:p w14:paraId="0D3540D1"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пункта</w:t>
            </w:r>
          </w:p>
        </w:tc>
        <w:tc>
          <w:tcPr>
            <w:tcW w:w="6413" w:type="dxa"/>
          </w:tcPr>
          <w:p w14:paraId="4F044CE5"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xml:space="preserve">Редакция, действующая на момент </w:t>
            </w:r>
          </w:p>
          <w:p w14:paraId="7306C528"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вступления в силу изменений</w:t>
            </w:r>
          </w:p>
        </w:tc>
        <w:tc>
          <w:tcPr>
            <w:tcW w:w="7371" w:type="dxa"/>
          </w:tcPr>
          <w:p w14:paraId="65C672CF"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xml:space="preserve">Предлагаемая редакция </w:t>
            </w:r>
          </w:p>
          <w:p w14:paraId="092F62F8" w14:textId="77777777" w:rsidR="00B93DA8" w:rsidRPr="000C1267" w:rsidRDefault="00B93DA8" w:rsidP="00353FD6">
            <w:pPr>
              <w:jc w:val="center"/>
              <w:rPr>
                <w:rFonts w:ascii="Garamond" w:hAnsi="Garamond"/>
                <w:sz w:val="22"/>
                <w:szCs w:val="22"/>
              </w:rPr>
            </w:pPr>
            <w:r w:rsidRPr="000C1267">
              <w:rPr>
                <w:rFonts w:ascii="Garamond" w:hAnsi="Garamond"/>
                <w:sz w:val="22"/>
                <w:szCs w:val="22"/>
              </w:rPr>
              <w:t>(изменения выделены цветом)</w:t>
            </w:r>
          </w:p>
        </w:tc>
      </w:tr>
      <w:tr w:rsidR="00B93DA8" w:rsidRPr="000C1267" w14:paraId="74EE5A90" w14:textId="77777777" w:rsidTr="00353FD6">
        <w:tc>
          <w:tcPr>
            <w:tcW w:w="953" w:type="dxa"/>
          </w:tcPr>
          <w:p w14:paraId="308265E5" w14:textId="77777777" w:rsidR="00B93DA8" w:rsidRPr="000C1267" w:rsidRDefault="00B93DA8" w:rsidP="00B93DA8">
            <w:pPr>
              <w:jc w:val="center"/>
              <w:rPr>
                <w:rFonts w:ascii="Garamond" w:hAnsi="Garamond"/>
                <w:b/>
                <w:sz w:val="22"/>
                <w:szCs w:val="22"/>
              </w:rPr>
            </w:pPr>
          </w:p>
        </w:tc>
        <w:tc>
          <w:tcPr>
            <w:tcW w:w="6413" w:type="dxa"/>
          </w:tcPr>
          <w:p w14:paraId="158BDF08" w14:textId="77777777" w:rsidR="00B93DA8" w:rsidRPr="000C1267" w:rsidRDefault="00B93DA8" w:rsidP="00B93DA8">
            <w:pPr>
              <w:spacing w:before="120" w:after="120" w:line="288" w:lineRule="auto"/>
              <w:ind w:right="-27"/>
              <w:jc w:val="both"/>
              <w:rPr>
                <w:rFonts w:ascii="Garamond" w:hAnsi="Garamond"/>
                <w:sz w:val="22"/>
              </w:rPr>
            </w:pPr>
            <w:r w:rsidRPr="000C1267">
              <w:rPr>
                <w:rFonts w:ascii="Garamond" w:hAnsi="Garamond"/>
                <w:sz w:val="22"/>
              </w:rPr>
              <w:t>Настоящий Договор купли-продажи мощности по результатам конкурентного отбора мощности новых генерирующих объектов,</w:t>
            </w:r>
            <w:r w:rsidRPr="000C1267">
              <w:rPr>
                <w:sz w:val="22"/>
              </w:rPr>
              <w:t xml:space="preserve"> </w:t>
            </w:r>
            <w:r w:rsidRPr="000C1267">
              <w:rPr>
                <w:rFonts w:ascii="Garamond" w:hAnsi="Garamond"/>
                <w:sz w:val="22"/>
              </w:rPr>
              <w:t xml:space="preserve">проведенного не ранее 2021 года, заключен ________________________________, именуемым в настоящем Договоре «Продавец», именуемым в Договоре о присоединении </w:t>
            </w:r>
            <w:r w:rsidRPr="000C1267">
              <w:rPr>
                <w:rFonts w:ascii="Garamond" w:hAnsi="Garamond"/>
                <w:color w:val="000000"/>
                <w:sz w:val="22"/>
              </w:rPr>
              <w:t>к торговой системе оптового рынка от «_____» _____________ 20 ____ г.</w:t>
            </w:r>
            <w:r w:rsidRPr="000C1267">
              <w:rPr>
                <w:rFonts w:ascii="Garamond" w:hAnsi="Garamond"/>
                <w:sz w:val="22"/>
              </w:rPr>
              <w:t xml:space="preserve"> </w:t>
            </w:r>
            <w:r w:rsidRPr="000C1267">
              <w:rPr>
                <w:rFonts w:ascii="Garamond" w:hAnsi="Garamond"/>
                <w:color w:val="000000"/>
                <w:sz w:val="22"/>
              </w:rPr>
              <w:t xml:space="preserve">№ _______________ </w:t>
            </w:r>
            <w:r w:rsidRPr="000C1267">
              <w:rPr>
                <w:rFonts w:ascii="Garamond" w:hAnsi="Garamond"/>
                <w:sz w:val="22"/>
              </w:rPr>
              <w:t xml:space="preserve">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rPr>
              <w:t>«_____» _____________ 20 ____ г.</w:t>
            </w:r>
            <w:r w:rsidRPr="000C1267">
              <w:rPr>
                <w:rFonts w:ascii="Garamond" w:hAnsi="Garamond"/>
                <w:sz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31F7EB68" w14:textId="77777777" w:rsidR="00B93DA8" w:rsidRPr="000C1267" w:rsidRDefault="00B93DA8" w:rsidP="00B93DA8">
            <w:pPr>
              <w:spacing w:before="120" w:after="120" w:line="288" w:lineRule="auto"/>
              <w:ind w:right="-27"/>
              <w:jc w:val="both"/>
              <w:rPr>
                <w:rFonts w:ascii="Garamond" w:hAnsi="Garamond"/>
                <w:sz w:val="22"/>
              </w:rPr>
            </w:pPr>
            <w:r w:rsidRPr="000C1267">
              <w:rPr>
                <w:rFonts w:ascii="Garamond" w:hAnsi="Garamond"/>
                <w:sz w:val="22"/>
              </w:rPr>
              <w:t xml:space="preserve">__________________________________________________,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rPr>
              <w:t>к торговой системе оптового рынка от «_____» _____________ 20 ____ г.</w:t>
            </w:r>
            <w:r w:rsidRPr="000C1267">
              <w:rPr>
                <w:rFonts w:ascii="Garamond" w:hAnsi="Garamond"/>
                <w:sz w:val="22"/>
              </w:rPr>
              <w:t xml:space="preserve"> </w:t>
            </w:r>
            <w:r w:rsidRPr="000C1267">
              <w:rPr>
                <w:rFonts w:ascii="Garamond" w:hAnsi="Garamond"/>
                <w:color w:val="000000"/>
                <w:sz w:val="22"/>
              </w:rPr>
              <w:t xml:space="preserve">№ _______________ </w:t>
            </w:r>
            <w:r w:rsidRPr="000C1267">
              <w:rPr>
                <w:rFonts w:ascii="Garamond" w:hAnsi="Garamond"/>
                <w:sz w:val="22"/>
              </w:rPr>
              <w:t xml:space="preserve">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rPr>
              <w:t>«_____» _____________ 20 ____ г.</w:t>
            </w:r>
            <w:r w:rsidRPr="000C1267">
              <w:rPr>
                <w:rFonts w:ascii="Garamond" w:hAnsi="Garamond"/>
                <w:sz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0F0EC2C9" w14:textId="77777777" w:rsidR="00B93DA8" w:rsidRPr="000C1267" w:rsidRDefault="00B93DA8" w:rsidP="00B93DA8">
            <w:pPr>
              <w:rPr>
                <w:rFonts w:ascii="Garamond" w:hAnsi="Garamond"/>
                <w:b/>
                <w:sz w:val="22"/>
                <w:szCs w:val="22"/>
              </w:rPr>
            </w:pPr>
            <w:r w:rsidRPr="000C1267">
              <w:rPr>
                <w:rFonts w:ascii="Garamond" w:hAnsi="Garamond"/>
                <w:sz w:val="22"/>
                <w:szCs w:val="22"/>
                <w:lang w:eastAsia="en-US"/>
              </w:rPr>
              <w:t>…</w:t>
            </w:r>
          </w:p>
        </w:tc>
        <w:tc>
          <w:tcPr>
            <w:tcW w:w="7371" w:type="dxa"/>
          </w:tcPr>
          <w:p w14:paraId="44534FDE" w14:textId="77777777" w:rsidR="00B93DA8" w:rsidRPr="000C1267" w:rsidRDefault="00B93DA8" w:rsidP="00B93DA8">
            <w:pPr>
              <w:spacing w:before="120" w:after="120" w:line="288" w:lineRule="auto"/>
              <w:ind w:right="-27"/>
              <w:jc w:val="both"/>
              <w:rPr>
                <w:rFonts w:ascii="Garamond" w:hAnsi="Garamond"/>
                <w:sz w:val="22"/>
              </w:rPr>
            </w:pPr>
            <w:r w:rsidRPr="000C1267">
              <w:rPr>
                <w:rFonts w:ascii="Garamond" w:hAnsi="Garamond"/>
                <w:sz w:val="22"/>
              </w:rPr>
              <w:t>Настоящий Договор купли-продажи мощности по результатам конкурентного отбора мощности новых генерирующих объектов,</w:t>
            </w:r>
            <w:r w:rsidRPr="000C1267">
              <w:rPr>
                <w:sz w:val="22"/>
              </w:rPr>
              <w:t xml:space="preserve"> </w:t>
            </w:r>
            <w:r w:rsidRPr="000C1267">
              <w:rPr>
                <w:rFonts w:ascii="Garamond" w:hAnsi="Garamond"/>
                <w:sz w:val="22"/>
              </w:rPr>
              <w:t xml:space="preserve">проведенного не ранее 2021 года, заключен ________________________________, именуемым в настоящем Договоре «Продавец», именуемым в Договоре о присоединении </w:t>
            </w:r>
            <w:r w:rsidRPr="000C1267">
              <w:rPr>
                <w:rFonts w:ascii="Garamond" w:hAnsi="Garamond"/>
                <w:color w:val="000000"/>
                <w:sz w:val="22"/>
              </w:rPr>
              <w:t>к торговой системе оптового рынка от «_____» _____________ 20 ____ г.</w:t>
            </w:r>
            <w:r w:rsidRPr="000C1267">
              <w:rPr>
                <w:rFonts w:ascii="Garamond" w:hAnsi="Garamond"/>
                <w:sz w:val="22"/>
              </w:rPr>
              <w:t xml:space="preserve"> </w:t>
            </w:r>
            <w:r w:rsidRPr="000C1267">
              <w:rPr>
                <w:rFonts w:ascii="Garamond" w:hAnsi="Garamond"/>
                <w:color w:val="000000"/>
                <w:sz w:val="22"/>
              </w:rPr>
              <w:t xml:space="preserve">№ _______________ </w:t>
            </w:r>
            <w:r w:rsidRPr="000C1267">
              <w:rPr>
                <w:rFonts w:ascii="Garamond" w:hAnsi="Garamond"/>
                <w:sz w:val="22"/>
              </w:rPr>
              <w:t xml:space="preserve">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rPr>
              <w:t>«_____» _____________ 20 ____ г.</w:t>
            </w:r>
            <w:r w:rsidRPr="000C1267">
              <w:rPr>
                <w:rFonts w:ascii="Garamond" w:hAnsi="Garamond"/>
                <w:sz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4B2BCFFD" w14:textId="77777777" w:rsidR="00B93DA8" w:rsidRPr="000C1267" w:rsidRDefault="00B93DA8" w:rsidP="00B93DA8">
            <w:pPr>
              <w:spacing w:before="120" w:after="120" w:line="288" w:lineRule="auto"/>
              <w:ind w:right="-27"/>
              <w:jc w:val="both"/>
              <w:rPr>
                <w:rFonts w:ascii="Garamond" w:hAnsi="Garamond"/>
                <w:sz w:val="22"/>
              </w:rPr>
            </w:pPr>
            <w:r w:rsidRPr="000C1267">
              <w:rPr>
                <w:rFonts w:ascii="Garamond" w:hAnsi="Garamond"/>
                <w:sz w:val="22"/>
              </w:rPr>
              <w:t xml:space="preserve">__________________________________________________,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rPr>
              <w:t>к торговой системе оптового рынка от «_____» _____________ 20 ____ г.</w:t>
            </w:r>
            <w:r w:rsidRPr="000C1267">
              <w:rPr>
                <w:rFonts w:ascii="Garamond" w:hAnsi="Garamond"/>
                <w:sz w:val="22"/>
              </w:rPr>
              <w:t xml:space="preserve"> </w:t>
            </w:r>
            <w:r w:rsidRPr="000C1267">
              <w:rPr>
                <w:rFonts w:ascii="Garamond" w:hAnsi="Garamond"/>
                <w:color w:val="000000"/>
                <w:sz w:val="22"/>
              </w:rPr>
              <w:t xml:space="preserve">№ _______________ </w:t>
            </w:r>
            <w:r w:rsidRPr="000C1267">
              <w:rPr>
                <w:rFonts w:ascii="Garamond" w:hAnsi="Garamond"/>
                <w:sz w:val="22"/>
              </w:rPr>
              <w:t xml:space="preserve">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rPr>
              <w:t>«_____» _____________ 20 ____ г.</w:t>
            </w:r>
            <w:r w:rsidRPr="000C1267">
              <w:rPr>
                <w:rFonts w:ascii="Garamond" w:hAnsi="Garamond"/>
                <w:sz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6AD6FCAB" w14:textId="3278C942" w:rsidR="00B93DA8" w:rsidRPr="000C1267" w:rsidRDefault="00B93DA8" w:rsidP="00B93DA8">
            <w:pPr>
              <w:spacing w:before="120" w:after="120" w:line="288" w:lineRule="auto"/>
              <w:ind w:left="34"/>
              <w:jc w:val="both"/>
              <w:rPr>
                <w:rFonts w:ascii="Garamond" w:hAnsi="Garamond"/>
                <w:i/>
                <w:sz w:val="22"/>
                <w:szCs w:val="22"/>
                <w:highlight w:val="yellow"/>
              </w:rPr>
            </w:pPr>
            <w:r w:rsidRPr="000C1267">
              <w:rPr>
                <w:rFonts w:ascii="Garamond" w:hAnsi="Garamond"/>
                <w:i/>
                <w:sz w:val="22"/>
                <w:szCs w:val="22"/>
                <w:highlight w:val="yellow"/>
              </w:rPr>
              <w:t>(в случае заключения договора после 30 июня 2025 года</w:t>
            </w:r>
          </w:p>
          <w:p w14:paraId="54A80B34" w14:textId="77777777" w:rsidR="00B93DA8" w:rsidRPr="000C1267" w:rsidRDefault="00B93DA8" w:rsidP="00B93DA8">
            <w:pPr>
              <w:spacing w:before="120" w:after="120" w:line="288" w:lineRule="auto"/>
              <w:ind w:right="-27"/>
              <w:jc w:val="both"/>
              <w:rPr>
                <w:rFonts w:ascii="Garamond" w:hAnsi="Garamond"/>
                <w:sz w:val="22"/>
                <w:highlight w:val="yellow"/>
              </w:rPr>
            </w:pPr>
            <w:r w:rsidRPr="000C1267">
              <w:rPr>
                <w:rFonts w:ascii="Garamond" w:hAnsi="Garamond"/>
                <w:sz w:val="22"/>
                <w:highlight w:val="yellow"/>
              </w:rPr>
              <w:t>Настоящий Договор купли-продажи мощности по результатам конкурентного отбора мощности новых генерирующих объектов,</w:t>
            </w:r>
            <w:r w:rsidRPr="000C1267">
              <w:rPr>
                <w:sz w:val="22"/>
                <w:highlight w:val="yellow"/>
              </w:rPr>
              <w:t xml:space="preserve"> </w:t>
            </w:r>
            <w:r w:rsidRPr="000C1267">
              <w:rPr>
                <w:rFonts w:ascii="Garamond" w:hAnsi="Garamond"/>
                <w:sz w:val="22"/>
                <w:highlight w:val="yellow"/>
              </w:rPr>
              <w:t xml:space="preserve">проведенного не ранее 2021 года, заключен ________________________________, именуемым в настоящем Договоре «Продавец», именуемым в Договоре о присоединении </w:t>
            </w:r>
            <w:r w:rsidRPr="000C1267">
              <w:rPr>
                <w:rFonts w:ascii="Garamond" w:hAnsi="Garamond"/>
                <w:color w:val="000000"/>
                <w:sz w:val="22"/>
                <w:highlight w:val="yellow"/>
              </w:rPr>
              <w:t>к торговой системе оптового рынка от «_____» _____________ 20 ____ г.</w:t>
            </w:r>
            <w:r w:rsidRPr="000C1267">
              <w:rPr>
                <w:rFonts w:ascii="Garamond" w:hAnsi="Garamond"/>
                <w:sz w:val="22"/>
                <w:highlight w:val="yellow"/>
              </w:rPr>
              <w:t xml:space="preserve"> </w:t>
            </w:r>
            <w:r w:rsidRPr="000C1267">
              <w:rPr>
                <w:rFonts w:ascii="Garamond" w:hAnsi="Garamond"/>
                <w:color w:val="000000"/>
                <w:sz w:val="22"/>
                <w:highlight w:val="yellow"/>
              </w:rPr>
              <w:t xml:space="preserve">№ _______________ </w:t>
            </w:r>
            <w:r w:rsidRPr="000C1267">
              <w:rPr>
                <w:rFonts w:ascii="Garamond" w:hAnsi="Garamond"/>
                <w:sz w:val="22"/>
                <w:highlight w:val="yellow"/>
              </w:rPr>
              <w:t xml:space="preserve">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w:t>
            </w:r>
            <w:r w:rsidRPr="000C1267">
              <w:rPr>
                <w:rFonts w:ascii="Garamond" w:hAnsi="Garamond"/>
                <w:sz w:val="22"/>
                <w:szCs w:val="22"/>
                <w:highlight w:val="yellow"/>
              </w:rPr>
              <w:t xml:space="preserve">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0C1267">
              <w:rPr>
                <w:rFonts w:ascii="Garamond" w:hAnsi="Garamond"/>
                <w:sz w:val="22"/>
                <w:highlight w:val="yellow"/>
              </w:rPr>
              <w:t>именуемое в указанном Договоре о присоединении «АО «АТС» и (или) «АТС», и</w:t>
            </w:r>
          </w:p>
          <w:p w14:paraId="4DC2B710" w14:textId="4A69A7E9" w:rsidR="00B93DA8" w:rsidRPr="000C1267" w:rsidRDefault="00B93DA8" w:rsidP="00B93DA8">
            <w:pPr>
              <w:spacing w:before="120" w:after="120" w:line="288" w:lineRule="auto"/>
              <w:ind w:left="34"/>
              <w:jc w:val="both"/>
              <w:rPr>
                <w:rFonts w:ascii="Garamond" w:hAnsi="Garamond"/>
                <w:i/>
                <w:sz w:val="22"/>
                <w:szCs w:val="22"/>
                <w:highlight w:val="yellow"/>
              </w:rPr>
            </w:pPr>
            <w:r w:rsidRPr="000C1267">
              <w:rPr>
                <w:rFonts w:ascii="Garamond" w:hAnsi="Garamond"/>
                <w:sz w:val="22"/>
                <w:highlight w:val="yellow"/>
              </w:rPr>
              <w:t xml:space="preserve">__________________________________________________,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highlight w:val="yellow"/>
              </w:rPr>
              <w:t>к торговой системе оптового рынка от «_____» _____________ 20 ____ г.</w:t>
            </w:r>
            <w:r w:rsidRPr="000C1267">
              <w:rPr>
                <w:rFonts w:ascii="Garamond" w:hAnsi="Garamond"/>
                <w:sz w:val="22"/>
                <w:highlight w:val="yellow"/>
              </w:rPr>
              <w:t xml:space="preserve"> </w:t>
            </w:r>
            <w:r w:rsidRPr="000C1267">
              <w:rPr>
                <w:rFonts w:ascii="Garamond" w:hAnsi="Garamond"/>
                <w:color w:val="000000"/>
                <w:sz w:val="22"/>
                <w:highlight w:val="yellow"/>
              </w:rPr>
              <w:t xml:space="preserve">№ _______________ </w:t>
            </w:r>
            <w:r w:rsidRPr="000C1267">
              <w:rPr>
                <w:rFonts w:ascii="Garamond" w:hAnsi="Garamond"/>
                <w:sz w:val="22"/>
                <w:highlight w:val="yellow"/>
              </w:rPr>
              <w:t xml:space="preserve">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w:t>
            </w:r>
            <w:r w:rsidRPr="000C1267">
              <w:rPr>
                <w:rFonts w:ascii="Garamond" w:hAnsi="Garamond"/>
                <w:sz w:val="22"/>
                <w:szCs w:val="22"/>
                <w:highlight w:val="yellow"/>
              </w:rPr>
              <w:t>основании Регламента коммерческого</w:t>
            </w:r>
            <w:r w:rsidR="00557E4F">
              <w:rPr>
                <w:rFonts w:ascii="Garamond" w:hAnsi="Garamond"/>
                <w:sz w:val="22"/>
                <w:szCs w:val="22"/>
                <w:highlight w:val="yellow"/>
              </w:rPr>
              <w:t xml:space="preserve"> </w:t>
            </w:r>
            <w:r w:rsidR="00557E4F" w:rsidRPr="000C1267">
              <w:rPr>
                <w:rFonts w:ascii="Garamond" w:hAnsi="Garamond"/>
                <w:sz w:val="22"/>
                <w:szCs w:val="22"/>
                <w:highlight w:val="yellow"/>
              </w:rPr>
              <w:t>представительства</w:t>
            </w:r>
            <w:r w:rsidRPr="000C1267">
              <w:rPr>
                <w:rFonts w:ascii="Garamond" w:hAnsi="Garamond"/>
                <w:sz w:val="22"/>
                <w:szCs w:val="22"/>
                <w:highlight w:val="yellow"/>
              </w:rPr>
              <w:t xml:space="preserve"> действует коммерческий представитель – Акционерное общество «Администратор торговой системы оптового рынка электроэнергии», </w:t>
            </w:r>
            <w:r w:rsidRPr="000C1267">
              <w:rPr>
                <w:rFonts w:ascii="Garamond" w:hAnsi="Garamond"/>
                <w:sz w:val="22"/>
                <w:highlight w:val="yellow"/>
              </w:rPr>
              <w:t>именуемое в указанном Договоре о присоединении «АО «АТС» и (или) «АТС»</w:t>
            </w:r>
            <w:r w:rsidR="00557E4F">
              <w:rPr>
                <w:rFonts w:ascii="Garamond" w:hAnsi="Garamond"/>
                <w:sz w:val="22"/>
                <w:highlight w:val="yellow"/>
              </w:rPr>
              <w:t>,</w:t>
            </w:r>
            <w:r w:rsidR="00E93F63" w:rsidRPr="000C1267">
              <w:rPr>
                <w:rFonts w:ascii="Garamond" w:hAnsi="Garamond"/>
                <w:sz w:val="22"/>
                <w:highlight w:val="yellow"/>
              </w:rPr>
              <w:t>)</w:t>
            </w:r>
          </w:p>
          <w:p w14:paraId="0903E17E" w14:textId="4DF27740" w:rsidR="00B93DA8" w:rsidRPr="000C1267" w:rsidRDefault="00353FD6" w:rsidP="00B93DA8">
            <w:pPr>
              <w:rPr>
                <w:rFonts w:ascii="Garamond" w:hAnsi="Garamond"/>
                <w:sz w:val="22"/>
                <w:szCs w:val="22"/>
                <w:lang w:eastAsia="en-US"/>
              </w:rPr>
            </w:pPr>
            <w:r w:rsidRPr="000C1267">
              <w:rPr>
                <w:rFonts w:ascii="Garamond" w:hAnsi="Garamond"/>
                <w:sz w:val="22"/>
                <w:szCs w:val="22"/>
                <w:lang w:eastAsia="en-US"/>
              </w:rPr>
              <w:t>…</w:t>
            </w:r>
          </w:p>
        </w:tc>
      </w:tr>
    </w:tbl>
    <w:p w14:paraId="77154490" w14:textId="77777777" w:rsidR="00B93DA8" w:rsidRPr="000C1267" w:rsidRDefault="00B93DA8" w:rsidP="00353FD6">
      <w:pPr>
        <w:jc w:val="both"/>
        <w:rPr>
          <w:rFonts w:ascii="Garamond" w:hAnsi="Garamond"/>
          <w:b/>
          <w:sz w:val="26"/>
          <w:szCs w:val="26"/>
        </w:rPr>
      </w:pPr>
    </w:p>
    <w:p w14:paraId="3464E98B" w14:textId="77777777" w:rsidR="009225EA" w:rsidRPr="000C1267" w:rsidRDefault="009225EA" w:rsidP="00353FD6">
      <w:pPr>
        <w:jc w:val="both"/>
        <w:rPr>
          <w:rFonts w:ascii="Garamond" w:hAnsi="Garamond"/>
          <w:b/>
          <w:sz w:val="26"/>
          <w:szCs w:val="26"/>
        </w:rPr>
      </w:pPr>
    </w:p>
    <w:p w14:paraId="387BAF63" w14:textId="77777777" w:rsidR="009225EA" w:rsidRPr="000C1267" w:rsidRDefault="009225EA" w:rsidP="009225EA">
      <w:pPr>
        <w:rPr>
          <w:rFonts w:ascii="Garamond" w:hAnsi="Garamond"/>
          <w:b/>
          <w:sz w:val="26"/>
          <w:szCs w:val="26"/>
        </w:rPr>
      </w:pPr>
    </w:p>
    <w:p w14:paraId="0DBBDDB0" w14:textId="77777777" w:rsidR="008B01C7" w:rsidRPr="000C1267" w:rsidRDefault="008B01C7">
      <w:pPr>
        <w:spacing w:after="160" w:line="259" w:lineRule="auto"/>
        <w:rPr>
          <w:rFonts w:ascii="Garamond" w:hAnsi="Garamond"/>
          <w:b/>
          <w:sz w:val="26"/>
          <w:szCs w:val="26"/>
        </w:rPr>
      </w:pPr>
      <w:r w:rsidRPr="000C1267">
        <w:rPr>
          <w:rFonts w:ascii="Garamond" w:hAnsi="Garamond"/>
          <w:b/>
          <w:sz w:val="26"/>
          <w:szCs w:val="26"/>
        </w:rPr>
        <w:br w:type="page"/>
      </w:r>
    </w:p>
    <w:p w14:paraId="05F44B11" w14:textId="44437BC4" w:rsidR="00B93DA8" w:rsidRPr="000C1267" w:rsidRDefault="00B93DA8" w:rsidP="009225EA">
      <w:pPr>
        <w:rPr>
          <w:rFonts w:ascii="Garamond" w:hAnsi="Garamond"/>
          <w:b/>
          <w:sz w:val="26"/>
          <w:szCs w:val="26"/>
        </w:rPr>
      </w:pPr>
      <w:r w:rsidRPr="000C1267">
        <w:rPr>
          <w:rFonts w:ascii="Garamond" w:hAnsi="Garamond"/>
          <w:b/>
          <w:sz w:val="26"/>
          <w:szCs w:val="26"/>
        </w:rPr>
        <w:t>Предложения по изменениям и дополнениям в СТАНДАРТНУЮ ФОРМУ ДОГОВОРА КУПЛИ-ПРОДАЖИ МОЩНОСТИ</w:t>
      </w:r>
      <w:r w:rsidR="00557E4F">
        <w:rPr>
          <w:rFonts w:ascii="Garamond" w:hAnsi="Garamond"/>
          <w:b/>
          <w:sz w:val="26"/>
          <w:szCs w:val="26"/>
        </w:rPr>
        <w:t>,</w:t>
      </w:r>
      <w:r w:rsidRPr="000C1267">
        <w:rPr>
          <w:rFonts w:ascii="Garamond" w:hAnsi="Garamond"/>
          <w:b/>
          <w:sz w:val="26"/>
          <w:szCs w:val="26"/>
        </w:rPr>
        <w:t xml:space="preserve"> ПРОИЗВОДИМОЙ С ИСПОЛЬЗОВАНИЕМ ГЕНЕРИРУЮЩИХ ОБЪЕКТОВ, ПОСТАВЛЯЮЩИХ МОЩНОСТЬ В ВЫНУЖДЕННОМ РЕЖИМЕ (Приложение № Д 18.4.1 к Договору о присоединении к торговой системе оптового рынка)</w:t>
      </w:r>
    </w:p>
    <w:p w14:paraId="07F07D4E" w14:textId="77777777" w:rsidR="00B93DA8" w:rsidRPr="000C1267" w:rsidRDefault="00B93DA8" w:rsidP="00353FD6">
      <w:pPr>
        <w:jc w:val="both"/>
        <w:rPr>
          <w:rFonts w:ascii="Garamond" w:hAnsi="Garamond"/>
          <w:b/>
          <w:sz w:val="26"/>
          <w:szCs w:val="26"/>
        </w:rPr>
      </w:pPr>
    </w:p>
    <w:tbl>
      <w:tblPr>
        <w:tblStyle w:val="aa"/>
        <w:tblW w:w="14737" w:type="dxa"/>
        <w:tblLayout w:type="fixed"/>
        <w:tblLook w:val="04A0" w:firstRow="1" w:lastRow="0" w:firstColumn="1" w:lastColumn="0" w:noHBand="0" w:noVBand="1"/>
      </w:tblPr>
      <w:tblGrid>
        <w:gridCol w:w="953"/>
        <w:gridCol w:w="6413"/>
        <w:gridCol w:w="7371"/>
      </w:tblGrid>
      <w:tr w:rsidR="00B93DA8" w:rsidRPr="000C1267" w14:paraId="128493C7" w14:textId="77777777" w:rsidTr="009225EA">
        <w:tc>
          <w:tcPr>
            <w:tcW w:w="953" w:type="dxa"/>
          </w:tcPr>
          <w:p w14:paraId="3003E0AB"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пункта</w:t>
            </w:r>
          </w:p>
        </w:tc>
        <w:tc>
          <w:tcPr>
            <w:tcW w:w="6413" w:type="dxa"/>
          </w:tcPr>
          <w:p w14:paraId="1FCED6F7"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xml:space="preserve">Редакция, действующая на момент </w:t>
            </w:r>
          </w:p>
          <w:p w14:paraId="5D198936"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вступления в силу изменений</w:t>
            </w:r>
          </w:p>
        </w:tc>
        <w:tc>
          <w:tcPr>
            <w:tcW w:w="7371" w:type="dxa"/>
          </w:tcPr>
          <w:p w14:paraId="37B1C166" w14:textId="77777777" w:rsidR="00B93DA8" w:rsidRPr="000C1267" w:rsidRDefault="00B93DA8" w:rsidP="00353FD6">
            <w:pPr>
              <w:jc w:val="center"/>
              <w:rPr>
                <w:rFonts w:ascii="Garamond" w:hAnsi="Garamond"/>
                <w:b/>
                <w:sz w:val="22"/>
                <w:szCs w:val="22"/>
              </w:rPr>
            </w:pPr>
            <w:r w:rsidRPr="000C1267">
              <w:rPr>
                <w:rFonts w:ascii="Garamond" w:hAnsi="Garamond"/>
                <w:b/>
                <w:sz w:val="22"/>
                <w:szCs w:val="22"/>
              </w:rPr>
              <w:t xml:space="preserve">Предлагаемая редакция </w:t>
            </w:r>
          </w:p>
          <w:p w14:paraId="3955254B" w14:textId="77777777" w:rsidR="00B93DA8" w:rsidRPr="000C1267" w:rsidRDefault="00B93DA8" w:rsidP="00353FD6">
            <w:pPr>
              <w:jc w:val="center"/>
              <w:rPr>
                <w:rFonts w:ascii="Garamond" w:hAnsi="Garamond"/>
                <w:sz w:val="22"/>
                <w:szCs w:val="22"/>
              </w:rPr>
            </w:pPr>
            <w:r w:rsidRPr="000C1267">
              <w:rPr>
                <w:rFonts w:ascii="Garamond" w:hAnsi="Garamond"/>
                <w:sz w:val="22"/>
                <w:szCs w:val="22"/>
              </w:rPr>
              <w:t>(изменения выделены цветом)</w:t>
            </w:r>
          </w:p>
        </w:tc>
      </w:tr>
      <w:tr w:rsidR="00B93DA8" w:rsidRPr="000C1267" w14:paraId="548A575E" w14:textId="77777777" w:rsidTr="009225EA">
        <w:tc>
          <w:tcPr>
            <w:tcW w:w="953" w:type="dxa"/>
          </w:tcPr>
          <w:p w14:paraId="0325F17E" w14:textId="77777777" w:rsidR="00B93DA8" w:rsidRPr="000C1267" w:rsidRDefault="00B93DA8" w:rsidP="00B93DA8">
            <w:pPr>
              <w:jc w:val="center"/>
              <w:rPr>
                <w:rFonts w:ascii="Garamond" w:hAnsi="Garamond"/>
                <w:b/>
                <w:sz w:val="22"/>
                <w:szCs w:val="22"/>
              </w:rPr>
            </w:pPr>
          </w:p>
        </w:tc>
        <w:tc>
          <w:tcPr>
            <w:tcW w:w="6413" w:type="dxa"/>
          </w:tcPr>
          <w:p w14:paraId="61AE2B17" w14:textId="77777777" w:rsidR="00B93DA8" w:rsidRPr="000C1267" w:rsidRDefault="00B93DA8" w:rsidP="009225EA">
            <w:pPr>
              <w:widowControl w:val="0"/>
              <w:spacing w:before="120" w:after="120" w:line="288" w:lineRule="auto"/>
              <w:ind w:right="-27"/>
              <w:jc w:val="both"/>
              <w:rPr>
                <w:rFonts w:ascii="Garamond" w:hAnsi="Garamond"/>
                <w:sz w:val="22"/>
                <w:szCs w:val="22"/>
              </w:rPr>
            </w:pPr>
            <w:r w:rsidRPr="000C1267">
              <w:rPr>
                <w:rFonts w:ascii="Garamond" w:hAnsi="Garamond"/>
                <w:sz w:val="22"/>
                <w:szCs w:val="22"/>
              </w:rPr>
              <w:t xml:space="preserve">Настоящий Договор купли-продажи мощности, производимой с использованием генерирующих объектов, поставляющих мощность в вынужденном режиме, заключен _________________________________,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ЦФР, и</w:t>
            </w:r>
          </w:p>
          <w:p w14:paraId="71B7F3A9" w14:textId="77777777" w:rsidR="00B93DA8" w:rsidRPr="000C1267" w:rsidRDefault="00B93DA8" w:rsidP="00B93DA8">
            <w:pPr>
              <w:spacing w:before="120" w:after="120" w:line="288" w:lineRule="auto"/>
              <w:ind w:right="-27"/>
              <w:jc w:val="both"/>
              <w:rPr>
                <w:rFonts w:ascii="Garamond" w:hAnsi="Garamond"/>
                <w:sz w:val="22"/>
                <w:szCs w:val="22"/>
              </w:rPr>
            </w:pPr>
            <w:r w:rsidRPr="000C1267">
              <w:rPr>
                <w:rFonts w:ascii="Garamond" w:hAnsi="Garamond"/>
                <w:sz w:val="22"/>
                <w:szCs w:val="22"/>
              </w:rPr>
              <w:t xml:space="preserve">__________________________________________________,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390B973A" w14:textId="77777777" w:rsidR="00B93DA8" w:rsidRPr="000C1267" w:rsidRDefault="00B93DA8" w:rsidP="00B93DA8">
            <w:pPr>
              <w:rPr>
                <w:rFonts w:ascii="Garamond" w:hAnsi="Garamond"/>
                <w:sz w:val="22"/>
                <w:szCs w:val="22"/>
                <w:lang w:eastAsia="en-US"/>
              </w:rPr>
            </w:pPr>
            <w:r w:rsidRPr="000C1267">
              <w:rPr>
                <w:rFonts w:ascii="Garamond" w:hAnsi="Garamond"/>
                <w:sz w:val="22"/>
                <w:szCs w:val="22"/>
                <w:lang w:eastAsia="en-US"/>
              </w:rPr>
              <w:t>…</w:t>
            </w:r>
          </w:p>
          <w:p w14:paraId="0CB5573A" w14:textId="77777777" w:rsidR="00B93DA8" w:rsidRPr="000C1267" w:rsidRDefault="00B93DA8" w:rsidP="00B93DA8">
            <w:pPr>
              <w:spacing w:before="120" w:after="120" w:line="288" w:lineRule="auto"/>
              <w:ind w:right="-27"/>
              <w:jc w:val="both"/>
              <w:rPr>
                <w:rFonts w:ascii="Garamond" w:hAnsi="Garamond"/>
                <w:sz w:val="22"/>
                <w:szCs w:val="22"/>
              </w:rPr>
            </w:pPr>
          </w:p>
        </w:tc>
        <w:tc>
          <w:tcPr>
            <w:tcW w:w="7371" w:type="dxa"/>
          </w:tcPr>
          <w:p w14:paraId="23E006AB" w14:textId="77777777" w:rsidR="00B93DA8" w:rsidRPr="000C1267" w:rsidRDefault="00B93DA8" w:rsidP="009225EA">
            <w:pPr>
              <w:widowControl w:val="0"/>
              <w:spacing w:before="120" w:after="120" w:line="288" w:lineRule="auto"/>
              <w:ind w:right="-27"/>
              <w:jc w:val="both"/>
              <w:rPr>
                <w:rFonts w:ascii="Garamond" w:hAnsi="Garamond"/>
                <w:sz w:val="22"/>
                <w:szCs w:val="22"/>
              </w:rPr>
            </w:pPr>
            <w:r w:rsidRPr="000C1267">
              <w:rPr>
                <w:rFonts w:ascii="Garamond" w:hAnsi="Garamond"/>
                <w:sz w:val="22"/>
                <w:szCs w:val="22"/>
              </w:rPr>
              <w:t xml:space="preserve">Настоящий Договор купли-продажи мощности, производимой с использованием генерирующих объектов, поставляющих мощность в вынужденном режиме, заключен _________________________________,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ЦФР, и</w:t>
            </w:r>
          </w:p>
          <w:p w14:paraId="646C833E" w14:textId="77777777" w:rsidR="00B93DA8" w:rsidRPr="000C1267" w:rsidRDefault="00B93DA8" w:rsidP="00B93DA8">
            <w:pPr>
              <w:spacing w:before="120" w:after="120" w:line="288" w:lineRule="auto"/>
              <w:ind w:right="-27"/>
              <w:jc w:val="both"/>
              <w:rPr>
                <w:rFonts w:ascii="Garamond" w:hAnsi="Garamond"/>
                <w:sz w:val="22"/>
                <w:szCs w:val="22"/>
              </w:rPr>
            </w:pPr>
            <w:r w:rsidRPr="000C1267">
              <w:rPr>
                <w:rFonts w:ascii="Garamond" w:hAnsi="Garamond"/>
                <w:sz w:val="22"/>
                <w:szCs w:val="22"/>
              </w:rPr>
              <w:t xml:space="preserve">__________________________________________________,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31F3D969" w14:textId="5ECDC43D" w:rsidR="00B93DA8" w:rsidRPr="000C1267" w:rsidRDefault="00B93DA8" w:rsidP="00B93DA8">
            <w:pPr>
              <w:spacing w:before="120" w:after="120" w:line="288" w:lineRule="auto"/>
              <w:jc w:val="both"/>
              <w:rPr>
                <w:rFonts w:ascii="Garamond" w:hAnsi="Garamond"/>
                <w:i/>
                <w:sz w:val="22"/>
                <w:szCs w:val="22"/>
                <w:highlight w:val="yellow"/>
              </w:rPr>
            </w:pPr>
            <w:r w:rsidRPr="000C1267">
              <w:rPr>
                <w:rFonts w:ascii="Garamond" w:hAnsi="Garamond"/>
                <w:i/>
                <w:sz w:val="22"/>
                <w:szCs w:val="22"/>
                <w:highlight w:val="yellow"/>
              </w:rPr>
              <w:t>(в случае заключения договора после 30 июня 2025 года</w:t>
            </w:r>
          </w:p>
          <w:p w14:paraId="72E85C98" w14:textId="77777777" w:rsidR="00B93DA8" w:rsidRPr="000C1267" w:rsidRDefault="00B93DA8" w:rsidP="009225EA">
            <w:pPr>
              <w:widowControl w:val="0"/>
              <w:spacing w:before="120" w:after="120" w:line="288" w:lineRule="auto"/>
              <w:ind w:right="-27"/>
              <w:jc w:val="both"/>
              <w:rPr>
                <w:rFonts w:ascii="Garamond" w:hAnsi="Garamond"/>
                <w:sz w:val="22"/>
                <w:szCs w:val="22"/>
                <w:highlight w:val="yellow"/>
              </w:rPr>
            </w:pPr>
            <w:r w:rsidRPr="000C1267">
              <w:rPr>
                <w:rFonts w:ascii="Garamond" w:hAnsi="Garamond"/>
                <w:sz w:val="22"/>
                <w:szCs w:val="22"/>
                <w:highlight w:val="yellow"/>
              </w:rPr>
              <w:t xml:space="preserve">Настоящий Договор купли-продажи мощности, производимой с использованием генерирующих объектов, поставляющих мощность в вынужденном режиме, заключен _________________________________,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highlight w:val="yellow"/>
              </w:rPr>
              <w:t>к торговой системе оптового рынка от «_____» _____________ 20 ____ г.</w:t>
            </w:r>
            <w:r w:rsidRPr="000C1267">
              <w:rPr>
                <w:rFonts w:ascii="Garamond" w:hAnsi="Garamond"/>
                <w:sz w:val="22"/>
                <w:szCs w:val="22"/>
                <w:highlight w:val="yellow"/>
              </w:rPr>
              <w:t xml:space="preserve"> </w:t>
            </w:r>
            <w:r w:rsidRPr="000C1267">
              <w:rPr>
                <w:rFonts w:ascii="Garamond" w:hAnsi="Garamond"/>
                <w:color w:val="000000"/>
                <w:sz w:val="22"/>
                <w:szCs w:val="22"/>
                <w:highlight w:val="yellow"/>
              </w:rPr>
              <w:t xml:space="preserve">№ _______________ </w:t>
            </w:r>
            <w:r w:rsidRPr="000C1267">
              <w:rPr>
                <w:rFonts w:ascii="Garamond" w:hAnsi="Garamond"/>
                <w:sz w:val="22"/>
                <w:szCs w:val="22"/>
                <w:highlight w:val="yellow"/>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0C1267">
              <w:rPr>
                <w:rFonts w:ascii="Garamond" w:hAnsi="Garamond"/>
                <w:sz w:val="22"/>
                <w:szCs w:val="20"/>
                <w:highlight w:val="yellow"/>
              </w:rPr>
              <w:t>именуемое в указанном Договоре о присоединении «АО «АТС» и (или) «АТС», и</w:t>
            </w:r>
          </w:p>
          <w:p w14:paraId="5735300C" w14:textId="626EE11B" w:rsidR="00B93DA8" w:rsidRPr="000C1267" w:rsidRDefault="00B93DA8" w:rsidP="00B93DA8">
            <w:pPr>
              <w:spacing w:before="120" w:after="120" w:line="288" w:lineRule="auto"/>
              <w:ind w:left="34"/>
              <w:jc w:val="both"/>
              <w:rPr>
                <w:rFonts w:ascii="Garamond" w:hAnsi="Garamond"/>
                <w:i/>
                <w:sz w:val="22"/>
                <w:szCs w:val="22"/>
                <w:highlight w:val="yellow"/>
              </w:rPr>
            </w:pPr>
            <w:r w:rsidRPr="000C1267">
              <w:rPr>
                <w:rFonts w:ascii="Garamond" w:hAnsi="Garamond"/>
                <w:sz w:val="22"/>
                <w:szCs w:val="22"/>
                <w:highlight w:val="yellow"/>
              </w:rPr>
              <w:t xml:space="preserve">__________________________________________________, именуемым в настоящем Договоре «Покупатель», именуемым в Договоре о присоединении </w:t>
            </w:r>
            <w:r w:rsidRPr="000C1267">
              <w:rPr>
                <w:rFonts w:ascii="Garamond" w:hAnsi="Garamond"/>
                <w:color w:val="000000"/>
                <w:sz w:val="22"/>
                <w:szCs w:val="22"/>
                <w:highlight w:val="yellow"/>
              </w:rPr>
              <w:t>к торговой системе оптового рынка от «_____» _____________ 20 ____ г.</w:t>
            </w:r>
            <w:r w:rsidRPr="000C1267">
              <w:rPr>
                <w:rFonts w:ascii="Garamond" w:hAnsi="Garamond"/>
                <w:sz w:val="22"/>
                <w:szCs w:val="22"/>
                <w:highlight w:val="yellow"/>
              </w:rPr>
              <w:t xml:space="preserve"> </w:t>
            </w:r>
            <w:r w:rsidRPr="000C1267">
              <w:rPr>
                <w:rFonts w:ascii="Garamond" w:hAnsi="Garamond"/>
                <w:color w:val="000000"/>
                <w:sz w:val="22"/>
                <w:szCs w:val="22"/>
                <w:highlight w:val="yellow"/>
              </w:rPr>
              <w:t xml:space="preserve">№ _______________ </w:t>
            </w:r>
            <w:r w:rsidRPr="000C1267">
              <w:rPr>
                <w:rFonts w:ascii="Garamond" w:hAnsi="Garamond"/>
                <w:sz w:val="22"/>
                <w:szCs w:val="22"/>
                <w:highlight w:val="yellow"/>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0C1267">
              <w:rPr>
                <w:rFonts w:ascii="Garamond" w:hAnsi="Garamond"/>
                <w:sz w:val="22"/>
                <w:highlight w:val="yellow"/>
              </w:rPr>
              <w:t>именуемое в указанном Договоре о присоединении «АО «АТС» и (или) «АТС»</w:t>
            </w:r>
            <w:r w:rsidR="009225EA" w:rsidRPr="000C1267">
              <w:rPr>
                <w:rFonts w:ascii="Garamond" w:hAnsi="Garamond"/>
                <w:sz w:val="22"/>
                <w:highlight w:val="yellow"/>
              </w:rPr>
              <w:t>,</w:t>
            </w:r>
            <w:r w:rsidR="00E93F63" w:rsidRPr="000C1267">
              <w:rPr>
                <w:rFonts w:ascii="Garamond" w:hAnsi="Garamond"/>
                <w:sz w:val="22"/>
                <w:highlight w:val="yellow"/>
              </w:rPr>
              <w:t>)</w:t>
            </w:r>
          </w:p>
          <w:p w14:paraId="2CC9CB55" w14:textId="2B216C47" w:rsidR="00B93DA8" w:rsidRPr="000C1267" w:rsidRDefault="009225EA" w:rsidP="009225EA">
            <w:pPr>
              <w:rPr>
                <w:rFonts w:ascii="Garamond" w:hAnsi="Garamond"/>
                <w:sz w:val="22"/>
                <w:szCs w:val="22"/>
                <w:lang w:eastAsia="en-US"/>
              </w:rPr>
            </w:pPr>
            <w:r w:rsidRPr="000C1267">
              <w:rPr>
                <w:rFonts w:ascii="Garamond" w:hAnsi="Garamond"/>
                <w:sz w:val="22"/>
                <w:szCs w:val="22"/>
                <w:lang w:eastAsia="en-US"/>
              </w:rPr>
              <w:t>…</w:t>
            </w:r>
          </w:p>
        </w:tc>
      </w:tr>
      <w:tr w:rsidR="00B93DA8" w:rsidRPr="000C1267" w14:paraId="0F5B6A9E" w14:textId="77777777" w:rsidTr="009225EA">
        <w:tc>
          <w:tcPr>
            <w:tcW w:w="953" w:type="dxa"/>
          </w:tcPr>
          <w:p w14:paraId="5A4682AB" w14:textId="219D9BC7" w:rsidR="00B93DA8" w:rsidRPr="000C1267" w:rsidRDefault="009225EA" w:rsidP="00B93DA8">
            <w:pPr>
              <w:jc w:val="center"/>
              <w:rPr>
                <w:rFonts w:ascii="Garamond" w:hAnsi="Garamond"/>
                <w:b/>
                <w:sz w:val="22"/>
                <w:szCs w:val="22"/>
              </w:rPr>
            </w:pPr>
            <w:r w:rsidRPr="000C1267">
              <w:rPr>
                <w:rFonts w:ascii="Garamond" w:hAnsi="Garamond"/>
                <w:b/>
                <w:sz w:val="22"/>
                <w:szCs w:val="22"/>
              </w:rPr>
              <w:t>6.1</w:t>
            </w:r>
          </w:p>
        </w:tc>
        <w:tc>
          <w:tcPr>
            <w:tcW w:w="6413" w:type="dxa"/>
          </w:tcPr>
          <w:p w14:paraId="5E0FCBF0" w14:textId="77777777" w:rsidR="00B93DA8" w:rsidRPr="000C1267" w:rsidRDefault="00B93DA8" w:rsidP="00B93DA8">
            <w:pPr>
              <w:tabs>
                <w:tab w:val="left" w:pos="607"/>
              </w:tabs>
              <w:spacing w:after="120" w:line="288" w:lineRule="auto"/>
              <w:ind w:right="-27"/>
              <w:jc w:val="both"/>
              <w:rPr>
                <w:rFonts w:ascii="Garamond" w:hAnsi="Garamond"/>
                <w:sz w:val="22"/>
                <w:szCs w:val="22"/>
              </w:rPr>
            </w:pPr>
            <w:r w:rsidRPr="000C1267">
              <w:rPr>
                <w:rFonts w:ascii="Garamond" w:hAnsi="Garamond"/>
                <w:sz w:val="22"/>
                <w:szCs w:val="22"/>
              </w:rPr>
              <w:t>6.1.</w:t>
            </w:r>
            <w:r w:rsidRPr="000C1267">
              <w:rPr>
                <w:rFonts w:ascii="Garamond" w:hAnsi="Garamond"/>
                <w:sz w:val="22"/>
                <w:szCs w:val="22"/>
              </w:rPr>
              <w:tab/>
              <w:t>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w:t>
            </w:r>
          </w:p>
          <w:p w14:paraId="1F0F8CA8"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c>
          <w:tcPr>
            <w:tcW w:w="7371" w:type="dxa"/>
          </w:tcPr>
          <w:p w14:paraId="3293D409" w14:textId="0B059380" w:rsidR="00B93DA8" w:rsidRPr="000C1267" w:rsidRDefault="00B93DA8" w:rsidP="00B93DA8">
            <w:pPr>
              <w:tabs>
                <w:tab w:val="left" w:pos="607"/>
              </w:tabs>
              <w:spacing w:after="120" w:line="288" w:lineRule="auto"/>
              <w:ind w:right="-27"/>
              <w:jc w:val="both"/>
              <w:rPr>
                <w:rFonts w:ascii="Garamond" w:hAnsi="Garamond"/>
                <w:sz w:val="22"/>
                <w:szCs w:val="22"/>
              </w:rPr>
            </w:pPr>
            <w:r w:rsidRPr="000C1267">
              <w:rPr>
                <w:rFonts w:ascii="Garamond" w:hAnsi="Garamond"/>
                <w:sz w:val="22"/>
                <w:szCs w:val="22"/>
              </w:rPr>
              <w:t>6.1.</w:t>
            </w:r>
            <w:r w:rsidRPr="000C1267">
              <w:rPr>
                <w:rFonts w:ascii="Garamond" w:hAnsi="Garamond"/>
                <w:sz w:val="22"/>
                <w:szCs w:val="22"/>
              </w:rPr>
              <w:tab/>
              <w:t xml:space="preserve">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 </w:t>
            </w:r>
            <w:r w:rsidRPr="000C1267">
              <w:rPr>
                <w:rFonts w:ascii="Garamond" w:hAnsi="Garamond"/>
                <w:sz w:val="22"/>
                <w:szCs w:val="22"/>
                <w:highlight w:val="yellow"/>
              </w:rPr>
              <w:t xml:space="preserve">(начиная с </w:t>
            </w:r>
            <w:r w:rsidR="000C236A" w:rsidRPr="000C1267">
              <w:rPr>
                <w:rFonts w:ascii="Garamond" w:hAnsi="Garamond"/>
                <w:sz w:val="22"/>
                <w:szCs w:val="22"/>
                <w:highlight w:val="yellow"/>
              </w:rPr>
              <w:t>1 июля</w:t>
            </w:r>
            <w:r w:rsidRPr="000C1267">
              <w:rPr>
                <w:rFonts w:ascii="Garamond" w:hAnsi="Garamond"/>
                <w:sz w:val="22"/>
                <w:szCs w:val="22"/>
                <w:highlight w:val="yellow"/>
              </w:rPr>
              <w:t xml:space="preserve"> 2025 года </w:t>
            </w:r>
            <w:r w:rsidR="009225EA" w:rsidRPr="000C1267">
              <w:rPr>
                <w:rFonts w:ascii="Garamond" w:hAnsi="Garamond"/>
                <w:sz w:val="22"/>
                <w:szCs w:val="22"/>
                <w:highlight w:val="yellow"/>
              </w:rPr>
              <w:t>–</w:t>
            </w:r>
            <w:r w:rsidRPr="000C1267">
              <w:rPr>
                <w:rFonts w:ascii="Garamond" w:hAnsi="Garamond"/>
                <w:sz w:val="22"/>
                <w:szCs w:val="22"/>
                <w:highlight w:val="yellow"/>
              </w:rPr>
              <w:t xml:space="preserve"> в форме электронного документа с использованием электронной подписи АТС, действующим на основании Регламента коммерческого представительства)</w:t>
            </w:r>
            <w:r w:rsidRPr="000C1267">
              <w:rPr>
                <w:rFonts w:ascii="Garamond" w:hAnsi="Garamond"/>
                <w:color w:val="000000"/>
                <w:sz w:val="22"/>
                <w:szCs w:val="22"/>
              </w:rPr>
              <w:t>.</w:t>
            </w:r>
          </w:p>
          <w:p w14:paraId="6C3A304A"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r>
    </w:tbl>
    <w:p w14:paraId="4115D9E2" w14:textId="77777777" w:rsidR="00B93DA8" w:rsidRPr="000C1267" w:rsidRDefault="00B93DA8" w:rsidP="009225EA">
      <w:pPr>
        <w:jc w:val="both"/>
        <w:rPr>
          <w:rFonts w:ascii="Garamond" w:hAnsi="Garamond"/>
          <w:b/>
          <w:sz w:val="26"/>
          <w:szCs w:val="26"/>
        </w:rPr>
      </w:pPr>
    </w:p>
    <w:p w14:paraId="7E548C90" w14:textId="52143685" w:rsidR="00B93DA8" w:rsidRPr="000C1267" w:rsidRDefault="00B93DA8" w:rsidP="009225EA">
      <w:pPr>
        <w:rPr>
          <w:rFonts w:ascii="Garamond" w:hAnsi="Garamond"/>
          <w:b/>
          <w:sz w:val="26"/>
          <w:szCs w:val="26"/>
        </w:rPr>
      </w:pPr>
      <w:r w:rsidRPr="000C1267">
        <w:rPr>
          <w:rFonts w:ascii="Garamond" w:hAnsi="Garamond"/>
          <w:b/>
          <w:sz w:val="26"/>
          <w:szCs w:val="26"/>
        </w:rPr>
        <w:t>Предложения по изменениям и дополнениям в СТАНДАРТНУЮ ФОРМУ ДОГОВОРА КУПЛИ-ПРОДАЖИ МОЩНОСТИ ПО РЕЗУЛЬТАТАМ КОНКУРЕНТНОГО ОТБОРА МОЩНОСТИ В ЦЕЛЯХ КОМПЕНСАЦИИ ПОТЕРЬ В ЭЛЕКТРИЧЕСКИХ СЕТЯХ (Приложение № Д 18.5.1 к Договору о присоединении к торговой системе оптового рынка)</w:t>
      </w:r>
    </w:p>
    <w:p w14:paraId="6C7C78CF" w14:textId="77777777" w:rsidR="009225EA" w:rsidRPr="000C1267" w:rsidRDefault="009225EA" w:rsidP="009225EA">
      <w:pPr>
        <w:rPr>
          <w:rFonts w:ascii="Garamond" w:hAnsi="Garamond"/>
          <w:b/>
          <w:sz w:val="26"/>
          <w:szCs w:val="26"/>
        </w:rPr>
      </w:pPr>
    </w:p>
    <w:tbl>
      <w:tblPr>
        <w:tblStyle w:val="aa"/>
        <w:tblW w:w="14737" w:type="dxa"/>
        <w:tblLayout w:type="fixed"/>
        <w:tblLook w:val="04A0" w:firstRow="1" w:lastRow="0" w:firstColumn="1" w:lastColumn="0" w:noHBand="0" w:noVBand="1"/>
      </w:tblPr>
      <w:tblGrid>
        <w:gridCol w:w="953"/>
        <w:gridCol w:w="6413"/>
        <w:gridCol w:w="7371"/>
      </w:tblGrid>
      <w:tr w:rsidR="00B93DA8" w:rsidRPr="000C1267" w14:paraId="1906B261" w14:textId="77777777" w:rsidTr="009225EA">
        <w:tc>
          <w:tcPr>
            <w:tcW w:w="953" w:type="dxa"/>
          </w:tcPr>
          <w:p w14:paraId="0CA16BDF"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 пункта</w:t>
            </w:r>
          </w:p>
        </w:tc>
        <w:tc>
          <w:tcPr>
            <w:tcW w:w="6413" w:type="dxa"/>
          </w:tcPr>
          <w:p w14:paraId="27B411B8"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 xml:space="preserve">Редакция, действующая на момент </w:t>
            </w:r>
          </w:p>
          <w:p w14:paraId="4218932A"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вступления в силу изменений</w:t>
            </w:r>
          </w:p>
        </w:tc>
        <w:tc>
          <w:tcPr>
            <w:tcW w:w="7371" w:type="dxa"/>
          </w:tcPr>
          <w:p w14:paraId="43D28B7F"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 xml:space="preserve">Предлагаемая редакция </w:t>
            </w:r>
          </w:p>
          <w:p w14:paraId="7F3E6DC9" w14:textId="77777777" w:rsidR="00B93DA8" w:rsidRPr="000C1267" w:rsidRDefault="00B93DA8" w:rsidP="009225EA">
            <w:pPr>
              <w:jc w:val="center"/>
              <w:rPr>
                <w:rFonts w:ascii="Garamond" w:hAnsi="Garamond"/>
                <w:sz w:val="22"/>
                <w:szCs w:val="22"/>
              </w:rPr>
            </w:pPr>
            <w:r w:rsidRPr="000C1267">
              <w:rPr>
                <w:rFonts w:ascii="Garamond" w:hAnsi="Garamond"/>
                <w:sz w:val="22"/>
                <w:szCs w:val="22"/>
              </w:rPr>
              <w:t>(изменения выделены цветом)</w:t>
            </w:r>
          </w:p>
        </w:tc>
      </w:tr>
      <w:tr w:rsidR="00B93DA8" w:rsidRPr="000C1267" w14:paraId="182BEAB3" w14:textId="77777777" w:rsidTr="009225EA">
        <w:tc>
          <w:tcPr>
            <w:tcW w:w="953" w:type="dxa"/>
          </w:tcPr>
          <w:p w14:paraId="30F5FE8B" w14:textId="77777777" w:rsidR="00B93DA8" w:rsidRPr="000C1267" w:rsidRDefault="00B93DA8" w:rsidP="00B93DA8">
            <w:pPr>
              <w:jc w:val="center"/>
              <w:rPr>
                <w:rFonts w:ascii="Garamond" w:hAnsi="Garamond"/>
                <w:b/>
                <w:sz w:val="22"/>
                <w:szCs w:val="22"/>
              </w:rPr>
            </w:pPr>
          </w:p>
        </w:tc>
        <w:tc>
          <w:tcPr>
            <w:tcW w:w="6413" w:type="dxa"/>
          </w:tcPr>
          <w:p w14:paraId="6832E306" w14:textId="77777777" w:rsidR="00B93DA8" w:rsidRPr="000C1267" w:rsidRDefault="00B93DA8" w:rsidP="00B93DA8">
            <w:pPr>
              <w:spacing w:before="120" w:after="120" w:line="288" w:lineRule="auto"/>
              <w:ind w:right="-27" w:hanging="12"/>
              <w:jc w:val="both"/>
              <w:rPr>
                <w:rFonts w:ascii="Garamond" w:hAnsi="Garamond"/>
                <w:sz w:val="22"/>
                <w:szCs w:val="22"/>
              </w:rPr>
            </w:pPr>
            <w:r w:rsidRPr="000C1267">
              <w:rPr>
                <w:rFonts w:ascii="Garamond" w:hAnsi="Garamond"/>
                <w:sz w:val="22"/>
                <w:szCs w:val="22"/>
              </w:rPr>
              <w:t xml:space="preserve">Настоящий Договор купли-продажи мощности по результатам конкурентного отбора мощности в целях компенсации потерь в электрических сетях заключен 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033C56CB" w14:textId="77777777" w:rsidR="00B93DA8" w:rsidRPr="000C1267" w:rsidRDefault="00B93DA8" w:rsidP="00B93DA8">
            <w:pPr>
              <w:spacing w:before="120" w:after="120" w:line="288" w:lineRule="auto"/>
              <w:ind w:right="-27"/>
              <w:jc w:val="both"/>
              <w:rPr>
                <w:rFonts w:ascii="Garamond" w:hAnsi="Garamond"/>
                <w:sz w:val="22"/>
                <w:szCs w:val="22"/>
              </w:rPr>
            </w:pPr>
            <w:r w:rsidRPr="000C1267">
              <w:rPr>
                <w:rFonts w:ascii="Garamond" w:hAnsi="Garamond"/>
                <w:bCs/>
                <w:sz w:val="22"/>
                <w:szCs w:val="22"/>
              </w:rPr>
              <w:t>Публичным акционерным обществом «Федеральная сетевая компания – Россети»</w:t>
            </w:r>
            <w:r w:rsidRPr="000C1267">
              <w:rPr>
                <w:rFonts w:ascii="Garamond" w:hAnsi="Garamond" w:cs="Garamond"/>
                <w:sz w:val="22"/>
                <w:szCs w:val="22"/>
              </w:rPr>
              <w:t xml:space="preserve">, именуемым в настоящем Договоре «Покупатель» и именуемым в Договорах о присоединении </w:t>
            </w:r>
            <w:r w:rsidRPr="000C1267">
              <w:rPr>
                <w:rFonts w:ascii="Garamond" w:hAnsi="Garamond" w:cs="Garamond"/>
                <w:color w:val="000000"/>
                <w:sz w:val="22"/>
                <w:szCs w:val="22"/>
              </w:rPr>
              <w:t xml:space="preserve">к торговой системе оптового рынка </w:t>
            </w:r>
            <w:r w:rsidRPr="000C1267">
              <w:rPr>
                <w:rFonts w:ascii="Garamond" w:hAnsi="Garamond" w:cs="Garamond"/>
                <w:sz w:val="22"/>
                <w:szCs w:val="22"/>
              </w:rPr>
              <w:t xml:space="preserve">(далее – Договоры о присоединении) и регламентах оптового рынка, являющихся приложением к указанным Договорам о присоединении, ФСК, </w:t>
            </w:r>
            <w:r w:rsidRPr="000C1267">
              <w:rPr>
                <w:rFonts w:ascii="Garamond" w:hAnsi="Garamond"/>
                <w:sz w:val="22"/>
                <w:szCs w:val="22"/>
              </w:rPr>
              <w:t xml:space="preserve">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3CDA55A8" w14:textId="77777777" w:rsidR="00B93DA8" w:rsidRPr="000C1267" w:rsidRDefault="00B93DA8" w:rsidP="00B93DA8">
            <w:pPr>
              <w:spacing w:before="120" w:after="120" w:line="288" w:lineRule="auto"/>
              <w:ind w:right="-27"/>
              <w:jc w:val="both"/>
              <w:rPr>
                <w:rFonts w:ascii="Garamond" w:hAnsi="Garamond"/>
                <w:i/>
                <w:sz w:val="22"/>
                <w:szCs w:val="22"/>
              </w:rPr>
            </w:pPr>
            <w:r w:rsidRPr="000C1267">
              <w:rPr>
                <w:rFonts w:ascii="Garamond" w:hAnsi="Garamond"/>
                <w:sz w:val="22"/>
                <w:szCs w:val="22"/>
                <w:lang w:eastAsia="en-US"/>
              </w:rPr>
              <w:t>…</w:t>
            </w:r>
          </w:p>
          <w:p w14:paraId="1F14D272" w14:textId="77777777" w:rsidR="00B93DA8" w:rsidRPr="000C1267" w:rsidRDefault="00B93DA8" w:rsidP="00B93DA8">
            <w:pPr>
              <w:jc w:val="center"/>
              <w:rPr>
                <w:rFonts w:ascii="Garamond" w:hAnsi="Garamond"/>
                <w:b/>
                <w:sz w:val="22"/>
                <w:szCs w:val="22"/>
              </w:rPr>
            </w:pPr>
          </w:p>
        </w:tc>
        <w:tc>
          <w:tcPr>
            <w:tcW w:w="7371" w:type="dxa"/>
          </w:tcPr>
          <w:p w14:paraId="7CDA23AC" w14:textId="77777777" w:rsidR="00B93DA8" w:rsidRPr="000C1267" w:rsidRDefault="00B93DA8" w:rsidP="00B93DA8">
            <w:pPr>
              <w:spacing w:before="120" w:after="120" w:line="288" w:lineRule="auto"/>
              <w:ind w:right="-27" w:hanging="12"/>
              <w:jc w:val="both"/>
              <w:rPr>
                <w:rFonts w:ascii="Garamond" w:hAnsi="Garamond"/>
                <w:sz w:val="22"/>
                <w:szCs w:val="22"/>
              </w:rPr>
            </w:pPr>
            <w:r w:rsidRPr="000C1267">
              <w:rPr>
                <w:rFonts w:ascii="Garamond" w:hAnsi="Garamond"/>
                <w:sz w:val="22"/>
                <w:szCs w:val="22"/>
              </w:rPr>
              <w:t xml:space="preserve">Настоящий Договор купли-продажи мощности по результатам конкурентного отбора мощности в целях компенсации потерь в электрических сетях заключен 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57976988" w14:textId="77777777" w:rsidR="00B93DA8" w:rsidRPr="000C1267" w:rsidRDefault="00B93DA8" w:rsidP="00B93DA8">
            <w:pPr>
              <w:spacing w:before="120" w:after="120" w:line="288" w:lineRule="auto"/>
              <w:ind w:right="-27"/>
              <w:jc w:val="both"/>
              <w:rPr>
                <w:rFonts w:ascii="Garamond" w:hAnsi="Garamond"/>
                <w:i/>
                <w:sz w:val="22"/>
                <w:szCs w:val="22"/>
              </w:rPr>
            </w:pPr>
            <w:r w:rsidRPr="000C1267">
              <w:rPr>
                <w:rFonts w:ascii="Garamond" w:hAnsi="Garamond"/>
                <w:bCs/>
                <w:sz w:val="22"/>
                <w:szCs w:val="22"/>
              </w:rPr>
              <w:t>Публичным акционерным обществом «Федеральная сетевая компания – Россети»</w:t>
            </w:r>
            <w:r w:rsidRPr="000C1267">
              <w:rPr>
                <w:rFonts w:ascii="Garamond" w:hAnsi="Garamond" w:cs="Garamond"/>
                <w:sz w:val="22"/>
                <w:szCs w:val="22"/>
              </w:rPr>
              <w:t xml:space="preserve">, именуемым в настоящем Договоре «Покупатель» и именуемым в Договорах о присоединении </w:t>
            </w:r>
            <w:r w:rsidRPr="000C1267">
              <w:rPr>
                <w:rFonts w:ascii="Garamond" w:hAnsi="Garamond" w:cs="Garamond"/>
                <w:color w:val="000000"/>
                <w:sz w:val="22"/>
                <w:szCs w:val="22"/>
              </w:rPr>
              <w:t xml:space="preserve">к торговой системе оптового рынка </w:t>
            </w:r>
            <w:r w:rsidRPr="000C1267">
              <w:rPr>
                <w:rFonts w:ascii="Garamond" w:hAnsi="Garamond" w:cs="Garamond"/>
                <w:sz w:val="22"/>
                <w:szCs w:val="22"/>
              </w:rPr>
              <w:t xml:space="preserve">(далее – Договоры о присоединении) и регламентах оптового рынка, являющихся приложением к указанным Договорам о присоединении, ФСК, </w:t>
            </w:r>
            <w:r w:rsidRPr="000C1267">
              <w:rPr>
                <w:rFonts w:ascii="Garamond" w:hAnsi="Garamond"/>
                <w:sz w:val="22"/>
                <w:szCs w:val="22"/>
              </w:rPr>
              <w:t xml:space="preserve">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66B85D8C" w14:textId="16EE3B25" w:rsidR="00B93DA8" w:rsidRPr="000C1267" w:rsidRDefault="00B93DA8" w:rsidP="00B93DA8">
            <w:pPr>
              <w:spacing w:before="120" w:after="120" w:line="288" w:lineRule="auto"/>
              <w:ind w:right="-27"/>
              <w:jc w:val="both"/>
              <w:rPr>
                <w:rFonts w:ascii="Garamond" w:hAnsi="Garamond"/>
                <w:i/>
                <w:sz w:val="22"/>
                <w:szCs w:val="22"/>
              </w:rPr>
            </w:pPr>
            <w:r w:rsidRPr="000C1267">
              <w:rPr>
                <w:rFonts w:ascii="Garamond" w:hAnsi="Garamond"/>
                <w:i/>
                <w:sz w:val="22"/>
                <w:szCs w:val="22"/>
                <w:highlight w:val="yellow"/>
              </w:rPr>
              <w:t>(в случае заключения договора после 30 июня 2025 года</w:t>
            </w:r>
          </w:p>
          <w:p w14:paraId="49E9A737" w14:textId="77777777" w:rsidR="00B93DA8" w:rsidRPr="000C1267" w:rsidRDefault="00B93DA8" w:rsidP="00B93DA8">
            <w:pPr>
              <w:spacing w:before="120" w:after="120" w:line="288" w:lineRule="auto"/>
              <w:ind w:right="-27" w:hanging="12"/>
              <w:jc w:val="both"/>
              <w:rPr>
                <w:rFonts w:ascii="Garamond" w:hAnsi="Garamond"/>
                <w:sz w:val="22"/>
                <w:szCs w:val="22"/>
                <w:highlight w:val="yellow"/>
              </w:rPr>
            </w:pPr>
            <w:r w:rsidRPr="000C1267">
              <w:rPr>
                <w:rFonts w:ascii="Garamond" w:hAnsi="Garamond"/>
                <w:sz w:val="22"/>
                <w:szCs w:val="22"/>
                <w:highlight w:val="yellow"/>
              </w:rPr>
              <w:t xml:space="preserve">Настоящий Договор купли-продажи мощности по результатам конкурентного отбора мощности в целях компенсации потерь в электрических сетях заключен 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highlight w:val="yellow"/>
              </w:rPr>
              <w:t>к торговой системе оптового рынка от «_____» _____________ 20 ____ г.</w:t>
            </w:r>
            <w:r w:rsidRPr="000C1267">
              <w:rPr>
                <w:rFonts w:ascii="Garamond" w:hAnsi="Garamond"/>
                <w:sz w:val="22"/>
                <w:szCs w:val="22"/>
                <w:highlight w:val="yellow"/>
              </w:rPr>
              <w:t xml:space="preserve"> </w:t>
            </w:r>
            <w:r w:rsidRPr="000C1267">
              <w:rPr>
                <w:rFonts w:ascii="Garamond" w:hAnsi="Garamond"/>
                <w:color w:val="000000"/>
                <w:sz w:val="22"/>
                <w:szCs w:val="22"/>
                <w:highlight w:val="yellow"/>
              </w:rPr>
              <w:t xml:space="preserve">№ _______________ </w:t>
            </w:r>
            <w:r w:rsidRPr="000C1267">
              <w:rPr>
                <w:rFonts w:ascii="Garamond" w:hAnsi="Garamond"/>
                <w:sz w:val="22"/>
                <w:szCs w:val="22"/>
                <w:highlight w:val="yellow"/>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0C1267">
              <w:rPr>
                <w:rFonts w:ascii="Garamond" w:hAnsi="Garamond"/>
                <w:sz w:val="22"/>
                <w:highlight w:val="yellow"/>
              </w:rPr>
              <w:t>именуемое в указанном Договоре о присоединении «АО «АТС» и (или) «АТС»,</w:t>
            </w:r>
            <w:r w:rsidRPr="000C1267">
              <w:rPr>
                <w:rFonts w:ascii="Garamond" w:hAnsi="Garamond"/>
                <w:sz w:val="22"/>
                <w:szCs w:val="22"/>
                <w:highlight w:val="yellow"/>
              </w:rPr>
              <w:t xml:space="preserve"> </w:t>
            </w:r>
          </w:p>
          <w:p w14:paraId="23C0BD47" w14:textId="68B04872" w:rsidR="00B93DA8" w:rsidRPr="000C1267" w:rsidRDefault="00B93DA8" w:rsidP="00B93DA8">
            <w:pPr>
              <w:spacing w:before="120" w:after="120" w:line="288" w:lineRule="auto"/>
              <w:ind w:right="-27"/>
              <w:jc w:val="both"/>
              <w:rPr>
                <w:rFonts w:ascii="Garamond" w:hAnsi="Garamond"/>
                <w:sz w:val="22"/>
              </w:rPr>
            </w:pPr>
            <w:r w:rsidRPr="000C1267">
              <w:rPr>
                <w:rFonts w:ascii="Garamond" w:hAnsi="Garamond"/>
                <w:bCs/>
                <w:sz w:val="22"/>
                <w:szCs w:val="22"/>
                <w:highlight w:val="yellow"/>
              </w:rPr>
              <w:t>Публичным акционерным обществом «Федеральная сетевая компания – Россети»</w:t>
            </w:r>
            <w:r w:rsidRPr="000C1267">
              <w:rPr>
                <w:rFonts w:ascii="Garamond" w:hAnsi="Garamond" w:cs="Garamond"/>
                <w:sz w:val="22"/>
                <w:szCs w:val="22"/>
                <w:highlight w:val="yellow"/>
              </w:rPr>
              <w:t xml:space="preserve">, именуемым в настоящем Договоре «Покупатель» и именуемым в Договорах о присоединении </w:t>
            </w:r>
            <w:r w:rsidRPr="000C1267">
              <w:rPr>
                <w:rFonts w:ascii="Garamond" w:hAnsi="Garamond" w:cs="Garamond"/>
                <w:color w:val="000000"/>
                <w:sz w:val="22"/>
                <w:szCs w:val="22"/>
                <w:highlight w:val="yellow"/>
              </w:rPr>
              <w:t xml:space="preserve">к торговой системе оптового рынка </w:t>
            </w:r>
            <w:r w:rsidRPr="000C1267">
              <w:rPr>
                <w:rFonts w:ascii="Garamond" w:hAnsi="Garamond" w:cs="Garamond"/>
                <w:sz w:val="22"/>
                <w:szCs w:val="22"/>
                <w:highlight w:val="yellow"/>
              </w:rPr>
              <w:t xml:space="preserve">(далее – Договоры о присоединении) и регламентах оптового рынка, являющихся приложением к указанным Договорам о присоединении, </w:t>
            </w:r>
            <w:r w:rsidR="00557E4F">
              <w:rPr>
                <w:rFonts w:ascii="Garamond" w:hAnsi="Garamond" w:cs="Garamond"/>
                <w:sz w:val="22"/>
                <w:szCs w:val="22"/>
                <w:highlight w:val="yellow"/>
              </w:rPr>
              <w:t>«</w:t>
            </w:r>
            <w:r w:rsidRPr="000C1267">
              <w:rPr>
                <w:rFonts w:ascii="Garamond" w:hAnsi="Garamond" w:cs="Garamond"/>
                <w:sz w:val="22"/>
                <w:szCs w:val="22"/>
                <w:highlight w:val="yellow"/>
              </w:rPr>
              <w:t>ФСК</w:t>
            </w:r>
            <w:r w:rsidR="00557E4F">
              <w:rPr>
                <w:rFonts w:ascii="Garamond" w:hAnsi="Garamond" w:cs="Garamond"/>
                <w:sz w:val="22"/>
                <w:szCs w:val="22"/>
                <w:highlight w:val="yellow"/>
              </w:rPr>
              <w:t>»</w:t>
            </w:r>
            <w:r w:rsidRPr="000C1267">
              <w:rPr>
                <w:rFonts w:ascii="Garamond" w:hAnsi="Garamond" w:cs="Garamond"/>
                <w:sz w:val="22"/>
                <w:szCs w:val="22"/>
                <w:highlight w:val="yellow"/>
              </w:rPr>
              <w:t xml:space="preserve">, </w:t>
            </w:r>
            <w:r w:rsidRPr="000C1267">
              <w:rPr>
                <w:rFonts w:ascii="Garamond" w:hAnsi="Garamond"/>
                <w:sz w:val="22"/>
                <w:szCs w:val="22"/>
                <w:highlight w:val="yellow"/>
              </w:rPr>
              <w:t xml:space="preserve">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0C1267">
              <w:rPr>
                <w:rFonts w:ascii="Garamond" w:hAnsi="Garamond"/>
                <w:sz w:val="22"/>
                <w:highlight w:val="yellow"/>
              </w:rPr>
              <w:t>именуемое в указанном Договоре о присоединении «АО «АТС» и (или) «АТС»</w:t>
            </w:r>
            <w:r w:rsidR="009225EA" w:rsidRPr="000C1267">
              <w:rPr>
                <w:rFonts w:ascii="Garamond" w:hAnsi="Garamond"/>
                <w:sz w:val="22"/>
                <w:highlight w:val="yellow"/>
              </w:rPr>
              <w:t>,</w:t>
            </w:r>
            <w:r w:rsidR="00E93F63" w:rsidRPr="000C1267">
              <w:rPr>
                <w:rFonts w:ascii="Garamond" w:hAnsi="Garamond"/>
                <w:sz w:val="22"/>
                <w:highlight w:val="yellow"/>
              </w:rPr>
              <w:t>)</w:t>
            </w:r>
          </w:p>
          <w:p w14:paraId="4C55F1D9" w14:textId="7C38D7F8" w:rsidR="00B93DA8" w:rsidRPr="000C1267" w:rsidRDefault="00B93DA8" w:rsidP="009225EA">
            <w:pPr>
              <w:spacing w:before="120" w:after="120" w:line="288" w:lineRule="auto"/>
              <w:ind w:right="-27"/>
              <w:jc w:val="both"/>
              <w:rPr>
                <w:rFonts w:ascii="Garamond" w:hAnsi="Garamond"/>
                <w:i/>
                <w:sz w:val="22"/>
                <w:szCs w:val="22"/>
              </w:rPr>
            </w:pPr>
            <w:r w:rsidRPr="000C1267">
              <w:rPr>
                <w:rFonts w:ascii="Garamond" w:hAnsi="Garamond"/>
                <w:sz w:val="22"/>
                <w:szCs w:val="22"/>
                <w:lang w:eastAsia="en-US"/>
              </w:rPr>
              <w:t>…</w:t>
            </w:r>
          </w:p>
        </w:tc>
      </w:tr>
      <w:tr w:rsidR="00B93DA8" w:rsidRPr="000C1267" w14:paraId="77E70A08" w14:textId="77777777" w:rsidTr="009225EA">
        <w:tc>
          <w:tcPr>
            <w:tcW w:w="953" w:type="dxa"/>
          </w:tcPr>
          <w:p w14:paraId="67D798D6" w14:textId="4A3FB691" w:rsidR="00B93DA8" w:rsidRPr="000C1267" w:rsidRDefault="009225EA" w:rsidP="00B93DA8">
            <w:pPr>
              <w:jc w:val="center"/>
              <w:rPr>
                <w:rFonts w:ascii="Garamond" w:hAnsi="Garamond"/>
                <w:b/>
                <w:sz w:val="22"/>
                <w:szCs w:val="22"/>
              </w:rPr>
            </w:pPr>
            <w:r w:rsidRPr="000C1267">
              <w:rPr>
                <w:rFonts w:ascii="Garamond" w:hAnsi="Garamond"/>
                <w:b/>
                <w:sz w:val="22"/>
                <w:szCs w:val="22"/>
              </w:rPr>
              <w:t>6.1</w:t>
            </w:r>
          </w:p>
        </w:tc>
        <w:tc>
          <w:tcPr>
            <w:tcW w:w="6413" w:type="dxa"/>
          </w:tcPr>
          <w:p w14:paraId="550F3257" w14:textId="77777777" w:rsidR="00B93DA8" w:rsidRPr="000C1267" w:rsidRDefault="00B93DA8" w:rsidP="00B93DA8">
            <w:pPr>
              <w:tabs>
                <w:tab w:val="left" w:pos="607"/>
              </w:tabs>
              <w:spacing w:after="120" w:line="288" w:lineRule="auto"/>
              <w:ind w:right="-27"/>
              <w:jc w:val="both"/>
              <w:rPr>
                <w:rFonts w:ascii="Garamond" w:hAnsi="Garamond"/>
                <w:sz w:val="22"/>
                <w:szCs w:val="22"/>
              </w:rPr>
            </w:pPr>
            <w:r w:rsidRPr="000C1267">
              <w:rPr>
                <w:rFonts w:ascii="Garamond" w:hAnsi="Garamond"/>
                <w:sz w:val="22"/>
                <w:szCs w:val="22"/>
              </w:rPr>
              <w:t>6.1.</w:t>
            </w:r>
            <w:r w:rsidRPr="000C1267">
              <w:rPr>
                <w:rFonts w:ascii="Garamond" w:hAnsi="Garamond"/>
                <w:sz w:val="22"/>
                <w:szCs w:val="22"/>
              </w:rPr>
              <w:tab/>
              <w:t>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w:t>
            </w:r>
          </w:p>
          <w:p w14:paraId="430B2353"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c>
          <w:tcPr>
            <w:tcW w:w="7371" w:type="dxa"/>
          </w:tcPr>
          <w:p w14:paraId="1D56FA53" w14:textId="35BFF946" w:rsidR="00B93DA8" w:rsidRPr="000C1267" w:rsidRDefault="00B93DA8" w:rsidP="00B93DA8">
            <w:pPr>
              <w:tabs>
                <w:tab w:val="left" w:pos="607"/>
              </w:tabs>
              <w:spacing w:after="120" w:line="288" w:lineRule="auto"/>
              <w:ind w:right="-27"/>
              <w:jc w:val="both"/>
              <w:rPr>
                <w:rFonts w:ascii="Garamond" w:hAnsi="Garamond"/>
                <w:sz w:val="22"/>
                <w:szCs w:val="22"/>
              </w:rPr>
            </w:pPr>
            <w:r w:rsidRPr="000C1267">
              <w:rPr>
                <w:rFonts w:ascii="Garamond" w:hAnsi="Garamond"/>
                <w:sz w:val="22"/>
                <w:szCs w:val="22"/>
              </w:rPr>
              <w:t>6.1.</w:t>
            </w:r>
            <w:r w:rsidRPr="000C1267">
              <w:rPr>
                <w:rFonts w:ascii="Garamond" w:hAnsi="Garamond"/>
                <w:sz w:val="22"/>
                <w:szCs w:val="22"/>
              </w:rPr>
              <w:tab/>
              <w:t xml:space="preserve">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 </w:t>
            </w:r>
            <w:r w:rsidRPr="000C1267">
              <w:rPr>
                <w:rFonts w:ascii="Garamond" w:hAnsi="Garamond"/>
                <w:sz w:val="22"/>
                <w:szCs w:val="22"/>
                <w:highlight w:val="yellow"/>
              </w:rPr>
              <w:t xml:space="preserve">(начиная с </w:t>
            </w:r>
            <w:r w:rsidR="000C236A" w:rsidRPr="000C1267">
              <w:rPr>
                <w:rFonts w:ascii="Garamond" w:hAnsi="Garamond"/>
                <w:sz w:val="22"/>
                <w:szCs w:val="22"/>
                <w:highlight w:val="yellow"/>
              </w:rPr>
              <w:t>1 июля</w:t>
            </w:r>
            <w:r w:rsidRPr="000C1267">
              <w:rPr>
                <w:rFonts w:ascii="Garamond" w:hAnsi="Garamond"/>
                <w:sz w:val="22"/>
                <w:szCs w:val="22"/>
                <w:highlight w:val="yellow"/>
              </w:rPr>
              <w:t xml:space="preserve"> 2025 года </w:t>
            </w:r>
            <w:r w:rsidR="009225EA" w:rsidRPr="000C1267">
              <w:rPr>
                <w:rFonts w:ascii="Garamond" w:hAnsi="Garamond"/>
                <w:sz w:val="22"/>
                <w:szCs w:val="22"/>
                <w:highlight w:val="yellow"/>
              </w:rPr>
              <w:t>–</w:t>
            </w:r>
            <w:r w:rsidRPr="000C1267">
              <w:rPr>
                <w:rFonts w:ascii="Garamond" w:hAnsi="Garamond"/>
                <w:sz w:val="22"/>
                <w:szCs w:val="22"/>
                <w:highlight w:val="yellow"/>
              </w:rPr>
              <w:t xml:space="preserve"> в форме электронного документа с использованием электронной подписи АТС, действующим на основании Регламента коммерческого представительства)</w:t>
            </w:r>
            <w:r w:rsidR="00CE1D11" w:rsidRPr="000C1267">
              <w:rPr>
                <w:rFonts w:ascii="Garamond" w:hAnsi="Garamond"/>
                <w:sz w:val="22"/>
                <w:szCs w:val="22"/>
              </w:rPr>
              <w:t>.</w:t>
            </w:r>
          </w:p>
          <w:p w14:paraId="2CCE0D75"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r>
    </w:tbl>
    <w:p w14:paraId="7578CE83" w14:textId="77777777" w:rsidR="00B93DA8" w:rsidRPr="000C1267" w:rsidRDefault="00B93DA8" w:rsidP="009225EA">
      <w:pPr>
        <w:jc w:val="both"/>
        <w:rPr>
          <w:rFonts w:ascii="Garamond" w:hAnsi="Garamond"/>
          <w:b/>
          <w:sz w:val="26"/>
          <w:szCs w:val="26"/>
        </w:rPr>
      </w:pPr>
    </w:p>
    <w:p w14:paraId="12D9F7B6" w14:textId="77777777" w:rsidR="009225EA" w:rsidRPr="000C1267" w:rsidRDefault="009225EA" w:rsidP="009225EA">
      <w:pPr>
        <w:rPr>
          <w:rFonts w:ascii="Garamond" w:hAnsi="Garamond"/>
          <w:b/>
          <w:sz w:val="26"/>
          <w:szCs w:val="26"/>
        </w:rPr>
      </w:pPr>
    </w:p>
    <w:p w14:paraId="3697704D" w14:textId="731002C3" w:rsidR="00B93DA8" w:rsidRPr="000C1267" w:rsidRDefault="00B93DA8" w:rsidP="009225EA">
      <w:pPr>
        <w:rPr>
          <w:rFonts w:ascii="Garamond" w:hAnsi="Garamond"/>
          <w:b/>
          <w:sz w:val="26"/>
          <w:szCs w:val="26"/>
        </w:rPr>
      </w:pPr>
      <w:r w:rsidRPr="000C1267">
        <w:rPr>
          <w:rFonts w:ascii="Garamond" w:hAnsi="Garamond"/>
          <w:b/>
          <w:sz w:val="26"/>
          <w:szCs w:val="26"/>
        </w:rPr>
        <w:t>Предложения по изменениям и дополнениям в СТАНДАРТНУЮ ФОРМУ ДОГОВОРА КУПЛИ-ПРОДАЖИ МОЩНОСТИ ПО РЕЗУЛЬТАТАМ КОНКУРЕНТНОГО ОТБОРА МОЩНОСТИ В ЦЕЛЯХ КОМПЕНСАЦИИ ПОТЕРЬ В ЭЛЕКТРИЧЕСКИХ СЕТЯХ (Приложение № Д 18.5.2 к Договору о присоединении к торговой системе оптового рынка)</w:t>
      </w:r>
    </w:p>
    <w:p w14:paraId="4846D765" w14:textId="77777777" w:rsidR="009225EA" w:rsidRPr="000C1267" w:rsidRDefault="009225EA" w:rsidP="009225EA">
      <w:pPr>
        <w:rPr>
          <w:rFonts w:ascii="Garamond" w:hAnsi="Garamond"/>
          <w:b/>
          <w:sz w:val="26"/>
          <w:szCs w:val="26"/>
        </w:rPr>
      </w:pPr>
    </w:p>
    <w:tbl>
      <w:tblPr>
        <w:tblStyle w:val="aa"/>
        <w:tblW w:w="14737" w:type="dxa"/>
        <w:tblLayout w:type="fixed"/>
        <w:tblLook w:val="04A0" w:firstRow="1" w:lastRow="0" w:firstColumn="1" w:lastColumn="0" w:noHBand="0" w:noVBand="1"/>
      </w:tblPr>
      <w:tblGrid>
        <w:gridCol w:w="953"/>
        <w:gridCol w:w="6413"/>
        <w:gridCol w:w="7371"/>
      </w:tblGrid>
      <w:tr w:rsidR="00B93DA8" w:rsidRPr="000C1267" w14:paraId="46B4DE9B" w14:textId="77777777" w:rsidTr="009225EA">
        <w:tc>
          <w:tcPr>
            <w:tcW w:w="953" w:type="dxa"/>
          </w:tcPr>
          <w:p w14:paraId="6ABC056C"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 пункта</w:t>
            </w:r>
          </w:p>
        </w:tc>
        <w:tc>
          <w:tcPr>
            <w:tcW w:w="6413" w:type="dxa"/>
          </w:tcPr>
          <w:p w14:paraId="4A28FD11"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 xml:space="preserve">Редакция, действующая на момент </w:t>
            </w:r>
          </w:p>
          <w:p w14:paraId="2181402E"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вступления в силу изменений</w:t>
            </w:r>
          </w:p>
        </w:tc>
        <w:tc>
          <w:tcPr>
            <w:tcW w:w="7371" w:type="dxa"/>
          </w:tcPr>
          <w:p w14:paraId="7687F7BA"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 xml:space="preserve">Предлагаемая редакция </w:t>
            </w:r>
          </w:p>
          <w:p w14:paraId="5937A4A9" w14:textId="77777777" w:rsidR="00B93DA8" w:rsidRPr="000C1267" w:rsidRDefault="00B93DA8" w:rsidP="009225EA">
            <w:pPr>
              <w:jc w:val="center"/>
              <w:rPr>
                <w:rFonts w:ascii="Garamond" w:hAnsi="Garamond"/>
                <w:sz w:val="22"/>
                <w:szCs w:val="22"/>
              </w:rPr>
            </w:pPr>
            <w:r w:rsidRPr="000C1267">
              <w:rPr>
                <w:rFonts w:ascii="Garamond" w:hAnsi="Garamond"/>
                <w:sz w:val="22"/>
                <w:szCs w:val="22"/>
              </w:rPr>
              <w:t>(изменения выделены цветом)</w:t>
            </w:r>
          </w:p>
        </w:tc>
      </w:tr>
      <w:tr w:rsidR="00B93DA8" w:rsidRPr="000C1267" w14:paraId="33938317" w14:textId="77777777" w:rsidTr="009225EA">
        <w:tc>
          <w:tcPr>
            <w:tcW w:w="953" w:type="dxa"/>
          </w:tcPr>
          <w:p w14:paraId="23CCB9C6" w14:textId="77777777" w:rsidR="00B93DA8" w:rsidRPr="000C1267" w:rsidRDefault="00B93DA8" w:rsidP="00B93DA8">
            <w:pPr>
              <w:jc w:val="center"/>
              <w:rPr>
                <w:rFonts w:ascii="Garamond" w:hAnsi="Garamond"/>
                <w:b/>
                <w:sz w:val="22"/>
                <w:szCs w:val="22"/>
              </w:rPr>
            </w:pPr>
          </w:p>
        </w:tc>
        <w:tc>
          <w:tcPr>
            <w:tcW w:w="6413" w:type="dxa"/>
          </w:tcPr>
          <w:p w14:paraId="7FFFB61F" w14:textId="77777777" w:rsidR="00B93DA8" w:rsidRPr="000C1267" w:rsidRDefault="00B93DA8" w:rsidP="00B93DA8">
            <w:pPr>
              <w:spacing w:before="120" w:after="120" w:line="288" w:lineRule="auto"/>
              <w:ind w:right="-27" w:hanging="12"/>
              <w:jc w:val="both"/>
              <w:rPr>
                <w:rFonts w:ascii="Garamond" w:hAnsi="Garamond"/>
                <w:sz w:val="22"/>
                <w:szCs w:val="22"/>
              </w:rPr>
            </w:pPr>
            <w:r w:rsidRPr="000C1267">
              <w:rPr>
                <w:rFonts w:ascii="Garamond" w:hAnsi="Garamond"/>
                <w:sz w:val="22"/>
                <w:szCs w:val="22"/>
              </w:rPr>
              <w:t xml:space="preserve">Настоящий Договор купли-продажи мощности по результатам конкурентного отбора мощности в целях компенсации потерь в электрических сетях заключен 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0FFAB142" w14:textId="77777777" w:rsidR="00B93DA8" w:rsidRPr="000C1267" w:rsidRDefault="00B93DA8" w:rsidP="00B93DA8">
            <w:pPr>
              <w:spacing w:before="120" w:after="120" w:line="288" w:lineRule="auto"/>
              <w:ind w:right="-27"/>
              <w:jc w:val="both"/>
              <w:rPr>
                <w:rFonts w:ascii="Garamond" w:hAnsi="Garamond"/>
                <w:sz w:val="22"/>
                <w:szCs w:val="22"/>
              </w:rPr>
            </w:pPr>
            <w:r w:rsidRPr="000C1267">
              <w:rPr>
                <w:rFonts w:ascii="Garamond" w:hAnsi="Garamond"/>
                <w:bCs/>
                <w:sz w:val="22"/>
                <w:szCs w:val="22"/>
              </w:rPr>
              <w:t>Публичным акционерным обществом «Федеральная сетевая компания – Россети»</w:t>
            </w:r>
            <w:r w:rsidRPr="000C1267">
              <w:rPr>
                <w:rFonts w:ascii="Garamond" w:hAnsi="Garamond" w:cs="Garamond"/>
                <w:sz w:val="22"/>
                <w:szCs w:val="22"/>
              </w:rPr>
              <w:t xml:space="preserve">, именуемым в настоящем Договоре «Покупатель» и именуемым в Договорах о присоединении </w:t>
            </w:r>
            <w:r w:rsidRPr="000C1267">
              <w:rPr>
                <w:rFonts w:ascii="Garamond" w:hAnsi="Garamond" w:cs="Garamond"/>
                <w:color w:val="000000"/>
                <w:sz w:val="22"/>
                <w:szCs w:val="22"/>
              </w:rPr>
              <w:t xml:space="preserve">к торговой системе оптового рынка </w:t>
            </w:r>
            <w:r w:rsidRPr="000C1267">
              <w:rPr>
                <w:rFonts w:ascii="Garamond" w:hAnsi="Garamond" w:cs="Garamond"/>
                <w:sz w:val="22"/>
                <w:szCs w:val="22"/>
              </w:rPr>
              <w:t xml:space="preserve">(далее – Договоры о присоединении) и регламентах оптового рынка, являющихся приложением к указанным Договорам о присоединении, ФСК, </w:t>
            </w:r>
            <w:r w:rsidRPr="000C1267">
              <w:rPr>
                <w:rFonts w:ascii="Garamond" w:hAnsi="Garamond"/>
                <w:sz w:val="22"/>
                <w:szCs w:val="22"/>
              </w:rPr>
              <w:t xml:space="preserve">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1F6EFD55" w14:textId="77777777" w:rsidR="00B93DA8" w:rsidRPr="000C1267" w:rsidRDefault="00B93DA8" w:rsidP="00B93DA8">
            <w:pPr>
              <w:spacing w:before="120" w:after="120" w:line="288" w:lineRule="auto"/>
              <w:ind w:right="-27"/>
              <w:jc w:val="both"/>
              <w:rPr>
                <w:rFonts w:ascii="Garamond" w:hAnsi="Garamond"/>
                <w:i/>
                <w:sz w:val="22"/>
                <w:szCs w:val="22"/>
              </w:rPr>
            </w:pPr>
            <w:r w:rsidRPr="000C1267">
              <w:rPr>
                <w:rFonts w:ascii="Garamond" w:hAnsi="Garamond"/>
                <w:sz w:val="22"/>
                <w:szCs w:val="22"/>
                <w:lang w:eastAsia="en-US"/>
              </w:rPr>
              <w:t>…</w:t>
            </w:r>
          </w:p>
          <w:p w14:paraId="7FF95CDF" w14:textId="77777777" w:rsidR="00B93DA8" w:rsidRPr="000C1267" w:rsidRDefault="00B93DA8" w:rsidP="00B93DA8">
            <w:pPr>
              <w:jc w:val="center"/>
              <w:rPr>
                <w:rFonts w:ascii="Garamond" w:hAnsi="Garamond"/>
                <w:b/>
                <w:sz w:val="22"/>
                <w:szCs w:val="22"/>
              </w:rPr>
            </w:pPr>
          </w:p>
        </w:tc>
        <w:tc>
          <w:tcPr>
            <w:tcW w:w="7371" w:type="dxa"/>
          </w:tcPr>
          <w:p w14:paraId="1C6CE3A8" w14:textId="77777777" w:rsidR="00B93DA8" w:rsidRPr="000C1267" w:rsidRDefault="00B93DA8" w:rsidP="00B93DA8">
            <w:pPr>
              <w:spacing w:before="120" w:after="120" w:line="288" w:lineRule="auto"/>
              <w:ind w:right="-27" w:hanging="12"/>
              <w:jc w:val="both"/>
              <w:rPr>
                <w:rFonts w:ascii="Garamond" w:hAnsi="Garamond"/>
                <w:sz w:val="22"/>
                <w:szCs w:val="22"/>
              </w:rPr>
            </w:pPr>
            <w:r w:rsidRPr="000C1267">
              <w:rPr>
                <w:rFonts w:ascii="Garamond" w:hAnsi="Garamond"/>
                <w:sz w:val="22"/>
                <w:szCs w:val="22"/>
              </w:rPr>
              <w:t xml:space="preserve">Настоящий Договор купли-продажи мощности по результатам конкурентного отбора мощности в целях компенсации потерь в электрических сетях заключен 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18665543" w14:textId="77777777" w:rsidR="00B93DA8" w:rsidRPr="000C1267" w:rsidRDefault="00B93DA8" w:rsidP="00B93DA8">
            <w:pPr>
              <w:spacing w:before="120" w:after="120" w:line="288" w:lineRule="auto"/>
              <w:ind w:right="-27"/>
              <w:jc w:val="both"/>
              <w:rPr>
                <w:rFonts w:ascii="Garamond" w:hAnsi="Garamond"/>
                <w:i/>
                <w:sz w:val="22"/>
                <w:szCs w:val="22"/>
              </w:rPr>
            </w:pPr>
            <w:r w:rsidRPr="000C1267">
              <w:rPr>
                <w:rFonts w:ascii="Garamond" w:hAnsi="Garamond"/>
                <w:bCs/>
                <w:sz w:val="22"/>
                <w:szCs w:val="22"/>
              </w:rPr>
              <w:t>Публичным акционерным обществом «Федеральная сетевая компания – Россети»</w:t>
            </w:r>
            <w:r w:rsidRPr="000C1267">
              <w:rPr>
                <w:rFonts w:ascii="Garamond" w:hAnsi="Garamond" w:cs="Garamond"/>
                <w:sz w:val="22"/>
                <w:szCs w:val="22"/>
              </w:rPr>
              <w:t xml:space="preserve">, именуемым в настоящем Договоре «Покупатель» и именуемым в Договорах о присоединении </w:t>
            </w:r>
            <w:r w:rsidRPr="000C1267">
              <w:rPr>
                <w:rFonts w:ascii="Garamond" w:hAnsi="Garamond" w:cs="Garamond"/>
                <w:color w:val="000000"/>
                <w:sz w:val="22"/>
                <w:szCs w:val="22"/>
              </w:rPr>
              <w:t xml:space="preserve">к торговой системе оптового рынка </w:t>
            </w:r>
            <w:r w:rsidRPr="000C1267">
              <w:rPr>
                <w:rFonts w:ascii="Garamond" w:hAnsi="Garamond" w:cs="Garamond"/>
                <w:sz w:val="22"/>
                <w:szCs w:val="22"/>
              </w:rPr>
              <w:t xml:space="preserve">(далее – Договоры о присоединении) и регламентах оптового рынка, являющихся приложением к указанным Договорам о присоединении, ФСК, </w:t>
            </w:r>
            <w:r w:rsidRPr="000C1267">
              <w:rPr>
                <w:rFonts w:ascii="Garamond" w:hAnsi="Garamond"/>
                <w:sz w:val="22"/>
                <w:szCs w:val="22"/>
              </w:rPr>
              <w:t xml:space="preserve">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28E1ABC8" w14:textId="4C5FABE5" w:rsidR="00B93DA8" w:rsidRPr="000C1267" w:rsidRDefault="00B93DA8" w:rsidP="00B93DA8">
            <w:pPr>
              <w:spacing w:before="120" w:after="120" w:line="288" w:lineRule="auto"/>
              <w:ind w:right="-27"/>
              <w:jc w:val="both"/>
              <w:rPr>
                <w:rFonts w:ascii="Garamond" w:hAnsi="Garamond"/>
                <w:i/>
                <w:sz w:val="22"/>
                <w:szCs w:val="22"/>
              </w:rPr>
            </w:pPr>
            <w:r w:rsidRPr="000C1267">
              <w:rPr>
                <w:rFonts w:ascii="Garamond" w:hAnsi="Garamond"/>
                <w:i/>
                <w:sz w:val="22"/>
                <w:szCs w:val="22"/>
                <w:highlight w:val="yellow"/>
              </w:rPr>
              <w:t>(в случае заключения договора после 30 июня 2025 года</w:t>
            </w:r>
          </w:p>
          <w:p w14:paraId="7487D339" w14:textId="77777777" w:rsidR="00B93DA8" w:rsidRPr="000C1267" w:rsidRDefault="00B93DA8" w:rsidP="00B93DA8">
            <w:pPr>
              <w:spacing w:before="120" w:after="120" w:line="288" w:lineRule="auto"/>
              <w:ind w:right="-27" w:hanging="12"/>
              <w:jc w:val="both"/>
              <w:rPr>
                <w:rFonts w:ascii="Garamond" w:hAnsi="Garamond"/>
                <w:sz w:val="22"/>
                <w:szCs w:val="22"/>
                <w:highlight w:val="yellow"/>
              </w:rPr>
            </w:pPr>
            <w:r w:rsidRPr="000C1267">
              <w:rPr>
                <w:rFonts w:ascii="Garamond" w:hAnsi="Garamond"/>
                <w:sz w:val="22"/>
                <w:szCs w:val="22"/>
                <w:highlight w:val="yellow"/>
              </w:rPr>
              <w:t xml:space="preserve">Настоящий Договор купли-продажи мощности по результатам конкурентного отбора мощности в целях компенсации потерь в электрических сетях заключен 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highlight w:val="yellow"/>
              </w:rPr>
              <w:t>к торговой системе оптового рынка от «_____» _____________ 20 ____ г.</w:t>
            </w:r>
            <w:r w:rsidRPr="000C1267">
              <w:rPr>
                <w:rFonts w:ascii="Garamond" w:hAnsi="Garamond"/>
                <w:sz w:val="22"/>
                <w:szCs w:val="22"/>
                <w:highlight w:val="yellow"/>
              </w:rPr>
              <w:t xml:space="preserve"> </w:t>
            </w:r>
            <w:r w:rsidRPr="000C1267">
              <w:rPr>
                <w:rFonts w:ascii="Garamond" w:hAnsi="Garamond"/>
                <w:color w:val="000000"/>
                <w:sz w:val="22"/>
                <w:szCs w:val="22"/>
                <w:highlight w:val="yellow"/>
              </w:rPr>
              <w:t xml:space="preserve">№ _______________ </w:t>
            </w:r>
            <w:r w:rsidRPr="000C1267">
              <w:rPr>
                <w:rFonts w:ascii="Garamond" w:hAnsi="Garamond"/>
                <w:sz w:val="22"/>
                <w:szCs w:val="22"/>
                <w:highlight w:val="yellow"/>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0C1267">
              <w:rPr>
                <w:rFonts w:ascii="Garamond" w:hAnsi="Garamond"/>
                <w:sz w:val="22"/>
                <w:highlight w:val="yellow"/>
              </w:rPr>
              <w:t>именуемое в указанном Договоре о присоединении «АО «АТС» и (или) «АТС»,</w:t>
            </w:r>
            <w:r w:rsidRPr="000C1267">
              <w:rPr>
                <w:rFonts w:ascii="Garamond" w:hAnsi="Garamond"/>
                <w:sz w:val="22"/>
                <w:szCs w:val="22"/>
                <w:highlight w:val="yellow"/>
              </w:rPr>
              <w:t xml:space="preserve"> </w:t>
            </w:r>
          </w:p>
          <w:p w14:paraId="19BF1B0F" w14:textId="0B9A53AD" w:rsidR="00B93DA8" w:rsidRPr="000C1267" w:rsidRDefault="00B93DA8" w:rsidP="00B93DA8">
            <w:pPr>
              <w:spacing w:before="120" w:after="120" w:line="288" w:lineRule="auto"/>
              <w:ind w:right="-27"/>
              <w:jc w:val="both"/>
              <w:rPr>
                <w:rFonts w:ascii="Garamond" w:hAnsi="Garamond"/>
                <w:sz w:val="22"/>
              </w:rPr>
            </w:pPr>
            <w:r w:rsidRPr="000C1267">
              <w:rPr>
                <w:rFonts w:ascii="Garamond" w:hAnsi="Garamond"/>
                <w:bCs/>
                <w:sz w:val="22"/>
                <w:szCs w:val="22"/>
                <w:highlight w:val="yellow"/>
              </w:rPr>
              <w:t>Публичным акционерным обществом «Федеральная сетевая компания – Россети»</w:t>
            </w:r>
            <w:r w:rsidRPr="000C1267">
              <w:rPr>
                <w:rFonts w:ascii="Garamond" w:hAnsi="Garamond" w:cs="Garamond"/>
                <w:sz w:val="22"/>
                <w:szCs w:val="22"/>
                <w:highlight w:val="yellow"/>
              </w:rPr>
              <w:t xml:space="preserve">, именуемым в настоящем Договоре «Покупатель» и именуемым в Договорах о присоединении </w:t>
            </w:r>
            <w:r w:rsidRPr="000C1267">
              <w:rPr>
                <w:rFonts w:ascii="Garamond" w:hAnsi="Garamond" w:cs="Garamond"/>
                <w:color w:val="000000"/>
                <w:sz w:val="22"/>
                <w:szCs w:val="22"/>
                <w:highlight w:val="yellow"/>
              </w:rPr>
              <w:t xml:space="preserve">к торговой системе оптового рынка </w:t>
            </w:r>
            <w:r w:rsidRPr="000C1267">
              <w:rPr>
                <w:rFonts w:ascii="Garamond" w:hAnsi="Garamond" w:cs="Garamond"/>
                <w:sz w:val="22"/>
                <w:szCs w:val="22"/>
                <w:highlight w:val="yellow"/>
              </w:rPr>
              <w:t xml:space="preserve">(далее – Договоры о присоединении) и регламентах оптового рынка, являющихся приложением к указанным Договорам о присоединении, </w:t>
            </w:r>
            <w:r w:rsidR="00557E4F">
              <w:rPr>
                <w:rFonts w:ascii="Garamond" w:hAnsi="Garamond" w:cs="Garamond"/>
                <w:sz w:val="22"/>
                <w:szCs w:val="22"/>
                <w:highlight w:val="yellow"/>
              </w:rPr>
              <w:t>«</w:t>
            </w:r>
            <w:r w:rsidRPr="000C1267">
              <w:rPr>
                <w:rFonts w:ascii="Garamond" w:hAnsi="Garamond" w:cs="Garamond"/>
                <w:sz w:val="22"/>
                <w:szCs w:val="22"/>
                <w:highlight w:val="yellow"/>
              </w:rPr>
              <w:t>ФСК</w:t>
            </w:r>
            <w:r w:rsidR="00557E4F">
              <w:rPr>
                <w:rFonts w:ascii="Garamond" w:hAnsi="Garamond" w:cs="Garamond"/>
                <w:sz w:val="22"/>
                <w:szCs w:val="22"/>
                <w:highlight w:val="yellow"/>
              </w:rPr>
              <w:t>»</w:t>
            </w:r>
            <w:r w:rsidRPr="000C1267">
              <w:rPr>
                <w:rFonts w:ascii="Garamond" w:hAnsi="Garamond" w:cs="Garamond"/>
                <w:sz w:val="22"/>
                <w:szCs w:val="22"/>
                <w:highlight w:val="yellow"/>
              </w:rPr>
              <w:t xml:space="preserve">, </w:t>
            </w:r>
            <w:r w:rsidRPr="000C1267">
              <w:rPr>
                <w:rFonts w:ascii="Garamond" w:hAnsi="Garamond"/>
                <w:sz w:val="22"/>
                <w:szCs w:val="22"/>
                <w:highlight w:val="yellow"/>
              </w:rPr>
              <w:t xml:space="preserve">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0C1267">
              <w:rPr>
                <w:rFonts w:ascii="Garamond" w:hAnsi="Garamond"/>
                <w:sz w:val="22"/>
                <w:highlight w:val="yellow"/>
              </w:rPr>
              <w:t>именуемое в указанном Договоре о присоединении «АО «АТС» и (или) «АТС»</w:t>
            </w:r>
            <w:r w:rsidR="009225EA" w:rsidRPr="000C1267">
              <w:rPr>
                <w:rFonts w:ascii="Garamond" w:hAnsi="Garamond"/>
                <w:sz w:val="22"/>
                <w:highlight w:val="yellow"/>
              </w:rPr>
              <w:t>,</w:t>
            </w:r>
            <w:r w:rsidR="00E93F63" w:rsidRPr="000C1267">
              <w:rPr>
                <w:rFonts w:ascii="Garamond" w:hAnsi="Garamond"/>
                <w:sz w:val="22"/>
                <w:highlight w:val="yellow"/>
              </w:rPr>
              <w:t>)</w:t>
            </w:r>
          </w:p>
          <w:p w14:paraId="1CC458E8" w14:textId="70FC19CF" w:rsidR="00B93DA8" w:rsidRPr="000C1267" w:rsidRDefault="00B93DA8" w:rsidP="009225EA">
            <w:pPr>
              <w:spacing w:before="120" w:after="120" w:line="288" w:lineRule="auto"/>
              <w:ind w:right="-27"/>
              <w:jc w:val="both"/>
              <w:rPr>
                <w:rFonts w:ascii="Garamond" w:hAnsi="Garamond"/>
                <w:i/>
                <w:sz w:val="22"/>
                <w:szCs w:val="22"/>
              </w:rPr>
            </w:pPr>
            <w:r w:rsidRPr="000C1267">
              <w:rPr>
                <w:rFonts w:ascii="Garamond" w:hAnsi="Garamond"/>
                <w:sz w:val="22"/>
                <w:szCs w:val="22"/>
                <w:lang w:eastAsia="en-US"/>
              </w:rPr>
              <w:t>…</w:t>
            </w:r>
          </w:p>
        </w:tc>
      </w:tr>
      <w:tr w:rsidR="00B93DA8" w:rsidRPr="000C1267" w14:paraId="0F470DD3" w14:textId="77777777" w:rsidTr="009225EA">
        <w:tc>
          <w:tcPr>
            <w:tcW w:w="953" w:type="dxa"/>
          </w:tcPr>
          <w:p w14:paraId="3D18D5C8" w14:textId="7ABAF6E6" w:rsidR="00B93DA8" w:rsidRPr="000C1267" w:rsidRDefault="00B93DA8" w:rsidP="00B93DA8">
            <w:pPr>
              <w:jc w:val="center"/>
              <w:rPr>
                <w:rFonts w:ascii="Garamond" w:hAnsi="Garamond"/>
                <w:b/>
                <w:sz w:val="22"/>
                <w:szCs w:val="22"/>
              </w:rPr>
            </w:pPr>
            <w:r w:rsidRPr="000C1267">
              <w:rPr>
                <w:rFonts w:ascii="Garamond" w:hAnsi="Garamond"/>
                <w:b/>
                <w:sz w:val="22"/>
                <w:szCs w:val="22"/>
              </w:rPr>
              <w:t>6</w:t>
            </w:r>
            <w:r w:rsidR="009225EA" w:rsidRPr="000C1267">
              <w:rPr>
                <w:rFonts w:ascii="Garamond" w:hAnsi="Garamond"/>
                <w:b/>
                <w:sz w:val="22"/>
                <w:szCs w:val="22"/>
              </w:rPr>
              <w:t>.1</w:t>
            </w:r>
          </w:p>
        </w:tc>
        <w:tc>
          <w:tcPr>
            <w:tcW w:w="6413" w:type="dxa"/>
          </w:tcPr>
          <w:p w14:paraId="7CCE3DFB" w14:textId="77777777" w:rsidR="00B93DA8" w:rsidRPr="000C1267" w:rsidRDefault="00B93DA8" w:rsidP="00B93DA8">
            <w:pPr>
              <w:tabs>
                <w:tab w:val="left" w:pos="607"/>
              </w:tabs>
              <w:spacing w:after="120" w:line="288" w:lineRule="auto"/>
              <w:ind w:right="-27"/>
              <w:jc w:val="both"/>
              <w:rPr>
                <w:rFonts w:ascii="Garamond" w:hAnsi="Garamond"/>
                <w:sz w:val="22"/>
                <w:szCs w:val="22"/>
              </w:rPr>
            </w:pPr>
            <w:r w:rsidRPr="000C1267">
              <w:rPr>
                <w:rFonts w:ascii="Garamond" w:hAnsi="Garamond"/>
                <w:sz w:val="22"/>
                <w:szCs w:val="22"/>
              </w:rPr>
              <w:t>6.1.</w:t>
            </w:r>
            <w:r w:rsidRPr="000C1267">
              <w:rPr>
                <w:rFonts w:ascii="Garamond" w:hAnsi="Garamond"/>
                <w:sz w:val="22"/>
                <w:szCs w:val="22"/>
              </w:rPr>
              <w:tab/>
              <w:t>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w:t>
            </w:r>
          </w:p>
          <w:p w14:paraId="0F2CCEB5"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c>
          <w:tcPr>
            <w:tcW w:w="7371" w:type="dxa"/>
          </w:tcPr>
          <w:p w14:paraId="4502A76E" w14:textId="0BE7DA55" w:rsidR="00B93DA8" w:rsidRPr="000C1267" w:rsidRDefault="00B93DA8" w:rsidP="00B93DA8">
            <w:pPr>
              <w:tabs>
                <w:tab w:val="left" w:pos="607"/>
              </w:tabs>
              <w:spacing w:after="120" w:line="288" w:lineRule="auto"/>
              <w:ind w:right="-27"/>
              <w:jc w:val="both"/>
              <w:rPr>
                <w:rFonts w:ascii="Garamond" w:hAnsi="Garamond"/>
                <w:sz w:val="22"/>
                <w:szCs w:val="22"/>
              </w:rPr>
            </w:pPr>
            <w:r w:rsidRPr="000C1267">
              <w:rPr>
                <w:rFonts w:ascii="Garamond" w:hAnsi="Garamond"/>
                <w:sz w:val="22"/>
                <w:szCs w:val="22"/>
              </w:rPr>
              <w:t>6.1.</w:t>
            </w:r>
            <w:r w:rsidRPr="000C1267">
              <w:rPr>
                <w:rFonts w:ascii="Garamond" w:hAnsi="Garamond"/>
                <w:sz w:val="22"/>
                <w:szCs w:val="22"/>
              </w:rPr>
              <w:tab/>
              <w:t xml:space="preserve">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 </w:t>
            </w:r>
            <w:r w:rsidRPr="000C1267">
              <w:rPr>
                <w:rFonts w:ascii="Garamond" w:hAnsi="Garamond"/>
                <w:sz w:val="22"/>
                <w:szCs w:val="22"/>
                <w:highlight w:val="yellow"/>
              </w:rPr>
              <w:t xml:space="preserve">(начиная с </w:t>
            </w:r>
            <w:r w:rsidR="000C236A" w:rsidRPr="000C1267">
              <w:rPr>
                <w:rFonts w:ascii="Garamond" w:hAnsi="Garamond"/>
                <w:sz w:val="22"/>
                <w:szCs w:val="22"/>
                <w:highlight w:val="yellow"/>
              </w:rPr>
              <w:t>1 июля</w:t>
            </w:r>
            <w:r w:rsidRPr="000C1267">
              <w:rPr>
                <w:rFonts w:ascii="Garamond" w:hAnsi="Garamond"/>
                <w:sz w:val="22"/>
                <w:szCs w:val="22"/>
                <w:highlight w:val="yellow"/>
              </w:rPr>
              <w:t xml:space="preserve"> 2025 года </w:t>
            </w:r>
            <w:r w:rsidR="009225EA" w:rsidRPr="000C1267">
              <w:rPr>
                <w:rFonts w:ascii="Garamond" w:hAnsi="Garamond"/>
                <w:sz w:val="22"/>
                <w:szCs w:val="22"/>
                <w:highlight w:val="yellow"/>
              </w:rPr>
              <w:t>–</w:t>
            </w:r>
            <w:r w:rsidRPr="000C1267">
              <w:rPr>
                <w:rFonts w:ascii="Garamond" w:hAnsi="Garamond"/>
                <w:sz w:val="22"/>
                <w:szCs w:val="22"/>
                <w:highlight w:val="yellow"/>
              </w:rPr>
              <w:t xml:space="preserve"> в форме электронного документа с использованием электронной подписи АТС, действующим на основании Регламента коммерческого представительства)</w:t>
            </w:r>
            <w:r w:rsidR="00CE1D11" w:rsidRPr="000C1267">
              <w:rPr>
                <w:rFonts w:ascii="Garamond" w:hAnsi="Garamond"/>
                <w:sz w:val="22"/>
                <w:szCs w:val="22"/>
              </w:rPr>
              <w:t>.</w:t>
            </w:r>
          </w:p>
          <w:p w14:paraId="11DE1136"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r>
    </w:tbl>
    <w:p w14:paraId="33EA1CE3" w14:textId="77777777" w:rsidR="00B93DA8" w:rsidRPr="000C1267" w:rsidRDefault="00B93DA8" w:rsidP="00B93DA8">
      <w:pPr>
        <w:spacing w:after="120"/>
        <w:jc w:val="both"/>
        <w:rPr>
          <w:rFonts w:ascii="Garamond" w:hAnsi="Garamond"/>
          <w:b/>
          <w:sz w:val="26"/>
          <w:szCs w:val="26"/>
        </w:rPr>
      </w:pPr>
    </w:p>
    <w:p w14:paraId="1D25A9CF" w14:textId="77777777" w:rsidR="009225EA" w:rsidRPr="000C1267" w:rsidRDefault="009225EA" w:rsidP="009225EA">
      <w:pPr>
        <w:rPr>
          <w:rFonts w:ascii="Garamond" w:hAnsi="Garamond"/>
          <w:b/>
          <w:sz w:val="26"/>
          <w:szCs w:val="26"/>
        </w:rPr>
      </w:pPr>
    </w:p>
    <w:p w14:paraId="0DF621E5" w14:textId="77777777" w:rsidR="009225EA" w:rsidRPr="000C1267" w:rsidRDefault="009225EA" w:rsidP="009225EA">
      <w:pPr>
        <w:rPr>
          <w:rFonts w:ascii="Garamond" w:hAnsi="Garamond"/>
          <w:b/>
          <w:sz w:val="26"/>
          <w:szCs w:val="26"/>
        </w:rPr>
      </w:pPr>
    </w:p>
    <w:p w14:paraId="37630403" w14:textId="1C0006CE" w:rsidR="00B93DA8" w:rsidRPr="000C1267" w:rsidRDefault="00B93DA8" w:rsidP="009225EA">
      <w:pPr>
        <w:rPr>
          <w:rFonts w:ascii="Garamond" w:hAnsi="Garamond"/>
          <w:b/>
          <w:sz w:val="26"/>
          <w:szCs w:val="26"/>
        </w:rPr>
      </w:pPr>
      <w:r w:rsidRPr="000C1267">
        <w:rPr>
          <w:rFonts w:ascii="Garamond" w:hAnsi="Garamond"/>
          <w:b/>
          <w:sz w:val="26"/>
          <w:szCs w:val="26"/>
        </w:rPr>
        <w:t>Предложения по изменениям и дополнениям в СТАНДАРТНУЮ ФОРМУ ДОГОВОРА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(Приложение № Д 18.5.3 к Договору</w:t>
      </w:r>
      <w:r w:rsidR="009225EA" w:rsidRPr="000C1267">
        <w:rPr>
          <w:rFonts w:ascii="Garamond" w:hAnsi="Garamond"/>
          <w:b/>
          <w:sz w:val="26"/>
          <w:szCs w:val="26"/>
        </w:rPr>
        <w:t xml:space="preserve"> о </w:t>
      </w:r>
      <w:r w:rsidRPr="000C1267">
        <w:rPr>
          <w:rFonts w:ascii="Garamond" w:hAnsi="Garamond"/>
          <w:b/>
          <w:sz w:val="26"/>
          <w:szCs w:val="26"/>
        </w:rPr>
        <w:t>присоединении к торговой системе оптового рынка)</w:t>
      </w:r>
    </w:p>
    <w:p w14:paraId="6C9DAEDE" w14:textId="77777777" w:rsidR="00B93DA8" w:rsidRPr="000C1267" w:rsidRDefault="00B93DA8" w:rsidP="009225EA">
      <w:pPr>
        <w:jc w:val="both"/>
        <w:rPr>
          <w:rFonts w:ascii="Garamond" w:hAnsi="Garamond"/>
          <w:b/>
          <w:sz w:val="26"/>
          <w:szCs w:val="26"/>
        </w:rPr>
      </w:pPr>
    </w:p>
    <w:tbl>
      <w:tblPr>
        <w:tblStyle w:val="aa"/>
        <w:tblW w:w="14737" w:type="dxa"/>
        <w:tblLayout w:type="fixed"/>
        <w:tblLook w:val="04A0" w:firstRow="1" w:lastRow="0" w:firstColumn="1" w:lastColumn="0" w:noHBand="0" w:noVBand="1"/>
      </w:tblPr>
      <w:tblGrid>
        <w:gridCol w:w="953"/>
        <w:gridCol w:w="6697"/>
        <w:gridCol w:w="7087"/>
      </w:tblGrid>
      <w:tr w:rsidR="00B93DA8" w:rsidRPr="000C1267" w14:paraId="030681D7" w14:textId="77777777" w:rsidTr="009225EA">
        <w:tc>
          <w:tcPr>
            <w:tcW w:w="953" w:type="dxa"/>
          </w:tcPr>
          <w:p w14:paraId="784A7B4C"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 пункта</w:t>
            </w:r>
          </w:p>
        </w:tc>
        <w:tc>
          <w:tcPr>
            <w:tcW w:w="6697" w:type="dxa"/>
          </w:tcPr>
          <w:p w14:paraId="5C690E2A"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 xml:space="preserve">Редакция, действующая на момент </w:t>
            </w:r>
          </w:p>
          <w:p w14:paraId="45514F54"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вступления в силу изменений</w:t>
            </w:r>
          </w:p>
        </w:tc>
        <w:tc>
          <w:tcPr>
            <w:tcW w:w="7087" w:type="dxa"/>
          </w:tcPr>
          <w:p w14:paraId="5B5D1CD6"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 xml:space="preserve">Предлагаемая редакция </w:t>
            </w:r>
          </w:p>
          <w:p w14:paraId="1E2816FC" w14:textId="77777777" w:rsidR="00B93DA8" w:rsidRPr="000C1267" w:rsidRDefault="00B93DA8" w:rsidP="009225EA">
            <w:pPr>
              <w:jc w:val="center"/>
              <w:rPr>
                <w:rFonts w:ascii="Garamond" w:hAnsi="Garamond"/>
                <w:sz w:val="22"/>
                <w:szCs w:val="22"/>
              </w:rPr>
            </w:pPr>
            <w:r w:rsidRPr="000C1267">
              <w:rPr>
                <w:rFonts w:ascii="Garamond" w:hAnsi="Garamond"/>
                <w:sz w:val="22"/>
                <w:szCs w:val="22"/>
              </w:rPr>
              <w:t>(изменения выделены цветом)</w:t>
            </w:r>
          </w:p>
        </w:tc>
      </w:tr>
      <w:tr w:rsidR="00B93DA8" w:rsidRPr="000C1267" w14:paraId="74E6F5AE" w14:textId="77777777" w:rsidTr="009225EA">
        <w:tc>
          <w:tcPr>
            <w:tcW w:w="953" w:type="dxa"/>
          </w:tcPr>
          <w:p w14:paraId="2BAFC2BD" w14:textId="77777777" w:rsidR="00B93DA8" w:rsidRPr="000C1267" w:rsidRDefault="00B93DA8" w:rsidP="00B93DA8">
            <w:pPr>
              <w:jc w:val="center"/>
              <w:rPr>
                <w:rFonts w:ascii="Garamond" w:hAnsi="Garamond"/>
                <w:b/>
                <w:sz w:val="22"/>
                <w:szCs w:val="22"/>
              </w:rPr>
            </w:pPr>
          </w:p>
        </w:tc>
        <w:tc>
          <w:tcPr>
            <w:tcW w:w="6697" w:type="dxa"/>
          </w:tcPr>
          <w:p w14:paraId="10CE97E5" w14:textId="77777777" w:rsidR="00B93DA8" w:rsidRPr="000C1267" w:rsidRDefault="00B93DA8" w:rsidP="00B93DA8">
            <w:pPr>
              <w:spacing w:before="120" w:after="120" w:line="288" w:lineRule="auto"/>
              <w:ind w:right="-27" w:hanging="12"/>
              <w:jc w:val="both"/>
              <w:rPr>
                <w:rFonts w:ascii="Garamond" w:hAnsi="Garamond"/>
                <w:sz w:val="22"/>
                <w:szCs w:val="22"/>
              </w:rPr>
            </w:pPr>
            <w:r w:rsidRPr="000C1267">
              <w:rPr>
                <w:rFonts w:ascii="Garamond" w:hAnsi="Garamond"/>
                <w:sz w:val="22"/>
                <w:szCs w:val="22"/>
              </w:rPr>
              <w:t xml:space="preserve">Настоящий Договор купли-продажи мощности по результатам конкурентного отбора мощности новых генерирующих объектов в целях компенсации потерь в электрических сетях заключен 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60A5DE64" w14:textId="77777777" w:rsidR="00B93DA8" w:rsidRPr="000C1267" w:rsidRDefault="00B93DA8" w:rsidP="00B93DA8">
            <w:pPr>
              <w:spacing w:before="120" w:after="120" w:line="288" w:lineRule="auto"/>
              <w:ind w:right="-27"/>
              <w:jc w:val="both"/>
              <w:rPr>
                <w:rFonts w:ascii="Garamond" w:hAnsi="Garamond"/>
                <w:sz w:val="22"/>
                <w:szCs w:val="22"/>
              </w:rPr>
            </w:pPr>
            <w:r w:rsidRPr="000C1267">
              <w:rPr>
                <w:rFonts w:ascii="Garamond" w:hAnsi="Garamond"/>
                <w:bCs/>
                <w:sz w:val="22"/>
                <w:szCs w:val="22"/>
              </w:rPr>
              <w:t>Публичным акционерным обществом «Федеральная сетевая компания – Россети»</w:t>
            </w:r>
            <w:r w:rsidRPr="000C1267">
              <w:rPr>
                <w:rFonts w:ascii="Garamond" w:hAnsi="Garamond" w:cs="Garamond"/>
                <w:sz w:val="22"/>
                <w:szCs w:val="22"/>
              </w:rPr>
              <w:t xml:space="preserve">, именуемым в настоящем Договоре «Покупатель» и именуемым в Договорах о присоединении </w:t>
            </w:r>
            <w:r w:rsidRPr="000C1267">
              <w:rPr>
                <w:rFonts w:ascii="Garamond" w:hAnsi="Garamond" w:cs="Garamond"/>
                <w:color w:val="000000"/>
                <w:sz w:val="22"/>
                <w:szCs w:val="22"/>
              </w:rPr>
              <w:t xml:space="preserve">к торговой системе оптового рынка </w:t>
            </w:r>
            <w:r w:rsidRPr="000C1267">
              <w:rPr>
                <w:rFonts w:ascii="Garamond" w:hAnsi="Garamond" w:cs="Garamond"/>
                <w:sz w:val="22"/>
                <w:szCs w:val="22"/>
              </w:rPr>
              <w:t xml:space="preserve">(далее – Договоры о присоединении) и регламентах оптового рынка, являющихся приложением к указанным Договорам о присоединении, ФСК, </w:t>
            </w:r>
            <w:r w:rsidRPr="000C1267">
              <w:rPr>
                <w:rFonts w:ascii="Garamond" w:hAnsi="Garamond"/>
                <w:sz w:val="22"/>
                <w:szCs w:val="22"/>
              </w:rPr>
              <w:t xml:space="preserve">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565196FE" w14:textId="77777777" w:rsidR="00B93DA8" w:rsidRPr="000C1267" w:rsidRDefault="00B93DA8" w:rsidP="00B93DA8">
            <w:pPr>
              <w:spacing w:before="120" w:after="120" w:line="288" w:lineRule="auto"/>
              <w:ind w:right="-27"/>
              <w:jc w:val="both"/>
              <w:rPr>
                <w:rFonts w:ascii="Garamond" w:hAnsi="Garamond"/>
                <w:i/>
                <w:sz w:val="22"/>
                <w:szCs w:val="22"/>
              </w:rPr>
            </w:pPr>
            <w:r w:rsidRPr="000C1267">
              <w:rPr>
                <w:rFonts w:ascii="Garamond" w:hAnsi="Garamond"/>
                <w:sz w:val="22"/>
                <w:szCs w:val="22"/>
                <w:lang w:eastAsia="en-US"/>
              </w:rPr>
              <w:t>…</w:t>
            </w:r>
          </w:p>
          <w:p w14:paraId="131A60FF" w14:textId="77777777" w:rsidR="00B93DA8" w:rsidRPr="000C1267" w:rsidRDefault="00B93DA8" w:rsidP="00B93DA8">
            <w:pPr>
              <w:jc w:val="center"/>
              <w:rPr>
                <w:rFonts w:ascii="Garamond" w:hAnsi="Garamond"/>
                <w:b/>
                <w:sz w:val="22"/>
                <w:szCs w:val="22"/>
              </w:rPr>
            </w:pPr>
          </w:p>
        </w:tc>
        <w:tc>
          <w:tcPr>
            <w:tcW w:w="7087" w:type="dxa"/>
          </w:tcPr>
          <w:p w14:paraId="7607DE7D" w14:textId="77777777" w:rsidR="00B93DA8" w:rsidRPr="000C1267" w:rsidRDefault="00B93DA8" w:rsidP="00B93DA8">
            <w:pPr>
              <w:spacing w:before="120" w:after="120" w:line="288" w:lineRule="auto"/>
              <w:ind w:right="-27" w:hanging="12"/>
              <w:jc w:val="both"/>
              <w:rPr>
                <w:rFonts w:ascii="Garamond" w:hAnsi="Garamond"/>
                <w:sz w:val="22"/>
                <w:szCs w:val="22"/>
              </w:rPr>
            </w:pPr>
            <w:r w:rsidRPr="000C1267">
              <w:rPr>
                <w:rFonts w:ascii="Garamond" w:hAnsi="Garamond"/>
                <w:sz w:val="22"/>
                <w:szCs w:val="22"/>
              </w:rPr>
              <w:t xml:space="preserve">Настоящий Договор купли-продажи мощности по результатам конкурентного отбора мощности новых генерирующих объектов в целях компенсации потерь в электрических сетях заключен 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к торговой системе оптового рынка от «_____» _____________ 20 ____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26EF6908" w14:textId="77777777" w:rsidR="00B93DA8" w:rsidRPr="000C1267" w:rsidRDefault="00B93DA8" w:rsidP="00B93DA8">
            <w:pPr>
              <w:spacing w:before="120" w:after="120" w:line="288" w:lineRule="auto"/>
              <w:ind w:right="-27"/>
              <w:jc w:val="both"/>
              <w:rPr>
                <w:rFonts w:ascii="Garamond" w:hAnsi="Garamond"/>
                <w:i/>
                <w:sz w:val="22"/>
                <w:szCs w:val="22"/>
              </w:rPr>
            </w:pPr>
            <w:r w:rsidRPr="000C1267">
              <w:rPr>
                <w:rFonts w:ascii="Garamond" w:hAnsi="Garamond"/>
                <w:bCs/>
                <w:sz w:val="22"/>
                <w:szCs w:val="22"/>
              </w:rPr>
              <w:t>Публичным акционерным обществом «Федеральная сетевая компания – Россети»</w:t>
            </w:r>
            <w:r w:rsidRPr="000C1267">
              <w:rPr>
                <w:rFonts w:ascii="Garamond" w:hAnsi="Garamond" w:cs="Garamond"/>
                <w:sz w:val="22"/>
                <w:szCs w:val="22"/>
              </w:rPr>
              <w:t xml:space="preserve">, именуемым в настоящем Договоре «Покупатель» и именуемым в Договорах о присоединении </w:t>
            </w:r>
            <w:r w:rsidRPr="000C1267">
              <w:rPr>
                <w:rFonts w:ascii="Garamond" w:hAnsi="Garamond" w:cs="Garamond"/>
                <w:color w:val="000000"/>
                <w:sz w:val="22"/>
                <w:szCs w:val="22"/>
              </w:rPr>
              <w:t xml:space="preserve">к торговой системе оптового рынка </w:t>
            </w:r>
            <w:r w:rsidRPr="000C1267">
              <w:rPr>
                <w:rFonts w:ascii="Garamond" w:hAnsi="Garamond" w:cs="Garamond"/>
                <w:sz w:val="22"/>
                <w:szCs w:val="22"/>
              </w:rPr>
              <w:t xml:space="preserve">(далее – Договоры о присоединении) и регламентах оптового рынка, являющихся приложением к указанным Договорам о присоединении, ФСК, </w:t>
            </w:r>
            <w:r w:rsidRPr="000C1267">
              <w:rPr>
                <w:rFonts w:ascii="Garamond" w:hAnsi="Garamond"/>
                <w:sz w:val="22"/>
                <w:szCs w:val="22"/>
              </w:rPr>
              <w:t xml:space="preserve">от имени которого на основании договора коммерческого представительства от </w:t>
            </w:r>
            <w:r w:rsidRPr="000C1267">
              <w:rPr>
                <w:rFonts w:ascii="Garamond" w:hAnsi="Garamond"/>
                <w:color w:val="000000"/>
                <w:sz w:val="22"/>
                <w:szCs w:val="22"/>
              </w:rPr>
              <w:t>«_____» _____________ 20 ____ г.</w:t>
            </w:r>
            <w:r w:rsidRPr="000C1267">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499D290E" w14:textId="0D52458A" w:rsidR="00B93DA8" w:rsidRPr="000C1267" w:rsidRDefault="00B93DA8" w:rsidP="00B93DA8">
            <w:pPr>
              <w:spacing w:before="120" w:after="120" w:line="288" w:lineRule="auto"/>
              <w:ind w:right="-27"/>
              <w:jc w:val="both"/>
              <w:rPr>
                <w:rFonts w:ascii="Garamond" w:hAnsi="Garamond"/>
                <w:i/>
                <w:sz w:val="22"/>
                <w:szCs w:val="22"/>
              </w:rPr>
            </w:pPr>
            <w:r w:rsidRPr="000C1267">
              <w:rPr>
                <w:rFonts w:ascii="Garamond" w:hAnsi="Garamond"/>
                <w:i/>
                <w:sz w:val="22"/>
                <w:szCs w:val="22"/>
                <w:highlight w:val="yellow"/>
              </w:rPr>
              <w:t>(в случае заключения договора после 30 июня 2025 года</w:t>
            </w:r>
          </w:p>
          <w:p w14:paraId="2D3CCD10" w14:textId="77777777" w:rsidR="00B93DA8" w:rsidRPr="000C1267" w:rsidRDefault="00B93DA8" w:rsidP="00B93DA8">
            <w:pPr>
              <w:spacing w:before="120" w:after="120" w:line="288" w:lineRule="auto"/>
              <w:ind w:right="-27" w:hanging="12"/>
              <w:jc w:val="both"/>
              <w:rPr>
                <w:rFonts w:ascii="Garamond" w:hAnsi="Garamond"/>
                <w:sz w:val="22"/>
                <w:szCs w:val="22"/>
                <w:highlight w:val="yellow"/>
              </w:rPr>
            </w:pPr>
            <w:r w:rsidRPr="000C1267">
              <w:rPr>
                <w:rFonts w:ascii="Garamond" w:hAnsi="Garamond"/>
                <w:sz w:val="22"/>
                <w:szCs w:val="22"/>
                <w:highlight w:val="yellow"/>
              </w:rPr>
              <w:t xml:space="preserve">Настоящий Договор купли-продажи мощности по результатам конкурентного отбора мощности новых генерирующих объектов в целях компенсации потерь в электрических сетях заключен 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highlight w:val="yellow"/>
              </w:rPr>
              <w:t>к торговой системе оптового рынка от «_____» _____________ 20 ____ г.</w:t>
            </w:r>
            <w:r w:rsidRPr="000C1267">
              <w:rPr>
                <w:rFonts w:ascii="Garamond" w:hAnsi="Garamond"/>
                <w:sz w:val="22"/>
                <w:szCs w:val="22"/>
                <w:highlight w:val="yellow"/>
              </w:rPr>
              <w:t xml:space="preserve"> </w:t>
            </w:r>
            <w:r w:rsidRPr="000C1267">
              <w:rPr>
                <w:rFonts w:ascii="Garamond" w:hAnsi="Garamond"/>
                <w:color w:val="000000"/>
                <w:sz w:val="22"/>
                <w:szCs w:val="22"/>
                <w:highlight w:val="yellow"/>
              </w:rPr>
              <w:t xml:space="preserve">№ _______________ </w:t>
            </w:r>
            <w:r w:rsidRPr="000C1267">
              <w:rPr>
                <w:rFonts w:ascii="Garamond" w:hAnsi="Garamond"/>
                <w:sz w:val="22"/>
                <w:szCs w:val="22"/>
                <w:highlight w:val="yellow"/>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0C1267">
              <w:rPr>
                <w:rFonts w:ascii="Garamond" w:hAnsi="Garamond"/>
                <w:sz w:val="22"/>
                <w:highlight w:val="yellow"/>
              </w:rPr>
              <w:t>именуемое в указанном Договоре о присоединении «АО «АТС» и (или) «АТС»,</w:t>
            </w:r>
            <w:r w:rsidRPr="000C1267">
              <w:rPr>
                <w:rFonts w:ascii="Garamond" w:hAnsi="Garamond"/>
                <w:sz w:val="22"/>
                <w:szCs w:val="22"/>
                <w:highlight w:val="yellow"/>
              </w:rPr>
              <w:t xml:space="preserve"> </w:t>
            </w:r>
          </w:p>
          <w:p w14:paraId="1093A386" w14:textId="2F2A5497" w:rsidR="00B93DA8" w:rsidRPr="000C1267" w:rsidRDefault="00B93DA8" w:rsidP="00B93DA8">
            <w:pPr>
              <w:spacing w:before="120" w:after="120" w:line="288" w:lineRule="auto"/>
              <w:ind w:right="-27"/>
              <w:jc w:val="both"/>
              <w:rPr>
                <w:rFonts w:ascii="Garamond" w:hAnsi="Garamond"/>
                <w:sz w:val="22"/>
              </w:rPr>
            </w:pPr>
            <w:r w:rsidRPr="000C1267">
              <w:rPr>
                <w:rFonts w:ascii="Garamond" w:hAnsi="Garamond"/>
                <w:bCs/>
                <w:sz w:val="22"/>
                <w:szCs w:val="22"/>
                <w:highlight w:val="yellow"/>
              </w:rPr>
              <w:t>Публичным акционерным обществом «Федеральная сетевая компания – Россети»</w:t>
            </w:r>
            <w:r w:rsidRPr="000C1267">
              <w:rPr>
                <w:rFonts w:ascii="Garamond" w:hAnsi="Garamond" w:cs="Garamond"/>
                <w:sz w:val="22"/>
                <w:szCs w:val="22"/>
                <w:highlight w:val="yellow"/>
              </w:rPr>
              <w:t xml:space="preserve">, именуемым в настоящем Договоре «Покупатель» и именуемым в Договорах о присоединении </w:t>
            </w:r>
            <w:r w:rsidRPr="000C1267">
              <w:rPr>
                <w:rFonts w:ascii="Garamond" w:hAnsi="Garamond" w:cs="Garamond"/>
                <w:color w:val="000000"/>
                <w:sz w:val="22"/>
                <w:szCs w:val="22"/>
                <w:highlight w:val="yellow"/>
              </w:rPr>
              <w:t xml:space="preserve">к торговой системе оптового рынка </w:t>
            </w:r>
            <w:r w:rsidRPr="000C1267">
              <w:rPr>
                <w:rFonts w:ascii="Garamond" w:hAnsi="Garamond" w:cs="Garamond"/>
                <w:sz w:val="22"/>
                <w:szCs w:val="22"/>
                <w:highlight w:val="yellow"/>
              </w:rPr>
              <w:t xml:space="preserve">(далее – Договоры о присоединении) и регламентах оптового рынка, являющихся приложением к указанным Договорам о присоединении, </w:t>
            </w:r>
            <w:r w:rsidR="00557E4F">
              <w:rPr>
                <w:rFonts w:ascii="Garamond" w:hAnsi="Garamond" w:cs="Garamond"/>
                <w:sz w:val="22"/>
                <w:szCs w:val="22"/>
                <w:highlight w:val="yellow"/>
              </w:rPr>
              <w:t>«</w:t>
            </w:r>
            <w:r w:rsidRPr="000C1267">
              <w:rPr>
                <w:rFonts w:ascii="Garamond" w:hAnsi="Garamond" w:cs="Garamond"/>
                <w:sz w:val="22"/>
                <w:szCs w:val="22"/>
                <w:highlight w:val="yellow"/>
              </w:rPr>
              <w:t>ФСК</w:t>
            </w:r>
            <w:r w:rsidR="00557E4F">
              <w:rPr>
                <w:rFonts w:ascii="Garamond" w:hAnsi="Garamond" w:cs="Garamond"/>
                <w:sz w:val="22"/>
                <w:szCs w:val="22"/>
                <w:highlight w:val="yellow"/>
              </w:rPr>
              <w:t>»</w:t>
            </w:r>
            <w:r w:rsidRPr="000C1267">
              <w:rPr>
                <w:rFonts w:ascii="Garamond" w:hAnsi="Garamond" w:cs="Garamond"/>
                <w:sz w:val="22"/>
                <w:szCs w:val="22"/>
                <w:highlight w:val="yellow"/>
              </w:rPr>
              <w:t xml:space="preserve">, </w:t>
            </w:r>
            <w:r w:rsidRPr="000C1267">
              <w:rPr>
                <w:rFonts w:ascii="Garamond" w:hAnsi="Garamond"/>
                <w:sz w:val="22"/>
                <w:szCs w:val="22"/>
                <w:highlight w:val="yellow"/>
              </w:rPr>
              <w:t xml:space="preserve">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0C1267">
              <w:rPr>
                <w:rFonts w:ascii="Garamond" w:hAnsi="Garamond"/>
                <w:sz w:val="22"/>
                <w:highlight w:val="yellow"/>
              </w:rPr>
              <w:t>именуемое в указанном Договоре о присоединении «АО «АТС» и (или) «АТС»</w:t>
            </w:r>
            <w:r w:rsidR="009225EA" w:rsidRPr="000C1267">
              <w:rPr>
                <w:rFonts w:ascii="Garamond" w:hAnsi="Garamond"/>
                <w:sz w:val="22"/>
                <w:highlight w:val="yellow"/>
              </w:rPr>
              <w:t>,</w:t>
            </w:r>
            <w:r w:rsidR="00E93F63" w:rsidRPr="000C1267">
              <w:rPr>
                <w:rFonts w:ascii="Garamond" w:hAnsi="Garamond"/>
                <w:sz w:val="22"/>
                <w:highlight w:val="yellow"/>
              </w:rPr>
              <w:t>)</w:t>
            </w:r>
          </w:p>
          <w:p w14:paraId="772C2DD3" w14:textId="100905C7" w:rsidR="00B93DA8" w:rsidRPr="000C1267" w:rsidRDefault="00B93DA8" w:rsidP="009225EA">
            <w:pPr>
              <w:spacing w:before="120" w:after="120" w:line="288" w:lineRule="auto"/>
              <w:ind w:right="-27"/>
              <w:jc w:val="both"/>
              <w:rPr>
                <w:rFonts w:ascii="Garamond" w:hAnsi="Garamond"/>
                <w:i/>
                <w:sz w:val="22"/>
                <w:szCs w:val="22"/>
              </w:rPr>
            </w:pPr>
            <w:r w:rsidRPr="000C1267">
              <w:rPr>
                <w:rFonts w:ascii="Garamond" w:hAnsi="Garamond"/>
                <w:sz w:val="22"/>
                <w:szCs w:val="22"/>
                <w:lang w:eastAsia="en-US"/>
              </w:rPr>
              <w:t>…</w:t>
            </w:r>
          </w:p>
        </w:tc>
      </w:tr>
      <w:tr w:rsidR="00B93DA8" w:rsidRPr="000C1267" w14:paraId="2E9DC556" w14:textId="77777777" w:rsidTr="009225EA">
        <w:tc>
          <w:tcPr>
            <w:tcW w:w="953" w:type="dxa"/>
          </w:tcPr>
          <w:p w14:paraId="5B6C0221" w14:textId="48940D04" w:rsidR="00B93DA8" w:rsidRPr="000C1267" w:rsidRDefault="009225EA" w:rsidP="00B93DA8">
            <w:pPr>
              <w:jc w:val="center"/>
              <w:rPr>
                <w:rFonts w:ascii="Garamond" w:hAnsi="Garamond"/>
                <w:b/>
                <w:sz w:val="22"/>
                <w:szCs w:val="22"/>
              </w:rPr>
            </w:pPr>
            <w:r w:rsidRPr="000C1267">
              <w:rPr>
                <w:rFonts w:ascii="Garamond" w:hAnsi="Garamond"/>
                <w:b/>
                <w:sz w:val="22"/>
                <w:szCs w:val="22"/>
              </w:rPr>
              <w:t>6.1</w:t>
            </w:r>
          </w:p>
        </w:tc>
        <w:tc>
          <w:tcPr>
            <w:tcW w:w="6697" w:type="dxa"/>
          </w:tcPr>
          <w:p w14:paraId="599A97CF" w14:textId="77777777" w:rsidR="00B93DA8" w:rsidRPr="000C1267" w:rsidRDefault="00B93DA8" w:rsidP="00B93DA8">
            <w:pPr>
              <w:tabs>
                <w:tab w:val="left" w:pos="607"/>
              </w:tabs>
              <w:spacing w:after="120" w:line="288" w:lineRule="auto"/>
              <w:ind w:right="-27"/>
              <w:jc w:val="both"/>
              <w:rPr>
                <w:rFonts w:ascii="Garamond" w:hAnsi="Garamond"/>
                <w:sz w:val="22"/>
                <w:szCs w:val="22"/>
              </w:rPr>
            </w:pPr>
            <w:r w:rsidRPr="000C1267">
              <w:rPr>
                <w:rFonts w:ascii="Garamond" w:hAnsi="Garamond"/>
                <w:sz w:val="22"/>
                <w:szCs w:val="22"/>
              </w:rPr>
              <w:t>6.1.</w:t>
            </w:r>
            <w:r w:rsidRPr="000C1267">
              <w:rPr>
                <w:rFonts w:ascii="Garamond" w:hAnsi="Garamond"/>
                <w:sz w:val="22"/>
                <w:szCs w:val="22"/>
              </w:rPr>
              <w:tab/>
              <w:t>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w:t>
            </w:r>
          </w:p>
          <w:p w14:paraId="1ABEC8A7"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c>
          <w:tcPr>
            <w:tcW w:w="7087" w:type="dxa"/>
          </w:tcPr>
          <w:p w14:paraId="24246A17" w14:textId="4B3D3A2D" w:rsidR="00B93DA8" w:rsidRPr="000C1267" w:rsidRDefault="00B93DA8" w:rsidP="00B93DA8">
            <w:pPr>
              <w:tabs>
                <w:tab w:val="left" w:pos="607"/>
              </w:tabs>
              <w:spacing w:after="120" w:line="288" w:lineRule="auto"/>
              <w:ind w:right="-27"/>
              <w:jc w:val="both"/>
              <w:rPr>
                <w:rFonts w:ascii="Garamond" w:hAnsi="Garamond"/>
                <w:sz w:val="22"/>
                <w:szCs w:val="22"/>
              </w:rPr>
            </w:pPr>
            <w:r w:rsidRPr="000C1267">
              <w:rPr>
                <w:rFonts w:ascii="Garamond" w:hAnsi="Garamond"/>
                <w:sz w:val="22"/>
                <w:szCs w:val="22"/>
              </w:rPr>
              <w:t>6.1.</w:t>
            </w:r>
            <w:r w:rsidRPr="000C1267">
              <w:rPr>
                <w:rFonts w:ascii="Garamond" w:hAnsi="Garamond"/>
                <w:sz w:val="22"/>
                <w:szCs w:val="22"/>
              </w:rPr>
              <w:tab/>
              <w:t xml:space="preserve">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 </w:t>
            </w:r>
            <w:r w:rsidRPr="000C1267">
              <w:rPr>
                <w:rFonts w:ascii="Garamond" w:hAnsi="Garamond"/>
                <w:sz w:val="22"/>
                <w:szCs w:val="22"/>
                <w:highlight w:val="yellow"/>
              </w:rPr>
              <w:t xml:space="preserve">(начиная с </w:t>
            </w:r>
            <w:r w:rsidR="000C236A" w:rsidRPr="000C1267">
              <w:rPr>
                <w:rFonts w:ascii="Garamond" w:hAnsi="Garamond"/>
                <w:sz w:val="22"/>
                <w:szCs w:val="22"/>
                <w:highlight w:val="yellow"/>
              </w:rPr>
              <w:t>1 июля</w:t>
            </w:r>
            <w:r w:rsidRPr="000C1267">
              <w:rPr>
                <w:rFonts w:ascii="Garamond" w:hAnsi="Garamond"/>
                <w:sz w:val="22"/>
                <w:szCs w:val="22"/>
                <w:highlight w:val="yellow"/>
              </w:rPr>
              <w:t xml:space="preserve"> 2025 года </w:t>
            </w:r>
            <w:r w:rsidR="00557E4F">
              <w:rPr>
                <w:rFonts w:ascii="Garamond" w:hAnsi="Garamond"/>
                <w:sz w:val="22"/>
                <w:szCs w:val="22"/>
                <w:highlight w:val="yellow"/>
              </w:rPr>
              <w:t>–</w:t>
            </w:r>
            <w:r w:rsidRPr="000C1267">
              <w:rPr>
                <w:rFonts w:ascii="Garamond" w:hAnsi="Garamond"/>
                <w:sz w:val="22"/>
                <w:szCs w:val="22"/>
                <w:highlight w:val="yellow"/>
              </w:rPr>
              <w:t xml:space="preserve"> в форме электронного документа с использованием электронной подписи АТС, действующим на основании Регламента коммерческого представительства)</w:t>
            </w:r>
            <w:r w:rsidRPr="000C1267">
              <w:rPr>
                <w:rFonts w:ascii="Garamond" w:hAnsi="Garamond"/>
                <w:color w:val="000000"/>
                <w:sz w:val="22"/>
                <w:szCs w:val="22"/>
              </w:rPr>
              <w:t>.</w:t>
            </w:r>
          </w:p>
          <w:p w14:paraId="2406A968"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r>
      <w:tr w:rsidR="00B93DA8" w:rsidRPr="000C1267" w14:paraId="5E266447" w14:textId="77777777" w:rsidTr="009225EA">
        <w:tc>
          <w:tcPr>
            <w:tcW w:w="953" w:type="dxa"/>
          </w:tcPr>
          <w:p w14:paraId="75A843D0" w14:textId="73CDE5D4" w:rsidR="00B93DA8" w:rsidRPr="000C1267" w:rsidRDefault="009225EA" w:rsidP="00B93DA8">
            <w:pPr>
              <w:jc w:val="center"/>
              <w:rPr>
                <w:rFonts w:ascii="Garamond" w:hAnsi="Garamond"/>
                <w:b/>
                <w:sz w:val="22"/>
                <w:szCs w:val="22"/>
              </w:rPr>
            </w:pPr>
            <w:r w:rsidRPr="000C1267">
              <w:rPr>
                <w:rFonts w:ascii="Garamond" w:hAnsi="Garamond"/>
                <w:b/>
                <w:sz w:val="22"/>
                <w:szCs w:val="22"/>
              </w:rPr>
              <w:t>7.2</w:t>
            </w:r>
          </w:p>
        </w:tc>
        <w:tc>
          <w:tcPr>
            <w:tcW w:w="6697" w:type="dxa"/>
          </w:tcPr>
          <w:p w14:paraId="533E7F04" w14:textId="77777777" w:rsidR="00B93DA8" w:rsidRPr="000C1267" w:rsidRDefault="00B93DA8" w:rsidP="00B93DA8">
            <w:pPr>
              <w:spacing w:before="120" w:after="120" w:line="288" w:lineRule="auto"/>
              <w:ind w:right="-27"/>
              <w:jc w:val="both"/>
              <w:rPr>
                <w:rFonts w:ascii="Garamond" w:hAnsi="Garamond"/>
                <w:sz w:val="22"/>
                <w:szCs w:val="22"/>
                <w:lang w:eastAsia="en-US"/>
              </w:rPr>
            </w:pPr>
            <w:r w:rsidRPr="000C1267">
              <w:rPr>
                <w:rFonts w:ascii="Garamond" w:hAnsi="Garamond"/>
                <w:sz w:val="22"/>
                <w:szCs w:val="22"/>
                <w:lang w:eastAsia="en-US"/>
              </w:rPr>
              <w:t>7.2.</w:t>
            </w:r>
            <w:r w:rsidRPr="000C1267">
              <w:rPr>
                <w:rFonts w:ascii="Garamond" w:hAnsi="Garamond"/>
                <w:sz w:val="22"/>
                <w:szCs w:val="22"/>
                <w:lang w:eastAsia="en-US"/>
              </w:rPr>
              <w:tab/>
              <w:t>Поставка Продавцом мощности генерирующего объекта, указанного в приложении 1 к настоящему Договору, по результатам конкурентного отбора мощности новых генерирующих объектов должна начаться с первого числа месяца, указанного в решении Правительства Российской Федерации, или с даты, определенной в соответствии с пунктами 7.2.1, 7.2.2 настоящего Договора (далее дата, с которой должна начаться поставка мощности генерирующего объекта, указанного в приложении 1 к настоящему Договору, по результатам конкурентного отбора мощности новых генерирующих объектов, именуется датой начала поставки мощности на оптовый рынок).</w:t>
            </w:r>
          </w:p>
          <w:p w14:paraId="1F9BB16B" w14:textId="77777777" w:rsidR="00B93DA8" w:rsidRPr="000C1267" w:rsidRDefault="00B93DA8" w:rsidP="00B93DA8">
            <w:pPr>
              <w:spacing w:before="120" w:after="120" w:line="288" w:lineRule="auto"/>
              <w:ind w:right="-27"/>
              <w:jc w:val="both"/>
              <w:rPr>
                <w:rFonts w:ascii="Garamond" w:hAnsi="Garamond"/>
                <w:sz w:val="22"/>
                <w:szCs w:val="22"/>
                <w:lang w:eastAsia="en-US"/>
              </w:rPr>
            </w:pPr>
            <w:r w:rsidRPr="000C1267">
              <w:rPr>
                <w:rFonts w:ascii="Garamond" w:hAnsi="Garamond"/>
                <w:sz w:val="22"/>
                <w:szCs w:val="22"/>
                <w:lang w:eastAsia="en-US"/>
              </w:rPr>
              <w:t>Период поставки мощности по результатам конкурентного отбора мощности новых генерирующих объектов составляет 180 месяцев с даты начала поставки мощности на оптовый рынок, если Продавец не уменьшил длительность периода поставки мощности в порядке и случаях, определенных пунктами 7.2.1 и 7.2.2 настоящего Договора.</w:t>
            </w:r>
          </w:p>
          <w:p w14:paraId="32F21E1A" w14:textId="77777777" w:rsidR="00B93DA8" w:rsidRPr="000C1267" w:rsidRDefault="00B93DA8" w:rsidP="00B93DA8">
            <w:pPr>
              <w:spacing w:before="120" w:after="120" w:line="288" w:lineRule="auto"/>
              <w:ind w:right="-27"/>
              <w:jc w:val="both"/>
              <w:rPr>
                <w:rFonts w:ascii="Garamond" w:hAnsi="Garamond"/>
                <w:sz w:val="22"/>
                <w:szCs w:val="22"/>
              </w:rPr>
            </w:pPr>
            <w:r w:rsidRPr="000C1267">
              <w:rPr>
                <w:rFonts w:ascii="Garamond" w:hAnsi="Garamond"/>
                <w:sz w:val="22"/>
                <w:szCs w:val="22"/>
              </w:rPr>
              <w:t>Период поставки мощности по настоящему Договору устанавливается с 01 _______ 20__ года (дата начала поставки мощности по настоящему Договору) по __ _______ 20__ года включительно (дата окончания поставки мощности по настоящему Договору).</w:t>
            </w:r>
          </w:p>
          <w:p w14:paraId="0D79A92F" w14:textId="77777777" w:rsidR="00B93DA8" w:rsidRPr="000C1267" w:rsidRDefault="00B93DA8" w:rsidP="00B93DA8">
            <w:pPr>
              <w:spacing w:before="120" w:after="120" w:line="288" w:lineRule="auto"/>
              <w:ind w:right="-27"/>
              <w:jc w:val="both"/>
              <w:rPr>
                <w:rFonts w:ascii="Garamond" w:hAnsi="Garamond"/>
                <w:sz w:val="22"/>
                <w:szCs w:val="22"/>
                <w:highlight w:val="yellow"/>
              </w:rPr>
            </w:pPr>
            <w:r w:rsidRPr="000C1267">
              <w:rPr>
                <w:rFonts w:ascii="Garamond" w:hAnsi="Garamond"/>
                <w:sz w:val="22"/>
                <w:szCs w:val="22"/>
                <w:highlight w:val="yellow"/>
              </w:rPr>
              <w:t>Стороны договорились, что дата начала поставки мощности на оптовый рынок и, соответственно, дата начала поставки мощности по настоящему Договору и период поставки мощности по результатам конкурентного отбора мощности новых генерирующих объектов могут быть изменены Продавцом в соответствии с пунктами 7.2.1 и 7.2.2 настоящего Договора только при условии соблюдения порядка, установленного настоящим Договором, Договорами о присоединении и договором коммерческого представительства, заключенным с ЦФР, в том числе при условии получения ЦФР всех предусмотренных указанными договорами документов.</w:t>
            </w:r>
          </w:p>
          <w:p w14:paraId="0F5C2C78" w14:textId="77777777" w:rsidR="00B93DA8" w:rsidRPr="000C1267" w:rsidRDefault="00B93DA8" w:rsidP="00B93DA8">
            <w:pPr>
              <w:spacing w:before="120" w:after="120" w:line="288" w:lineRule="auto"/>
              <w:ind w:right="-27"/>
              <w:jc w:val="both"/>
              <w:rPr>
                <w:rFonts w:ascii="Garamond" w:hAnsi="Garamond"/>
                <w:sz w:val="22"/>
                <w:szCs w:val="22"/>
              </w:rPr>
            </w:pPr>
            <w:r w:rsidRPr="000C1267">
              <w:rPr>
                <w:rFonts w:ascii="Garamond" w:hAnsi="Garamond"/>
                <w:sz w:val="22"/>
                <w:szCs w:val="22"/>
                <w:highlight w:val="yellow"/>
              </w:rPr>
              <w:t>Право Продавца на отсрочку исполнения обязательств по поставке мощности по настоящему Договору, предусмотренное пунктом 7.2.1 или пунктом 7.2.2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посредством направления ЦФР уведомления о намерении воспользоваться правом на отсрочку даты начала поставки мощности.</w:t>
            </w:r>
          </w:p>
        </w:tc>
        <w:tc>
          <w:tcPr>
            <w:tcW w:w="7087" w:type="dxa"/>
          </w:tcPr>
          <w:p w14:paraId="5E22BA81" w14:textId="77777777" w:rsidR="00B93DA8" w:rsidRPr="000C1267" w:rsidRDefault="00B93DA8" w:rsidP="00B93DA8">
            <w:pPr>
              <w:spacing w:before="120" w:after="120" w:line="288" w:lineRule="auto"/>
              <w:ind w:right="-27"/>
              <w:jc w:val="both"/>
              <w:rPr>
                <w:rFonts w:ascii="Garamond" w:hAnsi="Garamond"/>
                <w:sz w:val="22"/>
                <w:szCs w:val="22"/>
                <w:lang w:eastAsia="en-US"/>
              </w:rPr>
            </w:pPr>
            <w:r w:rsidRPr="000C1267">
              <w:rPr>
                <w:rFonts w:ascii="Garamond" w:hAnsi="Garamond"/>
                <w:sz w:val="22"/>
                <w:szCs w:val="22"/>
                <w:lang w:eastAsia="en-US"/>
              </w:rPr>
              <w:t>7.2.</w:t>
            </w:r>
            <w:r w:rsidRPr="000C1267">
              <w:rPr>
                <w:rFonts w:ascii="Garamond" w:hAnsi="Garamond"/>
                <w:sz w:val="22"/>
                <w:szCs w:val="22"/>
                <w:lang w:eastAsia="en-US"/>
              </w:rPr>
              <w:tab/>
              <w:t>Поставка Продавцом мощности генерирующего объекта, указанного в приложении 1 к настоящему Договору, по результатам конкурентного отбора мощности новых генерирующих объектов должна начаться с первого числа месяца, указанного в решении Правительства Российской Федерации, или с даты, определенной в соответствии с пунктами 7.2.1, 7.2.2 настоящего Договора (далее дата, с которой должна начаться поставка мощности генерирующего объекта, указанного в приложении 1 к настоящему Договору, по результатам конкурентного отбора мощности новых генерирующих объектов, именуется датой начала поставки мощности на оптовый рынок).</w:t>
            </w:r>
          </w:p>
          <w:p w14:paraId="7559C891" w14:textId="77777777" w:rsidR="00B93DA8" w:rsidRPr="000C1267" w:rsidRDefault="00B93DA8" w:rsidP="00B93DA8">
            <w:pPr>
              <w:spacing w:before="120" w:after="120" w:line="288" w:lineRule="auto"/>
              <w:ind w:right="-27"/>
              <w:jc w:val="both"/>
              <w:rPr>
                <w:rFonts w:ascii="Garamond" w:hAnsi="Garamond"/>
                <w:sz w:val="22"/>
                <w:szCs w:val="22"/>
                <w:lang w:eastAsia="en-US"/>
              </w:rPr>
            </w:pPr>
            <w:r w:rsidRPr="000C1267">
              <w:rPr>
                <w:rFonts w:ascii="Garamond" w:hAnsi="Garamond"/>
                <w:sz w:val="22"/>
                <w:szCs w:val="22"/>
                <w:lang w:eastAsia="en-US"/>
              </w:rPr>
              <w:t>Период поставки мощности по результатам конкурентного отбора мощности новых генерирующих объектов составляет 180 месяцев с даты начала поставки мощности на оптовый рынок, если Продавец не уменьшил длительность периода поставки мощности в порядке и случаях, определенных пунктами 7.2.1 и 7.2.2 настоящего Договора.</w:t>
            </w:r>
          </w:p>
          <w:p w14:paraId="10705D7D" w14:textId="77777777" w:rsidR="00B93DA8" w:rsidRPr="000C1267" w:rsidRDefault="00B93DA8" w:rsidP="00B93DA8">
            <w:pPr>
              <w:spacing w:before="120" w:after="120" w:line="288" w:lineRule="auto"/>
              <w:ind w:right="-27"/>
              <w:jc w:val="both"/>
              <w:rPr>
                <w:rFonts w:ascii="Garamond" w:hAnsi="Garamond"/>
                <w:sz w:val="22"/>
                <w:szCs w:val="22"/>
              </w:rPr>
            </w:pPr>
            <w:r w:rsidRPr="000C1267">
              <w:rPr>
                <w:rFonts w:ascii="Garamond" w:hAnsi="Garamond"/>
                <w:sz w:val="22"/>
                <w:szCs w:val="22"/>
              </w:rPr>
              <w:t>Период поставки мощности по настоящему Договору устанавливается с 01 _______ 20__ года (дата начала поставки мощности по настоящему Договору) по __ _______ 20__ года включительно (дата окончания поставки мощности по настоящему Договору).</w:t>
            </w:r>
          </w:p>
          <w:p w14:paraId="41BF2CCC" w14:textId="77777777" w:rsidR="00B93DA8" w:rsidRPr="000C1267" w:rsidRDefault="00B93DA8" w:rsidP="00B93DA8">
            <w:pPr>
              <w:spacing w:before="120" w:after="120" w:line="288" w:lineRule="auto"/>
              <w:ind w:right="-27"/>
              <w:jc w:val="both"/>
              <w:rPr>
                <w:rFonts w:ascii="Garamond" w:hAnsi="Garamond"/>
                <w:sz w:val="22"/>
                <w:szCs w:val="22"/>
              </w:rPr>
            </w:pPr>
          </w:p>
        </w:tc>
      </w:tr>
      <w:tr w:rsidR="00B93DA8" w:rsidRPr="000C1267" w14:paraId="682EC65B" w14:textId="77777777" w:rsidTr="009225EA">
        <w:tc>
          <w:tcPr>
            <w:tcW w:w="953" w:type="dxa"/>
          </w:tcPr>
          <w:p w14:paraId="01E1CD4A" w14:textId="724E8A57" w:rsidR="00B93DA8" w:rsidRPr="000C1267" w:rsidRDefault="009225EA" w:rsidP="00B93DA8">
            <w:pPr>
              <w:jc w:val="center"/>
              <w:rPr>
                <w:rFonts w:ascii="Garamond" w:hAnsi="Garamond"/>
                <w:b/>
                <w:sz w:val="22"/>
                <w:szCs w:val="22"/>
              </w:rPr>
            </w:pPr>
            <w:r w:rsidRPr="000C1267">
              <w:rPr>
                <w:rFonts w:ascii="Garamond" w:hAnsi="Garamond"/>
                <w:b/>
                <w:sz w:val="22"/>
                <w:szCs w:val="22"/>
              </w:rPr>
              <w:t>7.5</w:t>
            </w:r>
          </w:p>
        </w:tc>
        <w:tc>
          <w:tcPr>
            <w:tcW w:w="6697" w:type="dxa"/>
          </w:tcPr>
          <w:p w14:paraId="4E8D4D06" w14:textId="77CBE528" w:rsidR="00B93DA8" w:rsidRPr="000C1267" w:rsidRDefault="00B93DA8" w:rsidP="00B93DA8">
            <w:pPr>
              <w:spacing w:before="120" w:after="120" w:line="288" w:lineRule="auto"/>
              <w:ind w:right="-27"/>
              <w:jc w:val="both"/>
              <w:rPr>
                <w:rFonts w:ascii="Garamond" w:hAnsi="Garamond"/>
                <w:sz w:val="22"/>
                <w:szCs w:val="22"/>
                <w:highlight w:val="yellow"/>
                <w:lang w:eastAsia="en-US"/>
              </w:rPr>
            </w:pPr>
            <w:r w:rsidRPr="000C1267">
              <w:rPr>
                <w:rFonts w:ascii="Garamond" w:hAnsi="Garamond"/>
                <w:sz w:val="22"/>
                <w:szCs w:val="22"/>
                <w:highlight w:val="yellow"/>
                <w:lang w:eastAsia="en-US"/>
              </w:rPr>
              <w:t>7.5. Продавец имеет право в одностороннем внесудебном порядке изменить в порядке, установленном договором коммерческого представительства, заключенным с ЦФР, месторасположение ге</w:t>
            </w:r>
            <w:r w:rsidR="00F6105E" w:rsidRPr="000C1267">
              <w:rPr>
                <w:rFonts w:ascii="Garamond" w:hAnsi="Garamond"/>
                <w:sz w:val="22"/>
                <w:szCs w:val="22"/>
                <w:highlight w:val="yellow"/>
                <w:lang w:eastAsia="en-US"/>
              </w:rPr>
              <w:t>нерирующего объекта, указанное</w:t>
            </w:r>
            <w:r w:rsidRPr="000C1267">
              <w:rPr>
                <w:rFonts w:ascii="Garamond" w:hAnsi="Garamond"/>
                <w:sz w:val="22"/>
                <w:szCs w:val="22"/>
                <w:highlight w:val="yellow"/>
                <w:lang w:eastAsia="en-US"/>
              </w:rPr>
              <w:t xml:space="preserve"> </w:t>
            </w:r>
            <w:r w:rsidR="00F6105E" w:rsidRPr="000C1267">
              <w:rPr>
                <w:rFonts w:ascii="Garamond" w:hAnsi="Garamond"/>
                <w:sz w:val="22"/>
                <w:szCs w:val="22"/>
                <w:highlight w:val="yellow"/>
                <w:lang w:eastAsia="en-US"/>
              </w:rPr>
              <w:t>в приложении 1</w:t>
            </w:r>
            <w:r w:rsidRPr="000C1267">
              <w:rPr>
                <w:rFonts w:ascii="Garamond" w:hAnsi="Garamond"/>
                <w:sz w:val="22"/>
                <w:szCs w:val="22"/>
                <w:highlight w:val="yellow"/>
                <w:lang w:eastAsia="en-US"/>
              </w:rPr>
              <w:t xml:space="preserve"> к настоящему Договору, при условии, что одновременно соблюдены следующие условия:</w:t>
            </w:r>
          </w:p>
          <w:p w14:paraId="1DD0C16A" w14:textId="77777777" w:rsidR="00B93DA8" w:rsidRPr="000C1267" w:rsidRDefault="00B93DA8" w:rsidP="005F3FCC">
            <w:pPr>
              <w:numPr>
                <w:ilvl w:val="0"/>
                <w:numId w:val="14"/>
              </w:numPr>
              <w:spacing w:before="120" w:after="120" w:line="288" w:lineRule="auto"/>
              <w:ind w:left="0" w:right="-27" w:firstLine="0"/>
              <w:jc w:val="both"/>
              <w:rPr>
                <w:rFonts w:ascii="Garamond" w:hAnsi="Garamond"/>
                <w:sz w:val="22"/>
                <w:szCs w:val="22"/>
                <w:highlight w:val="yellow"/>
                <w:lang w:eastAsia="en-US"/>
              </w:rPr>
            </w:pPr>
            <w:r w:rsidRPr="000C1267">
              <w:rPr>
                <w:rFonts w:ascii="Garamond" w:hAnsi="Garamond"/>
                <w:sz w:val="22"/>
                <w:szCs w:val="22"/>
                <w:highlight w:val="yellow"/>
                <w:lang w:eastAsia="en-US"/>
              </w:rPr>
              <w:t>Системный оператор согласовал схему выдачи мощности генерирующего объекта, указанного в приложении 1 к настоящему Договору, и месторасположение генерирующего объекта в соответствии с такой схемой выдачи мощности отлично от месторасположения генерирующего объекта, указанного в приложении 1 к настоящему Договору;</w:t>
            </w:r>
          </w:p>
          <w:p w14:paraId="6C98CF01" w14:textId="77777777" w:rsidR="00B93DA8" w:rsidRPr="000C1267" w:rsidRDefault="00B93DA8" w:rsidP="005F3FCC">
            <w:pPr>
              <w:numPr>
                <w:ilvl w:val="0"/>
                <w:numId w:val="14"/>
              </w:numPr>
              <w:spacing w:before="120" w:after="120" w:line="288" w:lineRule="auto"/>
              <w:ind w:left="0" w:right="-27" w:firstLine="0"/>
              <w:jc w:val="both"/>
              <w:rPr>
                <w:rFonts w:ascii="Garamond" w:hAnsi="Garamond"/>
                <w:sz w:val="22"/>
                <w:szCs w:val="22"/>
                <w:highlight w:val="yellow"/>
                <w:lang w:eastAsia="en-US"/>
              </w:rPr>
            </w:pPr>
            <w:r w:rsidRPr="000C1267">
              <w:rPr>
                <w:rFonts w:ascii="Garamond" w:hAnsi="Garamond"/>
                <w:sz w:val="22"/>
                <w:szCs w:val="22"/>
                <w:highlight w:val="yellow"/>
                <w:lang w:eastAsia="en-US"/>
              </w:rPr>
              <w:t>Системный оператор подтвердил, что месторасположение генерирующего объекта, указанное в схеме выдачи мощности и предлагаемое Продавцом, соответствует утвержденному решением Правительства Российской Федерации описанию территории, в отношении которой проводился отбор мощности новых генерирующих объектов.</w:t>
            </w:r>
          </w:p>
          <w:p w14:paraId="3D4A4EDA" w14:textId="77777777" w:rsidR="00B93DA8" w:rsidRPr="000C1267" w:rsidRDefault="00B93DA8" w:rsidP="00B93DA8">
            <w:pPr>
              <w:spacing w:before="120" w:after="120" w:line="288" w:lineRule="auto"/>
              <w:ind w:right="-27"/>
              <w:jc w:val="both"/>
              <w:rPr>
                <w:rFonts w:ascii="Garamond" w:hAnsi="Garamond"/>
                <w:sz w:val="22"/>
                <w:szCs w:val="22"/>
                <w:lang w:eastAsia="en-US"/>
              </w:rPr>
            </w:pPr>
            <w:r w:rsidRPr="000C1267">
              <w:rPr>
                <w:rFonts w:ascii="Garamond" w:hAnsi="Garamond"/>
                <w:sz w:val="22"/>
                <w:szCs w:val="22"/>
                <w:highlight w:val="yellow"/>
                <w:lang w:eastAsia="en-US"/>
              </w:rPr>
              <w:t>Изменения, предусмотренные настоящим пунктом Договора, вступают в силу с 1-го числа месяца, следующего за месяцем направления ЦФР от имени Продавца Покупателю и Коммерческому оператору уведомлений об изменении месторасположения генерирующего объекта.</w:t>
            </w:r>
          </w:p>
        </w:tc>
        <w:tc>
          <w:tcPr>
            <w:tcW w:w="7087" w:type="dxa"/>
          </w:tcPr>
          <w:p w14:paraId="66BFD3D7" w14:textId="77777777" w:rsidR="00B93DA8" w:rsidRPr="000C1267" w:rsidRDefault="00B93DA8" w:rsidP="00B93DA8">
            <w:pPr>
              <w:spacing w:before="120" w:after="120" w:line="288" w:lineRule="auto"/>
              <w:ind w:right="-27"/>
              <w:jc w:val="both"/>
              <w:rPr>
                <w:rFonts w:ascii="Garamond" w:hAnsi="Garamond"/>
                <w:sz w:val="22"/>
                <w:szCs w:val="22"/>
                <w:lang w:eastAsia="en-US"/>
              </w:rPr>
            </w:pPr>
            <w:r w:rsidRPr="000C1267">
              <w:rPr>
                <w:rFonts w:ascii="Garamond" w:hAnsi="Garamond"/>
                <w:b/>
                <w:sz w:val="22"/>
                <w:szCs w:val="22"/>
                <w:lang w:eastAsia="en-US"/>
              </w:rPr>
              <w:t>Удалить пункт</w:t>
            </w:r>
          </w:p>
        </w:tc>
      </w:tr>
    </w:tbl>
    <w:p w14:paraId="7A08ACC6" w14:textId="77777777" w:rsidR="009225EA" w:rsidRPr="000C1267" w:rsidRDefault="009225EA" w:rsidP="009225EA">
      <w:pPr>
        <w:jc w:val="both"/>
        <w:rPr>
          <w:rFonts w:ascii="Garamond" w:hAnsi="Garamond"/>
          <w:b/>
        </w:rPr>
      </w:pPr>
    </w:p>
    <w:p w14:paraId="68379AC8" w14:textId="77777777" w:rsidR="009225EA" w:rsidRPr="000C1267" w:rsidRDefault="009225EA" w:rsidP="009225EA">
      <w:pPr>
        <w:jc w:val="both"/>
        <w:rPr>
          <w:rFonts w:ascii="Garamond" w:hAnsi="Garamond"/>
          <w:b/>
        </w:rPr>
      </w:pPr>
    </w:p>
    <w:p w14:paraId="656EF65A" w14:textId="4A779262" w:rsidR="00A10D5B" w:rsidRPr="000C1267" w:rsidRDefault="009225EA" w:rsidP="009225EA">
      <w:pPr>
        <w:jc w:val="both"/>
        <w:rPr>
          <w:rFonts w:ascii="Garamond" w:hAnsi="Garamond"/>
          <w:b/>
        </w:rPr>
      </w:pPr>
      <w:r w:rsidRPr="000C1267">
        <w:rPr>
          <w:rFonts w:ascii="Garamond" w:hAnsi="Garamond"/>
          <w:b/>
        </w:rPr>
        <w:t>Действующая редакция</w:t>
      </w:r>
    </w:p>
    <w:p w14:paraId="4FB0BCCE" w14:textId="77777777" w:rsidR="00A10D5B" w:rsidRPr="000C1267" w:rsidRDefault="00A10D5B" w:rsidP="00A10D5B">
      <w:pPr>
        <w:jc w:val="right"/>
        <w:rPr>
          <w:rFonts w:ascii="Garamond" w:hAnsi="Garamond"/>
          <w:b/>
          <w:sz w:val="22"/>
          <w:szCs w:val="22"/>
        </w:rPr>
      </w:pPr>
      <w:r w:rsidRPr="000C1267">
        <w:rPr>
          <w:rFonts w:ascii="Garamond" w:hAnsi="Garamond"/>
          <w:b/>
          <w:sz w:val="22"/>
          <w:szCs w:val="22"/>
        </w:rPr>
        <w:t xml:space="preserve">Приложение 1 </w:t>
      </w:r>
    </w:p>
    <w:p w14:paraId="4A481C47" w14:textId="77777777" w:rsidR="00A10D5B" w:rsidRPr="000C1267" w:rsidRDefault="00A10D5B" w:rsidP="00A10D5B">
      <w:pPr>
        <w:jc w:val="right"/>
        <w:rPr>
          <w:rFonts w:ascii="Garamond" w:hAnsi="Garamond"/>
          <w:b/>
          <w:sz w:val="22"/>
          <w:szCs w:val="22"/>
        </w:rPr>
      </w:pPr>
      <w:r w:rsidRPr="000C1267">
        <w:rPr>
          <w:rFonts w:ascii="Garamond" w:hAnsi="Garamond"/>
          <w:b/>
          <w:sz w:val="22"/>
          <w:szCs w:val="22"/>
        </w:rPr>
        <w:t>к Договору купли-продажи мощности по результатам</w:t>
      </w:r>
    </w:p>
    <w:p w14:paraId="4B71A9C8" w14:textId="77777777" w:rsidR="00A10D5B" w:rsidRPr="000C1267" w:rsidRDefault="00A10D5B" w:rsidP="00A10D5B">
      <w:pPr>
        <w:jc w:val="right"/>
        <w:rPr>
          <w:rFonts w:ascii="Garamond" w:hAnsi="Garamond"/>
          <w:b/>
          <w:sz w:val="22"/>
          <w:szCs w:val="22"/>
        </w:rPr>
      </w:pPr>
      <w:r w:rsidRPr="000C1267">
        <w:rPr>
          <w:rFonts w:ascii="Garamond" w:hAnsi="Garamond"/>
          <w:b/>
          <w:sz w:val="22"/>
          <w:szCs w:val="22"/>
        </w:rPr>
        <w:t>конкурентного отбора мощности новых генерирующих объектов</w:t>
      </w:r>
    </w:p>
    <w:p w14:paraId="628B3D43" w14:textId="77777777" w:rsidR="00A10D5B" w:rsidRPr="000C1267" w:rsidRDefault="00A10D5B" w:rsidP="00A10D5B">
      <w:pPr>
        <w:jc w:val="right"/>
        <w:rPr>
          <w:rFonts w:ascii="Garamond" w:hAnsi="Garamond"/>
          <w:b/>
          <w:sz w:val="22"/>
          <w:szCs w:val="22"/>
        </w:rPr>
      </w:pPr>
      <w:r w:rsidRPr="000C1267">
        <w:rPr>
          <w:rFonts w:ascii="Garamond" w:hAnsi="Garamond"/>
          <w:b/>
          <w:sz w:val="22"/>
          <w:szCs w:val="22"/>
        </w:rPr>
        <w:t>в целях компенсации потерь в электрических сетях №____</w:t>
      </w:r>
    </w:p>
    <w:p w14:paraId="12BA2ADB" w14:textId="77777777" w:rsidR="00A10D5B" w:rsidRPr="000C1267" w:rsidRDefault="00A10D5B" w:rsidP="00A10D5B">
      <w:pPr>
        <w:widowControl w:val="0"/>
        <w:spacing w:before="240"/>
        <w:ind w:right="75"/>
        <w:jc w:val="center"/>
        <w:outlineLvl w:val="0"/>
        <w:rPr>
          <w:rFonts w:ascii="Garamond" w:hAnsi="Garamond"/>
          <w:b/>
        </w:rPr>
      </w:pPr>
    </w:p>
    <w:p w14:paraId="0B0ABC2C" w14:textId="77777777" w:rsidR="00A10D5B" w:rsidRPr="000C1267" w:rsidRDefault="00A10D5B" w:rsidP="00A10D5B">
      <w:pPr>
        <w:spacing w:after="360"/>
        <w:ind w:right="-654"/>
        <w:jc w:val="center"/>
        <w:rPr>
          <w:rFonts w:ascii="Garamond" w:hAnsi="Garamond"/>
          <w:b/>
          <w:sz w:val="22"/>
          <w:szCs w:val="22"/>
        </w:rPr>
      </w:pPr>
      <w:r w:rsidRPr="000C1267">
        <w:rPr>
          <w:rFonts w:ascii="Garamond" w:hAnsi="Garamond"/>
          <w:b/>
          <w:sz w:val="22"/>
          <w:szCs w:val="22"/>
        </w:rPr>
        <w:t>ОПИСАНИЕ ГЕНЕРИРУЮЩЕГО ОБЪЕКТА*</w:t>
      </w:r>
    </w:p>
    <w:tbl>
      <w:tblPr>
        <w:tblW w:w="10597" w:type="dxa"/>
        <w:tblLayout w:type="fixed"/>
        <w:tblLook w:val="0000" w:firstRow="0" w:lastRow="0" w:firstColumn="0" w:lastColumn="0" w:noHBand="0" w:noVBand="0"/>
      </w:tblPr>
      <w:tblGrid>
        <w:gridCol w:w="2518"/>
        <w:gridCol w:w="4536"/>
        <w:gridCol w:w="3543"/>
      </w:tblGrid>
      <w:tr w:rsidR="00A10D5B" w:rsidRPr="000C1267" w14:paraId="5E83F1CD" w14:textId="77777777" w:rsidTr="009225EA">
        <w:trPr>
          <w:trHeight w:val="975"/>
        </w:trPr>
        <w:tc>
          <w:tcPr>
            <w:tcW w:w="2518" w:type="dxa"/>
            <w:tcBorders>
              <w:top w:val="single" w:sz="4" w:space="0" w:color="auto"/>
              <w:left w:val="single" w:sz="4" w:space="0" w:color="auto"/>
              <w:right w:val="single" w:sz="4" w:space="0" w:color="auto"/>
            </w:tcBorders>
            <w:shd w:val="clear" w:color="auto" w:fill="CCFFCC"/>
            <w:vAlign w:val="center"/>
          </w:tcPr>
          <w:p w14:paraId="35E1A8B2" w14:textId="77777777" w:rsidR="00A10D5B" w:rsidRPr="000C1267" w:rsidRDefault="00A10D5B" w:rsidP="00A10D5B">
            <w:pPr>
              <w:jc w:val="center"/>
              <w:rPr>
                <w:rFonts w:ascii="Garamond" w:hAnsi="Garamond"/>
                <w:b/>
                <w:bCs/>
                <w:sz w:val="22"/>
                <w:szCs w:val="22"/>
              </w:rPr>
            </w:pPr>
            <w:r w:rsidRPr="000C1267">
              <w:rPr>
                <w:rFonts w:ascii="Garamond" w:hAnsi="Garamond"/>
                <w:b/>
                <w:bCs/>
                <w:sz w:val="22"/>
                <w:szCs w:val="22"/>
              </w:rPr>
              <w:t>Код ГТП</w:t>
            </w:r>
          </w:p>
          <w:p w14:paraId="2D117DCC" w14:textId="77777777" w:rsidR="00A10D5B" w:rsidRPr="000C1267" w:rsidRDefault="00A10D5B" w:rsidP="00A10D5B">
            <w:pPr>
              <w:jc w:val="center"/>
              <w:rPr>
                <w:rFonts w:ascii="Garamond" w:hAnsi="Garamond"/>
                <w:b/>
                <w:bCs/>
                <w:sz w:val="22"/>
                <w:szCs w:val="22"/>
              </w:rPr>
            </w:pPr>
            <w:r w:rsidRPr="000C1267">
              <w:rPr>
                <w:rFonts w:ascii="Garamond" w:hAnsi="Garamond"/>
                <w:b/>
                <w:bCs/>
                <w:sz w:val="22"/>
                <w:szCs w:val="22"/>
              </w:rPr>
              <w:t>генерации</w:t>
            </w:r>
          </w:p>
        </w:tc>
        <w:tc>
          <w:tcPr>
            <w:tcW w:w="4536" w:type="dxa"/>
            <w:tcBorders>
              <w:top w:val="single" w:sz="4" w:space="0" w:color="auto"/>
              <w:left w:val="single" w:sz="4" w:space="0" w:color="auto"/>
              <w:right w:val="single" w:sz="4" w:space="0" w:color="auto"/>
            </w:tcBorders>
            <w:shd w:val="clear" w:color="auto" w:fill="CCFFCC"/>
            <w:vAlign w:val="center"/>
          </w:tcPr>
          <w:p w14:paraId="1313B961" w14:textId="77777777" w:rsidR="00A10D5B" w:rsidRPr="000C1267" w:rsidRDefault="00A10D5B" w:rsidP="00A10D5B">
            <w:pPr>
              <w:jc w:val="center"/>
              <w:rPr>
                <w:rFonts w:ascii="Garamond" w:hAnsi="Garamond"/>
                <w:b/>
                <w:bCs/>
                <w:sz w:val="22"/>
                <w:szCs w:val="22"/>
              </w:rPr>
            </w:pPr>
            <w:r w:rsidRPr="000C1267">
              <w:rPr>
                <w:rFonts w:ascii="Garamond" w:hAnsi="Garamond"/>
                <w:b/>
                <w:bCs/>
                <w:sz w:val="22"/>
                <w:szCs w:val="22"/>
              </w:rPr>
              <w:t>Месторасположение генерирующего объекта **</w:t>
            </w:r>
          </w:p>
          <w:p w14:paraId="76BB6F8A" w14:textId="77777777" w:rsidR="00A10D5B" w:rsidRPr="000C1267" w:rsidRDefault="00A10D5B" w:rsidP="00A10D5B">
            <w:pPr>
              <w:jc w:val="center"/>
              <w:rPr>
                <w:rFonts w:ascii="Garamond" w:hAnsi="Garamond"/>
                <w:b/>
                <w:bCs/>
                <w:sz w:val="22"/>
                <w:szCs w:val="22"/>
              </w:rPr>
            </w:pPr>
          </w:p>
        </w:tc>
        <w:tc>
          <w:tcPr>
            <w:tcW w:w="3543" w:type="dxa"/>
            <w:tcBorders>
              <w:top w:val="single" w:sz="4" w:space="0" w:color="auto"/>
              <w:left w:val="single" w:sz="4" w:space="0" w:color="auto"/>
              <w:right w:val="single" w:sz="4" w:space="0" w:color="auto"/>
            </w:tcBorders>
            <w:shd w:val="clear" w:color="auto" w:fill="CCFFCC"/>
            <w:vAlign w:val="center"/>
          </w:tcPr>
          <w:p w14:paraId="0FB2EEE8" w14:textId="77777777" w:rsidR="00A10D5B" w:rsidRPr="000C1267" w:rsidRDefault="00A10D5B" w:rsidP="00A10D5B">
            <w:pPr>
              <w:jc w:val="center"/>
              <w:rPr>
                <w:rFonts w:ascii="Garamond" w:hAnsi="Garamond"/>
                <w:b/>
                <w:bCs/>
                <w:sz w:val="22"/>
                <w:szCs w:val="22"/>
              </w:rPr>
            </w:pPr>
            <w:r w:rsidRPr="000C1267">
              <w:rPr>
                <w:rFonts w:ascii="Garamond" w:hAnsi="Garamond"/>
                <w:b/>
                <w:bCs/>
                <w:sz w:val="22"/>
                <w:szCs w:val="22"/>
              </w:rPr>
              <w:t>Объем мощности, отобранный по результатам КОМ НГО, МВт</w:t>
            </w:r>
          </w:p>
        </w:tc>
      </w:tr>
      <w:tr w:rsidR="00A10D5B" w:rsidRPr="000C1267" w14:paraId="0DDFE603" w14:textId="77777777" w:rsidTr="00E5018C">
        <w:trPr>
          <w:trHeight w:val="300"/>
        </w:trPr>
        <w:tc>
          <w:tcPr>
            <w:tcW w:w="251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06E0362B" w14:textId="77777777" w:rsidR="00A10D5B" w:rsidRPr="000C1267" w:rsidRDefault="00A10D5B" w:rsidP="00A10D5B">
            <w:pPr>
              <w:jc w:val="center"/>
              <w:rPr>
                <w:rFonts w:ascii="Garamond" w:hAnsi="Garamond" w:cs="Arial"/>
                <w:sz w:val="22"/>
                <w:szCs w:val="22"/>
              </w:rPr>
            </w:pPr>
          </w:p>
        </w:tc>
        <w:tc>
          <w:tcPr>
            <w:tcW w:w="4536"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628ACA4A" w14:textId="77777777" w:rsidR="00A10D5B" w:rsidRPr="000C1267" w:rsidRDefault="00A10D5B" w:rsidP="00A10D5B">
            <w:pPr>
              <w:rPr>
                <w:rFonts w:ascii="Garamond" w:hAnsi="Garamond" w:cs="Arial"/>
                <w:sz w:val="22"/>
                <w:szCs w:val="22"/>
              </w:rPr>
            </w:pPr>
          </w:p>
        </w:tc>
        <w:tc>
          <w:tcPr>
            <w:tcW w:w="3543" w:type="dxa"/>
            <w:tcBorders>
              <w:top w:val="single" w:sz="4" w:space="0" w:color="auto"/>
              <w:left w:val="single" w:sz="4" w:space="0" w:color="auto"/>
              <w:bottom w:val="single" w:sz="4" w:space="0" w:color="auto"/>
              <w:right w:val="single" w:sz="4" w:space="0" w:color="auto"/>
            </w:tcBorders>
          </w:tcPr>
          <w:p w14:paraId="017F5B58" w14:textId="77777777" w:rsidR="00A10D5B" w:rsidRPr="000C1267" w:rsidRDefault="00A10D5B" w:rsidP="00A10D5B">
            <w:pPr>
              <w:rPr>
                <w:rFonts w:ascii="Garamond" w:hAnsi="Garamond" w:cs="Arial"/>
                <w:sz w:val="22"/>
                <w:szCs w:val="22"/>
              </w:rPr>
            </w:pPr>
          </w:p>
        </w:tc>
      </w:tr>
    </w:tbl>
    <w:p w14:paraId="6187A68E" w14:textId="77777777" w:rsidR="00A10D5B" w:rsidRPr="000C1267" w:rsidRDefault="00A10D5B" w:rsidP="00A10D5B">
      <w:pPr>
        <w:jc w:val="both"/>
        <w:rPr>
          <w:rFonts w:ascii="Garamond" w:hAnsi="Garamond"/>
          <w:i/>
          <w:sz w:val="20"/>
          <w:szCs w:val="20"/>
        </w:rPr>
      </w:pPr>
    </w:p>
    <w:p w14:paraId="2C0D7409" w14:textId="77777777" w:rsidR="00A10D5B" w:rsidRPr="000C1267" w:rsidRDefault="00A10D5B" w:rsidP="00A10D5B">
      <w:pPr>
        <w:jc w:val="both"/>
        <w:rPr>
          <w:rFonts w:ascii="Garamond" w:hAnsi="Garamond"/>
          <w:i/>
          <w:sz w:val="20"/>
          <w:szCs w:val="20"/>
        </w:rPr>
      </w:pPr>
    </w:p>
    <w:p w14:paraId="1B29425B" w14:textId="77777777" w:rsidR="00A10D5B" w:rsidRPr="000C1267" w:rsidRDefault="00A10D5B" w:rsidP="00A10D5B">
      <w:pPr>
        <w:jc w:val="both"/>
        <w:rPr>
          <w:rFonts w:ascii="Garamond" w:hAnsi="Garamond"/>
          <w:sz w:val="20"/>
          <w:szCs w:val="20"/>
        </w:rPr>
      </w:pPr>
      <w:r w:rsidRPr="000C1267">
        <w:rPr>
          <w:rFonts w:ascii="Garamond" w:hAnsi="Garamond"/>
          <w:i/>
          <w:sz w:val="20"/>
          <w:szCs w:val="20"/>
        </w:rPr>
        <w:t>Примечания</w:t>
      </w:r>
      <w:r w:rsidRPr="000C1267">
        <w:rPr>
          <w:rFonts w:ascii="Garamond" w:hAnsi="Garamond"/>
          <w:sz w:val="20"/>
          <w:szCs w:val="20"/>
        </w:rPr>
        <w:t>.</w:t>
      </w:r>
    </w:p>
    <w:p w14:paraId="18E362AB" w14:textId="77777777" w:rsidR="00A10D5B" w:rsidRPr="000C1267" w:rsidRDefault="00A10D5B" w:rsidP="00A10D5B">
      <w:pPr>
        <w:jc w:val="both"/>
        <w:rPr>
          <w:rFonts w:ascii="Garamond" w:hAnsi="Garamond"/>
          <w:sz w:val="20"/>
          <w:szCs w:val="20"/>
        </w:rPr>
      </w:pPr>
      <w:r w:rsidRPr="000C1267">
        <w:rPr>
          <w:rFonts w:ascii="Garamond" w:hAnsi="Garamond"/>
          <w:sz w:val="20"/>
          <w:szCs w:val="20"/>
        </w:rPr>
        <w:t xml:space="preserve">* Характеристики генерирующего объекта указываются в соответствии с характеристиками соответствующего генерирующего объекта, указанными в реестре итогов конкурентного отбора мощности новых генерирующих объектов, опубликованном на официальном сайте Системного оператора, с учетом п. </w:t>
      </w:r>
      <w:r w:rsidRPr="000C1267">
        <w:rPr>
          <w:rFonts w:ascii="Garamond" w:hAnsi="Garamond"/>
          <w:sz w:val="20"/>
          <w:szCs w:val="20"/>
          <w:highlight w:val="yellow"/>
        </w:rPr>
        <w:t>7.5 настоящего Договора</w:t>
      </w:r>
      <w:r w:rsidRPr="000C1267">
        <w:rPr>
          <w:rFonts w:ascii="Garamond" w:hAnsi="Garamond"/>
          <w:sz w:val="20"/>
          <w:szCs w:val="20"/>
        </w:rPr>
        <w:t>.</w:t>
      </w:r>
    </w:p>
    <w:p w14:paraId="664D0A24" w14:textId="77777777" w:rsidR="00A10D5B" w:rsidRPr="000C1267" w:rsidRDefault="00A10D5B" w:rsidP="00A10D5B">
      <w:pPr>
        <w:jc w:val="both"/>
        <w:rPr>
          <w:rFonts w:ascii="Garamond" w:hAnsi="Garamond"/>
          <w:sz w:val="20"/>
          <w:szCs w:val="20"/>
        </w:rPr>
      </w:pPr>
      <w:r w:rsidRPr="000C1267">
        <w:rPr>
          <w:rFonts w:ascii="Garamond" w:hAnsi="Garamond"/>
          <w:sz w:val="20"/>
          <w:szCs w:val="20"/>
        </w:rPr>
        <w:t>** Указывается в соответствии с описанием территории технологически необходимой генерации.</w:t>
      </w:r>
    </w:p>
    <w:p w14:paraId="348B06FB" w14:textId="77777777" w:rsidR="00A10D5B" w:rsidRPr="000C1267" w:rsidRDefault="00A10D5B" w:rsidP="00A10D5B">
      <w:pPr>
        <w:jc w:val="both"/>
        <w:rPr>
          <w:rFonts w:ascii="Garamond" w:hAnsi="Garamond"/>
        </w:rPr>
      </w:pPr>
    </w:p>
    <w:p w14:paraId="603F4A4E" w14:textId="36DB7700" w:rsidR="00A10D5B" w:rsidRPr="000C1267" w:rsidRDefault="00A10D5B" w:rsidP="00B93DA8">
      <w:pPr>
        <w:spacing w:before="240" w:after="120"/>
        <w:jc w:val="both"/>
        <w:rPr>
          <w:rFonts w:ascii="Garamond" w:hAnsi="Garamond"/>
          <w:b/>
          <w:sz w:val="26"/>
          <w:szCs w:val="26"/>
        </w:rPr>
      </w:pPr>
    </w:p>
    <w:p w14:paraId="1C711478" w14:textId="4CF18650" w:rsidR="00A10D5B" w:rsidRPr="000C1267" w:rsidRDefault="00A10D5B" w:rsidP="00B93DA8">
      <w:pPr>
        <w:spacing w:before="240" w:after="120"/>
        <w:jc w:val="both"/>
        <w:rPr>
          <w:rFonts w:ascii="Garamond" w:hAnsi="Garamond"/>
          <w:b/>
          <w:sz w:val="26"/>
          <w:szCs w:val="26"/>
        </w:rPr>
      </w:pPr>
    </w:p>
    <w:p w14:paraId="5CD5B60E" w14:textId="77777777" w:rsidR="009225EA" w:rsidRPr="000C1267" w:rsidRDefault="009225EA">
      <w:pPr>
        <w:spacing w:after="160" w:line="259" w:lineRule="auto"/>
        <w:rPr>
          <w:rFonts w:ascii="Garamond" w:hAnsi="Garamond"/>
          <w:b/>
        </w:rPr>
      </w:pPr>
      <w:r w:rsidRPr="000C1267">
        <w:rPr>
          <w:rFonts w:ascii="Garamond" w:hAnsi="Garamond"/>
          <w:b/>
        </w:rPr>
        <w:br w:type="page"/>
      </w:r>
    </w:p>
    <w:p w14:paraId="0B0673CA" w14:textId="479C938F" w:rsidR="00A10D5B" w:rsidRPr="000C1267" w:rsidRDefault="009225EA" w:rsidP="009225EA">
      <w:pPr>
        <w:jc w:val="both"/>
        <w:rPr>
          <w:rFonts w:ascii="Garamond" w:hAnsi="Garamond"/>
          <w:b/>
        </w:rPr>
      </w:pPr>
      <w:r w:rsidRPr="000C1267">
        <w:rPr>
          <w:rFonts w:ascii="Garamond" w:hAnsi="Garamond"/>
          <w:b/>
        </w:rPr>
        <w:t>Предлагаемая редакция</w:t>
      </w:r>
    </w:p>
    <w:p w14:paraId="1194C8B4" w14:textId="77777777" w:rsidR="00A10D5B" w:rsidRPr="000C1267" w:rsidRDefault="00A10D5B" w:rsidP="00A10D5B">
      <w:pPr>
        <w:jc w:val="right"/>
        <w:rPr>
          <w:rFonts w:ascii="Garamond" w:hAnsi="Garamond"/>
          <w:b/>
          <w:sz w:val="22"/>
          <w:szCs w:val="22"/>
        </w:rPr>
      </w:pPr>
      <w:r w:rsidRPr="000C1267">
        <w:rPr>
          <w:rFonts w:ascii="Garamond" w:hAnsi="Garamond"/>
          <w:b/>
          <w:sz w:val="22"/>
          <w:szCs w:val="22"/>
        </w:rPr>
        <w:t xml:space="preserve">Приложение 1 </w:t>
      </w:r>
    </w:p>
    <w:p w14:paraId="13E45D56" w14:textId="77777777" w:rsidR="00A10D5B" w:rsidRPr="000C1267" w:rsidRDefault="00A10D5B" w:rsidP="00A10D5B">
      <w:pPr>
        <w:jc w:val="right"/>
        <w:rPr>
          <w:rFonts w:ascii="Garamond" w:hAnsi="Garamond"/>
          <w:b/>
          <w:sz w:val="22"/>
          <w:szCs w:val="22"/>
        </w:rPr>
      </w:pPr>
      <w:r w:rsidRPr="000C1267">
        <w:rPr>
          <w:rFonts w:ascii="Garamond" w:hAnsi="Garamond"/>
          <w:b/>
          <w:sz w:val="22"/>
          <w:szCs w:val="22"/>
        </w:rPr>
        <w:t>к Договору купли-продажи мощности по результатам</w:t>
      </w:r>
    </w:p>
    <w:p w14:paraId="3ADD6BB5" w14:textId="77777777" w:rsidR="00A10D5B" w:rsidRPr="000C1267" w:rsidRDefault="00A10D5B" w:rsidP="00A10D5B">
      <w:pPr>
        <w:jc w:val="right"/>
        <w:rPr>
          <w:rFonts w:ascii="Garamond" w:hAnsi="Garamond"/>
          <w:b/>
          <w:sz w:val="22"/>
          <w:szCs w:val="22"/>
        </w:rPr>
      </w:pPr>
      <w:r w:rsidRPr="000C1267">
        <w:rPr>
          <w:rFonts w:ascii="Garamond" w:hAnsi="Garamond"/>
          <w:b/>
          <w:sz w:val="22"/>
          <w:szCs w:val="22"/>
        </w:rPr>
        <w:t>конкурентного отбора мощности новых генерирующих объектов</w:t>
      </w:r>
    </w:p>
    <w:p w14:paraId="5B79D2D2" w14:textId="77777777" w:rsidR="00A10D5B" w:rsidRPr="000C1267" w:rsidRDefault="00A10D5B" w:rsidP="00A10D5B">
      <w:pPr>
        <w:jc w:val="right"/>
        <w:rPr>
          <w:rFonts w:ascii="Garamond" w:hAnsi="Garamond"/>
          <w:b/>
          <w:sz w:val="22"/>
          <w:szCs w:val="22"/>
        </w:rPr>
      </w:pPr>
      <w:r w:rsidRPr="000C1267">
        <w:rPr>
          <w:rFonts w:ascii="Garamond" w:hAnsi="Garamond"/>
          <w:b/>
          <w:sz w:val="22"/>
          <w:szCs w:val="22"/>
        </w:rPr>
        <w:t>в целях компенсации потерь в электрических сетях №____</w:t>
      </w:r>
    </w:p>
    <w:p w14:paraId="6B99BAD9" w14:textId="77777777" w:rsidR="00A10D5B" w:rsidRPr="000C1267" w:rsidRDefault="00A10D5B" w:rsidP="00A10D5B">
      <w:pPr>
        <w:widowControl w:val="0"/>
        <w:spacing w:before="240"/>
        <w:ind w:right="75"/>
        <w:jc w:val="center"/>
        <w:outlineLvl w:val="0"/>
        <w:rPr>
          <w:rFonts w:ascii="Garamond" w:hAnsi="Garamond"/>
          <w:b/>
        </w:rPr>
      </w:pPr>
    </w:p>
    <w:p w14:paraId="03A1FAA4" w14:textId="77777777" w:rsidR="00A10D5B" w:rsidRPr="000C1267" w:rsidRDefault="00A10D5B" w:rsidP="00A10D5B">
      <w:pPr>
        <w:spacing w:after="360"/>
        <w:ind w:right="-654"/>
        <w:jc w:val="center"/>
        <w:rPr>
          <w:rFonts w:ascii="Garamond" w:hAnsi="Garamond"/>
          <w:b/>
          <w:sz w:val="22"/>
          <w:szCs w:val="22"/>
        </w:rPr>
      </w:pPr>
      <w:r w:rsidRPr="000C1267">
        <w:rPr>
          <w:rFonts w:ascii="Garamond" w:hAnsi="Garamond"/>
          <w:b/>
          <w:sz w:val="22"/>
          <w:szCs w:val="22"/>
        </w:rPr>
        <w:t>ОПИСАНИЕ ГЕНЕРИРУЮЩЕГО ОБЪЕКТА*</w:t>
      </w:r>
    </w:p>
    <w:tbl>
      <w:tblPr>
        <w:tblW w:w="10597" w:type="dxa"/>
        <w:tblLayout w:type="fixed"/>
        <w:tblLook w:val="0000" w:firstRow="0" w:lastRow="0" w:firstColumn="0" w:lastColumn="0" w:noHBand="0" w:noVBand="0"/>
      </w:tblPr>
      <w:tblGrid>
        <w:gridCol w:w="2518"/>
        <w:gridCol w:w="4536"/>
        <w:gridCol w:w="3543"/>
      </w:tblGrid>
      <w:tr w:rsidR="00A10D5B" w:rsidRPr="000C1267" w14:paraId="1A3227E2" w14:textId="77777777" w:rsidTr="009225EA">
        <w:trPr>
          <w:trHeight w:val="1014"/>
        </w:trPr>
        <w:tc>
          <w:tcPr>
            <w:tcW w:w="2518" w:type="dxa"/>
            <w:tcBorders>
              <w:top w:val="single" w:sz="4" w:space="0" w:color="auto"/>
              <w:left w:val="single" w:sz="4" w:space="0" w:color="auto"/>
              <w:right w:val="single" w:sz="4" w:space="0" w:color="auto"/>
            </w:tcBorders>
            <w:shd w:val="clear" w:color="auto" w:fill="CCFFCC"/>
            <w:vAlign w:val="center"/>
          </w:tcPr>
          <w:p w14:paraId="781916F4" w14:textId="77777777" w:rsidR="00A10D5B" w:rsidRPr="000C1267" w:rsidRDefault="00A10D5B" w:rsidP="00E5018C">
            <w:pPr>
              <w:jc w:val="center"/>
              <w:rPr>
                <w:rFonts w:ascii="Garamond" w:hAnsi="Garamond"/>
                <w:b/>
                <w:bCs/>
                <w:sz w:val="22"/>
                <w:szCs w:val="22"/>
              </w:rPr>
            </w:pPr>
            <w:r w:rsidRPr="000C1267">
              <w:rPr>
                <w:rFonts w:ascii="Garamond" w:hAnsi="Garamond"/>
                <w:b/>
                <w:bCs/>
                <w:sz w:val="22"/>
                <w:szCs w:val="22"/>
              </w:rPr>
              <w:t>Код ГТП</w:t>
            </w:r>
          </w:p>
          <w:p w14:paraId="75928360" w14:textId="77777777" w:rsidR="00A10D5B" w:rsidRPr="000C1267" w:rsidRDefault="00A10D5B" w:rsidP="00E5018C">
            <w:pPr>
              <w:jc w:val="center"/>
              <w:rPr>
                <w:rFonts w:ascii="Garamond" w:hAnsi="Garamond"/>
                <w:b/>
                <w:bCs/>
                <w:sz w:val="22"/>
                <w:szCs w:val="22"/>
              </w:rPr>
            </w:pPr>
            <w:r w:rsidRPr="000C1267">
              <w:rPr>
                <w:rFonts w:ascii="Garamond" w:hAnsi="Garamond"/>
                <w:b/>
                <w:bCs/>
                <w:sz w:val="22"/>
                <w:szCs w:val="22"/>
              </w:rPr>
              <w:t>генерации</w:t>
            </w:r>
          </w:p>
        </w:tc>
        <w:tc>
          <w:tcPr>
            <w:tcW w:w="4536" w:type="dxa"/>
            <w:tcBorders>
              <w:top w:val="single" w:sz="4" w:space="0" w:color="auto"/>
              <w:left w:val="single" w:sz="4" w:space="0" w:color="auto"/>
              <w:right w:val="single" w:sz="4" w:space="0" w:color="auto"/>
            </w:tcBorders>
            <w:shd w:val="clear" w:color="auto" w:fill="CCFFCC"/>
            <w:vAlign w:val="center"/>
          </w:tcPr>
          <w:p w14:paraId="10C6FA15" w14:textId="77777777" w:rsidR="00A10D5B" w:rsidRPr="000C1267" w:rsidRDefault="00A10D5B" w:rsidP="00E5018C">
            <w:pPr>
              <w:jc w:val="center"/>
              <w:rPr>
                <w:rFonts w:ascii="Garamond" w:hAnsi="Garamond"/>
                <w:b/>
                <w:bCs/>
                <w:sz w:val="22"/>
                <w:szCs w:val="22"/>
              </w:rPr>
            </w:pPr>
            <w:r w:rsidRPr="000C1267">
              <w:rPr>
                <w:rFonts w:ascii="Garamond" w:hAnsi="Garamond"/>
                <w:b/>
                <w:bCs/>
                <w:sz w:val="22"/>
                <w:szCs w:val="22"/>
              </w:rPr>
              <w:t>Месторасположение генерирующего объекта **</w:t>
            </w:r>
          </w:p>
          <w:p w14:paraId="3C74A303" w14:textId="77777777" w:rsidR="00A10D5B" w:rsidRPr="000C1267" w:rsidRDefault="00A10D5B" w:rsidP="00E5018C">
            <w:pPr>
              <w:jc w:val="center"/>
              <w:rPr>
                <w:rFonts w:ascii="Garamond" w:hAnsi="Garamond"/>
                <w:b/>
                <w:bCs/>
                <w:sz w:val="22"/>
                <w:szCs w:val="22"/>
              </w:rPr>
            </w:pPr>
          </w:p>
        </w:tc>
        <w:tc>
          <w:tcPr>
            <w:tcW w:w="3543" w:type="dxa"/>
            <w:tcBorders>
              <w:top w:val="single" w:sz="4" w:space="0" w:color="auto"/>
              <w:left w:val="single" w:sz="4" w:space="0" w:color="auto"/>
              <w:right w:val="single" w:sz="4" w:space="0" w:color="auto"/>
            </w:tcBorders>
            <w:shd w:val="clear" w:color="auto" w:fill="CCFFCC"/>
            <w:vAlign w:val="center"/>
          </w:tcPr>
          <w:p w14:paraId="619E8A72" w14:textId="77777777" w:rsidR="00A10D5B" w:rsidRPr="000C1267" w:rsidRDefault="00A10D5B" w:rsidP="00E5018C">
            <w:pPr>
              <w:jc w:val="center"/>
              <w:rPr>
                <w:rFonts w:ascii="Garamond" w:hAnsi="Garamond"/>
                <w:b/>
                <w:bCs/>
                <w:sz w:val="22"/>
                <w:szCs w:val="22"/>
              </w:rPr>
            </w:pPr>
            <w:r w:rsidRPr="000C1267">
              <w:rPr>
                <w:rFonts w:ascii="Garamond" w:hAnsi="Garamond"/>
                <w:b/>
                <w:bCs/>
                <w:sz w:val="22"/>
                <w:szCs w:val="22"/>
              </w:rPr>
              <w:t>Объем мощности, отобранный по результатам КОМ НГО, МВт</w:t>
            </w:r>
          </w:p>
        </w:tc>
      </w:tr>
      <w:tr w:rsidR="00A10D5B" w:rsidRPr="000C1267" w14:paraId="5A839D33" w14:textId="77777777" w:rsidTr="00E5018C">
        <w:trPr>
          <w:trHeight w:val="300"/>
        </w:trPr>
        <w:tc>
          <w:tcPr>
            <w:tcW w:w="251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1130D53B" w14:textId="77777777" w:rsidR="00A10D5B" w:rsidRPr="000C1267" w:rsidRDefault="00A10D5B" w:rsidP="00E5018C">
            <w:pPr>
              <w:jc w:val="center"/>
              <w:rPr>
                <w:rFonts w:ascii="Garamond" w:hAnsi="Garamond" w:cs="Arial"/>
                <w:sz w:val="22"/>
                <w:szCs w:val="22"/>
              </w:rPr>
            </w:pPr>
          </w:p>
        </w:tc>
        <w:tc>
          <w:tcPr>
            <w:tcW w:w="4536"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197100E4" w14:textId="77777777" w:rsidR="00A10D5B" w:rsidRPr="000C1267" w:rsidRDefault="00A10D5B" w:rsidP="00E5018C">
            <w:pPr>
              <w:rPr>
                <w:rFonts w:ascii="Garamond" w:hAnsi="Garamond" w:cs="Arial"/>
                <w:sz w:val="22"/>
                <w:szCs w:val="22"/>
              </w:rPr>
            </w:pPr>
          </w:p>
        </w:tc>
        <w:tc>
          <w:tcPr>
            <w:tcW w:w="3543" w:type="dxa"/>
            <w:tcBorders>
              <w:top w:val="single" w:sz="4" w:space="0" w:color="auto"/>
              <w:left w:val="single" w:sz="4" w:space="0" w:color="auto"/>
              <w:bottom w:val="single" w:sz="4" w:space="0" w:color="auto"/>
              <w:right w:val="single" w:sz="4" w:space="0" w:color="auto"/>
            </w:tcBorders>
          </w:tcPr>
          <w:p w14:paraId="1F3BF71C" w14:textId="77777777" w:rsidR="00A10D5B" w:rsidRPr="000C1267" w:rsidRDefault="00A10D5B" w:rsidP="00E5018C">
            <w:pPr>
              <w:rPr>
                <w:rFonts w:ascii="Garamond" w:hAnsi="Garamond" w:cs="Arial"/>
                <w:sz w:val="22"/>
                <w:szCs w:val="22"/>
              </w:rPr>
            </w:pPr>
          </w:p>
        </w:tc>
      </w:tr>
    </w:tbl>
    <w:p w14:paraId="063297EE" w14:textId="77777777" w:rsidR="00A10D5B" w:rsidRPr="000C1267" w:rsidRDefault="00A10D5B" w:rsidP="00A10D5B">
      <w:pPr>
        <w:jc w:val="both"/>
        <w:rPr>
          <w:rFonts w:ascii="Garamond" w:hAnsi="Garamond"/>
          <w:i/>
          <w:sz w:val="20"/>
          <w:szCs w:val="20"/>
        </w:rPr>
      </w:pPr>
    </w:p>
    <w:p w14:paraId="5DFB363D" w14:textId="77777777" w:rsidR="00A10D5B" w:rsidRPr="000C1267" w:rsidRDefault="00A10D5B" w:rsidP="00A10D5B">
      <w:pPr>
        <w:jc w:val="both"/>
        <w:rPr>
          <w:rFonts w:ascii="Garamond" w:hAnsi="Garamond"/>
          <w:i/>
          <w:sz w:val="20"/>
          <w:szCs w:val="20"/>
        </w:rPr>
      </w:pPr>
    </w:p>
    <w:p w14:paraId="095CA585" w14:textId="77777777" w:rsidR="00A10D5B" w:rsidRPr="000C1267" w:rsidRDefault="00A10D5B" w:rsidP="00A10D5B">
      <w:pPr>
        <w:jc w:val="both"/>
        <w:rPr>
          <w:rFonts w:ascii="Garamond" w:hAnsi="Garamond"/>
          <w:sz w:val="20"/>
          <w:szCs w:val="20"/>
        </w:rPr>
      </w:pPr>
      <w:r w:rsidRPr="000C1267">
        <w:rPr>
          <w:rFonts w:ascii="Garamond" w:hAnsi="Garamond"/>
          <w:i/>
          <w:sz w:val="20"/>
          <w:szCs w:val="20"/>
        </w:rPr>
        <w:t>Примечания</w:t>
      </w:r>
      <w:r w:rsidRPr="000C1267">
        <w:rPr>
          <w:rFonts w:ascii="Garamond" w:hAnsi="Garamond"/>
          <w:sz w:val="20"/>
          <w:szCs w:val="20"/>
        </w:rPr>
        <w:t>.</w:t>
      </w:r>
    </w:p>
    <w:p w14:paraId="42468D3F" w14:textId="0172BAF0" w:rsidR="00A10D5B" w:rsidRPr="000C1267" w:rsidRDefault="00A10D5B" w:rsidP="00A10D5B">
      <w:pPr>
        <w:jc w:val="both"/>
        <w:rPr>
          <w:rFonts w:ascii="Garamond" w:hAnsi="Garamond"/>
          <w:sz w:val="20"/>
          <w:szCs w:val="20"/>
        </w:rPr>
      </w:pPr>
      <w:r w:rsidRPr="000C1267">
        <w:rPr>
          <w:rFonts w:ascii="Garamond" w:hAnsi="Garamond"/>
          <w:sz w:val="20"/>
          <w:szCs w:val="20"/>
        </w:rPr>
        <w:t>* Характеристики генерирующего объекта указываются в соответствии с характеристиками соответствующего генерирующего объекта, указанными в реестре итогов конкурентного отбора мощности новых генерирующих объектов, опубликованном на официальном сайте Системного оператора</w:t>
      </w:r>
      <w:r w:rsidR="009225EA" w:rsidRPr="000C1267">
        <w:rPr>
          <w:rFonts w:ascii="Garamond" w:hAnsi="Garamond"/>
          <w:sz w:val="20"/>
          <w:szCs w:val="20"/>
        </w:rPr>
        <w:t>,</w:t>
      </w:r>
      <w:r w:rsidR="00E93F63" w:rsidRPr="000C1267">
        <w:rPr>
          <w:rFonts w:ascii="Garamond" w:hAnsi="Garamond"/>
          <w:sz w:val="20"/>
          <w:szCs w:val="20"/>
        </w:rPr>
        <w:t xml:space="preserve"> с учетом </w:t>
      </w:r>
      <w:r w:rsidR="00E93F63" w:rsidRPr="000C1267">
        <w:rPr>
          <w:rFonts w:ascii="Garamond" w:hAnsi="Garamond"/>
          <w:sz w:val="20"/>
          <w:szCs w:val="20"/>
          <w:highlight w:val="yellow"/>
        </w:rPr>
        <w:t>п. 1.7 Регламента коммерческого представительства</w:t>
      </w:r>
      <w:r w:rsidRPr="000C1267">
        <w:rPr>
          <w:rFonts w:ascii="Garamond" w:hAnsi="Garamond"/>
          <w:sz w:val="20"/>
          <w:szCs w:val="20"/>
        </w:rPr>
        <w:t>.</w:t>
      </w:r>
    </w:p>
    <w:p w14:paraId="27A590FD" w14:textId="77777777" w:rsidR="00A10D5B" w:rsidRPr="000C1267" w:rsidRDefault="00A10D5B" w:rsidP="00A10D5B">
      <w:pPr>
        <w:jc w:val="both"/>
        <w:rPr>
          <w:rFonts w:ascii="Garamond" w:hAnsi="Garamond"/>
          <w:sz w:val="20"/>
          <w:szCs w:val="20"/>
        </w:rPr>
      </w:pPr>
      <w:r w:rsidRPr="000C1267">
        <w:rPr>
          <w:rFonts w:ascii="Garamond" w:hAnsi="Garamond"/>
          <w:sz w:val="20"/>
          <w:szCs w:val="20"/>
        </w:rPr>
        <w:t>** Указывается в соответствии с описанием территории технологически необходимой генерации.</w:t>
      </w:r>
    </w:p>
    <w:p w14:paraId="24D2FB5F" w14:textId="5D9DDBD4" w:rsidR="00A10D5B" w:rsidRPr="000C1267" w:rsidRDefault="00A10D5B" w:rsidP="009225EA">
      <w:pPr>
        <w:jc w:val="both"/>
        <w:rPr>
          <w:rFonts w:ascii="Garamond" w:hAnsi="Garamond"/>
          <w:b/>
          <w:sz w:val="26"/>
          <w:szCs w:val="26"/>
        </w:rPr>
      </w:pPr>
    </w:p>
    <w:p w14:paraId="72D8774F" w14:textId="77777777" w:rsidR="00B93DA8" w:rsidRPr="000C1267" w:rsidRDefault="00B93DA8" w:rsidP="009225EA">
      <w:pPr>
        <w:rPr>
          <w:rFonts w:ascii="Garamond" w:hAnsi="Garamond"/>
          <w:b/>
          <w:sz w:val="26"/>
          <w:szCs w:val="26"/>
        </w:rPr>
      </w:pPr>
      <w:r w:rsidRPr="000C1267">
        <w:rPr>
          <w:rFonts w:ascii="Garamond" w:hAnsi="Garamond"/>
          <w:b/>
          <w:sz w:val="26"/>
          <w:szCs w:val="26"/>
        </w:rPr>
        <w:t>Предложения по изменениям и дополнениям в СТАНДАРТНУЮ ФОРМУ ДОГОВОРА КУПЛИ-ПРОДАЖИ МОЩНОСТИ ПО РЕЗУЛЬТАТАМ КОНКУРЕНТНОГО ОТБОРА МОЩНОСТИ В ЦЕЛЯХ КОМПЕНСАЦИИ ПОТЕРЬ В ЭЛЕКТРИЧЕСКИХ СЕТЯХ (ДЛЯ ГЕНЕРИРУЮЩИХ ОБЪЕКТОВ, УКАЗАННЫХ В АБЗАЦЕ 3 ПУНКТА 113(1) ПРАВИЛ ОПТОВОГО РЫНКА) (Приложение № Д 18.5.4 к Договору о присоединении к торговой системе оптового рынка)</w:t>
      </w:r>
    </w:p>
    <w:p w14:paraId="7565FC9E" w14:textId="77777777" w:rsidR="00B93DA8" w:rsidRPr="000C1267" w:rsidRDefault="00B93DA8" w:rsidP="009225EA">
      <w:pPr>
        <w:jc w:val="both"/>
        <w:rPr>
          <w:rFonts w:ascii="Garamond" w:hAnsi="Garamond"/>
          <w:b/>
          <w:sz w:val="26"/>
          <w:szCs w:val="26"/>
        </w:rPr>
      </w:pPr>
    </w:p>
    <w:tbl>
      <w:tblPr>
        <w:tblStyle w:val="aa"/>
        <w:tblW w:w="14737" w:type="dxa"/>
        <w:tblLayout w:type="fixed"/>
        <w:tblLook w:val="04A0" w:firstRow="1" w:lastRow="0" w:firstColumn="1" w:lastColumn="0" w:noHBand="0" w:noVBand="1"/>
      </w:tblPr>
      <w:tblGrid>
        <w:gridCol w:w="953"/>
        <w:gridCol w:w="6697"/>
        <w:gridCol w:w="7087"/>
      </w:tblGrid>
      <w:tr w:rsidR="00B93DA8" w:rsidRPr="000C1267" w14:paraId="365B6637" w14:textId="77777777" w:rsidTr="009225EA">
        <w:tc>
          <w:tcPr>
            <w:tcW w:w="953" w:type="dxa"/>
          </w:tcPr>
          <w:p w14:paraId="64994164"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 пункта</w:t>
            </w:r>
          </w:p>
        </w:tc>
        <w:tc>
          <w:tcPr>
            <w:tcW w:w="6697" w:type="dxa"/>
          </w:tcPr>
          <w:p w14:paraId="666E8D3D"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 xml:space="preserve">Редакция, действующая на момент </w:t>
            </w:r>
          </w:p>
          <w:p w14:paraId="3A2D5D4A"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вступления в силу изменений</w:t>
            </w:r>
          </w:p>
        </w:tc>
        <w:tc>
          <w:tcPr>
            <w:tcW w:w="7087" w:type="dxa"/>
          </w:tcPr>
          <w:p w14:paraId="7960AA95"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 xml:space="preserve">Предлагаемая редакция </w:t>
            </w:r>
          </w:p>
          <w:p w14:paraId="0C7D1A02" w14:textId="77777777" w:rsidR="00B93DA8" w:rsidRPr="000C1267" w:rsidRDefault="00B93DA8" w:rsidP="009225EA">
            <w:pPr>
              <w:jc w:val="center"/>
              <w:rPr>
                <w:rFonts w:ascii="Garamond" w:hAnsi="Garamond"/>
                <w:sz w:val="22"/>
                <w:szCs w:val="22"/>
              </w:rPr>
            </w:pPr>
            <w:r w:rsidRPr="000C1267">
              <w:rPr>
                <w:rFonts w:ascii="Garamond" w:hAnsi="Garamond"/>
                <w:sz w:val="22"/>
                <w:szCs w:val="22"/>
              </w:rPr>
              <w:t>(изменения выделены цветом)</w:t>
            </w:r>
          </w:p>
        </w:tc>
      </w:tr>
      <w:tr w:rsidR="00B93DA8" w:rsidRPr="000C1267" w14:paraId="2C7067B5" w14:textId="77777777" w:rsidTr="009225EA">
        <w:tc>
          <w:tcPr>
            <w:tcW w:w="953" w:type="dxa"/>
          </w:tcPr>
          <w:p w14:paraId="6B6D1B41" w14:textId="77777777" w:rsidR="00B93DA8" w:rsidRPr="000C1267" w:rsidRDefault="00B93DA8" w:rsidP="00B93DA8">
            <w:pPr>
              <w:jc w:val="center"/>
              <w:rPr>
                <w:rFonts w:ascii="Garamond" w:hAnsi="Garamond"/>
                <w:b/>
                <w:sz w:val="22"/>
                <w:szCs w:val="22"/>
              </w:rPr>
            </w:pPr>
          </w:p>
        </w:tc>
        <w:tc>
          <w:tcPr>
            <w:tcW w:w="6697" w:type="dxa"/>
          </w:tcPr>
          <w:p w14:paraId="53BB6D32" w14:textId="77777777" w:rsidR="00B93DA8" w:rsidRPr="000C1267" w:rsidRDefault="00B93DA8" w:rsidP="00B93DA8">
            <w:pPr>
              <w:spacing w:before="120" w:after="120" w:line="288" w:lineRule="auto"/>
              <w:ind w:right="-27" w:hanging="12"/>
              <w:jc w:val="both"/>
              <w:rPr>
                <w:rFonts w:ascii="Garamond" w:hAnsi="Garamond"/>
                <w:sz w:val="22"/>
                <w:szCs w:val="22"/>
              </w:rPr>
            </w:pPr>
            <w:r w:rsidRPr="000C1267">
              <w:rPr>
                <w:rFonts w:ascii="Garamond" w:hAnsi="Garamond"/>
                <w:sz w:val="22"/>
                <w:szCs w:val="22"/>
              </w:rPr>
              <w:t>Настоящий Договор купли-продажи мощности по результатам конкурентного отбора мощности в целях компенсации потерь в электрических сетях заключен</w:t>
            </w:r>
          </w:p>
          <w:p w14:paraId="5858F63F" w14:textId="77777777" w:rsidR="00B93DA8" w:rsidRPr="000C1267" w:rsidRDefault="00B93DA8" w:rsidP="00B93DA8">
            <w:pPr>
              <w:spacing w:before="120" w:after="120" w:line="288" w:lineRule="auto"/>
              <w:ind w:right="-27" w:hanging="12"/>
              <w:jc w:val="both"/>
              <w:rPr>
                <w:rFonts w:ascii="Garamond" w:hAnsi="Garamond"/>
                <w:sz w:val="22"/>
                <w:szCs w:val="22"/>
              </w:rPr>
            </w:pPr>
            <w:r w:rsidRPr="000C1267">
              <w:rPr>
                <w:rFonts w:ascii="Garamond" w:hAnsi="Garamond"/>
                <w:sz w:val="22"/>
                <w:szCs w:val="22"/>
              </w:rPr>
              <w:t xml:space="preserve">________________________________________,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к торговой системе оптового рынка от «__» __________ 20 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и регламентах оптового рынка, являющихся приложениями к указанному Договору о присоединении</w:t>
            </w:r>
            <w:r w:rsidRPr="000C1267">
              <w:t xml:space="preserve"> </w:t>
            </w:r>
            <w:r w:rsidRPr="000C1267">
              <w:rPr>
                <w:rFonts w:ascii="Garamond" w:hAnsi="Garamond"/>
                <w:sz w:val="22"/>
                <w:szCs w:val="22"/>
              </w:rPr>
              <w:t xml:space="preserve">к торговой системе оптового рынка,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«__»__________ 20__ г.</w:t>
            </w:r>
            <w:r w:rsidRPr="000C1267">
              <w:rPr>
                <w:rFonts w:ascii="Garamond" w:hAnsi="Garamond"/>
                <w:sz w:val="22"/>
                <w:szCs w:val="22"/>
              </w:rPr>
              <w:t xml:space="preserve"> № _______________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67EBBBFB" w14:textId="77777777" w:rsidR="00B93DA8" w:rsidRPr="000C1267" w:rsidRDefault="00B93DA8" w:rsidP="00B93DA8">
            <w:pPr>
              <w:spacing w:before="120" w:after="120" w:line="288" w:lineRule="auto"/>
              <w:ind w:right="-27"/>
              <w:jc w:val="both"/>
              <w:rPr>
                <w:rFonts w:ascii="Garamond" w:hAnsi="Garamond"/>
                <w:sz w:val="22"/>
                <w:szCs w:val="22"/>
              </w:rPr>
            </w:pPr>
            <w:r w:rsidRPr="000C1267">
              <w:rPr>
                <w:rFonts w:ascii="Garamond" w:hAnsi="Garamond"/>
                <w:bCs/>
                <w:sz w:val="22"/>
                <w:szCs w:val="22"/>
              </w:rPr>
              <w:t>Публичным акционерным обществом «Федеральная сетевая компания – Россети»</w:t>
            </w:r>
            <w:r w:rsidRPr="000C1267">
              <w:rPr>
                <w:rFonts w:ascii="Garamond" w:hAnsi="Garamond" w:cs="Garamond"/>
                <w:sz w:val="22"/>
                <w:szCs w:val="22"/>
              </w:rPr>
              <w:t xml:space="preserve">, именуемым в настоящем Договоре «Покупатель» и именуемым в Договорах о присоединении </w:t>
            </w:r>
            <w:r w:rsidRPr="000C1267">
              <w:rPr>
                <w:rFonts w:ascii="Garamond" w:hAnsi="Garamond" w:cs="Garamond"/>
                <w:color w:val="000000"/>
                <w:sz w:val="22"/>
                <w:szCs w:val="22"/>
              </w:rPr>
              <w:t xml:space="preserve">к торговой системе оптового рынка </w:t>
            </w:r>
            <w:r w:rsidRPr="000C1267">
              <w:rPr>
                <w:rFonts w:ascii="Garamond" w:hAnsi="Garamond" w:cs="Garamond"/>
                <w:sz w:val="22"/>
                <w:szCs w:val="22"/>
              </w:rPr>
              <w:t xml:space="preserve">(далее – Договоры о присоединении) и регламентах оптового рынка, являющихся приложением к указанным Договорам о присоединении, ФСК, </w:t>
            </w:r>
            <w:r w:rsidRPr="000C1267">
              <w:rPr>
                <w:rFonts w:ascii="Garamond" w:hAnsi="Garamond"/>
                <w:sz w:val="22"/>
                <w:szCs w:val="22"/>
              </w:rPr>
              <w:t xml:space="preserve">от имени которого на основании договора коммерческого представительства от </w:t>
            </w:r>
            <w:r w:rsidRPr="000C1267">
              <w:rPr>
                <w:rFonts w:ascii="Garamond" w:hAnsi="Garamond"/>
                <w:color w:val="000000"/>
                <w:sz w:val="22"/>
                <w:szCs w:val="22"/>
              </w:rPr>
              <w:t>«__» __________ 20__ г.</w:t>
            </w:r>
            <w:r w:rsidRPr="000C1267">
              <w:rPr>
                <w:rFonts w:ascii="Garamond" w:hAnsi="Garamond"/>
                <w:sz w:val="22"/>
                <w:szCs w:val="22"/>
              </w:rPr>
              <w:t xml:space="preserve"> № _______________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59977801" w14:textId="77777777" w:rsidR="00B93DA8" w:rsidRPr="000C1267" w:rsidRDefault="00B93DA8" w:rsidP="00B93DA8">
            <w:pPr>
              <w:spacing w:before="120" w:after="120" w:line="288" w:lineRule="auto"/>
              <w:ind w:right="-27"/>
              <w:jc w:val="both"/>
              <w:rPr>
                <w:rFonts w:ascii="Garamond" w:hAnsi="Garamond"/>
                <w:i/>
                <w:sz w:val="22"/>
                <w:szCs w:val="22"/>
              </w:rPr>
            </w:pPr>
            <w:r w:rsidRPr="000C1267">
              <w:rPr>
                <w:rFonts w:ascii="Garamond" w:hAnsi="Garamond"/>
                <w:sz w:val="22"/>
                <w:szCs w:val="22"/>
                <w:lang w:eastAsia="en-US"/>
              </w:rPr>
              <w:t>…</w:t>
            </w:r>
          </w:p>
        </w:tc>
        <w:tc>
          <w:tcPr>
            <w:tcW w:w="7087" w:type="dxa"/>
          </w:tcPr>
          <w:p w14:paraId="22E3A6D1" w14:textId="77777777" w:rsidR="00B93DA8" w:rsidRPr="000C1267" w:rsidRDefault="00B93DA8" w:rsidP="00B93DA8">
            <w:pPr>
              <w:spacing w:before="120" w:after="120" w:line="288" w:lineRule="auto"/>
              <w:ind w:right="-27" w:hanging="12"/>
              <w:jc w:val="both"/>
              <w:rPr>
                <w:rFonts w:ascii="Garamond" w:hAnsi="Garamond"/>
                <w:sz w:val="22"/>
                <w:szCs w:val="22"/>
              </w:rPr>
            </w:pPr>
            <w:r w:rsidRPr="000C1267">
              <w:rPr>
                <w:rFonts w:ascii="Garamond" w:hAnsi="Garamond"/>
                <w:sz w:val="22"/>
                <w:szCs w:val="22"/>
              </w:rPr>
              <w:t>Настоящий Договор купли-продажи мощности по результатам конкурентного отбора мощности в целях компенсации потерь в электрических сетях заключен</w:t>
            </w:r>
          </w:p>
          <w:p w14:paraId="12835B59" w14:textId="77777777" w:rsidR="00B93DA8" w:rsidRPr="000C1267" w:rsidRDefault="00B93DA8" w:rsidP="00B93DA8">
            <w:pPr>
              <w:spacing w:before="120" w:after="120" w:line="288" w:lineRule="auto"/>
              <w:ind w:right="-27" w:hanging="12"/>
              <w:jc w:val="both"/>
              <w:rPr>
                <w:rFonts w:ascii="Garamond" w:hAnsi="Garamond"/>
                <w:sz w:val="22"/>
                <w:szCs w:val="22"/>
              </w:rPr>
            </w:pPr>
            <w:r w:rsidRPr="000C1267">
              <w:rPr>
                <w:rFonts w:ascii="Garamond" w:hAnsi="Garamond"/>
                <w:sz w:val="22"/>
                <w:szCs w:val="22"/>
              </w:rPr>
              <w:t xml:space="preserve">________________________________________,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rPr>
              <w:t>к торговой системе оптового рынка от «__» __________ 20 __ г.</w:t>
            </w:r>
            <w:r w:rsidRPr="000C1267">
              <w:rPr>
                <w:rFonts w:ascii="Garamond" w:hAnsi="Garamond"/>
                <w:sz w:val="22"/>
                <w:szCs w:val="22"/>
              </w:rPr>
              <w:t xml:space="preserve"> </w:t>
            </w:r>
            <w:r w:rsidRPr="000C1267">
              <w:rPr>
                <w:rFonts w:ascii="Garamond" w:hAnsi="Garamond"/>
                <w:color w:val="000000"/>
                <w:sz w:val="22"/>
                <w:szCs w:val="22"/>
              </w:rPr>
              <w:t xml:space="preserve">№ _______________ </w:t>
            </w:r>
            <w:r w:rsidRPr="000C1267">
              <w:rPr>
                <w:rFonts w:ascii="Garamond" w:hAnsi="Garamond"/>
                <w:sz w:val="22"/>
                <w:szCs w:val="22"/>
              </w:rPr>
              <w:t>и регламентах оптового рынка, являющихся приложениями к указанному Договору о присоединении</w:t>
            </w:r>
            <w:r w:rsidRPr="000C1267">
              <w:t xml:space="preserve"> </w:t>
            </w:r>
            <w:r w:rsidRPr="000C1267">
              <w:rPr>
                <w:rFonts w:ascii="Garamond" w:hAnsi="Garamond"/>
                <w:sz w:val="22"/>
                <w:szCs w:val="22"/>
              </w:rPr>
              <w:t xml:space="preserve">к торговой системе оптового рынка,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szCs w:val="22"/>
              </w:rPr>
              <w:t>«__»__________ 20__ г.</w:t>
            </w:r>
            <w:r w:rsidRPr="000C1267">
              <w:rPr>
                <w:rFonts w:ascii="Garamond" w:hAnsi="Garamond"/>
                <w:sz w:val="22"/>
                <w:szCs w:val="22"/>
              </w:rPr>
              <w:t xml:space="preserve"> № _______________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54541A61" w14:textId="77777777" w:rsidR="00B93DA8" w:rsidRPr="000C1267" w:rsidRDefault="00B93DA8" w:rsidP="00B93DA8">
            <w:pPr>
              <w:spacing w:before="120" w:after="120" w:line="288" w:lineRule="auto"/>
              <w:ind w:right="-27"/>
              <w:jc w:val="both"/>
              <w:rPr>
                <w:rFonts w:ascii="Garamond" w:hAnsi="Garamond"/>
                <w:sz w:val="22"/>
                <w:szCs w:val="22"/>
              </w:rPr>
            </w:pPr>
            <w:r w:rsidRPr="000C1267">
              <w:rPr>
                <w:rFonts w:ascii="Garamond" w:hAnsi="Garamond"/>
                <w:bCs/>
                <w:sz w:val="22"/>
                <w:szCs w:val="22"/>
              </w:rPr>
              <w:t>Публичным акционерным обществом «Федеральная сетевая компания – Россети»</w:t>
            </w:r>
            <w:r w:rsidRPr="000C1267">
              <w:rPr>
                <w:rFonts w:ascii="Garamond" w:hAnsi="Garamond" w:cs="Garamond"/>
                <w:sz w:val="22"/>
                <w:szCs w:val="22"/>
              </w:rPr>
              <w:t xml:space="preserve">, именуемым в настоящем Договоре «Покупатель» и именуемым в Договорах о присоединении </w:t>
            </w:r>
            <w:r w:rsidRPr="000C1267">
              <w:rPr>
                <w:rFonts w:ascii="Garamond" w:hAnsi="Garamond" w:cs="Garamond"/>
                <w:color w:val="000000"/>
                <w:sz w:val="22"/>
                <w:szCs w:val="22"/>
              </w:rPr>
              <w:t xml:space="preserve">к торговой системе оптового рынка </w:t>
            </w:r>
            <w:r w:rsidRPr="000C1267">
              <w:rPr>
                <w:rFonts w:ascii="Garamond" w:hAnsi="Garamond" w:cs="Garamond"/>
                <w:sz w:val="22"/>
                <w:szCs w:val="22"/>
              </w:rPr>
              <w:t xml:space="preserve">(далее – Договоры о присоединении) и регламентах оптового рынка, являющихся приложением к указанным Договорам о присоединении, ФСК, </w:t>
            </w:r>
            <w:r w:rsidRPr="000C1267">
              <w:rPr>
                <w:rFonts w:ascii="Garamond" w:hAnsi="Garamond"/>
                <w:sz w:val="22"/>
                <w:szCs w:val="22"/>
              </w:rPr>
              <w:t xml:space="preserve">от имени которого на основании договора коммерческого представительства от </w:t>
            </w:r>
            <w:r w:rsidRPr="000C1267">
              <w:rPr>
                <w:rFonts w:ascii="Garamond" w:hAnsi="Garamond"/>
                <w:color w:val="000000"/>
                <w:sz w:val="22"/>
                <w:szCs w:val="22"/>
              </w:rPr>
              <w:t>«__» __________ 20__ г.</w:t>
            </w:r>
            <w:r w:rsidRPr="000C1267">
              <w:rPr>
                <w:rFonts w:ascii="Garamond" w:hAnsi="Garamond"/>
                <w:sz w:val="22"/>
                <w:szCs w:val="22"/>
              </w:rPr>
              <w:t xml:space="preserve"> № _______________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3984EC28" w14:textId="28426E57" w:rsidR="00B93DA8" w:rsidRPr="000C1267" w:rsidRDefault="00B93DA8" w:rsidP="00B93DA8">
            <w:pPr>
              <w:spacing w:before="120" w:after="120" w:line="288" w:lineRule="auto"/>
              <w:ind w:right="-27"/>
              <w:jc w:val="both"/>
              <w:rPr>
                <w:rFonts w:ascii="Garamond" w:hAnsi="Garamond"/>
                <w:i/>
                <w:sz w:val="22"/>
                <w:szCs w:val="22"/>
              </w:rPr>
            </w:pPr>
            <w:r w:rsidRPr="000C1267">
              <w:rPr>
                <w:rFonts w:ascii="Garamond" w:hAnsi="Garamond"/>
                <w:i/>
                <w:sz w:val="22"/>
                <w:szCs w:val="22"/>
                <w:highlight w:val="yellow"/>
              </w:rPr>
              <w:t>(в случае заключения договора после 30 июня 2025 года</w:t>
            </w:r>
          </w:p>
          <w:p w14:paraId="3B648A1B" w14:textId="77777777" w:rsidR="00B93DA8" w:rsidRPr="000C1267" w:rsidRDefault="00B93DA8" w:rsidP="00B93DA8">
            <w:pPr>
              <w:spacing w:before="120" w:after="120" w:line="288" w:lineRule="auto"/>
              <w:ind w:right="-27" w:hanging="12"/>
              <w:jc w:val="both"/>
              <w:rPr>
                <w:rFonts w:ascii="Garamond" w:hAnsi="Garamond"/>
                <w:sz w:val="22"/>
                <w:szCs w:val="22"/>
                <w:highlight w:val="yellow"/>
              </w:rPr>
            </w:pPr>
            <w:r w:rsidRPr="000C1267">
              <w:rPr>
                <w:rFonts w:ascii="Garamond" w:hAnsi="Garamond"/>
                <w:sz w:val="22"/>
                <w:szCs w:val="22"/>
                <w:highlight w:val="yellow"/>
              </w:rPr>
              <w:t>Настоящий Договор купли-продажи мощности по результатам конкурентного отбора мощности в целях компенсации потерь в электрических сетях заключен</w:t>
            </w:r>
          </w:p>
          <w:p w14:paraId="1B1303E7" w14:textId="116C03CC" w:rsidR="00B93DA8" w:rsidRPr="000C1267" w:rsidRDefault="00B93DA8" w:rsidP="00B93DA8">
            <w:pPr>
              <w:spacing w:before="120" w:after="120" w:line="288" w:lineRule="auto"/>
              <w:ind w:right="-27" w:hanging="12"/>
              <w:jc w:val="both"/>
              <w:rPr>
                <w:rFonts w:ascii="Garamond" w:hAnsi="Garamond"/>
                <w:sz w:val="22"/>
                <w:szCs w:val="22"/>
                <w:highlight w:val="yellow"/>
              </w:rPr>
            </w:pPr>
            <w:r w:rsidRPr="000C1267">
              <w:rPr>
                <w:rFonts w:ascii="Garamond" w:hAnsi="Garamond"/>
                <w:sz w:val="22"/>
                <w:szCs w:val="22"/>
                <w:highlight w:val="yellow"/>
              </w:rPr>
              <w:t xml:space="preserve">________________________________________, именуемым в настоящем Договоре «Продавец», именуемым в Договоре о присоединении </w:t>
            </w:r>
            <w:r w:rsidRPr="000C1267">
              <w:rPr>
                <w:rFonts w:ascii="Garamond" w:hAnsi="Garamond"/>
                <w:color w:val="000000"/>
                <w:sz w:val="22"/>
                <w:szCs w:val="22"/>
                <w:highlight w:val="yellow"/>
              </w:rPr>
              <w:t>к торговой системе оптового рынка от «__» __________ 20 __ г.</w:t>
            </w:r>
            <w:r w:rsidRPr="000C1267">
              <w:rPr>
                <w:rFonts w:ascii="Garamond" w:hAnsi="Garamond"/>
                <w:sz w:val="22"/>
                <w:szCs w:val="22"/>
                <w:highlight w:val="yellow"/>
              </w:rPr>
              <w:t xml:space="preserve"> </w:t>
            </w:r>
            <w:r w:rsidRPr="000C1267">
              <w:rPr>
                <w:rFonts w:ascii="Garamond" w:hAnsi="Garamond"/>
                <w:color w:val="000000"/>
                <w:sz w:val="22"/>
                <w:szCs w:val="22"/>
                <w:highlight w:val="yellow"/>
              </w:rPr>
              <w:t xml:space="preserve">№ _______________ </w:t>
            </w:r>
            <w:r w:rsidRPr="000C1267">
              <w:rPr>
                <w:rFonts w:ascii="Garamond" w:hAnsi="Garamond"/>
                <w:sz w:val="22"/>
                <w:szCs w:val="22"/>
                <w:highlight w:val="yellow"/>
              </w:rPr>
              <w:t>и регламентах оптового рынка, являющихся приложениями к указанному Договору о присоединении</w:t>
            </w:r>
            <w:r w:rsidRPr="000C1267">
              <w:rPr>
                <w:highlight w:val="yellow"/>
              </w:rPr>
              <w:t xml:space="preserve"> </w:t>
            </w:r>
            <w:r w:rsidRPr="000C1267">
              <w:rPr>
                <w:rFonts w:ascii="Garamond" w:hAnsi="Garamond"/>
                <w:sz w:val="22"/>
                <w:szCs w:val="22"/>
                <w:highlight w:val="yellow"/>
              </w:rPr>
              <w:t xml:space="preserve">к торговой системе оптового рынка, «участник оптового рынка»,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0C1267">
              <w:rPr>
                <w:rFonts w:ascii="Garamond" w:hAnsi="Garamond"/>
                <w:sz w:val="22"/>
                <w:highlight w:val="yellow"/>
              </w:rPr>
              <w:t xml:space="preserve">именуемое в указанном Договоре о присоединении «АО «АТС» и (или) </w:t>
            </w:r>
            <w:r w:rsidR="00E7248D">
              <w:rPr>
                <w:rFonts w:ascii="Garamond" w:hAnsi="Garamond"/>
                <w:sz w:val="22"/>
                <w:highlight w:val="yellow"/>
              </w:rPr>
              <w:t>«</w:t>
            </w:r>
            <w:r w:rsidRPr="000C1267">
              <w:rPr>
                <w:rFonts w:ascii="Garamond" w:hAnsi="Garamond"/>
                <w:sz w:val="22"/>
                <w:highlight w:val="yellow"/>
              </w:rPr>
              <w:t>АТС</w:t>
            </w:r>
            <w:r w:rsidR="00E7248D">
              <w:rPr>
                <w:rFonts w:ascii="Garamond" w:hAnsi="Garamond"/>
                <w:sz w:val="22"/>
                <w:highlight w:val="yellow"/>
              </w:rPr>
              <w:t>»</w:t>
            </w:r>
            <w:r w:rsidRPr="000C1267">
              <w:rPr>
                <w:rFonts w:ascii="Garamond" w:hAnsi="Garamond"/>
                <w:sz w:val="22"/>
                <w:highlight w:val="yellow"/>
              </w:rPr>
              <w:t>,</w:t>
            </w:r>
            <w:r w:rsidR="00E754B6" w:rsidRPr="000C1267">
              <w:rPr>
                <w:rFonts w:ascii="Garamond" w:hAnsi="Garamond"/>
                <w:sz w:val="22"/>
                <w:szCs w:val="22"/>
                <w:highlight w:val="yellow"/>
              </w:rPr>
              <w:t xml:space="preserve"> </w:t>
            </w:r>
          </w:p>
          <w:p w14:paraId="43898371" w14:textId="353F860F" w:rsidR="00B93DA8" w:rsidRPr="000C1267" w:rsidRDefault="00B93DA8" w:rsidP="00B93DA8">
            <w:pPr>
              <w:spacing w:before="120" w:after="120" w:line="288" w:lineRule="auto"/>
              <w:ind w:right="-27"/>
              <w:jc w:val="both"/>
              <w:rPr>
                <w:rFonts w:ascii="Garamond" w:hAnsi="Garamond"/>
                <w:sz w:val="22"/>
                <w:szCs w:val="22"/>
              </w:rPr>
            </w:pPr>
            <w:r w:rsidRPr="000C1267">
              <w:rPr>
                <w:rFonts w:ascii="Garamond" w:hAnsi="Garamond"/>
                <w:bCs/>
                <w:sz w:val="22"/>
                <w:szCs w:val="22"/>
                <w:highlight w:val="yellow"/>
              </w:rPr>
              <w:t>Публичным акционерным обществом «Федеральная сетевая компания – Россети»</w:t>
            </w:r>
            <w:r w:rsidRPr="000C1267">
              <w:rPr>
                <w:rFonts w:ascii="Garamond" w:hAnsi="Garamond" w:cs="Garamond"/>
                <w:sz w:val="22"/>
                <w:szCs w:val="22"/>
                <w:highlight w:val="yellow"/>
              </w:rPr>
              <w:t xml:space="preserve">, именуемым в настоящем Договоре «Покупатель» и именуемым в Договорах о присоединении </w:t>
            </w:r>
            <w:r w:rsidRPr="000C1267">
              <w:rPr>
                <w:rFonts w:ascii="Garamond" w:hAnsi="Garamond" w:cs="Garamond"/>
                <w:color w:val="000000"/>
                <w:sz w:val="22"/>
                <w:szCs w:val="22"/>
                <w:highlight w:val="yellow"/>
              </w:rPr>
              <w:t xml:space="preserve">к торговой системе оптового рынка </w:t>
            </w:r>
            <w:r w:rsidRPr="000C1267">
              <w:rPr>
                <w:rFonts w:ascii="Garamond" w:hAnsi="Garamond" w:cs="Garamond"/>
                <w:sz w:val="22"/>
                <w:szCs w:val="22"/>
                <w:highlight w:val="yellow"/>
              </w:rPr>
              <w:t xml:space="preserve">(далее – Договоры о присоединении) и регламентах оптового рынка, являющихся приложением к указанным Договорам о присоединении, </w:t>
            </w:r>
            <w:r w:rsidR="00E7248D">
              <w:rPr>
                <w:rFonts w:ascii="Garamond" w:hAnsi="Garamond" w:cs="Garamond"/>
                <w:sz w:val="22"/>
                <w:szCs w:val="22"/>
                <w:highlight w:val="yellow"/>
              </w:rPr>
              <w:t>«</w:t>
            </w:r>
            <w:r w:rsidRPr="000C1267">
              <w:rPr>
                <w:rFonts w:ascii="Garamond" w:hAnsi="Garamond" w:cs="Garamond"/>
                <w:sz w:val="22"/>
                <w:szCs w:val="22"/>
                <w:highlight w:val="yellow"/>
              </w:rPr>
              <w:t>ФСК</w:t>
            </w:r>
            <w:r w:rsidR="00E7248D">
              <w:rPr>
                <w:rFonts w:ascii="Garamond" w:hAnsi="Garamond" w:cs="Garamond"/>
                <w:sz w:val="22"/>
                <w:szCs w:val="22"/>
                <w:highlight w:val="yellow"/>
              </w:rPr>
              <w:t>»</w:t>
            </w:r>
            <w:r w:rsidRPr="000C1267">
              <w:rPr>
                <w:rFonts w:ascii="Garamond" w:hAnsi="Garamond" w:cs="Garamond"/>
                <w:sz w:val="22"/>
                <w:szCs w:val="22"/>
                <w:highlight w:val="yellow"/>
              </w:rPr>
              <w:t xml:space="preserve">, </w:t>
            </w:r>
            <w:r w:rsidRPr="000C1267">
              <w:rPr>
                <w:rFonts w:ascii="Garamond" w:hAnsi="Garamond"/>
                <w:sz w:val="22"/>
                <w:szCs w:val="22"/>
                <w:highlight w:val="yellow"/>
              </w:rPr>
              <w:t xml:space="preserve">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0C1267">
              <w:rPr>
                <w:rFonts w:ascii="Garamond" w:hAnsi="Garamond"/>
                <w:sz w:val="22"/>
                <w:highlight w:val="yellow"/>
              </w:rPr>
              <w:t xml:space="preserve">именуемое в указанном Договоре о присоединении «АО «АТС» и (или) </w:t>
            </w:r>
            <w:r w:rsidR="00E7248D">
              <w:rPr>
                <w:rFonts w:ascii="Garamond" w:hAnsi="Garamond"/>
                <w:sz w:val="22"/>
                <w:highlight w:val="yellow"/>
              </w:rPr>
              <w:t>«</w:t>
            </w:r>
            <w:r w:rsidRPr="000C1267">
              <w:rPr>
                <w:rFonts w:ascii="Garamond" w:hAnsi="Garamond"/>
                <w:sz w:val="22"/>
                <w:highlight w:val="yellow"/>
              </w:rPr>
              <w:t>АТС</w:t>
            </w:r>
            <w:r w:rsidR="00E7248D">
              <w:rPr>
                <w:rFonts w:ascii="Garamond" w:hAnsi="Garamond"/>
                <w:sz w:val="22"/>
                <w:highlight w:val="yellow"/>
              </w:rPr>
              <w:t>»</w:t>
            </w:r>
            <w:r w:rsidR="009225EA" w:rsidRPr="000C1267">
              <w:rPr>
                <w:rFonts w:ascii="Garamond" w:hAnsi="Garamond"/>
                <w:sz w:val="22"/>
                <w:highlight w:val="yellow"/>
              </w:rPr>
              <w:t>,</w:t>
            </w:r>
            <w:r w:rsidR="00660385" w:rsidRPr="000C1267">
              <w:rPr>
                <w:rFonts w:ascii="Garamond" w:hAnsi="Garamond"/>
                <w:sz w:val="22"/>
                <w:highlight w:val="yellow"/>
              </w:rPr>
              <w:t>)</w:t>
            </w:r>
            <w:r w:rsidRPr="000C1267">
              <w:rPr>
                <w:rFonts w:ascii="Garamond" w:hAnsi="Garamond"/>
                <w:sz w:val="22"/>
                <w:szCs w:val="22"/>
              </w:rPr>
              <w:t xml:space="preserve"> </w:t>
            </w:r>
          </w:p>
          <w:p w14:paraId="0D846DAE" w14:textId="77777777" w:rsidR="00B93DA8" w:rsidRPr="000C1267" w:rsidRDefault="00B93DA8" w:rsidP="00B93DA8">
            <w:pPr>
              <w:spacing w:before="120" w:after="120" w:line="288" w:lineRule="auto"/>
              <w:ind w:right="-27"/>
              <w:jc w:val="both"/>
              <w:rPr>
                <w:rFonts w:ascii="Garamond" w:hAnsi="Garamond"/>
                <w:i/>
                <w:sz w:val="22"/>
                <w:szCs w:val="22"/>
              </w:rPr>
            </w:pPr>
            <w:r w:rsidRPr="000C1267">
              <w:rPr>
                <w:rFonts w:ascii="Garamond" w:hAnsi="Garamond"/>
                <w:sz w:val="22"/>
                <w:szCs w:val="22"/>
                <w:lang w:eastAsia="en-US"/>
              </w:rPr>
              <w:t>…</w:t>
            </w:r>
          </w:p>
        </w:tc>
      </w:tr>
      <w:tr w:rsidR="00B93DA8" w:rsidRPr="000C1267" w14:paraId="38AD70B4" w14:textId="77777777" w:rsidTr="009225EA">
        <w:tc>
          <w:tcPr>
            <w:tcW w:w="953" w:type="dxa"/>
          </w:tcPr>
          <w:p w14:paraId="6F4746C5" w14:textId="73114ACC" w:rsidR="00B93DA8" w:rsidRPr="000C1267" w:rsidRDefault="009225EA" w:rsidP="00B93DA8">
            <w:pPr>
              <w:jc w:val="center"/>
              <w:rPr>
                <w:rFonts w:ascii="Garamond" w:hAnsi="Garamond"/>
                <w:b/>
                <w:sz w:val="22"/>
                <w:szCs w:val="22"/>
              </w:rPr>
            </w:pPr>
            <w:r w:rsidRPr="000C1267">
              <w:rPr>
                <w:rFonts w:ascii="Garamond" w:hAnsi="Garamond"/>
                <w:b/>
                <w:sz w:val="22"/>
                <w:szCs w:val="22"/>
              </w:rPr>
              <w:t>12.1</w:t>
            </w:r>
          </w:p>
        </w:tc>
        <w:tc>
          <w:tcPr>
            <w:tcW w:w="6697" w:type="dxa"/>
          </w:tcPr>
          <w:p w14:paraId="1C72E05D" w14:textId="77777777" w:rsidR="00B93DA8" w:rsidRPr="000C1267" w:rsidRDefault="00B93DA8" w:rsidP="00B93DA8">
            <w:pPr>
              <w:tabs>
                <w:tab w:val="left" w:pos="607"/>
              </w:tabs>
              <w:spacing w:after="120" w:line="288" w:lineRule="auto"/>
              <w:ind w:right="-27"/>
              <w:jc w:val="both"/>
              <w:rPr>
                <w:rFonts w:ascii="Garamond" w:hAnsi="Garamond"/>
                <w:sz w:val="22"/>
                <w:szCs w:val="22"/>
              </w:rPr>
            </w:pPr>
            <w:r w:rsidRPr="000C1267">
              <w:rPr>
                <w:rFonts w:ascii="Garamond" w:hAnsi="Garamond"/>
                <w:sz w:val="22"/>
                <w:szCs w:val="22"/>
              </w:rPr>
              <w:t>12.1.</w:t>
            </w:r>
            <w:r w:rsidRPr="000C1267">
              <w:rPr>
                <w:rFonts w:ascii="Garamond" w:hAnsi="Garamond"/>
                <w:sz w:val="22"/>
                <w:szCs w:val="22"/>
              </w:rPr>
              <w:tab/>
              <w:t>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w:t>
            </w:r>
          </w:p>
          <w:p w14:paraId="7E161FBB"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c>
          <w:tcPr>
            <w:tcW w:w="7087" w:type="dxa"/>
          </w:tcPr>
          <w:p w14:paraId="31CC41DE" w14:textId="39491EF5" w:rsidR="00B93DA8" w:rsidRPr="000C1267" w:rsidRDefault="00B93DA8" w:rsidP="00B93DA8">
            <w:pPr>
              <w:tabs>
                <w:tab w:val="left" w:pos="607"/>
              </w:tabs>
              <w:spacing w:after="120" w:line="288" w:lineRule="auto"/>
              <w:ind w:right="-27"/>
              <w:jc w:val="both"/>
              <w:rPr>
                <w:rFonts w:ascii="Garamond" w:hAnsi="Garamond"/>
                <w:sz w:val="22"/>
                <w:szCs w:val="22"/>
              </w:rPr>
            </w:pPr>
            <w:r w:rsidRPr="000C1267">
              <w:rPr>
                <w:rFonts w:ascii="Garamond" w:hAnsi="Garamond"/>
                <w:sz w:val="22"/>
                <w:szCs w:val="22"/>
              </w:rPr>
              <w:t>12.1.</w:t>
            </w:r>
            <w:r w:rsidRPr="000C1267">
              <w:rPr>
                <w:rFonts w:ascii="Garamond" w:hAnsi="Garamond"/>
                <w:sz w:val="22"/>
                <w:szCs w:val="22"/>
              </w:rPr>
              <w:tab/>
              <w:t xml:space="preserve">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 </w:t>
            </w:r>
            <w:r w:rsidRPr="000C1267">
              <w:rPr>
                <w:rFonts w:ascii="Garamond" w:hAnsi="Garamond"/>
                <w:sz w:val="22"/>
                <w:szCs w:val="22"/>
                <w:highlight w:val="yellow"/>
              </w:rPr>
              <w:t xml:space="preserve">(начиная с </w:t>
            </w:r>
            <w:r w:rsidR="000C236A" w:rsidRPr="000C1267">
              <w:rPr>
                <w:rFonts w:ascii="Garamond" w:hAnsi="Garamond"/>
                <w:sz w:val="22"/>
                <w:szCs w:val="22"/>
                <w:highlight w:val="yellow"/>
              </w:rPr>
              <w:t>1 июля</w:t>
            </w:r>
            <w:r w:rsidRPr="000C1267">
              <w:rPr>
                <w:rFonts w:ascii="Garamond" w:hAnsi="Garamond"/>
                <w:sz w:val="22"/>
                <w:szCs w:val="22"/>
                <w:highlight w:val="yellow"/>
              </w:rPr>
              <w:t xml:space="preserve"> 2025 года </w:t>
            </w:r>
            <w:r w:rsidR="009225EA" w:rsidRPr="000C1267">
              <w:rPr>
                <w:rFonts w:ascii="Garamond" w:hAnsi="Garamond"/>
                <w:sz w:val="22"/>
                <w:szCs w:val="22"/>
                <w:highlight w:val="yellow"/>
              </w:rPr>
              <w:t>–</w:t>
            </w:r>
            <w:r w:rsidRPr="000C1267">
              <w:rPr>
                <w:rFonts w:ascii="Garamond" w:hAnsi="Garamond"/>
                <w:sz w:val="22"/>
                <w:szCs w:val="22"/>
                <w:highlight w:val="yellow"/>
              </w:rPr>
              <w:t xml:space="preserve"> в форме электронного документа с использованием электронной подписи АТС, действующим на основании Регламента коммерческого представительства)</w:t>
            </w:r>
            <w:r w:rsidRPr="000C1267">
              <w:rPr>
                <w:rFonts w:ascii="Garamond" w:hAnsi="Garamond"/>
                <w:color w:val="000000"/>
                <w:sz w:val="22"/>
                <w:szCs w:val="22"/>
              </w:rPr>
              <w:t>.</w:t>
            </w:r>
          </w:p>
          <w:p w14:paraId="0407C216" w14:textId="77777777" w:rsidR="00B93DA8" w:rsidRPr="000C1267" w:rsidRDefault="00B93DA8" w:rsidP="00B93DA8">
            <w:pPr>
              <w:spacing w:line="276" w:lineRule="auto"/>
              <w:jc w:val="both"/>
              <w:rPr>
                <w:rFonts w:ascii="Garamond" w:hAnsi="Garamond"/>
                <w:sz w:val="22"/>
                <w:szCs w:val="22"/>
              </w:rPr>
            </w:pPr>
            <w:r w:rsidRPr="000C1267">
              <w:rPr>
                <w:rFonts w:ascii="Garamond" w:hAnsi="Garamond"/>
                <w:sz w:val="22"/>
                <w:szCs w:val="22"/>
                <w:lang w:eastAsia="en-US"/>
              </w:rPr>
              <w:t>…</w:t>
            </w:r>
          </w:p>
        </w:tc>
      </w:tr>
    </w:tbl>
    <w:p w14:paraId="70C97165" w14:textId="77777777" w:rsidR="00B93DA8" w:rsidRPr="000C1267" w:rsidRDefault="00B93DA8" w:rsidP="009225EA">
      <w:pPr>
        <w:jc w:val="both"/>
        <w:rPr>
          <w:rFonts w:ascii="Garamond" w:hAnsi="Garamond"/>
          <w:b/>
          <w:sz w:val="26"/>
          <w:szCs w:val="26"/>
        </w:rPr>
      </w:pPr>
    </w:p>
    <w:p w14:paraId="58FF5AB3" w14:textId="77777777" w:rsidR="009225EA" w:rsidRPr="000C1267" w:rsidRDefault="009225EA">
      <w:pPr>
        <w:spacing w:after="160" w:line="259" w:lineRule="auto"/>
        <w:rPr>
          <w:rFonts w:ascii="Garamond" w:hAnsi="Garamond"/>
          <w:b/>
          <w:sz w:val="26"/>
          <w:szCs w:val="26"/>
        </w:rPr>
      </w:pPr>
      <w:r w:rsidRPr="000C1267">
        <w:rPr>
          <w:rFonts w:ascii="Garamond" w:hAnsi="Garamond"/>
          <w:b/>
          <w:sz w:val="26"/>
          <w:szCs w:val="26"/>
        </w:rPr>
        <w:br w:type="page"/>
      </w:r>
    </w:p>
    <w:p w14:paraId="7B101EE2" w14:textId="53CC2048" w:rsidR="00B93DA8" w:rsidRPr="000C1267" w:rsidRDefault="00B93DA8" w:rsidP="009225EA">
      <w:pPr>
        <w:rPr>
          <w:rFonts w:ascii="Garamond" w:hAnsi="Garamond"/>
          <w:b/>
          <w:sz w:val="26"/>
          <w:szCs w:val="26"/>
        </w:rPr>
      </w:pPr>
      <w:r w:rsidRPr="000C1267">
        <w:rPr>
          <w:rFonts w:ascii="Garamond" w:hAnsi="Garamond"/>
          <w:b/>
          <w:sz w:val="26"/>
          <w:szCs w:val="26"/>
        </w:rPr>
        <w:t>Предложения по изменениям и дополнениям в СТАНДАРТНУЮ ФОРМУ ДОГОВОРА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(Приложение № Д 18.5.5 к Договору о присоединении к торговой системе оптового рынка)</w:t>
      </w:r>
    </w:p>
    <w:p w14:paraId="347DB339" w14:textId="77777777" w:rsidR="00B93DA8" w:rsidRPr="000C1267" w:rsidRDefault="00B93DA8" w:rsidP="009225EA">
      <w:pPr>
        <w:jc w:val="both"/>
        <w:rPr>
          <w:rFonts w:ascii="Garamond" w:hAnsi="Garamond"/>
          <w:b/>
          <w:sz w:val="26"/>
          <w:szCs w:val="26"/>
        </w:rPr>
      </w:pPr>
    </w:p>
    <w:tbl>
      <w:tblPr>
        <w:tblStyle w:val="aa"/>
        <w:tblW w:w="14737" w:type="dxa"/>
        <w:tblLayout w:type="fixed"/>
        <w:tblLook w:val="04A0" w:firstRow="1" w:lastRow="0" w:firstColumn="1" w:lastColumn="0" w:noHBand="0" w:noVBand="1"/>
      </w:tblPr>
      <w:tblGrid>
        <w:gridCol w:w="953"/>
        <w:gridCol w:w="6555"/>
        <w:gridCol w:w="7229"/>
      </w:tblGrid>
      <w:tr w:rsidR="00B93DA8" w:rsidRPr="000C1267" w14:paraId="4A0BB38D" w14:textId="77777777" w:rsidTr="009225EA">
        <w:tc>
          <w:tcPr>
            <w:tcW w:w="953" w:type="dxa"/>
          </w:tcPr>
          <w:p w14:paraId="55515391"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 пункта</w:t>
            </w:r>
          </w:p>
        </w:tc>
        <w:tc>
          <w:tcPr>
            <w:tcW w:w="6555" w:type="dxa"/>
          </w:tcPr>
          <w:p w14:paraId="2BFFD4EB"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 xml:space="preserve">Редакция, действующая на момент </w:t>
            </w:r>
          </w:p>
          <w:p w14:paraId="1097FCC9"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вступления в силу изменений</w:t>
            </w:r>
          </w:p>
        </w:tc>
        <w:tc>
          <w:tcPr>
            <w:tcW w:w="7229" w:type="dxa"/>
          </w:tcPr>
          <w:p w14:paraId="31C97473" w14:textId="77777777" w:rsidR="00B93DA8" w:rsidRPr="000C1267" w:rsidRDefault="00B93DA8" w:rsidP="009225EA">
            <w:pPr>
              <w:jc w:val="center"/>
              <w:rPr>
                <w:rFonts w:ascii="Garamond" w:hAnsi="Garamond"/>
                <w:b/>
                <w:sz w:val="22"/>
                <w:szCs w:val="22"/>
              </w:rPr>
            </w:pPr>
            <w:r w:rsidRPr="000C1267">
              <w:rPr>
                <w:rFonts w:ascii="Garamond" w:hAnsi="Garamond"/>
                <w:b/>
                <w:sz w:val="22"/>
                <w:szCs w:val="22"/>
              </w:rPr>
              <w:t xml:space="preserve">Предлагаемая редакция </w:t>
            </w:r>
          </w:p>
          <w:p w14:paraId="188539EB" w14:textId="77777777" w:rsidR="00B93DA8" w:rsidRPr="000C1267" w:rsidRDefault="00B93DA8" w:rsidP="009225EA">
            <w:pPr>
              <w:jc w:val="center"/>
              <w:rPr>
                <w:rFonts w:ascii="Garamond" w:hAnsi="Garamond"/>
                <w:sz w:val="22"/>
                <w:szCs w:val="22"/>
              </w:rPr>
            </w:pPr>
            <w:r w:rsidRPr="000C1267">
              <w:rPr>
                <w:rFonts w:ascii="Garamond" w:hAnsi="Garamond"/>
                <w:sz w:val="22"/>
                <w:szCs w:val="22"/>
              </w:rPr>
              <w:t>(изменения выделены цветом)</w:t>
            </w:r>
          </w:p>
        </w:tc>
      </w:tr>
      <w:tr w:rsidR="00B93DA8" w:rsidRPr="000C1267" w14:paraId="588AC328" w14:textId="77777777" w:rsidTr="009225EA">
        <w:tc>
          <w:tcPr>
            <w:tcW w:w="953" w:type="dxa"/>
          </w:tcPr>
          <w:p w14:paraId="3DF4177E" w14:textId="77777777" w:rsidR="00B93DA8" w:rsidRPr="000C1267" w:rsidRDefault="00B93DA8" w:rsidP="00B93DA8">
            <w:pPr>
              <w:jc w:val="center"/>
              <w:rPr>
                <w:rFonts w:ascii="Garamond" w:hAnsi="Garamond"/>
                <w:b/>
                <w:sz w:val="22"/>
                <w:szCs w:val="22"/>
              </w:rPr>
            </w:pPr>
          </w:p>
        </w:tc>
        <w:tc>
          <w:tcPr>
            <w:tcW w:w="6555" w:type="dxa"/>
          </w:tcPr>
          <w:p w14:paraId="58360C7F" w14:textId="77777777" w:rsidR="00B93DA8" w:rsidRPr="000C1267" w:rsidRDefault="00B93DA8" w:rsidP="00B93DA8">
            <w:pPr>
              <w:spacing w:before="120" w:after="120" w:line="288" w:lineRule="auto"/>
              <w:ind w:right="-27" w:hanging="12"/>
              <w:jc w:val="both"/>
              <w:rPr>
                <w:rFonts w:ascii="Garamond" w:hAnsi="Garamond"/>
                <w:sz w:val="22"/>
              </w:rPr>
            </w:pPr>
            <w:r w:rsidRPr="000C1267">
              <w:rPr>
                <w:rFonts w:ascii="Garamond" w:hAnsi="Garamond"/>
                <w:sz w:val="22"/>
              </w:rPr>
              <w:t>Настоящий Договор купли-продажи мощности по результатам конкурентного отбора мощности новых генерирующих объектов,</w:t>
            </w:r>
            <w:r w:rsidRPr="000C1267">
              <w:rPr>
                <w:sz w:val="22"/>
              </w:rPr>
              <w:t xml:space="preserve"> </w:t>
            </w:r>
            <w:r w:rsidRPr="000C1267">
              <w:rPr>
                <w:rFonts w:ascii="Garamond" w:hAnsi="Garamond"/>
                <w:sz w:val="22"/>
              </w:rPr>
              <w:t xml:space="preserve">проведенного не ранее 2021 года, в целях компенсации потерь в электрических сетях заключен ________________________________, именуемым в настоящем Договоре «Продавец», именуемым в Договоре о присоединении </w:t>
            </w:r>
            <w:r w:rsidRPr="000C1267">
              <w:rPr>
                <w:rFonts w:ascii="Garamond" w:hAnsi="Garamond"/>
                <w:color w:val="000000"/>
                <w:sz w:val="22"/>
              </w:rPr>
              <w:t>к торговой системе оптового рынка от «_____» _____________ 20 ____ г.</w:t>
            </w:r>
            <w:r w:rsidRPr="000C1267">
              <w:rPr>
                <w:rFonts w:ascii="Garamond" w:hAnsi="Garamond"/>
                <w:sz w:val="22"/>
              </w:rPr>
              <w:t xml:space="preserve"> </w:t>
            </w:r>
            <w:r w:rsidRPr="000C1267">
              <w:rPr>
                <w:rFonts w:ascii="Garamond" w:hAnsi="Garamond"/>
                <w:color w:val="000000"/>
                <w:sz w:val="22"/>
              </w:rPr>
              <w:t xml:space="preserve">№ _______________ </w:t>
            </w:r>
            <w:r w:rsidRPr="000C1267">
              <w:rPr>
                <w:rFonts w:ascii="Garamond" w:hAnsi="Garamond"/>
                <w:sz w:val="22"/>
              </w:rPr>
              <w:t xml:space="preserve">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rPr>
              <w:t>«_____» _____________ 20 ____ г.</w:t>
            </w:r>
            <w:r w:rsidRPr="000C1267">
              <w:rPr>
                <w:rFonts w:ascii="Garamond" w:hAnsi="Garamond"/>
                <w:sz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2C8A482B" w14:textId="77777777" w:rsidR="00B93DA8" w:rsidRPr="000C1267" w:rsidRDefault="00B93DA8" w:rsidP="00B93DA8">
            <w:pPr>
              <w:spacing w:before="120" w:after="120" w:line="288" w:lineRule="auto"/>
              <w:ind w:right="-27" w:hanging="12"/>
              <w:jc w:val="both"/>
              <w:rPr>
                <w:rFonts w:ascii="Garamond" w:hAnsi="Garamond"/>
                <w:sz w:val="22"/>
              </w:rPr>
            </w:pPr>
            <w:r w:rsidRPr="000C1267">
              <w:rPr>
                <w:rFonts w:ascii="Garamond" w:hAnsi="Garamond"/>
                <w:sz w:val="22"/>
              </w:rPr>
              <w:t xml:space="preserve">Публичным акционерным обществом «Федеральная сетевая компания </w:t>
            </w:r>
            <w:r w:rsidRPr="000C1267">
              <w:rPr>
                <w:rFonts w:ascii="Garamond" w:hAnsi="Garamond"/>
                <w:bCs/>
                <w:sz w:val="22"/>
              </w:rPr>
              <w:t>– Россети</w:t>
            </w:r>
            <w:r w:rsidRPr="000C1267">
              <w:rPr>
                <w:rFonts w:ascii="Garamond" w:hAnsi="Garamond"/>
                <w:sz w:val="22"/>
              </w:rPr>
              <w:t xml:space="preserve">», именуемым в настоящем Договоре «Покупатель» и именуемым в Договорах о присоединении к торговой системе оптового рынка и регламентах оптового рынка, являющихся приложением к указанным Договорам о присоединении, ФСК, от имени которого на основании договора коммерческого представительства от «_____» _____________ 20 ____ г.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4FFF5FE7" w14:textId="77777777" w:rsidR="00B93DA8" w:rsidRPr="000C1267" w:rsidRDefault="00B93DA8" w:rsidP="00B93DA8">
            <w:pPr>
              <w:rPr>
                <w:rFonts w:ascii="Garamond" w:hAnsi="Garamond"/>
                <w:b/>
                <w:sz w:val="22"/>
                <w:szCs w:val="22"/>
              </w:rPr>
            </w:pPr>
            <w:r w:rsidRPr="000C1267">
              <w:rPr>
                <w:rFonts w:ascii="Garamond" w:hAnsi="Garamond"/>
                <w:sz w:val="22"/>
                <w:szCs w:val="22"/>
                <w:lang w:eastAsia="en-US"/>
              </w:rPr>
              <w:t>…</w:t>
            </w:r>
          </w:p>
        </w:tc>
        <w:tc>
          <w:tcPr>
            <w:tcW w:w="7229" w:type="dxa"/>
          </w:tcPr>
          <w:p w14:paraId="130F094C" w14:textId="77777777" w:rsidR="00B93DA8" w:rsidRPr="000C1267" w:rsidRDefault="00B93DA8" w:rsidP="00B93DA8">
            <w:pPr>
              <w:spacing w:before="120" w:after="120" w:line="288" w:lineRule="auto"/>
              <w:ind w:right="-27" w:hanging="12"/>
              <w:jc w:val="both"/>
              <w:rPr>
                <w:rFonts w:ascii="Garamond" w:hAnsi="Garamond"/>
                <w:sz w:val="22"/>
              </w:rPr>
            </w:pPr>
            <w:r w:rsidRPr="000C1267">
              <w:rPr>
                <w:rFonts w:ascii="Garamond" w:hAnsi="Garamond"/>
                <w:sz w:val="22"/>
              </w:rPr>
              <w:t>Настоящий Договор купли-продажи мощности по результатам конкурентного отбора мощности новых генерирующих объектов,</w:t>
            </w:r>
            <w:r w:rsidRPr="000C1267">
              <w:rPr>
                <w:sz w:val="22"/>
              </w:rPr>
              <w:t xml:space="preserve"> </w:t>
            </w:r>
            <w:r w:rsidRPr="000C1267">
              <w:rPr>
                <w:rFonts w:ascii="Garamond" w:hAnsi="Garamond"/>
                <w:sz w:val="22"/>
              </w:rPr>
              <w:t xml:space="preserve">проведенного не ранее 2021 года, в целях компенсации потерь в электрических сетях заключен ________________________________, именуемым в настоящем Договоре «Продавец», именуемым в Договоре о присоединении </w:t>
            </w:r>
            <w:r w:rsidRPr="000C1267">
              <w:rPr>
                <w:rFonts w:ascii="Garamond" w:hAnsi="Garamond"/>
                <w:color w:val="000000"/>
                <w:sz w:val="22"/>
              </w:rPr>
              <w:t>к торговой системе оптового рынка от «_____» _____________ 20 ____ г.</w:t>
            </w:r>
            <w:r w:rsidRPr="000C1267">
              <w:rPr>
                <w:rFonts w:ascii="Garamond" w:hAnsi="Garamond"/>
                <w:sz w:val="22"/>
              </w:rPr>
              <w:t xml:space="preserve"> </w:t>
            </w:r>
            <w:r w:rsidRPr="000C1267">
              <w:rPr>
                <w:rFonts w:ascii="Garamond" w:hAnsi="Garamond"/>
                <w:color w:val="000000"/>
                <w:sz w:val="22"/>
              </w:rPr>
              <w:t xml:space="preserve">№ _______________ </w:t>
            </w:r>
            <w:r w:rsidRPr="000C1267">
              <w:rPr>
                <w:rFonts w:ascii="Garamond" w:hAnsi="Garamond"/>
                <w:sz w:val="22"/>
              </w:rPr>
              <w:t xml:space="preserve">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основании договора коммерческого представительства от </w:t>
            </w:r>
            <w:r w:rsidRPr="000C1267">
              <w:rPr>
                <w:rFonts w:ascii="Garamond" w:hAnsi="Garamond"/>
                <w:color w:val="000000"/>
                <w:sz w:val="22"/>
              </w:rPr>
              <w:t>«_____» _____________ 20 ____ г.</w:t>
            </w:r>
            <w:r w:rsidRPr="000C1267">
              <w:rPr>
                <w:rFonts w:ascii="Garamond" w:hAnsi="Garamond"/>
                <w:sz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42E45D0F" w14:textId="77777777" w:rsidR="00B93DA8" w:rsidRPr="000C1267" w:rsidRDefault="00B93DA8" w:rsidP="00B93DA8">
            <w:pPr>
              <w:spacing w:before="120" w:after="120" w:line="288" w:lineRule="auto"/>
              <w:ind w:right="-27" w:hanging="12"/>
              <w:jc w:val="both"/>
              <w:rPr>
                <w:rFonts w:ascii="Garamond" w:hAnsi="Garamond"/>
                <w:sz w:val="22"/>
              </w:rPr>
            </w:pPr>
            <w:r w:rsidRPr="000C1267">
              <w:rPr>
                <w:rFonts w:ascii="Garamond" w:hAnsi="Garamond"/>
                <w:sz w:val="22"/>
              </w:rPr>
              <w:t xml:space="preserve">Публичным акционерным обществом «Федеральная сетевая компания </w:t>
            </w:r>
            <w:r w:rsidRPr="000C1267">
              <w:rPr>
                <w:rFonts w:ascii="Garamond" w:hAnsi="Garamond"/>
                <w:bCs/>
                <w:sz w:val="22"/>
              </w:rPr>
              <w:t>– Россети</w:t>
            </w:r>
            <w:r w:rsidRPr="000C1267">
              <w:rPr>
                <w:rFonts w:ascii="Garamond" w:hAnsi="Garamond"/>
                <w:sz w:val="22"/>
              </w:rPr>
              <w:t xml:space="preserve">», именуемым в настоящем Договоре «Покупатель» и именуемым в Договорах о присоединении к торговой системе оптового рынка и регламентах оптового рынка, являющихся приложением к указанным Договорам о присоединении, ФСК, от имени которого на основании договора коммерческого представительства от «_____» _____________ 20 ____ г.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4DD2E7FB" w14:textId="178FC3B8" w:rsidR="00B93DA8" w:rsidRPr="000C1267" w:rsidRDefault="00B93DA8" w:rsidP="00B93DA8">
            <w:pPr>
              <w:spacing w:before="120" w:after="120" w:line="288" w:lineRule="auto"/>
              <w:ind w:right="-27"/>
              <w:jc w:val="both"/>
              <w:rPr>
                <w:rFonts w:ascii="Garamond" w:hAnsi="Garamond"/>
                <w:i/>
                <w:sz w:val="22"/>
                <w:szCs w:val="22"/>
              </w:rPr>
            </w:pPr>
            <w:r w:rsidRPr="000C1267">
              <w:rPr>
                <w:rFonts w:ascii="Garamond" w:hAnsi="Garamond"/>
                <w:i/>
                <w:sz w:val="22"/>
                <w:szCs w:val="22"/>
                <w:highlight w:val="yellow"/>
              </w:rPr>
              <w:t>(в случае заключения договора после 30 июня 2025 года</w:t>
            </w:r>
          </w:p>
          <w:p w14:paraId="2F1A78BA" w14:textId="5D5524B3" w:rsidR="00B93DA8" w:rsidRPr="000C1267" w:rsidRDefault="00B93DA8" w:rsidP="00B93DA8">
            <w:pPr>
              <w:spacing w:before="120" w:after="120" w:line="288" w:lineRule="auto"/>
              <w:ind w:right="-27" w:hanging="12"/>
              <w:jc w:val="both"/>
              <w:rPr>
                <w:rFonts w:ascii="Garamond" w:hAnsi="Garamond"/>
                <w:sz w:val="22"/>
                <w:highlight w:val="yellow"/>
              </w:rPr>
            </w:pPr>
            <w:r w:rsidRPr="000C1267">
              <w:rPr>
                <w:rFonts w:ascii="Garamond" w:hAnsi="Garamond"/>
                <w:sz w:val="22"/>
                <w:highlight w:val="yellow"/>
              </w:rPr>
              <w:t>Настоящий Договор купли-продажи мощности по результатам конкурентного отбора мощности новых генерирующих объектов,</w:t>
            </w:r>
            <w:r w:rsidRPr="000C1267">
              <w:rPr>
                <w:sz w:val="22"/>
                <w:highlight w:val="yellow"/>
              </w:rPr>
              <w:t xml:space="preserve"> </w:t>
            </w:r>
            <w:r w:rsidRPr="000C1267">
              <w:rPr>
                <w:rFonts w:ascii="Garamond" w:hAnsi="Garamond"/>
                <w:sz w:val="22"/>
                <w:highlight w:val="yellow"/>
              </w:rPr>
              <w:t xml:space="preserve">проведенного не ранее 2021 года, в целях компенсации потерь в электрических сетях заключен ________________________________, именуемым в настоящем Договоре «Продавец», именуемым в Договоре о присоединении </w:t>
            </w:r>
            <w:r w:rsidRPr="000C1267">
              <w:rPr>
                <w:rFonts w:ascii="Garamond" w:hAnsi="Garamond"/>
                <w:color w:val="000000"/>
                <w:sz w:val="22"/>
                <w:highlight w:val="yellow"/>
              </w:rPr>
              <w:t>к торговой системе оптового рынка от «_____» _____________ 20 ____ г.</w:t>
            </w:r>
            <w:r w:rsidRPr="000C1267">
              <w:rPr>
                <w:rFonts w:ascii="Garamond" w:hAnsi="Garamond"/>
                <w:sz w:val="22"/>
                <w:highlight w:val="yellow"/>
              </w:rPr>
              <w:t xml:space="preserve"> </w:t>
            </w:r>
            <w:r w:rsidRPr="000C1267">
              <w:rPr>
                <w:rFonts w:ascii="Garamond" w:hAnsi="Garamond"/>
                <w:color w:val="000000"/>
                <w:sz w:val="22"/>
                <w:highlight w:val="yellow"/>
              </w:rPr>
              <w:t xml:space="preserve">№ _______________ </w:t>
            </w:r>
            <w:r w:rsidRPr="000C1267">
              <w:rPr>
                <w:rFonts w:ascii="Garamond" w:hAnsi="Garamond"/>
                <w:sz w:val="22"/>
                <w:highlight w:val="yellow"/>
              </w:rPr>
              <w:t xml:space="preserve">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w:t>
            </w:r>
            <w:r w:rsidRPr="000C1267">
              <w:rPr>
                <w:rFonts w:ascii="Garamond" w:hAnsi="Garamond"/>
                <w:sz w:val="22"/>
                <w:szCs w:val="22"/>
                <w:highlight w:val="yellow"/>
              </w:rPr>
              <w:t xml:space="preserve">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0C1267">
              <w:rPr>
                <w:rFonts w:ascii="Garamond" w:hAnsi="Garamond"/>
                <w:sz w:val="22"/>
                <w:highlight w:val="yellow"/>
              </w:rPr>
              <w:t xml:space="preserve">именуемое в указанном Договоре о присоединении «АО «АТС» и (или) </w:t>
            </w:r>
            <w:r w:rsidR="00E7248D">
              <w:rPr>
                <w:rFonts w:ascii="Garamond" w:hAnsi="Garamond"/>
                <w:sz w:val="22"/>
                <w:highlight w:val="yellow"/>
              </w:rPr>
              <w:t>«</w:t>
            </w:r>
            <w:r w:rsidRPr="000C1267">
              <w:rPr>
                <w:rFonts w:ascii="Garamond" w:hAnsi="Garamond"/>
                <w:sz w:val="22"/>
                <w:highlight w:val="yellow"/>
              </w:rPr>
              <w:t>АТС</w:t>
            </w:r>
            <w:r w:rsidR="00E7248D">
              <w:rPr>
                <w:rFonts w:ascii="Garamond" w:hAnsi="Garamond"/>
                <w:sz w:val="22"/>
                <w:highlight w:val="yellow"/>
              </w:rPr>
              <w:t>»</w:t>
            </w:r>
            <w:r w:rsidRPr="000C1267">
              <w:rPr>
                <w:rFonts w:ascii="Garamond" w:hAnsi="Garamond"/>
                <w:sz w:val="22"/>
                <w:highlight w:val="yellow"/>
              </w:rPr>
              <w:t>,</w:t>
            </w:r>
            <w:r w:rsidR="00E754B6" w:rsidRPr="000C1267">
              <w:rPr>
                <w:rFonts w:ascii="Garamond" w:hAnsi="Garamond"/>
                <w:sz w:val="22"/>
                <w:szCs w:val="22"/>
                <w:highlight w:val="yellow"/>
              </w:rPr>
              <w:t xml:space="preserve"> </w:t>
            </w:r>
            <w:r w:rsidRPr="000C1267">
              <w:rPr>
                <w:rFonts w:ascii="Garamond" w:hAnsi="Garamond"/>
                <w:sz w:val="22"/>
                <w:highlight w:val="yellow"/>
              </w:rPr>
              <w:t>и</w:t>
            </w:r>
          </w:p>
          <w:p w14:paraId="25964AAB" w14:textId="5FDAB8B0" w:rsidR="00B93DA8" w:rsidRPr="000C1267" w:rsidRDefault="00B93DA8" w:rsidP="00B93DA8">
            <w:pPr>
              <w:spacing w:before="120" w:after="120" w:line="288" w:lineRule="auto"/>
              <w:ind w:right="-27" w:hanging="12"/>
              <w:jc w:val="both"/>
              <w:rPr>
                <w:rFonts w:ascii="Garamond" w:hAnsi="Garamond"/>
                <w:sz w:val="22"/>
              </w:rPr>
            </w:pPr>
            <w:r w:rsidRPr="000C1267">
              <w:rPr>
                <w:rFonts w:ascii="Garamond" w:hAnsi="Garamond"/>
                <w:sz w:val="22"/>
                <w:highlight w:val="yellow"/>
              </w:rPr>
              <w:t xml:space="preserve">Публичным акционерным обществом «Федеральная сетевая компания </w:t>
            </w:r>
            <w:r w:rsidRPr="000C1267">
              <w:rPr>
                <w:rFonts w:ascii="Garamond" w:hAnsi="Garamond"/>
                <w:bCs/>
                <w:sz w:val="22"/>
                <w:highlight w:val="yellow"/>
              </w:rPr>
              <w:t>– Россети</w:t>
            </w:r>
            <w:r w:rsidRPr="000C1267">
              <w:rPr>
                <w:rFonts w:ascii="Garamond" w:hAnsi="Garamond"/>
                <w:sz w:val="22"/>
                <w:highlight w:val="yellow"/>
              </w:rPr>
              <w:t xml:space="preserve">», именуемым в настоящем Договоре «Покупатель» и именуемым в Договорах о присоединении к торговой системе оптового рынка и регламентах оптового рынка, являющихся приложением к указанным Договорам о присоединении, </w:t>
            </w:r>
            <w:r w:rsidR="00E7248D">
              <w:rPr>
                <w:rFonts w:ascii="Garamond" w:hAnsi="Garamond"/>
                <w:sz w:val="22"/>
                <w:highlight w:val="yellow"/>
              </w:rPr>
              <w:t>«</w:t>
            </w:r>
            <w:r w:rsidRPr="000C1267">
              <w:rPr>
                <w:rFonts w:ascii="Garamond" w:hAnsi="Garamond"/>
                <w:sz w:val="22"/>
                <w:highlight w:val="yellow"/>
              </w:rPr>
              <w:t>ФСК</w:t>
            </w:r>
            <w:r w:rsidR="00E7248D">
              <w:rPr>
                <w:rFonts w:ascii="Garamond" w:hAnsi="Garamond"/>
                <w:sz w:val="22"/>
                <w:highlight w:val="yellow"/>
              </w:rPr>
              <w:t>»</w:t>
            </w:r>
            <w:r w:rsidRPr="000C1267">
              <w:rPr>
                <w:rFonts w:ascii="Garamond" w:hAnsi="Garamond"/>
                <w:sz w:val="22"/>
                <w:highlight w:val="yellow"/>
              </w:rPr>
              <w:t xml:space="preserve">, от имени которого на основании </w:t>
            </w:r>
            <w:r w:rsidRPr="000C1267">
              <w:rPr>
                <w:rFonts w:ascii="Garamond" w:hAnsi="Garamond"/>
                <w:sz w:val="22"/>
                <w:szCs w:val="22"/>
                <w:highlight w:val="yellow"/>
              </w:rPr>
              <w:t xml:space="preserve">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r w:rsidRPr="000C1267">
              <w:rPr>
                <w:rFonts w:ascii="Garamond" w:hAnsi="Garamond"/>
                <w:sz w:val="22"/>
                <w:highlight w:val="yellow"/>
              </w:rPr>
              <w:t xml:space="preserve">именуемое в указанном Договоре о присоединении «АО «АТС» и (или) </w:t>
            </w:r>
            <w:r w:rsidR="00E7248D">
              <w:rPr>
                <w:rFonts w:ascii="Garamond" w:hAnsi="Garamond"/>
                <w:sz w:val="22"/>
                <w:highlight w:val="yellow"/>
              </w:rPr>
              <w:t>«</w:t>
            </w:r>
            <w:r w:rsidRPr="000C1267">
              <w:rPr>
                <w:rFonts w:ascii="Garamond" w:hAnsi="Garamond"/>
                <w:sz w:val="22"/>
                <w:highlight w:val="yellow"/>
              </w:rPr>
              <w:t>АТС</w:t>
            </w:r>
            <w:r w:rsidR="00E7248D">
              <w:rPr>
                <w:rFonts w:ascii="Garamond" w:hAnsi="Garamond"/>
                <w:sz w:val="22"/>
                <w:highlight w:val="yellow"/>
              </w:rPr>
              <w:t>»</w:t>
            </w:r>
            <w:r w:rsidR="009225EA" w:rsidRPr="000C1267">
              <w:rPr>
                <w:rFonts w:ascii="Garamond" w:hAnsi="Garamond"/>
                <w:sz w:val="22"/>
                <w:highlight w:val="yellow"/>
              </w:rPr>
              <w:t>,</w:t>
            </w:r>
            <w:r w:rsidR="00660385" w:rsidRPr="000C1267">
              <w:rPr>
                <w:rFonts w:ascii="Garamond" w:hAnsi="Garamond"/>
                <w:sz w:val="22"/>
                <w:highlight w:val="yellow"/>
              </w:rPr>
              <w:t>)</w:t>
            </w:r>
          </w:p>
          <w:p w14:paraId="11BB4675" w14:textId="77777777" w:rsidR="00B93DA8" w:rsidRPr="000C1267" w:rsidRDefault="00B93DA8" w:rsidP="00B93DA8">
            <w:pPr>
              <w:rPr>
                <w:rFonts w:ascii="Garamond" w:hAnsi="Garamond"/>
                <w:b/>
                <w:sz w:val="22"/>
                <w:szCs w:val="22"/>
              </w:rPr>
            </w:pPr>
            <w:r w:rsidRPr="000C1267">
              <w:rPr>
                <w:rFonts w:ascii="Garamond" w:hAnsi="Garamond"/>
                <w:sz w:val="22"/>
                <w:szCs w:val="22"/>
                <w:lang w:eastAsia="en-US"/>
              </w:rPr>
              <w:t>…</w:t>
            </w:r>
          </w:p>
        </w:tc>
      </w:tr>
    </w:tbl>
    <w:p w14:paraId="4AD57EB4" w14:textId="596649D3" w:rsidR="00857672" w:rsidRPr="000C1267" w:rsidRDefault="00857672" w:rsidP="00DA225C">
      <w:pPr>
        <w:spacing w:after="120"/>
        <w:jc w:val="both"/>
        <w:rPr>
          <w:rFonts w:ascii="Garamond" w:hAnsi="Garamond"/>
          <w:b/>
          <w:sz w:val="26"/>
          <w:szCs w:val="26"/>
        </w:rPr>
      </w:pPr>
    </w:p>
    <w:p w14:paraId="141EAAFE" w14:textId="77777777" w:rsidR="009225EA" w:rsidRPr="000C1267" w:rsidRDefault="009225EA" w:rsidP="00DA225C">
      <w:pPr>
        <w:spacing w:after="120"/>
        <w:jc w:val="both"/>
        <w:rPr>
          <w:rFonts w:ascii="Garamond" w:hAnsi="Garamond"/>
          <w:b/>
          <w:sz w:val="26"/>
          <w:szCs w:val="26"/>
        </w:rPr>
      </w:pPr>
    </w:p>
    <w:p w14:paraId="62F3F3A2" w14:textId="77777777" w:rsidR="009225EA" w:rsidRPr="000C1267" w:rsidRDefault="009225EA" w:rsidP="00DA225C">
      <w:pPr>
        <w:spacing w:after="120"/>
        <w:jc w:val="both"/>
        <w:rPr>
          <w:rFonts w:ascii="Garamond" w:hAnsi="Garamond"/>
          <w:b/>
          <w:sz w:val="26"/>
          <w:szCs w:val="26"/>
        </w:rPr>
      </w:pPr>
    </w:p>
    <w:p w14:paraId="4B1CC09A" w14:textId="05E5FBA7" w:rsidR="00DA225C" w:rsidRPr="000C1267" w:rsidRDefault="00DA225C" w:rsidP="00DA225C">
      <w:pPr>
        <w:spacing w:after="120"/>
        <w:jc w:val="both"/>
        <w:rPr>
          <w:rFonts w:ascii="Garamond" w:hAnsi="Garamond"/>
          <w:b/>
          <w:sz w:val="26"/>
          <w:szCs w:val="26"/>
        </w:rPr>
      </w:pPr>
      <w:r w:rsidRPr="000C1267">
        <w:rPr>
          <w:rFonts w:ascii="Garamond" w:hAnsi="Garamond"/>
          <w:b/>
          <w:sz w:val="26"/>
          <w:szCs w:val="26"/>
        </w:rPr>
        <w:t>Предложения по изменениям и дополнениям в СТАНДАРТНУЮ ФОРМУ ДОГОВОРА О ПРИСОЕДИНЕНИИ К ТОРГОВОЙ СИСТЕМЕ ОПТОВОГО РЫНКА</w:t>
      </w:r>
    </w:p>
    <w:p w14:paraId="2915C26E" w14:textId="77777777" w:rsidR="00DA225C" w:rsidRPr="000C1267" w:rsidRDefault="00DA225C" w:rsidP="00DA225C">
      <w:pPr>
        <w:spacing w:after="120"/>
        <w:jc w:val="both"/>
        <w:rPr>
          <w:rFonts w:ascii="Garamond" w:hAnsi="Garamond"/>
          <w:b/>
          <w:sz w:val="26"/>
          <w:szCs w:val="26"/>
        </w:rPr>
      </w:pPr>
    </w:p>
    <w:tbl>
      <w:tblPr>
        <w:tblStyle w:val="aa"/>
        <w:tblW w:w="14596" w:type="dxa"/>
        <w:tblLook w:val="04A0" w:firstRow="1" w:lastRow="0" w:firstColumn="1" w:lastColumn="0" w:noHBand="0" w:noVBand="1"/>
      </w:tblPr>
      <w:tblGrid>
        <w:gridCol w:w="1271"/>
        <w:gridCol w:w="6662"/>
        <w:gridCol w:w="6663"/>
      </w:tblGrid>
      <w:tr w:rsidR="00DA225C" w:rsidRPr="000C1267" w14:paraId="5A993CE1" w14:textId="77777777" w:rsidTr="00371282">
        <w:tc>
          <w:tcPr>
            <w:tcW w:w="1271" w:type="dxa"/>
          </w:tcPr>
          <w:p w14:paraId="42D0B61A" w14:textId="77777777" w:rsidR="00DA225C" w:rsidRPr="000C1267" w:rsidRDefault="00DA225C" w:rsidP="00D930DD">
            <w:pPr>
              <w:jc w:val="center"/>
              <w:rPr>
                <w:rFonts w:ascii="Garamond" w:hAnsi="Garamond"/>
                <w:b/>
                <w:sz w:val="22"/>
                <w:szCs w:val="22"/>
              </w:rPr>
            </w:pPr>
            <w:r w:rsidRPr="000C1267">
              <w:rPr>
                <w:rFonts w:ascii="Garamond" w:hAnsi="Garamond"/>
                <w:b/>
                <w:sz w:val="22"/>
                <w:szCs w:val="22"/>
              </w:rPr>
              <w:t>№ пункта</w:t>
            </w:r>
          </w:p>
        </w:tc>
        <w:tc>
          <w:tcPr>
            <w:tcW w:w="6662" w:type="dxa"/>
          </w:tcPr>
          <w:p w14:paraId="5BE6C980" w14:textId="77777777" w:rsidR="00DA225C" w:rsidRPr="000C1267" w:rsidRDefault="00DA225C" w:rsidP="00D930DD">
            <w:pPr>
              <w:jc w:val="center"/>
              <w:rPr>
                <w:rFonts w:ascii="Garamond" w:hAnsi="Garamond"/>
                <w:b/>
                <w:sz w:val="22"/>
                <w:szCs w:val="22"/>
              </w:rPr>
            </w:pPr>
            <w:r w:rsidRPr="000C1267">
              <w:rPr>
                <w:rFonts w:ascii="Garamond" w:hAnsi="Garamond"/>
                <w:b/>
                <w:sz w:val="22"/>
                <w:szCs w:val="22"/>
              </w:rPr>
              <w:t xml:space="preserve">Редакция, действующая на момент </w:t>
            </w:r>
          </w:p>
          <w:p w14:paraId="3FCD2D55" w14:textId="77777777" w:rsidR="00DA225C" w:rsidRPr="000C1267" w:rsidRDefault="00DA225C" w:rsidP="00D930DD">
            <w:pPr>
              <w:jc w:val="center"/>
              <w:rPr>
                <w:rFonts w:ascii="Garamond" w:hAnsi="Garamond"/>
                <w:b/>
                <w:sz w:val="22"/>
                <w:szCs w:val="22"/>
              </w:rPr>
            </w:pPr>
            <w:r w:rsidRPr="000C1267">
              <w:rPr>
                <w:rFonts w:ascii="Garamond" w:hAnsi="Garamond"/>
                <w:b/>
                <w:sz w:val="22"/>
                <w:szCs w:val="22"/>
              </w:rPr>
              <w:t>вступления в силу изменений</w:t>
            </w:r>
          </w:p>
        </w:tc>
        <w:tc>
          <w:tcPr>
            <w:tcW w:w="6663" w:type="dxa"/>
          </w:tcPr>
          <w:p w14:paraId="3D50FD0E" w14:textId="77777777" w:rsidR="00DA225C" w:rsidRPr="000C1267" w:rsidRDefault="00DA225C" w:rsidP="00D930DD">
            <w:pPr>
              <w:jc w:val="center"/>
              <w:rPr>
                <w:rFonts w:ascii="Garamond" w:hAnsi="Garamond"/>
                <w:b/>
                <w:sz w:val="22"/>
                <w:szCs w:val="22"/>
              </w:rPr>
            </w:pPr>
            <w:r w:rsidRPr="000C1267">
              <w:rPr>
                <w:rFonts w:ascii="Garamond" w:hAnsi="Garamond"/>
                <w:b/>
                <w:sz w:val="22"/>
                <w:szCs w:val="22"/>
              </w:rPr>
              <w:t xml:space="preserve">Предлагаемая редакция </w:t>
            </w:r>
          </w:p>
          <w:p w14:paraId="6708E07E" w14:textId="77777777" w:rsidR="00DA225C" w:rsidRPr="000C1267" w:rsidRDefault="00DA225C" w:rsidP="00D930DD">
            <w:pPr>
              <w:jc w:val="center"/>
              <w:rPr>
                <w:rFonts w:ascii="Garamond" w:hAnsi="Garamond"/>
                <w:b/>
                <w:sz w:val="22"/>
                <w:szCs w:val="22"/>
              </w:rPr>
            </w:pPr>
            <w:r w:rsidRPr="000C1267">
              <w:rPr>
                <w:rFonts w:ascii="Garamond" w:hAnsi="Garamond"/>
                <w:b/>
                <w:sz w:val="22"/>
                <w:szCs w:val="22"/>
              </w:rPr>
              <w:t>(изменения выделены цветом)</w:t>
            </w:r>
          </w:p>
        </w:tc>
      </w:tr>
      <w:tr w:rsidR="00DA225C" w:rsidRPr="000C1267" w14:paraId="69B13A62" w14:textId="77777777" w:rsidTr="00371282">
        <w:tc>
          <w:tcPr>
            <w:tcW w:w="1271" w:type="dxa"/>
          </w:tcPr>
          <w:p w14:paraId="43C16E49" w14:textId="7E79D3A7" w:rsidR="00DA225C" w:rsidRPr="000C1267" w:rsidRDefault="004A0118" w:rsidP="00D930DD">
            <w:pPr>
              <w:jc w:val="center"/>
              <w:rPr>
                <w:rFonts w:ascii="Garamond" w:hAnsi="Garamond"/>
                <w:b/>
                <w:sz w:val="22"/>
                <w:szCs w:val="22"/>
              </w:rPr>
            </w:pPr>
            <w:r w:rsidRPr="000C1267">
              <w:rPr>
                <w:rFonts w:ascii="Garamond" w:hAnsi="Garamond"/>
                <w:b/>
                <w:sz w:val="22"/>
                <w:szCs w:val="22"/>
              </w:rPr>
              <w:t>1.4.5</w:t>
            </w:r>
          </w:p>
        </w:tc>
        <w:tc>
          <w:tcPr>
            <w:tcW w:w="6662" w:type="dxa"/>
          </w:tcPr>
          <w:p w14:paraId="6EB0CB98" w14:textId="7AA90E27" w:rsidR="00DA225C" w:rsidRPr="000C1267" w:rsidRDefault="00DA225C" w:rsidP="00D83F23">
            <w:pPr>
              <w:spacing w:before="120" w:after="120"/>
              <w:jc w:val="both"/>
              <w:rPr>
                <w:rFonts w:ascii="Garamond" w:hAnsi="Garamond"/>
                <w:sz w:val="22"/>
                <w:szCs w:val="22"/>
                <w:lang w:eastAsia="en-US"/>
              </w:rPr>
            </w:pPr>
            <w:r w:rsidRPr="000C1267">
              <w:rPr>
                <w:rFonts w:ascii="Garamond" w:hAnsi="Garamond"/>
                <w:sz w:val="22"/>
                <w:szCs w:val="22"/>
                <w:lang w:eastAsia="en-US"/>
              </w:rPr>
              <w:t>Стандартные формы договоров, заключение которых необходимо для участия в отношениях по купле-продаже электрической энергии на оптовом рынке по результатам конкурентного отбора заявок для балансирования системы:</w:t>
            </w:r>
          </w:p>
          <w:p w14:paraId="0F7F87B3" w14:textId="77777777" w:rsidR="00DA225C" w:rsidRPr="000C1267" w:rsidRDefault="00DA225C" w:rsidP="00D83F23">
            <w:pPr>
              <w:pStyle w:val="ae"/>
              <w:numPr>
                <w:ilvl w:val="0"/>
                <w:numId w:val="17"/>
              </w:numPr>
              <w:spacing w:before="120" w:after="120"/>
              <w:ind w:left="194" w:firstLine="0"/>
              <w:jc w:val="both"/>
              <w:rPr>
                <w:szCs w:val="22"/>
                <w:lang w:val="ru-RU"/>
              </w:rPr>
            </w:pPr>
            <w:r w:rsidRPr="000C1267">
              <w:rPr>
                <w:szCs w:val="22"/>
                <w:lang w:val="ru-RU"/>
              </w:rPr>
              <w:t>стандартная форма договора купли-продажи электрической энергии по результатам конкурентного отбора заявок для балансирования системы (Приложение № Д 3.1.1);</w:t>
            </w:r>
          </w:p>
          <w:p w14:paraId="2A858CB6" w14:textId="77777777" w:rsidR="00DA225C" w:rsidRPr="000C1267" w:rsidRDefault="00DA225C" w:rsidP="00D83F23">
            <w:pPr>
              <w:pStyle w:val="ae"/>
              <w:numPr>
                <w:ilvl w:val="0"/>
                <w:numId w:val="17"/>
              </w:numPr>
              <w:spacing w:before="120" w:after="120"/>
              <w:ind w:left="194" w:firstLine="0"/>
              <w:jc w:val="both"/>
              <w:rPr>
                <w:szCs w:val="22"/>
                <w:lang w:val="ru-RU"/>
              </w:rPr>
            </w:pPr>
            <w:r w:rsidRPr="000C1267">
              <w:rPr>
                <w:szCs w:val="22"/>
                <w:lang w:val="ru-RU"/>
              </w:rPr>
              <w:t>стандартная форма договора комиссии на продажу электрической энергии по результатам конкурентного отбора заявок для балансирования системы (Приложение № Д 3.2.1);</w:t>
            </w:r>
          </w:p>
          <w:p w14:paraId="6073DBCF" w14:textId="77777777" w:rsidR="00DA225C" w:rsidRPr="000C1267" w:rsidRDefault="00DA225C" w:rsidP="00D83F23">
            <w:pPr>
              <w:pStyle w:val="ae"/>
              <w:numPr>
                <w:ilvl w:val="0"/>
                <w:numId w:val="17"/>
              </w:numPr>
              <w:spacing w:before="120" w:after="120"/>
              <w:ind w:left="194" w:firstLine="0"/>
              <w:jc w:val="both"/>
              <w:rPr>
                <w:szCs w:val="22"/>
                <w:highlight w:val="yellow"/>
                <w:lang w:val="ru-RU"/>
              </w:rPr>
            </w:pPr>
            <w:r w:rsidRPr="000C1267">
              <w:rPr>
                <w:szCs w:val="22"/>
                <w:highlight w:val="yellow"/>
                <w:lang w:val="ru-RU"/>
              </w:rPr>
              <w:t>стандартная форма договора коммерческого представительства для целей заключения договоров купли-продажи электрической энергии (Приложение № Д 9);</w:t>
            </w:r>
          </w:p>
          <w:p w14:paraId="57C48F28" w14:textId="77777777" w:rsidR="00DA225C" w:rsidRPr="000C1267" w:rsidRDefault="00DA225C" w:rsidP="00D83F23">
            <w:pPr>
              <w:pStyle w:val="ae"/>
              <w:numPr>
                <w:ilvl w:val="0"/>
                <w:numId w:val="17"/>
              </w:numPr>
              <w:spacing w:before="120" w:after="120"/>
              <w:ind w:left="194" w:firstLine="0"/>
              <w:jc w:val="both"/>
              <w:rPr>
                <w:szCs w:val="22"/>
                <w:lang w:val="ru-RU"/>
              </w:rPr>
            </w:pPr>
            <w:r w:rsidRPr="000C1267">
              <w:rPr>
                <w:szCs w:val="22"/>
                <w:lang w:val="ru-RU"/>
              </w:rPr>
              <w:t>стандартная форма договора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(Приложение № Д 3.1.2);</w:t>
            </w:r>
          </w:p>
          <w:p w14:paraId="2AB4CE25" w14:textId="77777777" w:rsidR="00DA225C" w:rsidRPr="000C1267" w:rsidRDefault="00DA225C" w:rsidP="00D83F23">
            <w:pPr>
              <w:pStyle w:val="ae"/>
              <w:numPr>
                <w:ilvl w:val="0"/>
                <w:numId w:val="16"/>
              </w:numPr>
              <w:spacing w:before="120" w:after="120"/>
              <w:ind w:left="194" w:firstLine="0"/>
              <w:jc w:val="both"/>
              <w:rPr>
                <w:szCs w:val="22"/>
                <w:lang w:val="ru-RU"/>
              </w:rPr>
            </w:pPr>
            <w:r w:rsidRPr="000C1267">
              <w:rPr>
                <w:szCs w:val="22"/>
                <w:lang w:val="ru-RU"/>
              </w:rPr>
              <w:t>стандартная форма договора купли-продажи электрической энергии в целях компенсации потерь в электрических сетях (Приложение № Д 2.5.1).</w:t>
            </w:r>
          </w:p>
        </w:tc>
        <w:tc>
          <w:tcPr>
            <w:tcW w:w="6663" w:type="dxa"/>
          </w:tcPr>
          <w:p w14:paraId="75552865" w14:textId="14149DB1" w:rsidR="00DA225C" w:rsidRPr="000C1267" w:rsidRDefault="00DA225C" w:rsidP="00D83F23">
            <w:pPr>
              <w:spacing w:before="120" w:after="120"/>
              <w:jc w:val="both"/>
              <w:rPr>
                <w:rFonts w:ascii="Garamond" w:hAnsi="Garamond"/>
                <w:sz w:val="22"/>
                <w:szCs w:val="22"/>
                <w:lang w:eastAsia="en-US"/>
              </w:rPr>
            </w:pPr>
            <w:r w:rsidRPr="000C1267">
              <w:rPr>
                <w:rFonts w:ascii="Garamond" w:hAnsi="Garamond"/>
                <w:sz w:val="22"/>
                <w:szCs w:val="22"/>
                <w:lang w:eastAsia="en-US"/>
              </w:rPr>
              <w:t>Стандартные формы договоров, заключение которых необходимо для участия в отношениях по купле-продаже электрической энергии на оптовом рынке по результатам конкурентного отбора заявок для балансирования системы:</w:t>
            </w:r>
          </w:p>
          <w:p w14:paraId="5EFBAB6B" w14:textId="77777777" w:rsidR="00DA225C" w:rsidRPr="000C1267" w:rsidRDefault="00DA225C" w:rsidP="00D83F23">
            <w:pPr>
              <w:pStyle w:val="ae"/>
              <w:numPr>
                <w:ilvl w:val="0"/>
                <w:numId w:val="17"/>
              </w:numPr>
              <w:spacing w:before="120" w:after="120"/>
              <w:ind w:left="0" w:firstLine="0"/>
              <w:jc w:val="both"/>
              <w:rPr>
                <w:szCs w:val="22"/>
                <w:lang w:val="ru-RU"/>
              </w:rPr>
            </w:pPr>
            <w:r w:rsidRPr="000C1267">
              <w:rPr>
                <w:szCs w:val="22"/>
                <w:lang w:val="ru-RU"/>
              </w:rPr>
              <w:t>стандартная форма договора купли-продажи электрической энергии по результатам конкурентного отбора заявок для балансирования системы (Приложение № Д 3.1.1);</w:t>
            </w:r>
          </w:p>
          <w:p w14:paraId="77EC041B" w14:textId="0DC1B7A4" w:rsidR="00DA225C" w:rsidRPr="000C1267" w:rsidRDefault="00DA225C" w:rsidP="00D83F23">
            <w:pPr>
              <w:pStyle w:val="ae"/>
              <w:numPr>
                <w:ilvl w:val="0"/>
                <w:numId w:val="17"/>
              </w:numPr>
              <w:spacing w:before="120" w:after="120"/>
              <w:ind w:left="0" w:firstLine="0"/>
              <w:jc w:val="both"/>
              <w:rPr>
                <w:szCs w:val="22"/>
                <w:lang w:val="ru-RU"/>
              </w:rPr>
            </w:pPr>
            <w:r w:rsidRPr="000C1267">
              <w:rPr>
                <w:szCs w:val="22"/>
                <w:lang w:val="ru-RU"/>
              </w:rPr>
              <w:t>стандартная форма договора комиссии на продажу электрической энергии по результатам конкурентного отбора заявок для балансирования системы (Приложение № Д 3.2.1);</w:t>
            </w:r>
          </w:p>
          <w:p w14:paraId="48BE3619" w14:textId="6E754B85" w:rsidR="00D83F23" w:rsidRPr="000C1267" w:rsidRDefault="00D83F23" w:rsidP="00F33A5A">
            <w:pPr>
              <w:jc w:val="both"/>
              <w:rPr>
                <w:szCs w:val="22"/>
              </w:rPr>
            </w:pPr>
          </w:p>
          <w:p w14:paraId="24DF0D9A" w14:textId="77777777" w:rsidR="00F33A5A" w:rsidRPr="000C1267" w:rsidRDefault="00F33A5A" w:rsidP="00F33A5A">
            <w:pPr>
              <w:jc w:val="both"/>
              <w:rPr>
                <w:szCs w:val="22"/>
              </w:rPr>
            </w:pPr>
          </w:p>
          <w:p w14:paraId="346670A7" w14:textId="77777777" w:rsidR="00DA225C" w:rsidRPr="000C1267" w:rsidRDefault="00DA225C" w:rsidP="00F33A5A">
            <w:pPr>
              <w:pStyle w:val="ae"/>
              <w:numPr>
                <w:ilvl w:val="0"/>
                <w:numId w:val="17"/>
              </w:numPr>
              <w:spacing w:before="0" w:after="120"/>
              <w:ind w:left="0" w:firstLine="0"/>
              <w:jc w:val="both"/>
              <w:rPr>
                <w:szCs w:val="22"/>
                <w:lang w:val="ru-RU"/>
              </w:rPr>
            </w:pPr>
            <w:r w:rsidRPr="000C1267">
              <w:rPr>
                <w:szCs w:val="22"/>
                <w:lang w:val="ru-RU"/>
              </w:rPr>
              <w:t>стандартная форма договора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(Приложение № Д 3.1.2);</w:t>
            </w:r>
          </w:p>
          <w:p w14:paraId="58FC7F6C" w14:textId="77777777" w:rsidR="00DA225C" w:rsidRPr="000C1267" w:rsidRDefault="00DA225C" w:rsidP="00D83F23">
            <w:pPr>
              <w:pStyle w:val="ae"/>
              <w:numPr>
                <w:ilvl w:val="0"/>
                <w:numId w:val="17"/>
              </w:numPr>
              <w:spacing w:before="120" w:after="120"/>
              <w:ind w:left="0" w:firstLine="0"/>
              <w:jc w:val="both"/>
              <w:rPr>
                <w:szCs w:val="22"/>
                <w:lang w:val="ru-RU"/>
              </w:rPr>
            </w:pPr>
            <w:r w:rsidRPr="000C1267">
              <w:rPr>
                <w:szCs w:val="22"/>
                <w:lang w:val="ru-RU"/>
              </w:rPr>
              <w:t>стандартная форма договора купли-продажи электрической энергии в целях компенсации потерь в электрических сетях (Приложение № Д 2.5.1).</w:t>
            </w:r>
          </w:p>
        </w:tc>
      </w:tr>
      <w:tr w:rsidR="00DA225C" w:rsidRPr="000C1267" w14:paraId="2EF12160" w14:textId="77777777" w:rsidTr="00371282">
        <w:tc>
          <w:tcPr>
            <w:tcW w:w="1271" w:type="dxa"/>
          </w:tcPr>
          <w:p w14:paraId="4F975205" w14:textId="2656D962" w:rsidR="00DA225C" w:rsidRPr="000C1267" w:rsidRDefault="004A0118" w:rsidP="00D930DD">
            <w:pPr>
              <w:jc w:val="center"/>
              <w:rPr>
                <w:rFonts w:ascii="Garamond" w:hAnsi="Garamond"/>
                <w:b/>
                <w:sz w:val="22"/>
                <w:szCs w:val="22"/>
              </w:rPr>
            </w:pPr>
            <w:r w:rsidRPr="000C1267">
              <w:rPr>
                <w:rFonts w:ascii="Garamond" w:hAnsi="Garamond"/>
                <w:b/>
                <w:sz w:val="22"/>
                <w:szCs w:val="22"/>
              </w:rPr>
              <w:t>12.1</w:t>
            </w:r>
          </w:p>
        </w:tc>
        <w:tc>
          <w:tcPr>
            <w:tcW w:w="6662" w:type="dxa"/>
          </w:tcPr>
          <w:p w14:paraId="7B326FA4" w14:textId="77777777" w:rsidR="00DA225C" w:rsidRPr="000C1267" w:rsidRDefault="00DA225C" w:rsidP="00D930DD">
            <w:pPr>
              <w:tabs>
                <w:tab w:val="num" w:pos="1328"/>
              </w:tabs>
              <w:spacing w:before="120" w:after="120"/>
              <w:ind w:right="-27"/>
              <w:jc w:val="both"/>
              <w:rPr>
                <w:rFonts w:ascii="Garamond" w:hAnsi="Garamond"/>
                <w:i/>
                <w:sz w:val="22"/>
                <w:szCs w:val="22"/>
              </w:rPr>
            </w:pPr>
            <w:r w:rsidRPr="000C1267">
              <w:rPr>
                <w:rFonts w:ascii="Garamond" w:hAnsi="Garamond"/>
                <w:sz w:val="22"/>
                <w:szCs w:val="22"/>
                <w:lang w:eastAsia="en-US"/>
              </w:rPr>
              <w:t>…</w:t>
            </w:r>
          </w:p>
          <w:p w14:paraId="58F1E103" w14:textId="77777777" w:rsidR="00DA225C" w:rsidRPr="000C1267" w:rsidRDefault="00DA225C" w:rsidP="00D930DD">
            <w:pPr>
              <w:spacing w:before="120" w:after="120"/>
              <w:ind w:right="-27"/>
              <w:jc w:val="both"/>
              <w:rPr>
                <w:rFonts w:ascii="Garamond" w:hAnsi="Garamond"/>
                <w:sz w:val="22"/>
                <w:szCs w:val="22"/>
                <w:lang w:eastAsia="en-US"/>
              </w:rPr>
            </w:pPr>
            <w:r w:rsidRPr="000C1267">
              <w:rPr>
                <w:rFonts w:ascii="Garamond" w:hAnsi="Garamond"/>
                <w:sz w:val="22"/>
                <w:szCs w:val="22"/>
                <w:lang w:eastAsia="en-US"/>
              </w:rPr>
              <w:t>Для участия в работе торговой системы оптового рынка (торговле электрической энергией и мощностью на оптовом рынке) Участник оптового рынка, группы точек поставки которого расположены (зарегистрированы) на территориях ценовых зон оптового рынка, обязан заключить следующие обязательные договоры:</w:t>
            </w:r>
          </w:p>
          <w:p w14:paraId="2F344E11" w14:textId="77777777" w:rsidR="00DA225C" w:rsidRPr="000C1267" w:rsidRDefault="00DA225C" w:rsidP="00D930DD">
            <w:pPr>
              <w:tabs>
                <w:tab w:val="num" w:pos="1328"/>
              </w:tabs>
              <w:spacing w:before="120" w:after="120"/>
              <w:ind w:right="-27"/>
              <w:jc w:val="both"/>
              <w:rPr>
                <w:rFonts w:ascii="Garamond" w:hAnsi="Garamond"/>
                <w:i/>
                <w:sz w:val="22"/>
                <w:szCs w:val="22"/>
              </w:rPr>
            </w:pPr>
            <w:r w:rsidRPr="000C1267">
              <w:rPr>
                <w:rFonts w:ascii="Garamond" w:hAnsi="Garamond"/>
                <w:sz w:val="22"/>
                <w:szCs w:val="22"/>
                <w:lang w:eastAsia="en-US"/>
              </w:rPr>
              <w:t>…</w:t>
            </w:r>
          </w:p>
          <w:p w14:paraId="16E408FA" w14:textId="77777777" w:rsidR="00DA225C" w:rsidRPr="000C1267" w:rsidRDefault="00DA225C" w:rsidP="005F3FCC">
            <w:pPr>
              <w:pStyle w:val="ae"/>
              <w:numPr>
                <w:ilvl w:val="0"/>
                <w:numId w:val="15"/>
              </w:numPr>
              <w:spacing w:before="120" w:after="120"/>
              <w:ind w:left="0" w:right="-27" w:firstLine="0"/>
              <w:jc w:val="both"/>
              <w:rPr>
                <w:szCs w:val="22"/>
                <w:lang w:val="ru-RU"/>
              </w:rPr>
            </w:pPr>
            <w:r w:rsidRPr="000C1267">
              <w:rPr>
                <w:szCs w:val="22"/>
                <w:lang w:val="ru-RU"/>
              </w:rPr>
              <w:t>договор коммерческого представительства для поставщика (Приложение № Д 18.1)</w:t>
            </w:r>
            <w:r w:rsidRPr="000C1267">
              <w:rPr>
                <w:szCs w:val="22"/>
                <w:highlight w:val="yellow"/>
                <w:lang w:val="ru-RU"/>
              </w:rPr>
              <w:t>, на основании которого заключаются договоры купли-продажи мощности по результатам конкурентного отбора мощности (Приложения № Д 18.3.1, Д 18.3.2, Д 18.3.5), договоры купли-продажи мощности по результатам конкурентного отбора мощности в целях обеспечения поставки мощности между ценовыми зонами (Приложение № Д 18.3.3), договоры купли-продажи мощности по результатам конкурентного отбора мощности новых генерирующих объектов (Приложение № Д 18.3.4), договоры купли-продажи мощности по результатам конкурентного отбора мощности новых генерирующих объектов, проведенного не ранее 2021 года (Приложение № Д 18.3.7),</w:t>
            </w:r>
            <w:r w:rsidRPr="000C1267">
              <w:rPr>
                <w:szCs w:val="22"/>
                <w:lang w:val="ru-RU"/>
              </w:rPr>
              <w:t xml:space="preserve"> </w:t>
            </w:r>
            <w:r w:rsidRPr="000C1267">
              <w:rPr>
                <w:szCs w:val="22"/>
                <w:highlight w:val="yellow"/>
                <w:lang w:val="ru-RU"/>
              </w:rPr>
              <w:t>договоры купли-продажи мощности по результатам конкурентного отбора мощности в целях компенсации потерь в электрических сетях (Приложения № Д 18.5.1, Д 18.5.2, Д 18.5.4), договоры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(Приложение № Д 18.5.3), договоры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(Приложение № Д 18.5.5), договоры купли-продажи мощности, производимой с использованием генерирующих объектов, поставляющих мощность в вынужденном режиме (Приложения № Д 18.4, № Д 18.4.1)</w:t>
            </w:r>
            <w:r w:rsidRPr="000C1267">
              <w:rPr>
                <w:szCs w:val="22"/>
                <w:lang w:val="ru-RU"/>
              </w:rPr>
              <w:t>;</w:t>
            </w:r>
          </w:p>
          <w:p w14:paraId="45390B1A" w14:textId="77777777" w:rsidR="00DA225C" w:rsidRPr="000C1267" w:rsidRDefault="00DA225C" w:rsidP="005F3FCC">
            <w:pPr>
              <w:pStyle w:val="ae"/>
              <w:numPr>
                <w:ilvl w:val="0"/>
                <w:numId w:val="15"/>
              </w:numPr>
              <w:spacing w:before="120" w:after="120"/>
              <w:ind w:left="0" w:right="-27" w:firstLine="0"/>
              <w:jc w:val="both"/>
              <w:rPr>
                <w:szCs w:val="22"/>
                <w:highlight w:val="yellow"/>
                <w:lang w:val="ru-RU"/>
              </w:rPr>
            </w:pPr>
            <w:r w:rsidRPr="000C1267">
              <w:rPr>
                <w:szCs w:val="22"/>
                <w:lang w:val="ru-RU"/>
              </w:rPr>
              <w:t>договор коммерческого представительства для покупателя (Приложение № Д 18.2)</w:t>
            </w:r>
            <w:r w:rsidRPr="000C1267">
              <w:rPr>
                <w:szCs w:val="22"/>
                <w:highlight w:val="yellow"/>
                <w:lang w:val="ru-RU"/>
              </w:rPr>
              <w:t>, на основании которого заключаются договоры купли-продажи мощности по результатам конкурентного отбора мощности (Приложения № Д 18.3.1, Д 18.3.2, Д 18.3.5), договоры купли-продажи мощности по результатам конкурентного отбора мощности в целях обеспечения поставки мощности между ценовыми зонами (Приложение № Д 18.3.3), договоры купли-продажи мощности по результатам конкурентного отбора мощности новых генерирующих объектов (Приложение № Д 18.3.4), договоры купли-продажи мощности по результатам конкурентного отбора мощности новых генерирующих объектов, проведенного не ранее 2021 года (Приложение № Д 18.3.7), договоры купли-продажи мощности, производимой с использованием генерирующих объектов, поставляющих мощность в вынужденном режиме (Приложение № Д 18.4.1), и договоры купли-продажи мощности по результатам конкурентного отбора мощности в целях компенсации потерь в электрических сетях (Приложения № Д 18.5.1, Д 18.5.2, Д 18.5.4), договоры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(Приложение № Д 18.5.3), договоры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(Приложение № Д 18.5.5)</w:t>
            </w:r>
            <w:r w:rsidRPr="000C1267">
              <w:rPr>
                <w:szCs w:val="22"/>
                <w:lang w:val="ru-RU"/>
              </w:rPr>
              <w:t>;</w:t>
            </w:r>
          </w:p>
          <w:p w14:paraId="32989725" w14:textId="121FA742" w:rsidR="00DA225C" w:rsidRPr="000C1267" w:rsidRDefault="00DA225C" w:rsidP="00D930DD">
            <w:pPr>
              <w:tabs>
                <w:tab w:val="num" w:pos="1328"/>
              </w:tabs>
              <w:spacing w:before="120" w:after="120"/>
              <w:ind w:right="-27"/>
              <w:jc w:val="both"/>
              <w:rPr>
                <w:rFonts w:ascii="Garamond" w:hAnsi="Garamond"/>
                <w:i/>
                <w:sz w:val="22"/>
                <w:szCs w:val="22"/>
              </w:rPr>
            </w:pPr>
            <w:r w:rsidRPr="000C1267">
              <w:rPr>
                <w:rFonts w:ascii="Garamond" w:hAnsi="Garamond"/>
                <w:sz w:val="22"/>
                <w:szCs w:val="22"/>
                <w:lang w:eastAsia="en-US"/>
              </w:rPr>
              <w:t>…</w:t>
            </w:r>
          </w:p>
        </w:tc>
        <w:tc>
          <w:tcPr>
            <w:tcW w:w="6663" w:type="dxa"/>
          </w:tcPr>
          <w:p w14:paraId="22EB33C5" w14:textId="77777777" w:rsidR="00DA225C" w:rsidRPr="000C1267" w:rsidRDefault="00DA225C" w:rsidP="00D930DD">
            <w:pPr>
              <w:tabs>
                <w:tab w:val="num" w:pos="1328"/>
              </w:tabs>
              <w:spacing w:before="120" w:after="120"/>
              <w:ind w:right="-27"/>
              <w:jc w:val="both"/>
              <w:rPr>
                <w:rFonts w:ascii="Garamond" w:hAnsi="Garamond"/>
                <w:i/>
                <w:sz w:val="22"/>
                <w:szCs w:val="22"/>
              </w:rPr>
            </w:pPr>
            <w:r w:rsidRPr="000C1267">
              <w:rPr>
                <w:rFonts w:ascii="Garamond" w:hAnsi="Garamond"/>
                <w:sz w:val="22"/>
                <w:szCs w:val="22"/>
                <w:lang w:eastAsia="en-US"/>
              </w:rPr>
              <w:t>…</w:t>
            </w:r>
          </w:p>
          <w:p w14:paraId="342DD16D" w14:textId="77777777" w:rsidR="00DA225C" w:rsidRPr="000C1267" w:rsidRDefault="00DA225C" w:rsidP="00D930DD">
            <w:pPr>
              <w:spacing w:before="120" w:after="120"/>
              <w:ind w:right="-27"/>
              <w:jc w:val="both"/>
              <w:rPr>
                <w:rFonts w:ascii="Garamond" w:hAnsi="Garamond"/>
                <w:sz w:val="22"/>
                <w:szCs w:val="22"/>
                <w:lang w:eastAsia="en-US"/>
              </w:rPr>
            </w:pPr>
            <w:r w:rsidRPr="000C1267">
              <w:rPr>
                <w:rFonts w:ascii="Garamond" w:hAnsi="Garamond"/>
                <w:sz w:val="22"/>
                <w:szCs w:val="22"/>
                <w:lang w:eastAsia="en-US"/>
              </w:rPr>
              <w:t>Для участия в работе торговой системы оптового рынка (торговле электрической энергией и мощностью на оптовом рынке) Участник оптового рынка, группы точек поставки которого расположены (зарегистрированы) на территориях ценовых зон оптового рынка, обязан заключить следующие обязательные договоры:</w:t>
            </w:r>
          </w:p>
          <w:p w14:paraId="038D6B26" w14:textId="77777777" w:rsidR="00DA225C" w:rsidRPr="000C1267" w:rsidRDefault="00DA225C" w:rsidP="00D930DD">
            <w:pPr>
              <w:tabs>
                <w:tab w:val="num" w:pos="1328"/>
              </w:tabs>
              <w:spacing w:before="120" w:after="120"/>
              <w:ind w:right="-27"/>
              <w:jc w:val="both"/>
              <w:rPr>
                <w:rFonts w:ascii="Garamond" w:hAnsi="Garamond"/>
                <w:i/>
                <w:sz w:val="22"/>
                <w:szCs w:val="22"/>
              </w:rPr>
            </w:pPr>
            <w:r w:rsidRPr="000C1267">
              <w:rPr>
                <w:rFonts w:ascii="Garamond" w:hAnsi="Garamond"/>
                <w:sz w:val="22"/>
                <w:szCs w:val="22"/>
                <w:lang w:eastAsia="en-US"/>
              </w:rPr>
              <w:t>…</w:t>
            </w:r>
          </w:p>
          <w:p w14:paraId="3FDE31A1" w14:textId="461D6744" w:rsidR="00E7398B" w:rsidRPr="000C1267" w:rsidRDefault="00E7398B" w:rsidP="005F3FCC">
            <w:pPr>
              <w:pStyle w:val="ae"/>
              <w:numPr>
                <w:ilvl w:val="0"/>
                <w:numId w:val="15"/>
              </w:numPr>
              <w:spacing w:before="120" w:after="120"/>
              <w:ind w:left="0" w:right="-27" w:firstLine="0"/>
              <w:jc w:val="both"/>
              <w:rPr>
                <w:szCs w:val="22"/>
                <w:lang w:val="ru-RU"/>
              </w:rPr>
            </w:pPr>
            <w:r w:rsidRPr="000C1267">
              <w:rPr>
                <w:szCs w:val="22"/>
                <w:lang w:val="ru-RU"/>
              </w:rPr>
              <w:t>договор коммерческого представительства для поставщика (Приложение № Д 18.1);</w:t>
            </w:r>
          </w:p>
          <w:p w14:paraId="710F880C" w14:textId="589064A1" w:rsidR="004A0118" w:rsidRPr="000C1267" w:rsidRDefault="004A0118" w:rsidP="004A0118">
            <w:pPr>
              <w:spacing w:before="120" w:after="120"/>
              <w:ind w:right="-27"/>
              <w:jc w:val="both"/>
              <w:rPr>
                <w:szCs w:val="22"/>
              </w:rPr>
            </w:pPr>
          </w:p>
          <w:p w14:paraId="3671676E" w14:textId="3C6FD4A2" w:rsidR="004A0118" w:rsidRPr="000C1267" w:rsidRDefault="004A0118" w:rsidP="004A0118">
            <w:pPr>
              <w:spacing w:before="120" w:after="120"/>
              <w:ind w:right="-27"/>
              <w:jc w:val="both"/>
              <w:rPr>
                <w:szCs w:val="22"/>
              </w:rPr>
            </w:pPr>
          </w:p>
          <w:p w14:paraId="293D291D" w14:textId="11E3C3E1" w:rsidR="004A0118" w:rsidRPr="000C1267" w:rsidRDefault="004A0118" w:rsidP="004A0118">
            <w:pPr>
              <w:spacing w:before="120" w:after="120"/>
              <w:ind w:right="-27"/>
              <w:jc w:val="both"/>
              <w:rPr>
                <w:szCs w:val="22"/>
              </w:rPr>
            </w:pPr>
          </w:p>
          <w:p w14:paraId="69DE4369" w14:textId="7BC7FAB5" w:rsidR="004A0118" w:rsidRPr="000C1267" w:rsidRDefault="004A0118" w:rsidP="004A0118">
            <w:pPr>
              <w:spacing w:before="120" w:after="120"/>
              <w:ind w:right="-27"/>
              <w:jc w:val="both"/>
              <w:rPr>
                <w:szCs w:val="22"/>
              </w:rPr>
            </w:pPr>
          </w:p>
          <w:p w14:paraId="41E9E8E4" w14:textId="3AA27252" w:rsidR="004A0118" w:rsidRPr="000C1267" w:rsidRDefault="004A0118" w:rsidP="004A0118">
            <w:pPr>
              <w:spacing w:before="120" w:after="120"/>
              <w:ind w:right="-27"/>
              <w:jc w:val="both"/>
              <w:rPr>
                <w:szCs w:val="22"/>
              </w:rPr>
            </w:pPr>
          </w:p>
          <w:p w14:paraId="05089832" w14:textId="594F9276" w:rsidR="004A0118" w:rsidRPr="000C1267" w:rsidRDefault="004A0118" w:rsidP="004A0118">
            <w:pPr>
              <w:spacing w:before="120" w:after="120"/>
              <w:ind w:right="-27"/>
              <w:jc w:val="both"/>
              <w:rPr>
                <w:szCs w:val="22"/>
              </w:rPr>
            </w:pPr>
          </w:p>
          <w:p w14:paraId="5CB2AE94" w14:textId="22B7A089" w:rsidR="004A0118" w:rsidRPr="000C1267" w:rsidRDefault="004A0118" w:rsidP="004A0118">
            <w:pPr>
              <w:spacing w:before="120" w:after="120"/>
              <w:ind w:right="-27"/>
              <w:jc w:val="both"/>
              <w:rPr>
                <w:szCs w:val="22"/>
              </w:rPr>
            </w:pPr>
          </w:p>
          <w:p w14:paraId="79967338" w14:textId="6D883C58" w:rsidR="004A0118" w:rsidRPr="000C1267" w:rsidRDefault="004A0118" w:rsidP="004A0118">
            <w:pPr>
              <w:spacing w:before="120" w:after="120"/>
              <w:ind w:right="-27"/>
              <w:jc w:val="both"/>
              <w:rPr>
                <w:szCs w:val="22"/>
              </w:rPr>
            </w:pPr>
          </w:p>
          <w:p w14:paraId="1E7FDB21" w14:textId="02E778D0" w:rsidR="004A0118" w:rsidRPr="000C1267" w:rsidRDefault="004A0118" w:rsidP="004A0118">
            <w:pPr>
              <w:spacing w:before="120" w:after="120"/>
              <w:ind w:right="-27"/>
              <w:jc w:val="both"/>
              <w:rPr>
                <w:szCs w:val="22"/>
              </w:rPr>
            </w:pPr>
          </w:p>
          <w:p w14:paraId="051270D3" w14:textId="28A77763" w:rsidR="004A0118" w:rsidRPr="000C1267" w:rsidRDefault="004A0118" w:rsidP="004A0118">
            <w:pPr>
              <w:spacing w:before="120" w:after="120"/>
              <w:ind w:right="-27"/>
              <w:jc w:val="both"/>
              <w:rPr>
                <w:szCs w:val="22"/>
              </w:rPr>
            </w:pPr>
          </w:p>
          <w:p w14:paraId="3B9BD6CC" w14:textId="60F55A60" w:rsidR="004A0118" w:rsidRPr="000C1267" w:rsidRDefault="004A0118" w:rsidP="004A0118">
            <w:pPr>
              <w:spacing w:before="120" w:after="120"/>
              <w:ind w:right="-27"/>
              <w:jc w:val="both"/>
              <w:rPr>
                <w:szCs w:val="22"/>
              </w:rPr>
            </w:pPr>
          </w:p>
          <w:p w14:paraId="3F98F8E8" w14:textId="77777777" w:rsidR="00071988" w:rsidRPr="000C1267" w:rsidRDefault="00071988" w:rsidP="004A0118">
            <w:pPr>
              <w:spacing w:before="120" w:after="120"/>
              <w:ind w:right="-27"/>
              <w:jc w:val="both"/>
              <w:rPr>
                <w:szCs w:val="22"/>
              </w:rPr>
            </w:pPr>
          </w:p>
          <w:p w14:paraId="41E4873E" w14:textId="30C800DC" w:rsidR="004A0118" w:rsidRPr="000C1267" w:rsidRDefault="004A0118" w:rsidP="004A0118">
            <w:pPr>
              <w:spacing w:before="120" w:after="120"/>
              <w:ind w:right="-27"/>
              <w:jc w:val="both"/>
              <w:rPr>
                <w:szCs w:val="22"/>
              </w:rPr>
            </w:pPr>
          </w:p>
          <w:p w14:paraId="03D5CF38" w14:textId="77777777" w:rsidR="004A0118" w:rsidRPr="000C1267" w:rsidRDefault="004A0118" w:rsidP="004A0118">
            <w:pPr>
              <w:spacing w:before="120" w:after="120"/>
              <w:ind w:right="-27"/>
              <w:jc w:val="both"/>
              <w:rPr>
                <w:szCs w:val="22"/>
              </w:rPr>
            </w:pPr>
          </w:p>
          <w:p w14:paraId="7F24B89B" w14:textId="2B75A25B" w:rsidR="00E7398B" w:rsidRPr="000C1267" w:rsidRDefault="00E7398B" w:rsidP="005F3FCC">
            <w:pPr>
              <w:pStyle w:val="ae"/>
              <w:numPr>
                <w:ilvl w:val="0"/>
                <w:numId w:val="15"/>
              </w:numPr>
              <w:spacing w:before="120" w:after="120"/>
              <w:ind w:left="0" w:right="-27" w:firstLine="0"/>
              <w:jc w:val="both"/>
              <w:rPr>
                <w:szCs w:val="22"/>
                <w:lang w:val="ru-RU"/>
              </w:rPr>
            </w:pPr>
            <w:r w:rsidRPr="000C1267">
              <w:rPr>
                <w:szCs w:val="22"/>
                <w:lang w:val="ru-RU"/>
              </w:rPr>
              <w:t>договор коммерческого представительства для покупателя (Приложение № Д 18.2);</w:t>
            </w:r>
          </w:p>
          <w:p w14:paraId="5AE245AA" w14:textId="3B4CA3F9" w:rsidR="00391285" w:rsidRPr="000C1267" w:rsidRDefault="00391285" w:rsidP="00391285">
            <w:pPr>
              <w:spacing w:before="120" w:after="120"/>
              <w:ind w:right="-27"/>
              <w:jc w:val="both"/>
              <w:rPr>
                <w:szCs w:val="22"/>
              </w:rPr>
            </w:pPr>
            <w:r w:rsidRPr="000C1267">
              <w:rPr>
                <w:szCs w:val="22"/>
              </w:rPr>
              <w:t>…</w:t>
            </w:r>
          </w:p>
          <w:p w14:paraId="3A28166D" w14:textId="6C1951D2" w:rsidR="00DA225C" w:rsidRPr="000C1267" w:rsidRDefault="00DA225C" w:rsidP="00116601">
            <w:pPr>
              <w:tabs>
                <w:tab w:val="num" w:pos="1328"/>
              </w:tabs>
              <w:spacing w:before="120" w:after="120"/>
              <w:ind w:right="-27"/>
              <w:jc w:val="both"/>
              <w:rPr>
                <w:rFonts w:ascii="Garamond" w:hAnsi="Garamond"/>
                <w:sz w:val="22"/>
                <w:szCs w:val="22"/>
                <w:lang w:eastAsia="en-US"/>
              </w:rPr>
            </w:pPr>
          </w:p>
        </w:tc>
      </w:tr>
      <w:tr w:rsidR="00DA225C" w:rsidRPr="000C1267" w14:paraId="39D411A0" w14:textId="77777777" w:rsidTr="00371282">
        <w:tc>
          <w:tcPr>
            <w:tcW w:w="1271" w:type="dxa"/>
          </w:tcPr>
          <w:p w14:paraId="739A282E" w14:textId="3D700C2E" w:rsidR="00DA225C" w:rsidRPr="000C1267" w:rsidRDefault="00DA225C" w:rsidP="00D930DD">
            <w:pPr>
              <w:jc w:val="center"/>
              <w:rPr>
                <w:rFonts w:ascii="Garamond" w:hAnsi="Garamond"/>
                <w:b/>
                <w:sz w:val="22"/>
                <w:szCs w:val="22"/>
              </w:rPr>
            </w:pPr>
            <w:r w:rsidRPr="000C1267">
              <w:rPr>
                <w:rFonts w:ascii="Garamond" w:hAnsi="Garamond"/>
                <w:b/>
                <w:sz w:val="22"/>
                <w:szCs w:val="22"/>
              </w:rPr>
              <w:t>18`.1.5</w:t>
            </w:r>
          </w:p>
        </w:tc>
        <w:tc>
          <w:tcPr>
            <w:tcW w:w="6662" w:type="dxa"/>
          </w:tcPr>
          <w:p w14:paraId="7C045169" w14:textId="1EB11783" w:rsidR="00DA225C" w:rsidRPr="000C1267" w:rsidRDefault="00DA225C" w:rsidP="00D930DD">
            <w:pPr>
              <w:tabs>
                <w:tab w:val="left" w:pos="960"/>
              </w:tabs>
              <w:jc w:val="both"/>
              <w:rPr>
                <w:rFonts w:ascii="Garamond" w:hAnsi="Garamond"/>
                <w:sz w:val="22"/>
                <w:szCs w:val="22"/>
              </w:rPr>
            </w:pPr>
            <w:r w:rsidRPr="000C1267">
              <w:rPr>
                <w:rFonts w:ascii="Garamond" w:hAnsi="Garamond"/>
                <w:sz w:val="22"/>
                <w:szCs w:val="22"/>
              </w:rPr>
              <w:t xml:space="preserve">договоров купли-продажи мощности по результатам конкурентного отбора мощности (Приложение № Д 18.3.1 к настоящему Договору и Приложение № Д 18.3.2 к настоящему Договору), заключаемых в соответствии с настоящим Договором на основании </w:t>
            </w:r>
            <w:r w:rsidRPr="000C1267">
              <w:rPr>
                <w:rFonts w:ascii="Garamond" w:hAnsi="Garamond"/>
                <w:sz w:val="22"/>
                <w:szCs w:val="22"/>
                <w:highlight w:val="yellow"/>
              </w:rPr>
              <w:t>договоров коммерческого представительства (Приложения № Д 18.1 и Д 18.2 к настоящему Договору)</w:t>
            </w:r>
            <w:r w:rsidRPr="000C1267">
              <w:rPr>
                <w:rFonts w:ascii="Garamond" w:hAnsi="Garamond"/>
                <w:sz w:val="22"/>
                <w:szCs w:val="22"/>
              </w:rPr>
              <w:t>;</w:t>
            </w:r>
          </w:p>
          <w:p w14:paraId="4CB42E24" w14:textId="77777777" w:rsidR="00DA225C" w:rsidRPr="000C1267" w:rsidRDefault="00DA225C" w:rsidP="00D930DD">
            <w:pPr>
              <w:tabs>
                <w:tab w:val="left" w:pos="960"/>
              </w:tabs>
              <w:jc w:val="both"/>
              <w:rPr>
                <w:rFonts w:ascii="Garamond" w:hAnsi="Garamond"/>
                <w:sz w:val="22"/>
                <w:szCs w:val="22"/>
              </w:rPr>
            </w:pPr>
          </w:p>
        </w:tc>
        <w:tc>
          <w:tcPr>
            <w:tcW w:w="6663" w:type="dxa"/>
          </w:tcPr>
          <w:p w14:paraId="375B04CE" w14:textId="0ADFC905" w:rsidR="00DA225C" w:rsidRPr="000C1267" w:rsidRDefault="00DA225C" w:rsidP="00D930DD">
            <w:pPr>
              <w:tabs>
                <w:tab w:val="left" w:pos="960"/>
              </w:tabs>
              <w:jc w:val="both"/>
              <w:rPr>
                <w:rFonts w:ascii="Garamond" w:hAnsi="Garamond"/>
                <w:sz w:val="22"/>
                <w:szCs w:val="22"/>
              </w:rPr>
            </w:pPr>
            <w:r w:rsidRPr="000C1267">
              <w:rPr>
                <w:rFonts w:ascii="Garamond" w:hAnsi="Garamond"/>
                <w:sz w:val="22"/>
                <w:szCs w:val="22"/>
              </w:rPr>
              <w:t xml:space="preserve">договоров купли-продажи мощности по результатам конкурентного отбора мощности (Приложение № Д 18.3.1 к настоящему Договору и Приложение № Д 18.3.2 к настоящему Договору), заключаемых в соответствии с настоящим Договором на основании </w:t>
            </w:r>
            <w:r w:rsidRPr="000C1267">
              <w:rPr>
                <w:rFonts w:ascii="Garamond" w:hAnsi="Garamond"/>
                <w:sz w:val="22"/>
                <w:szCs w:val="20"/>
                <w:highlight w:val="yellow"/>
                <w:lang w:eastAsia="en-US"/>
              </w:rPr>
              <w:t>Регламента коммерческого представительства на оптовом рынке (Приложение № 31 к настоящему Договору)</w:t>
            </w:r>
            <w:r w:rsidRPr="000C1267">
              <w:rPr>
                <w:rFonts w:ascii="Garamond" w:hAnsi="Garamond"/>
                <w:sz w:val="22"/>
                <w:szCs w:val="22"/>
              </w:rPr>
              <w:t>;</w:t>
            </w:r>
          </w:p>
        </w:tc>
      </w:tr>
      <w:tr w:rsidR="00DA225C" w:rsidRPr="000C1267" w14:paraId="69FA03F1" w14:textId="77777777" w:rsidTr="00371282">
        <w:tc>
          <w:tcPr>
            <w:tcW w:w="1271" w:type="dxa"/>
          </w:tcPr>
          <w:p w14:paraId="17B50935" w14:textId="1D54664A" w:rsidR="00DA225C" w:rsidRPr="000C1267" w:rsidRDefault="00DA225C" w:rsidP="00D930DD">
            <w:pPr>
              <w:jc w:val="center"/>
              <w:rPr>
                <w:rFonts w:ascii="Garamond" w:hAnsi="Garamond"/>
                <w:b/>
                <w:sz w:val="22"/>
                <w:szCs w:val="22"/>
              </w:rPr>
            </w:pPr>
            <w:r w:rsidRPr="000C1267">
              <w:rPr>
                <w:rFonts w:ascii="Garamond" w:hAnsi="Garamond"/>
                <w:b/>
                <w:sz w:val="22"/>
                <w:szCs w:val="22"/>
              </w:rPr>
              <w:t>18`.1.6</w:t>
            </w:r>
          </w:p>
        </w:tc>
        <w:tc>
          <w:tcPr>
            <w:tcW w:w="6662" w:type="dxa"/>
          </w:tcPr>
          <w:p w14:paraId="172F072E" w14:textId="462F82C8" w:rsidR="00DA225C" w:rsidRPr="000C1267" w:rsidRDefault="00DA225C" w:rsidP="00D930DD">
            <w:pPr>
              <w:tabs>
                <w:tab w:val="left" w:pos="960"/>
              </w:tabs>
              <w:jc w:val="both"/>
              <w:rPr>
                <w:rFonts w:ascii="Garamond" w:hAnsi="Garamond"/>
                <w:sz w:val="22"/>
                <w:szCs w:val="22"/>
              </w:rPr>
            </w:pPr>
            <w:r w:rsidRPr="000C1267">
              <w:rPr>
                <w:rFonts w:ascii="Garamond" w:hAnsi="Garamond"/>
                <w:sz w:val="22"/>
                <w:szCs w:val="22"/>
              </w:rPr>
              <w:t xml:space="preserve">договоров купли-продажи мощности по результатам конкурентного отбора мощности новых генерирующих объектов (Приложение № Д 18.3.4 к настоящему Договору), заключаемых в соответствии с настоящим Договором на основании </w:t>
            </w:r>
            <w:r w:rsidRPr="000C1267">
              <w:rPr>
                <w:rFonts w:ascii="Garamond" w:hAnsi="Garamond"/>
                <w:sz w:val="22"/>
                <w:szCs w:val="22"/>
                <w:highlight w:val="yellow"/>
              </w:rPr>
              <w:t>договоров коммерческого представительства (Приложения № Д 18.1 и № Д 18.2 к настоящему Договору)</w:t>
            </w:r>
            <w:r w:rsidRPr="000C1267">
              <w:rPr>
                <w:rFonts w:ascii="Garamond" w:hAnsi="Garamond"/>
                <w:sz w:val="22"/>
                <w:szCs w:val="22"/>
              </w:rPr>
              <w:t>;</w:t>
            </w:r>
          </w:p>
          <w:p w14:paraId="023329C9" w14:textId="77777777" w:rsidR="00DA225C" w:rsidRPr="000C1267" w:rsidRDefault="00DA225C" w:rsidP="00D930DD">
            <w:pPr>
              <w:tabs>
                <w:tab w:val="left" w:pos="960"/>
              </w:tabs>
              <w:jc w:val="both"/>
              <w:rPr>
                <w:rFonts w:ascii="Garamond" w:hAnsi="Garamond"/>
                <w:sz w:val="22"/>
                <w:szCs w:val="22"/>
              </w:rPr>
            </w:pPr>
          </w:p>
        </w:tc>
        <w:tc>
          <w:tcPr>
            <w:tcW w:w="6663" w:type="dxa"/>
          </w:tcPr>
          <w:p w14:paraId="7FD6AEBA" w14:textId="27B914D0" w:rsidR="00DA225C" w:rsidRPr="000C1267" w:rsidRDefault="00DA225C" w:rsidP="00D930DD">
            <w:pPr>
              <w:tabs>
                <w:tab w:val="left" w:pos="960"/>
              </w:tabs>
              <w:jc w:val="both"/>
              <w:rPr>
                <w:rFonts w:ascii="Garamond" w:hAnsi="Garamond"/>
                <w:sz w:val="22"/>
                <w:szCs w:val="22"/>
              </w:rPr>
            </w:pPr>
            <w:r w:rsidRPr="000C1267">
              <w:rPr>
                <w:rFonts w:ascii="Garamond" w:hAnsi="Garamond"/>
                <w:sz w:val="22"/>
                <w:szCs w:val="22"/>
              </w:rPr>
              <w:t xml:space="preserve">договоров купли-продажи мощности по результатам конкурентного отбора мощности новых генерирующих объектов (Приложение № Д 18.3.4 к настоящему Договору), заключаемых в соответствии с настоящим Договором на основании </w:t>
            </w:r>
            <w:r w:rsidRPr="000C1267">
              <w:rPr>
                <w:rFonts w:ascii="Garamond" w:hAnsi="Garamond"/>
                <w:sz w:val="22"/>
                <w:szCs w:val="20"/>
                <w:highlight w:val="yellow"/>
                <w:lang w:eastAsia="en-US"/>
              </w:rPr>
              <w:t>Регламента коммерческого представительства на оптовом рынке (Приложение № 31 к настоящему Договору)</w:t>
            </w:r>
            <w:r w:rsidRPr="000C1267">
              <w:rPr>
                <w:rFonts w:ascii="Garamond" w:hAnsi="Garamond"/>
                <w:sz w:val="22"/>
                <w:szCs w:val="22"/>
              </w:rPr>
              <w:t>;</w:t>
            </w:r>
          </w:p>
        </w:tc>
      </w:tr>
      <w:tr w:rsidR="00DA225C" w:rsidRPr="000C1267" w14:paraId="584397DB" w14:textId="77777777" w:rsidTr="00371282">
        <w:tc>
          <w:tcPr>
            <w:tcW w:w="1271" w:type="dxa"/>
          </w:tcPr>
          <w:p w14:paraId="37761463" w14:textId="6E3FD52E" w:rsidR="00DA225C" w:rsidRPr="000C1267" w:rsidRDefault="00E27790" w:rsidP="00D930DD">
            <w:pPr>
              <w:jc w:val="center"/>
              <w:rPr>
                <w:rFonts w:ascii="Garamond" w:hAnsi="Garamond"/>
                <w:b/>
                <w:sz w:val="22"/>
                <w:szCs w:val="22"/>
              </w:rPr>
            </w:pPr>
            <w:r w:rsidRPr="000C1267">
              <w:rPr>
                <w:rFonts w:ascii="Garamond" w:hAnsi="Garamond"/>
                <w:b/>
                <w:sz w:val="22"/>
                <w:szCs w:val="22"/>
              </w:rPr>
              <w:t>18`.1.7</w:t>
            </w:r>
          </w:p>
        </w:tc>
        <w:tc>
          <w:tcPr>
            <w:tcW w:w="6662" w:type="dxa"/>
          </w:tcPr>
          <w:p w14:paraId="47F8D9A7" w14:textId="02604775" w:rsidR="00DA225C" w:rsidRPr="000C1267" w:rsidRDefault="00DA225C" w:rsidP="00D930DD">
            <w:pPr>
              <w:tabs>
                <w:tab w:val="left" w:pos="960"/>
              </w:tabs>
              <w:jc w:val="both"/>
              <w:rPr>
                <w:rFonts w:ascii="Garamond" w:hAnsi="Garamond"/>
                <w:sz w:val="22"/>
                <w:szCs w:val="22"/>
              </w:rPr>
            </w:pPr>
            <w:r w:rsidRPr="000C1267">
              <w:rPr>
                <w:rFonts w:ascii="Garamond" w:hAnsi="Garamond"/>
                <w:sz w:val="22"/>
                <w:szCs w:val="22"/>
              </w:rPr>
              <w:t xml:space="preserve">договоров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(Приложение № Д 18.5.3 к настоящему Договору), заключаемых в соответствии с настоящим Договором на основании </w:t>
            </w:r>
            <w:r w:rsidRPr="000C1267">
              <w:rPr>
                <w:rFonts w:ascii="Garamond" w:hAnsi="Garamond"/>
                <w:sz w:val="22"/>
                <w:szCs w:val="22"/>
                <w:highlight w:val="yellow"/>
              </w:rPr>
              <w:t>договоров коммерческого представительства (Приложения № Д 18.1 и № Д 18.2 к настоящему Договору)</w:t>
            </w:r>
            <w:r w:rsidRPr="000C1267">
              <w:rPr>
                <w:rFonts w:ascii="Garamond" w:hAnsi="Garamond"/>
                <w:sz w:val="22"/>
                <w:szCs w:val="22"/>
              </w:rPr>
              <w:t>;</w:t>
            </w:r>
          </w:p>
        </w:tc>
        <w:tc>
          <w:tcPr>
            <w:tcW w:w="6663" w:type="dxa"/>
          </w:tcPr>
          <w:p w14:paraId="30C2C4A5" w14:textId="42A20974" w:rsidR="00DA225C" w:rsidRPr="000C1267" w:rsidRDefault="00DA225C" w:rsidP="00D930DD">
            <w:pPr>
              <w:tabs>
                <w:tab w:val="left" w:pos="960"/>
              </w:tabs>
              <w:jc w:val="both"/>
              <w:rPr>
                <w:rFonts w:ascii="Garamond" w:hAnsi="Garamond"/>
                <w:sz w:val="22"/>
                <w:szCs w:val="22"/>
              </w:rPr>
            </w:pPr>
            <w:r w:rsidRPr="000C1267">
              <w:rPr>
                <w:rFonts w:ascii="Garamond" w:hAnsi="Garamond"/>
                <w:sz w:val="22"/>
                <w:szCs w:val="22"/>
              </w:rPr>
              <w:t xml:space="preserve">договоров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(Приложение № Д 18.5.3 к настоящему Договору), заключаемых в соответствии с настоящим Договором на основании </w:t>
            </w:r>
            <w:r w:rsidRPr="000C1267">
              <w:rPr>
                <w:rFonts w:ascii="Garamond" w:hAnsi="Garamond"/>
                <w:sz w:val="22"/>
                <w:szCs w:val="20"/>
                <w:highlight w:val="yellow"/>
                <w:lang w:eastAsia="en-US"/>
              </w:rPr>
              <w:t>Регламента коммерческого представительства на оптовом рынке (Приложение № 31 к настоящему Договору)</w:t>
            </w:r>
            <w:r w:rsidRPr="000C1267">
              <w:rPr>
                <w:rFonts w:ascii="Garamond" w:hAnsi="Garamond"/>
                <w:sz w:val="22"/>
                <w:szCs w:val="22"/>
              </w:rPr>
              <w:t>;</w:t>
            </w:r>
          </w:p>
          <w:p w14:paraId="3AFEB3C6" w14:textId="77777777" w:rsidR="00DA225C" w:rsidRPr="000C1267" w:rsidRDefault="00DA225C" w:rsidP="00D930DD">
            <w:pPr>
              <w:tabs>
                <w:tab w:val="left" w:pos="960"/>
              </w:tabs>
              <w:jc w:val="both"/>
              <w:rPr>
                <w:rFonts w:ascii="Garamond" w:hAnsi="Garamond"/>
                <w:sz w:val="22"/>
                <w:szCs w:val="22"/>
              </w:rPr>
            </w:pPr>
          </w:p>
        </w:tc>
      </w:tr>
      <w:tr w:rsidR="00DA225C" w:rsidRPr="000C1267" w14:paraId="3D4AA19D" w14:textId="77777777" w:rsidTr="00371282">
        <w:tc>
          <w:tcPr>
            <w:tcW w:w="1271" w:type="dxa"/>
          </w:tcPr>
          <w:p w14:paraId="3425A019" w14:textId="04217B38" w:rsidR="00DA225C" w:rsidRPr="000C1267" w:rsidRDefault="00DA225C" w:rsidP="00D930DD">
            <w:pPr>
              <w:jc w:val="center"/>
              <w:rPr>
                <w:rFonts w:ascii="Garamond" w:hAnsi="Garamond"/>
                <w:b/>
                <w:sz w:val="22"/>
                <w:szCs w:val="22"/>
              </w:rPr>
            </w:pPr>
            <w:r w:rsidRPr="000C1267">
              <w:rPr>
                <w:rFonts w:ascii="Garamond" w:hAnsi="Garamond"/>
                <w:b/>
                <w:sz w:val="22"/>
                <w:szCs w:val="22"/>
              </w:rPr>
              <w:t>18`.1.8</w:t>
            </w:r>
          </w:p>
        </w:tc>
        <w:tc>
          <w:tcPr>
            <w:tcW w:w="6662" w:type="dxa"/>
          </w:tcPr>
          <w:p w14:paraId="227BBC5F" w14:textId="5D517897" w:rsidR="00DA225C" w:rsidRPr="000C1267" w:rsidRDefault="00DA225C" w:rsidP="00D930DD">
            <w:pPr>
              <w:tabs>
                <w:tab w:val="left" w:pos="960"/>
              </w:tabs>
              <w:jc w:val="both"/>
              <w:rPr>
                <w:rFonts w:ascii="Garamond" w:hAnsi="Garamond"/>
                <w:sz w:val="22"/>
                <w:szCs w:val="22"/>
              </w:rPr>
            </w:pPr>
            <w:r w:rsidRPr="000C1267">
              <w:rPr>
                <w:rFonts w:ascii="Garamond" w:hAnsi="Garamond"/>
                <w:sz w:val="22"/>
                <w:szCs w:val="22"/>
              </w:rPr>
              <w:t xml:space="preserve">договоров купли-продажи мощности, производимой с использованием генерирующих объектов, поставляющих мощность в вынужденном режиме (Приложение № Д 18.4.1 к настоящему Договору), заключаемых в соответствии с настоящим Договором на основании </w:t>
            </w:r>
            <w:r w:rsidRPr="000C1267">
              <w:rPr>
                <w:rFonts w:ascii="Garamond" w:hAnsi="Garamond"/>
                <w:sz w:val="22"/>
                <w:szCs w:val="22"/>
                <w:highlight w:val="yellow"/>
              </w:rPr>
              <w:t>договоров коммерческого представительства (Приложения № Д 18.1 и Д 18.2 к настоящему Договору)</w:t>
            </w:r>
            <w:r w:rsidRPr="000C1267">
              <w:rPr>
                <w:rFonts w:ascii="Garamond" w:hAnsi="Garamond"/>
                <w:sz w:val="22"/>
                <w:szCs w:val="22"/>
              </w:rPr>
              <w:t>;</w:t>
            </w:r>
          </w:p>
          <w:p w14:paraId="7FF64174" w14:textId="77777777" w:rsidR="00DA225C" w:rsidRPr="000C1267" w:rsidRDefault="00DA225C" w:rsidP="00D930DD">
            <w:pPr>
              <w:tabs>
                <w:tab w:val="left" w:pos="960"/>
              </w:tabs>
              <w:jc w:val="both"/>
              <w:rPr>
                <w:rFonts w:ascii="Garamond" w:hAnsi="Garamond"/>
                <w:sz w:val="22"/>
                <w:szCs w:val="22"/>
              </w:rPr>
            </w:pPr>
          </w:p>
        </w:tc>
        <w:tc>
          <w:tcPr>
            <w:tcW w:w="6663" w:type="dxa"/>
          </w:tcPr>
          <w:p w14:paraId="253A0125" w14:textId="198C1458" w:rsidR="00DA225C" w:rsidRPr="000C1267" w:rsidRDefault="00DA225C" w:rsidP="00D930DD">
            <w:pPr>
              <w:tabs>
                <w:tab w:val="left" w:pos="960"/>
              </w:tabs>
              <w:jc w:val="both"/>
              <w:rPr>
                <w:rFonts w:ascii="Garamond" w:hAnsi="Garamond"/>
                <w:sz w:val="22"/>
                <w:szCs w:val="22"/>
              </w:rPr>
            </w:pPr>
            <w:r w:rsidRPr="000C1267">
              <w:rPr>
                <w:rFonts w:ascii="Garamond" w:hAnsi="Garamond"/>
                <w:sz w:val="22"/>
                <w:szCs w:val="22"/>
              </w:rPr>
              <w:t xml:space="preserve">договоров купли-продажи мощности, производимой с использованием генерирующих объектов, поставляющих мощность в вынужденном режиме (Приложение № Д 18.4.1 к настоящему Договору), заключаемых в соответствии с настоящим Договором на основании </w:t>
            </w:r>
            <w:r w:rsidRPr="000C1267">
              <w:rPr>
                <w:rFonts w:ascii="Garamond" w:hAnsi="Garamond"/>
                <w:sz w:val="22"/>
                <w:szCs w:val="20"/>
                <w:highlight w:val="yellow"/>
                <w:lang w:eastAsia="en-US"/>
              </w:rPr>
              <w:t>Регламента коммерческого представительства на оптовом рынке (Приложение № 31 к настоящему Договору)</w:t>
            </w:r>
            <w:r w:rsidRPr="000C1267">
              <w:rPr>
                <w:rFonts w:ascii="Garamond" w:hAnsi="Garamond"/>
                <w:sz w:val="22"/>
                <w:szCs w:val="22"/>
              </w:rPr>
              <w:t>;</w:t>
            </w:r>
          </w:p>
        </w:tc>
      </w:tr>
      <w:tr w:rsidR="00DA225C" w:rsidRPr="000C1267" w14:paraId="774B2857" w14:textId="77777777" w:rsidTr="00371282">
        <w:tc>
          <w:tcPr>
            <w:tcW w:w="1271" w:type="dxa"/>
          </w:tcPr>
          <w:p w14:paraId="7326CE36" w14:textId="06802D4C" w:rsidR="00DA225C" w:rsidRPr="000C1267" w:rsidRDefault="00DA225C" w:rsidP="00D930DD">
            <w:pPr>
              <w:jc w:val="center"/>
              <w:rPr>
                <w:rFonts w:ascii="Garamond" w:hAnsi="Garamond"/>
                <w:b/>
                <w:sz w:val="22"/>
                <w:szCs w:val="22"/>
              </w:rPr>
            </w:pPr>
            <w:r w:rsidRPr="000C1267">
              <w:rPr>
                <w:rFonts w:ascii="Garamond" w:hAnsi="Garamond"/>
                <w:b/>
                <w:sz w:val="22"/>
                <w:szCs w:val="22"/>
              </w:rPr>
              <w:t>18`.1.9</w:t>
            </w:r>
          </w:p>
        </w:tc>
        <w:tc>
          <w:tcPr>
            <w:tcW w:w="6662" w:type="dxa"/>
          </w:tcPr>
          <w:p w14:paraId="32C1E714" w14:textId="2DF5457E" w:rsidR="00DA225C" w:rsidRPr="000C1267" w:rsidRDefault="00DA225C" w:rsidP="00D930DD">
            <w:pPr>
              <w:tabs>
                <w:tab w:val="left" w:pos="960"/>
              </w:tabs>
              <w:jc w:val="both"/>
              <w:rPr>
                <w:rFonts w:ascii="Garamond" w:hAnsi="Garamond"/>
                <w:sz w:val="22"/>
                <w:szCs w:val="22"/>
              </w:rPr>
            </w:pPr>
            <w:r w:rsidRPr="000C1267">
              <w:rPr>
                <w:rFonts w:ascii="Garamond" w:hAnsi="Garamond"/>
                <w:sz w:val="22"/>
                <w:szCs w:val="22"/>
              </w:rPr>
              <w:t xml:space="preserve">договоров купли-продажи мощности по результатам конкурентного отбора мощности в целях компенсации потерь в электрических сетях (Приложение № Д 18.5.1 к настоящему Договору и Приложение № Д 18.5.2 к настоящему Договору), заключаемых в соответствии с настоящим Договором на основании </w:t>
            </w:r>
            <w:r w:rsidRPr="000C1267">
              <w:rPr>
                <w:rFonts w:ascii="Garamond" w:hAnsi="Garamond"/>
                <w:sz w:val="22"/>
                <w:szCs w:val="22"/>
                <w:highlight w:val="yellow"/>
              </w:rPr>
              <w:t>договоров коммерческого представительства (Приложения № Д 18.1 и Д 18.2 к настоящему Договору)</w:t>
            </w:r>
            <w:r w:rsidRPr="000C1267">
              <w:rPr>
                <w:rFonts w:ascii="Garamond" w:hAnsi="Garamond"/>
                <w:sz w:val="22"/>
                <w:szCs w:val="22"/>
              </w:rPr>
              <w:t>;</w:t>
            </w:r>
          </w:p>
          <w:p w14:paraId="53CAAEAD" w14:textId="77777777" w:rsidR="00DA225C" w:rsidRPr="000C1267" w:rsidRDefault="00DA225C" w:rsidP="00D930DD">
            <w:pPr>
              <w:tabs>
                <w:tab w:val="left" w:pos="960"/>
              </w:tabs>
              <w:jc w:val="both"/>
              <w:rPr>
                <w:rFonts w:ascii="Garamond" w:hAnsi="Garamond"/>
                <w:sz w:val="22"/>
                <w:szCs w:val="22"/>
              </w:rPr>
            </w:pPr>
          </w:p>
        </w:tc>
        <w:tc>
          <w:tcPr>
            <w:tcW w:w="6663" w:type="dxa"/>
          </w:tcPr>
          <w:p w14:paraId="219BF678" w14:textId="3577BE3A" w:rsidR="00DA225C" w:rsidRPr="000C1267" w:rsidRDefault="00DA225C" w:rsidP="00D930DD">
            <w:pPr>
              <w:tabs>
                <w:tab w:val="left" w:pos="960"/>
              </w:tabs>
              <w:jc w:val="both"/>
              <w:rPr>
                <w:rFonts w:ascii="Garamond" w:hAnsi="Garamond"/>
                <w:sz w:val="22"/>
                <w:szCs w:val="22"/>
              </w:rPr>
            </w:pPr>
            <w:r w:rsidRPr="000C1267">
              <w:rPr>
                <w:rFonts w:ascii="Garamond" w:hAnsi="Garamond"/>
                <w:sz w:val="22"/>
                <w:szCs w:val="22"/>
              </w:rPr>
              <w:t xml:space="preserve">договоров купли-продажи мощности по результатам конкурентного отбора мощности в целях компенсации потерь в электрических сетях (Приложение № Д 18.5.1 к настоящему Договору и Приложение № Д 18.5.2 к настоящему Договору), заключаемых в соответствии с настоящим Договором на основании </w:t>
            </w:r>
            <w:r w:rsidRPr="000C1267">
              <w:rPr>
                <w:rFonts w:ascii="Garamond" w:hAnsi="Garamond"/>
                <w:sz w:val="22"/>
                <w:szCs w:val="20"/>
                <w:highlight w:val="yellow"/>
                <w:lang w:eastAsia="en-US"/>
              </w:rPr>
              <w:t>Регламента коммерческого представительства на оптовом рынке (Приложение № 31 к настоящему Договору)</w:t>
            </w:r>
            <w:r w:rsidRPr="000C1267">
              <w:rPr>
                <w:rFonts w:ascii="Garamond" w:hAnsi="Garamond"/>
                <w:sz w:val="22"/>
                <w:szCs w:val="22"/>
              </w:rPr>
              <w:t>;</w:t>
            </w:r>
          </w:p>
        </w:tc>
      </w:tr>
      <w:tr w:rsidR="00DA225C" w:rsidRPr="000C1267" w14:paraId="57AC0904" w14:textId="77777777" w:rsidTr="00371282">
        <w:tc>
          <w:tcPr>
            <w:tcW w:w="1271" w:type="dxa"/>
          </w:tcPr>
          <w:p w14:paraId="19578E24" w14:textId="3ECC3C43" w:rsidR="00DA225C" w:rsidRPr="000C1267" w:rsidRDefault="00E27790" w:rsidP="00D930DD">
            <w:pPr>
              <w:jc w:val="center"/>
              <w:rPr>
                <w:rFonts w:ascii="Garamond" w:hAnsi="Garamond"/>
                <w:b/>
                <w:sz w:val="22"/>
                <w:szCs w:val="22"/>
              </w:rPr>
            </w:pPr>
            <w:r w:rsidRPr="000C1267">
              <w:rPr>
                <w:rFonts w:ascii="Garamond" w:hAnsi="Garamond"/>
                <w:b/>
                <w:sz w:val="22"/>
                <w:szCs w:val="22"/>
              </w:rPr>
              <w:t>18`.1.10</w:t>
            </w:r>
          </w:p>
        </w:tc>
        <w:tc>
          <w:tcPr>
            <w:tcW w:w="6662" w:type="dxa"/>
          </w:tcPr>
          <w:p w14:paraId="4EF4AA5B" w14:textId="4DC98D89" w:rsidR="00DA225C" w:rsidRPr="000C1267" w:rsidRDefault="00DA225C" w:rsidP="00D930DD">
            <w:pPr>
              <w:tabs>
                <w:tab w:val="left" w:pos="960"/>
              </w:tabs>
              <w:jc w:val="both"/>
              <w:rPr>
                <w:rFonts w:ascii="Garamond" w:hAnsi="Garamond"/>
                <w:sz w:val="22"/>
                <w:szCs w:val="22"/>
              </w:rPr>
            </w:pPr>
            <w:r w:rsidRPr="000C1267">
              <w:rPr>
                <w:rFonts w:ascii="Garamond" w:hAnsi="Garamond"/>
                <w:bCs/>
                <w:sz w:val="22"/>
                <w:szCs w:val="22"/>
              </w:rPr>
              <w:t>договоров</w:t>
            </w:r>
            <w:r w:rsidRPr="000C1267">
              <w:rPr>
                <w:rFonts w:ascii="Garamond" w:hAnsi="Garamond"/>
                <w:sz w:val="22"/>
                <w:szCs w:val="22"/>
              </w:rPr>
              <w:t xml:space="preserve"> купли-продажи мощности по результатам конкурентного отбора мощности в целях обеспечения поставки мощности между ценовыми зонами </w:t>
            </w:r>
            <w:r w:rsidRPr="000C1267">
              <w:rPr>
                <w:rFonts w:ascii="Garamond" w:hAnsi="Garamond"/>
                <w:bCs/>
                <w:sz w:val="22"/>
                <w:szCs w:val="22"/>
              </w:rPr>
              <w:t>(Приложение № Д 18.3.3 к настоящему договору)</w:t>
            </w:r>
            <w:r w:rsidRPr="000C1267">
              <w:rPr>
                <w:rFonts w:ascii="Garamond" w:hAnsi="Garamond"/>
                <w:sz w:val="22"/>
                <w:szCs w:val="22"/>
              </w:rPr>
              <w:t xml:space="preserve">, заключаемых в соответствии с настоящим Договором на основании </w:t>
            </w:r>
            <w:r w:rsidRPr="000C1267">
              <w:rPr>
                <w:rFonts w:ascii="Garamond" w:hAnsi="Garamond"/>
                <w:sz w:val="22"/>
                <w:szCs w:val="22"/>
                <w:highlight w:val="yellow"/>
              </w:rPr>
              <w:t>договоров коммерческого представительства (Приложения № Д 18.1 и Д 18.2 к настоящему Договору)</w:t>
            </w:r>
            <w:r w:rsidRPr="000C1267">
              <w:rPr>
                <w:rFonts w:ascii="Garamond" w:hAnsi="Garamond"/>
                <w:sz w:val="22"/>
                <w:szCs w:val="22"/>
              </w:rPr>
              <w:t>;</w:t>
            </w:r>
          </w:p>
          <w:p w14:paraId="1B385681" w14:textId="77777777" w:rsidR="00DA225C" w:rsidRPr="000C1267" w:rsidRDefault="00DA225C" w:rsidP="00D930DD">
            <w:pPr>
              <w:tabs>
                <w:tab w:val="left" w:pos="960"/>
              </w:tabs>
              <w:jc w:val="both"/>
              <w:rPr>
                <w:rFonts w:ascii="Garamond" w:hAnsi="Garamond"/>
                <w:sz w:val="22"/>
                <w:szCs w:val="22"/>
              </w:rPr>
            </w:pPr>
          </w:p>
        </w:tc>
        <w:tc>
          <w:tcPr>
            <w:tcW w:w="6663" w:type="dxa"/>
          </w:tcPr>
          <w:p w14:paraId="5B5B467D" w14:textId="0189BBBD" w:rsidR="00DA225C" w:rsidRPr="000C1267" w:rsidRDefault="00DA225C" w:rsidP="00D930DD">
            <w:pPr>
              <w:tabs>
                <w:tab w:val="left" w:pos="960"/>
              </w:tabs>
              <w:jc w:val="both"/>
              <w:rPr>
                <w:rFonts w:ascii="Garamond" w:hAnsi="Garamond"/>
                <w:sz w:val="22"/>
                <w:szCs w:val="22"/>
              </w:rPr>
            </w:pPr>
            <w:r w:rsidRPr="000C1267">
              <w:rPr>
                <w:rFonts w:ascii="Garamond" w:hAnsi="Garamond"/>
                <w:bCs/>
                <w:sz w:val="22"/>
                <w:szCs w:val="22"/>
              </w:rPr>
              <w:t>договоров</w:t>
            </w:r>
            <w:r w:rsidRPr="000C1267">
              <w:rPr>
                <w:rFonts w:ascii="Garamond" w:hAnsi="Garamond"/>
                <w:sz w:val="22"/>
                <w:szCs w:val="22"/>
              </w:rPr>
              <w:t xml:space="preserve"> купли-продажи мощности по результатам конкурентного отбора мощности в целях обеспечения поставки мощности между ценовыми зонами </w:t>
            </w:r>
            <w:r w:rsidRPr="000C1267">
              <w:rPr>
                <w:rFonts w:ascii="Garamond" w:hAnsi="Garamond"/>
                <w:bCs/>
                <w:sz w:val="22"/>
                <w:szCs w:val="22"/>
              </w:rPr>
              <w:t>(Приложение № Д 18.3.3 к настоящему договору)</w:t>
            </w:r>
            <w:r w:rsidRPr="000C1267">
              <w:rPr>
                <w:rFonts w:ascii="Garamond" w:hAnsi="Garamond"/>
                <w:sz w:val="22"/>
                <w:szCs w:val="22"/>
              </w:rPr>
              <w:t xml:space="preserve">, заключаемых в соответствии с настоящим Договором на основании </w:t>
            </w:r>
            <w:r w:rsidRPr="000C1267">
              <w:rPr>
                <w:rFonts w:ascii="Garamond" w:hAnsi="Garamond"/>
                <w:sz w:val="22"/>
                <w:szCs w:val="20"/>
                <w:highlight w:val="yellow"/>
                <w:lang w:eastAsia="en-US"/>
              </w:rPr>
              <w:t>Регламента коммерческого представительства на оптовом рынке (Приложение № 31 к настоящему Договору)</w:t>
            </w:r>
            <w:r w:rsidRPr="000C1267">
              <w:rPr>
                <w:rFonts w:ascii="Garamond" w:hAnsi="Garamond"/>
                <w:sz w:val="22"/>
                <w:szCs w:val="22"/>
              </w:rPr>
              <w:t>;</w:t>
            </w:r>
          </w:p>
        </w:tc>
      </w:tr>
      <w:tr w:rsidR="00DA225C" w:rsidRPr="000C1267" w14:paraId="72CD01D5" w14:textId="77777777" w:rsidTr="00371282">
        <w:tc>
          <w:tcPr>
            <w:tcW w:w="1271" w:type="dxa"/>
          </w:tcPr>
          <w:p w14:paraId="7DE2D5F6" w14:textId="1D35BD69" w:rsidR="00DA225C" w:rsidRPr="000C1267" w:rsidRDefault="00DA225C" w:rsidP="00E27790">
            <w:pPr>
              <w:jc w:val="center"/>
              <w:rPr>
                <w:rFonts w:ascii="Garamond" w:hAnsi="Garamond"/>
                <w:b/>
                <w:sz w:val="22"/>
                <w:szCs w:val="22"/>
              </w:rPr>
            </w:pPr>
            <w:r w:rsidRPr="000C1267">
              <w:rPr>
                <w:rFonts w:ascii="Garamond" w:hAnsi="Garamond"/>
                <w:b/>
                <w:sz w:val="22"/>
                <w:szCs w:val="22"/>
              </w:rPr>
              <w:t>18`.1.11</w:t>
            </w:r>
          </w:p>
        </w:tc>
        <w:tc>
          <w:tcPr>
            <w:tcW w:w="6662" w:type="dxa"/>
          </w:tcPr>
          <w:p w14:paraId="023733B6" w14:textId="1BF3FF07" w:rsidR="00DA225C" w:rsidRPr="000C1267" w:rsidRDefault="00DA225C" w:rsidP="00D930DD">
            <w:pPr>
              <w:tabs>
                <w:tab w:val="left" w:pos="960"/>
              </w:tabs>
              <w:jc w:val="both"/>
              <w:rPr>
                <w:rFonts w:ascii="Garamond" w:hAnsi="Garamond"/>
                <w:sz w:val="22"/>
                <w:szCs w:val="22"/>
              </w:rPr>
            </w:pPr>
            <w:r w:rsidRPr="000C1267">
              <w:rPr>
                <w:rFonts w:ascii="Garamond" w:hAnsi="Garamond"/>
                <w:sz w:val="22"/>
                <w:szCs w:val="22"/>
              </w:rPr>
              <w:t xml:space="preserve">договоров купли-продажи мощности по результатам конкурентного отбора мощности (для генерирующих объектов, указанных в абзаце 3 пункта 113(1) Правил оптового рынка) (Приложение № Д 18.3.5 к настоящему Договору), заключаемых в соответствии с настоящим Договором на основании </w:t>
            </w:r>
            <w:r w:rsidRPr="000C1267">
              <w:rPr>
                <w:rFonts w:ascii="Garamond" w:hAnsi="Garamond"/>
                <w:sz w:val="22"/>
                <w:szCs w:val="22"/>
                <w:highlight w:val="yellow"/>
              </w:rPr>
              <w:t>договоров коммерческого представительства (Приложения № Д 18.1 и Д 18.2 к настоящему Договору)</w:t>
            </w:r>
            <w:r w:rsidRPr="000C1267">
              <w:rPr>
                <w:rFonts w:ascii="Garamond" w:hAnsi="Garamond"/>
                <w:sz w:val="22"/>
                <w:szCs w:val="22"/>
              </w:rPr>
              <w:t>;</w:t>
            </w:r>
          </w:p>
        </w:tc>
        <w:tc>
          <w:tcPr>
            <w:tcW w:w="6663" w:type="dxa"/>
          </w:tcPr>
          <w:p w14:paraId="1AC76B9E" w14:textId="7A8B8050" w:rsidR="00DA225C" w:rsidRPr="000C1267" w:rsidRDefault="00DA225C" w:rsidP="00D930DD">
            <w:pPr>
              <w:tabs>
                <w:tab w:val="left" w:pos="960"/>
              </w:tabs>
              <w:jc w:val="both"/>
              <w:rPr>
                <w:rFonts w:ascii="Garamond" w:hAnsi="Garamond"/>
                <w:sz w:val="22"/>
                <w:szCs w:val="22"/>
              </w:rPr>
            </w:pPr>
            <w:r w:rsidRPr="000C1267">
              <w:rPr>
                <w:rFonts w:ascii="Garamond" w:hAnsi="Garamond"/>
                <w:sz w:val="22"/>
                <w:szCs w:val="22"/>
              </w:rPr>
              <w:t xml:space="preserve">договоров купли-продажи мощности по результатам конкурентного отбора мощности (для генерирующих объектов, указанных в абзаце 3 пункта 113(1) Правил оптового рынка) (Приложение № Д 18.3.5 к настоящему Договору), заключаемых в соответствии с настоящим Договором на основании </w:t>
            </w:r>
            <w:r w:rsidRPr="000C1267">
              <w:rPr>
                <w:rFonts w:ascii="Garamond" w:hAnsi="Garamond"/>
                <w:sz w:val="22"/>
                <w:szCs w:val="20"/>
                <w:highlight w:val="yellow"/>
                <w:lang w:eastAsia="en-US"/>
              </w:rPr>
              <w:t>Регламента коммерческого представительства на оптовом рынке (Приложение № 31 к настоящему Договору)</w:t>
            </w:r>
            <w:r w:rsidRPr="000C1267">
              <w:rPr>
                <w:rFonts w:ascii="Garamond" w:hAnsi="Garamond"/>
                <w:sz w:val="22"/>
                <w:szCs w:val="22"/>
              </w:rPr>
              <w:t>;</w:t>
            </w:r>
          </w:p>
          <w:p w14:paraId="6F783D1A" w14:textId="77777777" w:rsidR="00DA225C" w:rsidRPr="000C1267" w:rsidRDefault="00DA225C" w:rsidP="00D930DD">
            <w:pPr>
              <w:tabs>
                <w:tab w:val="left" w:pos="960"/>
              </w:tabs>
              <w:jc w:val="both"/>
              <w:rPr>
                <w:rFonts w:ascii="Garamond" w:hAnsi="Garamond"/>
                <w:sz w:val="22"/>
                <w:szCs w:val="22"/>
              </w:rPr>
            </w:pPr>
          </w:p>
        </w:tc>
      </w:tr>
      <w:tr w:rsidR="00DA225C" w:rsidRPr="000C1267" w14:paraId="7DC60BF5" w14:textId="77777777" w:rsidTr="00371282">
        <w:tc>
          <w:tcPr>
            <w:tcW w:w="1271" w:type="dxa"/>
          </w:tcPr>
          <w:p w14:paraId="3DCC3E17" w14:textId="5241619B" w:rsidR="00DA225C" w:rsidRPr="000C1267" w:rsidRDefault="00DA225C" w:rsidP="00E27790">
            <w:pPr>
              <w:jc w:val="center"/>
              <w:rPr>
                <w:rFonts w:ascii="Garamond" w:hAnsi="Garamond"/>
                <w:b/>
                <w:sz w:val="22"/>
                <w:szCs w:val="22"/>
              </w:rPr>
            </w:pPr>
            <w:r w:rsidRPr="000C1267">
              <w:rPr>
                <w:rFonts w:ascii="Garamond" w:hAnsi="Garamond"/>
                <w:b/>
                <w:sz w:val="22"/>
                <w:szCs w:val="22"/>
              </w:rPr>
              <w:t>18`.1.12</w:t>
            </w:r>
          </w:p>
        </w:tc>
        <w:tc>
          <w:tcPr>
            <w:tcW w:w="6662" w:type="dxa"/>
          </w:tcPr>
          <w:p w14:paraId="5F76DFFB" w14:textId="5E5FF44F" w:rsidR="00DA225C" w:rsidRPr="000C1267" w:rsidRDefault="00DA225C" w:rsidP="00D930DD">
            <w:pPr>
              <w:tabs>
                <w:tab w:val="left" w:pos="960"/>
              </w:tabs>
              <w:jc w:val="both"/>
              <w:rPr>
                <w:rFonts w:ascii="Garamond" w:hAnsi="Garamond"/>
                <w:sz w:val="22"/>
                <w:szCs w:val="22"/>
              </w:rPr>
            </w:pPr>
            <w:r w:rsidRPr="000C1267">
              <w:rPr>
                <w:rFonts w:ascii="Garamond" w:hAnsi="Garamond"/>
                <w:sz w:val="22"/>
                <w:szCs w:val="22"/>
              </w:rPr>
              <w:t xml:space="preserve">договоров купли-продажи мощности по результатам конкурентного отбора мощности в целях компенсации потерь в электрических сетях (для генерирующих объектов, указанных в абзаце 3 пункта 113(1) Правил оптового рынка) (Приложение № Д 18.5.4 к настоящему Договору), заключаемых в соответствии с настоящим Договором на основании </w:t>
            </w:r>
            <w:r w:rsidRPr="000C1267">
              <w:rPr>
                <w:rFonts w:ascii="Garamond" w:hAnsi="Garamond"/>
                <w:sz w:val="22"/>
                <w:szCs w:val="22"/>
                <w:highlight w:val="yellow"/>
              </w:rPr>
              <w:t>договоров коммерческого представительства (Приложения № Д 18.1 и Д 18.2 к настоящему Договору)</w:t>
            </w:r>
            <w:r w:rsidRPr="000C1267">
              <w:rPr>
                <w:rFonts w:ascii="Garamond" w:hAnsi="Garamond"/>
                <w:sz w:val="22"/>
                <w:szCs w:val="22"/>
              </w:rPr>
              <w:t>;</w:t>
            </w:r>
          </w:p>
          <w:p w14:paraId="6E7B820A" w14:textId="77777777" w:rsidR="00DA225C" w:rsidRPr="000C1267" w:rsidRDefault="00DA225C" w:rsidP="00D930DD">
            <w:pPr>
              <w:tabs>
                <w:tab w:val="left" w:pos="960"/>
              </w:tabs>
              <w:jc w:val="both"/>
              <w:rPr>
                <w:rFonts w:ascii="Garamond" w:hAnsi="Garamond"/>
                <w:sz w:val="22"/>
                <w:szCs w:val="22"/>
              </w:rPr>
            </w:pPr>
          </w:p>
        </w:tc>
        <w:tc>
          <w:tcPr>
            <w:tcW w:w="6663" w:type="dxa"/>
          </w:tcPr>
          <w:p w14:paraId="13389C04" w14:textId="222C6001" w:rsidR="00DA225C" w:rsidRPr="000C1267" w:rsidRDefault="00DA225C" w:rsidP="00D930DD">
            <w:pPr>
              <w:tabs>
                <w:tab w:val="left" w:pos="960"/>
              </w:tabs>
              <w:jc w:val="both"/>
              <w:rPr>
                <w:rFonts w:ascii="Garamond" w:hAnsi="Garamond"/>
                <w:sz w:val="22"/>
                <w:szCs w:val="22"/>
              </w:rPr>
            </w:pPr>
            <w:r w:rsidRPr="000C1267">
              <w:rPr>
                <w:rFonts w:ascii="Garamond" w:hAnsi="Garamond"/>
                <w:sz w:val="22"/>
                <w:szCs w:val="22"/>
              </w:rPr>
              <w:t xml:space="preserve">договоров купли-продажи мощности по результатам конкурентного отбора мощности в целях компенсации потерь в электрических сетях (для генерирующих объектов, указанных в абзаце 3 пункта 113(1) Правил оптового рынка) (Приложение № Д 18.5.4 к настоящему Договору), заключаемых в соответствии с настоящим Договором на основании </w:t>
            </w:r>
            <w:r w:rsidRPr="000C1267">
              <w:rPr>
                <w:rFonts w:ascii="Garamond" w:hAnsi="Garamond"/>
                <w:sz w:val="22"/>
                <w:szCs w:val="20"/>
                <w:highlight w:val="yellow"/>
                <w:lang w:eastAsia="en-US"/>
              </w:rPr>
              <w:t>Регламента коммерческого представительства на оптовом рынке (Приложение № 31 к настоящему Договору)</w:t>
            </w:r>
            <w:r w:rsidRPr="000C1267">
              <w:rPr>
                <w:rFonts w:ascii="Garamond" w:hAnsi="Garamond"/>
                <w:sz w:val="22"/>
                <w:szCs w:val="22"/>
              </w:rPr>
              <w:t>;</w:t>
            </w:r>
          </w:p>
        </w:tc>
      </w:tr>
      <w:tr w:rsidR="00DA225C" w:rsidRPr="000C1267" w14:paraId="25AC9394" w14:textId="77777777" w:rsidTr="00371282">
        <w:tc>
          <w:tcPr>
            <w:tcW w:w="1271" w:type="dxa"/>
          </w:tcPr>
          <w:p w14:paraId="31C5B349" w14:textId="5068DA5D" w:rsidR="00DA225C" w:rsidRPr="000C1267" w:rsidRDefault="00DA225C" w:rsidP="00D930DD">
            <w:pPr>
              <w:jc w:val="center"/>
              <w:rPr>
                <w:rFonts w:ascii="Garamond" w:hAnsi="Garamond"/>
                <w:b/>
                <w:sz w:val="22"/>
                <w:szCs w:val="22"/>
              </w:rPr>
            </w:pPr>
            <w:r w:rsidRPr="000C1267">
              <w:rPr>
                <w:rFonts w:ascii="Garamond" w:hAnsi="Garamond"/>
                <w:b/>
                <w:sz w:val="22"/>
                <w:szCs w:val="22"/>
              </w:rPr>
              <w:t>18`.1.2</w:t>
            </w:r>
            <w:r w:rsidR="00E27790" w:rsidRPr="000C1267">
              <w:rPr>
                <w:rFonts w:ascii="Garamond" w:hAnsi="Garamond"/>
                <w:b/>
                <w:sz w:val="22"/>
                <w:szCs w:val="22"/>
              </w:rPr>
              <w:t>2</w:t>
            </w:r>
          </w:p>
        </w:tc>
        <w:tc>
          <w:tcPr>
            <w:tcW w:w="6662" w:type="dxa"/>
          </w:tcPr>
          <w:p w14:paraId="087BC5F9" w14:textId="1B6BD005" w:rsidR="00DA225C" w:rsidRPr="000C1267" w:rsidRDefault="00DA225C" w:rsidP="00D930DD">
            <w:pPr>
              <w:tabs>
                <w:tab w:val="left" w:pos="960"/>
              </w:tabs>
              <w:jc w:val="both"/>
              <w:rPr>
                <w:rFonts w:ascii="Garamond" w:hAnsi="Garamond"/>
                <w:sz w:val="22"/>
                <w:szCs w:val="22"/>
              </w:rPr>
            </w:pPr>
            <w:r w:rsidRPr="000C1267">
              <w:rPr>
                <w:rFonts w:ascii="Garamond" w:hAnsi="Garamond"/>
                <w:sz w:val="22"/>
                <w:szCs w:val="22"/>
              </w:rPr>
              <w:t xml:space="preserve">договоров купли-продажи мощности по результатам конкурентного отбора мощности новых генерирующих объектов, проведенного не ранее 2021 года (Приложение № Д 18.3.7 к настоящему Договору), заключаемых в соответствии с настоящим Договором на основании </w:t>
            </w:r>
            <w:r w:rsidRPr="000C1267">
              <w:rPr>
                <w:rFonts w:ascii="Garamond" w:hAnsi="Garamond"/>
                <w:sz w:val="22"/>
                <w:szCs w:val="22"/>
                <w:highlight w:val="yellow"/>
              </w:rPr>
              <w:t>договоров коммерческого представительства (Приложения № Д 18.1 и № Д 18.2 к настоящему Договору)</w:t>
            </w:r>
            <w:r w:rsidRPr="000C1267">
              <w:rPr>
                <w:rFonts w:ascii="Garamond" w:hAnsi="Garamond"/>
                <w:sz w:val="22"/>
                <w:szCs w:val="22"/>
              </w:rPr>
              <w:t>;</w:t>
            </w:r>
          </w:p>
          <w:p w14:paraId="0F669BC1" w14:textId="77777777" w:rsidR="00DA225C" w:rsidRPr="000C1267" w:rsidRDefault="00DA225C" w:rsidP="00D930DD">
            <w:pPr>
              <w:tabs>
                <w:tab w:val="left" w:pos="960"/>
              </w:tabs>
              <w:jc w:val="both"/>
              <w:rPr>
                <w:rFonts w:ascii="Garamond" w:hAnsi="Garamond"/>
                <w:sz w:val="22"/>
                <w:szCs w:val="22"/>
              </w:rPr>
            </w:pPr>
          </w:p>
        </w:tc>
        <w:tc>
          <w:tcPr>
            <w:tcW w:w="6663" w:type="dxa"/>
          </w:tcPr>
          <w:p w14:paraId="6E71FABA" w14:textId="12181880" w:rsidR="00DA225C" w:rsidRPr="000C1267" w:rsidRDefault="00DA225C" w:rsidP="00D930DD">
            <w:pPr>
              <w:tabs>
                <w:tab w:val="left" w:pos="960"/>
              </w:tabs>
              <w:jc w:val="both"/>
              <w:rPr>
                <w:rFonts w:ascii="Garamond" w:hAnsi="Garamond"/>
                <w:sz w:val="22"/>
                <w:szCs w:val="22"/>
              </w:rPr>
            </w:pPr>
            <w:r w:rsidRPr="000C1267">
              <w:rPr>
                <w:rFonts w:ascii="Garamond" w:hAnsi="Garamond"/>
                <w:sz w:val="22"/>
                <w:szCs w:val="22"/>
              </w:rPr>
              <w:t xml:space="preserve">договоров купли-продажи мощности по результатам конкурентного отбора мощности новых генерирующих объектов, проведенного не ранее 2021 года (Приложение № Д 18.3.7 к настоящему Договору), заключаемых в соответствии с настоящим Договором на основании </w:t>
            </w:r>
            <w:r w:rsidRPr="000C1267">
              <w:rPr>
                <w:rFonts w:ascii="Garamond" w:hAnsi="Garamond"/>
                <w:sz w:val="22"/>
                <w:szCs w:val="20"/>
                <w:highlight w:val="yellow"/>
                <w:lang w:eastAsia="en-US"/>
              </w:rPr>
              <w:t>Регламента коммерческого представительства на оптовом рынке (Приложение № 31 к настоящему Договору)</w:t>
            </w:r>
            <w:r w:rsidRPr="000C1267">
              <w:rPr>
                <w:rFonts w:ascii="Garamond" w:hAnsi="Garamond"/>
                <w:sz w:val="22"/>
                <w:szCs w:val="22"/>
              </w:rPr>
              <w:t>;</w:t>
            </w:r>
          </w:p>
        </w:tc>
      </w:tr>
      <w:tr w:rsidR="00DA225C" w:rsidRPr="000C1267" w14:paraId="32629E04" w14:textId="77777777" w:rsidTr="00371282">
        <w:tc>
          <w:tcPr>
            <w:tcW w:w="1271" w:type="dxa"/>
          </w:tcPr>
          <w:p w14:paraId="68A65EB8" w14:textId="3998DD9E" w:rsidR="00DA225C" w:rsidRPr="000C1267" w:rsidRDefault="00DA225C" w:rsidP="00E27790">
            <w:pPr>
              <w:jc w:val="center"/>
              <w:rPr>
                <w:rFonts w:ascii="Garamond" w:hAnsi="Garamond"/>
                <w:b/>
                <w:sz w:val="22"/>
                <w:szCs w:val="22"/>
              </w:rPr>
            </w:pPr>
            <w:r w:rsidRPr="000C1267">
              <w:rPr>
                <w:rFonts w:ascii="Garamond" w:hAnsi="Garamond"/>
                <w:b/>
                <w:sz w:val="22"/>
                <w:szCs w:val="22"/>
              </w:rPr>
              <w:t>18`.1.23</w:t>
            </w:r>
          </w:p>
        </w:tc>
        <w:tc>
          <w:tcPr>
            <w:tcW w:w="6662" w:type="dxa"/>
          </w:tcPr>
          <w:p w14:paraId="518C9D66" w14:textId="4170A152" w:rsidR="00DA225C" w:rsidRPr="000C1267" w:rsidRDefault="00DA225C" w:rsidP="00D930DD">
            <w:pPr>
              <w:tabs>
                <w:tab w:val="left" w:pos="960"/>
              </w:tabs>
              <w:jc w:val="both"/>
              <w:rPr>
                <w:rFonts w:ascii="Garamond" w:hAnsi="Garamond"/>
                <w:sz w:val="22"/>
                <w:szCs w:val="22"/>
              </w:rPr>
            </w:pPr>
            <w:r w:rsidRPr="000C1267">
              <w:rPr>
                <w:rFonts w:ascii="Garamond" w:hAnsi="Garamond"/>
                <w:sz w:val="22"/>
                <w:szCs w:val="22"/>
              </w:rPr>
              <w:t xml:space="preserve">договоров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(Приложение № Д 18.5.5 к настоящему Договору), заключаемых в соответствии с настоящим Договором на основании </w:t>
            </w:r>
            <w:r w:rsidRPr="000C1267">
              <w:rPr>
                <w:rFonts w:ascii="Garamond" w:hAnsi="Garamond"/>
                <w:sz w:val="22"/>
                <w:szCs w:val="22"/>
                <w:highlight w:val="yellow"/>
              </w:rPr>
              <w:t>договоров коммерческого представительства (Приложения № Д 18.1 и № Д 18.2 к настоящему Договору)</w:t>
            </w:r>
            <w:r w:rsidRPr="000C1267">
              <w:rPr>
                <w:rFonts w:ascii="Garamond" w:hAnsi="Garamond"/>
                <w:sz w:val="22"/>
                <w:szCs w:val="22"/>
              </w:rPr>
              <w:t>.</w:t>
            </w:r>
          </w:p>
          <w:p w14:paraId="1A7F22C1" w14:textId="77777777" w:rsidR="00DA225C" w:rsidRPr="000C1267" w:rsidRDefault="00DA225C" w:rsidP="00D930DD">
            <w:pPr>
              <w:tabs>
                <w:tab w:val="left" w:pos="960"/>
              </w:tabs>
              <w:jc w:val="both"/>
              <w:rPr>
                <w:rFonts w:ascii="Garamond" w:hAnsi="Garamond"/>
                <w:sz w:val="22"/>
                <w:szCs w:val="22"/>
              </w:rPr>
            </w:pPr>
          </w:p>
        </w:tc>
        <w:tc>
          <w:tcPr>
            <w:tcW w:w="6663" w:type="dxa"/>
          </w:tcPr>
          <w:p w14:paraId="1A6511A5" w14:textId="184C9CC8" w:rsidR="00DA225C" w:rsidRPr="000C1267" w:rsidRDefault="00DA225C" w:rsidP="00276D0E">
            <w:pPr>
              <w:tabs>
                <w:tab w:val="left" w:pos="960"/>
              </w:tabs>
              <w:jc w:val="both"/>
              <w:rPr>
                <w:rFonts w:ascii="Garamond" w:hAnsi="Garamond"/>
                <w:sz w:val="22"/>
                <w:szCs w:val="22"/>
              </w:rPr>
            </w:pPr>
            <w:r w:rsidRPr="000C1267">
              <w:rPr>
                <w:rFonts w:ascii="Garamond" w:hAnsi="Garamond"/>
                <w:sz w:val="22"/>
                <w:szCs w:val="22"/>
              </w:rPr>
              <w:t xml:space="preserve">договоров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(Приложение № Д 18.5.5 к настоящему Договору), заключаемых в соответствии с настоящим Договором на основании </w:t>
            </w:r>
            <w:r w:rsidRPr="000C1267">
              <w:rPr>
                <w:rFonts w:ascii="Garamond" w:hAnsi="Garamond"/>
                <w:sz w:val="22"/>
                <w:szCs w:val="20"/>
                <w:highlight w:val="yellow"/>
                <w:lang w:eastAsia="en-US"/>
              </w:rPr>
              <w:t>Регламента коммерческого представительства на оптовом рынке (Приложение №</w:t>
            </w:r>
            <w:r w:rsidR="00276D0E" w:rsidRPr="000C1267">
              <w:rPr>
                <w:rFonts w:ascii="Garamond" w:hAnsi="Garamond"/>
                <w:sz w:val="22"/>
                <w:szCs w:val="20"/>
                <w:highlight w:val="yellow"/>
                <w:lang w:eastAsia="en-US"/>
              </w:rPr>
              <w:t> </w:t>
            </w:r>
            <w:r w:rsidRPr="000C1267">
              <w:rPr>
                <w:rFonts w:ascii="Garamond" w:hAnsi="Garamond"/>
                <w:sz w:val="22"/>
                <w:szCs w:val="20"/>
                <w:highlight w:val="yellow"/>
                <w:lang w:eastAsia="en-US"/>
              </w:rPr>
              <w:t>31 к настоящему Договору)</w:t>
            </w:r>
            <w:r w:rsidRPr="000C1267">
              <w:rPr>
                <w:rFonts w:ascii="Garamond" w:hAnsi="Garamond"/>
                <w:sz w:val="22"/>
                <w:szCs w:val="22"/>
              </w:rPr>
              <w:t>.</w:t>
            </w:r>
          </w:p>
        </w:tc>
      </w:tr>
      <w:tr w:rsidR="001D5DEE" w:rsidRPr="000C1267" w14:paraId="37FDCEC4" w14:textId="77777777" w:rsidTr="00371282">
        <w:tc>
          <w:tcPr>
            <w:tcW w:w="1271" w:type="dxa"/>
          </w:tcPr>
          <w:p w14:paraId="0C54C657" w14:textId="0A0F5174" w:rsidR="001D5DEE" w:rsidRPr="000C1267" w:rsidRDefault="001D5DEE" w:rsidP="001D5DEE">
            <w:pPr>
              <w:jc w:val="center"/>
              <w:rPr>
                <w:rFonts w:ascii="Garamond" w:hAnsi="Garamond"/>
                <w:b/>
                <w:sz w:val="22"/>
                <w:szCs w:val="22"/>
              </w:rPr>
            </w:pPr>
            <w:r w:rsidRPr="000C1267">
              <w:rPr>
                <w:rFonts w:ascii="Garamond" w:hAnsi="Garamond"/>
                <w:b/>
                <w:sz w:val="22"/>
                <w:szCs w:val="22"/>
              </w:rPr>
              <w:t>18`.1.24</w:t>
            </w:r>
          </w:p>
        </w:tc>
        <w:tc>
          <w:tcPr>
            <w:tcW w:w="6662" w:type="dxa"/>
          </w:tcPr>
          <w:p w14:paraId="2B49A4A4" w14:textId="77777777" w:rsidR="001D5DEE" w:rsidRPr="000C1267" w:rsidRDefault="001D5DEE" w:rsidP="001D5DEE">
            <w:pPr>
              <w:tabs>
                <w:tab w:val="left" w:pos="1440"/>
              </w:tabs>
              <w:jc w:val="both"/>
              <w:rPr>
                <w:rFonts w:ascii="Garamond" w:hAnsi="Garamond"/>
                <w:sz w:val="22"/>
                <w:szCs w:val="22"/>
                <w:highlight w:val="yellow"/>
              </w:rPr>
            </w:pPr>
            <w:r w:rsidRPr="000C1267">
              <w:rPr>
                <w:rFonts w:ascii="Garamond" w:hAnsi="Garamond"/>
                <w:sz w:val="22"/>
                <w:szCs w:val="22"/>
                <w:highlight w:val="yellow"/>
              </w:rPr>
              <w:t>стандартная форма договора</w:t>
            </w:r>
            <w:r w:rsidRPr="000C1267">
              <w:rPr>
                <w:rFonts w:ascii="Garamond" w:hAnsi="Garamond"/>
                <w:sz w:val="22"/>
                <w:szCs w:val="22"/>
              </w:rPr>
              <w:t xml:space="preserve"> купли-продажи мощности 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 (Приложение № Д 24.3);</w:t>
            </w:r>
          </w:p>
        </w:tc>
        <w:tc>
          <w:tcPr>
            <w:tcW w:w="6663" w:type="dxa"/>
          </w:tcPr>
          <w:p w14:paraId="433DE16C" w14:textId="77777777" w:rsidR="001D5DEE" w:rsidRPr="000C1267" w:rsidRDefault="001D5DEE" w:rsidP="001D5DEE">
            <w:pPr>
              <w:tabs>
                <w:tab w:val="left" w:pos="1440"/>
              </w:tabs>
              <w:jc w:val="both"/>
              <w:rPr>
                <w:rFonts w:ascii="Garamond" w:hAnsi="Garamond"/>
                <w:b/>
                <w:sz w:val="22"/>
                <w:szCs w:val="22"/>
                <w:highlight w:val="yellow"/>
              </w:rPr>
            </w:pPr>
            <w:r w:rsidRPr="000C1267">
              <w:rPr>
                <w:rFonts w:ascii="Garamond" w:hAnsi="Garamond"/>
                <w:sz w:val="22"/>
                <w:szCs w:val="22"/>
                <w:highlight w:val="yellow"/>
              </w:rPr>
              <w:t>договоров</w:t>
            </w:r>
            <w:r w:rsidRPr="000C1267">
              <w:rPr>
                <w:rFonts w:ascii="Garamond" w:hAnsi="Garamond"/>
                <w:sz w:val="22"/>
                <w:szCs w:val="22"/>
              </w:rPr>
              <w:t xml:space="preserve"> купли-продажи мощности 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 (Приложение № Д 24.3</w:t>
            </w:r>
            <w:r w:rsidRPr="000C1267">
              <w:rPr>
                <w:rFonts w:ascii="Garamond" w:hAnsi="Garamond"/>
                <w:sz w:val="22"/>
                <w:szCs w:val="20"/>
                <w:highlight w:val="yellow"/>
                <w:lang w:eastAsia="en-US"/>
              </w:rPr>
              <w:t xml:space="preserve"> к настоящему Договору</w:t>
            </w:r>
            <w:r w:rsidRPr="000C1267">
              <w:rPr>
                <w:rFonts w:ascii="Garamond" w:hAnsi="Garamond"/>
                <w:sz w:val="22"/>
                <w:szCs w:val="22"/>
                <w:highlight w:val="yellow"/>
              </w:rPr>
              <w:t xml:space="preserve">), заключаемых в соответствии с настоящим Договором на основании </w:t>
            </w:r>
            <w:r w:rsidRPr="000C1267">
              <w:rPr>
                <w:rFonts w:ascii="Garamond" w:hAnsi="Garamond"/>
                <w:sz w:val="22"/>
                <w:szCs w:val="20"/>
                <w:highlight w:val="yellow"/>
                <w:lang w:eastAsia="en-US"/>
              </w:rPr>
              <w:t>Регламента коммерческого представительства на оптовом рынке (Приложение № 31 к настоящему Договору)</w:t>
            </w:r>
            <w:r w:rsidRPr="000C1267">
              <w:rPr>
                <w:rFonts w:ascii="Garamond" w:hAnsi="Garamond"/>
                <w:sz w:val="22"/>
                <w:szCs w:val="22"/>
                <w:highlight w:val="yellow"/>
              </w:rPr>
              <w:t>;</w:t>
            </w:r>
          </w:p>
        </w:tc>
      </w:tr>
      <w:tr w:rsidR="001D5DEE" w:rsidRPr="000C1267" w14:paraId="05F64004" w14:textId="77777777" w:rsidTr="00371282">
        <w:tc>
          <w:tcPr>
            <w:tcW w:w="1271" w:type="dxa"/>
          </w:tcPr>
          <w:p w14:paraId="1EF20993" w14:textId="1A8B6F61" w:rsidR="001D5DEE" w:rsidRPr="000C1267" w:rsidRDefault="001D5DEE" w:rsidP="001D5DEE">
            <w:pPr>
              <w:jc w:val="center"/>
              <w:rPr>
                <w:rFonts w:ascii="Garamond" w:hAnsi="Garamond"/>
                <w:b/>
                <w:sz w:val="22"/>
                <w:szCs w:val="22"/>
              </w:rPr>
            </w:pPr>
            <w:r w:rsidRPr="000C1267">
              <w:rPr>
                <w:rFonts w:ascii="Garamond" w:hAnsi="Garamond"/>
                <w:b/>
                <w:sz w:val="22"/>
                <w:szCs w:val="22"/>
              </w:rPr>
              <w:t>18`.1.25</w:t>
            </w:r>
          </w:p>
        </w:tc>
        <w:tc>
          <w:tcPr>
            <w:tcW w:w="6662" w:type="dxa"/>
          </w:tcPr>
          <w:p w14:paraId="4666141C" w14:textId="77777777" w:rsidR="001D5DEE" w:rsidRPr="000C1267" w:rsidRDefault="001D5DEE" w:rsidP="001D5DEE">
            <w:pPr>
              <w:tabs>
                <w:tab w:val="left" w:pos="1440"/>
              </w:tabs>
              <w:jc w:val="both"/>
              <w:rPr>
                <w:rFonts w:ascii="Garamond" w:hAnsi="Garamond"/>
                <w:sz w:val="22"/>
                <w:szCs w:val="22"/>
                <w:highlight w:val="yellow"/>
              </w:rPr>
            </w:pPr>
            <w:r w:rsidRPr="000C1267">
              <w:rPr>
                <w:rFonts w:ascii="Garamond" w:hAnsi="Garamond"/>
                <w:sz w:val="22"/>
                <w:szCs w:val="22"/>
                <w:highlight w:val="yellow"/>
              </w:rPr>
              <w:t>стандартная форма договора</w:t>
            </w:r>
            <w:r w:rsidRPr="000C1267">
              <w:rPr>
                <w:rFonts w:ascii="Garamond" w:hAnsi="Garamond"/>
                <w:sz w:val="22"/>
                <w:szCs w:val="22"/>
              </w:rPr>
              <w:t xml:space="preserve"> купли-продажи (поставки) генерирующих объектов, модернизированных (реконструированных) или построенных на отдельных территориях, ранее относившихся к неценовым зонам (Приложение № Д 24.4);</w:t>
            </w:r>
          </w:p>
        </w:tc>
        <w:tc>
          <w:tcPr>
            <w:tcW w:w="6663" w:type="dxa"/>
          </w:tcPr>
          <w:p w14:paraId="551E497E" w14:textId="5F54F9F9" w:rsidR="001D5DEE" w:rsidRPr="000C1267" w:rsidRDefault="001D5DEE" w:rsidP="00071988">
            <w:pPr>
              <w:tabs>
                <w:tab w:val="left" w:pos="1440"/>
              </w:tabs>
              <w:jc w:val="both"/>
              <w:rPr>
                <w:rFonts w:ascii="Garamond" w:hAnsi="Garamond"/>
                <w:b/>
                <w:sz w:val="22"/>
                <w:szCs w:val="22"/>
                <w:highlight w:val="yellow"/>
              </w:rPr>
            </w:pPr>
            <w:r w:rsidRPr="000C1267">
              <w:rPr>
                <w:rFonts w:ascii="Garamond" w:hAnsi="Garamond"/>
                <w:sz w:val="22"/>
                <w:szCs w:val="22"/>
                <w:highlight w:val="yellow"/>
              </w:rPr>
              <w:t>договоров</w:t>
            </w:r>
            <w:r w:rsidRPr="000C1267">
              <w:rPr>
                <w:rFonts w:ascii="Garamond" w:hAnsi="Garamond"/>
                <w:sz w:val="22"/>
                <w:szCs w:val="22"/>
              </w:rPr>
              <w:t xml:space="preserve"> купли-продажи (поставки) генерирующих объектов, модернизированных (реконструированных) или построенных на отдельных территориях, ранее относившихся к неценовым зонам (Приложение № Д 24.4</w:t>
            </w:r>
            <w:r w:rsidRPr="000C1267">
              <w:rPr>
                <w:rFonts w:ascii="Garamond" w:hAnsi="Garamond"/>
                <w:sz w:val="22"/>
                <w:szCs w:val="20"/>
                <w:highlight w:val="yellow"/>
                <w:lang w:eastAsia="en-US"/>
              </w:rPr>
              <w:t xml:space="preserve"> к настоящему Договору</w:t>
            </w:r>
            <w:r w:rsidRPr="000C1267">
              <w:rPr>
                <w:rFonts w:ascii="Garamond" w:hAnsi="Garamond"/>
                <w:sz w:val="22"/>
                <w:szCs w:val="22"/>
              </w:rPr>
              <w:t>)</w:t>
            </w:r>
            <w:r w:rsidRPr="000C1267">
              <w:rPr>
                <w:rFonts w:ascii="Garamond" w:hAnsi="Garamond"/>
                <w:sz w:val="22"/>
                <w:szCs w:val="22"/>
                <w:highlight w:val="yellow"/>
              </w:rPr>
              <w:t xml:space="preserve">, заключаемых в соответствии с настоящим Договором на основании </w:t>
            </w:r>
            <w:r w:rsidRPr="000C1267">
              <w:rPr>
                <w:rFonts w:ascii="Garamond" w:hAnsi="Garamond"/>
                <w:sz w:val="22"/>
                <w:szCs w:val="20"/>
                <w:highlight w:val="yellow"/>
                <w:lang w:eastAsia="en-US"/>
              </w:rPr>
              <w:t>Регламента коммерческого представительства на оптовом рынке (Приложение №</w:t>
            </w:r>
            <w:r w:rsidR="00071988" w:rsidRPr="000C1267">
              <w:rPr>
                <w:rFonts w:ascii="Garamond" w:hAnsi="Garamond"/>
                <w:sz w:val="22"/>
                <w:szCs w:val="20"/>
                <w:highlight w:val="yellow"/>
                <w:lang w:eastAsia="en-US"/>
              </w:rPr>
              <w:t> </w:t>
            </w:r>
            <w:r w:rsidRPr="000C1267">
              <w:rPr>
                <w:rFonts w:ascii="Garamond" w:hAnsi="Garamond"/>
                <w:sz w:val="22"/>
                <w:szCs w:val="20"/>
                <w:highlight w:val="yellow"/>
                <w:lang w:eastAsia="en-US"/>
              </w:rPr>
              <w:t>31 к настоящему Договору)</w:t>
            </w:r>
            <w:r w:rsidRPr="000C1267">
              <w:rPr>
                <w:rFonts w:ascii="Garamond" w:hAnsi="Garamond"/>
                <w:sz w:val="22"/>
                <w:szCs w:val="22"/>
                <w:highlight w:val="yellow"/>
              </w:rPr>
              <w:t>;</w:t>
            </w:r>
          </w:p>
        </w:tc>
      </w:tr>
      <w:tr w:rsidR="001D5DEE" w:rsidRPr="000C1267" w14:paraId="77777EEB" w14:textId="77777777" w:rsidTr="00371282">
        <w:tc>
          <w:tcPr>
            <w:tcW w:w="1271" w:type="dxa"/>
          </w:tcPr>
          <w:p w14:paraId="530299BE" w14:textId="4ACED064" w:rsidR="001D5DEE" w:rsidRPr="000C1267" w:rsidRDefault="001D5DEE" w:rsidP="001D5DEE">
            <w:pPr>
              <w:jc w:val="center"/>
              <w:rPr>
                <w:rFonts w:ascii="Garamond" w:hAnsi="Garamond"/>
                <w:b/>
                <w:sz w:val="22"/>
                <w:szCs w:val="22"/>
              </w:rPr>
            </w:pPr>
            <w:r w:rsidRPr="000C1267">
              <w:rPr>
                <w:rFonts w:ascii="Garamond" w:hAnsi="Garamond"/>
                <w:b/>
                <w:sz w:val="22"/>
                <w:szCs w:val="22"/>
              </w:rPr>
              <w:t>18`.1.26</w:t>
            </w:r>
          </w:p>
        </w:tc>
        <w:tc>
          <w:tcPr>
            <w:tcW w:w="6662" w:type="dxa"/>
          </w:tcPr>
          <w:p w14:paraId="25D0E205" w14:textId="77777777" w:rsidR="001D5DEE" w:rsidRPr="000C1267" w:rsidRDefault="001D5DEE" w:rsidP="001D5DEE">
            <w:pPr>
              <w:tabs>
                <w:tab w:val="left" w:pos="1440"/>
              </w:tabs>
              <w:jc w:val="both"/>
              <w:rPr>
                <w:rFonts w:ascii="Garamond" w:hAnsi="Garamond"/>
                <w:sz w:val="22"/>
                <w:szCs w:val="22"/>
                <w:highlight w:val="yellow"/>
              </w:rPr>
            </w:pPr>
            <w:r w:rsidRPr="000C1267">
              <w:rPr>
                <w:rFonts w:ascii="Garamond" w:hAnsi="Garamond"/>
                <w:sz w:val="22"/>
                <w:szCs w:val="22"/>
              </w:rPr>
              <w:t>договоров купли-продажи (поставки) мощности генерирующих объектов, функционирующих на отдельных территориях, ранее относившихся к неценовым зонам (Приложение № Д 24.5).</w:t>
            </w:r>
          </w:p>
        </w:tc>
        <w:tc>
          <w:tcPr>
            <w:tcW w:w="6663" w:type="dxa"/>
          </w:tcPr>
          <w:p w14:paraId="597BA50B" w14:textId="77777777" w:rsidR="001D5DEE" w:rsidRPr="000C1267" w:rsidRDefault="001D5DEE" w:rsidP="001D5DEE">
            <w:pPr>
              <w:tabs>
                <w:tab w:val="left" w:pos="1440"/>
              </w:tabs>
              <w:jc w:val="both"/>
              <w:rPr>
                <w:rFonts w:ascii="Garamond" w:hAnsi="Garamond"/>
                <w:b/>
                <w:sz w:val="22"/>
                <w:szCs w:val="22"/>
                <w:highlight w:val="yellow"/>
              </w:rPr>
            </w:pPr>
            <w:r w:rsidRPr="000C1267">
              <w:rPr>
                <w:rFonts w:ascii="Garamond" w:hAnsi="Garamond"/>
                <w:sz w:val="22"/>
                <w:szCs w:val="22"/>
              </w:rPr>
              <w:t>договоров купли-продажи (поставки) мощности генерирующих объектов, функционирующих на отдельных территориях, ранее относившихся к неценовым зонам (Приложение № Д 24.5</w:t>
            </w:r>
            <w:r w:rsidRPr="000C1267">
              <w:rPr>
                <w:rFonts w:ascii="Garamond" w:hAnsi="Garamond"/>
                <w:sz w:val="22"/>
                <w:szCs w:val="20"/>
                <w:highlight w:val="yellow"/>
                <w:lang w:eastAsia="en-US"/>
              </w:rPr>
              <w:t xml:space="preserve"> к настоящему Договору</w:t>
            </w:r>
            <w:r w:rsidRPr="000C1267">
              <w:rPr>
                <w:rFonts w:ascii="Garamond" w:hAnsi="Garamond"/>
                <w:sz w:val="22"/>
                <w:szCs w:val="22"/>
                <w:highlight w:val="yellow"/>
              </w:rPr>
              <w:t>), заключаемых в соответствии с настоящим Договором на основании Регламента коммерческого представительства на оптовом рынке (Приложение № 31 к настоящему Договору).</w:t>
            </w:r>
          </w:p>
        </w:tc>
      </w:tr>
      <w:tr w:rsidR="00DA225C" w:rsidRPr="000C1267" w14:paraId="66F25603" w14:textId="77777777" w:rsidTr="00371282">
        <w:tc>
          <w:tcPr>
            <w:tcW w:w="1271" w:type="dxa"/>
          </w:tcPr>
          <w:p w14:paraId="3E4CFB1A" w14:textId="0654CDDE" w:rsidR="00DA225C" w:rsidRPr="000C1267" w:rsidRDefault="00E27790" w:rsidP="00D930DD">
            <w:pPr>
              <w:jc w:val="center"/>
              <w:rPr>
                <w:rFonts w:ascii="Garamond" w:hAnsi="Garamond"/>
                <w:b/>
                <w:sz w:val="22"/>
                <w:szCs w:val="22"/>
              </w:rPr>
            </w:pPr>
            <w:r w:rsidRPr="000C1267">
              <w:rPr>
                <w:rFonts w:ascii="Garamond" w:hAnsi="Garamond"/>
                <w:b/>
                <w:sz w:val="22"/>
                <w:szCs w:val="22"/>
              </w:rPr>
              <w:t>18`.19.9</w:t>
            </w:r>
          </w:p>
        </w:tc>
        <w:tc>
          <w:tcPr>
            <w:tcW w:w="6662" w:type="dxa"/>
          </w:tcPr>
          <w:p w14:paraId="2A49E67E" w14:textId="1DCE7B4F" w:rsidR="00DA225C" w:rsidRPr="000C1267" w:rsidRDefault="00DA225C" w:rsidP="00D930DD">
            <w:pPr>
              <w:tabs>
                <w:tab w:val="left" w:pos="1440"/>
              </w:tabs>
              <w:jc w:val="both"/>
              <w:rPr>
                <w:rFonts w:ascii="Garamond" w:hAnsi="Garamond"/>
                <w:sz w:val="22"/>
                <w:szCs w:val="22"/>
              </w:rPr>
            </w:pPr>
            <w:r w:rsidRPr="000C1267">
              <w:rPr>
                <w:rFonts w:ascii="Garamond" w:hAnsi="Garamond"/>
                <w:sz w:val="22"/>
                <w:szCs w:val="22"/>
                <w:highlight w:val="yellow"/>
              </w:rPr>
              <w:t xml:space="preserve">В целях заключения договоров купли-продажи мощности по результатам КОМ, договоров купли-продажи мощности по результатам КОМ новых генерирующих объектов, договоров купли-продажи мощности по результатам КОМ НГО – 2021 и договоров купли-продажи мощности, производимой с использованием генерирующих объектов, поставляющих мощность в вынужденном режиме, </w:t>
            </w:r>
            <w:r w:rsidRPr="000C1267">
              <w:rPr>
                <w:rFonts w:ascii="Garamond" w:hAnsi="Garamond"/>
                <w:sz w:val="22"/>
                <w:szCs w:val="22"/>
              </w:rPr>
              <w:t>Участник оптового рынка – поставщик электрической энергии и мощности обязан заключить с ЦФР (унифицированной стороной по сделкам на оптовом рынке) договор коммерческого представительства по стандартной форме, являющейся приложением к настоящему Договору (Приложение № Д 18.1 к настоящему Договору), Участник оптового рынка – покупатель электрической энергии и мощности и ФСК обязаны заключить с ЦФР (унифицированной стороной по сделкам на оптовом рынке) договор коммерческого представительства по стандартной форме, являющейся приложением к настоящему Договору (Приложение № Д 18.2 к настоящему Договору).</w:t>
            </w:r>
          </w:p>
          <w:p w14:paraId="701C45A3" w14:textId="77777777" w:rsidR="00DA225C" w:rsidRPr="000C1267" w:rsidRDefault="00DA225C" w:rsidP="00D930DD">
            <w:pPr>
              <w:tabs>
                <w:tab w:val="left" w:pos="1440"/>
              </w:tabs>
              <w:jc w:val="both"/>
              <w:rPr>
                <w:rFonts w:ascii="Garamond" w:hAnsi="Garamond"/>
                <w:sz w:val="22"/>
                <w:szCs w:val="22"/>
                <w:highlight w:val="yellow"/>
              </w:rPr>
            </w:pPr>
          </w:p>
        </w:tc>
        <w:tc>
          <w:tcPr>
            <w:tcW w:w="6663" w:type="dxa"/>
          </w:tcPr>
          <w:p w14:paraId="22EE6777" w14:textId="77777777" w:rsidR="006C3626" w:rsidRPr="000C1267" w:rsidRDefault="006C3626" w:rsidP="001B518F">
            <w:pPr>
              <w:tabs>
                <w:tab w:val="left" w:pos="1440"/>
              </w:tabs>
              <w:jc w:val="both"/>
              <w:rPr>
                <w:rFonts w:ascii="Garamond" w:hAnsi="Garamond"/>
                <w:sz w:val="22"/>
                <w:szCs w:val="22"/>
              </w:rPr>
            </w:pPr>
          </w:p>
          <w:p w14:paraId="17FA0078" w14:textId="77777777" w:rsidR="006C3626" w:rsidRPr="000C1267" w:rsidRDefault="006C3626" w:rsidP="001B518F">
            <w:pPr>
              <w:tabs>
                <w:tab w:val="left" w:pos="1440"/>
              </w:tabs>
              <w:jc w:val="both"/>
              <w:rPr>
                <w:rFonts w:ascii="Garamond" w:hAnsi="Garamond"/>
                <w:sz w:val="22"/>
                <w:szCs w:val="22"/>
              </w:rPr>
            </w:pPr>
          </w:p>
          <w:p w14:paraId="240DE978" w14:textId="77777777" w:rsidR="006C3626" w:rsidRPr="000C1267" w:rsidRDefault="006C3626" w:rsidP="001B518F">
            <w:pPr>
              <w:tabs>
                <w:tab w:val="left" w:pos="1440"/>
              </w:tabs>
              <w:jc w:val="both"/>
              <w:rPr>
                <w:rFonts w:ascii="Garamond" w:hAnsi="Garamond"/>
                <w:sz w:val="22"/>
                <w:szCs w:val="22"/>
              </w:rPr>
            </w:pPr>
          </w:p>
          <w:p w14:paraId="011D3D78" w14:textId="77777777" w:rsidR="006C3626" w:rsidRPr="000C1267" w:rsidRDefault="006C3626" w:rsidP="001B518F">
            <w:pPr>
              <w:tabs>
                <w:tab w:val="left" w:pos="1440"/>
              </w:tabs>
              <w:jc w:val="both"/>
              <w:rPr>
                <w:rFonts w:ascii="Garamond" w:hAnsi="Garamond"/>
                <w:sz w:val="22"/>
                <w:szCs w:val="22"/>
              </w:rPr>
            </w:pPr>
          </w:p>
          <w:p w14:paraId="30910988" w14:textId="77777777" w:rsidR="006C3626" w:rsidRPr="000C1267" w:rsidRDefault="006C3626" w:rsidP="001B518F">
            <w:pPr>
              <w:tabs>
                <w:tab w:val="left" w:pos="1440"/>
              </w:tabs>
              <w:jc w:val="both"/>
              <w:rPr>
                <w:rFonts w:ascii="Garamond" w:hAnsi="Garamond"/>
                <w:sz w:val="22"/>
                <w:szCs w:val="22"/>
              </w:rPr>
            </w:pPr>
          </w:p>
          <w:p w14:paraId="427949CD" w14:textId="77777777" w:rsidR="006C3626" w:rsidRPr="000C1267" w:rsidRDefault="006C3626" w:rsidP="001B518F">
            <w:pPr>
              <w:tabs>
                <w:tab w:val="left" w:pos="1440"/>
              </w:tabs>
              <w:jc w:val="both"/>
              <w:rPr>
                <w:rFonts w:ascii="Garamond" w:hAnsi="Garamond"/>
                <w:sz w:val="22"/>
                <w:szCs w:val="22"/>
              </w:rPr>
            </w:pPr>
          </w:p>
          <w:p w14:paraId="08D02C9F" w14:textId="768409CF" w:rsidR="001B518F" w:rsidRPr="000C1267" w:rsidRDefault="001B518F" w:rsidP="001B518F">
            <w:pPr>
              <w:tabs>
                <w:tab w:val="left" w:pos="1440"/>
              </w:tabs>
              <w:jc w:val="both"/>
              <w:rPr>
                <w:rFonts w:ascii="Garamond" w:hAnsi="Garamond"/>
                <w:sz w:val="22"/>
                <w:szCs w:val="22"/>
              </w:rPr>
            </w:pPr>
            <w:r w:rsidRPr="000C1267">
              <w:rPr>
                <w:rFonts w:ascii="Garamond" w:hAnsi="Garamond"/>
                <w:sz w:val="22"/>
                <w:szCs w:val="22"/>
              </w:rPr>
              <w:t>Участник оптового рынка – поставщик электрической энергии и мощности обязан заключить с ЦФР (унифицированной стороной по сделкам на оптовом рынке) договор коммерческого представительства по стандартной форме, являющейся приложением к настоящему Договору (Приложение № Д 18.1 к настоящему Договору), Участник оптового рынка – покупатель электрической энергии и мощности и ФСК обязаны заключить с ЦФР (унифицированной стороной по сделкам на оптовом рынке) договор коммерческого представительства по стандартной форме, являющейся приложением к настоящему Договору (Приложение № Д 18.2 к настоящему Договору).</w:t>
            </w:r>
          </w:p>
          <w:p w14:paraId="07A88491" w14:textId="2E1F7B76" w:rsidR="00DA225C" w:rsidRPr="000C1267" w:rsidRDefault="00DA225C" w:rsidP="00D930DD">
            <w:pPr>
              <w:tabs>
                <w:tab w:val="left" w:pos="1440"/>
              </w:tabs>
              <w:jc w:val="both"/>
              <w:rPr>
                <w:rFonts w:ascii="Garamond" w:hAnsi="Garamond"/>
                <w:b/>
                <w:sz w:val="22"/>
                <w:szCs w:val="22"/>
                <w:highlight w:val="yellow"/>
              </w:rPr>
            </w:pPr>
          </w:p>
        </w:tc>
      </w:tr>
      <w:tr w:rsidR="00DA225C" w:rsidRPr="000C1267" w14:paraId="2289EEC0" w14:textId="77777777" w:rsidTr="00371282">
        <w:tc>
          <w:tcPr>
            <w:tcW w:w="1271" w:type="dxa"/>
          </w:tcPr>
          <w:p w14:paraId="4733D26F" w14:textId="05C250F9" w:rsidR="00DA225C" w:rsidRPr="000C1267" w:rsidRDefault="00DA225C" w:rsidP="00D930DD">
            <w:pPr>
              <w:jc w:val="center"/>
              <w:rPr>
                <w:rFonts w:ascii="Garamond" w:hAnsi="Garamond"/>
                <w:b/>
                <w:sz w:val="22"/>
                <w:szCs w:val="22"/>
              </w:rPr>
            </w:pPr>
            <w:r w:rsidRPr="000C1267">
              <w:rPr>
                <w:rFonts w:ascii="Garamond" w:hAnsi="Garamond"/>
                <w:b/>
                <w:sz w:val="22"/>
                <w:szCs w:val="22"/>
              </w:rPr>
              <w:t>18`.19.11</w:t>
            </w:r>
          </w:p>
        </w:tc>
        <w:tc>
          <w:tcPr>
            <w:tcW w:w="6662" w:type="dxa"/>
          </w:tcPr>
          <w:p w14:paraId="2A1CC305" w14:textId="4116CA7B" w:rsidR="00DA225C" w:rsidRPr="000C1267" w:rsidRDefault="00DA225C" w:rsidP="00D930DD">
            <w:pPr>
              <w:tabs>
                <w:tab w:val="left" w:pos="1440"/>
              </w:tabs>
              <w:jc w:val="both"/>
              <w:rPr>
                <w:rFonts w:ascii="Garamond" w:hAnsi="Garamond"/>
                <w:sz w:val="22"/>
                <w:szCs w:val="22"/>
              </w:rPr>
            </w:pPr>
            <w:r w:rsidRPr="000C1267">
              <w:rPr>
                <w:rFonts w:ascii="Garamond" w:hAnsi="Garamond"/>
                <w:sz w:val="22"/>
                <w:szCs w:val="22"/>
                <w:highlight w:val="yellow"/>
              </w:rPr>
              <w:t>ЦФР</w:t>
            </w:r>
            <w:r w:rsidRPr="000C1267">
              <w:rPr>
                <w:rFonts w:ascii="Garamond" w:hAnsi="Garamond"/>
                <w:sz w:val="22"/>
                <w:szCs w:val="22"/>
              </w:rPr>
              <w:t xml:space="preserve"> на основании </w:t>
            </w:r>
            <w:r w:rsidRPr="000C1267">
              <w:rPr>
                <w:rFonts w:ascii="Garamond" w:hAnsi="Garamond"/>
                <w:sz w:val="22"/>
                <w:szCs w:val="22"/>
                <w:highlight w:val="yellow"/>
              </w:rPr>
              <w:t>договоров коммерческого представительства, заключенных с Участниками оптового рынка – поставщиками электрической энергии и мощности,</w:t>
            </w:r>
            <w:r w:rsidRPr="000C1267">
              <w:rPr>
                <w:rFonts w:ascii="Garamond" w:hAnsi="Garamond"/>
                <w:sz w:val="22"/>
                <w:szCs w:val="22"/>
              </w:rPr>
              <w:t xml:space="preserve"> заключает в форме электронного документа с использованием ЭП от имени и за счет указанных участников:</w:t>
            </w:r>
          </w:p>
          <w:p w14:paraId="2C72505D" w14:textId="77777777" w:rsidR="00DA225C" w:rsidRPr="000C1267" w:rsidRDefault="00DA225C" w:rsidP="00D930DD">
            <w:pPr>
              <w:spacing w:before="120" w:after="120" w:line="288" w:lineRule="auto"/>
              <w:ind w:right="-27"/>
              <w:jc w:val="both"/>
              <w:rPr>
                <w:rFonts w:ascii="Garamond" w:hAnsi="Garamond"/>
                <w:i/>
                <w:sz w:val="22"/>
                <w:szCs w:val="22"/>
              </w:rPr>
            </w:pPr>
            <w:r w:rsidRPr="000C1267">
              <w:rPr>
                <w:rFonts w:ascii="Garamond" w:hAnsi="Garamond"/>
                <w:sz w:val="22"/>
                <w:szCs w:val="22"/>
                <w:lang w:eastAsia="en-US"/>
              </w:rPr>
              <w:t>…</w:t>
            </w:r>
          </w:p>
          <w:p w14:paraId="3881C671" w14:textId="77777777" w:rsidR="00DA225C" w:rsidRPr="000C1267" w:rsidRDefault="00DA225C" w:rsidP="00D930DD">
            <w:pPr>
              <w:tabs>
                <w:tab w:val="left" w:pos="1440"/>
              </w:tabs>
              <w:jc w:val="both"/>
              <w:rPr>
                <w:rFonts w:ascii="Garamond" w:hAnsi="Garamond"/>
                <w:sz w:val="22"/>
                <w:szCs w:val="22"/>
              </w:rPr>
            </w:pPr>
            <w:r w:rsidRPr="000C1267">
              <w:rPr>
                <w:rFonts w:ascii="Garamond" w:hAnsi="Garamond"/>
                <w:sz w:val="22"/>
                <w:szCs w:val="22"/>
              </w:rPr>
              <w:t>• договоры купли-продажи мощности по результатам конкурентного отбора мощности новых генерирующих объектов, проведенного не ранее 2021 года, в которых Участник оптового рынка – поставщик электрической энергии и мощности является покупателем мощности, по стандартной форме договора купли-продажи мощности по результатам конкурентного отбора мощности новых генерирующих объектов, являющейся приложением к настоящему Договору (Приложение № Д 18.3.7 к настоящему Договору).</w:t>
            </w:r>
          </w:p>
          <w:p w14:paraId="65A6C1E7" w14:textId="77777777" w:rsidR="00DA225C" w:rsidRPr="000C1267" w:rsidRDefault="00DA225C" w:rsidP="00D930DD">
            <w:pPr>
              <w:tabs>
                <w:tab w:val="left" w:pos="1440"/>
              </w:tabs>
              <w:jc w:val="both"/>
              <w:rPr>
                <w:rFonts w:ascii="Garamond" w:hAnsi="Garamond"/>
                <w:sz w:val="22"/>
                <w:szCs w:val="22"/>
              </w:rPr>
            </w:pPr>
          </w:p>
          <w:p w14:paraId="4969A77D" w14:textId="77777777" w:rsidR="00DA225C" w:rsidRPr="000C1267" w:rsidRDefault="00DA225C" w:rsidP="00D930DD">
            <w:pPr>
              <w:tabs>
                <w:tab w:val="left" w:pos="1440"/>
              </w:tabs>
              <w:jc w:val="both"/>
              <w:rPr>
                <w:rFonts w:ascii="Garamond" w:hAnsi="Garamond"/>
                <w:sz w:val="22"/>
                <w:szCs w:val="22"/>
              </w:rPr>
            </w:pPr>
            <w:r w:rsidRPr="000C1267">
              <w:rPr>
                <w:rFonts w:ascii="Garamond" w:hAnsi="Garamond"/>
                <w:sz w:val="22"/>
                <w:szCs w:val="22"/>
                <w:highlight w:val="yellow"/>
              </w:rPr>
              <w:t>ЦФР</w:t>
            </w:r>
            <w:r w:rsidRPr="000C1267">
              <w:rPr>
                <w:rFonts w:ascii="Garamond" w:hAnsi="Garamond"/>
                <w:sz w:val="22"/>
                <w:szCs w:val="22"/>
              </w:rPr>
              <w:t xml:space="preserve"> на основании </w:t>
            </w:r>
            <w:r w:rsidRPr="000C1267">
              <w:rPr>
                <w:rFonts w:ascii="Garamond" w:hAnsi="Garamond"/>
                <w:sz w:val="22"/>
                <w:szCs w:val="22"/>
                <w:highlight w:val="yellow"/>
              </w:rPr>
              <w:t>договоров коммерческого представительства, заключенных с Участниками оптового рынка – покупателями электрической энергии и мощности,</w:t>
            </w:r>
            <w:r w:rsidRPr="000C1267">
              <w:rPr>
                <w:rFonts w:ascii="Garamond" w:hAnsi="Garamond"/>
                <w:sz w:val="22"/>
                <w:szCs w:val="22"/>
              </w:rPr>
              <w:t xml:space="preserve"> заключает в форме электронного документа с использованием электронной подписи от имени и за счет указанных участников:</w:t>
            </w:r>
          </w:p>
          <w:p w14:paraId="754B47D0" w14:textId="77777777" w:rsidR="00DA225C" w:rsidRPr="000C1267" w:rsidRDefault="00DA225C" w:rsidP="00D930DD">
            <w:pPr>
              <w:spacing w:before="120" w:after="120" w:line="288" w:lineRule="auto"/>
              <w:ind w:right="-27"/>
              <w:jc w:val="both"/>
              <w:rPr>
                <w:rFonts w:ascii="Garamond" w:hAnsi="Garamond"/>
                <w:i/>
                <w:sz w:val="22"/>
                <w:szCs w:val="22"/>
              </w:rPr>
            </w:pPr>
            <w:r w:rsidRPr="000C1267">
              <w:rPr>
                <w:rFonts w:ascii="Garamond" w:hAnsi="Garamond"/>
                <w:sz w:val="22"/>
                <w:szCs w:val="22"/>
                <w:lang w:eastAsia="en-US"/>
              </w:rPr>
              <w:t>…</w:t>
            </w:r>
          </w:p>
          <w:p w14:paraId="640EFBDC" w14:textId="77777777" w:rsidR="00DA225C" w:rsidRPr="000C1267" w:rsidRDefault="00DA225C" w:rsidP="00D930DD">
            <w:pPr>
              <w:tabs>
                <w:tab w:val="left" w:pos="1440"/>
              </w:tabs>
              <w:jc w:val="both"/>
              <w:rPr>
                <w:rFonts w:ascii="Garamond" w:hAnsi="Garamond"/>
                <w:sz w:val="22"/>
                <w:szCs w:val="22"/>
              </w:rPr>
            </w:pPr>
            <w:r w:rsidRPr="000C1267">
              <w:rPr>
                <w:rFonts w:ascii="Garamond" w:hAnsi="Garamond"/>
                <w:sz w:val="22"/>
                <w:szCs w:val="22"/>
              </w:rPr>
              <w:t>• договоры купли-продажи мощности по результатам конкурентного отбора мощности новых генерирующих объектов, проведенного не ранее 2021 года, в которых Участник оптового рынка – покупатель электрической энергии и мощности является покупателем мощности, по стандартной форме договора купли-продажи мощности по результатам конкурентного отбора мощности новых генерирующих объектов, проведенного не ранее 2021 года, являющейся приложением к настоящему Договору (Приложение № Д 18.3.7 к настоящему Договору).</w:t>
            </w:r>
          </w:p>
          <w:p w14:paraId="2DE10628" w14:textId="77777777" w:rsidR="00DA225C" w:rsidRPr="000C1267" w:rsidRDefault="00DA225C" w:rsidP="00D930DD">
            <w:pPr>
              <w:tabs>
                <w:tab w:val="left" w:pos="1440"/>
              </w:tabs>
              <w:jc w:val="both"/>
              <w:rPr>
                <w:rFonts w:ascii="Garamond" w:hAnsi="Garamond"/>
                <w:sz w:val="22"/>
                <w:szCs w:val="22"/>
              </w:rPr>
            </w:pPr>
          </w:p>
          <w:p w14:paraId="2CB60134" w14:textId="77777777" w:rsidR="00DA225C" w:rsidRPr="000C1267" w:rsidRDefault="00DA225C" w:rsidP="00D930DD">
            <w:pPr>
              <w:tabs>
                <w:tab w:val="left" w:pos="1440"/>
              </w:tabs>
              <w:jc w:val="both"/>
              <w:rPr>
                <w:rFonts w:ascii="Garamond" w:hAnsi="Garamond"/>
                <w:sz w:val="22"/>
                <w:szCs w:val="22"/>
              </w:rPr>
            </w:pPr>
            <w:r w:rsidRPr="000C1267">
              <w:rPr>
                <w:rFonts w:ascii="Garamond" w:hAnsi="Garamond"/>
                <w:sz w:val="22"/>
                <w:szCs w:val="22"/>
                <w:highlight w:val="yellow"/>
              </w:rPr>
              <w:t>ЦФР</w:t>
            </w:r>
            <w:r w:rsidRPr="000C1267">
              <w:rPr>
                <w:rFonts w:ascii="Garamond" w:hAnsi="Garamond"/>
                <w:sz w:val="22"/>
                <w:szCs w:val="22"/>
              </w:rPr>
              <w:t xml:space="preserve"> на основании </w:t>
            </w:r>
            <w:r w:rsidRPr="000C1267">
              <w:rPr>
                <w:rFonts w:ascii="Garamond" w:hAnsi="Garamond"/>
                <w:sz w:val="22"/>
                <w:szCs w:val="22"/>
                <w:highlight w:val="yellow"/>
              </w:rPr>
              <w:t>договора коммерческого представительства, заключенного с ФСК,</w:t>
            </w:r>
            <w:r w:rsidRPr="000C1267">
              <w:rPr>
                <w:rFonts w:ascii="Garamond" w:hAnsi="Garamond"/>
                <w:sz w:val="22"/>
                <w:szCs w:val="22"/>
              </w:rPr>
              <w:t xml:space="preserve"> заключает в форме электронного документа с использованием электронной подписи от имени и за счет ФСК договоры купли-продажи мощности по результатам конкурентного отбора мощности в целях компенсации потерь в электрических сетях, в которых ФСК является покупателем мощности, по стандартным формам договоров купли-продажи мощности по результатам конкурентного отбора мощности в целях компенсации потерь в электрических сетях, являющихся приложениями к настоящему Договору (Приложение № Д 18.5.1, Приложение Д 18.5.2, Приложение Д 18.5.4 к настоящему Договору), а также договоры купли-продажи мощности по результатам конкурентного отбора мощности новых генерирующих объектов в целях компенсации потерь в электрических сетях, договоры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в которых ФСК является покупателем мощности, по стандартной форме договора купли-продажи мощности по результатам конкурентного отбора мощности новых генерирующих объектов в целях компенсации потерь в электрических сетях, являющейся приложением к настоящему Договору (Приложение № Д 18.5.3, Приложение № Д 18.5.5 к настоящему Договору).</w:t>
            </w:r>
          </w:p>
        </w:tc>
        <w:tc>
          <w:tcPr>
            <w:tcW w:w="6663" w:type="dxa"/>
          </w:tcPr>
          <w:p w14:paraId="5D58E51B" w14:textId="0588252D" w:rsidR="00DA225C" w:rsidRPr="000C1267" w:rsidRDefault="00DA225C" w:rsidP="00D930DD">
            <w:pPr>
              <w:tabs>
                <w:tab w:val="left" w:pos="1440"/>
              </w:tabs>
              <w:jc w:val="both"/>
              <w:rPr>
                <w:rFonts w:ascii="Garamond" w:hAnsi="Garamond"/>
                <w:sz w:val="22"/>
                <w:szCs w:val="22"/>
              </w:rPr>
            </w:pPr>
            <w:r w:rsidRPr="000C1267">
              <w:rPr>
                <w:rFonts w:ascii="Garamond" w:hAnsi="Garamond"/>
                <w:sz w:val="22"/>
                <w:szCs w:val="22"/>
                <w:highlight w:val="yellow"/>
              </w:rPr>
              <w:t>КО</w:t>
            </w:r>
            <w:r w:rsidRPr="000C1267">
              <w:rPr>
                <w:rFonts w:ascii="Garamond" w:hAnsi="Garamond"/>
                <w:sz w:val="22"/>
                <w:szCs w:val="22"/>
              </w:rPr>
              <w:t xml:space="preserve"> на основании </w:t>
            </w:r>
            <w:r w:rsidRPr="000C1267">
              <w:rPr>
                <w:rFonts w:ascii="Garamond" w:hAnsi="Garamond"/>
                <w:sz w:val="22"/>
                <w:szCs w:val="20"/>
                <w:highlight w:val="yellow"/>
                <w:lang w:eastAsia="en-US"/>
              </w:rPr>
              <w:t>Регламента коммерческого представительства на оптовом рынке (Приложение № 31 к настоящему Договору)</w:t>
            </w:r>
            <w:r w:rsidRPr="000C1267">
              <w:rPr>
                <w:rFonts w:ascii="Garamond" w:hAnsi="Garamond"/>
                <w:sz w:val="22"/>
                <w:szCs w:val="20"/>
                <w:lang w:eastAsia="en-US"/>
              </w:rPr>
              <w:t xml:space="preserve"> </w:t>
            </w:r>
            <w:r w:rsidRPr="000C1267">
              <w:rPr>
                <w:rFonts w:ascii="Garamond" w:hAnsi="Garamond"/>
                <w:sz w:val="22"/>
                <w:szCs w:val="22"/>
              </w:rPr>
              <w:t>заключает в форме электронного документа с использованием ЭП от имени и за счет указанных участников:</w:t>
            </w:r>
          </w:p>
          <w:p w14:paraId="365A2602" w14:textId="77777777" w:rsidR="00DA225C" w:rsidRPr="000C1267" w:rsidRDefault="00DA225C" w:rsidP="00D930DD">
            <w:pPr>
              <w:spacing w:before="120" w:after="120" w:line="288" w:lineRule="auto"/>
              <w:ind w:right="-27"/>
              <w:jc w:val="both"/>
              <w:rPr>
                <w:rFonts w:ascii="Garamond" w:hAnsi="Garamond"/>
                <w:i/>
                <w:sz w:val="22"/>
                <w:szCs w:val="22"/>
              </w:rPr>
            </w:pPr>
            <w:r w:rsidRPr="000C1267">
              <w:rPr>
                <w:rFonts w:ascii="Garamond" w:hAnsi="Garamond"/>
                <w:sz w:val="22"/>
                <w:szCs w:val="22"/>
                <w:lang w:eastAsia="en-US"/>
              </w:rPr>
              <w:t>…</w:t>
            </w:r>
          </w:p>
          <w:p w14:paraId="3B70F577" w14:textId="77777777" w:rsidR="00DA225C" w:rsidRPr="000C1267" w:rsidRDefault="00DA225C" w:rsidP="00D930DD">
            <w:pPr>
              <w:tabs>
                <w:tab w:val="left" w:pos="1440"/>
              </w:tabs>
              <w:jc w:val="both"/>
              <w:rPr>
                <w:rFonts w:ascii="Garamond" w:hAnsi="Garamond"/>
                <w:sz w:val="22"/>
                <w:szCs w:val="22"/>
              </w:rPr>
            </w:pPr>
            <w:r w:rsidRPr="000C1267">
              <w:rPr>
                <w:rFonts w:ascii="Garamond" w:hAnsi="Garamond"/>
                <w:sz w:val="22"/>
                <w:szCs w:val="22"/>
              </w:rPr>
              <w:t>• договоры купли-продажи мощности по результатам конкурентного отбора мощности новых генерирующих объектов, проведенного не ранее 2021 года, в которых Участник оптового рынка – поставщик электрической энергии и мощности является покупателем мощности, по стандартной форме договора купли-продажи мощности по результатам конкурентного отбора мощности новых генерирующих объектов, являющейся приложением к настоящему Договору (Приложение № Д 18.3.7 к настоящему Договору).</w:t>
            </w:r>
          </w:p>
          <w:p w14:paraId="7785AECB" w14:textId="77777777" w:rsidR="00DA225C" w:rsidRPr="000C1267" w:rsidRDefault="00DA225C" w:rsidP="00D930DD">
            <w:pPr>
              <w:tabs>
                <w:tab w:val="left" w:pos="1440"/>
              </w:tabs>
              <w:jc w:val="both"/>
              <w:rPr>
                <w:rFonts w:ascii="Garamond" w:hAnsi="Garamond"/>
                <w:sz w:val="22"/>
                <w:szCs w:val="22"/>
              </w:rPr>
            </w:pPr>
          </w:p>
          <w:p w14:paraId="5E8F9668" w14:textId="77777777" w:rsidR="00DA225C" w:rsidRPr="000C1267" w:rsidRDefault="00DA225C" w:rsidP="00D930DD">
            <w:pPr>
              <w:tabs>
                <w:tab w:val="left" w:pos="1440"/>
              </w:tabs>
              <w:jc w:val="both"/>
              <w:rPr>
                <w:rFonts w:ascii="Garamond" w:hAnsi="Garamond"/>
                <w:sz w:val="22"/>
                <w:szCs w:val="22"/>
              </w:rPr>
            </w:pPr>
            <w:r w:rsidRPr="000C1267">
              <w:rPr>
                <w:rFonts w:ascii="Garamond" w:hAnsi="Garamond"/>
                <w:sz w:val="22"/>
                <w:szCs w:val="22"/>
                <w:highlight w:val="yellow"/>
              </w:rPr>
              <w:t>КО</w:t>
            </w:r>
            <w:r w:rsidRPr="000C1267">
              <w:rPr>
                <w:rFonts w:ascii="Garamond" w:hAnsi="Garamond"/>
                <w:sz w:val="22"/>
                <w:szCs w:val="22"/>
              </w:rPr>
              <w:t xml:space="preserve"> на основании </w:t>
            </w:r>
            <w:r w:rsidRPr="000C1267">
              <w:rPr>
                <w:rFonts w:ascii="Garamond" w:hAnsi="Garamond"/>
                <w:sz w:val="22"/>
                <w:szCs w:val="20"/>
                <w:highlight w:val="yellow"/>
                <w:lang w:eastAsia="en-US"/>
              </w:rPr>
              <w:t>Регламента коммерческого представительства на оптовом рынке (Приложение № 31 к настоящему Договору)</w:t>
            </w:r>
            <w:r w:rsidRPr="000C1267">
              <w:rPr>
                <w:rFonts w:ascii="Garamond" w:hAnsi="Garamond"/>
                <w:sz w:val="22"/>
                <w:szCs w:val="22"/>
              </w:rPr>
              <w:t xml:space="preserve"> заключает в форме электронного документа с использованием электронной подписи от имени и за счет указанных участников:</w:t>
            </w:r>
          </w:p>
          <w:p w14:paraId="458A0CF1" w14:textId="77777777" w:rsidR="00DA225C" w:rsidRPr="000C1267" w:rsidRDefault="00DA225C" w:rsidP="00D930DD">
            <w:pPr>
              <w:spacing w:before="120" w:after="120" w:line="288" w:lineRule="auto"/>
              <w:ind w:right="-27"/>
              <w:jc w:val="both"/>
              <w:rPr>
                <w:rFonts w:ascii="Garamond" w:hAnsi="Garamond"/>
                <w:i/>
                <w:sz w:val="22"/>
                <w:szCs w:val="22"/>
              </w:rPr>
            </w:pPr>
            <w:r w:rsidRPr="000C1267">
              <w:rPr>
                <w:rFonts w:ascii="Garamond" w:hAnsi="Garamond"/>
                <w:sz w:val="22"/>
                <w:szCs w:val="22"/>
                <w:lang w:eastAsia="en-US"/>
              </w:rPr>
              <w:t>…</w:t>
            </w:r>
          </w:p>
          <w:p w14:paraId="5C1F4860" w14:textId="77777777" w:rsidR="00DA225C" w:rsidRPr="000C1267" w:rsidRDefault="00DA225C" w:rsidP="00D930DD">
            <w:pPr>
              <w:tabs>
                <w:tab w:val="left" w:pos="1440"/>
              </w:tabs>
              <w:jc w:val="both"/>
              <w:rPr>
                <w:rFonts w:ascii="Garamond" w:hAnsi="Garamond"/>
                <w:sz w:val="22"/>
                <w:szCs w:val="22"/>
              </w:rPr>
            </w:pPr>
            <w:r w:rsidRPr="000C1267">
              <w:rPr>
                <w:rFonts w:ascii="Garamond" w:hAnsi="Garamond"/>
                <w:sz w:val="22"/>
                <w:szCs w:val="22"/>
              </w:rPr>
              <w:t>• договоры купли-продажи мощности по результатам конкурентного отбора мощности новых генерирующих объектов, проведенного не ранее 2021 года, в которых Участник оптового рынка – покупатель электрической энергии и мощности является покупателем мощности, по стандартной форме договора купли-продажи мощности по результатам конкурентного отбора мощности новых генерирующих объектов, проведенного не ранее 2021 года, являющейся приложением к настоящему Договору (Приложение № Д 18.3.7 к настоящему Договору).</w:t>
            </w:r>
          </w:p>
          <w:p w14:paraId="37286803" w14:textId="77777777" w:rsidR="00DA225C" w:rsidRPr="000C1267" w:rsidRDefault="00DA225C" w:rsidP="00D930DD">
            <w:pPr>
              <w:tabs>
                <w:tab w:val="left" w:pos="1440"/>
              </w:tabs>
              <w:jc w:val="both"/>
              <w:rPr>
                <w:rFonts w:ascii="Garamond" w:hAnsi="Garamond"/>
                <w:sz w:val="22"/>
                <w:szCs w:val="22"/>
              </w:rPr>
            </w:pPr>
          </w:p>
          <w:p w14:paraId="242B0C77" w14:textId="77777777" w:rsidR="00DA225C" w:rsidRPr="000C1267" w:rsidRDefault="00DA225C" w:rsidP="00D930DD">
            <w:pPr>
              <w:tabs>
                <w:tab w:val="left" w:pos="1440"/>
              </w:tabs>
              <w:jc w:val="both"/>
              <w:rPr>
                <w:rFonts w:ascii="Garamond" w:hAnsi="Garamond"/>
                <w:sz w:val="22"/>
                <w:szCs w:val="22"/>
                <w:highlight w:val="yellow"/>
              </w:rPr>
            </w:pPr>
            <w:r w:rsidRPr="000C1267">
              <w:rPr>
                <w:rFonts w:ascii="Garamond" w:hAnsi="Garamond"/>
                <w:sz w:val="22"/>
                <w:szCs w:val="22"/>
                <w:highlight w:val="yellow"/>
              </w:rPr>
              <w:t>КО</w:t>
            </w:r>
            <w:r w:rsidRPr="000C1267">
              <w:rPr>
                <w:rFonts w:ascii="Garamond" w:hAnsi="Garamond"/>
                <w:sz w:val="22"/>
                <w:szCs w:val="22"/>
              </w:rPr>
              <w:t xml:space="preserve"> на основании </w:t>
            </w:r>
            <w:r w:rsidRPr="000C1267">
              <w:rPr>
                <w:rFonts w:ascii="Garamond" w:hAnsi="Garamond"/>
                <w:sz w:val="22"/>
                <w:szCs w:val="20"/>
                <w:highlight w:val="yellow"/>
                <w:lang w:eastAsia="en-US"/>
              </w:rPr>
              <w:t>Регламента коммерческого представительства на оптовом рынке (Приложение № 31 к настоящему Договору)</w:t>
            </w:r>
            <w:r w:rsidRPr="000C1267">
              <w:rPr>
                <w:rFonts w:ascii="Garamond" w:hAnsi="Garamond"/>
                <w:sz w:val="22"/>
                <w:szCs w:val="22"/>
              </w:rPr>
              <w:t xml:space="preserve"> заключает в форме электронного документа с использованием электронной подписи от имени и за счет ФСК договоры купли-продажи мощности по результатам конкурентного отбора мощности в целях компенсации потерь в электрических сетях, в которых ФСК является покупателем мощности, по стандартным формам договоров купли-продажи мощности по результатам конкурентного отбора мощности в целях компенсации потерь в электрических сетях, являющихся приложениями к настоящему Договору (Приложение № Д 18.5.1, Приложение Д 18.5.2, Приложение Д 18.5.4 к настоящему Договору), а также договоры купли-продажи мощности по результатам конкурентного отбора мощности новых генерирующих объектов в целях компенсации потерь в электрических сетях, договоры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в которых ФСК является покупателем мощности, по стандартной форме договора купли-продажи мощности по результатам конкурентного отбора мощности новых генерирующих объектов в целях компенсации потерь в электрических сетях, являющейся приложением к настоящему Договору (Приложение № Д 18.5.3, Приложение № Д 18.5.5 к настоящему Договору).</w:t>
            </w:r>
          </w:p>
        </w:tc>
      </w:tr>
      <w:tr w:rsidR="00DA225C" w:rsidRPr="000C1267" w14:paraId="40DE19B1" w14:textId="77777777" w:rsidTr="00371282">
        <w:tc>
          <w:tcPr>
            <w:tcW w:w="1271" w:type="dxa"/>
          </w:tcPr>
          <w:p w14:paraId="2098F419" w14:textId="2D98EE10" w:rsidR="00DA225C" w:rsidRPr="000C1267" w:rsidRDefault="00E27790" w:rsidP="00D930DD">
            <w:pPr>
              <w:jc w:val="center"/>
              <w:rPr>
                <w:rFonts w:ascii="Garamond" w:hAnsi="Garamond"/>
                <w:b/>
                <w:sz w:val="22"/>
                <w:szCs w:val="22"/>
              </w:rPr>
            </w:pPr>
            <w:r w:rsidRPr="000C1267">
              <w:rPr>
                <w:rFonts w:ascii="Garamond" w:hAnsi="Garamond"/>
                <w:b/>
                <w:sz w:val="22"/>
                <w:szCs w:val="22"/>
              </w:rPr>
              <w:t>18`.19.12</w:t>
            </w:r>
          </w:p>
        </w:tc>
        <w:tc>
          <w:tcPr>
            <w:tcW w:w="6662" w:type="dxa"/>
          </w:tcPr>
          <w:p w14:paraId="26D92D56" w14:textId="6C1BEF24" w:rsidR="00DA225C" w:rsidRPr="000C1267" w:rsidRDefault="00DA225C" w:rsidP="00D930DD">
            <w:pPr>
              <w:tabs>
                <w:tab w:val="left" w:pos="1440"/>
              </w:tabs>
              <w:jc w:val="both"/>
              <w:rPr>
                <w:rFonts w:ascii="Garamond" w:hAnsi="Garamond"/>
                <w:sz w:val="22"/>
                <w:szCs w:val="22"/>
              </w:rPr>
            </w:pPr>
            <w:r w:rsidRPr="000C1267">
              <w:rPr>
                <w:rFonts w:ascii="Garamond" w:hAnsi="Garamond"/>
                <w:sz w:val="22"/>
                <w:szCs w:val="22"/>
                <w:highlight w:val="yellow"/>
              </w:rPr>
              <w:t>ЦФР</w:t>
            </w:r>
            <w:r w:rsidRPr="000C1267">
              <w:rPr>
                <w:rFonts w:ascii="Garamond" w:hAnsi="Garamond"/>
                <w:sz w:val="22"/>
                <w:szCs w:val="22"/>
              </w:rPr>
              <w:t xml:space="preserve"> осуществляет одновременное коммерческое представительство разных сторон в договорах купли-продажи мощности по результатам КОМ, договорах купли-продажи мощности по результатам КОМ в целях компенсации потерь, договорах купли-продажи мощности по результатам КОМ новых генерирующих объектов, договорах купли-продажи мощности по результатам КОМ новых генерирующих объектов в целях компенсации потерь, договорах купли-продажи мощности, производимой с использованием генерирующих объектов, поставляющих мощность в вынужденном режиме, договорах купли-продажи мощности по результатам КОМ НГО – 2021.</w:t>
            </w:r>
          </w:p>
          <w:p w14:paraId="74AD164E" w14:textId="77777777" w:rsidR="00DA225C" w:rsidRPr="000C1267" w:rsidRDefault="00DA225C" w:rsidP="00D930DD">
            <w:pPr>
              <w:tabs>
                <w:tab w:val="left" w:pos="1440"/>
              </w:tabs>
              <w:jc w:val="both"/>
              <w:rPr>
                <w:rFonts w:ascii="Garamond" w:hAnsi="Garamond"/>
                <w:sz w:val="22"/>
                <w:szCs w:val="22"/>
              </w:rPr>
            </w:pPr>
          </w:p>
          <w:p w14:paraId="37F4851D" w14:textId="77777777" w:rsidR="001B518F" w:rsidRPr="000C1267" w:rsidRDefault="001B518F" w:rsidP="00D930DD">
            <w:pPr>
              <w:tabs>
                <w:tab w:val="left" w:pos="1418"/>
              </w:tabs>
              <w:jc w:val="both"/>
              <w:rPr>
                <w:rFonts w:ascii="Garamond" w:hAnsi="Garamond"/>
                <w:sz w:val="22"/>
                <w:szCs w:val="22"/>
              </w:rPr>
            </w:pPr>
            <w:r w:rsidRPr="000C1267">
              <w:rPr>
                <w:rFonts w:ascii="Garamond" w:hAnsi="Garamond"/>
                <w:sz w:val="22"/>
                <w:szCs w:val="22"/>
                <w:highlight w:val="yellow"/>
              </w:rPr>
              <w:t>ЦФР</w:t>
            </w:r>
            <w:r w:rsidRPr="000C1267">
              <w:rPr>
                <w:rFonts w:ascii="Garamond" w:hAnsi="Garamond"/>
                <w:sz w:val="22"/>
                <w:szCs w:val="22"/>
              </w:rPr>
              <w:t xml:space="preserve"> осуществляет подписание договоров купли-продажи мощности по результатам КОМ от имени поставщиков и покупателей и договоров купли-продажи мощности по результатам КОМ в целях компенсации потерь в электрических сетях от имени поставщиков и ФСК не позднее 31 марта календарного года, в котором проводился соответствующий конкурентный отбор мощности </w:t>
            </w:r>
            <w:r w:rsidRPr="000C1267">
              <w:rPr>
                <w:rFonts w:ascii="Garamond" w:hAnsi="Garamond"/>
                <w:sz w:val="22"/>
                <w:szCs w:val="22"/>
                <w:highlight w:val="yellow"/>
              </w:rPr>
              <w:t>(не ранее 01.04.2025 и не позднее 30.04.2025 – в отношении конкурентного отбора мощности, проводимого в 2025 году)</w:t>
            </w:r>
            <w:r w:rsidRPr="000C1267">
              <w:rPr>
                <w:rFonts w:ascii="Garamond" w:hAnsi="Garamond"/>
                <w:sz w:val="22"/>
                <w:szCs w:val="22"/>
              </w:rPr>
              <w:t>, но не ранее даты опубликования реестра итогов конкурентного отбора мощности.</w:t>
            </w:r>
          </w:p>
          <w:p w14:paraId="6886A21B" w14:textId="34B8FDFC" w:rsidR="00DA225C" w:rsidRPr="000C1267" w:rsidRDefault="00DA225C" w:rsidP="00D930DD">
            <w:pPr>
              <w:tabs>
                <w:tab w:val="left" w:pos="1418"/>
              </w:tabs>
              <w:jc w:val="both"/>
              <w:rPr>
                <w:rFonts w:ascii="Garamond" w:hAnsi="Garamond"/>
                <w:sz w:val="22"/>
                <w:szCs w:val="22"/>
              </w:rPr>
            </w:pPr>
            <w:r w:rsidRPr="000C1267">
              <w:rPr>
                <w:rFonts w:ascii="Garamond" w:hAnsi="Garamond"/>
                <w:sz w:val="22"/>
                <w:szCs w:val="22"/>
                <w:highlight w:val="yellow"/>
              </w:rPr>
              <w:t>ЦФР</w:t>
            </w:r>
            <w:r w:rsidRPr="000C1267">
              <w:rPr>
                <w:rFonts w:ascii="Garamond" w:hAnsi="Garamond"/>
                <w:sz w:val="22"/>
                <w:szCs w:val="22"/>
              </w:rPr>
              <w:t xml:space="preserve"> осуществляет подписание договоров купли-продажи мощности по результатам конкурентного отбора мощности в целях обеспечения поставки мощности между ценовыми зонами от имени поставщиков и покупателей не позднее 31 января года, в который осуществляется поставка мощности, с учетом требований пункта 18`.19.3 настоящего договора.</w:t>
            </w:r>
          </w:p>
          <w:p w14:paraId="1005E27E" w14:textId="77777777" w:rsidR="00DA225C" w:rsidRPr="000C1267" w:rsidRDefault="00DA225C" w:rsidP="00D930DD">
            <w:pPr>
              <w:tabs>
                <w:tab w:val="left" w:pos="1440"/>
              </w:tabs>
              <w:jc w:val="both"/>
              <w:rPr>
                <w:rFonts w:ascii="Garamond" w:hAnsi="Garamond"/>
                <w:sz w:val="22"/>
                <w:szCs w:val="22"/>
              </w:rPr>
            </w:pPr>
          </w:p>
          <w:p w14:paraId="4CCEB8D7" w14:textId="77777777" w:rsidR="00DA225C" w:rsidRPr="000C1267" w:rsidRDefault="00DA225C" w:rsidP="00D930DD">
            <w:pPr>
              <w:tabs>
                <w:tab w:val="left" w:pos="1418"/>
              </w:tabs>
              <w:jc w:val="both"/>
              <w:rPr>
                <w:rFonts w:ascii="Garamond" w:hAnsi="Garamond"/>
                <w:sz w:val="22"/>
                <w:szCs w:val="22"/>
              </w:rPr>
            </w:pPr>
            <w:r w:rsidRPr="000C1267">
              <w:rPr>
                <w:rFonts w:ascii="Garamond" w:hAnsi="Garamond"/>
                <w:sz w:val="22"/>
                <w:szCs w:val="22"/>
                <w:highlight w:val="yellow"/>
              </w:rPr>
              <w:t>ЦФР</w:t>
            </w:r>
            <w:r w:rsidRPr="000C1267">
              <w:rPr>
                <w:rFonts w:ascii="Garamond" w:hAnsi="Garamond"/>
                <w:sz w:val="22"/>
                <w:szCs w:val="22"/>
              </w:rPr>
              <w:t xml:space="preserve"> осуществляет подписание договоров купли-продажи мощности по результатам КОМ новых генерирующих объектов от имени поставщиков и покупателей и договоров купли-продажи мощности по результатам КОМ новых генерирующих объектов в целях компенсации потерь в электрических сетях от имени поставщиков и ФСК в течение 3 месяцев после опубликования СО реестра итогов отбора мощности новых генерирующих объектов.</w:t>
            </w:r>
          </w:p>
          <w:p w14:paraId="3195EB5F" w14:textId="77777777" w:rsidR="00DA225C" w:rsidRPr="000C1267" w:rsidRDefault="00DA225C" w:rsidP="00D930DD">
            <w:pPr>
              <w:tabs>
                <w:tab w:val="left" w:pos="1418"/>
              </w:tabs>
              <w:jc w:val="both"/>
              <w:rPr>
                <w:rFonts w:ascii="Garamond" w:hAnsi="Garamond"/>
                <w:sz w:val="22"/>
                <w:szCs w:val="22"/>
              </w:rPr>
            </w:pPr>
          </w:p>
          <w:p w14:paraId="5F735821" w14:textId="77777777" w:rsidR="00DA225C" w:rsidRPr="000C1267" w:rsidRDefault="00DA225C" w:rsidP="00D930DD">
            <w:pPr>
              <w:tabs>
                <w:tab w:val="left" w:pos="1418"/>
              </w:tabs>
              <w:jc w:val="both"/>
              <w:rPr>
                <w:rFonts w:ascii="Garamond" w:hAnsi="Garamond"/>
                <w:sz w:val="22"/>
                <w:szCs w:val="22"/>
              </w:rPr>
            </w:pPr>
            <w:r w:rsidRPr="000C1267">
              <w:rPr>
                <w:rFonts w:ascii="Garamond" w:hAnsi="Garamond"/>
                <w:sz w:val="22"/>
                <w:szCs w:val="22"/>
                <w:highlight w:val="yellow"/>
              </w:rPr>
              <w:t>ЦФР</w:t>
            </w:r>
            <w:r w:rsidRPr="000C1267">
              <w:rPr>
                <w:rFonts w:ascii="Garamond" w:hAnsi="Garamond"/>
                <w:sz w:val="22"/>
                <w:szCs w:val="22"/>
              </w:rPr>
              <w:t xml:space="preserve"> осуществляет подписание договоров купли-продажи мощности по результатам КОМ НГО – 2021 от имени поставщиков, покупателей и ФСК в течение 3 (трех) месяцев после опубликования СО реестра итогов отбора мощности новых генерирующих объектов, а в случае принятия Правительством Российской Федерации решения в соответствии с абзацем первым пункта 112(5) Правил оптового рынка – в течение 3 (трех) месяцев после получения Участником оптового рынка – поставщиком электрической энергии и мощности, определенным таким решением, права на участие в торговле мощностью в отношении условной ГТП генерации, зарегистрированной в целях поставки мощности с использованием генерирующего объекта, определенного таким решением, по указанным договорам.</w:t>
            </w:r>
          </w:p>
          <w:p w14:paraId="6708C1CD" w14:textId="77777777" w:rsidR="00DA225C" w:rsidRPr="000C1267" w:rsidRDefault="00DA225C" w:rsidP="00D930DD">
            <w:pPr>
              <w:tabs>
                <w:tab w:val="left" w:pos="1418"/>
              </w:tabs>
              <w:jc w:val="both"/>
              <w:rPr>
                <w:rFonts w:ascii="Garamond" w:hAnsi="Garamond"/>
                <w:sz w:val="22"/>
                <w:szCs w:val="22"/>
              </w:rPr>
            </w:pPr>
          </w:p>
          <w:p w14:paraId="5208A747" w14:textId="5115D7CB" w:rsidR="00DA225C" w:rsidRPr="000C1267" w:rsidRDefault="00DA225C" w:rsidP="00D930DD">
            <w:pPr>
              <w:tabs>
                <w:tab w:val="left" w:pos="1440"/>
              </w:tabs>
              <w:jc w:val="both"/>
              <w:rPr>
                <w:rFonts w:ascii="Garamond" w:hAnsi="Garamond"/>
                <w:sz w:val="22"/>
                <w:szCs w:val="22"/>
              </w:rPr>
            </w:pPr>
            <w:r w:rsidRPr="000C1267">
              <w:rPr>
                <w:rFonts w:ascii="Garamond" w:hAnsi="Garamond"/>
                <w:sz w:val="22"/>
                <w:szCs w:val="22"/>
              </w:rPr>
              <w:t>В случае получения права на участие в торговле электрической энергией и мощностью Участником оптового рынка, являющимся покупателем мощности по договорам купли-продажи мощности по результатам КОМ и (или) договорам купли-продажи мощности по результатам КОМ новых генерирующих объектов, и (или)</w:t>
            </w:r>
            <w:r w:rsidR="00E754B6" w:rsidRPr="000C1267">
              <w:rPr>
                <w:rFonts w:ascii="Garamond" w:hAnsi="Garamond"/>
                <w:sz w:val="22"/>
                <w:szCs w:val="22"/>
              </w:rPr>
              <w:t xml:space="preserve"> </w:t>
            </w:r>
            <w:r w:rsidRPr="000C1267">
              <w:rPr>
                <w:rFonts w:ascii="Garamond" w:hAnsi="Garamond"/>
                <w:sz w:val="22"/>
                <w:szCs w:val="22"/>
              </w:rPr>
              <w:t xml:space="preserve">договорам купли-продажи мощности по результатам КОМ НГО – 2021, и (или) договорам купли-продажи мощности, производимой с использованием генерирующих объектов, поставляющих мощность в вынужденном режиме, в течение календарного года, в котором осуществляется поставка мощности по итогам конкурентного отбора и (или) по итогам конкурентного отбора новых генерирующих объектов и (или) в вынужденном режиме, </w:t>
            </w:r>
            <w:r w:rsidRPr="000C1267">
              <w:rPr>
                <w:rFonts w:ascii="Garamond" w:hAnsi="Garamond"/>
                <w:sz w:val="22"/>
                <w:szCs w:val="22"/>
                <w:highlight w:val="yellow"/>
              </w:rPr>
              <w:t>ЦФР</w:t>
            </w:r>
            <w:r w:rsidRPr="000C1267">
              <w:rPr>
                <w:rFonts w:ascii="Garamond" w:hAnsi="Garamond"/>
                <w:sz w:val="22"/>
                <w:szCs w:val="22"/>
              </w:rPr>
              <w:t xml:space="preserve"> осуществляет подписание договоров купли-продажи мощности по результатам КОМ и (или) договоров купли-продажи мощности по результатам КОМ новых генерирующих объектов, и (или) договоров купли-продажи мощности по результатам КОМ НГО – 2021, и (или) договорам купли-продажи мощности, производимой с использованием генерирующих объектов, поставляющих мощность в вынужденном режиме от имени поставщиков и Участника оптового рынка не позднее окончания месяца, в котором соответствующий Участник оптового рынка начал участвовать в торговле элек</w:t>
            </w:r>
            <w:r w:rsidR="006C3626" w:rsidRPr="000C1267">
              <w:rPr>
                <w:rFonts w:ascii="Garamond" w:hAnsi="Garamond"/>
                <w:sz w:val="22"/>
                <w:szCs w:val="22"/>
              </w:rPr>
              <w:t>трической энергией и мощностью.</w:t>
            </w:r>
          </w:p>
        </w:tc>
        <w:tc>
          <w:tcPr>
            <w:tcW w:w="6663" w:type="dxa"/>
          </w:tcPr>
          <w:p w14:paraId="31063944" w14:textId="5B0766E2" w:rsidR="00DA225C" w:rsidRPr="000C1267" w:rsidRDefault="00DA225C" w:rsidP="00D930DD">
            <w:pPr>
              <w:tabs>
                <w:tab w:val="left" w:pos="1440"/>
              </w:tabs>
              <w:jc w:val="both"/>
              <w:rPr>
                <w:rFonts w:ascii="Garamond" w:hAnsi="Garamond"/>
                <w:sz w:val="22"/>
                <w:szCs w:val="22"/>
              </w:rPr>
            </w:pPr>
            <w:r w:rsidRPr="000C1267">
              <w:rPr>
                <w:rFonts w:ascii="Garamond" w:hAnsi="Garamond"/>
                <w:sz w:val="22"/>
                <w:szCs w:val="22"/>
                <w:highlight w:val="yellow"/>
              </w:rPr>
              <w:t>КО</w:t>
            </w:r>
            <w:r w:rsidRPr="000C1267">
              <w:rPr>
                <w:rFonts w:ascii="Garamond" w:hAnsi="Garamond"/>
                <w:sz w:val="22"/>
                <w:szCs w:val="22"/>
              </w:rPr>
              <w:t xml:space="preserve"> осуществляет одновременное коммерческое представительство разных сторон в договорах купли-продажи мощности по результатам КОМ, договорах купли-продажи мощности по результатам КОМ в целях компенсации потерь, договорах купли-продажи мощности по результатам КОМ новых генерирующих объектов, договорах купли-продажи мощности по результатам КОМ новых генерирующих объектов в целях компенсации потерь, договорах купли-продажи мощности, производимой с использованием генерирующих объектов, поставляющих мощность в вынужденном режиме, договорах купли-продажи мощности по результатам КОМ НГО – 2021.</w:t>
            </w:r>
          </w:p>
          <w:p w14:paraId="56CFC3D0" w14:textId="77777777" w:rsidR="00DA225C" w:rsidRPr="000C1267" w:rsidRDefault="00DA225C" w:rsidP="00D930DD">
            <w:pPr>
              <w:tabs>
                <w:tab w:val="left" w:pos="1440"/>
              </w:tabs>
              <w:jc w:val="both"/>
              <w:rPr>
                <w:rFonts w:ascii="Garamond" w:hAnsi="Garamond"/>
                <w:sz w:val="22"/>
                <w:szCs w:val="22"/>
              </w:rPr>
            </w:pPr>
          </w:p>
          <w:p w14:paraId="642AA3A4" w14:textId="13997D18" w:rsidR="001B518F" w:rsidRPr="000C1267" w:rsidRDefault="001B518F" w:rsidP="00D930DD">
            <w:pPr>
              <w:tabs>
                <w:tab w:val="left" w:pos="1418"/>
              </w:tabs>
              <w:jc w:val="both"/>
              <w:rPr>
                <w:rFonts w:ascii="Garamond" w:hAnsi="Garamond"/>
                <w:sz w:val="22"/>
                <w:szCs w:val="22"/>
              </w:rPr>
            </w:pPr>
            <w:r w:rsidRPr="000C1267">
              <w:rPr>
                <w:rFonts w:ascii="Garamond" w:hAnsi="Garamond"/>
                <w:sz w:val="22"/>
                <w:szCs w:val="22"/>
                <w:highlight w:val="yellow"/>
              </w:rPr>
              <w:t>КО</w:t>
            </w:r>
            <w:r w:rsidRPr="000C1267">
              <w:rPr>
                <w:rFonts w:ascii="Garamond" w:hAnsi="Garamond"/>
                <w:sz w:val="22"/>
                <w:szCs w:val="22"/>
              </w:rPr>
              <w:t xml:space="preserve"> осуществляет подписание договоров купли-продажи мощности по результатам КОМ от имени поставщиков и покупателей и договоров купли-продажи мощности по результатам КОМ в целях компенсации потерь в электрических сетях от имени поставщиков и ФСК не позднее 31 марта календарного года, в котором проводился соответствующий конкурентный отбор мощности, но не ранее даты опубликования реестра итогов конкурентного отбора мощности.</w:t>
            </w:r>
          </w:p>
          <w:p w14:paraId="0CBE23C8" w14:textId="0A39BD95" w:rsidR="00DA225C" w:rsidRPr="000C1267" w:rsidRDefault="00DA225C" w:rsidP="00D930DD">
            <w:pPr>
              <w:tabs>
                <w:tab w:val="left" w:pos="1418"/>
              </w:tabs>
              <w:jc w:val="both"/>
              <w:rPr>
                <w:rFonts w:ascii="Garamond" w:hAnsi="Garamond"/>
                <w:sz w:val="22"/>
                <w:szCs w:val="22"/>
              </w:rPr>
            </w:pPr>
            <w:r w:rsidRPr="000C1267">
              <w:rPr>
                <w:rFonts w:ascii="Garamond" w:hAnsi="Garamond"/>
                <w:sz w:val="22"/>
                <w:szCs w:val="22"/>
                <w:highlight w:val="yellow"/>
              </w:rPr>
              <w:t>КО</w:t>
            </w:r>
            <w:r w:rsidRPr="000C1267">
              <w:rPr>
                <w:rFonts w:ascii="Garamond" w:hAnsi="Garamond"/>
                <w:sz w:val="22"/>
                <w:szCs w:val="22"/>
              </w:rPr>
              <w:t xml:space="preserve"> осуществляет подписание договоров купли-продажи мощности по результатам конкурентного отбора мощности в целях обеспечения поставки мощности между ценовыми зонами от имени поставщиков и покупателей не позднее 31 января года, в который осуществляется поставка мощности, с учетом требований пункта 18`.19.3 настоящего договора.</w:t>
            </w:r>
          </w:p>
          <w:p w14:paraId="756F6D05" w14:textId="77777777" w:rsidR="00DA225C" w:rsidRPr="000C1267" w:rsidRDefault="00DA225C" w:rsidP="00D930DD">
            <w:pPr>
              <w:tabs>
                <w:tab w:val="left" w:pos="1440"/>
              </w:tabs>
              <w:jc w:val="both"/>
              <w:rPr>
                <w:rFonts w:ascii="Garamond" w:hAnsi="Garamond"/>
                <w:sz w:val="22"/>
                <w:szCs w:val="22"/>
              </w:rPr>
            </w:pPr>
          </w:p>
          <w:p w14:paraId="4EB64FF4" w14:textId="77777777" w:rsidR="00DA225C" w:rsidRPr="000C1267" w:rsidRDefault="00DA225C" w:rsidP="00D930DD">
            <w:pPr>
              <w:tabs>
                <w:tab w:val="left" w:pos="1418"/>
              </w:tabs>
              <w:jc w:val="both"/>
              <w:rPr>
                <w:rFonts w:ascii="Garamond" w:hAnsi="Garamond"/>
                <w:sz w:val="22"/>
                <w:szCs w:val="22"/>
              </w:rPr>
            </w:pPr>
            <w:r w:rsidRPr="000C1267">
              <w:rPr>
                <w:rFonts w:ascii="Garamond" w:hAnsi="Garamond"/>
                <w:sz w:val="22"/>
                <w:szCs w:val="22"/>
                <w:highlight w:val="yellow"/>
              </w:rPr>
              <w:t>КО</w:t>
            </w:r>
            <w:r w:rsidRPr="000C1267">
              <w:rPr>
                <w:rFonts w:ascii="Garamond" w:hAnsi="Garamond"/>
                <w:sz w:val="22"/>
                <w:szCs w:val="22"/>
              </w:rPr>
              <w:t xml:space="preserve"> осуществляет подписание договоров купли-продажи мощности по результатам КОМ новых генерирующих объектов от имени поставщиков и покупателей и договоров купли-продажи мощности по результатам КОМ новых генерирующих объектов в целях компенсации потерь в электрических сетях от имени поставщиков и ФСК в течение 3 месяцев после опубликования СО реестра итогов отбора мощности новых генерирующих объектов.</w:t>
            </w:r>
          </w:p>
          <w:p w14:paraId="43261649" w14:textId="77777777" w:rsidR="00DA225C" w:rsidRPr="000C1267" w:rsidRDefault="00DA225C" w:rsidP="00D930DD">
            <w:pPr>
              <w:tabs>
                <w:tab w:val="left" w:pos="1418"/>
              </w:tabs>
              <w:jc w:val="both"/>
              <w:rPr>
                <w:rFonts w:ascii="Garamond" w:hAnsi="Garamond"/>
                <w:sz w:val="22"/>
                <w:szCs w:val="22"/>
              </w:rPr>
            </w:pPr>
          </w:p>
          <w:p w14:paraId="2731D5C6" w14:textId="77777777" w:rsidR="00DA225C" w:rsidRPr="000C1267" w:rsidRDefault="00DA225C" w:rsidP="00D930DD">
            <w:pPr>
              <w:tabs>
                <w:tab w:val="left" w:pos="1418"/>
              </w:tabs>
              <w:jc w:val="both"/>
              <w:rPr>
                <w:rFonts w:ascii="Garamond" w:hAnsi="Garamond"/>
                <w:sz w:val="22"/>
                <w:szCs w:val="22"/>
              </w:rPr>
            </w:pPr>
            <w:r w:rsidRPr="000C1267">
              <w:rPr>
                <w:rFonts w:ascii="Garamond" w:hAnsi="Garamond"/>
                <w:sz w:val="22"/>
                <w:szCs w:val="22"/>
                <w:highlight w:val="yellow"/>
              </w:rPr>
              <w:t>КО</w:t>
            </w:r>
            <w:r w:rsidRPr="000C1267">
              <w:rPr>
                <w:rFonts w:ascii="Garamond" w:hAnsi="Garamond"/>
                <w:sz w:val="22"/>
                <w:szCs w:val="22"/>
              </w:rPr>
              <w:t xml:space="preserve"> осуществляет подписание договоров купли-продажи мощности по результатам КОМ НГО – 2021 от имени поставщиков, покупателей и ФСК в течение 3 (трех) месяцев после опубликования СО реестра итогов отбора мощности новых генерирующих объектов, а в случае принятия Правительством Российской Федерации решения в соответствии с абзацем первым пункта 112(5) Правил оптового рынка – в течение 3 (трех) месяцев после получения Участником оптового рынка – поставщиком электрической энергии и мощности, определенным таким решением, права на участие в торговле мощностью в отношении условной ГТП генерации, зарегистрированной в целях поставки мощности с использованием генерирующего объекта, определенного таким решением, по указанным договорам.</w:t>
            </w:r>
          </w:p>
          <w:p w14:paraId="3DE2CBF2" w14:textId="77777777" w:rsidR="00DA225C" w:rsidRPr="000C1267" w:rsidRDefault="00DA225C" w:rsidP="00D930DD">
            <w:pPr>
              <w:tabs>
                <w:tab w:val="left" w:pos="1418"/>
              </w:tabs>
              <w:jc w:val="both"/>
              <w:rPr>
                <w:rFonts w:ascii="Garamond" w:hAnsi="Garamond"/>
                <w:sz w:val="22"/>
                <w:szCs w:val="22"/>
              </w:rPr>
            </w:pPr>
          </w:p>
          <w:p w14:paraId="40B6D38A" w14:textId="0232917D" w:rsidR="00DA225C" w:rsidRPr="000C1267" w:rsidRDefault="00DA225C" w:rsidP="00D930DD">
            <w:pPr>
              <w:tabs>
                <w:tab w:val="left" w:pos="1440"/>
              </w:tabs>
              <w:jc w:val="both"/>
              <w:rPr>
                <w:rFonts w:ascii="Garamond" w:hAnsi="Garamond"/>
                <w:sz w:val="22"/>
                <w:szCs w:val="22"/>
              </w:rPr>
            </w:pPr>
            <w:r w:rsidRPr="000C1267">
              <w:rPr>
                <w:rFonts w:ascii="Garamond" w:hAnsi="Garamond"/>
                <w:sz w:val="22"/>
                <w:szCs w:val="22"/>
              </w:rPr>
              <w:t>В случае получения права на участие в торговле электрической энергией и мощностью Участником оптового рынка, являющимся покупателем мощности по договорам купли-продажи мощности по результатам КОМ и (или) договорам купли-продажи мощности по результатам КОМ новых генерирующих объектов, и (или)</w:t>
            </w:r>
            <w:r w:rsidR="004A33FD">
              <w:rPr>
                <w:rFonts w:ascii="Garamond" w:hAnsi="Garamond"/>
                <w:sz w:val="22"/>
                <w:szCs w:val="22"/>
              </w:rPr>
              <w:t xml:space="preserve"> </w:t>
            </w:r>
            <w:r w:rsidRPr="000C1267">
              <w:rPr>
                <w:rFonts w:ascii="Garamond" w:hAnsi="Garamond"/>
                <w:sz w:val="22"/>
                <w:szCs w:val="22"/>
              </w:rPr>
              <w:t xml:space="preserve">договорам купли-продажи мощности по результатам КОМ НГО – 2021, и (или) договорам купли-продажи мощности, производимой с использованием генерирующих объектов, поставляющих мощность в вынужденном режиме, в течение календарного года, в котором осуществляется поставка мощности по итогам конкурентного отбора и (или) по итогам конкурентного отбора новых генерирующих объектов и (или) в вынужденном режиме, </w:t>
            </w:r>
            <w:r w:rsidRPr="000C1267">
              <w:rPr>
                <w:rFonts w:ascii="Garamond" w:hAnsi="Garamond"/>
                <w:sz w:val="22"/>
                <w:szCs w:val="22"/>
                <w:highlight w:val="yellow"/>
              </w:rPr>
              <w:t>КО</w:t>
            </w:r>
            <w:r w:rsidRPr="000C1267">
              <w:rPr>
                <w:rFonts w:ascii="Garamond" w:hAnsi="Garamond"/>
                <w:sz w:val="22"/>
                <w:szCs w:val="22"/>
              </w:rPr>
              <w:t xml:space="preserve"> осуществляет подписание договоров купли-продажи мощности по результатам КОМ и (или) договоров купли-продажи мощности по результатам КОМ новых генерирующих объектов, и (или) договоров купли-продажи мощности по результатам КОМ НГО – 2021, и (или) договорам купли-продажи мощности, производимой с использованием генерирующих объектов, поставляющих мощность в вынужденном режиме от имени поставщиков и Участника оптового рынка не позднее окончания месяца, в котором соответствующий Участник оптового рынка начал участвовать в торговле электрической энергией и мощностью.</w:t>
            </w:r>
          </w:p>
        </w:tc>
      </w:tr>
      <w:tr w:rsidR="00DA225C" w:rsidRPr="000C1267" w14:paraId="429A8535" w14:textId="77777777" w:rsidTr="00371282">
        <w:tc>
          <w:tcPr>
            <w:tcW w:w="1271" w:type="dxa"/>
          </w:tcPr>
          <w:p w14:paraId="3A0625BD" w14:textId="4B828B0E" w:rsidR="00DA225C" w:rsidRPr="000C1267" w:rsidRDefault="00E27790" w:rsidP="00D930DD">
            <w:pPr>
              <w:jc w:val="center"/>
              <w:rPr>
                <w:rFonts w:ascii="Garamond" w:hAnsi="Garamond"/>
                <w:b/>
                <w:sz w:val="22"/>
                <w:szCs w:val="22"/>
              </w:rPr>
            </w:pPr>
            <w:r w:rsidRPr="000C1267">
              <w:rPr>
                <w:rFonts w:ascii="Garamond" w:hAnsi="Garamond"/>
                <w:b/>
                <w:sz w:val="22"/>
                <w:szCs w:val="22"/>
              </w:rPr>
              <w:t>20.11</w:t>
            </w:r>
          </w:p>
        </w:tc>
        <w:tc>
          <w:tcPr>
            <w:tcW w:w="6662" w:type="dxa"/>
          </w:tcPr>
          <w:p w14:paraId="18E28CA5" w14:textId="4E917BAF" w:rsidR="00DA225C" w:rsidRPr="000C1267" w:rsidRDefault="00DA225C" w:rsidP="00D930DD">
            <w:pPr>
              <w:tabs>
                <w:tab w:val="left" w:pos="900"/>
              </w:tabs>
              <w:spacing w:before="120" w:after="120" w:line="276" w:lineRule="auto"/>
              <w:ind w:right="-27"/>
              <w:jc w:val="both"/>
              <w:rPr>
                <w:rFonts w:ascii="Garamond" w:hAnsi="Garamond"/>
                <w:sz w:val="22"/>
                <w:szCs w:val="22"/>
                <w:lang w:eastAsia="en-US"/>
              </w:rPr>
            </w:pPr>
            <w:r w:rsidRPr="000C1267">
              <w:rPr>
                <w:rFonts w:ascii="Garamond" w:hAnsi="Garamond"/>
                <w:sz w:val="22"/>
                <w:szCs w:val="22"/>
                <w:lang w:eastAsia="en-US"/>
              </w:rPr>
              <w:t xml:space="preserve">ФСК для совершения сделок купли-продажи электрической энергии </w:t>
            </w:r>
            <w:r w:rsidRPr="000C1267">
              <w:rPr>
                <w:rFonts w:ascii="Garamond" w:hAnsi="Garamond"/>
                <w:sz w:val="22"/>
                <w:szCs w:val="22"/>
                <w:highlight w:val="yellow"/>
                <w:lang w:eastAsia="en-US"/>
              </w:rPr>
              <w:t>и мощности</w:t>
            </w:r>
            <w:r w:rsidRPr="000C1267">
              <w:rPr>
                <w:rFonts w:ascii="Garamond" w:hAnsi="Garamond"/>
                <w:sz w:val="22"/>
                <w:szCs w:val="22"/>
                <w:lang w:eastAsia="en-US"/>
              </w:rPr>
              <w:t xml:space="preserve"> в ценовых зонах в целях компенсации потерь</w:t>
            </w:r>
            <w:r w:rsidRPr="000C1267">
              <w:rPr>
                <w:rFonts w:ascii="Garamond" w:hAnsi="Garamond"/>
                <w:sz w:val="22"/>
                <w:szCs w:val="22"/>
                <w:highlight w:val="yellow"/>
                <w:lang w:eastAsia="en-US"/>
              </w:rPr>
              <w:t>,</w:t>
            </w:r>
            <w:r w:rsidRPr="000C1267">
              <w:rPr>
                <w:rFonts w:ascii="Garamond" w:hAnsi="Garamond"/>
                <w:sz w:val="22"/>
                <w:szCs w:val="22"/>
                <w:lang w:eastAsia="en-US"/>
              </w:rPr>
              <w:t xml:space="preserve"> обязана заключить с ЦФР в порядке и на условиях, предусмотренных правилами оптового рынка, настоящим Договором и регламентами оптового рынка, </w:t>
            </w:r>
            <w:r w:rsidRPr="000C1267">
              <w:rPr>
                <w:rFonts w:ascii="Garamond" w:hAnsi="Garamond"/>
                <w:sz w:val="22"/>
                <w:szCs w:val="22"/>
                <w:highlight w:val="yellow"/>
                <w:lang w:eastAsia="en-US"/>
              </w:rPr>
              <w:t>следующие договоры (далее – именуемые договоры купли-продажи в целях компенсации потерь):</w:t>
            </w:r>
          </w:p>
          <w:p w14:paraId="463A4645" w14:textId="77777777" w:rsidR="00DA225C" w:rsidRPr="000C1267" w:rsidRDefault="00DA225C" w:rsidP="00D930DD">
            <w:pPr>
              <w:tabs>
                <w:tab w:val="left" w:pos="900"/>
              </w:tabs>
              <w:spacing w:before="120" w:after="120" w:line="276" w:lineRule="auto"/>
              <w:ind w:right="-27"/>
              <w:jc w:val="both"/>
              <w:rPr>
                <w:rFonts w:ascii="Garamond" w:hAnsi="Garamond"/>
                <w:sz w:val="22"/>
                <w:szCs w:val="22"/>
                <w:lang w:eastAsia="en-US"/>
              </w:rPr>
            </w:pPr>
            <w:r w:rsidRPr="000C1267">
              <w:rPr>
                <w:rFonts w:ascii="Garamond" w:hAnsi="Garamond"/>
                <w:sz w:val="22"/>
                <w:szCs w:val="22"/>
                <w:lang w:eastAsia="en-US"/>
              </w:rPr>
              <w:t>−</w:t>
            </w:r>
            <w:r w:rsidRPr="000C1267">
              <w:rPr>
                <w:rFonts w:ascii="Garamond" w:hAnsi="Garamond"/>
                <w:sz w:val="22"/>
                <w:szCs w:val="22"/>
                <w:lang w:eastAsia="en-US"/>
              </w:rPr>
              <w:tab/>
              <w:t>договор купли-продажи электрической энергии в целях компенсации потерь в электрических сетях (в ценовых зонах) по стандартной форме, являющейся приложением к настоящему Договору (Приложение № Д 2.5.1 к настоящему Договору);</w:t>
            </w:r>
          </w:p>
          <w:p w14:paraId="44A6A4FA" w14:textId="77777777" w:rsidR="00DA225C" w:rsidRPr="000C1267" w:rsidRDefault="00DA225C" w:rsidP="00D930DD">
            <w:pPr>
              <w:tabs>
                <w:tab w:val="left" w:pos="900"/>
              </w:tabs>
              <w:spacing w:before="120" w:after="120" w:line="276" w:lineRule="auto"/>
              <w:ind w:right="-27"/>
              <w:jc w:val="both"/>
              <w:rPr>
                <w:rFonts w:ascii="Garamond" w:hAnsi="Garamond"/>
                <w:sz w:val="22"/>
                <w:szCs w:val="22"/>
                <w:lang w:eastAsia="en-US"/>
              </w:rPr>
            </w:pPr>
            <w:r w:rsidRPr="000C1267">
              <w:rPr>
                <w:rFonts w:ascii="Garamond" w:hAnsi="Garamond"/>
                <w:sz w:val="22"/>
                <w:szCs w:val="22"/>
                <w:lang w:eastAsia="en-US"/>
              </w:rPr>
              <w:t>−</w:t>
            </w:r>
            <w:r w:rsidRPr="000C1267">
              <w:rPr>
                <w:rFonts w:ascii="Garamond" w:hAnsi="Garamond"/>
                <w:sz w:val="22"/>
                <w:szCs w:val="22"/>
                <w:lang w:eastAsia="en-US"/>
              </w:rPr>
              <w:tab/>
            </w:r>
            <w:r w:rsidRPr="000C1267">
              <w:rPr>
                <w:rFonts w:ascii="Garamond" w:hAnsi="Garamond"/>
                <w:sz w:val="22"/>
                <w:szCs w:val="22"/>
                <w:highlight w:val="yellow"/>
                <w:lang w:eastAsia="en-US"/>
              </w:rPr>
              <w:t>договор коммерческого представительства с ЦФР (унифицированной стороной по сделкам на оптовом рынке) по стандартной форме, являющейся приложением к настоящему Договору (Приложение № Д 18.2 к настоящему Договору), в котором ФСК является Доверителем, ЦФР является коммерческим представителем.</w:t>
            </w:r>
            <w:r w:rsidRPr="000C1267">
              <w:rPr>
                <w:rFonts w:ascii="Garamond" w:hAnsi="Garamond"/>
                <w:sz w:val="22"/>
                <w:szCs w:val="22"/>
                <w:lang w:eastAsia="en-US"/>
              </w:rPr>
              <w:t xml:space="preserve"> </w:t>
            </w:r>
          </w:p>
          <w:p w14:paraId="4813D17A" w14:textId="77777777" w:rsidR="00DA225C" w:rsidRPr="000C1267" w:rsidRDefault="00DA225C" w:rsidP="00D930DD">
            <w:pPr>
              <w:tabs>
                <w:tab w:val="left" w:pos="900"/>
              </w:tabs>
              <w:spacing w:before="120" w:after="120" w:line="276" w:lineRule="auto"/>
              <w:ind w:right="-27"/>
              <w:jc w:val="both"/>
              <w:rPr>
                <w:rFonts w:ascii="Garamond" w:hAnsi="Garamond"/>
                <w:sz w:val="22"/>
                <w:szCs w:val="22"/>
                <w:lang w:eastAsia="en-US"/>
              </w:rPr>
            </w:pPr>
            <w:r w:rsidRPr="000C1267">
              <w:rPr>
                <w:rFonts w:ascii="Garamond" w:hAnsi="Garamond"/>
                <w:sz w:val="22"/>
                <w:szCs w:val="22"/>
                <w:highlight w:val="yellow"/>
                <w:lang w:eastAsia="en-US"/>
              </w:rPr>
              <w:t>ФСК заключает один договор коммерческого представительства</w:t>
            </w:r>
            <w:r w:rsidRPr="000C1267">
              <w:rPr>
                <w:rFonts w:ascii="Garamond" w:hAnsi="Garamond"/>
                <w:sz w:val="22"/>
                <w:szCs w:val="22"/>
                <w:lang w:eastAsia="en-US"/>
              </w:rPr>
              <w:t>.</w:t>
            </w:r>
          </w:p>
          <w:p w14:paraId="3B581A2D" w14:textId="77777777" w:rsidR="00DA225C" w:rsidRPr="000C1267" w:rsidRDefault="00DA225C" w:rsidP="00D930DD">
            <w:pPr>
              <w:tabs>
                <w:tab w:val="left" w:pos="900"/>
              </w:tabs>
              <w:spacing w:before="120" w:after="120" w:line="276" w:lineRule="auto"/>
              <w:ind w:right="-27"/>
              <w:jc w:val="both"/>
              <w:rPr>
                <w:rFonts w:ascii="Garamond" w:hAnsi="Garamond"/>
                <w:sz w:val="22"/>
                <w:szCs w:val="22"/>
                <w:lang w:eastAsia="en-US"/>
              </w:rPr>
            </w:pPr>
            <w:r w:rsidRPr="000C1267">
              <w:rPr>
                <w:rFonts w:ascii="Garamond" w:hAnsi="Garamond"/>
                <w:sz w:val="22"/>
                <w:szCs w:val="22"/>
                <w:lang w:eastAsia="en-US"/>
              </w:rPr>
              <w:t xml:space="preserve">На основании </w:t>
            </w:r>
            <w:r w:rsidRPr="000C1267">
              <w:rPr>
                <w:rFonts w:ascii="Garamond" w:hAnsi="Garamond"/>
                <w:sz w:val="22"/>
                <w:szCs w:val="22"/>
                <w:highlight w:val="yellow"/>
                <w:lang w:eastAsia="en-US"/>
              </w:rPr>
              <w:t>договора коммерческого представительства ЦФР</w:t>
            </w:r>
            <w:r w:rsidRPr="000C1267">
              <w:rPr>
                <w:rFonts w:ascii="Garamond" w:hAnsi="Garamond"/>
                <w:sz w:val="22"/>
                <w:szCs w:val="22"/>
                <w:lang w:eastAsia="en-US"/>
              </w:rPr>
              <w:t xml:space="preserve"> заключает от имени ФСК договоры купли-продажи мощности по результатам конкурентных отборов мощности в целях компенсации потерь, в которых ФСК является покупателем мощности, по стандартным формам, являющимся приложениями к настоящему Договору (Приложения № Д 18.5.1, Д 18.5.2, Д 18.5.3, Д 18.5.4 к настоящему Договору).</w:t>
            </w:r>
          </w:p>
        </w:tc>
        <w:tc>
          <w:tcPr>
            <w:tcW w:w="6663" w:type="dxa"/>
          </w:tcPr>
          <w:p w14:paraId="602F86FE" w14:textId="46235910" w:rsidR="00DA225C" w:rsidRPr="000C1267" w:rsidRDefault="00DA225C" w:rsidP="00D930DD">
            <w:pPr>
              <w:tabs>
                <w:tab w:val="left" w:pos="900"/>
              </w:tabs>
              <w:spacing w:before="120" w:after="120" w:line="276" w:lineRule="auto"/>
              <w:ind w:right="-27"/>
              <w:jc w:val="both"/>
              <w:rPr>
                <w:rFonts w:ascii="Garamond" w:hAnsi="Garamond"/>
                <w:sz w:val="22"/>
                <w:szCs w:val="22"/>
                <w:lang w:eastAsia="en-US"/>
              </w:rPr>
            </w:pPr>
            <w:r w:rsidRPr="000C1267">
              <w:rPr>
                <w:rFonts w:ascii="Garamond" w:hAnsi="Garamond"/>
                <w:sz w:val="22"/>
                <w:szCs w:val="22"/>
                <w:lang w:eastAsia="en-US"/>
              </w:rPr>
              <w:t>ФСК для совершения сделок купли-продажи электрической энергии в ценовых зонах в целях компенсации потерь обязана заключить с ЦФР в порядке и на условиях, предусмотренных правилами оптового рынка, настоящим Договором и регламентами оптового рынка</w:t>
            </w:r>
            <w:r w:rsidR="00004792" w:rsidRPr="000C1267">
              <w:rPr>
                <w:rFonts w:ascii="Garamond" w:hAnsi="Garamond"/>
                <w:sz w:val="22"/>
                <w:szCs w:val="22"/>
                <w:highlight w:val="yellow"/>
                <w:lang w:eastAsia="en-US"/>
              </w:rPr>
              <w:t>,</w:t>
            </w:r>
            <w:r w:rsidRPr="000C1267">
              <w:rPr>
                <w:rFonts w:ascii="Garamond" w:hAnsi="Garamond"/>
                <w:sz w:val="22"/>
                <w:szCs w:val="22"/>
                <w:lang w:eastAsia="en-US"/>
              </w:rPr>
              <w:t xml:space="preserve"> договор купли-продажи электрической энергии в целях компенсации потерь в электрических сетях (в ценовых зонах) по стандартной форме, являющейся приложением к настоящему Договору (Приложение № </w:t>
            </w:r>
            <w:r w:rsidR="006527F6" w:rsidRPr="000C1267">
              <w:rPr>
                <w:rFonts w:ascii="Garamond" w:hAnsi="Garamond"/>
                <w:sz w:val="22"/>
                <w:szCs w:val="22"/>
                <w:lang w:eastAsia="en-US"/>
              </w:rPr>
              <w:t xml:space="preserve">Д 2.5.1 к настоящему Договору. </w:t>
            </w:r>
          </w:p>
          <w:p w14:paraId="1A1CDA2A" w14:textId="1E93540C" w:rsidR="0043226B" w:rsidRPr="000C1267" w:rsidRDefault="0043226B" w:rsidP="00D930DD">
            <w:pPr>
              <w:tabs>
                <w:tab w:val="left" w:pos="900"/>
              </w:tabs>
              <w:spacing w:before="120" w:after="120" w:line="276" w:lineRule="auto"/>
              <w:ind w:right="-27"/>
              <w:jc w:val="both"/>
              <w:rPr>
                <w:rFonts w:ascii="Garamond" w:hAnsi="Garamond"/>
                <w:sz w:val="22"/>
                <w:szCs w:val="22"/>
                <w:lang w:eastAsia="en-US"/>
              </w:rPr>
            </w:pPr>
          </w:p>
          <w:p w14:paraId="150C24F5" w14:textId="51BE51ED" w:rsidR="0043226B" w:rsidRPr="000C1267" w:rsidRDefault="0043226B" w:rsidP="00D930DD">
            <w:pPr>
              <w:tabs>
                <w:tab w:val="left" w:pos="900"/>
              </w:tabs>
              <w:spacing w:before="120" w:after="120" w:line="276" w:lineRule="auto"/>
              <w:ind w:right="-27"/>
              <w:jc w:val="both"/>
              <w:rPr>
                <w:rFonts w:ascii="Garamond" w:hAnsi="Garamond"/>
                <w:sz w:val="22"/>
                <w:szCs w:val="22"/>
                <w:lang w:eastAsia="en-US"/>
              </w:rPr>
            </w:pPr>
          </w:p>
          <w:p w14:paraId="0D59D1C2" w14:textId="0F9D5B59" w:rsidR="0043226B" w:rsidRPr="000C1267" w:rsidRDefault="0043226B" w:rsidP="00D930DD">
            <w:pPr>
              <w:tabs>
                <w:tab w:val="left" w:pos="900"/>
              </w:tabs>
              <w:spacing w:before="120" w:after="120" w:line="276" w:lineRule="auto"/>
              <w:ind w:right="-27"/>
              <w:jc w:val="both"/>
              <w:rPr>
                <w:rFonts w:ascii="Garamond" w:hAnsi="Garamond"/>
                <w:sz w:val="22"/>
                <w:szCs w:val="22"/>
                <w:lang w:eastAsia="en-US"/>
              </w:rPr>
            </w:pPr>
          </w:p>
          <w:p w14:paraId="22C62E2A" w14:textId="152EDB97" w:rsidR="0043226B" w:rsidRPr="000C1267" w:rsidRDefault="0043226B" w:rsidP="00D930DD">
            <w:pPr>
              <w:tabs>
                <w:tab w:val="left" w:pos="900"/>
              </w:tabs>
              <w:spacing w:before="120" w:after="120" w:line="276" w:lineRule="auto"/>
              <w:ind w:right="-27"/>
              <w:jc w:val="both"/>
              <w:rPr>
                <w:rFonts w:ascii="Garamond" w:hAnsi="Garamond"/>
                <w:sz w:val="22"/>
                <w:szCs w:val="22"/>
                <w:lang w:eastAsia="en-US"/>
              </w:rPr>
            </w:pPr>
          </w:p>
          <w:p w14:paraId="41AADE63" w14:textId="256BE40A" w:rsidR="0043226B" w:rsidRPr="000C1267" w:rsidRDefault="0043226B" w:rsidP="00D930DD">
            <w:pPr>
              <w:tabs>
                <w:tab w:val="left" w:pos="900"/>
              </w:tabs>
              <w:spacing w:before="120" w:after="120" w:line="276" w:lineRule="auto"/>
              <w:ind w:right="-27"/>
              <w:jc w:val="both"/>
              <w:rPr>
                <w:rFonts w:ascii="Garamond" w:hAnsi="Garamond"/>
                <w:sz w:val="22"/>
                <w:szCs w:val="22"/>
                <w:lang w:eastAsia="en-US"/>
              </w:rPr>
            </w:pPr>
          </w:p>
          <w:p w14:paraId="02D09A6D" w14:textId="6C2DF699" w:rsidR="0043226B" w:rsidRPr="000C1267" w:rsidRDefault="0043226B" w:rsidP="00D930DD">
            <w:pPr>
              <w:tabs>
                <w:tab w:val="left" w:pos="900"/>
              </w:tabs>
              <w:spacing w:before="120" w:after="120" w:line="276" w:lineRule="auto"/>
              <w:ind w:right="-27"/>
              <w:jc w:val="both"/>
              <w:rPr>
                <w:rFonts w:ascii="Garamond" w:hAnsi="Garamond"/>
                <w:sz w:val="22"/>
                <w:szCs w:val="22"/>
                <w:lang w:eastAsia="en-US"/>
              </w:rPr>
            </w:pPr>
          </w:p>
          <w:p w14:paraId="214DD96A" w14:textId="4CF5BF3A" w:rsidR="00DA225C" w:rsidRPr="000C1267" w:rsidRDefault="00DA225C" w:rsidP="0043226B">
            <w:pPr>
              <w:tabs>
                <w:tab w:val="left" w:pos="900"/>
              </w:tabs>
              <w:spacing w:before="120" w:after="120" w:line="276" w:lineRule="auto"/>
              <w:ind w:right="-27"/>
              <w:jc w:val="both"/>
              <w:rPr>
                <w:rFonts w:ascii="Garamond" w:hAnsi="Garamond"/>
                <w:sz w:val="22"/>
                <w:szCs w:val="22"/>
                <w:lang w:eastAsia="en-US"/>
              </w:rPr>
            </w:pPr>
            <w:r w:rsidRPr="000C1267">
              <w:rPr>
                <w:rFonts w:ascii="Garamond" w:hAnsi="Garamond"/>
                <w:sz w:val="22"/>
                <w:szCs w:val="22"/>
                <w:lang w:eastAsia="en-US"/>
              </w:rPr>
              <w:t xml:space="preserve">На основании </w:t>
            </w:r>
            <w:r w:rsidRPr="000C1267">
              <w:rPr>
                <w:rFonts w:ascii="Garamond" w:hAnsi="Garamond"/>
                <w:sz w:val="22"/>
                <w:szCs w:val="22"/>
                <w:highlight w:val="yellow"/>
                <w:lang w:eastAsia="en-US"/>
              </w:rPr>
              <w:t xml:space="preserve">Регламента коммерческого </w:t>
            </w:r>
            <w:r w:rsidRPr="000C1267">
              <w:rPr>
                <w:rFonts w:ascii="Garamond" w:hAnsi="Garamond"/>
                <w:sz w:val="22"/>
                <w:szCs w:val="20"/>
                <w:highlight w:val="yellow"/>
                <w:lang w:eastAsia="en-US"/>
              </w:rPr>
              <w:t xml:space="preserve">представительства на оптовом рынке (Приложение № 31 к настоящему Договору) </w:t>
            </w:r>
            <w:r w:rsidRPr="000C1267">
              <w:rPr>
                <w:rFonts w:ascii="Garamond" w:hAnsi="Garamond"/>
                <w:sz w:val="22"/>
                <w:szCs w:val="22"/>
                <w:highlight w:val="yellow"/>
                <w:lang w:eastAsia="en-US"/>
              </w:rPr>
              <w:t>КО</w:t>
            </w:r>
            <w:r w:rsidRPr="000C1267">
              <w:rPr>
                <w:rFonts w:ascii="Garamond" w:hAnsi="Garamond"/>
                <w:sz w:val="22"/>
                <w:szCs w:val="22"/>
                <w:lang w:eastAsia="en-US"/>
              </w:rPr>
              <w:t xml:space="preserve"> заключает от имени ФСК договоры купли-продажи мощности по результатам конкурентных отборов мощности в целях компенсации потерь, в которых ФСК является покупателем мощности, по стандартным формам, являющимся приложениями к настоящему Договору (Приложения № Д 18.5.1, Д 18.5.2, Д 18.5.3, Д 18.5.4</w:t>
            </w:r>
            <w:r w:rsidR="009D1913" w:rsidRPr="000C1267">
              <w:rPr>
                <w:rFonts w:ascii="Garamond" w:hAnsi="Garamond"/>
                <w:sz w:val="22"/>
                <w:szCs w:val="22"/>
                <w:lang w:eastAsia="en-US"/>
              </w:rPr>
              <w:t xml:space="preserve">, </w:t>
            </w:r>
            <w:r w:rsidR="009D1913" w:rsidRPr="000C1267">
              <w:rPr>
                <w:rFonts w:ascii="Garamond" w:hAnsi="Garamond"/>
                <w:sz w:val="22"/>
                <w:szCs w:val="22"/>
                <w:highlight w:val="yellow"/>
                <w:lang w:eastAsia="en-US"/>
              </w:rPr>
              <w:t>Д 18.5.5</w:t>
            </w:r>
            <w:r w:rsidRPr="000C1267">
              <w:rPr>
                <w:rFonts w:ascii="Garamond" w:hAnsi="Garamond"/>
                <w:sz w:val="22"/>
                <w:szCs w:val="22"/>
                <w:lang w:eastAsia="en-US"/>
              </w:rPr>
              <w:t xml:space="preserve"> к настоящему Договору).</w:t>
            </w:r>
          </w:p>
        </w:tc>
      </w:tr>
      <w:tr w:rsidR="00DA225C" w:rsidRPr="000C1267" w14:paraId="2ED77D95" w14:textId="77777777" w:rsidTr="00371282">
        <w:tc>
          <w:tcPr>
            <w:tcW w:w="1271" w:type="dxa"/>
          </w:tcPr>
          <w:p w14:paraId="3CF529F5" w14:textId="77777777" w:rsidR="00DA225C" w:rsidRPr="000C1267" w:rsidRDefault="00DA225C" w:rsidP="00D930DD">
            <w:pPr>
              <w:jc w:val="center"/>
              <w:rPr>
                <w:rFonts w:ascii="Garamond" w:hAnsi="Garamond"/>
                <w:b/>
                <w:sz w:val="22"/>
                <w:szCs w:val="22"/>
              </w:rPr>
            </w:pPr>
            <w:r w:rsidRPr="000C1267">
              <w:rPr>
                <w:rFonts w:ascii="Garamond" w:hAnsi="Garamond"/>
                <w:b/>
                <w:sz w:val="22"/>
                <w:szCs w:val="22"/>
              </w:rPr>
              <w:t xml:space="preserve">20.12.  </w:t>
            </w:r>
          </w:p>
        </w:tc>
        <w:tc>
          <w:tcPr>
            <w:tcW w:w="6662" w:type="dxa"/>
          </w:tcPr>
          <w:p w14:paraId="24575E78" w14:textId="54DB5C05" w:rsidR="00DA225C" w:rsidRPr="000C1267" w:rsidRDefault="00DA225C" w:rsidP="00D930DD">
            <w:pPr>
              <w:tabs>
                <w:tab w:val="left" w:pos="900"/>
              </w:tabs>
              <w:spacing w:before="120" w:after="120" w:line="276" w:lineRule="auto"/>
              <w:ind w:right="-27"/>
              <w:jc w:val="both"/>
              <w:rPr>
                <w:rFonts w:ascii="Garamond" w:hAnsi="Garamond"/>
                <w:sz w:val="22"/>
                <w:szCs w:val="22"/>
                <w:lang w:eastAsia="en-US"/>
              </w:rPr>
            </w:pPr>
            <w:r w:rsidRPr="000C1267">
              <w:rPr>
                <w:rFonts w:ascii="Garamond" w:hAnsi="Garamond"/>
                <w:color w:val="000000"/>
                <w:sz w:val="22"/>
                <w:highlight w:val="yellow"/>
              </w:rPr>
              <w:t>ФСК обязана заключить договор коммерческого представительства по форме Приложения № Д 18.2 к настоящему Договору до 30 ноября 2010 года.</w:t>
            </w:r>
          </w:p>
        </w:tc>
        <w:tc>
          <w:tcPr>
            <w:tcW w:w="6663" w:type="dxa"/>
          </w:tcPr>
          <w:p w14:paraId="46CFD97D" w14:textId="77777777" w:rsidR="00DA225C" w:rsidRPr="000C1267" w:rsidRDefault="00DA225C" w:rsidP="00D930DD">
            <w:pPr>
              <w:tabs>
                <w:tab w:val="left" w:pos="900"/>
              </w:tabs>
              <w:spacing w:before="120" w:after="120" w:line="276" w:lineRule="auto"/>
              <w:ind w:right="-27"/>
              <w:jc w:val="both"/>
              <w:rPr>
                <w:rFonts w:ascii="Garamond" w:hAnsi="Garamond"/>
                <w:b/>
                <w:sz w:val="22"/>
                <w:szCs w:val="22"/>
                <w:lang w:eastAsia="en-US"/>
              </w:rPr>
            </w:pPr>
            <w:r w:rsidRPr="000C1267">
              <w:rPr>
                <w:rFonts w:ascii="Garamond" w:hAnsi="Garamond"/>
                <w:b/>
                <w:sz w:val="22"/>
                <w:szCs w:val="22"/>
                <w:highlight w:val="yellow"/>
              </w:rPr>
              <w:t xml:space="preserve">Исключить пункт </w:t>
            </w:r>
            <w:r w:rsidRPr="000C1267">
              <w:rPr>
                <w:rFonts w:ascii="Garamond" w:eastAsia="Calibri" w:hAnsi="Garamond"/>
                <w:b/>
                <w:sz w:val="22"/>
                <w:szCs w:val="22"/>
                <w:highlight w:val="yellow"/>
              </w:rPr>
              <w:t xml:space="preserve">20.12. </w:t>
            </w:r>
            <w:r w:rsidRPr="000C1267">
              <w:rPr>
                <w:rFonts w:ascii="Garamond" w:hAnsi="Garamond"/>
                <w:b/>
                <w:sz w:val="22"/>
                <w:szCs w:val="22"/>
                <w:highlight w:val="yellow"/>
              </w:rPr>
              <w:t>без последующего изменения нумерации</w:t>
            </w:r>
          </w:p>
        </w:tc>
      </w:tr>
    </w:tbl>
    <w:p w14:paraId="1BF9898F" w14:textId="77777777" w:rsidR="00DA225C" w:rsidRPr="000C1267" w:rsidRDefault="00DA225C" w:rsidP="009225EA"/>
    <w:p w14:paraId="0B4921AC" w14:textId="1086F6E2" w:rsidR="00E10329" w:rsidRPr="000C1267" w:rsidRDefault="00E10329" w:rsidP="009225EA">
      <w:pPr>
        <w:keepNext/>
        <w:keepLines/>
        <w:numPr>
          <w:ilvl w:val="1"/>
          <w:numId w:val="0"/>
        </w:numPr>
        <w:outlineLvl w:val="1"/>
        <w:rPr>
          <w:rFonts w:ascii="Garamond" w:eastAsia="Batang" w:hAnsi="Garamond"/>
          <w:b/>
          <w:bCs/>
          <w:caps/>
          <w:sz w:val="26"/>
          <w:szCs w:val="26"/>
        </w:rPr>
      </w:pPr>
      <w:r w:rsidRPr="000C1267">
        <w:rPr>
          <w:rFonts w:ascii="Garamond" w:eastAsia="Batang" w:hAnsi="Garamond"/>
          <w:b/>
          <w:bCs/>
          <w:caps/>
          <w:sz w:val="26"/>
          <w:szCs w:val="26"/>
        </w:rPr>
        <w:t>П</w:t>
      </w:r>
      <w:r w:rsidRPr="000C1267">
        <w:rPr>
          <w:rFonts w:ascii="Garamond" w:eastAsia="Batang" w:hAnsi="Garamond"/>
          <w:b/>
          <w:bCs/>
          <w:sz w:val="26"/>
          <w:szCs w:val="26"/>
        </w:rPr>
        <w:t>редложения по изменениям и дополнениям</w:t>
      </w:r>
      <w:r w:rsidRPr="000C1267">
        <w:rPr>
          <w:rFonts w:ascii="Garamond" w:eastAsia="Batang" w:hAnsi="Garamond"/>
          <w:b/>
          <w:bCs/>
          <w:caps/>
          <w:sz w:val="26"/>
          <w:szCs w:val="26"/>
        </w:rPr>
        <w:t xml:space="preserve"> </w:t>
      </w:r>
      <w:r w:rsidRPr="000C1267">
        <w:rPr>
          <w:rFonts w:ascii="Garamond" w:eastAsia="Batang" w:hAnsi="Garamond"/>
          <w:b/>
          <w:bCs/>
          <w:sz w:val="26"/>
          <w:szCs w:val="26"/>
        </w:rPr>
        <w:t>в</w:t>
      </w:r>
      <w:r w:rsidRPr="000C1267">
        <w:rPr>
          <w:rFonts w:ascii="Garamond" w:eastAsia="Batang" w:hAnsi="Garamond"/>
          <w:b/>
          <w:bCs/>
          <w:caps/>
          <w:sz w:val="26"/>
          <w:szCs w:val="26"/>
        </w:rPr>
        <w:t xml:space="preserve"> </w:t>
      </w:r>
      <w:r w:rsidRPr="000C1267">
        <w:rPr>
          <w:rFonts w:ascii="Garamond" w:eastAsia="Batang" w:hAnsi="Garamond"/>
          <w:b/>
          <w:bCs/>
          <w:sz w:val="26"/>
          <w:szCs w:val="26"/>
        </w:rPr>
        <w:t>РЕГЛАМЕНТ ФИНАНСОВЫХ РАСЧЕТОВ НА ОПТОВОМ РЫНКЕ ЭЛЕКТРОЭНЕРГИИ (</w:t>
      </w:r>
      <w:r w:rsidRPr="000C1267">
        <w:rPr>
          <w:rFonts w:ascii="Garamond" w:eastAsia="Batang" w:hAnsi="Garamond"/>
          <w:b/>
          <w:bCs/>
          <w:caps/>
          <w:sz w:val="26"/>
          <w:szCs w:val="26"/>
        </w:rPr>
        <w:t>П</w:t>
      </w:r>
      <w:r w:rsidRPr="000C1267">
        <w:rPr>
          <w:rFonts w:ascii="Garamond" w:eastAsia="Batang" w:hAnsi="Garamond"/>
          <w:b/>
          <w:bCs/>
          <w:sz w:val="26"/>
          <w:szCs w:val="26"/>
        </w:rPr>
        <w:t xml:space="preserve">риложение </w:t>
      </w:r>
      <w:r w:rsidRPr="000C1267">
        <w:rPr>
          <w:rFonts w:ascii="Garamond" w:eastAsia="Batang" w:hAnsi="Garamond"/>
          <w:b/>
          <w:bCs/>
          <w:caps/>
          <w:sz w:val="26"/>
          <w:szCs w:val="26"/>
        </w:rPr>
        <w:t xml:space="preserve">№ 16 </w:t>
      </w:r>
      <w:r w:rsidRPr="000C1267">
        <w:rPr>
          <w:rFonts w:ascii="Garamond" w:eastAsia="Batang" w:hAnsi="Garamond"/>
          <w:b/>
          <w:bCs/>
          <w:sz w:val="26"/>
          <w:szCs w:val="26"/>
        </w:rPr>
        <w:t>к Договору о присоединении к торговой системе оптового рынка</w:t>
      </w:r>
      <w:r w:rsidRPr="000C1267">
        <w:rPr>
          <w:rFonts w:ascii="Garamond" w:eastAsia="Batang" w:hAnsi="Garamond"/>
          <w:b/>
          <w:bCs/>
          <w:caps/>
          <w:sz w:val="26"/>
          <w:szCs w:val="26"/>
        </w:rPr>
        <w:t>)</w:t>
      </w:r>
    </w:p>
    <w:p w14:paraId="24B9E431" w14:textId="77777777" w:rsidR="009225EA" w:rsidRPr="000C1267" w:rsidRDefault="009225EA" w:rsidP="009225EA">
      <w:pPr>
        <w:keepNext/>
        <w:keepLines/>
        <w:numPr>
          <w:ilvl w:val="1"/>
          <w:numId w:val="0"/>
        </w:numPr>
        <w:outlineLvl w:val="1"/>
        <w:rPr>
          <w:rFonts w:ascii="Garamond" w:eastAsia="Batang" w:hAnsi="Garamond"/>
          <w:b/>
          <w:bCs/>
          <w:caps/>
          <w:sz w:val="26"/>
          <w:szCs w:val="26"/>
        </w:rPr>
      </w:pPr>
    </w:p>
    <w:tbl>
      <w:tblPr>
        <w:tblpPr w:leftFromText="180" w:rightFromText="180" w:vertAnchor="text" w:tblpX="-152"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229"/>
        <w:gridCol w:w="6804"/>
      </w:tblGrid>
      <w:tr w:rsidR="00E10329" w:rsidRPr="000C1267" w14:paraId="2B08B0E7" w14:textId="77777777" w:rsidTr="00C77E84">
        <w:trPr>
          <w:trHeight w:val="435"/>
        </w:trPr>
        <w:tc>
          <w:tcPr>
            <w:tcW w:w="846" w:type="dxa"/>
            <w:vAlign w:val="center"/>
          </w:tcPr>
          <w:p w14:paraId="0F9D8BA5" w14:textId="77777777" w:rsidR="00E10329" w:rsidRPr="000C1267" w:rsidRDefault="00E10329" w:rsidP="00C77E84">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w:t>
            </w:r>
          </w:p>
          <w:p w14:paraId="2A02E959" w14:textId="77777777" w:rsidR="00E10329" w:rsidRPr="000C1267" w:rsidRDefault="00E10329" w:rsidP="00C77E84">
            <w:pPr>
              <w:widowControl w:val="0"/>
              <w:ind w:left="-113" w:right="-108"/>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пункта</w:t>
            </w:r>
          </w:p>
        </w:tc>
        <w:tc>
          <w:tcPr>
            <w:tcW w:w="7229" w:type="dxa"/>
            <w:vAlign w:val="center"/>
          </w:tcPr>
          <w:p w14:paraId="3816BD9D" w14:textId="77777777" w:rsidR="009225EA" w:rsidRPr="000C1267" w:rsidRDefault="00E10329" w:rsidP="00C77E84">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 xml:space="preserve">Редакция, действующая на момент </w:t>
            </w:r>
          </w:p>
          <w:p w14:paraId="4C39365E" w14:textId="6E84A73B" w:rsidR="00E10329" w:rsidRPr="000C1267" w:rsidRDefault="009225EA" w:rsidP="00C77E84">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вступления в силу изменений</w:t>
            </w:r>
          </w:p>
        </w:tc>
        <w:tc>
          <w:tcPr>
            <w:tcW w:w="6804" w:type="dxa"/>
            <w:vAlign w:val="center"/>
          </w:tcPr>
          <w:p w14:paraId="49E79960" w14:textId="77777777" w:rsidR="00E10329" w:rsidRPr="000C1267" w:rsidRDefault="00E10329" w:rsidP="00C77E84">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Предлагаемая редакция</w:t>
            </w:r>
          </w:p>
          <w:p w14:paraId="54F3E0EC" w14:textId="77777777" w:rsidR="00E10329" w:rsidRPr="000C1267" w:rsidRDefault="00E10329" w:rsidP="00C77E84">
            <w:pPr>
              <w:widowControl w:val="0"/>
              <w:jc w:val="center"/>
              <w:rPr>
                <w:rFonts w:ascii="Garamond" w:eastAsia="Calibri" w:hAnsi="Garamond" w:cs="Calibri"/>
                <w:sz w:val="22"/>
                <w:szCs w:val="22"/>
                <w:lang w:eastAsia="en-US"/>
              </w:rPr>
            </w:pPr>
            <w:r w:rsidRPr="000C1267">
              <w:rPr>
                <w:rFonts w:ascii="Garamond" w:eastAsia="Calibri" w:hAnsi="Garamond" w:cs="Calibri"/>
                <w:sz w:val="22"/>
                <w:szCs w:val="22"/>
                <w:lang w:eastAsia="en-US"/>
              </w:rPr>
              <w:t>(изменения выделены цветом)</w:t>
            </w:r>
          </w:p>
        </w:tc>
      </w:tr>
      <w:tr w:rsidR="00E10329" w:rsidRPr="000C1267" w14:paraId="687C5AA8" w14:textId="77777777" w:rsidTr="00C77E84">
        <w:trPr>
          <w:trHeight w:val="435"/>
        </w:trPr>
        <w:tc>
          <w:tcPr>
            <w:tcW w:w="846" w:type="dxa"/>
            <w:vAlign w:val="center"/>
          </w:tcPr>
          <w:p w14:paraId="0777485E" w14:textId="77777777" w:rsidR="00E10329" w:rsidRPr="000C1267" w:rsidRDefault="00E10329" w:rsidP="00C77E84">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6.1.6</w:t>
            </w:r>
          </w:p>
        </w:tc>
        <w:tc>
          <w:tcPr>
            <w:tcW w:w="7229" w:type="dxa"/>
            <w:vAlign w:val="center"/>
          </w:tcPr>
          <w:p w14:paraId="061FE557" w14:textId="77777777" w:rsidR="00E10329" w:rsidRPr="000C1267" w:rsidRDefault="00E10329" w:rsidP="00C77E84">
            <w:pPr>
              <w:shd w:val="clear" w:color="auto" w:fill="FFFFFF"/>
              <w:spacing w:before="120" w:after="120"/>
              <w:jc w:val="both"/>
              <w:rPr>
                <w:rFonts w:ascii="Garamond" w:hAnsi="Garamond"/>
                <w:b/>
                <w:bCs/>
                <w:color w:val="000000"/>
                <w:sz w:val="22"/>
                <w:szCs w:val="22"/>
              </w:rPr>
            </w:pPr>
            <w:r w:rsidRPr="000C1267">
              <w:rPr>
                <w:rFonts w:ascii="Garamond" w:hAnsi="Garamond"/>
                <w:b/>
                <w:bCs/>
                <w:color w:val="000000"/>
                <w:sz w:val="22"/>
                <w:szCs w:val="22"/>
              </w:rPr>
              <w:t>Порядок взаимодействия КО и ЦФР при проведении расчетов по договорам купли-продажи мощности, производимой с использованием генерирующих объектов, поставляющих мощность в вынужденном режиме</w:t>
            </w:r>
          </w:p>
          <w:p w14:paraId="10ADEE02" w14:textId="77777777" w:rsidR="00E10329" w:rsidRPr="000C1267" w:rsidRDefault="00E10329" w:rsidP="00C77E84">
            <w:pPr>
              <w:shd w:val="clear" w:color="auto" w:fill="FFFFFF"/>
              <w:spacing w:before="120" w:after="120"/>
              <w:ind w:firstLine="510"/>
              <w:jc w:val="both"/>
              <w:rPr>
                <w:rFonts w:ascii="Garamond" w:hAnsi="Garamond"/>
                <w:color w:val="000000"/>
                <w:sz w:val="22"/>
                <w:szCs w:val="22"/>
                <w:highlight w:val="yellow"/>
              </w:rPr>
            </w:pPr>
            <w:r w:rsidRPr="000C1267">
              <w:rPr>
                <w:rFonts w:ascii="Garamond" w:hAnsi="Garamond"/>
                <w:color w:val="000000"/>
                <w:sz w:val="22"/>
                <w:szCs w:val="22"/>
                <w:highlight w:val="yellow"/>
              </w:rPr>
              <w:t>КО не позднее 7 (седьмого) числа расчетного месяца (в отношении расчетного месяца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 = январь не позднее 5 (пятого) рабочего дня января, в отношении расчетного месяца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 = январь 2025 года не позднее 21 января 2025 года) направляет ЦФР в электронном виде с ЭП Реестр договоров купли-продажи мощности, производимой с использованием генерирующих объектов, поставляющих мощность в вынужденном режиме (приложение 91 настоящего Регламента), в отношении каждого года поставки, на который проведен КОМ, за расчетный период, с учетом особенностей, описанных ниже. </w:t>
            </w:r>
          </w:p>
          <w:p w14:paraId="7B908D6D" w14:textId="77777777" w:rsidR="00E10329" w:rsidRPr="000C1267" w:rsidRDefault="00E10329" w:rsidP="00C77E84">
            <w:pPr>
              <w:shd w:val="clear" w:color="auto" w:fill="FFFFFF"/>
              <w:spacing w:before="120" w:after="120"/>
              <w:ind w:firstLine="510"/>
              <w:jc w:val="both"/>
              <w:rPr>
                <w:rFonts w:ascii="Garamond" w:hAnsi="Garamond"/>
                <w:color w:val="000000"/>
                <w:sz w:val="22"/>
                <w:szCs w:val="22"/>
                <w:highlight w:val="yellow"/>
              </w:rPr>
            </w:pPr>
            <w:r w:rsidRPr="000C1267">
              <w:rPr>
                <w:rFonts w:ascii="Garamond" w:hAnsi="Garamond"/>
                <w:color w:val="000000"/>
                <w:sz w:val="22"/>
                <w:szCs w:val="22"/>
                <w:highlight w:val="yellow"/>
              </w:rPr>
              <w:t>Кроме того, в отношении расчетного месяца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 = январь 2025 года КО не позднее 7 февраля 2025 года направляет ЦФР в электронном виде с ЭП реестр договоров купли-продажи мощности, производимой с использованием генерирующих объектов, поставляющих мощность в вынужденном режиме (приложение 91 к настоящему Регламенту), содержащий информацию по договорам, дополнительно заключенным в отношении 2025 года поставки мощности по генерирующим объектам, расположенным в первой ценовой зоне оптового рынка, на основании повторно полученного от СО в случае, предусмотренном подп. «д» п. 16.2 </w:t>
            </w:r>
            <w:r w:rsidRPr="000C1267">
              <w:rPr>
                <w:rFonts w:ascii="Garamond" w:hAnsi="Garamond"/>
                <w:i/>
                <w:iCs/>
                <w:color w:val="000000"/>
                <w:sz w:val="22"/>
                <w:szCs w:val="22"/>
                <w:highlight w:val="yellow"/>
              </w:rPr>
              <w:t>Регламента определения объемов покупки и продажи мощности на оптовом рынке</w:t>
            </w:r>
            <w:r w:rsidRPr="000C1267">
              <w:rPr>
                <w:rFonts w:ascii="Garamond" w:hAnsi="Garamond"/>
                <w:color w:val="000000"/>
                <w:sz w:val="22"/>
                <w:szCs w:val="22"/>
                <w:highlight w:val="yellow"/>
              </w:rPr>
              <w:t> (Приложение № 13.2 к </w:t>
            </w:r>
            <w:r w:rsidRPr="000C1267">
              <w:rPr>
                <w:rFonts w:ascii="Garamond" w:hAnsi="Garamond"/>
                <w:i/>
                <w:iCs/>
                <w:color w:val="000000"/>
                <w:sz w:val="22"/>
                <w:szCs w:val="22"/>
                <w:highlight w:val="yellow"/>
              </w:rPr>
              <w:t>Договору о присоединении к торговой системе оптового рынка</w:t>
            </w:r>
            <w:r w:rsidRPr="000C1267">
              <w:rPr>
                <w:rFonts w:ascii="Garamond" w:hAnsi="Garamond"/>
                <w:color w:val="000000"/>
                <w:sz w:val="22"/>
                <w:szCs w:val="22"/>
                <w:highlight w:val="yellow"/>
              </w:rPr>
              <w:t>), реестра обязательств по поставке мощности по результатам КОМ на январь 2025 года.</w:t>
            </w:r>
          </w:p>
          <w:p w14:paraId="738E9278"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color w:val="000000"/>
                <w:sz w:val="22"/>
                <w:szCs w:val="22"/>
                <w:highlight w:val="yellow"/>
              </w:rPr>
              <w:t>При этом КО не позднее последнего числа расчетного месяца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 направляет ЦФР в электронном виде с ЭП Реестр договоров купли-продажи мощности, производимой с использованием генерирующих объектов, поставляющих мощность в вынужденном режиме (приложение 91 к настоящему Регламенту), за расчетный период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 в отношении года поставки мощности по итогам КОМ, итоги которого СО впервые включил в Реестр обязательств по поставке мощности по результатам КОМ, сформированный в соответствии с п. 16.2 </w:t>
            </w:r>
            <w:r w:rsidRPr="000C1267">
              <w:rPr>
                <w:rFonts w:ascii="Garamond" w:hAnsi="Garamond"/>
                <w:i/>
                <w:iCs/>
                <w:color w:val="000000"/>
                <w:sz w:val="22"/>
                <w:szCs w:val="22"/>
                <w:highlight w:val="yellow"/>
              </w:rPr>
              <w:t>Регламента определения объемов покупки и продажи мощности на оптовом</w:t>
            </w:r>
            <w:r w:rsidRPr="000C1267">
              <w:rPr>
                <w:rFonts w:ascii="Garamond" w:hAnsi="Garamond"/>
                <w:color w:val="000000"/>
                <w:sz w:val="22"/>
                <w:szCs w:val="22"/>
                <w:highlight w:val="yellow"/>
              </w:rPr>
              <w:t> </w:t>
            </w:r>
            <w:r w:rsidRPr="000C1267">
              <w:rPr>
                <w:rFonts w:ascii="Garamond" w:hAnsi="Garamond"/>
                <w:i/>
                <w:iCs/>
                <w:color w:val="000000"/>
                <w:sz w:val="22"/>
                <w:szCs w:val="22"/>
                <w:highlight w:val="yellow"/>
              </w:rPr>
              <w:t>рынке</w:t>
            </w:r>
            <w:r w:rsidRPr="000C1267">
              <w:rPr>
                <w:rFonts w:ascii="Garamond" w:hAnsi="Garamond"/>
                <w:color w:val="000000"/>
                <w:sz w:val="22"/>
                <w:szCs w:val="22"/>
                <w:highlight w:val="yellow"/>
              </w:rPr>
              <w:t> (Приложение № 13.2 к </w:t>
            </w:r>
            <w:r w:rsidRPr="000C1267">
              <w:rPr>
                <w:rFonts w:ascii="Garamond" w:hAnsi="Garamond"/>
                <w:i/>
                <w:iCs/>
                <w:color w:val="000000"/>
                <w:sz w:val="22"/>
                <w:szCs w:val="22"/>
                <w:highlight w:val="yellow"/>
              </w:rPr>
              <w:t>Договору о присоединении к торговой системе оптового рынка</w:t>
            </w:r>
            <w:r w:rsidRPr="000C1267">
              <w:rPr>
                <w:rFonts w:ascii="Garamond" w:hAnsi="Garamond"/>
                <w:color w:val="000000"/>
                <w:sz w:val="22"/>
                <w:szCs w:val="22"/>
                <w:highlight w:val="yellow"/>
              </w:rPr>
              <w:t>) в отношении расчетного периода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w:t>
            </w:r>
          </w:p>
          <w:p w14:paraId="3F95F9CF"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color w:val="000000"/>
                <w:sz w:val="22"/>
                <w:szCs w:val="22"/>
              </w:rPr>
              <w:t>Не позднее 10-го числа расчетного месяца (в отношении расчетного месяца </w:t>
            </w:r>
            <w:r w:rsidRPr="000C1267">
              <w:rPr>
                <w:rFonts w:ascii="Garamond" w:hAnsi="Garamond"/>
                <w:i/>
                <w:iCs/>
                <w:color w:val="000000"/>
                <w:sz w:val="22"/>
                <w:szCs w:val="22"/>
              </w:rPr>
              <w:t>m</w:t>
            </w:r>
            <w:r w:rsidRPr="000C1267">
              <w:rPr>
                <w:rFonts w:ascii="Garamond" w:hAnsi="Garamond"/>
                <w:color w:val="000000"/>
                <w:sz w:val="22"/>
                <w:szCs w:val="22"/>
              </w:rPr>
              <w:t> = январь не позднее чем за 4 (четыре) рабочих дня до даты авансового платежа, в отношении расчетного месяца </w:t>
            </w:r>
            <w:r w:rsidRPr="000C1267">
              <w:rPr>
                <w:rFonts w:ascii="Garamond" w:hAnsi="Garamond"/>
                <w:i/>
                <w:iCs/>
                <w:color w:val="000000"/>
                <w:sz w:val="22"/>
                <w:szCs w:val="22"/>
              </w:rPr>
              <w:t>m</w:t>
            </w:r>
            <w:r w:rsidRPr="000C1267">
              <w:rPr>
                <w:rFonts w:ascii="Garamond" w:hAnsi="Garamond"/>
                <w:color w:val="000000"/>
                <w:sz w:val="22"/>
                <w:szCs w:val="22"/>
              </w:rPr>
              <w:t> = январь 2025 года не позднее чем за 3 (три) рабочих дня до даты авансового платежа) КО определяет величины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на даты платежей </w:t>
            </w:r>
            <w:r w:rsidRPr="000C1267">
              <w:rPr>
                <w:rFonts w:ascii="Garamond" w:hAnsi="Garamond"/>
                <w:i/>
                <w:iCs/>
                <w:color w:val="000000"/>
                <w:sz w:val="22"/>
                <w:szCs w:val="22"/>
              </w:rPr>
              <w:t>d</w:t>
            </w:r>
            <w:r w:rsidRPr="000C1267">
              <w:rPr>
                <w:rFonts w:ascii="Garamond" w:hAnsi="Garamond"/>
                <w:color w:val="000000"/>
                <w:sz w:val="22"/>
                <w:szCs w:val="22"/>
              </w:rPr>
              <w:t> и передает в ЦФР в электронном виде с ЭП реестры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содержащие отличные от нуля значения авансовых обязательств/требований за расчетный период, на даты платежей </w:t>
            </w:r>
            <w:r w:rsidRPr="000C1267">
              <w:rPr>
                <w:rFonts w:ascii="Garamond" w:hAnsi="Garamond"/>
                <w:i/>
                <w:iCs/>
                <w:color w:val="000000"/>
                <w:sz w:val="22"/>
                <w:szCs w:val="22"/>
              </w:rPr>
              <w:t>d </w:t>
            </w:r>
            <w:r w:rsidRPr="000C1267">
              <w:rPr>
                <w:rFonts w:ascii="Garamond" w:hAnsi="Garamond"/>
                <w:color w:val="000000"/>
                <w:sz w:val="22"/>
                <w:szCs w:val="22"/>
              </w:rPr>
              <w:t>(приложение 40 настоящего Регламента). Реестры формируются отдельно по каждой ценовой зоне (до 31.12.2028 по ценовой зоне </w:t>
            </w:r>
            <w:r w:rsidRPr="000C1267">
              <w:rPr>
                <w:rFonts w:ascii="Garamond" w:hAnsi="Garamond"/>
                <w:i/>
                <w:iCs/>
                <w:color w:val="000000"/>
                <w:sz w:val="22"/>
                <w:szCs w:val="22"/>
              </w:rPr>
              <w:t>z</w:t>
            </w:r>
            <w:r w:rsidRPr="000C1267">
              <w:rPr>
                <w:rFonts w:ascii="Garamond" w:hAnsi="Garamond"/>
                <w:color w:val="000000"/>
                <w:sz w:val="22"/>
                <w:szCs w:val="22"/>
              </w:rPr>
              <w:t> = 2 реестры формируются отдельно для </w:t>
            </w:r>
            <w:r w:rsidRPr="000C1267">
              <w:rPr>
                <w:rFonts w:ascii="Garamond" w:hAnsi="Garamond"/>
                <w:i/>
                <w:iCs/>
                <w:color w:val="000000"/>
                <w:sz w:val="22"/>
                <w:szCs w:val="22"/>
              </w:rPr>
              <w:t>z</w:t>
            </w:r>
            <w:r w:rsidRPr="000C1267">
              <w:rPr>
                <w:rFonts w:ascii="Garamond" w:hAnsi="Garamond"/>
                <w:color w:val="000000"/>
                <w:sz w:val="22"/>
                <w:szCs w:val="22"/>
              </w:rPr>
              <w:t> = 2, за исключением территории </w:t>
            </w:r>
            <w:r w:rsidRPr="000C1267">
              <w:rPr>
                <w:rFonts w:ascii="Garamond" w:hAnsi="Garamond"/>
                <w:i/>
                <w:iCs/>
                <w:color w:val="000000"/>
                <w:sz w:val="22"/>
                <w:szCs w:val="22"/>
              </w:rPr>
              <w:t>sz </w:t>
            </w:r>
            <w:r w:rsidRPr="000C1267">
              <w:rPr>
                <w:rFonts w:ascii="Garamond" w:hAnsi="Garamond"/>
                <w:color w:val="000000"/>
                <w:sz w:val="22"/>
                <w:szCs w:val="22"/>
              </w:rPr>
              <w:t>= 3, и для </w:t>
            </w:r>
            <w:r w:rsidRPr="000C1267">
              <w:rPr>
                <w:rFonts w:ascii="Garamond" w:hAnsi="Garamond"/>
                <w:i/>
                <w:iCs/>
                <w:color w:val="000000"/>
                <w:sz w:val="22"/>
                <w:szCs w:val="22"/>
              </w:rPr>
              <w:t>z</w:t>
            </w:r>
            <w:r w:rsidRPr="000C1267">
              <w:rPr>
                <w:rFonts w:ascii="Garamond" w:hAnsi="Garamond"/>
                <w:color w:val="000000"/>
                <w:sz w:val="22"/>
                <w:szCs w:val="22"/>
              </w:rPr>
              <w:t> = 2 на территории </w:t>
            </w:r>
            <w:r w:rsidRPr="000C1267">
              <w:rPr>
                <w:rFonts w:ascii="Garamond" w:hAnsi="Garamond"/>
                <w:i/>
                <w:iCs/>
                <w:color w:val="000000"/>
                <w:sz w:val="22"/>
                <w:szCs w:val="22"/>
              </w:rPr>
              <w:t>sz </w:t>
            </w:r>
            <w:r w:rsidRPr="000C1267">
              <w:rPr>
                <w:rFonts w:ascii="Garamond" w:hAnsi="Garamond"/>
                <w:color w:val="000000"/>
                <w:sz w:val="22"/>
                <w:szCs w:val="22"/>
              </w:rPr>
              <w:t>= 3).</w:t>
            </w:r>
          </w:p>
          <w:p w14:paraId="779D498C"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color w:val="000000"/>
                <w:sz w:val="22"/>
                <w:szCs w:val="22"/>
              </w:rPr>
              <w:t>Не позднее 16-го числа месяца, следующего за расчетным (в отношении расчетного месяца </w:t>
            </w:r>
            <w:r w:rsidRPr="000C1267">
              <w:rPr>
                <w:rFonts w:ascii="Garamond" w:hAnsi="Garamond"/>
                <w:i/>
                <w:iCs/>
                <w:color w:val="000000"/>
                <w:sz w:val="22"/>
                <w:szCs w:val="22"/>
              </w:rPr>
              <w:t>m</w:t>
            </w:r>
            <w:r w:rsidRPr="000C1267">
              <w:rPr>
                <w:rFonts w:ascii="Garamond" w:hAnsi="Garamond"/>
                <w:color w:val="000000"/>
                <w:sz w:val="22"/>
                <w:szCs w:val="22"/>
              </w:rPr>
              <w:t> = январь 2025 года не позднее 24 февраля 2025 года), КО определяет объем и стоимость фактически поставленной по договору купли-продажи мощности, производимой с использованием генерирующих объектов, поставляющих мощность в вынужденном режиме, и передает в ЦФР в электронном виде с ЭП Реестр объемов и стоимости мощности, фактически поставленной по договорам купли-продажи мощности, производимой с использованием генерирующих объектов, поставляющих мощность в вынужденном режиме (приложение 40.1 настоящего Регламента), содержащий отличные от нуля значения фактических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а также содержащий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 Реестры формируются отдельно по каждой ценовой зоне (до 31.12.2028 по ценовой зоне </w:t>
            </w:r>
            <w:r w:rsidRPr="000C1267">
              <w:rPr>
                <w:rFonts w:ascii="Garamond" w:hAnsi="Garamond"/>
                <w:i/>
                <w:iCs/>
                <w:color w:val="000000"/>
                <w:sz w:val="22"/>
                <w:szCs w:val="22"/>
              </w:rPr>
              <w:t>z</w:t>
            </w:r>
            <w:r w:rsidRPr="000C1267">
              <w:rPr>
                <w:rFonts w:ascii="Garamond" w:hAnsi="Garamond"/>
                <w:color w:val="000000"/>
                <w:sz w:val="22"/>
                <w:szCs w:val="22"/>
              </w:rPr>
              <w:t> = 2 реестры формируются отдельно для </w:t>
            </w:r>
            <w:r w:rsidRPr="000C1267">
              <w:rPr>
                <w:rFonts w:ascii="Garamond" w:hAnsi="Garamond"/>
                <w:i/>
                <w:iCs/>
                <w:color w:val="000000"/>
                <w:sz w:val="22"/>
                <w:szCs w:val="22"/>
              </w:rPr>
              <w:t>z</w:t>
            </w:r>
            <w:r w:rsidRPr="000C1267">
              <w:rPr>
                <w:rFonts w:ascii="Garamond" w:hAnsi="Garamond"/>
                <w:color w:val="000000"/>
                <w:sz w:val="22"/>
                <w:szCs w:val="22"/>
              </w:rPr>
              <w:t> = 2, за исключением территории </w:t>
            </w:r>
            <w:r w:rsidRPr="000C1267">
              <w:rPr>
                <w:rFonts w:ascii="Garamond" w:hAnsi="Garamond"/>
                <w:i/>
                <w:iCs/>
                <w:color w:val="000000"/>
                <w:sz w:val="22"/>
                <w:szCs w:val="22"/>
              </w:rPr>
              <w:t>sz </w:t>
            </w:r>
            <w:r w:rsidRPr="000C1267">
              <w:rPr>
                <w:rFonts w:ascii="Garamond" w:hAnsi="Garamond"/>
                <w:color w:val="000000"/>
                <w:sz w:val="22"/>
                <w:szCs w:val="22"/>
              </w:rPr>
              <w:t>= 3, и для </w:t>
            </w:r>
            <w:r w:rsidRPr="000C1267">
              <w:rPr>
                <w:rFonts w:ascii="Garamond" w:hAnsi="Garamond"/>
                <w:i/>
                <w:iCs/>
                <w:color w:val="000000"/>
                <w:sz w:val="22"/>
                <w:szCs w:val="22"/>
              </w:rPr>
              <w:t>z</w:t>
            </w:r>
            <w:r w:rsidRPr="000C1267">
              <w:rPr>
                <w:rFonts w:ascii="Garamond" w:hAnsi="Garamond"/>
                <w:color w:val="000000"/>
                <w:sz w:val="22"/>
                <w:szCs w:val="22"/>
              </w:rPr>
              <w:t> = 2 на территории </w:t>
            </w:r>
            <w:r w:rsidRPr="000C1267">
              <w:rPr>
                <w:rFonts w:ascii="Garamond" w:hAnsi="Garamond"/>
                <w:i/>
                <w:iCs/>
                <w:color w:val="000000"/>
                <w:sz w:val="22"/>
                <w:szCs w:val="22"/>
              </w:rPr>
              <w:t>sz </w:t>
            </w:r>
            <w:r w:rsidRPr="000C1267">
              <w:rPr>
                <w:rFonts w:ascii="Garamond" w:hAnsi="Garamond"/>
                <w:color w:val="000000"/>
                <w:sz w:val="22"/>
                <w:szCs w:val="22"/>
              </w:rPr>
              <w:t>= 3).</w:t>
            </w:r>
          </w:p>
          <w:p w14:paraId="681B6768"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color w:val="000000"/>
                <w:sz w:val="22"/>
                <w:szCs w:val="22"/>
              </w:rPr>
              <w:t>В реестре объемов и стоимости мощности, фактически поставленной по договорам купли-продажи мощности, производимой с использованием генерирующих объектов, поставляющих мощность в вынужденном режиме (приложение 40.1 к настоящему Регламенту), графа, содержащая информацию о величине НДС, не заполняется в отношении договоров купли-продажи мощности, производимой с использованием генерирующих объектов, поставляющих мощность в вынужденном режиме, по которым продавцом выступает участник оптового рынка, включенный в отношении расчетного периода в реестр банкротов в стадии конкурсного производства (приложение 113г к настоящему Регламенту).</w:t>
            </w:r>
          </w:p>
          <w:p w14:paraId="7E5B022E"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color w:val="000000"/>
                <w:sz w:val="22"/>
                <w:szCs w:val="22"/>
              </w:rPr>
              <w:t>Не позднее 17-го числа месяца, следующего за расчетным месяцем (в отношении расчетного месяца </w:t>
            </w:r>
            <w:r w:rsidRPr="000C1267">
              <w:rPr>
                <w:rFonts w:ascii="Garamond" w:hAnsi="Garamond"/>
                <w:i/>
                <w:iCs/>
                <w:color w:val="000000"/>
                <w:sz w:val="22"/>
                <w:szCs w:val="22"/>
              </w:rPr>
              <w:t>m</w:t>
            </w:r>
            <w:r w:rsidRPr="000C1267">
              <w:rPr>
                <w:rFonts w:ascii="Garamond" w:hAnsi="Garamond"/>
                <w:color w:val="000000"/>
                <w:sz w:val="22"/>
                <w:szCs w:val="22"/>
              </w:rPr>
              <w:t> = январь 2025 года не позднее 25 февраля 2025 года), или в первый рабочий день, следующий за датой, если указанная дата приходится на нерабочий день, ЦФР на основании реестра объемов и стоимости мощности, фактически поставленной по договорам купли-продажи мощности, производимой с использованием генерирующих объектов, поставляющих мощность в вынужденном режиме, и реестров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за расчетный период определяет размер доплат/возвратов по договорам купли-продажи мощности, производимой с использованием генерирующих объектов, поставляющих мощность в вынужденном режиме.</w:t>
            </w:r>
          </w:p>
        </w:tc>
        <w:tc>
          <w:tcPr>
            <w:tcW w:w="6804" w:type="dxa"/>
            <w:vAlign w:val="center"/>
          </w:tcPr>
          <w:p w14:paraId="046F9327" w14:textId="77777777" w:rsidR="00E10329" w:rsidRPr="000C1267" w:rsidRDefault="00E10329" w:rsidP="00C77E84">
            <w:pPr>
              <w:shd w:val="clear" w:color="auto" w:fill="FFFFFF"/>
              <w:spacing w:before="120" w:after="120"/>
              <w:jc w:val="both"/>
              <w:rPr>
                <w:rFonts w:ascii="Garamond" w:hAnsi="Garamond"/>
                <w:b/>
                <w:bCs/>
                <w:color w:val="000000"/>
                <w:sz w:val="22"/>
                <w:szCs w:val="22"/>
              </w:rPr>
            </w:pPr>
            <w:r w:rsidRPr="000C1267">
              <w:rPr>
                <w:rFonts w:ascii="Garamond" w:hAnsi="Garamond"/>
                <w:b/>
                <w:bCs/>
                <w:color w:val="000000"/>
                <w:sz w:val="22"/>
                <w:szCs w:val="22"/>
              </w:rPr>
              <w:t>Порядок взаимодействия КО и ЦФР при проведении расчетов по договорам купли-продажи мощности, производимой с использованием генерирующих объектов, поставляющих мощность в вынужденном режиме</w:t>
            </w:r>
          </w:p>
          <w:p w14:paraId="476CFD22"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color w:val="000000"/>
                <w:sz w:val="22"/>
                <w:szCs w:val="22"/>
              </w:rPr>
              <w:t>Не позднее 10-го числа расчетного месяца (в отношении расчетного месяца </w:t>
            </w:r>
            <w:r w:rsidRPr="000C1267">
              <w:rPr>
                <w:rFonts w:ascii="Garamond" w:hAnsi="Garamond"/>
                <w:i/>
                <w:iCs/>
                <w:color w:val="000000"/>
                <w:sz w:val="22"/>
                <w:szCs w:val="22"/>
              </w:rPr>
              <w:t>m</w:t>
            </w:r>
            <w:r w:rsidRPr="000C1267">
              <w:rPr>
                <w:rFonts w:ascii="Garamond" w:hAnsi="Garamond"/>
                <w:color w:val="000000"/>
                <w:sz w:val="22"/>
                <w:szCs w:val="22"/>
              </w:rPr>
              <w:t> = январь не позднее чем за 4 (четыре) рабочих дня до даты авансового платежа, в отношении расчетного месяца </w:t>
            </w:r>
            <w:r w:rsidRPr="000C1267">
              <w:rPr>
                <w:rFonts w:ascii="Garamond" w:hAnsi="Garamond"/>
                <w:i/>
                <w:iCs/>
                <w:color w:val="000000"/>
                <w:sz w:val="22"/>
                <w:szCs w:val="22"/>
              </w:rPr>
              <w:t>m</w:t>
            </w:r>
            <w:r w:rsidRPr="000C1267">
              <w:rPr>
                <w:rFonts w:ascii="Garamond" w:hAnsi="Garamond"/>
                <w:color w:val="000000"/>
                <w:sz w:val="22"/>
                <w:szCs w:val="22"/>
              </w:rPr>
              <w:t> = январь 2025 года не позднее чем за 3 (три) рабочих дня до даты авансового платежа) КО определяет величины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на даты платежей </w:t>
            </w:r>
            <w:r w:rsidRPr="000C1267">
              <w:rPr>
                <w:rFonts w:ascii="Garamond" w:hAnsi="Garamond"/>
                <w:i/>
                <w:iCs/>
                <w:color w:val="000000"/>
                <w:sz w:val="22"/>
                <w:szCs w:val="22"/>
              </w:rPr>
              <w:t>d</w:t>
            </w:r>
            <w:r w:rsidRPr="000C1267">
              <w:rPr>
                <w:rFonts w:ascii="Garamond" w:hAnsi="Garamond"/>
                <w:color w:val="000000"/>
                <w:sz w:val="22"/>
                <w:szCs w:val="22"/>
              </w:rPr>
              <w:t> и передает в ЦФР в электронном виде с ЭП реестры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содержащие отличные от нуля значения авансовых обязательств/требований за расчетный период, на даты платежей </w:t>
            </w:r>
            <w:r w:rsidRPr="000C1267">
              <w:rPr>
                <w:rFonts w:ascii="Garamond" w:hAnsi="Garamond"/>
                <w:i/>
                <w:iCs/>
                <w:color w:val="000000"/>
                <w:sz w:val="22"/>
                <w:szCs w:val="22"/>
              </w:rPr>
              <w:t>d </w:t>
            </w:r>
            <w:r w:rsidRPr="000C1267">
              <w:rPr>
                <w:rFonts w:ascii="Garamond" w:hAnsi="Garamond"/>
                <w:color w:val="000000"/>
                <w:sz w:val="22"/>
                <w:szCs w:val="22"/>
              </w:rPr>
              <w:t>(приложение 40 настоящего Регламента). Реестры формируются отдельно по каждой ценовой зоне (до 31.12.2028 по ценовой зоне </w:t>
            </w:r>
            <w:r w:rsidRPr="000C1267">
              <w:rPr>
                <w:rFonts w:ascii="Garamond" w:hAnsi="Garamond"/>
                <w:i/>
                <w:iCs/>
                <w:color w:val="000000"/>
                <w:sz w:val="22"/>
                <w:szCs w:val="22"/>
              </w:rPr>
              <w:t>z</w:t>
            </w:r>
            <w:r w:rsidRPr="000C1267">
              <w:rPr>
                <w:rFonts w:ascii="Garamond" w:hAnsi="Garamond"/>
                <w:color w:val="000000"/>
                <w:sz w:val="22"/>
                <w:szCs w:val="22"/>
              </w:rPr>
              <w:t> = 2 реестры формируются отдельно для </w:t>
            </w:r>
            <w:r w:rsidRPr="000C1267">
              <w:rPr>
                <w:rFonts w:ascii="Garamond" w:hAnsi="Garamond"/>
                <w:i/>
                <w:iCs/>
                <w:color w:val="000000"/>
                <w:sz w:val="22"/>
                <w:szCs w:val="22"/>
              </w:rPr>
              <w:t>z</w:t>
            </w:r>
            <w:r w:rsidRPr="000C1267">
              <w:rPr>
                <w:rFonts w:ascii="Garamond" w:hAnsi="Garamond"/>
                <w:color w:val="000000"/>
                <w:sz w:val="22"/>
                <w:szCs w:val="22"/>
              </w:rPr>
              <w:t> = 2, за исключением территории </w:t>
            </w:r>
            <w:r w:rsidRPr="000C1267">
              <w:rPr>
                <w:rFonts w:ascii="Garamond" w:hAnsi="Garamond"/>
                <w:i/>
                <w:iCs/>
                <w:color w:val="000000"/>
                <w:sz w:val="22"/>
                <w:szCs w:val="22"/>
              </w:rPr>
              <w:t>sz </w:t>
            </w:r>
            <w:r w:rsidRPr="000C1267">
              <w:rPr>
                <w:rFonts w:ascii="Garamond" w:hAnsi="Garamond"/>
                <w:color w:val="000000"/>
                <w:sz w:val="22"/>
                <w:szCs w:val="22"/>
              </w:rPr>
              <w:t>= 3, и для </w:t>
            </w:r>
            <w:r w:rsidRPr="000C1267">
              <w:rPr>
                <w:rFonts w:ascii="Garamond" w:hAnsi="Garamond"/>
                <w:i/>
                <w:iCs/>
                <w:color w:val="000000"/>
                <w:sz w:val="22"/>
                <w:szCs w:val="22"/>
              </w:rPr>
              <w:t>z</w:t>
            </w:r>
            <w:r w:rsidRPr="000C1267">
              <w:rPr>
                <w:rFonts w:ascii="Garamond" w:hAnsi="Garamond"/>
                <w:color w:val="000000"/>
                <w:sz w:val="22"/>
                <w:szCs w:val="22"/>
              </w:rPr>
              <w:t> = 2 на территории </w:t>
            </w:r>
            <w:r w:rsidRPr="000C1267">
              <w:rPr>
                <w:rFonts w:ascii="Garamond" w:hAnsi="Garamond"/>
                <w:i/>
                <w:iCs/>
                <w:color w:val="000000"/>
                <w:sz w:val="22"/>
                <w:szCs w:val="22"/>
              </w:rPr>
              <w:t>sz </w:t>
            </w:r>
            <w:r w:rsidRPr="000C1267">
              <w:rPr>
                <w:rFonts w:ascii="Garamond" w:hAnsi="Garamond"/>
                <w:color w:val="000000"/>
                <w:sz w:val="22"/>
                <w:szCs w:val="22"/>
              </w:rPr>
              <w:t>= 3).</w:t>
            </w:r>
          </w:p>
          <w:p w14:paraId="3B37E382"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color w:val="000000"/>
                <w:sz w:val="22"/>
                <w:szCs w:val="22"/>
              </w:rPr>
              <w:t>Не позднее 16-го числа месяца, следующего за расчетным (в отношении расчетного месяца </w:t>
            </w:r>
            <w:r w:rsidRPr="000C1267">
              <w:rPr>
                <w:rFonts w:ascii="Garamond" w:hAnsi="Garamond"/>
                <w:i/>
                <w:iCs/>
                <w:color w:val="000000"/>
                <w:sz w:val="22"/>
                <w:szCs w:val="22"/>
              </w:rPr>
              <w:t>m</w:t>
            </w:r>
            <w:r w:rsidRPr="000C1267">
              <w:rPr>
                <w:rFonts w:ascii="Garamond" w:hAnsi="Garamond"/>
                <w:color w:val="000000"/>
                <w:sz w:val="22"/>
                <w:szCs w:val="22"/>
              </w:rPr>
              <w:t> = январь 2025 года не позднее 24 февраля 2025 года), КО определяет объем и стоимость фактически поставленной по договору купли-продажи мощности, производимой с использованием генерирующих объектов, поставляющих мощность в вынужденном режиме, и передает в ЦФР в электронном виде с ЭП Реестр объемов и стоимости мощности, фактически поставленной по договорам купли-продажи мощности, производимой с использованием генерирующих объектов, поставляющих мощность в вынужденном режиме (приложение 40.1 настоящего Регламента), содержащий отличные от нуля значения фактических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а также содержащий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 Реестры формируются отдельно по каждой ценовой зоне (до 31.12.2028 по ценовой зоне </w:t>
            </w:r>
            <w:r w:rsidRPr="000C1267">
              <w:rPr>
                <w:rFonts w:ascii="Garamond" w:hAnsi="Garamond"/>
                <w:i/>
                <w:iCs/>
                <w:color w:val="000000"/>
                <w:sz w:val="22"/>
                <w:szCs w:val="22"/>
              </w:rPr>
              <w:t>z</w:t>
            </w:r>
            <w:r w:rsidRPr="000C1267">
              <w:rPr>
                <w:rFonts w:ascii="Garamond" w:hAnsi="Garamond"/>
                <w:color w:val="000000"/>
                <w:sz w:val="22"/>
                <w:szCs w:val="22"/>
              </w:rPr>
              <w:t> = 2 реестры формируются отдельно для </w:t>
            </w:r>
            <w:r w:rsidRPr="000C1267">
              <w:rPr>
                <w:rFonts w:ascii="Garamond" w:hAnsi="Garamond"/>
                <w:i/>
                <w:iCs/>
                <w:color w:val="000000"/>
                <w:sz w:val="22"/>
                <w:szCs w:val="22"/>
              </w:rPr>
              <w:t>z</w:t>
            </w:r>
            <w:r w:rsidRPr="000C1267">
              <w:rPr>
                <w:rFonts w:ascii="Garamond" w:hAnsi="Garamond"/>
                <w:color w:val="000000"/>
                <w:sz w:val="22"/>
                <w:szCs w:val="22"/>
              </w:rPr>
              <w:t> = 2, за исключением территории </w:t>
            </w:r>
            <w:r w:rsidRPr="000C1267">
              <w:rPr>
                <w:rFonts w:ascii="Garamond" w:hAnsi="Garamond"/>
                <w:i/>
                <w:iCs/>
                <w:color w:val="000000"/>
                <w:sz w:val="22"/>
                <w:szCs w:val="22"/>
              </w:rPr>
              <w:t>sz </w:t>
            </w:r>
            <w:r w:rsidRPr="000C1267">
              <w:rPr>
                <w:rFonts w:ascii="Garamond" w:hAnsi="Garamond"/>
                <w:color w:val="000000"/>
                <w:sz w:val="22"/>
                <w:szCs w:val="22"/>
              </w:rPr>
              <w:t>= 3, и для </w:t>
            </w:r>
            <w:r w:rsidRPr="000C1267">
              <w:rPr>
                <w:rFonts w:ascii="Garamond" w:hAnsi="Garamond"/>
                <w:i/>
                <w:iCs/>
                <w:color w:val="000000"/>
                <w:sz w:val="22"/>
                <w:szCs w:val="22"/>
              </w:rPr>
              <w:t>z</w:t>
            </w:r>
            <w:r w:rsidRPr="000C1267">
              <w:rPr>
                <w:rFonts w:ascii="Garamond" w:hAnsi="Garamond"/>
                <w:color w:val="000000"/>
                <w:sz w:val="22"/>
                <w:szCs w:val="22"/>
              </w:rPr>
              <w:t> = 2 на территории </w:t>
            </w:r>
            <w:r w:rsidRPr="000C1267">
              <w:rPr>
                <w:rFonts w:ascii="Garamond" w:hAnsi="Garamond"/>
                <w:i/>
                <w:iCs/>
                <w:color w:val="000000"/>
                <w:sz w:val="22"/>
                <w:szCs w:val="22"/>
              </w:rPr>
              <w:t>sz </w:t>
            </w:r>
            <w:r w:rsidRPr="000C1267">
              <w:rPr>
                <w:rFonts w:ascii="Garamond" w:hAnsi="Garamond"/>
                <w:color w:val="000000"/>
                <w:sz w:val="22"/>
                <w:szCs w:val="22"/>
              </w:rPr>
              <w:t>= 3).</w:t>
            </w:r>
          </w:p>
          <w:p w14:paraId="6A1FCA1D"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color w:val="000000"/>
                <w:sz w:val="22"/>
                <w:szCs w:val="22"/>
              </w:rPr>
              <w:t>В реестре объемов и стоимости мощности, фактически поставленной по договорам купли-продажи мощности, производимой с использованием генерирующих объектов, поставляющих мощность в вынужденном режиме (приложение 40.1 к настоящему Регламенту), графа, содержащая информацию о величине НДС, не заполняется в отношении договоров купли-продажи мощности, производимой с использованием генерирующих объектов, поставляющих мощность в вынужденном режиме, по которым продавцом выступает участник оптового рынка, включенный в отношении расчетного периода в реестр банкротов в стадии конкурсного производства (приложение 113г к настоящему Регламенту).</w:t>
            </w:r>
          </w:p>
          <w:p w14:paraId="6099BD35"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color w:val="000000"/>
                <w:sz w:val="22"/>
                <w:szCs w:val="22"/>
              </w:rPr>
              <w:t>Не позднее 17-го числа месяца, следующего за расчетным месяцем (в отношении расчетного месяца </w:t>
            </w:r>
            <w:r w:rsidRPr="000C1267">
              <w:rPr>
                <w:rFonts w:ascii="Garamond" w:hAnsi="Garamond"/>
                <w:i/>
                <w:iCs/>
                <w:color w:val="000000"/>
                <w:sz w:val="22"/>
                <w:szCs w:val="22"/>
              </w:rPr>
              <w:t>m</w:t>
            </w:r>
            <w:r w:rsidRPr="000C1267">
              <w:rPr>
                <w:rFonts w:ascii="Garamond" w:hAnsi="Garamond"/>
                <w:color w:val="000000"/>
                <w:sz w:val="22"/>
                <w:szCs w:val="22"/>
              </w:rPr>
              <w:t> = январь 2025 года не позднее 25 февраля 2025 года), или в первый рабочий день, следующий за датой, если указанная дата приходится на нерабочий день, ЦФР на основании реестра объемов и стоимости мощности, фактически поставленной по договорам купли-продажи мощности, производимой с использованием генерирующих объектов, поставляющих мощность в вынужденном режиме, и реестров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за расчетный период определяет размер доплат/возвратов по договорам купли-продажи мощности, производимой с использованием генерирующих объектов, поставляющих мощность в вынужденном режиме.</w:t>
            </w:r>
          </w:p>
          <w:p w14:paraId="04FC9211" w14:textId="77777777" w:rsidR="00E10329" w:rsidRPr="000C1267" w:rsidRDefault="00E10329" w:rsidP="00C77E84">
            <w:pPr>
              <w:widowControl w:val="0"/>
              <w:spacing w:before="120" w:after="120"/>
              <w:jc w:val="center"/>
              <w:rPr>
                <w:rFonts w:ascii="Garamond" w:eastAsia="Calibri" w:hAnsi="Garamond" w:cs="Calibri"/>
                <w:b/>
                <w:sz w:val="22"/>
                <w:szCs w:val="22"/>
                <w:lang w:eastAsia="en-US"/>
              </w:rPr>
            </w:pPr>
          </w:p>
        </w:tc>
      </w:tr>
      <w:tr w:rsidR="00E10329" w:rsidRPr="000C1267" w14:paraId="068C6038" w14:textId="77777777" w:rsidTr="00C77E84">
        <w:trPr>
          <w:trHeight w:val="435"/>
        </w:trPr>
        <w:tc>
          <w:tcPr>
            <w:tcW w:w="846" w:type="dxa"/>
            <w:vAlign w:val="center"/>
          </w:tcPr>
          <w:p w14:paraId="05AEDFFD" w14:textId="77777777" w:rsidR="00E10329" w:rsidRPr="000C1267" w:rsidRDefault="00E10329" w:rsidP="00C77E84">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13.1.8</w:t>
            </w:r>
          </w:p>
        </w:tc>
        <w:tc>
          <w:tcPr>
            <w:tcW w:w="7229" w:type="dxa"/>
            <w:vAlign w:val="center"/>
          </w:tcPr>
          <w:p w14:paraId="20D3912D" w14:textId="77777777" w:rsidR="00E10329" w:rsidRPr="000C1267" w:rsidRDefault="00E10329" w:rsidP="00C77E84">
            <w:pPr>
              <w:shd w:val="clear" w:color="auto" w:fill="FFFFFF"/>
              <w:spacing w:before="100" w:after="100"/>
              <w:ind w:firstLine="510"/>
              <w:jc w:val="both"/>
              <w:rPr>
                <w:rFonts w:ascii="Garamond" w:hAnsi="Garamond"/>
                <w:color w:val="000000"/>
                <w:sz w:val="22"/>
                <w:szCs w:val="22"/>
              </w:rPr>
            </w:pPr>
            <w:r w:rsidRPr="000C1267">
              <w:rPr>
                <w:rFonts w:ascii="Garamond" w:hAnsi="Garamond"/>
                <w:b/>
                <w:bCs/>
                <w:color w:val="000000"/>
                <w:sz w:val="22"/>
                <w:szCs w:val="22"/>
              </w:rPr>
              <w:t>Порядок взаимодействия СР, КО и ЦФР при проведении расчетов по договорам по результатам конкурентного отбора мощности</w:t>
            </w:r>
          </w:p>
          <w:p w14:paraId="6F7541E3" w14:textId="77777777" w:rsidR="00E10329" w:rsidRPr="000C1267" w:rsidRDefault="00E10329" w:rsidP="00C77E84">
            <w:pPr>
              <w:shd w:val="clear" w:color="auto" w:fill="FFFFFF"/>
              <w:spacing w:before="100" w:after="100"/>
              <w:ind w:firstLine="510"/>
              <w:jc w:val="both"/>
              <w:rPr>
                <w:rFonts w:ascii="Garamond" w:hAnsi="Garamond"/>
                <w:color w:val="000000"/>
                <w:sz w:val="22"/>
                <w:szCs w:val="22"/>
              </w:rPr>
            </w:pPr>
            <w:r w:rsidRPr="000C1267">
              <w:rPr>
                <w:rFonts w:ascii="Garamond" w:hAnsi="Garamond"/>
                <w:color w:val="000000"/>
                <w:sz w:val="22"/>
                <w:szCs w:val="22"/>
                <w:highlight w:val="yellow"/>
              </w:rPr>
              <w:t>КО не позднее 7 (седьмого) числа расчетного месяца (в отношении расчетного месяца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 = январь не позднее 5 (пятого) рабочего дня января, в отношении расчетного месяца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 = март 2025 года не позднее 10-го числа расчетного месяца) направляет ЦФР в электронном виде с ЭП реестр договоров купли-продажи мощности по результатам конкурентного отбора мощности (приложение 92 настоящего Регламента) в отношении каждого года поставки, на который проведен КОМ, за расчетный период.</w:t>
            </w:r>
          </w:p>
          <w:p w14:paraId="006D99CE" w14:textId="2D0D13BC" w:rsidR="00E10329" w:rsidRPr="000C1267" w:rsidRDefault="00E10329" w:rsidP="00C77E84">
            <w:pPr>
              <w:shd w:val="clear" w:color="auto" w:fill="FFFFFF"/>
              <w:spacing w:before="100" w:after="100"/>
              <w:ind w:firstLine="510"/>
              <w:jc w:val="both"/>
              <w:rPr>
                <w:rFonts w:ascii="Garamond" w:hAnsi="Garamond"/>
                <w:color w:val="000000"/>
                <w:sz w:val="22"/>
                <w:szCs w:val="22"/>
                <w:highlight w:val="yellow"/>
              </w:rPr>
            </w:pPr>
            <w:r w:rsidRPr="000C1267">
              <w:rPr>
                <w:rFonts w:ascii="Garamond" w:hAnsi="Garamond"/>
                <w:color w:val="000000"/>
                <w:sz w:val="22"/>
                <w:szCs w:val="22"/>
                <w:highlight w:val="yellow"/>
              </w:rPr>
              <w:t>При этом КО не позднее последнего числа расчетного месяца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 направляет ЦФР в электронном виде с ЭП реестр договоров купли-продажи мощности по результатам конкурентного отбора мощности (приложение 92 к настоящему Регламенту) за расчетный период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 в отношении года поставки мощности по итогам КОМ, итоги которого СО впервые включил в Реестр обязательств по поставке мощности по результатам КОМ, сформированный в соответствии с п. 16.2 </w:t>
            </w:r>
            <w:r w:rsidRPr="000C1267">
              <w:rPr>
                <w:rFonts w:ascii="Garamond" w:hAnsi="Garamond"/>
                <w:i/>
                <w:iCs/>
                <w:color w:val="000000"/>
                <w:sz w:val="22"/>
                <w:szCs w:val="22"/>
                <w:highlight w:val="yellow"/>
              </w:rPr>
              <w:t>Регламента определения объемов покупки и продажи мощности на оптовом</w:t>
            </w:r>
            <w:r w:rsidRPr="000C1267">
              <w:rPr>
                <w:rFonts w:ascii="Garamond" w:hAnsi="Garamond"/>
                <w:color w:val="000000"/>
                <w:sz w:val="22"/>
                <w:szCs w:val="22"/>
                <w:highlight w:val="yellow"/>
              </w:rPr>
              <w:t> </w:t>
            </w:r>
            <w:r w:rsidRPr="000C1267">
              <w:rPr>
                <w:rFonts w:ascii="Garamond" w:hAnsi="Garamond"/>
                <w:i/>
                <w:iCs/>
                <w:color w:val="000000"/>
                <w:sz w:val="22"/>
                <w:szCs w:val="22"/>
                <w:highlight w:val="yellow"/>
              </w:rPr>
              <w:t>рынке</w:t>
            </w:r>
            <w:r w:rsidRPr="000C1267">
              <w:rPr>
                <w:rFonts w:ascii="Garamond" w:hAnsi="Garamond"/>
                <w:color w:val="000000"/>
                <w:sz w:val="22"/>
                <w:szCs w:val="22"/>
                <w:highlight w:val="yellow"/>
              </w:rPr>
              <w:t> (Приложение № 13.2 к </w:t>
            </w:r>
            <w:r w:rsidRPr="000C1267">
              <w:rPr>
                <w:rFonts w:ascii="Garamond" w:hAnsi="Garamond"/>
                <w:i/>
                <w:iCs/>
                <w:color w:val="000000"/>
                <w:sz w:val="22"/>
                <w:szCs w:val="22"/>
                <w:highlight w:val="yellow"/>
              </w:rPr>
              <w:t>Договору о присоединении к торговой системе оптового рынка</w:t>
            </w:r>
            <w:r w:rsidRPr="000C1267">
              <w:rPr>
                <w:rFonts w:ascii="Garamond" w:hAnsi="Garamond"/>
                <w:color w:val="000000"/>
                <w:sz w:val="22"/>
                <w:szCs w:val="22"/>
                <w:highlight w:val="yellow"/>
              </w:rPr>
              <w:t>) в отношении расчетного периода </w:t>
            </w:r>
            <w:r w:rsidRPr="000C1267">
              <w:rPr>
                <w:rFonts w:ascii="Garamond" w:hAnsi="Garamond"/>
                <w:i/>
                <w:iCs/>
                <w:color w:val="000000"/>
                <w:sz w:val="22"/>
                <w:szCs w:val="22"/>
                <w:highlight w:val="yellow"/>
              </w:rPr>
              <w:t>m</w:t>
            </w:r>
            <w:r w:rsidR="00842DDC" w:rsidRPr="000C1267">
              <w:rPr>
                <w:rFonts w:ascii="Garamond" w:hAnsi="Garamond"/>
                <w:i/>
                <w:iCs/>
                <w:color w:val="000000"/>
                <w:sz w:val="22"/>
                <w:szCs w:val="22"/>
                <w:highlight w:val="yellow"/>
              </w:rPr>
              <w:t xml:space="preserve"> </w:t>
            </w:r>
            <w:r w:rsidR="00842DDC" w:rsidRPr="000C1267">
              <w:rPr>
                <w:rFonts w:ascii="Garamond" w:hAnsi="Garamond"/>
                <w:iCs/>
                <w:color w:val="000000"/>
                <w:sz w:val="22"/>
                <w:szCs w:val="22"/>
                <w:highlight w:val="yellow"/>
              </w:rPr>
              <w:t>(в отношении КОМ на 2028 год для целей формирования реестра договоров в соответствии с настоящим абзацем Реестром обязательств по поставке мощности по результатам КОМ, в который СО впервые включил итоги КОМ на 2028 год, считается реестр за расчетный месяц апрель 2025 года)</w:t>
            </w:r>
            <w:r w:rsidRPr="000C1267">
              <w:rPr>
                <w:rFonts w:ascii="Garamond" w:hAnsi="Garamond"/>
                <w:color w:val="000000"/>
                <w:sz w:val="22"/>
                <w:szCs w:val="22"/>
                <w:highlight w:val="yellow"/>
              </w:rPr>
              <w:t>.</w:t>
            </w:r>
          </w:p>
          <w:p w14:paraId="07B21C87" w14:textId="77777777" w:rsidR="00E10329" w:rsidRPr="000C1267" w:rsidRDefault="00E10329" w:rsidP="00C77E84">
            <w:pPr>
              <w:shd w:val="clear" w:color="auto" w:fill="FFFFFF"/>
              <w:spacing w:before="100" w:after="100"/>
              <w:ind w:firstLine="510"/>
              <w:jc w:val="both"/>
              <w:rPr>
                <w:rFonts w:ascii="Garamond" w:hAnsi="Garamond"/>
                <w:color w:val="000000"/>
                <w:sz w:val="22"/>
                <w:szCs w:val="22"/>
              </w:rPr>
            </w:pPr>
            <w:r w:rsidRPr="000C1267">
              <w:rPr>
                <w:rFonts w:ascii="Garamond" w:hAnsi="Garamond"/>
                <w:color w:val="000000"/>
                <w:sz w:val="22"/>
                <w:szCs w:val="22"/>
                <w:highlight w:val="yellow"/>
              </w:rPr>
              <w:t>В случае если величина поставки мощности между ценовыми зонами по результатам КОМ в отношении расчетного месяца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 </w:t>
            </w:r>
            <w:r w:rsidRPr="000C1267">
              <w:rPr>
                <w:rFonts w:ascii="Garamond" w:hAnsi="Garamond"/>
                <w:i/>
                <w:iCs/>
                <w:color w:val="000000"/>
                <w:sz w:val="22"/>
                <w:szCs w:val="22"/>
                <w:highlight w:val="yellow"/>
                <w:bdr w:val="none" w:sz="0" w:space="0" w:color="auto" w:frame="1"/>
              </w:rPr>
              <w:t>Nm</w:t>
            </w:r>
            <w:r w:rsidRPr="000C1267">
              <w:rPr>
                <w:rFonts w:ascii="Garamond" w:hAnsi="Garamond"/>
                <w:color w:val="000000"/>
                <w:sz w:val="22"/>
                <w:szCs w:val="22"/>
                <w:highlight w:val="yellow"/>
                <w:bdr w:val="none" w:sz="0" w:space="0" w:color="auto" w:frame="1"/>
              </w:rPr>
              <w:t>,</w:t>
            </w:r>
            <w:r w:rsidRPr="000C1267">
              <w:rPr>
                <w:rFonts w:ascii="Garamond" w:hAnsi="Garamond"/>
                <w:i/>
                <w:iCs/>
                <w:color w:val="000000"/>
                <w:sz w:val="22"/>
                <w:szCs w:val="22"/>
                <w:highlight w:val="yellow"/>
                <w:bdr w:val="none" w:sz="0" w:space="0" w:color="auto" w:frame="1"/>
              </w:rPr>
              <w:t>z</w:t>
            </w:r>
            <w:r w:rsidRPr="000C1267">
              <w:rPr>
                <w:rFonts w:ascii="Garamond" w:hAnsi="Garamond"/>
                <w:color w:val="000000"/>
                <w:sz w:val="22"/>
                <w:szCs w:val="22"/>
                <w:highlight w:val="yellow"/>
                <w:bdr w:val="none" w:sz="0" w:space="0" w:color="auto" w:frame="1"/>
              </w:rPr>
              <w:t>переток</w:t>
            </w:r>
            <w:r w:rsidRPr="000C1267">
              <w:rPr>
                <w:color w:val="000000"/>
                <w:sz w:val="22"/>
                <w:szCs w:val="22"/>
                <w:highlight w:val="yellow"/>
                <w:bdr w:val="none" w:sz="0" w:space="0" w:color="auto" w:frame="1"/>
              </w:rPr>
              <w:t>​</w:t>
            </w:r>
            <w:r w:rsidRPr="000C1267">
              <w:rPr>
                <w:rFonts w:ascii="Garamond" w:hAnsi="Garamond"/>
                <w:color w:val="000000"/>
                <w:sz w:val="22"/>
                <w:szCs w:val="22"/>
                <w:highlight w:val="yellow"/>
              </w:rPr>
              <w:t>, определенная в соответствии с п. 3.7 </w:t>
            </w:r>
            <w:r w:rsidRPr="000C1267">
              <w:rPr>
                <w:rFonts w:ascii="Garamond" w:hAnsi="Garamond"/>
                <w:i/>
                <w:iCs/>
                <w:color w:val="000000"/>
                <w:sz w:val="22"/>
                <w:szCs w:val="22"/>
                <w:highlight w:val="yellow"/>
              </w:rPr>
              <w:t>Регламента определения объемов покупки и продажи мощности на оптовом рынке</w:t>
            </w:r>
            <w:r w:rsidRPr="000C1267">
              <w:rPr>
                <w:rFonts w:ascii="Garamond" w:hAnsi="Garamond"/>
                <w:color w:val="000000"/>
                <w:sz w:val="22"/>
                <w:szCs w:val="22"/>
                <w:highlight w:val="yellow"/>
              </w:rPr>
              <w:t> (Приложение № 13.2 к </w:t>
            </w:r>
            <w:r w:rsidRPr="000C1267">
              <w:rPr>
                <w:rFonts w:ascii="Garamond" w:hAnsi="Garamond"/>
                <w:i/>
                <w:iCs/>
                <w:color w:val="000000"/>
                <w:sz w:val="22"/>
                <w:szCs w:val="22"/>
                <w:highlight w:val="yellow"/>
              </w:rPr>
              <w:t>Договору о присоединении к торговой системе оптового рынка</w:t>
            </w:r>
            <w:r w:rsidRPr="000C1267">
              <w:rPr>
                <w:rFonts w:ascii="Garamond" w:hAnsi="Garamond"/>
                <w:color w:val="000000"/>
                <w:sz w:val="22"/>
                <w:szCs w:val="22"/>
                <w:highlight w:val="yellow"/>
              </w:rPr>
              <w:t>), не равна нулю, КО не позднее 5 (пяти) рабочих дней после даты подписания договоров купли-продажи мощности по результатам конкурентного отбора мощности в целях обеспечения поставки мощности между ценовыми зонами, но не позднее 25 (двадцать пятого) числа расчетного месяца направляет ЦФР в электронном виде с ЭП реестр договоров купли-продажи мощности по результатам конкурентного отбора мощности в целях обеспечения поставки мощности между ценовыми зонами за расчетный месяц в формате xml (приложение 92.2 к настоящему Регламенту).</w:t>
            </w:r>
          </w:p>
          <w:p w14:paraId="56FD0C5B" w14:textId="77777777" w:rsidR="00E10329" w:rsidRPr="000C1267" w:rsidRDefault="00E10329" w:rsidP="00C77E84">
            <w:pPr>
              <w:shd w:val="clear" w:color="auto" w:fill="FFFFFF"/>
              <w:spacing w:before="100" w:after="100"/>
              <w:ind w:firstLine="510"/>
              <w:jc w:val="both"/>
              <w:rPr>
                <w:rFonts w:ascii="Garamond" w:hAnsi="Garamond"/>
                <w:color w:val="000000"/>
                <w:sz w:val="22"/>
                <w:szCs w:val="22"/>
              </w:rPr>
            </w:pPr>
            <w:r w:rsidRPr="000C1267">
              <w:rPr>
                <w:rFonts w:ascii="Garamond" w:hAnsi="Garamond"/>
                <w:color w:val="000000"/>
                <w:sz w:val="22"/>
                <w:szCs w:val="22"/>
                <w:highlight w:val="yellow"/>
              </w:rPr>
              <w:t>В случае если величина поставки мощности между ценовыми зонами по результатам КОМ в отношении расчетного месяца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 </w:t>
            </w:r>
            <w:r w:rsidRPr="000C1267">
              <w:rPr>
                <w:rFonts w:ascii="Garamond" w:hAnsi="Garamond"/>
                <w:i/>
                <w:iCs/>
                <w:color w:val="000000"/>
                <w:sz w:val="22"/>
                <w:szCs w:val="22"/>
                <w:highlight w:val="yellow"/>
                <w:bdr w:val="none" w:sz="0" w:space="0" w:color="auto" w:frame="1"/>
              </w:rPr>
              <w:t>Nm</w:t>
            </w:r>
            <w:r w:rsidRPr="000C1267">
              <w:rPr>
                <w:rFonts w:ascii="Garamond" w:hAnsi="Garamond"/>
                <w:color w:val="000000"/>
                <w:sz w:val="22"/>
                <w:szCs w:val="22"/>
                <w:highlight w:val="yellow"/>
                <w:bdr w:val="none" w:sz="0" w:space="0" w:color="auto" w:frame="1"/>
              </w:rPr>
              <w:t>,</w:t>
            </w:r>
            <w:r w:rsidRPr="000C1267">
              <w:rPr>
                <w:rFonts w:ascii="Garamond" w:hAnsi="Garamond"/>
                <w:i/>
                <w:iCs/>
                <w:color w:val="000000"/>
                <w:sz w:val="22"/>
                <w:szCs w:val="22"/>
                <w:highlight w:val="yellow"/>
                <w:bdr w:val="none" w:sz="0" w:space="0" w:color="auto" w:frame="1"/>
              </w:rPr>
              <w:t>z</w:t>
            </w:r>
            <w:r w:rsidRPr="000C1267">
              <w:rPr>
                <w:rFonts w:ascii="Garamond" w:hAnsi="Garamond"/>
                <w:color w:val="000000"/>
                <w:sz w:val="22"/>
                <w:szCs w:val="22"/>
                <w:highlight w:val="yellow"/>
                <w:bdr w:val="none" w:sz="0" w:space="0" w:color="auto" w:frame="1"/>
              </w:rPr>
              <w:t>переток</w:t>
            </w:r>
            <w:r w:rsidRPr="000C1267">
              <w:rPr>
                <w:color w:val="000000"/>
                <w:sz w:val="22"/>
                <w:szCs w:val="22"/>
                <w:highlight w:val="yellow"/>
                <w:bdr w:val="none" w:sz="0" w:space="0" w:color="auto" w:frame="1"/>
              </w:rPr>
              <w:t>​</w:t>
            </w:r>
            <w:r w:rsidRPr="000C1267">
              <w:rPr>
                <w:rFonts w:ascii="Garamond" w:hAnsi="Garamond"/>
                <w:color w:val="000000"/>
                <w:sz w:val="22"/>
                <w:szCs w:val="22"/>
                <w:highlight w:val="yellow"/>
              </w:rPr>
              <w:t>, определенная в соответствии с п. 3.7 </w:t>
            </w:r>
            <w:r w:rsidRPr="000C1267">
              <w:rPr>
                <w:rFonts w:ascii="Garamond" w:hAnsi="Garamond"/>
                <w:i/>
                <w:iCs/>
                <w:color w:val="000000"/>
                <w:sz w:val="22"/>
                <w:szCs w:val="22"/>
                <w:highlight w:val="yellow"/>
              </w:rPr>
              <w:t>Регламента определения объемов покупки и продажи мощности на оптовом рынке</w:t>
            </w:r>
            <w:r w:rsidRPr="000C1267">
              <w:rPr>
                <w:rFonts w:ascii="Garamond" w:hAnsi="Garamond"/>
                <w:color w:val="000000"/>
                <w:sz w:val="22"/>
                <w:szCs w:val="22"/>
                <w:highlight w:val="yellow"/>
              </w:rPr>
              <w:t> (Приложение № 13.2 к </w:t>
            </w:r>
            <w:r w:rsidRPr="000C1267">
              <w:rPr>
                <w:rFonts w:ascii="Garamond" w:hAnsi="Garamond"/>
                <w:i/>
                <w:iCs/>
                <w:color w:val="000000"/>
                <w:sz w:val="22"/>
                <w:szCs w:val="22"/>
                <w:highlight w:val="yellow"/>
              </w:rPr>
              <w:t>Договору о присоединении к торговой системе оптового рынка</w:t>
            </w:r>
            <w:r w:rsidRPr="000C1267">
              <w:rPr>
                <w:rFonts w:ascii="Garamond" w:hAnsi="Garamond"/>
                <w:color w:val="000000"/>
                <w:sz w:val="22"/>
                <w:szCs w:val="22"/>
                <w:highlight w:val="yellow"/>
              </w:rPr>
              <w:t>), не равна нулю, КО не позднее 25 (двадцать пятого) числа расчетного месяца направляет ЦФР в электронном виде с ЭП реестр договоров купли-продажи мощности по результатам конкурентного отбора мощности в целях обеспечения поставки мощности между ценовыми зонами (дельта отрицательная) в отношении расчетного месяца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 в формате xml (приложение 92.2а к настоящему Регламенту). Данный реестр не направляется за расчетный месяц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 если расчетный период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–1 – это декабрь предыдущего года поставки. При этом в случае, если права и обязанности по договору купли-продажи мощности по результатам конкурентного отбора мощности в целях обеспечения поставки мощности между ценовыми зонами перешли к покупателю в силу правопреемства в результате реорганизации в форме слияния или присоединения к нему другого субъекта оптового рынка – покупателя, и при этом у сторон договора имелся заключенный между собой договор купли-продажи мощности по результатам конкурентного отбора мощности в целях обеспечения поставки мощности между ценовыми зонами, то КО вправе направить в ЦФР информацию о таких расторгнутых договорах купли-продажи мощности по результатам конкурентного отбора мощности в целях обеспечения поставки мощности между ценовыми зонами на бумажном носителе.</w:t>
            </w:r>
          </w:p>
          <w:p w14:paraId="44CFF5EF" w14:textId="77777777" w:rsidR="00E10329" w:rsidRPr="000C1267" w:rsidRDefault="00E10329" w:rsidP="00C77E84">
            <w:pPr>
              <w:shd w:val="clear" w:color="auto" w:fill="FFFFFF"/>
              <w:spacing w:before="100" w:after="100"/>
              <w:ind w:firstLine="510"/>
              <w:jc w:val="both"/>
              <w:rPr>
                <w:rFonts w:ascii="Garamond" w:hAnsi="Garamond"/>
                <w:color w:val="000000"/>
                <w:sz w:val="22"/>
                <w:szCs w:val="22"/>
              </w:rPr>
            </w:pPr>
            <w:r w:rsidRPr="000C1267">
              <w:rPr>
                <w:rFonts w:ascii="Garamond" w:hAnsi="Garamond"/>
                <w:color w:val="000000"/>
                <w:sz w:val="22"/>
                <w:szCs w:val="22"/>
                <w:highlight w:val="yellow"/>
              </w:rPr>
              <w:t>КО не позднее 7 (седьмого) числа расчетного месяца (в отношении расчетного месяца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 = январь не позднее 5 (пятого) рабочего дня января, в отношении расчетного месяца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 = март 2025 года не позднее 10-го числа расчетного месяца) направляет ЦФР в электронном виде с ЭП реестр договоров купли-продажи мощности по результатам конкурентного отбора мощности новых генерирующих объектов (приложение 92.1 настоящего Регламента) за расчетный период.</w:t>
            </w:r>
          </w:p>
          <w:p w14:paraId="791A9F26" w14:textId="77777777" w:rsidR="00E10329" w:rsidRPr="000C1267" w:rsidRDefault="00E10329" w:rsidP="00C77E84">
            <w:pPr>
              <w:shd w:val="clear" w:color="auto" w:fill="FFFFFF"/>
              <w:spacing w:before="100" w:after="100"/>
              <w:ind w:firstLine="510"/>
              <w:jc w:val="both"/>
              <w:rPr>
                <w:rFonts w:ascii="Garamond" w:hAnsi="Garamond"/>
                <w:color w:val="000000"/>
                <w:sz w:val="22"/>
                <w:szCs w:val="22"/>
              </w:rPr>
            </w:pPr>
            <w:r w:rsidRPr="000C1267">
              <w:rPr>
                <w:rFonts w:ascii="Garamond" w:hAnsi="Garamond"/>
                <w:color w:val="000000"/>
                <w:sz w:val="22"/>
                <w:szCs w:val="22"/>
                <w:highlight w:val="yellow"/>
              </w:rPr>
              <w:t>В случае проведения конкурентного отбора мощности новых генерирующих объектов КО направляет ЦФР в электронном виде с ЭП Реестр договоров купли-продажи мощности по результатам конкурентного отбора мощности новых генерирующих объектов (приложение 92.1 к настоящему Регламенту) с учетом такого отбора в течение 45 (сорока пяти) календарных дней с даты получения результатов конкурентного отбора от Системного оператора. В случае принятия Правительством Российской Федерации решения в соответствии с абзацем первым пункта 112(5) Правил оптового рынка КО направляет ЦФР в электронном виде с ЭП Реестр договоров купли-продажи мощности по результатам конкурентного отбора мощности новых генерирующих объектов (приложение 92.1 к настоящему Регламенту) с учетом объекта КОМ НГО, определенного указанным решением, в течение 3 (трех) месяцев с даты получения участником оптового рынка – поставщиком электрической энергии и мощности, определенным таким решением, права на участие в торговле мощностью в отношении условной ГТП генерации, зарегистрированной в целях поставки мощности, с использованием генерирующего объекта, определенного таким решением.</w:t>
            </w:r>
          </w:p>
          <w:p w14:paraId="0D586008" w14:textId="77777777" w:rsidR="00E10329" w:rsidRPr="000C1267" w:rsidRDefault="00E10329" w:rsidP="00C77E84">
            <w:pPr>
              <w:shd w:val="clear" w:color="auto" w:fill="FFFFFF"/>
              <w:spacing w:before="100" w:after="100"/>
              <w:ind w:firstLine="510"/>
              <w:jc w:val="both"/>
              <w:rPr>
                <w:rFonts w:ascii="Garamond" w:hAnsi="Garamond"/>
                <w:color w:val="000000"/>
                <w:sz w:val="22"/>
                <w:szCs w:val="22"/>
                <w:highlight w:val="yellow"/>
              </w:rPr>
            </w:pPr>
            <w:r w:rsidRPr="000C1267">
              <w:rPr>
                <w:rFonts w:ascii="Garamond" w:hAnsi="Garamond"/>
                <w:color w:val="000000"/>
                <w:sz w:val="22"/>
                <w:szCs w:val="22"/>
                <w:highlight w:val="yellow"/>
              </w:rPr>
              <w:t>Реестры договоров купли-продажи мощности по результатам конкурентного отбора мощности, указанные в настоящем пункте, содержат перечень заключенных в отношении расчетного периода договоров купли-продажи мощности по результатам конкурентного отбора мощности и действующих в расчетном периоде, в отношении которого формируются и направляются соответствующие реестры ЦФР.</w:t>
            </w:r>
          </w:p>
          <w:p w14:paraId="1268C3B0" w14:textId="77777777" w:rsidR="00E10329" w:rsidRPr="000C1267" w:rsidRDefault="00E10329" w:rsidP="00C77E84">
            <w:pPr>
              <w:shd w:val="clear" w:color="auto" w:fill="FFFFFF"/>
              <w:spacing w:before="100" w:after="100"/>
              <w:ind w:firstLine="510"/>
              <w:jc w:val="both"/>
              <w:rPr>
                <w:rFonts w:ascii="Garamond" w:hAnsi="Garamond"/>
                <w:color w:val="000000"/>
                <w:sz w:val="22"/>
                <w:szCs w:val="22"/>
              </w:rPr>
            </w:pPr>
            <w:r w:rsidRPr="000C1267">
              <w:rPr>
                <w:rFonts w:ascii="Garamond" w:hAnsi="Garamond"/>
                <w:color w:val="000000"/>
                <w:sz w:val="22"/>
                <w:szCs w:val="22"/>
                <w:highlight w:val="yellow"/>
              </w:rPr>
              <w:t>Реестры договоров купли-продажи мощности по результатам конкурентного отбора мощности в целях обеспечения поставки мощности между ценовыми зонами (дельта отрицательная), указанные в настоящем пункте, содержат перечень расторгнутых договоров купли-продажи мощности по результатам конкурентного отбора мощности в целях обеспечения поставки мощности между ценовыми зонами, действующих в расчетном периоде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–1 и не действующих в расчетном периоде </w:t>
            </w:r>
            <w:r w:rsidRPr="000C1267">
              <w:rPr>
                <w:rFonts w:ascii="Garamond" w:hAnsi="Garamond"/>
                <w:i/>
                <w:iCs/>
                <w:color w:val="000000"/>
                <w:sz w:val="22"/>
                <w:szCs w:val="22"/>
                <w:highlight w:val="yellow"/>
              </w:rPr>
              <w:t>m</w:t>
            </w:r>
            <w:r w:rsidRPr="000C1267">
              <w:rPr>
                <w:rFonts w:ascii="Garamond" w:hAnsi="Garamond"/>
                <w:color w:val="000000"/>
                <w:sz w:val="22"/>
                <w:szCs w:val="22"/>
                <w:highlight w:val="yellow"/>
              </w:rPr>
              <w:t>, в отношении которого формируются и направляются соответствующие реестры ЦФР.</w:t>
            </w:r>
          </w:p>
          <w:p w14:paraId="5827F3EE" w14:textId="77777777" w:rsidR="00E10329" w:rsidRPr="000C1267" w:rsidRDefault="00E10329" w:rsidP="00C77E84">
            <w:pPr>
              <w:shd w:val="clear" w:color="auto" w:fill="FFFFFF"/>
              <w:spacing w:before="100" w:after="100"/>
              <w:ind w:firstLine="510"/>
              <w:jc w:val="both"/>
              <w:rPr>
                <w:rFonts w:ascii="Garamond" w:hAnsi="Garamond"/>
                <w:color w:val="000000"/>
                <w:sz w:val="22"/>
                <w:szCs w:val="22"/>
              </w:rPr>
            </w:pPr>
            <w:r w:rsidRPr="000C1267">
              <w:rPr>
                <w:rFonts w:ascii="Garamond" w:hAnsi="Garamond"/>
                <w:color w:val="000000"/>
                <w:sz w:val="22"/>
                <w:szCs w:val="22"/>
              </w:rPr>
              <w:t>Не позднее 10-го числа расчетного месяца (в отношении расчетного месяца </w:t>
            </w:r>
            <w:r w:rsidRPr="000C1267">
              <w:rPr>
                <w:rFonts w:ascii="Garamond" w:hAnsi="Garamond"/>
                <w:i/>
                <w:iCs/>
                <w:color w:val="000000"/>
                <w:sz w:val="22"/>
                <w:szCs w:val="22"/>
              </w:rPr>
              <w:t>m</w:t>
            </w:r>
            <w:r w:rsidRPr="000C1267">
              <w:rPr>
                <w:rFonts w:ascii="Garamond" w:hAnsi="Garamond"/>
                <w:color w:val="000000"/>
                <w:sz w:val="22"/>
                <w:szCs w:val="22"/>
              </w:rPr>
              <w:t> = январь не позднее чем за 4 (четыре) рабочих дня до даты авансового платежа, в отношении расчетного месяца </w:t>
            </w:r>
            <w:r w:rsidRPr="000C1267">
              <w:rPr>
                <w:rFonts w:ascii="Garamond" w:hAnsi="Garamond"/>
                <w:i/>
                <w:iCs/>
                <w:color w:val="000000"/>
                <w:sz w:val="22"/>
                <w:szCs w:val="22"/>
              </w:rPr>
              <w:t>m</w:t>
            </w:r>
            <w:r w:rsidRPr="000C1267">
              <w:rPr>
                <w:rFonts w:ascii="Garamond" w:hAnsi="Garamond"/>
                <w:color w:val="000000"/>
                <w:sz w:val="22"/>
                <w:szCs w:val="22"/>
              </w:rPr>
              <w:t> = март 2025 года не позднее 11-го числа расчетного месяца) КО определяет величины авансовых обязательств/требований по договорам КОМ, договорам КОМ НГО, КОМ в целях компенсации потерь и договорам КОМ НГО в целях компенсации потерь на даты платежей </w:t>
            </w:r>
            <w:r w:rsidRPr="000C1267">
              <w:rPr>
                <w:rFonts w:ascii="Garamond" w:hAnsi="Garamond"/>
                <w:i/>
                <w:iCs/>
                <w:color w:val="000000"/>
                <w:sz w:val="22"/>
                <w:szCs w:val="22"/>
              </w:rPr>
              <w:t>d</w:t>
            </w:r>
            <w:r w:rsidRPr="000C1267">
              <w:rPr>
                <w:rFonts w:ascii="Garamond" w:hAnsi="Garamond"/>
                <w:color w:val="000000"/>
                <w:sz w:val="22"/>
                <w:szCs w:val="22"/>
              </w:rPr>
              <w:t> и передает в ЦФР в электронном виде с ЭП реестры авансовых обязательств/требований по договорам купли-продажи мощности по результатам конкурентного отбора мощности, договорам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в целях компенсации потерь в электрических сетях,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содержащие отличные от нуля значения авансовых обязательств/требований за расчетный период, на даты платежей</w:t>
            </w:r>
            <w:r w:rsidRPr="000C1267">
              <w:rPr>
                <w:rFonts w:ascii="Garamond" w:hAnsi="Garamond"/>
                <w:i/>
                <w:iCs/>
                <w:color w:val="000000"/>
                <w:sz w:val="22"/>
                <w:szCs w:val="22"/>
              </w:rPr>
              <w:t> d </w:t>
            </w:r>
            <w:r w:rsidRPr="000C1267">
              <w:rPr>
                <w:rFonts w:ascii="Garamond" w:hAnsi="Garamond"/>
                <w:color w:val="000000"/>
                <w:sz w:val="22"/>
                <w:szCs w:val="22"/>
              </w:rPr>
              <w:t>(приложение 57 настоящего Регламента).</w:t>
            </w:r>
          </w:p>
          <w:p w14:paraId="0FC5C5C2" w14:textId="77777777" w:rsidR="00E10329" w:rsidRPr="000C1267" w:rsidRDefault="00E10329" w:rsidP="00C77E84">
            <w:pPr>
              <w:shd w:val="clear" w:color="auto" w:fill="FFFFFF"/>
              <w:spacing w:before="100" w:after="100"/>
              <w:ind w:firstLine="510"/>
              <w:jc w:val="both"/>
              <w:rPr>
                <w:rFonts w:ascii="Garamond" w:hAnsi="Garamond"/>
                <w:color w:val="000000"/>
                <w:sz w:val="22"/>
                <w:szCs w:val="22"/>
              </w:rPr>
            </w:pPr>
            <w:r w:rsidRPr="000C1267">
              <w:rPr>
                <w:rFonts w:ascii="Garamond" w:hAnsi="Garamond"/>
                <w:color w:val="000000"/>
                <w:sz w:val="22"/>
                <w:szCs w:val="22"/>
              </w:rPr>
              <w:t>…</w:t>
            </w:r>
          </w:p>
        </w:tc>
        <w:tc>
          <w:tcPr>
            <w:tcW w:w="6804" w:type="dxa"/>
            <w:vAlign w:val="center"/>
          </w:tcPr>
          <w:p w14:paraId="31406437" w14:textId="77777777" w:rsidR="00E10329" w:rsidRPr="000C1267" w:rsidRDefault="00E10329" w:rsidP="00C77E84">
            <w:pPr>
              <w:shd w:val="clear" w:color="auto" w:fill="FFFFFF"/>
              <w:spacing w:before="100" w:after="100"/>
              <w:ind w:firstLine="510"/>
              <w:jc w:val="both"/>
              <w:rPr>
                <w:rFonts w:ascii="Garamond" w:hAnsi="Garamond"/>
                <w:color w:val="000000"/>
                <w:sz w:val="22"/>
                <w:szCs w:val="22"/>
              </w:rPr>
            </w:pPr>
            <w:r w:rsidRPr="000C1267">
              <w:rPr>
                <w:rFonts w:ascii="Garamond" w:hAnsi="Garamond"/>
                <w:b/>
                <w:bCs/>
                <w:color w:val="000000"/>
                <w:sz w:val="22"/>
                <w:szCs w:val="22"/>
              </w:rPr>
              <w:t>Порядок взаимодействия СР, КО и ЦФР при проведении расчетов по договорам по результатам конкурентного отбора мощности</w:t>
            </w:r>
          </w:p>
          <w:p w14:paraId="0E51696D" w14:textId="77777777" w:rsidR="00E10329" w:rsidRPr="000C1267" w:rsidRDefault="00E10329" w:rsidP="00C77E84">
            <w:pPr>
              <w:shd w:val="clear" w:color="auto" w:fill="FFFFFF"/>
              <w:spacing w:before="100" w:after="100"/>
              <w:ind w:firstLine="510"/>
              <w:jc w:val="both"/>
              <w:rPr>
                <w:rFonts w:ascii="Garamond" w:hAnsi="Garamond"/>
                <w:color w:val="000000"/>
                <w:sz w:val="22"/>
                <w:szCs w:val="22"/>
              </w:rPr>
            </w:pPr>
            <w:r w:rsidRPr="000C1267">
              <w:rPr>
                <w:rFonts w:ascii="Garamond" w:hAnsi="Garamond"/>
                <w:color w:val="000000"/>
                <w:sz w:val="22"/>
                <w:szCs w:val="22"/>
              </w:rPr>
              <w:t>Не позднее 10-го числа расчетного месяца (в отношении расчетного месяца </w:t>
            </w:r>
            <w:r w:rsidRPr="000C1267">
              <w:rPr>
                <w:rFonts w:ascii="Garamond" w:hAnsi="Garamond"/>
                <w:i/>
                <w:iCs/>
                <w:color w:val="000000"/>
                <w:sz w:val="22"/>
                <w:szCs w:val="22"/>
              </w:rPr>
              <w:t>m</w:t>
            </w:r>
            <w:r w:rsidRPr="000C1267">
              <w:rPr>
                <w:rFonts w:ascii="Garamond" w:hAnsi="Garamond"/>
                <w:color w:val="000000"/>
                <w:sz w:val="22"/>
                <w:szCs w:val="22"/>
              </w:rPr>
              <w:t> = январь не позднее чем за 4 (четыре) рабочих дня до даты авансового платежа, в отношении расчетного месяца </w:t>
            </w:r>
            <w:r w:rsidRPr="000C1267">
              <w:rPr>
                <w:rFonts w:ascii="Garamond" w:hAnsi="Garamond"/>
                <w:i/>
                <w:iCs/>
                <w:color w:val="000000"/>
                <w:sz w:val="22"/>
                <w:szCs w:val="22"/>
              </w:rPr>
              <w:t>m</w:t>
            </w:r>
            <w:r w:rsidRPr="000C1267">
              <w:rPr>
                <w:rFonts w:ascii="Garamond" w:hAnsi="Garamond"/>
                <w:color w:val="000000"/>
                <w:sz w:val="22"/>
                <w:szCs w:val="22"/>
              </w:rPr>
              <w:t> = март 2025 года не позднее 11-го числа расчетного месяца) КО определяет величины авансовых обязательств/требований по договорам КОМ, договорам КОМ НГО, КОМ в целях компенсации потерь и договорам КОМ НГО в целях компенсации потерь на даты платежей </w:t>
            </w:r>
            <w:r w:rsidRPr="000C1267">
              <w:rPr>
                <w:rFonts w:ascii="Garamond" w:hAnsi="Garamond"/>
                <w:i/>
                <w:iCs/>
                <w:color w:val="000000"/>
                <w:sz w:val="22"/>
                <w:szCs w:val="22"/>
              </w:rPr>
              <w:t>d</w:t>
            </w:r>
            <w:r w:rsidRPr="000C1267">
              <w:rPr>
                <w:rFonts w:ascii="Garamond" w:hAnsi="Garamond"/>
                <w:color w:val="000000"/>
                <w:sz w:val="22"/>
                <w:szCs w:val="22"/>
              </w:rPr>
              <w:t> и передает в ЦФР в электронном виде с ЭП реестры авансовых обязательств/требований по договорам купли-продажи мощности по результатам конкурентного отбора мощности, договорам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в целях компенсации потерь в электрических сетях,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содержащие отличные от нуля значения авансовых обязательств/требований за расчетный период, на даты платежей</w:t>
            </w:r>
            <w:r w:rsidRPr="000C1267">
              <w:rPr>
                <w:rFonts w:ascii="Garamond" w:hAnsi="Garamond"/>
                <w:i/>
                <w:iCs/>
                <w:color w:val="000000"/>
                <w:sz w:val="22"/>
                <w:szCs w:val="22"/>
              </w:rPr>
              <w:t> d </w:t>
            </w:r>
            <w:r w:rsidRPr="000C1267">
              <w:rPr>
                <w:rFonts w:ascii="Garamond" w:hAnsi="Garamond"/>
                <w:color w:val="000000"/>
                <w:sz w:val="22"/>
                <w:szCs w:val="22"/>
              </w:rPr>
              <w:t>(приложение 57 настоящего Регламента).</w:t>
            </w:r>
          </w:p>
          <w:p w14:paraId="64462D19" w14:textId="77777777" w:rsidR="00E10329" w:rsidRPr="000C1267" w:rsidRDefault="00E10329" w:rsidP="00C77E84">
            <w:pPr>
              <w:shd w:val="clear" w:color="auto" w:fill="FFFFFF"/>
              <w:spacing w:before="100" w:after="100"/>
              <w:ind w:firstLine="510"/>
              <w:jc w:val="both"/>
              <w:rPr>
                <w:rFonts w:ascii="Garamond" w:hAnsi="Garamond"/>
                <w:color w:val="000000"/>
                <w:sz w:val="22"/>
                <w:szCs w:val="22"/>
              </w:rPr>
            </w:pPr>
            <w:r w:rsidRPr="000C1267">
              <w:rPr>
                <w:rFonts w:ascii="Garamond" w:hAnsi="Garamond"/>
                <w:color w:val="000000"/>
                <w:sz w:val="22"/>
                <w:szCs w:val="22"/>
              </w:rPr>
              <w:t>…</w:t>
            </w:r>
          </w:p>
          <w:p w14:paraId="733D0241" w14:textId="77777777" w:rsidR="00E10329" w:rsidRPr="000C1267" w:rsidRDefault="00E10329" w:rsidP="00C77E84">
            <w:pPr>
              <w:widowControl w:val="0"/>
              <w:jc w:val="center"/>
              <w:rPr>
                <w:rFonts w:ascii="Garamond" w:eastAsia="Calibri" w:hAnsi="Garamond" w:cs="Calibri"/>
                <w:b/>
                <w:sz w:val="22"/>
                <w:szCs w:val="22"/>
                <w:lang w:eastAsia="en-US"/>
              </w:rPr>
            </w:pPr>
          </w:p>
        </w:tc>
      </w:tr>
      <w:tr w:rsidR="00E10329" w:rsidRPr="000C1267" w14:paraId="140F570E" w14:textId="77777777" w:rsidTr="00C77E84">
        <w:trPr>
          <w:trHeight w:val="435"/>
        </w:trPr>
        <w:tc>
          <w:tcPr>
            <w:tcW w:w="846" w:type="dxa"/>
            <w:vAlign w:val="center"/>
          </w:tcPr>
          <w:p w14:paraId="5253E756" w14:textId="77777777" w:rsidR="00E10329" w:rsidRPr="000C1267" w:rsidRDefault="00E10329" w:rsidP="00C77E84">
            <w:pPr>
              <w:widowControl w:val="0"/>
              <w:jc w:val="center"/>
              <w:rPr>
                <w:rFonts w:ascii="Garamond" w:eastAsia="Calibri" w:hAnsi="Garamond" w:cs="Calibri"/>
                <w:b/>
                <w:sz w:val="22"/>
                <w:szCs w:val="22"/>
                <w:lang w:eastAsia="en-US"/>
              </w:rPr>
            </w:pPr>
          </w:p>
        </w:tc>
        <w:tc>
          <w:tcPr>
            <w:tcW w:w="7229" w:type="dxa"/>
            <w:vAlign w:val="center"/>
          </w:tcPr>
          <w:p w14:paraId="77DEA169" w14:textId="77777777" w:rsidR="00E10329" w:rsidRPr="000C1267" w:rsidRDefault="00E10329" w:rsidP="00C77E84">
            <w:pPr>
              <w:widowControl w:val="0"/>
              <w:ind w:firstLine="459"/>
              <w:jc w:val="both"/>
              <w:rPr>
                <w:rFonts w:ascii="Garamond" w:hAnsi="Garamond"/>
                <w:b/>
                <w:bCs/>
                <w:color w:val="000000"/>
                <w:sz w:val="22"/>
                <w:szCs w:val="22"/>
                <w:shd w:val="clear" w:color="auto" w:fill="FFFFFF"/>
              </w:rPr>
            </w:pPr>
            <w:r w:rsidRPr="000C1267">
              <w:rPr>
                <w:rFonts w:ascii="Garamond" w:hAnsi="Garamond"/>
                <w:b/>
                <w:bCs/>
                <w:color w:val="000000"/>
                <w:sz w:val="22"/>
                <w:szCs w:val="22"/>
                <w:shd w:val="clear" w:color="auto" w:fill="FFFFFF"/>
              </w:rPr>
              <w:t>Удалить приложения:</w:t>
            </w:r>
          </w:p>
          <w:p w14:paraId="32E32AD0" w14:textId="77777777" w:rsidR="00E10329" w:rsidRPr="000C1267" w:rsidRDefault="00E10329" w:rsidP="00C77E84">
            <w:pPr>
              <w:widowControl w:val="0"/>
              <w:ind w:firstLine="459"/>
              <w:jc w:val="both"/>
              <w:rPr>
                <w:rFonts w:ascii="Garamond" w:hAnsi="Garamond"/>
                <w:b/>
                <w:bCs/>
                <w:color w:val="000000"/>
                <w:sz w:val="22"/>
                <w:szCs w:val="22"/>
                <w:shd w:val="clear" w:color="auto" w:fill="FFFFFF"/>
              </w:rPr>
            </w:pPr>
            <w:r w:rsidRPr="000C1267">
              <w:rPr>
                <w:rFonts w:ascii="Garamond" w:hAnsi="Garamond"/>
                <w:b/>
                <w:bCs/>
                <w:color w:val="000000"/>
                <w:sz w:val="22"/>
                <w:szCs w:val="22"/>
                <w:shd w:val="clear" w:color="auto" w:fill="FFFFFF"/>
              </w:rPr>
              <w:t>Приложение 91</w:t>
            </w:r>
          </w:p>
          <w:p w14:paraId="4FEE362B" w14:textId="77777777" w:rsidR="00E10329" w:rsidRPr="000C1267" w:rsidRDefault="00E10329" w:rsidP="00C77E84">
            <w:pPr>
              <w:widowControl w:val="0"/>
              <w:ind w:firstLine="459"/>
              <w:jc w:val="both"/>
              <w:rPr>
                <w:rFonts w:ascii="Garamond" w:hAnsi="Garamond"/>
                <w:b/>
                <w:bCs/>
                <w:color w:val="000000"/>
                <w:sz w:val="22"/>
                <w:szCs w:val="22"/>
                <w:shd w:val="clear" w:color="auto" w:fill="FFFFFF"/>
              </w:rPr>
            </w:pPr>
            <w:r w:rsidRPr="000C1267">
              <w:rPr>
                <w:rFonts w:ascii="Garamond" w:hAnsi="Garamond"/>
                <w:b/>
                <w:bCs/>
                <w:color w:val="000000"/>
                <w:sz w:val="22"/>
                <w:szCs w:val="22"/>
                <w:shd w:val="clear" w:color="auto" w:fill="FFFFFF"/>
              </w:rPr>
              <w:t>Приложение 92</w:t>
            </w:r>
          </w:p>
          <w:p w14:paraId="00A0E9D7" w14:textId="77777777" w:rsidR="00E10329" w:rsidRPr="000C1267" w:rsidRDefault="00E10329" w:rsidP="00C77E84">
            <w:pPr>
              <w:widowControl w:val="0"/>
              <w:ind w:firstLine="459"/>
              <w:jc w:val="both"/>
              <w:rPr>
                <w:rFonts w:ascii="Garamond" w:hAnsi="Garamond"/>
                <w:b/>
                <w:bCs/>
                <w:color w:val="000000"/>
                <w:sz w:val="22"/>
                <w:szCs w:val="22"/>
                <w:shd w:val="clear" w:color="auto" w:fill="FFFFFF"/>
              </w:rPr>
            </w:pPr>
            <w:r w:rsidRPr="000C1267">
              <w:rPr>
                <w:rFonts w:ascii="Garamond" w:hAnsi="Garamond"/>
                <w:b/>
                <w:bCs/>
                <w:color w:val="000000"/>
                <w:sz w:val="22"/>
                <w:szCs w:val="22"/>
                <w:shd w:val="clear" w:color="auto" w:fill="FFFFFF"/>
              </w:rPr>
              <w:t>Приложение 92.2</w:t>
            </w:r>
          </w:p>
          <w:p w14:paraId="383784E5" w14:textId="77777777" w:rsidR="00E10329" w:rsidRPr="000C1267" w:rsidRDefault="00E10329" w:rsidP="00C77E84">
            <w:pPr>
              <w:widowControl w:val="0"/>
              <w:ind w:firstLine="459"/>
              <w:jc w:val="both"/>
              <w:rPr>
                <w:rFonts w:ascii="Garamond" w:hAnsi="Garamond"/>
                <w:b/>
                <w:bCs/>
                <w:color w:val="000000"/>
                <w:sz w:val="22"/>
                <w:szCs w:val="22"/>
                <w:shd w:val="clear" w:color="auto" w:fill="FFFFFF"/>
              </w:rPr>
            </w:pPr>
            <w:r w:rsidRPr="000C1267">
              <w:rPr>
                <w:rFonts w:ascii="Garamond" w:hAnsi="Garamond"/>
                <w:b/>
                <w:bCs/>
                <w:color w:val="000000"/>
                <w:sz w:val="22"/>
                <w:szCs w:val="22"/>
                <w:shd w:val="clear" w:color="auto" w:fill="FFFFFF"/>
              </w:rPr>
              <w:t>Приложение 92.2а</w:t>
            </w:r>
          </w:p>
          <w:p w14:paraId="14759763" w14:textId="186314E3" w:rsidR="00E10329" w:rsidRPr="000C1267" w:rsidRDefault="009225EA" w:rsidP="00C77E84">
            <w:pPr>
              <w:widowControl w:val="0"/>
              <w:ind w:firstLine="459"/>
              <w:jc w:val="both"/>
              <w:rPr>
                <w:rFonts w:ascii="Garamond" w:hAnsi="Garamond"/>
                <w:b/>
                <w:bCs/>
                <w:color w:val="000000"/>
                <w:sz w:val="22"/>
                <w:szCs w:val="22"/>
                <w:shd w:val="clear" w:color="auto" w:fill="FFFFFF"/>
              </w:rPr>
            </w:pPr>
            <w:r w:rsidRPr="000C1267">
              <w:rPr>
                <w:rFonts w:ascii="Garamond" w:hAnsi="Garamond"/>
                <w:b/>
                <w:bCs/>
                <w:color w:val="000000"/>
                <w:sz w:val="22"/>
                <w:szCs w:val="22"/>
                <w:shd w:val="clear" w:color="auto" w:fill="FFFFFF"/>
              </w:rPr>
              <w:t>Приложение 92.1</w:t>
            </w:r>
          </w:p>
        </w:tc>
        <w:tc>
          <w:tcPr>
            <w:tcW w:w="6804" w:type="dxa"/>
            <w:vAlign w:val="center"/>
          </w:tcPr>
          <w:p w14:paraId="7E3D6317" w14:textId="77777777" w:rsidR="00E10329" w:rsidRPr="000C1267" w:rsidRDefault="00E10329" w:rsidP="00C77E84">
            <w:pPr>
              <w:widowControl w:val="0"/>
              <w:jc w:val="center"/>
              <w:rPr>
                <w:rFonts w:ascii="Garamond" w:eastAsia="Calibri" w:hAnsi="Garamond" w:cs="Calibri"/>
                <w:b/>
                <w:sz w:val="22"/>
                <w:szCs w:val="22"/>
                <w:lang w:eastAsia="en-US"/>
              </w:rPr>
            </w:pPr>
          </w:p>
        </w:tc>
      </w:tr>
    </w:tbl>
    <w:p w14:paraId="1D9DD629" w14:textId="77777777" w:rsidR="00E10329" w:rsidRPr="000C1267" w:rsidRDefault="00E10329" w:rsidP="00E10329">
      <w:pPr>
        <w:keepNext/>
        <w:keepLines/>
        <w:widowControl w:val="0"/>
        <w:numPr>
          <w:ilvl w:val="1"/>
          <w:numId w:val="0"/>
        </w:numPr>
        <w:spacing w:before="120" w:after="120"/>
        <w:jc w:val="both"/>
        <w:outlineLvl w:val="1"/>
        <w:rPr>
          <w:rFonts w:ascii="Garamond" w:eastAsia="Batang" w:hAnsi="Garamond"/>
          <w:b/>
          <w:bCs/>
          <w:caps/>
          <w:sz w:val="26"/>
          <w:szCs w:val="26"/>
        </w:rPr>
      </w:pPr>
    </w:p>
    <w:p w14:paraId="4B2DA14F" w14:textId="177593AA" w:rsidR="00E10329" w:rsidRPr="000C1267" w:rsidRDefault="00E10329" w:rsidP="00E10329">
      <w:pPr>
        <w:keepNext/>
        <w:keepLines/>
        <w:widowControl w:val="0"/>
        <w:numPr>
          <w:ilvl w:val="1"/>
          <w:numId w:val="0"/>
        </w:numPr>
        <w:spacing w:before="120" w:after="120"/>
        <w:jc w:val="both"/>
        <w:outlineLvl w:val="1"/>
        <w:rPr>
          <w:rFonts w:ascii="Garamond" w:eastAsia="Batang" w:hAnsi="Garamond"/>
          <w:b/>
          <w:bCs/>
          <w:caps/>
          <w:sz w:val="26"/>
          <w:szCs w:val="26"/>
        </w:rPr>
      </w:pPr>
      <w:r w:rsidRPr="000C1267">
        <w:rPr>
          <w:rFonts w:ascii="Garamond" w:eastAsia="Batang" w:hAnsi="Garamond"/>
          <w:b/>
          <w:bCs/>
          <w:caps/>
          <w:sz w:val="26"/>
          <w:szCs w:val="26"/>
        </w:rPr>
        <w:t>П</w:t>
      </w:r>
      <w:r w:rsidRPr="000C1267">
        <w:rPr>
          <w:rFonts w:ascii="Garamond" w:eastAsia="Batang" w:hAnsi="Garamond"/>
          <w:b/>
          <w:bCs/>
          <w:sz w:val="26"/>
          <w:szCs w:val="26"/>
        </w:rPr>
        <w:t>редложения по изменениям и дополнениям</w:t>
      </w:r>
      <w:r w:rsidRPr="000C1267">
        <w:rPr>
          <w:rFonts w:ascii="Garamond" w:eastAsia="Batang" w:hAnsi="Garamond"/>
          <w:b/>
          <w:bCs/>
          <w:caps/>
          <w:sz w:val="26"/>
          <w:szCs w:val="26"/>
        </w:rPr>
        <w:t xml:space="preserve"> </w:t>
      </w:r>
      <w:r w:rsidRPr="000C1267">
        <w:rPr>
          <w:rFonts w:ascii="Garamond" w:eastAsia="Batang" w:hAnsi="Garamond"/>
          <w:b/>
          <w:bCs/>
          <w:sz w:val="26"/>
          <w:szCs w:val="26"/>
        </w:rPr>
        <w:t>в</w:t>
      </w:r>
      <w:r w:rsidRPr="000C1267">
        <w:rPr>
          <w:rFonts w:ascii="Garamond" w:eastAsia="Batang" w:hAnsi="Garamond"/>
          <w:b/>
          <w:bCs/>
          <w:caps/>
          <w:sz w:val="26"/>
          <w:szCs w:val="26"/>
        </w:rPr>
        <w:t xml:space="preserve"> </w:t>
      </w:r>
      <w:r w:rsidRPr="000C1267">
        <w:rPr>
          <w:rFonts w:ascii="Garamond" w:eastAsia="Batang" w:hAnsi="Garamond"/>
          <w:b/>
          <w:bCs/>
          <w:sz w:val="26"/>
          <w:szCs w:val="26"/>
        </w:rPr>
        <w:t>РЕГЛАМЕНТ ПРОВЕДЕНИЯ КОНКУРЕНТНЫХ ОТБОРОВ МОЩНОСТИ (</w:t>
      </w:r>
      <w:r w:rsidRPr="000C1267">
        <w:rPr>
          <w:rFonts w:ascii="Garamond" w:eastAsia="Batang" w:hAnsi="Garamond"/>
          <w:b/>
          <w:bCs/>
          <w:caps/>
          <w:sz w:val="26"/>
          <w:szCs w:val="26"/>
        </w:rPr>
        <w:t>П</w:t>
      </w:r>
      <w:r w:rsidRPr="000C1267">
        <w:rPr>
          <w:rFonts w:ascii="Garamond" w:eastAsia="Batang" w:hAnsi="Garamond"/>
          <w:b/>
          <w:bCs/>
          <w:sz w:val="26"/>
          <w:szCs w:val="26"/>
        </w:rPr>
        <w:t xml:space="preserve">риложение </w:t>
      </w:r>
      <w:r w:rsidRPr="000C1267">
        <w:rPr>
          <w:rFonts w:ascii="Garamond" w:eastAsia="Batang" w:hAnsi="Garamond"/>
          <w:b/>
          <w:bCs/>
          <w:caps/>
          <w:sz w:val="26"/>
          <w:szCs w:val="26"/>
        </w:rPr>
        <w:t xml:space="preserve">№ 19.3 </w:t>
      </w:r>
      <w:r w:rsidRPr="000C1267">
        <w:rPr>
          <w:rFonts w:ascii="Garamond" w:eastAsia="Batang" w:hAnsi="Garamond"/>
          <w:b/>
          <w:bCs/>
          <w:sz w:val="26"/>
          <w:szCs w:val="26"/>
        </w:rPr>
        <w:t>к Договору о присоединении к торговой системе оптового рынка</w:t>
      </w:r>
      <w:r w:rsidRPr="000C1267">
        <w:rPr>
          <w:rFonts w:ascii="Garamond" w:eastAsia="Batang" w:hAnsi="Garamond"/>
          <w:b/>
          <w:bCs/>
          <w:caps/>
          <w:sz w:val="26"/>
          <w:szCs w:val="26"/>
        </w:rPr>
        <w:t>)</w:t>
      </w:r>
    </w:p>
    <w:p w14:paraId="14AE8E64" w14:textId="77777777" w:rsidR="00053D28" w:rsidRPr="000C1267" w:rsidRDefault="00053D28" w:rsidP="00E10329">
      <w:pPr>
        <w:keepNext/>
        <w:keepLines/>
        <w:widowControl w:val="0"/>
        <w:numPr>
          <w:ilvl w:val="1"/>
          <w:numId w:val="0"/>
        </w:numPr>
        <w:spacing w:before="120" w:after="120"/>
        <w:jc w:val="both"/>
        <w:outlineLvl w:val="1"/>
        <w:rPr>
          <w:rFonts w:ascii="Garamond" w:eastAsia="Batang" w:hAnsi="Garamond"/>
          <w:b/>
          <w:bCs/>
          <w:caps/>
          <w:sz w:val="26"/>
          <w:szCs w:val="26"/>
        </w:rPr>
      </w:pPr>
    </w:p>
    <w:tbl>
      <w:tblPr>
        <w:tblpPr w:leftFromText="180" w:rightFromText="180" w:vertAnchor="text" w:tblpX="-289"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229"/>
        <w:gridCol w:w="7513"/>
      </w:tblGrid>
      <w:tr w:rsidR="00E10329" w:rsidRPr="000C1267" w14:paraId="521E2A61" w14:textId="77777777" w:rsidTr="00E10329">
        <w:trPr>
          <w:trHeight w:val="435"/>
        </w:trPr>
        <w:tc>
          <w:tcPr>
            <w:tcW w:w="846" w:type="dxa"/>
            <w:vAlign w:val="center"/>
          </w:tcPr>
          <w:p w14:paraId="3092394E" w14:textId="77777777" w:rsidR="00E10329" w:rsidRPr="000C1267" w:rsidRDefault="00E10329" w:rsidP="00E10329">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w:t>
            </w:r>
          </w:p>
          <w:p w14:paraId="74AD247F" w14:textId="77777777" w:rsidR="00E10329" w:rsidRPr="000C1267" w:rsidRDefault="00E10329" w:rsidP="00E10329">
            <w:pPr>
              <w:widowControl w:val="0"/>
              <w:ind w:left="-113" w:right="-108"/>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пункта</w:t>
            </w:r>
          </w:p>
        </w:tc>
        <w:tc>
          <w:tcPr>
            <w:tcW w:w="7229" w:type="dxa"/>
            <w:vAlign w:val="center"/>
          </w:tcPr>
          <w:p w14:paraId="315E2110" w14:textId="77777777" w:rsidR="00E10329" w:rsidRPr="000C1267" w:rsidRDefault="00E10329" w:rsidP="00E10329">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Редакция, действующая на момент вступления в силу изменений</w:t>
            </w:r>
          </w:p>
          <w:p w14:paraId="03271F49" w14:textId="77777777" w:rsidR="00E10329" w:rsidRPr="000C1267" w:rsidRDefault="00E10329" w:rsidP="00E10329">
            <w:pPr>
              <w:widowControl w:val="0"/>
              <w:jc w:val="center"/>
              <w:rPr>
                <w:rFonts w:ascii="Garamond" w:eastAsia="Calibri" w:hAnsi="Garamond" w:cs="Calibri"/>
                <w:b/>
                <w:sz w:val="22"/>
                <w:szCs w:val="22"/>
                <w:lang w:eastAsia="en-US"/>
              </w:rPr>
            </w:pPr>
          </w:p>
        </w:tc>
        <w:tc>
          <w:tcPr>
            <w:tcW w:w="7513" w:type="dxa"/>
            <w:vAlign w:val="center"/>
          </w:tcPr>
          <w:p w14:paraId="0EE7D70A" w14:textId="77777777" w:rsidR="00E10329" w:rsidRPr="000C1267" w:rsidRDefault="00E10329" w:rsidP="00E10329">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Предлагаемая редакция</w:t>
            </w:r>
          </w:p>
          <w:p w14:paraId="6F3151DB" w14:textId="77777777" w:rsidR="00E10329" w:rsidRPr="000C1267" w:rsidRDefault="00E10329" w:rsidP="00E10329">
            <w:pPr>
              <w:widowControl w:val="0"/>
              <w:jc w:val="center"/>
              <w:rPr>
                <w:rFonts w:ascii="Garamond" w:eastAsia="Calibri" w:hAnsi="Garamond" w:cs="Calibri"/>
                <w:sz w:val="22"/>
                <w:szCs w:val="22"/>
                <w:lang w:eastAsia="en-US"/>
              </w:rPr>
            </w:pPr>
            <w:r w:rsidRPr="000C1267">
              <w:rPr>
                <w:rFonts w:ascii="Garamond" w:eastAsia="Calibri" w:hAnsi="Garamond" w:cs="Calibri"/>
                <w:sz w:val="22"/>
                <w:szCs w:val="22"/>
                <w:lang w:eastAsia="en-US"/>
              </w:rPr>
              <w:t>(изменения выделены цветом)</w:t>
            </w:r>
          </w:p>
        </w:tc>
      </w:tr>
      <w:tr w:rsidR="00E10329" w:rsidRPr="000C1267" w14:paraId="6F2B48F9" w14:textId="77777777" w:rsidTr="00E10329">
        <w:trPr>
          <w:trHeight w:val="435"/>
        </w:trPr>
        <w:tc>
          <w:tcPr>
            <w:tcW w:w="846" w:type="dxa"/>
            <w:vAlign w:val="center"/>
          </w:tcPr>
          <w:p w14:paraId="6A4CB3C3" w14:textId="77777777" w:rsidR="00E10329" w:rsidRPr="000C1267" w:rsidRDefault="00E10329" w:rsidP="00E10329">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3.1.2</w:t>
            </w:r>
          </w:p>
        </w:tc>
        <w:tc>
          <w:tcPr>
            <w:tcW w:w="7229" w:type="dxa"/>
            <w:vAlign w:val="center"/>
          </w:tcPr>
          <w:p w14:paraId="1B992898" w14:textId="77777777" w:rsidR="00E10329" w:rsidRPr="000C1267" w:rsidRDefault="00E10329" w:rsidP="00E10329">
            <w:pPr>
              <w:spacing w:before="120" w:after="120"/>
              <w:ind w:firstLine="540"/>
              <w:jc w:val="both"/>
              <w:rPr>
                <w:rFonts w:ascii="Garamond" w:hAnsi="Garamond"/>
                <w:sz w:val="22"/>
                <w:szCs w:val="22"/>
                <w:highlight w:val="yellow"/>
              </w:rPr>
            </w:pPr>
            <w:r w:rsidRPr="000C1267">
              <w:rPr>
                <w:rFonts w:ascii="Garamond" w:hAnsi="Garamond"/>
                <w:sz w:val="22"/>
                <w:szCs w:val="22"/>
                <w:highlight w:val="yellow"/>
              </w:rPr>
              <w:t>Поставщики мощности должны:</w:t>
            </w:r>
          </w:p>
          <w:p w14:paraId="5DB70025" w14:textId="77777777" w:rsidR="00E10329" w:rsidRPr="000C1267" w:rsidRDefault="00E10329" w:rsidP="005F3FCC">
            <w:pPr>
              <w:numPr>
                <w:ilvl w:val="0"/>
                <w:numId w:val="79"/>
              </w:numPr>
              <w:spacing w:before="120" w:after="120"/>
              <w:jc w:val="both"/>
              <w:rPr>
                <w:rFonts w:ascii="Garamond" w:hAnsi="Garamond"/>
                <w:sz w:val="22"/>
                <w:szCs w:val="22"/>
                <w:highlight w:val="yellow"/>
              </w:rPr>
            </w:pPr>
            <w:r w:rsidRPr="000C1267">
              <w:rPr>
                <w:rFonts w:ascii="Garamond" w:hAnsi="Garamond"/>
                <w:sz w:val="22"/>
                <w:szCs w:val="22"/>
                <w:highlight w:val="yellow"/>
              </w:rPr>
              <w:t>представить Коммерческому оператору документы, удостоверяющие полномочия представителя поставщика мощности подписывать от его имени документы, в том числе электронные с применением средств электронной подписи, подаваемые в целях получения допуска и участия в конкурентном отборе мощности;</w:t>
            </w:r>
          </w:p>
          <w:p w14:paraId="508D7CBB" w14:textId="77777777" w:rsidR="00E10329" w:rsidRPr="000C1267" w:rsidRDefault="00E10329" w:rsidP="005F3FCC">
            <w:pPr>
              <w:numPr>
                <w:ilvl w:val="0"/>
                <w:numId w:val="79"/>
              </w:numPr>
              <w:spacing w:before="120" w:after="120"/>
              <w:jc w:val="both"/>
              <w:rPr>
                <w:rFonts w:ascii="Garamond" w:hAnsi="Garamond"/>
                <w:sz w:val="22"/>
                <w:szCs w:val="22"/>
                <w:highlight w:val="yellow"/>
              </w:rPr>
            </w:pPr>
            <w:r w:rsidRPr="000C1267">
              <w:rPr>
                <w:rFonts w:ascii="Garamond" w:hAnsi="Garamond"/>
                <w:sz w:val="22"/>
                <w:szCs w:val="22"/>
                <w:highlight w:val="yellow"/>
              </w:rPr>
              <w:t xml:space="preserve">заключить Договор коммерческого представительства (для Поставщика) с ЦФР по стандартной форме, являющейся приложением Д 18.1 к </w:t>
            </w:r>
            <w:r w:rsidRPr="000C1267">
              <w:rPr>
                <w:rFonts w:ascii="Garamond" w:hAnsi="Garamond"/>
                <w:i/>
                <w:sz w:val="22"/>
                <w:szCs w:val="22"/>
                <w:highlight w:val="yellow"/>
              </w:rPr>
              <w:t>Договору о присоединении к торговой системе оптового рынка</w:t>
            </w:r>
            <w:r w:rsidRPr="000C1267">
              <w:rPr>
                <w:rFonts w:ascii="Garamond" w:hAnsi="Garamond"/>
                <w:sz w:val="22"/>
                <w:szCs w:val="22"/>
                <w:highlight w:val="yellow"/>
              </w:rPr>
              <w:t>;</w:t>
            </w:r>
          </w:p>
          <w:p w14:paraId="5EF70459" w14:textId="77777777" w:rsidR="00E10329" w:rsidRPr="000C1267" w:rsidRDefault="00E10329" w:rsidP="00E10329">
            <w:pPr>
              <w:spacing w:before="120" w:after="120"/>
              <w:ind w:left="360" w:firstLine="540"/>
              <w:jc w:val="both"/>
              <w:rPr>
                <w:rFonts w:ascii="Garamond" w:hAnsi="Garamond"/>
                <w:sz w:val="22"/>
                <w:szCs w:val="22"/>
                <w:highlight w:val="yellow"/>
              </w:rPr>
            </w:pPr>
            <w:r w:rsidRPr="000C1267">
              <w:rPr>
                <w:rFonts w:ascii="Garamond" w:hAnsi="Garamond"/>
                <w:sz w:val="22"/>
                <w:szCs w:val="22"/>
                <w:highlight w:val="yellow"/>
              </w:rPr>
              <w:t xml:space="preserve"> в отношении генерирующих объектов:</w:t>
            </w:r>
          </w:p>
          <w:p w14:paraId="456EB22F" w14:textId="77777777" w:rsidR="00E10329" w:rsidRPr="000C1267" w:rsidRDefault="00E10329" w:rsidP="005F3FCC">
            <w:pPr>
              <w:numPr>
                <w:ilvl w:val="0"/>
                <w:numId w:val="79"/>
              </w:numPr>
              <w:spacing w:before="120" w:after="120"/>
              <w:jc w:val="both"/>
              <w:rPr>
                <w:rFonts w:ascii="Garamond" w:hAnsi="Garamond"/>
                <w:sz w:val="22"/>
                <w:szCs w:val="22"/>
                <w:highlight w:val="yellow"/>
              </w:rPr>
            </w:pPr>
            <w:r w:rsidRPr="000C1267">
              <w:rPr>
                <w:rFonts w:ascii="Garamond" w:hAnsi="Garamond"/>
                <w:sz w:val="22"/>
                <w:szCs w:val="22"/>
                <w:highlight w:val="yellow"/>
              </w:rPr>
              <w:t>прошедших процедуру регистрации в качестве генерирующей единицы мощности (ГЕМ), в соответствии с порядком регистрации ГЕМ, установленным приложением 1 к настоящему Регламенту.</w:t>
            </w:r>
          </w:p>
        </w:tc>
        <w:tc>
          <w:tcPr>
            <w:tcW w:w="7513" w:type="dxa"/>
          </w:tcPr>
          <w:p w14:paraId="42B68579" w14:textId="52F76322" w:rsidR="00E10329" w:rsidRPr="000C1267" w:rsidRDefault="00E10329" w:rsidP="00E10329">
            <w:pPr>
              <w:widowControl w:val="0"/>
              <w:jc w:val="both"/>
              <w:rPr>
                <w:rFonts w:ascii="Garamond" w:eastAsia="Calibri" w:hAnsi="Garamond" w:cs="Calibri"/>
                <w:b/>
                <w:sz w:val="22"/>
                <w:szCs w:val="22"/>
                <w:highlight w:val="yellow"/>
                <w:lang w:eastAsia="en-US"/>
              </w:rPr>
            </w:pPr>
            <w:r w:rsidRPr="000C1267">
              <w:rPr>
                <w:rFonts w:ascii="Garamond" w:hAnsi="Garamond"/>
                <w:sz w:val="22"/>
                <w:szCs w:val="22"/>
                <w:highlight w:val="yellow"/>
              </w:rPr>
              <w:t>Поставщики мощности должны представить Коммерческому оператору документы, удостоверяющие полномочия представителя поставщика мощности подписывать от его имени документы, в том числе электронные с применением средств электронной подписи, подаваемые в целях получения допуска и участия в отборе мощности в отношении генерирующих объектов,</w:t>
            </w:r>
            <w:r w:rsidR="00E754B6" w:rsidRPr="000C1267">
              <w:rPr>
                <w:rFonts w:ascii="Garamond" w:hAnsi="Garamond"/>
                <w:sz w:val="22"/>
                <w:szCs w:val="22"/>
                <w:highlight w:val="yellow"/>
              </w:rPr>
              <w:t xml:space="preserve"> </w:t>
            </w:r>
            <w:r w:rsidRPr="000C1267">
              <w:rPr>
                <w:rFonts w:ascii="Garamond" w:hAnsi="Garamond"/>
                <w:sz w:val="22"/>
                <w:szCs w:val="22"/>
                <w:highlight w:val="yellow"/>
              </w:rPr>
              <w:t>прошедших процедуру регистрации в качестве генерирующей единицы мощности (ГЕМ), в соответствии с порядком регистрации ГЕМ, установленным приложением 1 к настоящему Регламенту.</w:t>
            </w:r>
          </w:p>
        </w:tc>
      </w:tr>
    </w:tbl>
    <w:p w14:paraId="6A9B6660" w14:textId="77777777" w:rsidR="00E10329" w:rsidRPr="000C1267" w:rsidRDefault="00E10329" w:rsidP="00C77E84">
      <w:pPr>
        <w:keepNext/>
        <w:keepLines/>
        <w:widowControl w:val="0"/>
        <w:numPr>
          <w:ilvl w:val="1"/>
          <w:numId w:val="0"/>
        </w:numPr>
        <w:jc w:val="both"/>
        <w:outlineLvl w:val="1"/>
        <w:rPr>
          <w:rFonts w:ascii="Garamond" w:eastAsia="Batang" w:hAnsi="Garamond"/>
          <w:b/>
          <w:bCs/>
          <w:caps/>
          <w:sz w:val="26"/>
          <w:szCs w:val="26"/>
        </w:rPr>
      </w:pPr>
    </w:p>
    <w:p w14:paraId="09F8011E" w14:textId="137196C9" w:rsidR="00E10329" w:rsidRPr="000C1267" w:rsidRDefault="00E10329" w:rsidP="00C77E84">
      <w:pPr>
        <w:keepNext/>
        <w:keepLines/>
        <w:widowControl w:val="0"/>
        <w:numPr>
          <w:ilvl w:val="1"/>
          <w:numId w:val="0"/>
        </w:numPr>
        <w:outlineLvl w:val="1"/>
        <w:rPr>
          <w:rFonts w:ascii="Garamond" w:eastAsia="Batang" w:hAnsi="Garamond"/>
          <w:b/>
          <w:bCs/>
          <w:caps/>
          <w:sz w:val="26"/>
          <w:szCs w:val="26"/>
        </w:rPr>
      </w:pPr>
      <w:r w:rsidRPr="000C1267">
        <w:rPr>
          <w:rFonts w:ascii="Garamond" w:eastAsia="Batang" w:hAnsi="Garamond"/>
          <w:b/>
          <w:bCs/>
          <w:caps/>
          <w:sz w:val="26"/>
          <w:szCs w:val="26"/>
        </w:rPr>
        <w:t>П</w:t>
      </w:r>
      <w:r w:rsidRPr="000C1267">
        <w:rPr>
          <w:rFonts w:ascii="Garamond" w:eastAsia="Batang" w:hAnsi="Garamond"/>
          <w:b/>
          <w:bCs/>
          <w:sz w:val="26"/>
          <w:szCs w:val="26"/>
        </w:rPr>
        <w:t>редложения по изменениям и дополнениям</w:t>
      </w:r>
      <w:r w:rsidRPr="000C1267">
        <w:rPr>
          <w:rFonts w:ascii="Garamond" w:eastAsia="Batang" w:hAnsi="Garamond"/>
          <w:b/>
          <w:bCs/>
          <w:caps/>
          <w:sz w:val="26"/>
          <w:szCs w:val="26"/>
        </w:rPr>
        <w:t xml:space="preserve"> </w:t>
      </w:r>
      <w:r w:rsidRPr="000C1267">
        <w:rPr>
          <w:rFonts w:ascii="Garamond" w:eastAsia="Batang" w:hAnsi="Garamond"/>
          <w:b/>
          <w:bCs/>
          <w:sz w:val="26"/>
          <w:szCs w:val="26"/>
        </w:rPr>
        <w:t>в</w:t>
      </w:r>
      <w:r w:rsidRPr="000C1267">
        <w:rPr>
          <w:rFonts w:ascii="Garamond" w:eastAsia="Batang" w:hAnsi="Garamond"/>
          <w:b/>
          <w:bCs/>
          <w:caps/>
          <w:sz w:val="26"/>
          <w:szCs w:val="26"/>
        </w:rPr>
        <w:t xml:space="preserve"> </w:t>
      </w:r>
      <w:r w:rsidRPr="000C1267">
        <w:rPr>
          <w:rFonts w:ascii="Garamond" w:eastAsia="Batang" w:hAnsi="Garamond"/>
          <w:b/>
          <w:bCs/>
          <w:sz w:val="26"/>
          <w:szCs w:val="26"/>
        </w:rPr>
        <w:t>РЕГЛАМЕНТ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w:t>
      </w:r>
      <w:r w:rsidRPr="000C1267">
        <w:rPr>
          <w:rFonts w:ascii="Garamond" w:eastAsia="Batang" w:hAnsi="Garamond"/>
          <w:b/>
          <w:bCs/>
          <w:caps/>
          <w:sz w:val="26"/>
          <w:szCs w:val="26"/>
        </w:rPr>
        <w:t>П</w:t>
      </w:r>
      <w:r w:rsidRPr="000C1267">
        <w:rPr>
          <w:rFonts w:ascii="Garamond" w:eastAsia="Batang" w:hAnsi="Garamond"/>
          <w:b/>
          <w:bCs/>
          <w:sz w:val="26"/>
          <w:szCs w:val="26"/>
        </w:rPr>
        <w:t xml:space="preserve">риложение </w:t>
      </w:r>
      <w:r w:rsidRPr="000C1267">
        <w:rPr>
          <w:rFonts w:ascii="Garamond" w:eastAsia="Batang" w:hAnsi="Garamond"/>
          <w:b/>
          <w:bCs/>
          <w:caps/>
          <w:sz w:val="26"/>
          <w:szCs w:val="26"/>
        </w:rPr>
        <w:t xml:space="preserve">№ 19.8.1 </w:t>
      </w:r>
      <w:r w:rsidR="00C77E84" w:rsidRPr="000C1267">
        <w:rPr>
          <w:rFonts w:ascii="Garamond" w:eastAsia="Batang" w:hAnsi="Garamond"/>
          <w:b/>
          <w:bCs/>
          <w:sz w:val="26"/>
          <w:szCs w:val="26"/>
        </w:rPr>
        <w:t>к Договору о </w:t>
      </w:r>
      <w:r w:rsidRPr="000C1267">
        <w:rPr>
          <w:rFonts w:ascii="Garamond" w:eastAsia="Batang" w:hAnsi="Garamond"/>
          <w:b/>
          <w:bCs/>
          <w:sz w:val="26"/>
          <w:szCs w:val="26"/>
        </w:rPr>
        <w:t>присоединении к торговой системе оптового рынка</w:t>
      </w:r>
      <w:r w:rsidRPr="000C1267">
        <w:rPr>
          <w:rFonts w:ascii="Garamond" w:eastAsia="Batang" w:hAnsi="Garamond"/>
          <w:b/>
          <w:bCs/>
          <w:caps/>
          <w:sz w:val="26"/>
          <w:szCs w:val="26"/>
        </w:rPr>
        <w:t>)</w:t>
      </w:r>
    </w:p>
    <w:p w14:paraId="5DFDE061" w14:textId="77777777" w:rsidR="00C77E84" w:rsidRPr="000C1267" w:rsidRDefault="00C77E84" w:rsidP="00C77E84">
      <w:pPr>
        <w:keepNext/>
        <w:keepLines/>
        <w:widowControl w:val="0"/>
        <w:numPr>
          <w:ilvl w:val="1"/>
          <w:numId w:val="0"/>
        </w:numPr>
        <w:outlineLvl w:val="1"/>
        <w:rPr>
          <w:rFonts w:ascii="Garamond" w:eastAsia="Batang" w:hAnsi="Garamond"/>
          <w:b/>
          <w:bCs/>
          <w:caps/>
          <w:sz w:val="26"/>
          <w:szCs w:val="26"/>
        </w:rPr>
      </w:pPr>
    </w:p>
    <w:tbl>
      <w:tblPr>
        <w:tblpPr w:leftFromText="180" w:rightFromText="180" w:vertAnchor="text" w:tblpX="-152"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513"/>
        <w:gridCol w:w="6520"/>
      </w:tblGrid>
      <w:tr w:rsidR="00E10329" w:rsidRPr="000C1267" w14:paraId="458D98FE" w14:textId="77777777" w:rsidTr="00C77E84">
        <w:trPr>
          <w:trHeight w:val="435"/>
        </w:trPr>
        <w:tc>
          <w:tcPr>
            <w:tcW w:w="846" w:type="dxa"/>
            <w:vAlign w:val="center"/>
          </w:tcPr>
          <w:p w14:paraId="0A4F9752" w14:textId="77777777" w:rsidR="00E10329" w:rsidRPr="000C1267" w:rsidRDefault="00E10329" w:rsidP="00C77E84">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w:t>
            </w:r>
          </w:p>
          <w:p w14:paraId="2A6CD9D7" w14:textId="77777777" w:rsidR="00E10329" w:rsidRPr="000C1267" w:rsidRDefault="00E10329" w:rsidP="00C77E84">
            <w:pPr>
              <w:widowControl w:val="0"/>
              <w:ind w:left="-113" w:right="-108"/>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пункта</w:t>
            </w:r>
          </w:p>
        </w:tc>
        <w:tc>
          <w:tcPr>
            <w:tcW w:w="7513" w:type="dxa"/>
            <w:vAlign w:val="center"/>
          </w:tcPr>
          <w:p w14:paraId="1894F269" w14:textId="77777777" w:rsidR="00C77E84" w:rsidRPr="000C1267" w:rsidRDefault="00E10329" w:rsidP="00C77E84">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 xml:space="preserve">Редакция, действующая на момент </w:t>
            </w:r>
          </w:p>
          <w:p w14:paraId="3B773DF8" w14:textId="467C422A" w:rsidR="00E10329" w:rsidRPr="000C1267" w:rsidRDefault="00C77E84" w:rsidP="00C77E84">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вступления в силу изменений</w:t>
            </w:r>
          </w:p>
        </w:tc>
        <w:tc>
          <w:tcPr>
            <w:tcW w:w="6520" w:type="dxa"/>
            <w:vAlign w:val="center"/>
          </w:tcPr>
          <w:p w14:paraId="6891292F" w14:textId="77777777" w:rsidR="00E10329" w:rsidRPr="000C1267" w:rsidRDefault="00E10329" w:rsidP="00C77E84">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Предлагаемая редакция</w:t>
            </w:r>
          </w:p>
          <w:p w14:paraId="23E5E4F7" w14:textId="77777777" w:rsidR="00E10329" w:rsidRPr="000C1267" w:rsidRDefault="00E10329" w:rsidP="00C77E84">
            <w:pPr>
              <w:widowControl w:val="0"/>
              <w:jc w:val="center"/>
              <w:rPr>
                <w:rFonts w:ascii="Garamond" w:eastAsia="Calibri" w:hAnsi="Garamond" w:cs="Calibri"/>
                <w:sz w:val="22"/>
                <w:szCs w:val="22"/>
                <w:lang w:eastAsia="en-US"/>
              </w:rPr>
            </w:pPr>
            <w:r w:rsidRPr="000C1267">
              <w:rPr>
                <w:rFonts w:ascii="Garamond" w:eastAsia="Calibri" w:hAnsi="Garamond" w:cs="Calibri"/>
                <w:sz w:val="22"/>
                <w:szCs w:val="22"/>
                <w:lang w:eastAsia="en-US"/>
              </w:rPr>
              <w:t>(изменения выделены цветом)</w:t>
            </w:r>
          </w:p>
        </w:tc>
      </w:tr>
      <w:tr w:rsidR="00E10329" w:rsidRPr="000C1267" w14:paraId="7634ABDA" w14:textId="77777777" w:rsidTr="00C77E84">
        <w:trPr>
          <w:trHeight w:val="435"/>
        </w:trPr>
        <w:tc>
          <w:tcPr>
            <w:tcW w:w="846" w:type="dxa"/>
            <w:vAlign w:val="center"/>
          </w:tcPr>
          <w:p w14:paraId="64332A21" w14:textId="77777777" w:rsidR="00E10329" w:rsidRPr="000C1267" w:rsidRDefault="00E10329" w:rsidP="00C77E84">
            <w:pPr>
              <w:widowControl w:val="0"/>
              <w:spacing w:before="120" w:after="12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4.1.2</w:t>
            </w:r>
          </w:p>
        </w:tc>
        <w:tc>
          <w:tcPr>
            <w:tcW w:w="7513" w:type="dxa"/>
            <w:vAlign w:val="center"/>
          </w:tcPr>
          <w:p w14:paraId="19E4165F" w14:textId="77777777" w:rsidR="00E10329" w:rsidRPr="000C1267" w:rsidRDefault="00E10329" w:rsidP="00C77E84">
            <w:pPr>
              <w:shd w:val="clear" w:color="auto" w:fill="FFFFFF"/>
              <w:spacing w:before="120" w:after="120"/>
              <w:jc w:val="both"/>
              <w:rPr>
                <w:rFonts w:ascii="Garamond" w:hAnsi="Garamond"/>
                <w:color w:val="000000"/>
                <w:sz w:val="22"/>
                <w:szCs w:val="22"/>
              </w:rPr>
            </w:pPr>
            <w:r w:rsidRPr="000C1267">
              <w:rPr>
                <w:rFonts w:ascii="Garamond" w:hAnsi="Garamond"/>
                <w:color w:val="000000"/>
                <w:sz w:val="22"/>
                <w:szCs w:val="22"/>
              </w:rPr>
              <w:t>4.1.2. Для целей допуска к КОМ НГО субъект оптового рынка должен:</w:t>
            </w:r>
          </w:p>
          <w:p w14:paraId="5E3B00F1" w14:textId="77777777" w:rsidR="00E10329" w:rsidRPr="000C1267" w:rsidRDefault="00E10329" w:rsidP="00C77E84">
            <w:pPr>
              <w:numPr>
                <w:ilvl w:val="0"/>
                <w:numId w:val="80"/>
              </w:numPr>
              <w:shd w:val="clear" w:color="auto" w:fill="FFFFFF"/>
              <w:spacing w:before="120" w:after="120"/>
              <w:jc w:val="both"/>
              <w:rPr>
                <w:rFonts w:ascii="Garamond" w:hAnsi="Garamond"/>
                <w:color w:val="000000"/>
                <w:sz w:val="22"/>
                <w:szCs w:val="22"/>
              </w:rPr>
            </w:pPr>
            <w:r w:rsidRPr="000C1267">
              <w:rPr>
                <w:rFonts w:ascii="Garamond" w:hAnsi="Garamond"/>
                <w:color w:val="000000"/>
                <w:sz w:val="22"/>
                <w:szCs w:val="22"/>
              </w:rPr>
              <w:t>предоставить КО документы, удостоверяющие полномочия представителя субъекта оптового рынка подписывать от его имени документы, в том числе электронные с применением средств ЭП, подаваемые в целях получения допуска;</w:t>
            </w:r>
          </w:p>
          <w:p w14:paraId="18A013DE" w14:textId="77777777" w:rsidR="00E10329" w:rsidRPr="000C1267" w:rsidRDefault="00E10329" w:rsidP="00C77E84">
            <w:pPr>
              <w:numPr>
                <w:ilvl w:val="0"/>
                <w:numId w:val="80"/>
              </w:numPr>
              <w:shd w:val="clear" w:color="auto" w:fill="FFFFFF"/>
              <w:spacing w:before="120" w:after="120"/>
              <w:jc w:val="both"/>
              <w:rPr>
                <w:rFonts w:ascii="Garamond" w:hAnsi="Garamond"/>
                <w:color w:val="000000"/>
                <w:sz w:val="22"/>
                <w:szCs w:val="22"/>
              </w:rPr>
            </w:pPr>
            <w:r w:rsidRPr="000C1267">
              <w:rPr>
                <w:rFonts w:ascii="Garamond" w:hAnsi="Garamond"/>
                <w:color w:val="000000"/>
                <w:sz w:val="22"/>
                <w:szCs w:val="22"/>
              </w:rPr>
              <w:t>заключить все необходимые для участия в КОМ НГО договоры (соглашения), предусмотренные </w:t>
            </w:r>
            <w:r w:rsidRPr="000C1267">
              <w:rPr>
                <w:rFonts w:ascii="Garamond" w:hAnsi="Garamond"/>
                <w:i/>
                <w:iCs/>
                <w:color w:val="000000"/>
                <w:sz w:val="22"/>
                <w:szCs w:val="22"/>
              </w:rPr>
              <w:t>Договором о присоединении к торговой системе оптового рынка</w:t>
            </w:r>
            <w:r w:rsidRPr="000C1267">
              <w:rPr>
                <w:rFonts w:ascii="Garamond" w:hAnsi="Garamond"/>
                <w:color w:val="000000"/>
                <w:sz w:val="22"/>
                <w:szCs w:val="22"/>
                <w:highlight w:val="yellow"/>
              </w:rPr>
              <w:t>, в том числе договор коммерческого представительства поставщика с ЦФР по стандартной форме, являющейся Приложением № Д 18.1 к </w:t>
            </w:r>
            <w:r w:rsidRPr="000C1267">
              <w:rPr>
                <w:rFonts w:ascii="Garamond" w:hAnsi="Garamond"/>
                <w:i/>
                <w:iCs/>
                <w:color w:val="000000"/>
                <w:sz w:val="22"/>
                <w:szCs w:val="22"/>
                <w:highlight w:val="yellow"/>
              </w:rPr>
              <w:t>Договору о присоединении к торговой системе оптового рынка</w:t>
            </w:r>
            <w:r w:rsidRPr="000C1267">
              <w:rPr>
                <w:rFonts w:ascii="Garamond" w:hAnsi="Garamond"/>
                <w:color w:val="000000"/>
                <w:sz w:val="22"/>
                <w:szCs w:val="22"/>
              </w:rPr>
              <w:t>;</w:t>
            </w:r>
          </w:p>
          <w:p w14:paraId="5026D7DB"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color w:val="000000"/>
                <w:sz w:val="22"/>
                <w:szCs w:val="22"/>
              </w:rPr>
              <w:t>…</w:t>
            </w:r>
          </w:p>
        </w:tc>
        <w:tc>
          <w:tcPr>
            <w:tcW w:w="6520" w:type="dxa"/>
          </w:tcPr>
          <w:p w14:paraId="7D33CCD7" w14:textId="77777777" w:rsidR="00E10329" w:rsidRPr="000C1267" w:rsidRDefault="00E10329" w:rsidP="00C77E84">
            <w:pPr>
              <w:shd w:val="clear" w:color="auto" w:fill="FFFFFF"/>
              <w:spacing w:before="120" w:after="120"/>
              <w:jc w:val="both"/>
              <w:rPr>
                <w:rFonts w:ascii="Garamond" w:hAnsi="Garamond"/>
                <w:color w:val="000000"/>
                <w:sz w:val="22"/>
                <w:szCs w:val="22"/>
              </w:rPr>
            </w:pPr>
            <w:r w:rsidRPr="000C1267">
              <w:rPr>
                <w:rFonts w:ascii="Garamond" w:hAnsi="Garamond"/>
                <w:color w:val="000000"/>
                <w:sz w:val="22"/>
                <w:szCs w:val="22"/>
              </w:rPr>
              <w:t>4.1.2. Для целей допуска к КОМ НГО субъект оптового рынка должен:</w:t>
            </w:r>
          </w:p>
          <w:p w14:paraId="47463D9B" w14:textId="77777777" w:rsidR="00E10329" w:rsidRPr="000C1267" w:rsidRDefault="00E10329" w:rsidP="00C77E84">
            <w:pPr>
              <w:numPr>
                <w:ilvl w:val="0"/>
                <w:numId w:val="80"/>
              </w:numPr>
              <w:shd w:val="clear" w:color="auto" w:fill="FFFFFF"/>
              <w:spacing w:before="120" w:after="120"/>
              <w:jc w:val="both"/>
              <w:rPr>
                <w:rFonts w:ascii="Garamond" w:hAnsi="Garamond"/>
                <w:color w:val="000000"/>
                <w:sz w:val="22"/>
                <w:szCs w:val="22"/>
              </w:rPr>
            </w:pPr>
            <w:r w:rsidRPr="000C1267">
              <w:rPr>
                <w:rFonts w:ascii="Garamond" w:hAnsi="Garamond"/>
                <w:color w:val="000000"/>
                <w:sz w:val="22"/>
                <w:szCs w:val="22"/>
              </w:rPr>
              <w:t>предоставить КО документы, удостоверяющие полномочия представителя субъекта оптового рынка подписывать от его имени документы, в том числе электронные с применением средств ЭП, подаваемые в целях получения допуска;</w:t>
            </w:r>
          </w:p>
          <w:p w14:paraId="6CB6338E" w14:textId="77777777" w:rsidR="00E10329" w:rsidRPr="000C1267" w:rsidRDefault="00E10329" w:rsidP="00C77E84">
            <w:pPr>
              <w:numPr>
                <w:ilvl w:val="0"/>
                <w:numId w:val="80"/>
              </w:numPr>
              <w:shd w:val="clear" w:color="auto" w:fill="FFFFFF"/>
              <w:spacing w:before="120" w:after="120"/>
              <w:jc w:val="both"/>
              <w:rPr>
                <w:rFonts w:ascii="Garamond" w:hAnsi="Garamond"/>
                <w:color w:val="000000"/>
                <w:sz w:val="22"/>
                <w:szCs w:val="22"/>
              </w:rPr>
            </w:pPr>
            <w:r w:rsidRPr="000C1267">
              <w:rPr>
                <w:rFonts w:ascii="Garamond" w:hAnsi="Garamond"/>
                <w:color w:val="000000"/>
                <w:sz w:val="22"/>
                <w:szCs w:val="22"/>
              </w:rPr>
              <w:t>заключить все необходимые для участия в КОМ НГО договоры (соглашения), предусмотренные </w:t>
            </w:r>
            <w:r w:rsidRPr="000C1267">
              <w:rPr>
                <w:rFonts w:ascii="Garamond" w:hAnsi="Garamond"/>
                <w:i/>
                <w:iCs/>
                <w:color w:val="000000"/>
                <w:sz w:val="22"/>
                <w:szCs w:val="22"/>
              </w:rPr>
              <w:t>Договором о присоединении к торговой системе оптового рынка</w:t>
            </w:r>
            <w:r w:rsidRPr="000C1267">
              <w:rPr>
                <w:rFonts w:ascii="Garamond" w:hAnsi="Garamond"/>
                <w:color w:val="000000"/>
                <w:sz w:val="22"/>
                <w:szCs w:val="22"/>
              </w:rPr>
              <w:t>;</w:t>
            </w:r>
          </w:p>
          <w:p w14:paraId="24E4BD08" w14:textId="77777777" w:rsidR="00E10329" w:rsidRPr="000C1267" w:rsidRDefault="00E10329" w:rsidP="00C77E84">
            <w:pPr>
              <w:widowControl w:val="0"/>
              <w:spacing w:before="120" w:after="120"/>
              <w:jc w:val="both"/>
              <w:rPr>
                <w:rFonts w:ascii="Garamond" w:eastAsia="Calibri" w:hAnsi="Garamond" w:cs="Calibri"/>
                <w:b/>
                <w:sz w:val="22"/>
                <w:szCs w:val="22"/>
                <w:highlight w:val="yellow"/>
                <w:lang w:eastAsia="en-US"/>
              </w:rPr>
            </w:pPr>
            <w:r w:rsidRPr="000C1267">
              <w:rPr>
                <w:rFonts w:ascii="Garamond" w:hAnsi="Garamond"/>
                <w:color w:val="000000"/>
                <w:sz w:val="22"/>
                <w:szCs w:val="22"/>
              </w:rPr>
              <w:t>…</w:t>
            </w:r>
          </w:p>
        </w:tc>
      </w:tr>
      <w:tr w:rsidR="00E10329" w:rsidRPr="000C1267" w14:paraId="477A4FB5" w14:textId="77777777" w:rsidTr="00C77E84">
        <w:trPr>
          <w:trHeight w:val="435"/>
        </w:trPr>
        <w:tc>
          <w:tcPr>
            <w:tcW w:w="846" w:type="dxa"/>
            <w:vAlign w:val="center"/>
          </w:tcPr>
          <w:p w14:paraId="5DB1C321" w14:textId="77777777" w:rsidR="00E10329" w:rsidRPr="000C1267" w:rsidRDefault="00E10329" w:rsidP="00C77E84">
            <w:pPr>
              <w:widowControl w:val="0"/>
              <w:spacing w:before="120" w:after="12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8.3</w:t>
            </w:r>
          </w:p>
        </w:tc>
        <w:tc>
          <w:tcPr>
            <w:tcW w:w="7513" w:type="dxa"/>
            <w:vAlign w:val="center"/>
          </w:tcPr>
          <w:p w14:paraId="0797A96D"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color w:val="000000"/>
                <w:sz w:val="22"/>
                <w:szCs w:val="22"/>
              </w:rPr>
              <w:t>СО не позднее 3 (трех) рабочих дней с даты публикации реестра итогов КОМ НГО, определенной в соответствии с п. 8.1 настоящего Регламента, направляет каждому поставщику мощности по результатам КОМ НГО, включенному в реестр итогов КОМ НГО</w:t>
            </w:r>
            <w:r w:rsidRPr="00E7248D">
              <w:rPr>
                <w:rFonts w:ascii="Garamond" w:hAnsi="Garamond"/>
                <w:color w:val="000000"/>
                <w:sz w:val="22"/>
                <w:szCs w:val="22"/>
              </w:rPr>
              <w:t>,</w:t>
            </w:r>
            <w:r w:rsidRPr="000C1267">
              <w:rPr>
                <w:rFonts w:ascii="Garamond" w:hAnsi="Garamond"/>
                <w:color w:val="000000"/>
                <w:sz w:val="22"/>
                <w:szCs w:val="22"/>
              </w:rPr>
              <w:t xml:space="preserve"> СР </w:t>
            </w:r>
            <w:r w:rsidRPr="000C1267">
              <w:rPr>
                <w:rFonts w:ascii="Garamond" w:hAnsi="Garamond"/>
                <w:color w:val="000000"/>
                <w:sz w:val="22"/>
                <w:szCs w:val="22"/>
                <w:highlight w:val="yellow"/>
              </w:rPr>
              <w:t>и ЦФР</w:t>
            </w:r>
            <w:r w:rsidRPr="000C1267">
              <w:rPr>
                <w:rFonts w:ascii="Garamond" w:hAnsi="Garamond"/>
                <w:color w:val="000000"/>
                <w:sz w:val="22"/>
                <w:szCs w:val="22"/>
              </w:rPr>
              <w:t xml:space="preserve"> уведомление на бумажном носителе, содержащее информацию, указанную в подпунктах «б»–«д» пункта 8.1 настоящего Регламента.</w:t>
            </w:r>
          </w:p>
        </w:tc>
        <w:tc>
          <w:tcPr>
            <w:tcW w:w="6520" w:type="dxa"/>
            <w:vAlign w:val="center"/>
          </w:tcPr>
          <w:p w14:paraId="604B654E" w14:textId="3D89003F" w:rsidR="00E10329" w:rsidRPr="000C1267" w:rsidRDefault="00E10329" w:rsidP="00C77E84">
            <w:pPr>
              <w:widowControl w:val="0"/>
              <w:spacing w:before="120" w:after="120"/>
              <w:ind w:firstLine="594"/>
              <w:jc w:val="both"/>
              <w:rPr>
                <w:rFonts w:ascii="Garamond" w:hAnsi="Garamond"/>
                <w:color w:val="000000"/>
                <w:sz w:val="22"/>
                <w:szCs w:val="22"/>
              </w:rPr>
            </w:pPr>
            <w:r w:rsidRPr="000C1267">
              <w:rPr>
                <w:rFonts w:ascii="Garamond" w:hAnsi="Garamond"/>
                <w:color w:val="000000"/>
                <w:sz w:val="22"/>
                <w:szCs w:val="22"/>
              </w:rPr>
              <w:t>СО не позднее 3 (трех) рабочих дней с даты публикации реестра итогов КОМ НГО, определенной в соответствии с п. 8.1 настоящего Регламента, направляет каждому поставщику мощности по результатам КОМ НГО, включенному в реестр итогов КОМ НГО</w:t>
            </w:r>
            <w:r w:rsidR="00E7248D">
              <w:rPr>
                <w:rFonts w:ascii="Garamond" w:hAnsi="Garamond"/>
                <w:color w:val="000000"/>
                <w:sz w:val="22"/>
                <w:szCs w:val="22"/>
              </w:rPr>
              <w:t>,</w:t>
            </w:r>
            <w:r w:rsidRPr="000C1267">
              <w:rPr>
                <w:rFonts w:ascii="Garamond" w:hAnsi="Garamond"/>
                <w:color w:val="000000"/>
                <w:sz w:val="22"/>
                <w:szCs w:val="22"/>
              </w:rPr>
              <w:t xml:space="preserve"> </w:t>
            </w:r>
            <w:r w:rsidRPr="000C1267">
              <w:rPr>
                <w:rFonts w:ascii="Garamond" w:hAnsi="Garamond"/>
                <w:color w:val="000000"/>
                <w:sz w:val="22"/>
                <w:szCs w:val="22"/>
                <w:highlight w:val="yellow"/>
              </w:rPr>
              <w:t>и</w:t>
            </w:r>
            <w:r w:rsidRPr="000C1267">
              <w:rPr>
                <w:rFonts w:ascii="Garamond" w:hAnsi="Garamond"/>
                <w:color w:val="000000"/>
                <w:sz w:val="22"/>
                <w:szCs w:val="22"/>
              </w:rPr>
              <w:t xml:space="preserve"> СР уведомление на бумажном носителе, содержащее информацию, указанную в подпунктах «б»–«д» пункта 8.1 настоящего Регламента.</w:t>
            </w:r>
          </w:p>
        </w:tc>
      </w:tr>
      <w:tr w:rsidR="00E10329" w:rsidRPr="000C1267" w14:paraId="75343C8A" w14:textId="77777777" w:rsidTr="00C77E84">
        <w:trPr>
          <w:trHeight w:val="435"/>
        </w:trPr>
        <w:tc>
          <w:tcPr>
            <w:tcW w:w="846" w:type="dxa"/>
            <w:vAlign w:val="center"/>
          </w:tcPr>
          <w:p w14:paraId="3A509B96" w14:textId="77777777" w:rsidR="00E10329" w:rsidRPr="000C1267" w:rsidRDefault="00E10329" w:rsidP="00C77E84">
            <w:pPr>
              <w:widowControl w:val="0"/>
              <w:spacing w:before="120" w:after="12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8.4</w:t>
            </w:r>
          </w:p>
        </w:tc>
        <w:tc>
          <w:tcPr>
            <w:tcW w:w="7513" w:type="dxa"/>
            <w:vAlign w:val="center"/>
          </w:tcPr>
          <w:p w14:paraId="416D923F"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color w:val="000000"/>
                <w:sz w:val="22"/>
                <w:szCs w:val="22"/>
              </w:rPr>
              <w:t xml:space="preserve">В случае если при проведении КОМ НГО не была подана ни одна ценовая заявка, то СО публикует информацию об этом на официальном сайте в течение одного рабочего дня с даты окончания срока подачи ценовых заявок на КОМ НГО. В этом случае у СО, КО, </w:t>
            </w:r>
            <w:r w:rsidRPr="000C1267">
              <w:rPr>
                <w:rFonts w:ascii="Garamond" w:hAnsi="Garamond"/>
                <w:color w:val="000000"/>
                <w:sz w:val="22"/>
                <w:szCs w:val="22"/>
                <w:highlight w:val="yellow"/>
              </w:rPr>
              <w:t>ЦФР,</w:t>
            </w:r>
            <w:r w:rsidRPr="000C1267">
              <w:rPr>
                <w:rFonts w:ascii="Garamond" w:hAnsi="Garamond"/>
                <w:color w:val="000000"/>
                <w:sz w:val="22"/>
                <w:szCs w:val="22"/>
              </w:rPr>
              <w:t xml:space="preserve"> ФСК и участников оптового рынка по результатам такого КОМ НГО не возникает каких-либо прав и обязанностей, предусмотренных Правилами оптового рынка, </w:t>
            </w:r>
            <w:r w:rsidRPr="000C1267">
              <w:rPr>
                <w:rFonts w:ascii="Garamond" w:hAnsi="Garamond"/>
                <w:i/>
                <w:iCs/>
                <w:color w:val="000000"/>
                <w:sz w:val="22"/>
                <w:szCs w:val="22"/>
              </w:rPr>
              <w:t>Договором о присоединении к торговой системе оптового рынка</w:t>
            </w:r>
            <w:r w:rsidRPr="000C1267">
              <w:rPr>
                <w:rFonts w:ascii="Garamond" w:hAnsi="Garamond"/>
                <w:color w:val="000000"/>
                <w:sz w:val="22"/>
                <w:szCs w:val="22"/>
              </w:rPr>
              <w:t> и регламентами оптового рынка.</w:t>
            </w:r>
          </w:p>
        </w:tc>
        <w:tc>
          <w:tcPr>
            <w:tcW w:w="6520" w:type="dxa"/>
            <w:vAlign w:val="center"/>
          </w:tcPr>
          <w:p w14:paraId="2390630A" w14:textId="77777777" w:rsidR="00E10329" w:rsidRPr="000C1267" w:rsidRDefault="00E10329" w:rsidP="00C77E84">
            <w:pPr>
              <w:widowControl w:val="0"/>
              <w:spacing w:before="120" w:after="120"/>
              <w:ind w:firstLine="594"/>
              <w:jc w:val="both"/>
              <w:rPr>
                <w:rFonts w:ascii="Garamond" w:hAnsi="Garamond"/>
                <w:color w:val="000000"/>
                <w:sz w:val="22"/>
                <w:szCs w:val="22"/>
              </w:rPr>
            </w:pPr>
            <w:r w:rsidRPr="000C1267">
              <w:rPr>
                <w:rFonts w:ascii="Garamond" w:hAnsi="Garamond"/>
                <w:color w:val="000000"/>
                <w:sz w:val="22"/>
                <w:szCs w:val="22"/>
              </w:rPr>
              <w:t>В случае если при проведении КОМ НГО не была подана ни одна ценовая заявка, то СО публикует информацию об этом на официальном сайте в течение одного рабочего дня с даты окончания срока подачи ценовых заявок на КОМ НГО. В этом случае у СО, КО, ФСК и участников оптового рынка по результатам такого КОМ НГО не возникает каких-либо прав и обязанностей, предусмотренных Правилами оптового рынка, </w:t>
            </w:r>
            <w:r w:rsidRPr="000C1267">
              <w:rPr>
                <w:rFonts w:ascii="Garamond" w:hAnsi="Garamond"/>
                <w:i/>
                <w:iCs/>
                <w:color w:val="000000"/>
                <w:sz w:val="22"/>
                <w:szCs w:val="22"/>
              </w:rPr>
              <w:t>Договором о присоединении к торговой системе оптового рынка</w:t>
            </w:r>
            <w:r w:rsidRPr="000C1267">
              <w:rPr>
                <w:rFonts w:ascii="Garamond" w:hAnsi="Garamond"/>
                <w:color w:val="000000"/>
                <w:sz w:val="22"/>
                <w:szCs w:val="22"/>
              </w:rPr>
              <w:t> и регламентами оптового рынка.</w:t>
            </w:r>
          </w:p>
        </w:tc>
      </w:tr>
      <w:tr w:rsidR="00E10329" w:rsidRPr="000C1267" w14:paraId="6A293283" w14:textId="77777777" w:rsidTr="00C77E84">
        <w:trPr>
          <w:trHeight w:val="435"/>
        </w:trPr>
        <w:tc>
          <w:tcPr>
            <w:tcW w:w="846" w:type="dxa"/>
            <w:vAlign w:val="center"/>
          </w:tcPr>
          <w:p w14:paraId="70036607" w14:textId="77777777" w:rsidR="00E10329" w:rsidRPr="000C1267" w:rsidRDefault="00E10329" w:rsidP="00C77E84">
            <w:pPr>
              <w:widowControl w:val="0"/>
              <w:spacing w:before="120" w:after="12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9.2</w:t>
            </w:r>
          </w:p>
        </w:tc>
        <w:tc>
          <w:tcPr>
            <w:tcW w:w="7513" w:type="dxa"/>
          </w:tcPr>
          <w:p w14:paraId="4D6E09F6"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b/>
                <w:bCs/>
                <w:color w:val="000000"/>
                <w:sz w:val="22"/>
                <w:szCs w:val="22"/>
              </w:rPr>
              <w:t>9. ПЕРЕДАЧА ПРАВ И ОБЯЗАННОСТЕЙ ПРОДАВЦА МОЩНОСТИ ПО ДОГОВОРАМ КОМ НГО, ЗАКЛЮЧЕННЫМ В ОТНОШЕНИИ ОБЪЕКТОВ ГЕНЕРАЦИИ В СООТВЕТСТВИИ С ПУНКТОМ 112(5) ПРАВИЛ ОПТОВОГО РЫНКА И РАСПОРЯЖЕНИЕМ ПРАВИТЕЛЬСТВА РОССИЙСКОЙ ФЕДЕРАЦИИ ОТ 08.04.2023 № 867-Р</w:t>
            </w:r>
          </w:p>
          <w:p w14:paraId="1CEDC834"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color w:val="000000"/>
                <w:sz w:val="22"/>
                <w:szCs w:val="22"/>
              </w:rPr>
              <w:t>…</w:t>
            </w:r>
          </w:p>
          <w:p w14:paraId="692635CD"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color w:val="000000"/>
                <w:sz w:val="22"/>
                <w:szCs w:val="22"/>
              </w:rPr>
              <w:t xml:space="preserve">Юридическое лицо, имеющее намерение приобрести права и обязанности продавца по договорам КОМ НГО, направляет в КО </w:t>
            </w:r>
            <w:r w:rsidRPr="000C1267">
              <w:rPr>
                <w:rFonts w:ascii="Garamond" w:hAnsi="Garamond"/>
                <w:color w:val="000000"/>
                <w:sz w:val="22"/>
                <w:szCs w:val="22"/>
                <w:highlight w:val="yellow"/>
              </w:rPr>
              <w:t>и ЦФР</w:t>
            </w:r>
            <w:r w:rsidRPr="000C1267">
              <w:rPr>
                <w:rFonts w:ascii="Garamond" w:hAnsi="Garamond"/>
                <w:color w:val="000000"/>
                <w:sz w:val="22"/>
                <w:szCs w:val="22"/>
              </w:rPr>
              <w:t xml:space="preserve"> на бумажном носителе заявление о намерении приобрести права и обязанности по договорам КОМ НГО по форме, являющейся приложением 3.1 к настоящему Регламенту</w:t>
            </w:r>
            <w:r w:rsidRPr="000C1267">
              <w:rPr>
                <w:rFonts w:ascii="Garamond" w:hAnsi="Garamond"/>
                <w:color w:val="000000"/>
                <w:sz w:val="22"/>
                <w:szCs w:val="22"/>
                <w:highlight w:val="yellow"/>
              </w:rPr>
              <w:t>, а также уведомляет ЦФР о намерении заключить договор коммерческого представительства поставщика для целей заключения договоров КОМ НГО, в случае если у такого юридического лица отсутствует действующий договор коммерческого представительства поставщика для целей заключения договоров КОМ НГО</w:t>
            </w:r>
            <w:r w:rsidRPr="000C1267">
              <w:rPr>
                <w:rFonts w:ascii="Garamond" w:hAnsi="Garamond"/>
                <w:color w:val="000000"/>
                <w:sz w:val="22"/>
                <w:szCs w:val="22"/>
              </w:rPr>
              <w:t>. К заявлению должен быть приложен оригинал или надлежащим образом заверенная копия документа, подтверждающего полномочия лица на подписание указанного в настоящем абзаце заявления и (или) удостоверение приложенных к заявлению документов.</w:t>
            </w:r>
          </w:p>
          <w:p w14:paraId="79EADB2D"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color w:val="000000"/>
                <w:sz w:val="22"/>
                <w:szCs w:val="22"/>
                <w:highlight w:val="yellow"/>
              </w:rPr>
              <w:t>Для юридического лица, имеющего намерение приобрести права и обязанности продавца по договорам КОМ НГО, заключение договора коммерческого представительства поставщика для целей заключения договоров КОМ НГО в соответствии со стандартной формой, являющейся Приложением № Д 18.1 к </w:t>
            </w:r>
            <w:r w:rsidRPr="000C1267">
              <w:rPr>
                <w:rFonts w:ascii="Garamond" w:hAnsi="Garamond"/>
                <w:i/>
                <w:iCs/>
                <w:color w:val="000000"/>
                <w:sz w:val="22"/>
                <w:szCs w:val="22"/>
                <w:highlight w:val="yellow"/>
              </w:rPr>
              <w:t>Договору</w:t>
            </w:r>
            <w:r w:rsidRPr="000C1267">
              <w:rPr>
                <w:rFonts w:ascii="Garamond" w:hAnsi="Garamond"/>
                <w:color w:val="000000"/>
                <w:sz w:val="22"/>
                <w:szCs w:val="22"/>
                <w:highlight w:val="yellow"/>
              </w:rPr>
              <w:t> </w:t>
            </w:r>
            <w:r w:rsidRPr="000C1267">
              <w:rPr>
                <w:rFonts w:ascii="Garamond" w:hAnsi="Garamond"/>
                <w:i/>
                <w:iCs/>
                <w:color w:val="000000"/>
                <w:sz w:val="22"/>
                <w:szCs w:val="22"/>
                <w:highlight w:val="yellow"/>
              </w:rPr>
              <w:t>о присоединении к торговой системе оптового рынка</w:t>
            </w:r>
            <w:r w:rsidRPr="000C1267">
              <w:rPr>
                <w:rFonts w:ascii="Garamond" w:hAnsi="Garamond"/>
                <w:color w:val="000000"/>
                <w:sz w:val="22"/>
                <w:szCs w:val="22"/>
                <w:highlight w:val="yellow"/>
              </w:rPr>
              <w:t>, является обязательным для получения права на участие в торговле мощностью объекта генерации КОМ НГО на оптовом рынке.</w:t>
            </w:r>
          </w:p>
        </w:tc>
        <w:tc>
          <w:tcPr>
            <w:tcW w:w="6520" w:type="dxa"/>
          </w:tcPr>
          <w:p w14:paraId="41E74828"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b/>
                <w:bCs/>
                <w:color w:val="000000"/>
                <w:sz w:val="22"/>
                <w:szCs w:val="22"/>
              </w:rPr>
              <w:t>9. ПЕРЕДАЧА ПРАВ И ОБЯЗАННОСТЕЙ ПРОДАВЦА МОЩНОСТИ ПО ДОГОВОРАМ КОМ НГО, ЗАКЛЮЧЕННЫМ В ОТНОШЕНИИ ОБЪЕКТОВ ГЕНЕРАЦИИ В СООТВЕТСТВИИ С ПУНКТОМ 112(5) ПРАВИЛ ОПТОВОГО РЫНКА И РАСПОРЯЖЕНИЕМ ПРАВИТЕЛЬСТВА РОССИЙСКОЙ ФЕДЕРАЦИИ ОТ 08.04.2023 № 867-Р</w:t>
            </w:r>
          </w:p>
          <w:p w14:paraId="7219A152"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color w:val="000000"/>
                <w:sz w:val="22"/>
                <w:szCs w:val="22"/>
              </w:rPr>
              <w:t>…</w:t>
            </w:r>
          </w:p>
          <w:p w14:paraId="548E1785" w14:textId="461594EC" w:rsidR="00E10329" w:rsidRPr="000C1267" w:rsidRDefault="00E10329" w:rsidP="008B01C7">
            <w:pPr>
              <w:shd w:val="clear" w:color="auto" w:fill="FFFFFF"/>
              <w:spacing w:before="120" w:after="120"/>
              <w:ind w:firstLine="510"/>
              <w:jc w:val="both"/>
              <w:rPr>
                <w:rFonts w:ascii="Garamond" w:hAnsi="Garamond"/>
                <w:color w:val="000000"/>
                <w:sz w:val="22"/>
                <w:szCs w:val="22"/>
              </w:rPr>
            </w:pPr>
            <w:r w:rsidRPr="000C1267">
              <w:rPr>
                <w:rFonts w:ascii="Garamond" w:hAnsi="Garamond"/>
                <w:color w:val="000000"/>
                <w:sz w:val="22"/>
                <w:szCs w:val="22"/>
              </w:rPr>
              <w:t>Юридическое лицо, имеющее намерение приобрести права и обязанности продавца по договорам КОМ НГО, направляет в КО на бумажном носителе заявление о намерении приобрести права и обязанности по договорам КОМ НГО по форме, являющейся приложением 3.1 к настоящему Регламенту. К заявлению должен быть приложен оригинал или надлежащим образом заверенная копия документа, подтверждающего полномочия лица на подписание указанного в настоящем абзаце заявления и (или) удостоверение прил</w:t>
            </w:r>
            <w:r w:rsidR="008B01C7" w:rsidRPr="000C1267">
              <w:rPr>
                <w:rFonts w:ascii="Garamond" w:hAnsi="Garamond"/>
                <w:color w:val="000000"/>
                <w:sz w:val="22"/>
                <w:szCs w:val="22"/>
              </w:rPr>
              <w:t>оженных к заявлению документов.</w:t>
            </w:r>
          </w:p>
        </w:tc>
      </w:tr>
    </w:tbl>
    <w:p w14:paraId="70CEFCAA" w14:textId="77777777" w:rsidR="00E10329" w:rsidRPr="000C1267" w:rsidRDefault="00E10329" w:rsidP="00C77E84">
      <w:pPr>
        <w:suppressAutoHyphens/>
        <w:ind w:right="-305"/>
        <w:jc w:val="both"/>
        <w:rPr>
          <w:rFonts w:ascii="Garamond" w:hAnsi="Garamond"/>
          <w:b/>
          <w:bCs/>
          <w:sz w:val="26"/>
          <w:szCs w:val="26"/>
        </w:rPr>
      </w:pPr>
    </w:p>
    <w:p w14:paraId="12169E1F" w14:textId="3A9F7CAF" w:rsidR="00E10329" w:rsidRDefault="00E10329" w:rsidP="00C77E84">
      <w:pPr>
        <w:keepNext/>
        <w:keepLines/>
        <w:widowControl w:val="0"/>
        <w:numPr>
          <w:ilvl w:val="1"/>
          <w:numId w:val="0"/>
        </w:numPr>
        <w:outlineLvl w:val="1"/>
        <w:rPr>
          <w:rFonts w:ascii="Garamond" w:eastAsia="Batang" w:hAnsi="Garamond"/>
          <w:b/>
          <w:bCs/>
          <w:caps/>
          <w:sz w:val="26"/>
          <w:szCs w:val="26"/>
        </w:rPr>
      </w:pPr>
      <w:r w:rsidRPr="000C1267">
        <w:rPr>
          <w:rFonts w:ascii="Garamond" w:eastAsia="Batang" w:hAnsi="Garamond"/>
          <w:b/>
          <w:bCs/>
          <w:caps/>
          <w:sz w:val="26"/>
          <w:szCs w:val="26"/>
        </w:rPr>
        <w:t>П</w:t>
      </w:r>
      <w:r w:rsidRPr="000C1267">
        <w:rPr>
          <w:rFonts w:ascii="Garamond" w:eastAsia="Batang" w:hAnsi="Garamond"/>
          <w:b/>
          <w:bCs/>
          <w:sz w:val="26"/>
          <w:szCs w:val="26"/>
        </w:rPr>
        <w:t>редложения по изменениям и дополнениям</w:t>
      </w:r>
      <w:r w:rsidRPr="000C1267">
        <w:rPr>
          <w:rFonts w:ascii="Garamond" w:eastAsia="Batang" w:hAnsi="Garamond"/>
          <w:b/>
          <w:bCs/>
          <w:caps/>
          <w:sz w:val="26"/>
          <w:szCs w:val="26"/>
        </w:rPr>
        <w:t xml:space="preserve"> </w:t>
      </w:r>
      <w:r w:rsidRPr="000C1267">
        <w:rPr>
          <w:rFonts w:ascii="Garamond" w:eastAsia="Batang" w:hAnsi="Garamond"/>
          <w:b/>
          <w:bCs/>
          <w:sz w:val="26"/>
          <w:szCs w:val="26"/>
        </w:rPr>
        <w:t>в</w:t>
      </w:r>
      <w:r w:rsidRPr="000C1267">
        <w:rPr>
          <w:rFonts w:ascii="Garamond" w:eastAsia="Batang" w:hAnsi="Garamond"/>
          <w:b/>
          <w:bCs/>
          <w:caps/>
          <w:sz w:val="26"/>
          <w:szCs w:val="26"/>
        </w:rPr>
        <w:t xml:space="preserve"> </w:t>
      </w:r>
      <w:r w:rsidR="00E7248D" w:rsidRPr="00E7248D">
        <w:rPr>
          <w:rFonts w:ascii="Garamond" w:eastAsia="Batang" w:hAnsi="Garamond"/>
          <w:b/>
          <w:bCs/>
          <w:sz w:val="26"/>
          <w:szCs w:val="26"/>
        </w:rPr>
        <w:t>РЕГЛАМЕНТ ПРОВЕДЕНИЯ КОНКУРЕНТНЫХ ОТБОРОВ МОЩНОСТИ НОВЫХ ГЕНЕРИРУЮЩИХ ОБЪЕКТОВ ДЛЯ ОБЕСПЕЧЕНИЯ ВОЗМОЖНОСТИ ВЫВОДА ГЕНЕРИРУЮЩЕГО ОБЪЕКТА ИЗ ЭКСПЛУАТАЦИИ</w:t>
      </w:r>
      <w:r w:rsidR="00E7248D" w:rsidRPr="000C1267">
        <w:rPr>
          <w:rFonts w:ascii="Garamond" w:eastAsia="Batang" w:hAnsi="Garamond"/>
          <w:b/>
          <w:bCs/>
          <w:sz w:val="26"/>
          <w:szCs w:val="26"/>
        </w:rPr>
        <w:t xml:space="preserve"> </w:t>
      </w:r>
      <w:r w:rsidRPr="000C1267">
        <w:rPr>
          <w:rFonts w:ascii="Garamond" w:eastAsia="Batang" w:hAnsi="Garamond"/>
          <w:b/>
          <w:bCs/>
          <w:sz w:val="26"/>
          <w:szCs w:val="26"/>
        </w:rPr>
        <w:t>(</w:t>
      </w:r>
      <w:r w:rsidRPr="000C1267">
        <w:rPr>
          <w:rFonts w:ascii="Garamond" w:eastAsia="Batang" w:hAnsi="Garamond"/>
          <w:b/>
          <w:bCs/>
          <w:caps/>
          <w:sz w:val="26"/>
          <w:szCs w:val="26"/>
        </w:rPr>
        <w:t>П</w:t>
      </w:r>
      <w:r w:rsidRPr="000C1267">
        <w:rPr>
          <w:rFonts w:ascii="Garamond" w:eastAsia="Batang" w:hAnsi="Garamond"/>
          <w:b/>
          <w:bCs/>
          <w:sz w:val="26"/>
          <w:szCs w:val="26"/>
        </w:rPr>
        <w:t xml:space="preserve">риложение </w:t>
      </w:r>
      <w:r w:rsidRPr="000C1267">
        <w:rPr>
          <w:rFonts w:ascii="Garamond" w:eastAsia="Batang" w:hAnsi="Garamond"/>
          <w:b/>
          <w:bCs/>
          <w:caps/>
          <w:sz w:val="26"/>
          <w:szCs w:val="26"/>
        </w:rPr>
        <w:t xml:space="preserve">№ 19.8.2 </w:t>
      </w:r>
      <w:r w:rsidR="00C77E84" w:rsidRPr="000C1267">
        <w:rPr>
          <w:rFonts w:ascii="Garamond" w:eastAsia="Batang" w:hAnsi="Garamond"/>
          <w:b/>
          <w:bCs/>
          <w:sz w:val="26"/>
          <w:szCs w:val="26"/>
        </w:rPr>
        <w:t>к Договору о </w:t>
      </w:r>
      <w:r w:rsidRPr="000C1267">
        <w:rPr>
          <w:rFonts w:ascii="Garamond" w:eastAsia="Batang" w:hAnsi="Garamond"/>
          <w:b/>
          <w:bCs/>
          <w:sz w:val="26"/>
          <w:szCs w:val="26"/>
        </w:rPr>
        <w:t>присоединении к торговой системе оптового рынка</w:t>
      </w:r>
      <w:r w:rsidRPr="000C1267">
        <w:rPr>
          <w:rFonts w:ascii="Garamond" w:eastAsia="Batang" w:hAnsi="Garamond"/>
          <w:b/>
          <w:bCs/>
          <w:caps/>
          <w:sz w:val="26"/>
          <w:szCs w:val="26"/>
        </w:rPr>
        <w:t>)</w:t>
      </w:r>
    </w:p>
    <w:p w14:paraId="6A27F19B" w14:textId="77777777" w:rsidR="00C77E84" w:rsidRPr="000C1267" w:rsidRDefault="00C77E84" w:rsidP="00C77E84">
      <w:pPr>
        <w:keepNext/>
        <w:keepLines/>
        <w:widowControl w:val="0"/>
        <w:numPr>
          <w:ilvl w:val="1"/>
          <w:numId w:val="0"/>
        </w:numPr>
        <w:jc w:val="both"/>
        <w:outlineLvl w:val="1"/>
        <w:rPr>
          <w:rFonts w:ascii="Garamond" w:eastAsia="Batang" w:hAnsi="Garamond"/>
          <w:b/>
          <w:bCs/>
          <w:caps/>
          <w:sz w:val="26"/>
          <w:szCs w:val="26"/>
        </w:rPr>
      </w:pPr>
    </w:p>
    <w:tbl>
      <w:tblPr>
        <w:tblpPr w:leftFromText="180" w:rightFromText="180" w:vertAnchor="text" w:tblpX="-152"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229"/>
        <w:gridCol w:w="6804"/>
      </w:tblGrid>
      <w:tr w:rsidR="00E10329" w:rsidRPr="000C1267" w14:paraId="2E3B7FF7" w14:textId="77777777" w:rsidTr="00C77E84">
        <w:trPr>
          <w:trHeight w:val="435"/>
        </w:trPr>
        <w:tc>
          <w:tcPr>
            <w:tcW w:w="846" w:type="dxa"/>
            <w:vAlign w:val="center"/>
          </w:tcPr>
          <w:p w14:paraId="08BCC243" w14:textId="77777777" w:rsidR="00E10329" w:rsidRPr="000C1267" w:rsidRDefault="00E10329" w:rsidP="00C77E84">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w:t>
            </w:r>
          </w:p>
          <w:p w14:paraId="4C754441" w14:textId="77777777" w:rsidR="00E10329" w:rsidRPr="000C1267" w:rsidRDefault="00E10329" w:rsidP="00C77E84">
            <w:pPr>
              <w:widowControl w:val="0"/>
              <w:ind w:left="-113" w:right="-108"/>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пункта</w:t>
            </w:r>
          </w:p>
        </w:tc>
        <w:tc>
          <w:tcPr>
            <w:tcW w:w="7229" w:type="dxa"/>
            <w:vAlign w:val="center"/>
          </w:tcPr>
          <w:p w14:paraId="5B76D0D0" w14:textId="77777777" w:rsidR="00C77E84" w:rsidRPr="000C1267" w:rsidRDefault="00E10329" w:rsidP="00C77E84">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 xml:space="preserve">Редакция, действующая на момент </w:t>
            </w:r>
          </w:p>
          <w:p w14:paraId="23AA56D3" w14:textId="41208625" w:rsidR="00E10329" w:rsidRPr="000C1267" w:rsidRDefault="00C77E84" w:rsidP="00C77E84">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вступления в силу изменений</w:t>
            </w:r>
          </w:p>
        </w:tc>
        <w:tc>
          <w:tcPr>
            <w:tcW w:w="6804" w:type="dxa"/>
            <w:vAlign w:val="center"/>
          </w:tcPr>
          <w:p w14:paraId="58D19C57" w14:textId="77777777" w:rsidR="00E10329" w:rsidRPr="000C1267" w:rsidRDefault="00E10329" w:rsidP="00C77E84">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Предлагаемая редакция</w:t>
            </w:r>
          </w:p>
          <w:p w14:paraId="7C679E94" w14:textId="77777777" w:rsidR="00E10329" w:rsidRPr="000C1267" w:rsidRDefault="00E10329" w:rsidP="00C77E84">
            <w:pPr>
              <w:widowControl w:val="0"/>
              <w:jc w:val="center"/>
              <w:rPr>
                <w:rFonts w:ascii="Garamond" w:eastAsia="Calibri" w:hAnsi="Garamond" w:cs="Calibri"/>
                <w:sz w:val="22"/>
                <w:szCs w:val="22"/>
                <w:lang w:eastAsia="en-US"/>
              </w:rPr>
            </w:pPr>
            <w:r w:rsidRPr="000C1267">
              <w:rPr>
                <w:rFonts w:ascii="Garamond" w:eastAsia="Calibri" w:hAnsi="Garamond" w:cs="Calibri"/>
                <w:sz w:val="22"/>
                <w:szCs w:val="22"/>
                <w:lang w:eastAsia="en-US"/>
              </w:rPr>
              <w:t>(изменения выделены цветом)</w:t>
            </w:r>
          </w:p>
        </w:tc>
      </w:tr>
      <w:tr w:rsidR="00E10329" w:rsidRPr="000C1267" w14:paraId="27D7EF10" w14:textId="77777777" w:rsidTr="00C77E84">
        <w:trPr>
          <w:trHeight w:val="435"/>
        </w:trPr>
        <w:tc>
          <w:tcPr>
            <w:tcW w:w="846" w:type="dxa"/>
          </w:tcPr>
          <w:p w14:paraId="3BA8E54C" w14:textId="383E27AC" w:rsidR="00E10329" w:rsidRPr="000C1267" w:rsidRDefault="00C77E84" w:rsidP="00C77E84">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4.1.2</w:t>
            </w:r>
          </w:p>
        </w:tc>
        <w:tc>
          <w:tcPr>
            <w:tcW w:w="7229" w:type="dxa"/>
          </w:tcPr>
          <w:p w14:paraId="597161C9" w14:textId="77777777" w:rsidR="00E10329" w:rsidRPr="000C1267" w:rsidRDefault="00E10329" w:rsidP="00C77E84">
            <w:pPr>
              <w:shd w:val="clear" w:color="auto" w:fill="FFFFFF"/>
              <w:spacing w:before="120" w:after="120"/>
              <w:jc w:val="both"/>
              <w:rPr>
                <w:rFonts w:ascii="Garamond" w:hAnsi="Garamond"/>
                <w:color w:val="000000"/>
                <w:sz w:val="22"/>
                <w:szCs w:val="22"/>
              </w:rPr>
            </w:pPr>
            <w:r w:rsidRPr="000C1267">
              <w:rPr>
                <w:rFonts w:ascii="Garamond" w:hAnsi="Garamond"/>
                <w:color w:val="000000"/>
                <w:sz w:val="22"/>
                <w:szCs w:val="22"/>
              </w:rPr>
              <w:t>4.1.2. Для целей допуска к КОМ НГО субъект оптового рынка должен:</w:t>
            </w:r>
          </w:p>
          <w:p w14:paraId="6DC1394E" w14:textId="77777777" w:rsidR="00E10329" w:rsidRPr="000C1267" w:rsidRDefault="00E10329" w:rsidP="00C77E84">
            <w:pPr>
              <w:numPr>
                <w:ilvl w:val="0"/>
                <w:numId w:val="81"/>
              </w:numPr>
              <w:shd w:val="clear" w:color="auto" w:fill="FFFFFF"/>
              <w:spacing w:before="120" w:after="120"/>
              <w:jc w:val="both"/>
              <w:rPr>
                <w:rFonts w:ascii="Garamond" w:hAnsi="Garamond"/>
                <w:color w:val="000000"/>
                <w:sz w:val="22"/>
                <w:szCs w:val="22"/>
              </w:rPr>
            </w:pPr>
            <w:r w:rsidRPr="000C1267">
              <w:rPr>
                <w:rFonts w:ascii="Garamond" w:hAnsi="Garamond"/>
                <w:color w:val="000000"/>
                <w:sz w:val="22"/>
                <w:szCs w:val="22"/>
              </w:rPr>
              <w:t>предоставить КО документы, удостоверяющие полномочия представителя субъекта оптового рынка подписывать от его имени документы, в том числе электронные с применением средств ЭП, подаваемые в целях получения допуска;</w:t>
            </w:r>
          </w:p>
          <w:p w14:paraId="28C044A5" w14:textId="77777777" w:rsidR="00E10329" w:rsidRPr="000C1267" w:rsidRDefault="00E10329" w:rsidP="00C77E84">
            <w:pPr>
              <w:numPr>
                <w:ilvl w:val="0"/>
                <w:numId w:val="81"/>
              </w:numPr>
              <w:shd w:val="clear" w:color="auto" w:fill="FFFFFF"/>
              <w:spacing w:before="120" w:after="120"/>
              <w:jc w:val="both"/>
              <w:rPr>
                <w:rFonts w:ascii="Garamond" w:hAnsi="Garamond"/>
                <w:color w:val="000000"/>
                <w:sz w:val="22"/>
                <w:szCs w:val="22"/>
              </w:rPr>
            </w:pPr>
            <w:r w:rsidRPr="000C1267">
              <w:rPr>
                <w:rFonts w:ascii="Garamond" w:hAnsi="Garamond"/>
                <w:color w:val="000000"/>
                <w:sz w:val="22"/>
                <w:szCs w:val="22"/>
              </w:rPr>
              <w:t>заключить все необходимые для участия в КОМ НГО договоры (соглашения), предусмотренные </w:t>
            </w:r>
            <w:r w:rsidRPr="000C1267">
              <w:rPr>
                <w:rFonts w:ascii="Garamond" w:hAnsi="Garamond"/>
                <w:i/>
                <w:iCs/>
                <w:color w:val="000000"/>
                <w:sz w:val="22"/>
                <w:szCs w:val="22"/>
              </w:rPr>
              <w:t>Договором о присоединении к торговой системе оптового рынка</w:t>
            </w:r>
            <w:r w:rsidRPr="000C1267">
              <w:rPr>
                <w:rFonts w:ascii="Garamond" w:hAnsi="Garamond"/>
                <w:color w:val="000000"/>
                <w:sz w:val="22"/>
                <w:szCs w:val="22"/>
                <w:highlight w:val="yellow"/>
              </w:rPr>
              <w:t>, в том числе договор коммерческого представительства поставщика с ЦФР по стандартной форме, являющейся Приложением № Д 18.1 к </w:t>
            </w:r>
            <w:r w:rsidRPr="000C1267">
              <w:rPr>
                <w:rFonts w:ascii="Garamond" w:hAnsi="Garamond"/>
                <w:i/>
                <w:iCs/>
                <w:color w:val="000000"/>
                <w:sz w:val="22"/>
                <w:szCs w:val="22"/>
                <w:highlight w:val="yellow"/>
              </w:rPr>
              <w:t>Договору о присоединении к торговой системе оптового рынка</w:t>
            </w:r>
            <w:r w:rsidRPr="000C1267">
              <w:rPr>
                <w:rFonts w:ascii="Garamond" w:hAnsi="Garamond"/>
                <w:color w:val="000000"/>
                <w:sz w:val="22"/>
                <w:szCs w:val="22"/>
              </w:rPr>
              <w:t>;</w:t>
            </w:r>
          </w:p>
          <w:p w14:paraId="73164993" w14:textId="77777777" w:rsidR="00E10329" w:rsidRPr="000C1267" w:rsidRDefault="00E10329" w:rsidP="00C77E84">
            <w:pPr>
              <w:shd w:val="clear" w:color="auto" w:fill="FFFFFF"/>
              <w:spacing w:before="120" w:after="120"/>
              <w:ind w:firstLine="510"/>
              <w:jc w:val="both"/>
              <w:rPr>
                <w:rFonts w:ascii="Garamond" w:hAnsi="Garamond"/>
                <w:color w:val="000000"/>
                <w:sz w:val="22"/>
                <w:szCs w:val="22"/>
              </w:rPr>
            </w:pPr>
            <w:r w:rsidRPr="000C1267">
              <w:rPr>
                <w:rFonts w:ascii="Garamond" w:hAnsi="Garamond"/>
                <w:color w:val="000000"/>
                <w:sz w:val="22"/>
                <w:szCs w:val="22"/>
              </w:rPr>
              <w:t>…</w:t>
            </w:r>
          </w:p>
        </w:tc>
        <w:tc>
          <w:tcPr>
            <w:tcW w:w="6804" w:type="dxa"/>
          </w:tcPr>
          <w:p w14:paraId="3911923A" w14:textId="77777777" w:rsidR="00E10329" w:rsidRPr="000C1267" w:rsidRDefault="00E10329" w:rsidP="00C77E84">
            <w:pPr>
              <w:shd w:val="clear" w:color="auto" w:fill="FFFFFF"/>
              <w:spacing w:before="120" w:after="120"/>
              <w:jc w:val="both"/>
              <w:rPr>
                <w:rFonts w:ascii="Garamond" w:hAnsi="Garamond"/>
                <w:color w:val="000000"/>
                <w:sz w:val="22"/>
                <w:szCs w:val="22"/>
              </w:rPr>
            </w:pPr>
            <w:r w:rsidRPr="000C1267">
              <w:rPr>
                <w:rFonts w:ascii="Garamond" w:hAnsi="Garamond"/>
                <w:color w:val="000000"/>
                <w:sz w:val="22"/>
                <w:szCs w:val="22"/>
              </w:rPr>
              <w:t>4.1.2. Для целей допуска к КОМ НГО субъект оптового рынка должен:</w:t>
            </w:r>
          </w:p>
          <w:p w14:paraId="72237E6E" w14:textId="77777777" w:rsidR="00E10329" w:rsidRPr="000C1267" w:rsidRDefault="00E10329" w:rsidP="00C77E84">
            <w:pPr>
              <w:numPr>
                <w:ilvl w:val="0"/>
                <w:numId w:val="81"/>
              </w:numPr>
              <w:shd w:val="clear" w:color="auto" w:fill="FFFFFF"/>
              <w:spacing w:before="120" w:after="120"/>
              <w:jc w:val="both"/>
              <w:rPr>
                <w:rFonts w:ascii="Garamond" w:hAnsi="Garamond"/>
                <w:color w:val="000000"/>
                <w:sz w:val="22"/>
                <w:szCs w:val="22"/>
              </w:rPr>
            </w:pPr>
            <w:r w:rsidRPr="000C1267">
              <w:rPr>
                <w:rFonts w:ascii="Garamond" w:hAnsi="Garamond"/>
                <w:color w:val="000000"/>
                <w:sz w:val="22"/>
                <w:szCs w:val="22"/>
              </w:rPr>
              <w:t>предоставить КО документы, удостоверяющие полномочия представителя субъекта оптового рынка подписывать от его имени документы, в том числе электронные с применением средств ЭП, подаваемые в целях получения допуска;</w:t>
            </w:r>
          </w:p>
          <w:p w14:paraId="56B6271D" w14:textId="77777777" w:rsidR="00E10329" w:rsidRPr="000C1267" w:rsidRDefault="00E10329" w:rsidP="00C77E84">
            <w:pPr>
              <w:numPr>
                <w:ilvl w:val="0"/>
                <w:numId w:val="81"/>
              </w:numPr>
              <w:shd w:val="clear" w:color="auto" w:fill="FFFFFF"/>
              <w:spacing w:before="120" w:after="120"/>
              <w:jc w:val="both"/>
              <w:rPr>
                <w:rFonts w:ascii="Garamond" w:hAnsi="Garamond"/>
                <w:color w:val="000000"/>
                <w:sz w:val="22"/>
                <w:szCs w:val="22"/>
              </w:rPr>
            </w:pPr>
            <w:r w:rsidRPr="000C1267">
              <w:rPr>
                <w:rFonts w:ascii="Garamond" w:hAnsi="Garamond"/>
                <w:color w:val="000000"/>
                <w:sz w:val="22"/>
                <w:szCs w:val="22"/>
              </w:rPr>
              <w:t>заключить все необходимые для участия в КОМ НГО договоры (соглашения), предусмотренные </w:t>
            </w:r>
            <w:r w:rsidRPr="000C1267">
              <w:rPr>
                <w:rFonts w:ascii="Garamond" w:hAnsi="Garamond"/>
                <w:i/>
                <w:iCs/>
                <w:color w:val="000000"/>
                <w:sz w:val="22"/>
                <w:szCs w:val="22"/>
              </w:rPr>
              <w:t>Договором о присоединении к торговой системе оптового рынка</w:t>
            </w:r>
            <w:r w:rsidRPr="000C1267">
              <w:rPr>
                <w:rFonts w:ascii="Garamond" w:hAnsi="Garamond"/>
                <w:color w:val="000000"/>
                <w:sz w:val="22"/>
                <w:szCs w:val="22"/>
              </w:rPr>
              <w:t>;</w:t>
            </w:r>
          </w:p>
          <w:p w14:paraId="250765C5" w14:textId="77777777" w:rsidR="00E10329" w:rsidRPr="000C1267" w:rsidRDefault="00E10329" w:rsidP="00C77E84">
            <w:pPr>
              <w:widowControl w:val="0"/>
              <w:spacing w:before="120" w:after="120"/>
              <w:jc w:val="both"/>
              <w:rPr>
                <w:rFonts w:ascii="Garamond" w:eastAsia="Calibri" w:hAnsi="Garamond" w:cs="Calibri"/>
                <w:b/>
                <w:sz w:val="22"/>
                <w:szCs w:val="22"/>
                <w:highlight w:val="yellow"/>
                <w:lang w:eastAsia="en-US"/>
              </w:rPr>
            </w:pPr>
            <w:r w:rsidRPr="000C1267">
              <w:rPr>
                <w:rFonts w:ascii="Garamond" w:hAnsi="Garamond"/>
                <w:color w:val="000000"/>
                <w:sz w:val="22"/>
                <w:szCs w:val="22"/>
              </w:rPr>
              <w:t>…</w:t>
            </w:r>
          </w:p>
        </w:tc>
      </w:tr>
      <w:tr w:rsidR="00E10329" w:rsidRPr="000C1267" w14:paraId="11BD2C67" w14:textId="77777777" w:rsidTr="00C77E84">
        <w:trPr>
          <w:trHeight w:val="435"/>
        </w:trPr>
        <w:tc>
          <w:tcPr>
            <w:tcW w:w="846" w:type="dxa"/>
          </w:tcPr>
          <w:p w14:paraId="21FB1101" w14:textId="77777777" w:rsidR="00E10329" w:rsidRPr="000C1267" w:rsidRDefault="00E10329" w:rsidP="00C77E84">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8.3</w:t>
            </w:r>
          </w:p>
        </w:tc>
        <w:tc>
          <w:tcPr>
            <w:tcW w:w="7229" w:type="dxa"/>
          </w:tcPr>
          <w:p w14:paraId="37C82530" w14:textId="77777777" w:rsidR="00E10329" w:rsidRPr="000C1267" w:rsidRDefault="00E10329" w:rsidP="00C77E84">
            <w:pPr>
              <w:spacing w:before="120" w:after="120"/>
              <w:ind w:firstLine="567"/>
              <w:jc w:val="both"/>
              <w:rPr>
                <w:rFonts w:ascii="Garamond" w:hAnsi="Garamond"/>
                <w:sz w:val="22"/>
                <w:szCs w:val="22"/>
              </w:rPr>
            </w:pPr>
            <w:r w:rsidRPr="000C1267">
              <w:rPr>
                <w:rFonts w:ascii="Garamond" w:hAnsi="Garamond"/>
                <w:sz w:val="22"/>
                <w:szCs w:val="22"/>
              </w:rPr>
              <w:t>8.3. СО не позднее 3 (трех) рабочих дней с даты публикации реестра итогов КОМ НГО, определенной в соответствии с п. 8.1 настоящего Регламента, направляет каждому поставщику мощности по результатам КОМ НГО, включенному в реестр итогов КОМ НГО</w:t>
            </w:r>
            <w:r w:rsidRPr="0066192B">
              <w:rPr>
                <w:rFonts w:ascii="Garamond" w:hAnsi="Garamond"/>
                <w:sz w:val="22"/>
                <w:szCs w:val="22"/>
              </w:rPr>
              <w:t>,</w:t>
            </w:r>
            <w:r w:rsidRPr="000C1267">
              <w:rPr>
                <w:rFonts w:ascii="Garamond" w:hAnsi="Garamond"/>
                <w:sz w:val="22"/>
                <w:szCs w:val="22"/>
              </w:rPr>
              <w:t xml:space="preserve"> СР </w:t>
            </w:r>
            <w:r w:rsidRPr="000C1267">
              <w:rPr>
                <w:rFonts w:ascii="Garamond" w:hAnsi="Garamond"/>
                <w:sz w:val="22"/>
                <w:szCs w:val="22"/>
                <w:highlight w:val="yellow"/>
              </w:rPr>
              <w:t>и ЦФР</w:t>
            </w:r>
            <w:r w:rsidRPr="000C1267">
              <w:rPr>
                <w:rFonts w:ascii="Garamond" w:hAnsi="Garamond"/>
                <w:sz w:val="22"/>
                <w:szCs w:val="22"/>
              </w:rPr>
              <w:t xml:space="preserve"> уведомление на бумажном носителе, содержащее информацию, указанную в подпунктах «б»–«д» пункта 8.1 настоящего Регламента.</w:t>
            </w:r>
          </w:p>
        </w:tc>
        <w:tc>
          <w:tcPr>
            <w:tcW w:w="6804" w:type="dxa"/>
          </w:tcPr>
          <w:p w14:paraId="14476367" w14:textId="356AD7E9" w:rsidR="00E10329" w:rsidRPr="000C1267" w:rsidRDefault="00E10329" w:rsidP="00C77E84">
            <w:pPr>
              <w:widowControl w:val="0"/>
              <w:spacing w:before="120" w:after="120"/>
              <w:jc w:val="both"/>
              <w:rPr>
                <w:rFonts w:ascii="Garamond" w:eastAsia="Calibri" w:hAnsi="Garamond" w:cs="Calibri"/>
                <w:b/>
                <w:sz w:val="22"/>
                <w:szCs w:val="22"/>
                <w:highlight w:val="yellow"/>
                <w:lang w:eastAsia="en-US"/>
              </w:rPr>
            </w:pPr>
            <w:r w:rsidRPr="000C1267">
              <w:rPr>
                <w:rFonts w:ascii="Garamond" w:hAnsi="Garamond"/>
                <w:sz w:val="22"/>
                <w:szCs w:val="22"/>
              </w:rPr>
              <w:t>8.3. СО не позднее 3 (трех) рабочих дней с даты публикации реестра итогов КОМ НГО, определенной в соответствии с п. 8.1 настоящего Регламента, направляет каждому поставщику мощности по результатам КОМ НГО, включенному в реестр итогов КОМ НГО</w:t>
            </w:r>
            <w:r w:rsidR="0066192B">
              <w:rPr>
                <w:rFonts w:ascii="Garamond" w:hAnsi="Garamond"/>
                <w:sz w:val="22"/>
                <w:szCs w:val="22"/>
              </w:rPr>
              <w:t>,</w:t>
            </w:r>
            <w:r w:rsidRPr="000C1267">
              <w:rPr>
                <w:rFonts w:ascii="Garamond" w:hAnsi="Garamond"/>
                <w:sz w:val="22"/>
                <w:szCs w:val="22"/>
              </w:rPr>
              <w:t xml:space="preserve"> </w:t>
            </w:r>
            <w:r w:rsidRPr="000C1267">
              <w:rPr>
                <w:rFonts w:ascii="Garamond" w:hAnsi="Garamond"/>
                <w:sz w:val="22"/>
                <w:szCs w:val="22"/>
                <w:highlight w:val="yellow"/>
              </w:rPr>
              <w:t>и</w:t>
            </w:r>
            <w:r w:rsidRPr="000C1267">
              <w:rPr>
                <w:rFonts w:ascii="Garamond" w:hAnsi="Garamond"/>
                <w:sz w:val="22"/>
                <w:szCs w:val="22"/>
              </w:rPr>
              <w:t xml:space="preserve"> СР уведомление на бумажном носителе, содержащее информацию, указанную в подпунктах «б»–«д» пункта 8.1 настоящего Регламента.</w:t>
            </w:r>
          </w:p>
        </w:tc>
      </w:tr>
      <w:tr w:rsidR="00E10329" w:rsidRPr="000C1267" w14:paraId="3D7161CC" w14:textId="77777777" w:rsidTr="00C77E84">
        <w:trPr>
          <w:trHeight w:val="435"/>
        </w:trPr>
        <w:tc>
          <w:tcPr>
            <w:tcW w:w="846" w:type="dxa"/>
          </w:tcPr>
          <w:p w14:paraId="215D37EC" w14:textId="77777777" w:rsidR="00E10329" w:rsidRPr="000C1267" w:rsidRDefault="00E10329" w:rsidP="00C77E84">
            <w:pPr>
              <w:widowControl w:val="0"/>
              <w:jc w:val="center"/>
              <w:rPr>
                <w:rFonts w:ascii="Garamond" w:eastAsia="Calibri" w:hAnsi="Garamond" w:cs="Calibri"/>
                <w:b/>
                <w:sz w:val="22"/>
                <w:szCs w:val="22"/>
                <w:lang w:eastAsia="en-US"/>
              </w:rPr>
            </w:pPr>
            <w:r w:rsidRPr="000C1267">
              <w:rPr>
                <w:rFonts w:ascii="Garamond" w:eastAsia="Calibri" w:hAnsi="Garamond" w:cs="Calibri"/>
                <w:b/>
                <w:sz w:val="22"/>
                <w:szCs w:val="22"/>
                <w:lang w:eastAsia="en-US"/>
              </w:rPr>
              <w:t>8.4</w:t>
            </w:r>
          </w:p>
        </w:tc>
        <w:tc>
          <w:tcPr>
            <w:tcW w:w="7229" w:type="dxa"/>
          </w:tcPr>
          <w:p w14:paraId="10371DAC" w14:textId="77777777" w:rsidR="00E10329" w:rsidRPr="000C1267" w:rsidRDefault="00E10329" w:rsidP="00C77E84">
            <w:pPr>
              <w:spacing w:before="120" w:after="120"/>
              <w:ind w:firstLine="567"/>
              <w:jc w:val="both"/>
              <w:rPr>
                <w:rFonts w:ascii="Garamond" w:hAnsi="Garamond"/>
                <w:sz w:val="22"/>
                <w:szCs w:val="22"/>
              </w:rPr>
            </w:pPr>
            <w:r w:rsidRPr="000C1267">
              <w:rPr>
                <w:rFonts w:ascii="Garamond" w:hAnsi="Garamond"/>
                <w:sz w:val="22"/>
                <w:szCs w:val="22"/>
              </w:rPr>
              <w:t xml:space="preserve">8.4. В случае если при проведении КОМ НГО не была подана ни одна ценовая заявка, то СО публикует информацию об этом на официальном сайте в течение одного рабочего дня с даты окончания срока подачи ценовых заявок на КОМ НГО. В этом случае у СО, КО, </w:t>
            </w:r>
            <w:r w:rsidRPr="000C1267">
              <w:rPr>
                <w:rFonts w:ascii="Garamond" w:hAnsi="Garamond"/>
                <w:sz w:val="22"/>
                <w:szCs w:val="22"/>
                <w:highlight w:val="yellow"/>
              </w:rPr>
              <w:t>ЦФР,</w:t>
            </w:r>
            <w:r w:rsidRPr="000C1267">
              <w:rPr>
                <w:rFonts w:ascii="Garamond" w:hAnsi="Garamond"/>
                <w:sz w:val="22"/>
                <w:szCs w:val="22"/>
              </w:rPr>
              <w:t xml:space="preserve"> ФСК и участников оптового рынка по результатам такого КОМ НГО не возникает каких-либо прав и обязанностей, предусмотренных Правилами оптового рынка, </w:t>
            </w:r>
            <w:r w:rsidRPr="000C1267">
              <w:rPr>
                <w:rFonts w:ascii="Garamond" w:hAnsi="Garamond"/>
                <w:i/>
                <w:sz w:val="22"/>
                <w:szCs w:val="22"/>
              </w:rPr>
              <w:t>Договором о присоединении к торговой системе оптового рынка</w:t>
            </w:r>
            <w:r w:rsidRPr="000C1267">
              <w:rPr>
                <w:rFonts w:ascii="Garamond" w:hAnsi="Garamond"/>
                <w:sz w:val="22"/>
                <w:szCs w:val="22"/>
              </w:rPr>
              <w:t xml:space="preserve"> и регламентами оптового рынка.</w:t>
            </w:r>
          </w:p>
        </w:tc>
        <w:tc>
          <w:tcPr>
            <w:tcW w:w="6804" w:type="dxa"/>
          </w:tcPr>
          <w:p w14:paraId="2D7A0728" w14:textId="77777777" w:rsidR="00E10329" w:rsidRPr="000C1267" w:rsidRDefault="00E10329" w:rsidP="00C77E84">
            <w:pPr>
              <w:widowControl w:val="0"/>
              <w:spacing w:before="120" w:after="120"/>
              <w:jc w:val="both"/>
              <w:rPr>
                <w:rFonts w:ascii="Garamond" w:eastAsia="Calibri" w:hAnsi="Garamond" w:cs="Calibri"/>
                <w:b/>
                <w:sz w:val="22"/>
                <w:szCs w:val="22"/>
                <w:highlight w:val="yellow"/>
                <w:lang w:eastAsia="en-US"/>
              </w:rPr>
            </w:pPr>
            <w:r w:rsidRPr="000C1267">
              <w:rPr>
                <w:rFonts w:ascii="Garamond" w:hAnsi="Garamond"/>
                <w:sz w:val="22"/>
                <w:szCs w:val="22"/>
              </w:rPr>
              <w:t xml:space="preserve">8.4. В случае если при проведении КОМ НГО не была подана ни одна ценовая заявка, то СО публикует информацию об этом на официальном сайте в течение одного рабочего дня с даты окончания срока подачи ценовых заявок на КОМ НГО. В этом случае у СО, КО, ФСК и участников оптового рынка по результатам такого КОМ НГО не возникает каких-либо прав и обязанностей, предусмотренных Правилами оптового рынка, </w:t>
            </w:r>
            <w:r w:rsidRPr="000C1267">
              <w:rPr>
                <w:rFonts w:ascii="Garamond" w:hAnsi="Garamond"/>
                <w:i/>
                <w:sz w:val="22"/>
                <w:szCs w:val="22"/>
              </w:rPr>
              <w:t>Договором о присоединении к торговой системе оптового рынка</w:t>
            </w:r>
            <w:r w:rsidRPr="000C1267">
              <w:rPr>
                <w:rFonts w:ascii="Garamond" w:hAnsi="Garamond"/>
                <w:sz w:val="22"/>
                <w:szCs w:val="22"/>
              </w:rPr>
              <w:t xml:space="preserve"> и регламентами оптового рынка.</w:t>
            </w:r>
          </w:p>
        </w:tc>
      </w:tr>
    </w:tbl>
    <w:p w14:paraId="41C1A7E6" w14:textId="77777777" w:rsidR="00E10329" w:rsidRPr="000C1267" w:rsidRDefault="00E10329" w:rsidP="00E10329">
      <w:pPr>
        <w:suppressAutoHyphens/>
        <w:ind w:right="-305"/>
        <w:jc w:val="both"/>
        <w:rPr>
          <w:rFonts w:ascii="Garamond" w:hAnsi="Garamond"/>
          <w:b/>
          <w:bCs/>
          <w:sz w:val="26"/>
          <w:szCs w:val="26"/>
        </w:rPr>
      </w:pPr>
    </w:p>
    <w:p w14:paraId="610FFD81" w14:textId="77777777" w:rsidR="00E10329" w:rsidRPr="000C1267" w:rsidRDefault="00E10329" w:rsidP="00A74FE9">
      <w:pPr>
        <w:suppressAutoHyphens/>
        <w:ind w:right="-305"/>
        <w:rPr>
          <w:rFonts w:ascii="Garamond" w:hAnsi="Garamond"/>
          <w:b/>
          <w:bCs/>
          <w:sz w:val="26"/>
          <w:szCs w:val="26"/>
        </w:rPr>
      </w:pPr>
      <w:r w:rsidRPr="000C1267">
        <w:rPr>
          <w:rFonts w:ascii="Garamond" w:hAnsi="Garamond"/>
          <w:b/>
          <w:bCs/>
          <w:sz w:val="26"/>
          <w:szCs w:val="26"/>
        </w:rPr>
        <w:t>Предложения по изменениям и дополнениям в СОГЛАШЕНИЕ О ПРИМЕНЕНИИ ЭЛЕКТРОННОЙ ПОДПИСИ В ТОРГОВОЙ СИСТЕМЕ ОПТОВОГО РЫНКА (Приложение № Д 7 к Договору о присоединении к торговой системе оптового рынка)</w:t>
      </w:r>
    </w:p>
    <w:p w14:paraId="3D7D3AEB" w14:textId="77777777" w:rsidR="00E10329" w:rsidRPr="000C1267" w:rsidRDefault="00E10329" w:rsidP="00E10329"/>
    <w:p w14:paraId="084A2948" w14:textId="77777777" w:rsidR="00E10329" w:rsidRPr="000C1267" w:rsidRDefault="00E10329" w:rsidP="00E10329">
      <w:pPr>
        <w:rPr>
          <w:rFonts w:ascii="Garamond" w:hAnsi="Garamond"/>
          <w:b/>
          <w:bCs/>
        </w:rPr>
      </w:pPr>
      <w:r w:rsidRPr="000C1267">
        <w:rPr>
          <w:rFonts w:ascii="Garamond" w:hAnsi="Garamond"/>
          <w:b/>
          <w:bCs/>
        </w:rPr>
        <w:t>Удалить строки из приложения 2 к Правилам ЭДО СЭД КО:</w:t>
      </w:r>
    </w:p>
    <w:p w14:paraId="201E75D1" w14:textId="77777777" w:rsidR="00E10329" w:rsidRPr="000C1267" w:rsidRDefault="00E10329" w:rsidP="00E10329">
      <w:pPr>
        <w:rPr>
          <w:rFonts w:ascii="Garamond" w:hAnsi="Garamond"/>
          <w:b/>
          <w:bCs/>
        </w:rPr>
      </w:pPr>
    </w:p>
    <w:tbl>
      <w:tblPr>
        <w:tblW w:w="15164" w:type="dxa"/>
        <w:jc w:val="center"/>
        <w:tblLayout w:type="fixed"/>
        <w:tblCellMar>
          <w:left w:w="0" w:type="dxa"/>
          <w:right w:w="0" w:type="dxa"/>
        </w:tblCellMar>
        <w:tblLook w:val="04A0" w:firstRow="1" w:lastRow="0" w:firstColumn="1" w:lastColumn="0" w:noHBand="0" w:noVBand="1"/>
      </w:tblPr>
      <w:tblGrid>
        <w:gridCol w:w="1124"/>
        <w:gridCol w:w="2983"/>
        <w:gridCol w:w="1418"/>
        <w:gridCol w:w="755"/>
        <w:gridCol w:w="712"/>
        <w:gridCol w:w="709"/>
        <w:gridCol w:w="1233"/>
        <w:gridCol w:w="845"/>
        <w:gridCol w:w="725"/>
        <w:gridCol w:w="1543"/>
        <w:gridCol w:w="707"/>
        <w:gridCol w:w="992"/>
        <w:gridCol w:w="755"/>
        <w:gridCol w:w="663"/>
      </w:tblGrid>
      <w:tr w:rsidR="00E10329" w:rsidRPr="000C1267" w14:paraId="1CC5A2A9" w14:textId="77777777" w:rsidTr="008B01C7">
        <w:trPr>
          <w:trHeight w:val="387"/>
          <w:jc w:val="center"/>
        </w:trPr>
        <w:tc>
          <w:tcPr>
            <w:tcW w:w="1124" w:type="dxa"/>
            <w:tcBorders>
              <w:top w:val="single" w:sz="3" w:space="0" w:color="auto"/>
              <w:left w:val="single" w:sz="3" w:space="0" w:color="auto"/>
              <w:bottom w:val="single" w:sz="2" w:space="0" w:color="auto"/>
              <w:right w:val="single" w:sz="3" w:space="0" w:color="auto"/>
            </w:tcBorders>
            <w:shd w:val="clear" w:color="auto" w:fill="C0C0C0"/>
            <w:tcMar>
              <w:top w:w="0" w:type="dxa"/>
              <w:left w:w="51" w:type="dxa"/>
              <w:bottom w:w="0" w:type="dxa"/>
              <w:right w:w="51" w:type="dxa"/>
            </w:tcMar>
            <w:vAlign w:val="center"/>
            <w:hideMark/>
          </w:tcPr>
          <w:p w14:paraId="4B9A916A"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Код формы</w:t>
            </w:r>
          </w:p>
        </w:tc>
        <w:tc>
          <w:tcPr>
            <w:tcW w:w="2983"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03C97C15"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Наименование формы</w:t>
            </w:r>
          </w:p>
        </w:tc>
        <w:tc>
          <w:tcPr>
            <w:tcW w:w="1418"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63A9ECAC"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Основание предоставления</w:t>
            </w:r>
          </w:p>
        </w:tc>
        <w:tc>
          <w:tcPr>
            <w:tcW w:w="75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08E9616C" w14:textId="77777777" w:rsidR="00E10329" w:rsidRPr="000C1267" w:rsidRDefault="00E10329" w:rsidP="00E10329">
            <w:pPr>
              <w:suppressAutoHyphens/>
              <w:jc w:val="center"/>
              <w:rPr>
                <w:rFonts w:ascii="Arial" w:hAnsi="Arial" w:cs="Arial"/>
                <w:color w:val="000000"/>
                <w:sz w:val="18"/>
                <w:szCs w:val="18"/>
              </w:rPr>
            </w:pPr>
            <w:r w:rsidRPr="000C1267">
              <w:rPr>
                <w:rFonts w:ascii="Arial" w:eastAsia="Batang" w:hAnsi="Arial" w:cs="Arial"/>
                <w:sz w:val="18"/>
                <w:szCs w:val="18"/>
                <w:lang w:eastAsia="ko-KR"/>
              </w:rPr>
              <w:t>Формат содержательной части</w:t>
            </w:r>
          </w:p>
        </w:tc>
        <w:tc>
          <w:tcPr>
            <w:tcW w:w="712"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7C4B2507"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Отправитель</w:t>
            </w:r>
          </w:p>
        </w:tc>
        <w:tc>
          <w:tcPr>
            <w:tcW w:w="709"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69D8719B"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Получатель</w:t>
            </w:r>
          </w:p>
        </w:tc>
        <w:tc>
          <w:tcPr>
            <w:tcW w:w="1233"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2F8B2F16"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Способ доставки</w:t>
            </w:r>
          </w:p>
        </w:tc>
        <w:tc>
          <w:tcPr>
            <w:tcW w:w="84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099A286D" w14:textId="77777777" w:rsidR="00E10329" w:rsidRPr="000C1267" w:rsidRDefault="00E10329" w:rsidP="00E10329">
            <w:pPr>
              <w:suppressAutoHyphens/>
              <w:jc w:val="center"/>
              <w:rPr>
                <w:rFonts w:ascii="Arial" w:hAnsi="Arial" w:cs="Arial"/>
                <w:color w:val="000000"/>
                <w:sz w:val="18"/>
                <w:szCs w:val="18"/>
              </w:rPr>
            </w:pPr>
            <w:r w:rsidRPr="000C1267">
              <w:rPr>
                <w:rFonts w:ascii="Arial" w:eastAsia="Batang" w:hAnsi="Arial" w:cs="Arial"/>
                <w:sz w:val="18"/>
                <w:szCs w:val="18"/>
                <w:lang w:eastAsia="ko-KR"/>
              </w:rPr>
              <w:t>Подтверждение получения документом- квитанцией</w:t>
            </w:r>
          </w:p>
        </w:tc>
        <w:tc>
          <w:tcPr>
            <w:tcW w:w="72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7A0D915F" w14:textId="77777777" w:rsidR="00E10329" w:rsidRPr="000C1267" w:rsidRDefault="00E10329" w:rsidP="00E10329">
            <w:pPr>
              <w:suppressAutoHyphens/>
              <w:jc w:val="center"/>
              <w:rPr>
                <w:rFonts w:ascii="Arial" w:hAnsi="Arial" w:cs="Arial"/>
                <w:color w:val="000000"/>
                <w:sz w:val="18"/>
                <w:szCs w:val="18"/>
              </w:rPr>
            </w:pPr>
            <w:r w:rsidRPr="000C1267">
              <w:rPr>
                <w:rFonts w:ascii="Arial" w:eastAsia="Batang" w:hAnsi="Arial" w:cs="Arial"/>
                <w:sz w:val="18"/>
                <w:szCs w:val="18"/>
                <w:lang w:eastAsia="ko-KR"/>
              </w:rPr>
              <w:t>Необходимость шифрования</w:t>
            </w:r>
          </w:p>
        </w:tc>
        <w:tc>
          <w:tcPr>
            <w:tcW w:w="1543" w:type="dxa"/>
            <w:tcBorders>
              <w:top w:val="single" w:sz="3" w:space="0" w:color="auto"/>
              <w:left w:val="nil"/>
              <w:bottom w:val="single" w:sz="2" w:space="0" w:color="auto"/>
              <w:right w:val="single" w:sz="4" w:space="0" w:color="auto"/>
            </w:tcBorders>
            <w:shd w:val="clear" w:color="auto" w:fill="C0C0C0"/>
            <w:tcMar>
              <w:top w:w="0" w:type="dxa"/>
              <w:left w:w="51" w:type="dxa"/>
              <w:bottom w:w="0" w:type="dxa"/>
              <w:right w:w="51" w:type="dxa"/>
            </w:tcMar>
            <w:vAlign w:val="center"/>
            <w:hideMark/>
          </w:tcPr>
          <w:p w14:paraId="758ED70E" w14:textId="77777777" w:rsidR="00E10329" w:rsidRPr="000C1267" w:rsidRDefault="00E10329" w:rsidP="00E10329">
            <w:pPr>
              <w:suppressAutoHyphens/>
              <w:jc w:val="center"/>
              <w:rPr>
                <w:rFonts w:ascii="Arial" w:hAnsi="Arial" w:cs="Arial"/>
                <w:color w:val="000000"/>
                <w:sz w:val="18"/>
                <w:szCs w:val="18"/>
              </w:rPr>
            </w:pPr>
            <w:r w:rsidRPr="000C1267">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707" w:type="dxa"/>
            <w:tcBorders>
              <w:top w:val="single" w:sz="4" w:space="0" w:color="auto"/>
              <w:left w:val="single" w:sz="4" w:space="0" w:color="auto"/>
              <w:bottom w:val="single" w:sz="4" w:space="0" w:color="auto"/>
              <w:right w:val="single" w:sz="4" w:space="0" w:color="auto"/>
            </w:tcBorders>
            <w:shd w:val="clear" w:color="auto" w:fill="C0C0C0"/>
            <w:vAlign w:val="center"/>
          </w:tcPr>
          <w:p w14:paraId="03DD2382" w14:textId="77777777" w:rsidR="00E10329" w:rsidRPr="000C1267" w:rsidRDefault="00E10329" w:rsidP="00E10329">
            <w:pPr>
              <w:suppressAutoHyphens/>
              <w:jc w:val="center"/>
              <w:rPr>
                <w:rFonts w:ascii="Arial" w:eastAsia="Batang" w:hAnsi="Arial" w:cs="Arial"/>
                <w:sz w:val="18"/>
                <w:szCs w:val="18"/>
                <w:lang w:eastAsia="ko-KR"/>
              </w:rPr>
            </w:pPr>
            <w:r w:rsidRPr="000C1267">
              <w:rPr>
                <w:rFonts w:ascii="Arial" w:eastAsia="Batang" w:hAnsi="Arial" w:cs="Arial"/>
                <w:sz w:val="18"/>
                <w:szCs w:val="18"/>
                <w:lang w:eastAsia="ko-KR"/>
              </w:rPr>
              <w:t>Адрес электронной почты</w:t>
            </w:r>
          </w:p>
        </w:tc>
        <w:tc>
          <w:tcPr>
            <w:tcW w:w="992" w:type="dxa"/>
            <w:tcBorders>
              <w:top w:val="single" w:sz="4" w:space="0" w:color="auto"/>
              <w:left w:val="single" w:sz="4" w:space="0" w:color="auto"/>
              <w:bottom w:val="single" w:sz="4" w:space="0" w:color="auto"/>
              <w:right w:val="single" w:sz="4" w:space="0" w:color="auto"/>
            </w:tcBorders>
            <w:shd w:val="clear" w:color="auto" w:fill="C0C0C0"/>
            <w:tcMar>
              <w:top w:w="0" w:type="dxa"/>
              <w:left w:w="51" w:type="dxa"/>
              <w:bottom w:w="0" w:type="dxa"/>
              <w:right w:w="51" w:type="dxa"/>
            </w:tcMar>
            <w:vAlign w:val="center"/>
            <w:hideMark/>
          </w:tcPr>
          <w:p w14:paraId="55A7E999"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Срок хранения в архиве</w:t>
            </w:r>
          </w:p>
        </w:tc>
        <w:tc>
          <w:tcPr>
            <w:tcW w:w="755" w:type="dxa"/>
            <w:tcBorders>
              <w:top w:val="single" w:sz="3" w:space="0" w:color="auto"/>
              <w:left w:val="single" w:sz="4" w:space="0" w:color="auto"/>
              <w:bottom w:val="single" w:sz="2" w:space="0" w:color="auto"/>
              <w:right w:val="single" w:sz="3" w:space="0" w:color="auto"/>
            </w:tcBorders>
            <w:shd w:val="clear" w:color="auto" w:fill="C0C0C0"/>
            <w:vAlign w:val="center"/>
          </w:tcPr>
          <w:p w14:paraId="25B97557"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Срок доступа через интерфейс сайта</w:t>
            </w:r>
          </w:p>
        </w:tc>
        <w:tc>
          <w:tcPr>
            <w:tcW w:w="663" w:type="dxa"/>
            <w:tcBorders>
              <w:top w:val="single" w:sz="3" w:space="0" w:color="auto"/>
              <w:left w:val="nil"/>
              <w:bottom w:val="single" w:sz="2" w:space="0" w:color="auto"/>
              <w:right w:val="single" w:sz="3" w:space="0" w:color="auto"/>
            </w:tcBorders>
            <w:shd w:val="clear" w:color="auto" w:fill="C0C0C0"/>
            <w:vAlign w:val="center"/>
          </w:tcPr>
          <w:p w14:paraId="56D74D84"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Примечания</w:t>
            </w:r>
          </w:p>
        </w:tc>
      </w:tr>
      <w:tr w:rsidR="00E10329" w:rsidRPr="000C1267" w14:paraId="6E403DB2"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E01D6"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KOM_ATS_REESTR_DOG</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9963C7"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Предварительный реестр заключенных договоров купли-продажи мощности по результатам конкурентного отбора мощности</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95BED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Регламент № 16, п. 13.1.8</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C7B14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xml</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E7A7F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24502E"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24C22F"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3A7E3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9929E"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ABAE6"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1.3.6.1.4.1.18545.1.2.1.7</w:t>
            </w:r>
          </w:p>
        </w:tc>
        <w:tc>
          <w:tcPr>
            <w:tcW w:w="707" w:type="dxa"/>
            <w:tcBorders>
              <w:top w:val="single" w:sz="4" w:space="0" w:color="auto"/>
              <w:left w:val="single" w:sz="4" w:space="0" w:color="auto"/>
              <w:bottom w:val="single" w:sz="4" w:space="0" w:color="auto"/>
              <w:right w:val="single" w:sz="4" w:space="0" w:color="auto"/>
            </w:tcBorders>
            <w:vAlign w:val="center"/>
          </w:tcPr>
          <w:p w14:paraId="5DF0DB00"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0E79D8"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5265546B"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14647DF1"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48615F4E"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8BC9E1"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KOM_ATS_REESTR_DOG_FINAL</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CC8C16"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Итоговый реестр заключенных договоров купли-продажи мощности по результатам конкурентного отбора мощности</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70F8A"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Регламент № 16, п. 13.1.8</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8C226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xml</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0FF02E"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7DE1B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49DF0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FD375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4159A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18387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1.3.6.1.4.1.18545.1.2.1.7</w:t>
            </w:r>
          </w:p>
        </w:tc>
        <w:tc>
          <w:tcPr>
            <w:tcW w:w="707" w:type="dxa"/>
            <w:tcBorders>
              <w:top w:val="single" w:sz="4" w:space="0" w:color="auto"/>
              <w:left w:val="single" w:sz="4" w:space="0" w:color="auto"/>
              <w:bottom w:val="single" w:sz="4" w:space="0" w:color="auto"/>
              <w:right w:val="single" w:sz="4" w:space="0" w:color="auto"/>
            </w:tcBorders>
            <w:vAlign w:val="center"/>
          </w:tcPr>
          <w:p w14:paraId="293B62A2"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43B12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4DF0DA65"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2BF746BC"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79E08911"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921857"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KOM_NGO_ATS_REESTR_DOG</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BC95C0"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Предварительный реестр заключенных договоров купли-продажи мощности по результатам конкурентного отбора мощности новых генерирующих объектов</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C9BFE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Регламент № 16, п. 13.1.8</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D453B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xml</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9B856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A24B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3FB8A8"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9BCACA"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BF8558"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6B5244"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1.3.6.1.4.1.18545.1.2.1.7</w:t>
            </w:r>
          </w:p>
        </w:tc>
        <w:tc>
          <w:tcPr>
            <w:tcW w:w="707" w:type="dxa"/>
            <w:tcBorders>
              <w:top w:val="single" w:sz="4" w:space="0" w:color="auto"/>
              <w:left w:val="single" w:sz="4" w:space="0" w:color="auto"/>
              <w:bottom w:val="single" w:sz="4" w:space="0" w:color="auto"/>
              <w:right w:val="single" w:sz="4" w:space="0" w:color="auto"/>
            </w:tcBorders>
            <w:vAlign w:val="center"/>
          </w:tcPr>
          <w:p w14:paraId="7A3FD79C"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3F84D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65D9029A"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5145B293"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2789A915"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F73EF2"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KOM_NGO_ATS_REESTR_DOG_FINAL</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6A7CC"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Итоговый реестр заключенных договоров купли-продажи мощности по результатам конкурентного отбора мощности новых генерирующих объектов</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D02DC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Регламент № 16, п. 13.1.8</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79F28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xml</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592165"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2F42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3CB16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6E1888"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AFCCA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4B2C2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1.3.6.1.4.1.18545.1.2.1.7</w:t>
            </w:r>
          </w:p>
        </w:tc>
        <w:tc>
          <w:tcPr>
            <w:tcW w:w="707" w:type="dxa"/>
            <w:tcBorders>
              <w:top w:val="single" w:sz="4" w:space="0" w:color="auto"/>
              <w:left w:val="single" w:sz="4" w:space="0" w:color="auto"/>
              <w:bottom w:val="single" w:sz="4" w:space="0" w:color="auto"/>
              <w:right w:val="single" w:sz="4" w:space="0" w:color="auto"/>
            </w:tcBorders>
            <w:vAlign w:val="center"/>
          </w:tcPr>
          <w:p w14:paraId="25EA06A6"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0DE6F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1661A72F"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3B5784AD"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298639F0"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284200"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KOM_TRANS_ATS_REESTR_DOG</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78DCC2"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Предварительный реестр договоров купли-продажи мощности по результатам конкурентного отбора мощности в целях обеспечения поставки мощности между ценовыми зонами</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9C16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Регламент № 16, п. 13.1.8</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CD4A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xml</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B79EEE"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58DF2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510EA"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16BA9F"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0248E5"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B33894"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1.3.6.1.4.1.18545.1.2.1.7</w:t>
            </w:r>
          </w:p>
        </w:tc>
        <w:tc>
          <w:tcPr>
            <w:tcW w:w="707" w:type="dxa"/>
            <w:tcBorders>
              <w:top w:val="single" w:sz="4" w:space="0" w:color="auto"/>
              <w:left w:val="single" w:sz="4" w:space="0" w:color="auto"/>
              <w:bottom w:val="single" w:sz="4" w:space="0" w:color="auto"/>
              <w:right w:val="single" w:sz="4" w:space="0" w:color="auto"/>
            </w:tcBorders>
            <w:vAlign w:val="center"/>
          </w:tcPr>
          <w:p w14:paraId="028E793C"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CDA2D4"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21EC630E"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04A0D7DF"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75DFD9E2"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69814F"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KOM_TRANS_ATS_REESTR_DOG_FINAL</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92745C"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Итоговый реестр договоров купли-продажи мощности по результатам конкурентного отбора мощности в целях обеспечения поставки мощности между ценовыми зонами</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86E44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Регламент № 16, п. 13.1.8</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EF951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xml</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384AE8"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9E8A2A"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27259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DA7591"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CFAD6"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8FE8A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1.3.6.1.4.1.18545.1.2.1.7</w:t>
            </w:r>
          </w:p>
        </w:tc>
        <w:tc>
          <w:tcPr>
            <w:tcW w:w="707" w:type="dxa"/>
            <w:tcBorders>
              <w:top w:val="single" w:sz="4" w:space="0" w:color="auto"/>
              <w:left w:val="single" w:sz="4" w:space="0" w:color="auto"/>
              <w:bottom w:val="single" w:sz="4" w:space="0" w:color="auto"/>
              <w:right w:val="single" w:sz="4" w:space="0" w:color="auto"/>
            </w:tcBorders>
            <w:vAlign w:val="center"/>
          </w:tcPr>
          <w:p w14:paraId="04DDA498"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FFFEB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08DC4FE3"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06F165ED"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5F3AECB9"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B6BA6D"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KOM_TRANS_ATS_REESTR_DOG_MINUS</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A9CE0"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Реестр договоров купли-продажи мощности по результатам конкурентного отбора мощности в целях обеспечения поставки мощности между ценовыми зонами (дельта отрицательная)</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00F67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Регламент № 16</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FC432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xml</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A99FD6"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65BF1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5FBF6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F80A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630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B2EC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1.3.6.1.4.1.18545.1.2.1.7</w:t>
            </w:r>
          </w:p>
        </w:tc>
        <w:tc>
          <w:tcPr>
            <w:tcW w:w="707" w:type="dxa"/>
            <w:tcBorders>
              <w:top w:val="single" w:sz="4" w:space="0" w:color="auto"/>
              <w:left w:val="single" w:sz="4" w:space="0" w:color="auto"/>
              <w:bottom w:val="single" w:sz="4" w:space="0" w:color="auto"/>
              <w:right w:val="single" w:sz="4" w:space="0" w:color="auto"/>
            </w:tcBorders>
            <w:vAlign w:val="center"/>
          </w:tcPr>
          <w:p w14:paraId="257F379B"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84F394"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3 года с даты прекращения договоров КОМ</w:t>
            </w:r>
          </w:p>
        </w:tc>
        <w:tc>
          <w:tcPr>
            <w:tcW w:w="755" w:type="dxa"/>
            <w:tcBorders>
              <w:top w:val="single" w:sz="4" w:space="0" w:color="auto"/>
              <w:left w:val="single" w:sz="4" w:space="0" w:color="auto"/>
              <w:bottom w:val="single" w:sz="4" w:space="0" w:color="auto"/>
              <w:right w:val="single" w:sz="4" w:space="0" w:color="auto"/>
            </w:tcBorders>
            <w:vAlign w:val="center"/>
          </w:tcPr>
          <w:p w14:paraId="33812612"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7C9E47F1"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1C0A20A2"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985EEE"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VR_ATS_REESTR_DOG</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7EB59D"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Предварительный реестр заключенных договоров купли-продажи мощности, производимой с использованием генерирующих объектов, поставляющих мощность в вынужденном режиме</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0A2A44"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Регламент № 16, п. 6.1.6</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045191"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xml</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B9D981"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D9FBB1"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9966E7"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0D8F3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B64DA"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98EA6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1.3.6.1.4.1.18545.1.2.1.7</w:t>
            </w:r>
          </w:p>
        </w:tc>
        <w:tc>
          <w:tcPr>
            <w:tcW w:w="707" w:type="dxa"/>
            <w:tcBorders>
              <w:top w:val="single" w:sz="4" w:space="0" w:color="auto"/>
              <w:left w:val="single" w:sz="4" w:space="0" w:color="auto"/>
              <w:bottom w:val="single" w:sz="4" w:space="0" w:color="auto"/>
              <w:right w:val="single" w:sz="4" w:space="0" w:color="auto"/>
            </w:tcBorders>
            <w:vAlign w:val="center"/>
          </w:tcPr>
          <w:p w14:paraId="0D65E1F1"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99094"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564C2FD1"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43D34BA7"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689F9D3C"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92ADF5"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VR_ATS_REESTR_DOG_FINAL</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8784E"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Итоговый реестр заключенных договоров купли-продажи мощности, производимой с использованием генерирующих объектов, поставляющих мощность в вынужденном режиме</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9C1C2F"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Регламент № 16, п. 6.1.6</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F1F45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xml</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883F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AFE4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6902E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A1BC26"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BBE248"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E4D43F"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1.3.6.1.4.1.18545.1.2.1.7</w:t>
            </w:r>
          </w:p>
        </w:tc>
        <w:tc>
          <w:tcPr>
            <w:tcW w:w="707" w:type="dxa"/>
            <w:tcBorders>
              <w:top w:val="single" w:sz="4" w:space="0" w:color="auto"/>
              <w:left w:val="single" w:sz="4" w:space="0" w:color="auto"/>
              <w:bottom w:val="single" w:sz="4" w:space="0" w:color="auto"/>
              <w:right w:val="single" w:sz="4" w:space="0" w:color="auto"/>
            </w:tcBorders>
            <w:vAlign w:val="center"/>
          </w:tcPr>
          <w:p w14:paraId="50AF6AE6"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A4D69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72CA35CD"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527EE18C"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02AC26AE"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5FFDC8"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CFR_ATS_GEN_OBJ_CHNG_KOMNGO_NOTICE</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97CC94"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Уведомление об изменении месторасположения генерирующего объекта по договорам КОМ НГО</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902B54"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Приложение № Д 18.1, Приложение № Д 18.3.4</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DAD5AA"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38B4F"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4560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4A08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AE78E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0784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F21CB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1.3.6.1.4.1.18545.1.2.1.8</w:t>
            </w:r>
          </w:p>
        </w:tc>
        <w:tc>
          <w:tcPr>
            <w:tcW w:w="707" w:type="dxa"/>
            <w:tcBorders>
              <w:top w:val="single" w:sz="4" w:space="0" w:color="auto"/>
              <w:left w:val="single" w:sz="4" w:space="0" w:color="auto"/>
              <w:bottom w:val="single" w:sz="4" w:space="0" w:color="auto"/>
              <w:right w:val="single" w:sz="4" w:space="0" w:color="auto"/>
            </w:tcBorders>
            <w:vAlign w:val="center"/>
          </w:tcPr>
          <w:p w14:paraId="6E44A724"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CD0A4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07107641"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1D954606"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1EFB61AF"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154942A"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CFR_ATS_GEN_OBJ_CHNG_LOST_KOMNGO_NOTICE</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C4D684"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Уведомление об изменении месторасположения генерирующего объекта по договорам КОМ НГО (потери)</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666CD4"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Приложение № Д 18.1, Приложение № Д 18.5.3</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9E9EA"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F9B3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3335DA"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A592A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F731A8"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38EDF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0D36C1"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1.3.6.1.4.1.18545.1.2.1.8</w:t>
            </w:r>
          </w:p>
        </w:tc>
        <w:tc>
          <w:tcPr>
            <w:tcW w:w="707" w:type="dxa"/>
            <w:tcBorders>
              <w:top w:val="single" w:sz="4" w:space="0" w:color="auto"/>
              <w:left w:val="single" w:sz="4" w:space="0" w:color="auto"/>
              <w:bottom w:val="single" w:sz="4" w:space="0" w:color="auto"/>
              <w:right w:val="single" w:sz="4" w:space="0" w:color="auto"/>
            </w:tcBorders>
            <w:vAlign w:val="center"/>
          </w:tcPr>
          <w:p w14:paraId="0EFA5BCA"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A0076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5749155E"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29C5A944"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02211077"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CDF3118"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CFR_ATS_KOM_NEWGO_SELLER_CANCEL_NOTICE</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6B3A3E"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Уведомление об отказе продавца от исполнения обязательств по поставке мощности по договору КОМ НГО</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60BC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Приложение № Д 18.3.4</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1FA8E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9FF325"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FBFF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B515F8"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188265"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4F121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76CFEF"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1.3.6.1.4.1.18545.1.2.1.8</w:t>
            </w:r>
          </w:p>
        </w:tc>
        <w:tc>
          <w:tcPr>
            <w:tcW w:w="707" w:type="dxa"/>
            <w:tcBorders>
              <w:top w:val="single" w:sz="4" w:space="0" w:color="auto"/>
              <w:left w:val="single" w:sz="4" w:space="0" w:color="auto"/>
              <w:bottom w:val="single" w:sz="4" w:space="0" w:color="auto"/>
              <w:right w:val="single" w:sz="4" w:space="0" w:color="auto"/>
            </w:tcBorders>
            <w:vAlign w:val="center"/>
          </w:tcPr>
          <w:p w14:paraId="4413BECB"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B49B6"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2E97AE66"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0C0A4C62"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3514F15B"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98155EF"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CFR_ATS_KOMNGO_DELAY_TERM_SUPPLY_NOTICE</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CA8E38"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Уведомление об изменении даты начала поставки мощности и периода поставки мощности по договорам КОМ НГО (отсрочка) – на основании антикризисного ПП РФ 2022 года</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BE9D0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Приложение № Д 18.3.4, Приложение № Д 18.5.3, Приложение № Д 18.1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9B3FEE"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F0804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74FB95"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E43EE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EBBA1"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80C571"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232B2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1.3.6.1.4.1.18545.1.2.1.8</w:t>
            </w:r>
          </w:p>
        </w:tc>
        <w:tc>
          <w:tcPr>
            <w:tcW w:w="707" w:type="dxa"/>
            <w:tcBorders>
              <w:top w:val="single" w:sz="4" w:space="0" w:color="auto"/>
              <w:left w:val="single" w:sz="4" w:space="0" w:color="auto"/>
              <w:bottom w:val="single" w:sz="4" w:space="0" w:color="auto"/>
              <w:right w:val="single" w:sz="4" w:space="0" w:color="auto"/>
            </w:tcBorders>
            <w:vAlign w:val="center"/>
          </w:tcPr>
          <w:p w14:paraId="7F3AA232"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6D591F"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09009E9B"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77D15774"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19ECEE21"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7BFF67"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CFR_ATS_POWER_25_DELAY_NOTICE</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022055"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Уведомление об отсрочке исполнения обязательств по поставке 25 процентов договорного объема мощности</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9F37E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Приложение № Д 18.1, п. 1.1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31007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EAF99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761071"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6178D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64EBD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B8E2B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DD4146"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1.3.6.1.4.1.18545.1.2.1.8</w:t>
            </w:r>
          </w:p>
        </w:tc>
        <w:tc>
          <w:tcPr>
            <w:tcW w:w="707" w:type="dxa"/>
            <w:tcBorders>
              <w:top w:val="single" w:sz="4" w:space="0" w:color="auto"/>
              <w:left w:val="single" w:sz="4" w:space="0" w:color="auto"/>
              <w:bottom w:val="single" w:sz="4" w:space="0" w:color="auto"/>
              <w:right w:val="single" w:sz="4" w:space="0" w:color="auto"/>
            </w:tcBorders>
            <w:vAlign w:val="center"/>
          </w:tcPr>
          <w:p w14:paraId="6F1DCAE8"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E142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0256F48F"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5CF0B8C3"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43A2CE7B"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7837F0"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CFR_ATS_POWER_BD_DELAY_NOTICE</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06C4C2"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Уведомление об отсрочке даты начала поставки мощности</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726C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Приложение № Д 18.1, п. 1.1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56CA0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922BF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AC808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AF1D6"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AC8D3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B13A3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13FAC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1.3.6.1.4.1.18545.1.2.1.8</w:t>
            </w:r>
          </w:p>
        </w:tc>
        <w:tc>
          <w:tcPr>
            <w:tcW w:w="707" w:type="dxa"/>
            <w:tcBorders>
              <w:top w:val="single" w:sz="4" w:space="0" w:color="auto"/>
              <w:left w:val="single" w:sz="4" w:space="0" w:color="auto"/>
              <w:bottom w:val="single" w:sz="4" w:space="0" w:color="auto"/>
              <w:right w:val="single" w:sz="4" w:space="0" w:color="auto"/>
            </w:tcBorders>
            <w:vAlign w:val="center"/>
          </w:tcPr>
          <w:p w14:paraId="0A892646"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8E0DD1"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46B4E238"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24574946"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5448FE67"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7D82C88"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CFR_FSK_GEN_OBJ_CHNG_LOST_KOMNGO_NOTICE</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31542C"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Уведомление об изменении месторасположения генерирующего объекта по договорам КОМ НГО (потери)</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76CBA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Приложение № Д 18.1, Приложение № Д 18.5.3</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6F1A2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A761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A17E91"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ФСК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14037"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895905"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8E2E5"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95290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1.3.6.1.4.1.18545.1.2.1.8</w:t>
            </w:r>
          </w:p>
        </w:tc>
        <w:tc>
          <w:tcPr>
            <w:tcW w:w="707" w:type="dxa"/>
            <w:tcBorders>
              <w:top w:val="single" w:sz="4" w:space="0" w:color="auto"/>
              <w:left w:val="single" w:sz="4" w:space="0" w:color="auto"/>
              <w:bottom w:val="single" w:sz="4" w:space="0" w:color="auto"/>
              <w:right w:val="single" w:sz="4" w:space="0" w:color="auto"/>
            </w:tcBorders>
            <w:vAlign w:val="center"/>
          </w:tcPr>
          <w:p w14:paraId="155305F3"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17F50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0B20A8ED" w14:textId="77777777" w:rsidR="00E10329" w:rsidRPr="000C1267" w:rsidRDefault="00E10329" w:rsidP="00E10329">
            <w:pPr>
              <w:suppressAutoHyphens/>
              <w:jc w:val="center"/>
              <w:rPr>
                <w:rFonts w:ascii="Arial" w:hAnsi="Arial" w:cs="Arial"/>
                <w:sz w:val="18"/>
                <w:szCs w:val="18"/>
              </w:rPr>
            </w:pPr>
            <w:r w:rsidRPr="000C1267">
              <w:rPr>
                <w:rFonts w:ascii="Arial" w:hAnsi="Arial" w:cs="Arial"/>
                <w:sz w:val="18"/>
                <w:szCs w:val="18"/>
              </w:rPr>
              <w:t>6 месяцев</w:t>
            </w:r>
          </w:p>
        </w:tc>
        <w:tc>
          <w:tcPr>
            <w:tcW w:w="663" w:type="dxa"/>
            <w:tcBorders>
              <w:top w:val="single" w:sz="4" w:space="0" w:color="auto"/>
              <w:left w:val="single" w:sz="4" w:space="0" w:color="auto"/>
              <w:bottom w:val="single" w:sz="4" w:space="0" w:color="auto"/>
              <w:right w:val="single" w:sz="4" w:space="0" w:color="auto"/>
            </w:tcBorders>
          </w:tcPr>
          <w:p w14:paraId="7EFD3E39"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191903CC"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1A1BB2A"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CFR_PART_DPMGA_NOTICE</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961E4A"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Уведомление о заключенных ДПМ ГЭС/АЭС</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14C32A"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Договор коммерческого представительства ГЭС, АЭС</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00AA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xlsx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F4C3AA"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3304A"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60776E"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D263D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D27BE"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A687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1.3.6.1.4.1.18545.1.2.1.8</w:t>
            </w:r>
          </w:p>
        </w:tc>
        <w:tc>
          <w:tcPr>
            <w:tcW w:w="707" w:type="dxa"/>
            <w:tcBorders>
              <w:top w:val="single" w:sz="4" w:space="0" w:color="auto"/>
              <w:left w:val="single" w:sz="4" w:space="0" w:color="auto"/>
              <w:bottom w:val="single" w:sz="4" w:space="0" w:color="auto"/>
              <w:right w:val="single" w:sz="4" w:space="0" w:color="auto"/>
            </w:tcBorders>
            <w:vAlign w:val="center"/>
          </w:tcPr>
          <w:p w14:paraId="5B853DF1"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A63BA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014BD5EF" w14:textId="77777777" w:rsidR="00E10329" w:rsidRPr="000C1267" w:rsidRDefault="00E10329" w:rsidP="00E10329">
            <w:pPr>
              <w:suppressAutoHyphens/>
              <w:jc w:val="center"/>
              <w:rPr>
                <w:rFonts w:ascii="Arial" w:hAnsi="Arial" w:cs="Arial"/>
                <w:sz w:val="18"/>
                <w:szCs w:val="18"/>
              </w:rPr>
            </w:pPr>
            <w:r w:rsidRPr="000C1267">
              <w:rPr>
                <w:rFonts w:ascii="Arial" w:hAnsi="Arial" w:cs="Arial"/>
                <w:sz w:val="18"/>
                <w:szCs w:val="18"/>
              </w:rPr>
              <w:t> </w:t>
            </w:r>
          </w:p>
        </w:tc>
        <w:tc>
          <w:tcPr>
            <w:tcW w:w="663" w:type="dxa"/>
            <w:tcBorders>
              <w:top w:val="single" w:sz="4" w:space="0" w:color="auto"/>
              <w:left w:val="single" w:sz="4" w:space="0" w:color="auto"/>
              <w:bottom w:val="single" w:sz="4" w:space="0" w:color="auto"/>
              <w:right w:val="single" w:sz="4" w:space="0" w:color="auto"/>
            </w:tcBorders>
          </w:tcPr>
          <w:p w14:paraId="555AD7E3"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78C44624"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B3705D"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CFR_PART_DVR</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A9605"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Договор купли-продажи мощности, производимой с использованием генерирующих объектов, поставляющих мощность в вынужденном режиме</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8A2FEF"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Договор о присоединении, п. 18`.12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5DAFC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2E2C5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687394"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26CA68"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сайт, криптораздел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2FE93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1309D8"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D9104"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1.3.6.1.4.1.18545.1.2.1.19</w:t>
            </w:r>
          </w:p>
        </w:tc>
        <w:tc>
          <w:tcPr>
            <w:tcW w:w="707" w:type="dxa"/>
            <w:tcBorders>
              <w:top w:val="single" w:sz="4" w:space="0" w:color="auto"/>
              <w:left w:val="single" w:sz="4" w:space="0" w:color="auto"/>
              <w:bottom w:val="single" w:sz="4" w:space="0" w:color="auto"/>
              <w:right w:val="single" w:sz="4" w:space="0" w:color="auto"/>
            </w:tcBorders>
            <w:vAlign w:val="center"/>
          </w:tcPr>
          <w:p w14:paraId="1B610F83"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9CCBE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1B469F41"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7F5847B7"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26A07363"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C3CD4A"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CFR_PART_GEN_OBJ_CHNG_KOMNGO_NOTICE</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A74D40"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Уведомление об изменении месторасположения генерирующего объекта по договорам КОМ НГО</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4B6107"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Приложение № Д 18.1, Приложение № Д 18.3.4</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5F5A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3EC72A"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B5D84"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F60D5"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2709E"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8741CE"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F43E98"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1.3.6.1.4.1.18545.1.2.1.8</w:t>
            </w:r>
          </w:p>
        </w:tc>
        <w:tc>
          <w:tcPr>
            <w:tcW w:w="707" w:type="dxa"/>
            <w:tcBorders>
              <w:top w:val="single" w:sz="4" w:space="0" w:color="auto"/>
              <w:left w:val="single" w:sz="4" w:space="0" w:color="auto"/>
              <w:bottom w:val="single" w:sz="4" w:space="0" w:color="auto"/>
              <w:right w:val="single" w:sz="4" w:space="0" w:color="auto"/>
            </w:tcBorders>
            <w:vAlign w:val="center"/>
          </w:tcPr>
          <w:p w14:paraId="5912475A"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482488"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43AE5145" w14:textId="77777777" w:rsidR="00E10329" w:rsidRPr="000C1267" w:rsidRDefault="00E10329" w:rsidP="00E10329">
            <w:pPr>
              <w:suppressAutoHyphens/>
              <w:jc w:val="center"/>
              <w:rPr>
                <w:rFonts w:ascii="Arial" w:hAnsi="Arial" w:cs="Arial"/>
                <w:sz w:val="18"/>
                <w:szCs w:val="18"/>
              </w:rPr>
            </w:pPr>
            <w:r w:rsidRPr="000C1267">
              <w:rPr>
                <w:rFonts w:ascii="Arial" w:hAnsi="Arial" w:cs="Arial"/>
                <w:sz w:val="18"/>
                <w:szCs w:val="18"/>
              </w:rPr>
              <w:t>6 месяцев</w:t>
            </w:r>
          </w:p>
        </w:tc>
        <w:tc>
          <w:tcPr>
            <w:tcW w:w="663" w:type="dxa"/>
            <w:tcBorders>
              <w:top w:val="single" w:sz="4" w:space="0" w:color="auto"/>
              <w:left w:val="single" w:sz="4" w:space="0" w:color="auto"/>
              <w:bottom w:val="single" w:sz="4" w:space="0" w:color="auto"/>
              <w:right w:val="single" w:sz="4" w:space="0" w:color="auto"/>
            </w:tcBorders>
          </w:tcPr>
          <w:p w14:paraId="11709212"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08950BD1"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B676D47"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CFR_PART_KOM</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81A9A"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Договор купли-продажи мощности по результатам конкурентного отбора мощности</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16FA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Договор о присоединении, п. 18`.12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A5D846"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6D78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68D84"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4FBB06"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сайт, криптораздел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6A64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4D39F"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974397"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1.3.6.1.4.1.18545.1.2.1.19</w:t>
            </w:r>
          </w:p>
        </w:tc>
        <w:tc>
          <w:tcPr>
            <w:tcW w:w="707" w:type="dxa"/>
            <w:tcBorders>
              <w:top w:val="single" w:sz="4" w:space="0" w:color="auto"/>
              <w:left w:val="single" w:sz="4" w:space="0" w:color="auto"/>
              <w:bottom w:val="single" w:sz="4" w:space="0" w:color="auto"/>
              <w:right w:val="single" w:sz="4" w:space="0" w:color="auto"/>
            </w:tcBorders>
            <w:vAlign w:val="center"/>
          </w:tcPr>
          <w:p w14:paraId="4B08E6F9"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C69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067D1495"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078B5DAB"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5D4D3621"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8F30839"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CFR_PART_KOM_NEWGO_SELLER_CANCEL_NOTICE</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F4E7E"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Уведомление об отказе продавца от исполнения обязательств по поставке мощности по договору КОМ НГО</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C3252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Приложение № Д 18.3.4</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75C3F5"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B3F9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F40097"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C76E2F"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DAC5EF"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E838E4"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B5F36"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1.3.6.1.4.1.18545.1.2.1.8</w:t>
            </w:r>
          </w:p>
        </w:tc>
        <w:tc>
          <w:tcPr>
            <w:tcW w:w="707" w:type="dxa"/>
            <w:tcBorders>
              <w:top w:val="single" w:sz="4" w:space="0" w:color="auto"/>
              <w:left w:val="single" w:sz="4" w:space="0" w:color="auto"/>
              <w:bottom w:val="single" w:sz="4" w:space="0" w:color="auto"/>
              <w:right w:val="single" w:sz="4" w:space="0" w:color="auto"/>
            </w:tcBorders>
            <w:vAlign w:val="center"/>
          </w:tcPr>
          <w:p w14:paraId="12E09966"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99E6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67EF49D5" w14:textId="77777777" w:rsidR="00E10329" w:rsidRPr="000C1267" w:rsidRDefault="00E10329" w:rsidP="00E10329">
            <w:pPr>
              <w:suppressAutoHyphens/>
              <w:jc w:val="center"/>
              <w:rPr>
                <w:rFonts w:ascii="Arial" w:hAnsi="Arial" w:cs="Arial"/>
                <w:sz w:val="18"/>
                <w:szCs w:val="18"/>
              </w:rPr>
            </w:pPr>
            <w:r w:rsidRPr="000C1267">
              <w:rPr>
                <w:rFonts w:ascii="Arial" w:hAnsi="Arial" w:cs="Arial"/>
                <w:sz w:val="18"/>
                <w:szCs w:val="18"/>
              </w:rPr>
              <w:t> </w:t>
            </w:r>
          </w:p>
        </w:tc>
        <w:tc>
          <w:tcPr>
            <w:tcW w:w="663" w:type="dxa"/>
            <w:tcBorders>
              <w:top w:val="single" w:sz="4" w:space="0" w:color="auto"/>
              <w:left w:val="single" w:sz="4" w:space="0" w:color="auto"/>
              <w:bottom w:val="single" w:sz="4" w:space="0" w:color="auto"/>
              <w:right w:val="single" w:sz="4" w:space="0" w:color="auto"/>
            </w:tcBorders>
          </w:tcPr>
          <w:p w14:paraId="61F05DD9"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5733CE15"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6228A31"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CFR_PART_KOM_NGO</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C83D2"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Договор купли-продажи мощности по результатам конкурентного отбора мощности новых генерирующих объектов</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F9D93F"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Договор о присоединении, п. 18`.1.6</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100414"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7943F6"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312641"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958F6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сайт, криптораздел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B9C77"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9E5B98"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2CB24E"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1.3.6.1.4.1.18545.1.2.1.19</w:t>
            </w:r>
          </w:p>
        </w:tc>
        <w:tc>
          <w:tcPr>
            <w:tcW w:w="707" w:type="dxa"/>
            <w:tcBorders>
              <w:top w:val="single" w:sz="4" w:space="0" w:color="auto"/>
              <w:left w:val="single" w:sz="4" w:space="0" w:color="auto"/>
              <w:bottom w:val="single" w:sz="4" w:space="0" w:color="auto"/>
              <w:right w:val="single" w:sz="4" w:space="0" w:color="auto"/>
            </w:tcBorders>
            <w:vAlign w:val="center"/>
          </w:tcPr>
          <w:p w14:paraId="37C13D3E"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57446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3 года с даты прекращения КОМ НГО</w:t>
            </w:r>
          </w:p>
        </w:tc>
        <w:tc>
          <w:tcPr>
            <w:tcW w:w="755" w:type="dxa"/>
            <w:tcBorders>
              <w:top w:val="single" w:sz="4" w:space="0" w:color="auto"/>
              <w:left w:val="single" w:sz="4" w:space="0" w:color="auto"/>
              <w:bottom w:val="single" w:sz="4" w:space="0" w:color="auto"/>
              <w:right w:val="single" w:sz="4" w:space="0" w:color="auto"/>
            </w:tcBorders>
            <w:vAlign w:val="center"/>
          </w:tcPr>
          <w:p w14:paraId="2DE6C9FA" w14:textId="77777777" w:rsidR="00E10329" w:rsidRPr="000C1267" w:rsidRDefault="00E10329" w:rsidP="00E10329">
            <w:pPr>
              <w:suppressAutoHyphens/>
              <w:jc w:val="center"/>
              <w:rPr>
                <w:rFonts w:ascii="Arial" w:hAnsi="Arial" w:cs="Arial"/>
                <w:sz w:val="18"/>
                <w:szCs w:val="18"/>
              </w:rPr>
            </w:pPr>
            <w:r w:rsidRPr="000C1267">
              <w:rPr>
                <w:rFonts w:ascii="Arial" w:hAnsi="Arial" w:cs="Arial"/>
                <w:sz w:val="18"/>
                <w:szCs w:val="18"/>
              </w:rPr>
              <w:t> </w:t>
            </w:r>
          </w:p>
        </w:tc>
        <w:tc>
          <w:tcPr>
            <w:tcW w:w="663" w:type="dxa"/>
            <w:tcBorders>
              <w:top w:val="single" w:sz="4" w:space="0" w:color="auto"/>
              <w:left w:val="single" w:sz="4" w:space="0" w:color="auto"/>
              <w:bottom w:val="single" w:sz="4" w:space="0" w:color="auto"/>
              <w:right w:val="single" w:sz="4" w:space="0" w:color="auto"/>
            </w:tcBorders>
          </w:tcPr>
          <w:p w14:paraId="09DF5104"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5167A04A"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975EE57"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CFR_PART_KOMFSK_NGO</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458354"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Договор купли-продажи мощности по результатам конкурентного отбора мощности новых генерирующих объектов в целях компенсации потерь в электрических сетях</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C13F1"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Договор о присоединении, п. 18`.1.7</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5EA0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EFFF4"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FE1A71"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4942F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сайт, криптораздел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9B808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9ECA3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117B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1.3.6.1.4.1.18545.1.2.1.19</w:t>
            </w:r>
          </w:p>
        </w:tc>
        <w:tc>
          <w:tcPr>
            <w:tcW w:w="707" w:type="dxa"/>
            <w:tcBorders>
              <w:top w:val="single" w:sz="4" w:space="0" w:color="auto"/>
              <w:left w:val="single" w:sz="4" w:space="0" w:color="auto"/>
              <w:bottom w:val="single" w:sz="4" w:space="0" w:color="auto"/>
              <w:right w:val="single" w:sz="4" w:space="0" w:color="auto"/>
            </w:tcBorders>
            <w:vAlign w:val="center"/>
          </w:tcPr>
          <w:p w14:paraId="72B6CE78"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1BC46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3 года с даты прекращения КОМ НГО</w:t>
            </w:r>
          </w:p>
        </w:tc>
        <w:tc>
          <w:tcPr>
            <w:tcW w:w="755" w:type="dxa"/>
            <w:tcBorders>
              <w:top w:val="single" w:sz="4" w:space="0" w:color="auto"/>
              <w:left w:val="single" w:sz="4" w:space="0" w:color="auto"/>
              <w:bottom w:val="single" w:sz="4" w:space="0" w:color="auto"/>
              <w:right w:val="single" w:sz="4" w:space="0" w:color="auto"/>
            </w:tcBorders>
            <w:vAlign w:val="center"/>
          </w:tcPr>
          <w:p w14:paraId="4649C7EE"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1787D79F"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5949D64E"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F7D1333"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CFR_PART_KOMNGO_DELAY_TERM_SUPPLY_NOTICE</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56369C"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Уведомление об изменении даты начала поставки мощности и периода поставки мощности по договорам КОМ НГО (отсрочка) – на основании антикризисного ПП РФ 2022 года</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79E986"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Приложение № Д 18.3.4, Приложение № Д 18.5.3, Приложение № Д 18.1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06DE8"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8527E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58EC3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Участник, ФСК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69BF6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E0EE0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19001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25B2B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1.3.6.1.4.1.18545.1.2.1.8</w:t>
            </w:r>
          </w:p>
        </w:tc>
        <w:tc>
          <w:tcPr>
            <w:tcW w:w="707" w:type="dxa"/>
            <w:tcBorders>
              <w:top w:val="single" w:sz="4" w:space="0" w:color="auto"/>
              <w:left w:val="single" w:sz="4" w:space="0" w:color="auto"/>
              <w:bottom w:val="single" w:sz="4" w:space="0" w:color="auto"/>
              <w:right w:val="single" w:sz="4" w:space="0" w:color="auto"/>
            </w:tcBorders>
            <w:vAlign w:val="center"/>
          </w:tcPr>
          <w:p w14:paraId="28453AEB"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2249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1E715DF7" w14:textId="77777777" w:rsidR="00E10329" w:rsidRPr="000C1267" w:rsidRDefault="00E10329" w:rsidP="00E10329">
            <w:pPr>
              <w:suppressAutoHyphens/>
              <w:jc w:val="center"/>
              <w:rPr>
                <w:rFonts w:ascii="Arial" w:hAnsi="Arial" w:cs="Arial"/>
                <w:sz w:val="18"/>
                <w:szCs w:val="18"/>
              </w:rPr>
            </w:pPr>
            <w:r w:rsidRPr="000C1267">
              <w:rPr>
                <w:rFonts w:ascii="Arial" w:hAnsi="Arial" w:cs="Arial"/>
                <w:sz w:val="18"/>
                <w:szCs w:val="18"/>
              </w:rPr>
              <w:t>6 месяцев</w:t>
            </w:r>
          </w:p>
        </w:tc>
        <w:tc>
          <w:tcPr>
            <w:tcW w:w="663" w:type="dxa"/>
            <w:tcBorders>
              <w:top w:val="single" w:sz="4" w:space="0" w:color="auto"/>
              <w:left w:val="single" w:sz="4" w:space="0" w:color="auto"/>
              <w:bottom w:val="single" w:sz="4" w:space="0" w:color="auto"/>
              <w:right w:val="single" w:sz="4" w:space="0" w:color="auto"/>
            </w:tcBorders>
          </w:tcPr>
          <w:p w14:paraId="7E2E824E"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68AA72C6"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0AF64CD"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CFR_PART_POWER_25_DELAY_NOTICE</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BAC69D"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Уведомление об отсрочке исполнения обязательств по поставке 25 процентов договорного объема мощности</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62737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Приложение № Д 18.1, п. 1.1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F38566"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51819A"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5F23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Участник, ФСК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894EBE"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E9C0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56E1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EC9016"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1.3.6.1.4.1.18545.1.2.1.8</w:t>
            </w:r>
          </w:p>
        </w:tc>
        <w:tc>
          <w:tcPr>
            <w:tcW w:w="707" w:type="dxa"/>
            <w:tcBorders>
              <w:top w:val="single" w:sz="4" w:space="0" w:color="auto"/>
              <w:left w:val="single" w:sz="4" w:space="0" w:color="auto"/>
              <w:bottom w:val="single" w:sz="4" w:space="0" w:color="auto"/>
              <w:right w:val="single" w:sz="4" w:space="0" w:color="auto"/>
            </w:tcBorders>
            <w:vAlign w:val="center"/>
          </w:tcPr>
          <w:p w14:paraId="6D609D3E"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7D3A1A"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152AC48D" w14:textId="77777777" w:rsidR="00E10329" w:rsidRPr="000C1267" w:rsidRDefault="00E10329" w:rsidP="00E10329">
            <w:pPr>
              <w:suppressAutoHyphens/>
              <w:jc w:val="center"/>
              <w:rPr>
                <w:rFonts w:ascii="Arial" w:hAnsi="Arial" w:cs="Arial"/>
                <w:sz w:val="18"/>
                <w:szCs w:val="18"/>
              </w:rPr>
            </w:pPr>
            <w:r w:rsidRPr="000C1267">
              <w:rPr>
                <w:rFonts w:ascii="Arial" w:hAnsi="Arial" w:cs="Arial"/>
                <w:sz w:val="18"/>
                <w:szCs w:val="18"/>
              </w:rPr>
              <w:t>6 месяцев</w:t>
            </w:r>
          </w:p>
        </w:tc>
        <w:tc>
          <w:tcPr>
            <w:tcW w:w="663" w:type="dxa"/>
            <w:tcBorders>
              <w:top w:val="single" w:sz="4" w:space="0" w:color="auto"/>
              <w:left w:val="single" w:sz="4" w:space="0" w:color="auto"/>
              <w:bottom w:val="single" w:sz="4" w:space="0" w:color="auto"/>
              <w:right w:val="single" w:sz="4" w:space="0" w:color="auto"/>
            </w:tcBorders>
          </w:tcPr>
          <w:p w14:paraId="24C3052E"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7FE173A2"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E02178E"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CFR_PART_POWER_BD_DELAY_NOTICE</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E8591"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Уведомление об отсрочке даты начала поставки мощности</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6E39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Приложение № Д 18.1, п. 1.1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350DF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66745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8AB1E8"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Участник, ФСК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D7EBDE"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094A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32E1E"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9D2D3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1.3.6.1.4.1.18545.1.2.1.8</w:t>
            </w:r>
          </w:p>
        </w:tc>
        <w:tc>
          <w:tcPr>
            <w:tcW w:w="707" w:type="dxa"/>
            <w:tcBorders>
              <w:top w:val="single" w:sz="4" w:space="0" w:color="auto"/>
              <w:left w:val="single" w:sz="4" w:space="0" w:color="auto"/>
              <w:bottom w:val="single" w:sz="4" w:space="0" w:color="auto"/>
              <w:right w:val="single" w:sz="4" w:space="0" w:color="auto"/>
            </w:tcBorders>
            <w:vAlign w:val="center"/>
          </w:tcPr>
          <w:p w14:paraId="69DD25D8"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01C18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3269839A" w14:textId="77777777" w:rsidR="00E10329" w:rsidRPr="000C1267" w:rsidRDefault="00E10329" w:rsidP="00E10329">
            <w:pPr>
              <w:suppressAutoHyphens/>
              <w:jc w:val="center"/>
              <w:rPr>
                <w:rFonts w:ascii="Arial" w:hAnsi="Arial" w:cs="Arial"/>
                <w:sz w:val="18"/>
                <w:szCs w:val="18"/>
              </w:rPr>
            </w:pPr>
            <w:r w:rsidRPr="000C1267">
              <w:rPr>
                <w:rFonts w:ascii="Arial" w:hAnsi="Arial" w:cs="Arial"/>
                <w:sz w:val="18"/>
                <w:szCs w:val="18"/>
              </w:rPr>
              <w:t>6 месяцев</w:t>
            </w:r>
          </w:p>
        </w:tc>
        <w:tc>
          <w:tcPr>
            <w:tcW w:w="663" w:type="dxa"/>
            <w:tcBorders>
              <w:top w:val="single" w:sz="4" w:space="0" w:color="auto"/>
              <w:left w:val="single" w:sz="4" w:space="0" w:color="auto"/>
              <w:bottom w:val="single" w:sz="4" w:space="0" w:color="auto"/>
              <w:right w:val="single" w:sz="4" w:space="0" w:color="auto"/>
            </w:tcBorders>
          </w:tcPr>
          <w:p w14:paraId="14EA6997"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5ADD0753"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2F1562"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komreestr</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5400C8"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Реестр заключенных договоров КОМ и ВР</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AECAA1"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Договор коммерческого представительства</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A05164"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xlsm</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5F271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6AAAC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ФСК, 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6EBA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2AA767"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4F681"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5195C5"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1.3.6.1.4.1.18545.1.2.1.6</w:t>
            </w:r>
          </w:p>
        </w:tc>
        <w:tc>
          <w:tcPr>
            <w:tcW w:w="707" w:type="dxa"/>
            <w:tcBorders>
              <w:top w:val="single" w:sz="4" w:space="0" w:color="auto"/>
              <w:left w:val="single" w:sz="4" w:space="0" w:color="auto"/>
              <w:bottom w:val="single" w:sz="4" w:space="0" w:color="auto"/>
              <w:right w:val="single" w:sz="4" w:space="0" w:color="auto"/>
            </w:tcBorders>
            <w:vAlign w:val="center"/>
          </w:tcPr>
          <w:p w14:paraId="14EB776B"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50F6F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451F83A7"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650A654C"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2617D9D6"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6ED883"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STRAW_CFR_DVR</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74FFDD"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Договор купли-продажи мощности, производимой с использованием генерирующих объектов, поставляющих мощность в вынужденном режиме</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88BF3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Договор о присоединении, п. 18`.12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1D6E0A"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13382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5EAEDA"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66A3E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A9E1E7"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C3BB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9C332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1.3.6.1.4.1.18545.1.2.1.19</w:t>
            </w:r>
          </w:p>
        </w:tc>
        <w:tc>
          <w:tcPr>
            <w:tcW w:w="707" w:type="dxa"/>
            <w:tcBorders>
              <w:top w:val="single" w:sz="4" w:space="0" w:color="auto"/>
              <w:left w:val="single" w:sz="4" w:space="0" w:color="auto"/>
              <w:bottom w:val="single" w:sz="4" w:space="0" w:color="auto"/>
              <w:right w:val="single" w:sz="4" w:space="0" w:color="auto"/>
            </w:tcBorders>
            <w:vAlign w:val="center"/>
          </w:tcPr>
          <w:p w14:paraId="2C622353"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1F2AE"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1BF7DAA6"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0E8BD931"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77010640"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C0CA095"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STRAW_CFR_KOM</w:t>
            </w: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797D07"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Договор купли-продажи мощности по результатам конкурентного отбора мощности</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BE23A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Договор о присоединении, п. 18`.12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697FC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58AAA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8622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FB1C16"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71334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85ED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A4AB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1.3.6.1.4.1.18545.1.2.1.19</w:t>
            </w:r>
          </w:p>
        </w:tc>
        <w:tc>
          <w:tcPr>
            <w:tcW w:w="707" w:type="dxa"/>
            <w:tcBorders>
              <w:top w:val="single" w:sz="4" w:space="0" w:color="auto"/>
              <w:left w:val="single" w:sz="4" w:space="0" w:color="auto"/>
              <w:bottom w:val="single" w:sz="4" w:space="0" w:color="auto"/>
              <w:right w:val="single" w:sz="4" w:space="0" w:color="auto"/>
            </w:tcBorders>
            <w:vAlign w:val="center"/>
          </w:tcPr>
          <w:p w14:paraId="32416A08"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8D920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5C28815E"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18F7D708"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6E0ABEA3"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D59B5DD"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CFR_RD_ATTY_REP</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A2DFC9"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Отчет поверенного (вознаграждение поверенного по РД)</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700FA5"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Договор коммерческого представительства (Приложения № Д 21, № Д 22)</w:t>
            </w:r>
          </w:p>
        </w:tc>
        <w:tc>
          <w:tcPr>
            <w:tcW w:w="7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14D686"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xlsm</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76CB9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46E265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ФСК, Участник</w:t>
            </w:r>
          </w:p>
        </w:tc>
        <w:tc>
          <w:tcPr>
            <w:tcW w:w="12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C0DB0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9E6637"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C4364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Да</w:t>
            </w:r>
          </w:p>
        </w:tc>
        <w:tc>
          <w:tcPr>
            <w:tcW w:w="15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6641E95"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1.3.6.1.4.1.18545.1.2.1.8</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59F62892"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37F5F3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58741286"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77F78734"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161EE571"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407105"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CFR_RD_ATTY_REP_EXT</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3CA5C2"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xml:space="preserve">Расширенный отчет поверенного (РД купли-продажи электрической энергии и мощности) </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AFCE41"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Договор коммерческого представительства (Приложения № Д 21, № Д 22)</w:t>
            </w:r>
          </w:p>
        </w:tc>
        <w:tc>
          <w:tcPr>
            <w:tcW w:w="7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887818"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xlsm</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73FA72"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5BDD6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Участник</w:t>
            </w:r>
          </w:p>
        </w:tc>
        <w:tc>
          <w:tcPr>
            <w:tcW w:w="12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4A7BA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76CCC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99B961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да</w:t>
            </w:r>
          </w:p>
        </w:tc>
        <w:tc>
          <w:tcPr>
            <w:tcW w:w="15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0DA8E8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1.3.6.1.4.1.18545.1.2.1.8</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5B99DF00"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CF1A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40A01D4A"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59907680"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506BA8A0"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A54EAD4"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CFR_RD_CLOSE_NOTIF</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6C1AB7E"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Уведомление о заключенных регулируемых договорах купли-продажи электрической энергии и мощности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DCF0DE"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Договор коммерческого представительства (Приложения № Д 21, № Д 22)</w:t>
            </w:r>
          </w:p>
        </w:tc>
        <w:tc>
          <w:tcPr>
            <w:tcW w:w="7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D11444B"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docx</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A75F4A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A38350A"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Участник</w:t>
            </w:r>
          </w:p>
        </w:tc>
        <w:tc>
          <w:tcPr>
            <w:tcW w:w="12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9579035"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441759"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2407FDC"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75DC2F"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1.3.6.1.4.1.18545.1.2.1.8</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178CD8EF"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16B04FF"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51AB58A4"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357479A6" w14:textId="77777777" w:rsidR="00E10329" w:rsidRPr="000C1267" w:rsidRDefault="00E10329" w:rsidP="00E10329">
            <w:pPr>
              <w:suppressAutoHyphens/>
              <w:jc w:val="center"/>
              <w:rPr>
                <w:rFonts w:ascii="Arial" w:hAnsi="Arial" w:cs="Arial"/>
                <w:sz w:val="18"/>
                <w:szCs w:val="18"/>
                <w:highlight w:val="yellow"/>
              </w:rPr>
            </w:pPr>
          </w:p>
        </w:tc>
      </w:tr>
      <w:tr w:rsidR="00E10329" w:rsidRPr="000C1267" w14:paraId="60A761C1"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D30DB5D"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CFR_RD_INVOICE</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65C656F"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Счет-фактура (вознаграждение поверенного по РД)</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AC4DB0"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Договор коммерческого представительства (Приложения № Д 21, № Д 22)</w:t>
            </w:r>
          </w:p>
        </w:tc>
        <w:tc>
          <w:tcPr>
            <w:tcW w:w="7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A2CFDC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xlsm</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B118967"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AD0FC6D"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ФСК, Участник</w:t>
            </w:r>
          </w:p>
        </w:tc>
        <w:tc>
          <w:tcPr>
            <w:tcW w:w="12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70AA6E"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электронная почта</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4706B8"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6D982A1"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Да</w:t>
            </w:r>
          </w:p>
        </w:tc>
        <w:tc>
          <w:tcPr>
            <w:tcW w:w="15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17546C3"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1.3.6.1.4.1.18545.1.2.1.8</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2B286C60" w14:textId="77777777" w:rsidR="00E10329" w:rsidRPr="000C1267" w:rsidRDefault="00E10329" w:rsidP="00E10329">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D267EE" w14:textId="77777777" w:rsidR="00E10329" w:rsidRPr="000C1267" w:rsidRDefault="00E10329" w:rsidP="00E10329">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4AE9F31F" w14:textId="77777777" w:rsidR="00E10329" w:rsidRPr="000C1267" w:rsidRDefault="00E10329" w:rsidP="00E10329">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0C20C80D" w14:textId="77777777" w:rsidR="00E10329" w:rsidRPr="000C1267" w:rsidRDefault="00E10329" w:rsidP="00E10329">
            <w:pPr>
              <w:suppressAutoHyphens/>
              <w:jc w:val="center"/>
              <w:rPr>
                <w:rFonts w:ascii="Arial" w:hAnsi="Arial" w:cs="Arial"/>
                <w:sz w:val="18"/>
                <w:szCs w:val="18"/>
                <w:highlight w:val="yellow"/>
              </w:rPr>
            </w:pPr>
          </w:p>
        </w:tc>
      </w:tr>
      <w:tr w:rsidR="00842DDC" w:rsidRPr="000C1267" w14:paraId="65E10012"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6F24E67" w14:textId="548109D8"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CFR_PART_KOM_CZ</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B6C7A5" w14:textId="7563821A"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Договор купли-продажи мощности по результатам конкурентного отбора мощности в целях обеспечения поставки мощности между ценовыми зонами</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715D318" w14:textId="05830919"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Договор о присоединении, п. 18`.19.11</w:t>
            </w:r>
          </w:p>
        </w:tc>
        <w:tc>
          <w:tcPr>
            <w:tcW w:w="7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500482" w14:textId="0F00BC0F"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pdf</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C998F7" w14:textId="2A3B32DD"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FDF5E0" w14:textId="3C1B1097"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Участник</w:t>
            </w:r>
          </w:p>
        </w:tc>
        <w:tc>
          <w:tcPr>
            <w:tcW w:w="12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CE6A6A" w14:textId="7558558E"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сайт, криптораздел участника</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D54EC2" w14:textId="58D72D95"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F3B31AE" w14:textId="51FC96DA"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CEDCBCE" w14:textId="62340E59"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1.3.6.1.4.1.18545.1.2.1.19</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49B097BE" w14:textId="02174E6B"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6BA423F" w14:textId="5328096E"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028C25C9" w14:textId="77777777" w:rsidR="00842DDC" w:rsidRPr="000C1267" w:rsidRDefault="00842DDC" w:rsidP="00842DDC">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55923AA7" w14:textId="77777777" w:rsidR="00842DDC" w:rsidRPr="000C1267" w:rsidRDefault="00842DDC" w:rsidP="00842DDC">
            <w:pPr>
              <w:suppressAutoHyphens/>
              <w:jc w:val="center"/>
              <w:rPr>
                <w:rFonts w:ascii="Arial" w:hAnsi="Arial" w:cs="Arial"/>
                <w:sz w:val="18"/>
                <w:szCs w:val="18"/>
                <w:highlight w:val="yellow"/>
              </w:rPr>
            </w:pPr>
          </w:p>
        </w:tc>
      </w:tr>
      <w:tr w:rsidR="00842DDC" w:rsidRPr="000C1267" w14:paraId="7B1B5CC0"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3CC967F" w14:textId="41FEA165"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CFR_PART_KOMFSK</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B64573" w14:textId="608287C4"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Договор купли-продажи мощности по результатам конкурентного отбора мощности в целях компенсации потерь в электрических сетях</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933947" w14:textId="0A9F4F82"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Договор о присоединении, п. 18</w:t>
            </w:r>
            <w:r w:rsidRPr="000C1267">
              <w:rPr>
                <w:rFonts w:ascii="Symbol" w:hAnsi="Symbol" w:cs="Arial"/>
                <w:color w:val="000000"/>
                <w:sz w:val="18"/>
                <w:szCs w:val="18"/>
              </w:rPr>
              <w:t></w:t>
            </w:r>
            <w:r w:rsidRPr="000C1267">
              <w:rPr>
                <w:rFonts w:ascii="Arial" w:hAnsi="Arial" w:cs="Arial"/>
                <w:color w:val="000000"/>
                <w:sz w:val="18"/>
                <w:szCs w:val="18"/>
              </w:rPr>
              <w:t>.12</w:t>
            </w:r>
          </w:p>
        </w:tc>
        <w:tc>
          <w:tcPr>
            <w:tcW w:w="7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4090CDF" w14:textId="1CB9F7E2"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pdf</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3F83B4" w14:textId="256761C9"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1AC6F2D" w14:textId="0A1F16D8"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ФСК, Участник</w:t>
            </w:r>
          </w:p>
        </w:tc>
        <w:tc>
          <w:tcPr>
            <w:tcW w:w="12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F31E291" w14:textId="65BC0022"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сайт, криптораздел участника</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CDD0FC" w14:textId="785E03DF"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DD71422" w14:textId="49C774F4"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2C4C38" w14:textId="03DE80B2"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1.3.6.1.4.1.18545.1.2.1.19</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7174E173" w14:textId="09FBEE28"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F9E234" w14:textId="20EC1E91"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2C67AE3F" w14:textId="77777777" w:rsidR="00842DDC" w:rsidRPr="000C1267" w:rsidRDefault="00842DDC" w:rsidP="00842DDC">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20947A0F" w14:textId="77777777" w:rsidR="00842DDC" w:rsidRPr="000C1267" w:rsidRDefault="00842DDC" w:rsidP="00842DDC">
            <w:pPr>
              <w:suppressAutoHyphens/>
              <w:jc w:val="center"/>
              <w:rPr>
                <w:rFonts w:ascii="Arial" w:hAnsi="Arial" w:cs="Arial"/>
                <w:sz w:val="18"/>
                <w:szCs w:val="18"/>
                <w:highlight w:val="yellow"/>
              </w:rPr>
            </w:pPr>
          </w:p>
        </w:tc>
      </w:tr>
      <w:tr w:rsidR="00842DDC" w:rsidRPr="000C1267" w14:paraId="639B6B64"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3C220A4" w14:textId="1D5D76B2"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 xml:space="preserve">CFR_PART_KPRP </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96B2D30" w14:textId="259F5239"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Договор коммерческого представительства покупателя для целей заключения договоров купли-продажи (поставки) мощности новых объектов атомных электростанций</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FB15CB6" w14:textId="6C221A17"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Договор о присоединении, п. 18`.38.2</w:t>
            </w:r>
          </w:p>
        </w:tc>
        <w:tc>
          <w:tcPr>
            <w:tcW w:w="7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23E7687" w14:textId="734FC5D6"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pdf</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155ECAA" w14:textId="566588B8"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8650481" w14:textId="103ADCEE"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Участник</w:t>
            </w:r>
          </w:p>
        </w:tc>
        <w:tc>
          <w:tcPr>
            <w:tcW w:w="12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66AC566" w14:textId="3D3A4105"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WEB-интерфейс</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923892F" w14:textId="7EDD3D3F"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352B394" w14:textId="08839153"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6C016FF" w14:textId="3A6AE54F"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1.3.6.1.4.1.18545.1.2.1.6</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523F1392" w14:textId="31EBDE78"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8DEA732" w14:textId="40C2621B"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3 года с даты прекращения договора коммерческого представительства</w:t>
            </w:r>
          </w:p>
        </w:tc>
        <w:tc>
          <w:tcPr>
            <w:tcW w:w="755" w:type="dxa"/>
            <w:tcBorders>
              <w:top w:val="single" w:sz="4" w:space="0" w:color="auto"/>
              <w:left w:val="single" w:sz="4" w:space="0" w:color="auto"/>
              <w:bottom w:val="single" w:sz="4" w:space="0" w:color="auto"/>
              <w:right w:val="single" w:sz="4" w:space="0" w:color="auto"/>
            </w:tcBorders>
            <w:vAlign w:val="center"/>
          </w:tcPr>
          <w:p w14:paraId="70C11D3A" w14:textId="77777777" w:rsidR="00842DDC" w:rsidRPr="000C1267" w:rsidRDefault="00842DDC" w:rsidP="00842DDC">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3B8B21C6" w14:textId="77777777" w:rsidR="00842DDC" w:rsidRPr="000C1267" w:rsidRDefault="00842DDC" w:rsidP="00842DDC">
            <w:pPr>
              <w:suppressAutoHyphens/>
              <w:jc w:val="center"/>
              <w:rPr>
                <w:rFonts w:ascii="Arial" w:hAnsi="Arial" w:cs="Arial"/>
                <w:sz w:val="18"/>
                <w:szCs w:val="18"/>
                <w:highlight w:val="yellow"/>
              </w:rPr>
            </w:pPr>
          </w:p>
        </w:tc>
      </w:tr>
      <w:tr w:rsidR="00842DDC" w:rsidRPr="000C1267" w14:paraId="4FEE87F9"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02BD4FB" w14:textId="7C3A8EB4"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 xml:space="preserve"> STRAW_CFR_KOMFSK</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C965BC7" w14:textId="6D819AFB"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Договор купли-продажи мощности по результатам конкурентного отбора мощности в целях компенсации потерь в электрических сетях</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4BBCC9" w14:textId="2023784F"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Договор о присоединении, п. 18</w:t>
            </w:r>
            <w:r w:rsidRPr="000C1267">
              <w:rPr>
                <w:rFonts w:ascii="Symbol" w:hAnsi="Symbol" w:cs="Arial"/>
                <w:color w:val="000000"/>
                <w:sz w:val="18"/>
                <w:szCs w:val="18"/>
              </w:rPr>
              <w:t></w:t>
            </w:r>
            <w:r w:rsidRPr="000C1267">
              <w:rPr>
                <w:rFonts w:ascii="Arial" w:hAnsi="Arial" w:cs="Arial"/>
                <w:color w:val="000000"/>
                <w:sz w:val="18"/>
                <w:szCs w:val="18"/>
              </w:rPr>
              <w:t>.12</w:t>
            </w:r>
          </w:p>
        </w:tc>
        <w:tc>
          <w:tcPr>
            <w:tcW w:w="7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7962491" w14:textId="0BCB428C"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pdf</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6059556" w14:textId="0FC4B227"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3EC2BB" w14:textId="07F34BFA"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ЦФР</w:t>
            </w:r>
          </w:p>
        </w:tc>
        <w:tc>
          <w:tcPr>
            <w:tcW w:w="12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5C16C81" w14:textId="1BB66614"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86C7258" w14:textId="3F76BFD8"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36B7FDE" w14:textId="49AA8C3F"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E15690C" w14:textId="2ED3315E"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1.3.6.1.4.1.18545.1.2.1.19</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166BE5E0" w14:textId="7719ACE0"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45E873C" w14:textId="2F0A0363"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7976DFDC" w14:textId="77777777" w:rsidR="00842DDC" w:rsidRPr="000C1267" w:rsidRDefault="00842DDC" w:rsidP="00842DDC">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6076FDAC" w14:textId="77777777" w:rsidR="00842DDC" w:rsidRPr="000C1267" w:rsidRDefault="00842DDC" w:rsidP="00842DDC">
            <w:pPr>
              <w:suppressAutoHyphens/>
              <w:jc w:val="center"/>
              <w:rPr>
                <w:rFonts w:ascii="Arial" w:hAnsi="Arial" w:cs="Arial"/>
                <w:sz w:val="18"/>
                <w:szCs w:val="18"/>
                <w:highlight w:val="yellow"/>
              </w:rPr>
            </w:pPr>
          </w:p>
        </w:tc>
      </w:tr>
      <w:tr w:rsidR="00842DDC" w:rsidRPr="000C1267" w14:paraId="1F129732"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E34928" w14:textId="2E30CA1A"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ASUD_CFR_KOM_CZ</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67A3404" w14:textId="20C618D2"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Договор купли-продажи мощности по результатам конкурентного отбора мощности в целях обеспечения поставки мощности между ценовыми зонами</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92A1E93" w14:textId="6AB2EDCE"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Договор о присоединении, п. 18`.19.3</w:t>
            </w:r>
          </w:p>
        </w:tc>
        <w:tc>
          <w:tcPr>
            <w:tcW w:w="7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E3ABD0" w14:textId="6D59D68B"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pdf</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C435687" w14:textId="2A88831D"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E5B5E93" w14:textId="521AC9AC"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ЦФР</w:t>
            </w:r>
          </w:p>
        </w:tc>
        <w:tc>
          <w:tcPr>
            <w:tcW w:w="12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247E59A" w14:textId="68B7B907"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400144" w14:textId="6B4230CF"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7D49A6" w14:textId="65576B49"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7F24C5" w14:textId="65BBB38C"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1.3.6.1.4.1.18545.1.2.1.19</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5EB26DA2" w14:textId="6CE3EE81"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E24D868" w14:textId="7F41B33C"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668F17F2" w14:textId="77777777" w:rsidR="00842DDC" w:rsidRPr="000C1267" w:rsidRDefault="00842DDC" w:rsidP="00842DDC">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1A969D05" w14:textId="77777777" w:rsidR="00842DDC" w:rsidRPr="000C1267" w:rsidRDefault="00842DDC" w:rsidP="00842DDC">
            <w:pPr>
              <w:suppressAutoHyphens/>
              <w:jc w:val="center"/>
              <w:rPr>
                <w:rFonts w:ascii="Arial" w:hAnsi="Arial" w:cs="Arial"/>
                <w:sz w:val="18"/>
                <w:szCs w:val="18"/>
                <w:highlight w:val="yellow"/>
              </w:rPr>
            </w:pPr>
          </w:p>
        </w:tc>
      </w:tr>
      <w:tr w:rsidR="00842DDC" w:rsidRPr="000C1267" w14:paraId="439396D3"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73F0C7E" w14:textId="1686060D"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ASUD_CFR_KOM_NGO</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8CF0182" w14:textId="2EA2E0F0"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Договор купли-продажи мощности по результатам конкурентного отбора мощности новых генерирующих объектов</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879B9DB" w14:textId="399C2437"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Договор о присоединении, п. 18</w:t>
            </w:r>
            <w:r w:rsidRPr="000C1267">
              <w:rPr>
                <w:color w:val="000000"/>
                <w:sz w:val="18"/>
                <w:szCs w:val="18"/>
              </w:rPr>
              <w:t>`</w:t>
            </w:r>
            <w:r w:rsidRPr="000C1267">
              <w:rPr>
                <w:rFonts w:ascii="Arial" w:hAnsi="Arial" w:cs="Arial"/>
                <w:color w:val="000000"/>
                <w:sz w:val="18"/>
                <w:szCs w:val="18"/>
              </w:rPr>
              <w:t>.1.6</w:t>
            </w:r>
          </w:p>
        </w:tc>
        <w:tc>
          <w:tcPr>
            <w:tcW w:w="7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0DBFA65" w14:textId="36262155"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pdf</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21EE00" w14:textId="6FD97B10"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AB452D6" w14:textId="05531611"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ЦФР</w:t>
            </w:r>
          </w:p>
        </w:tc>
        <w:tc>
          <w:tcPr>
            <w:tcW w:w="12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2DAB79A" w14:textId="5F824A63"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BC2834E" w14:textId="246CAB5B"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0344AE8" w14:textId="77F69168"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12AA4FD" w14:textId="49352A55"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1.3.6.1.4.1.18545.1.2.1.19</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7C083760" w14:textId="17A5D9EB"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2416A4A" w14:textId="50A5DA72"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3 года с даты прекращения КОМ НГО</w:t>
            </w:r>
          </w:p>
        </w:tc>
        <w:tc>
          <w:tcPr>
            <w:tcW w:w="755" w:type="dxa"/>
            <w:tcBorders>
              <w:top w:val="single" w:sz="4" w:space="0" w:color="auto"/>
              <w:left w:val="single" w:sz="4" w:space="0" w:color="auto"/>
              <w:bottom w:val="single" w:sz="4" w:space="0" w:color="auto"/>
              <w:right w:val="single" w:sz="4" w:space="0" w:color="auto"/>
            </w:tcBorders>
            <w:vAlign w:val="center"/>
          </w:tcPr>
          <w:p w14:paraId="02978203" w14:textId="77777777" w:rsidR="00842DDC" w:rsidRPr="000C1267" w:rsidRDefault="00842DDC" w:rsidP="00842DDC">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09635A80" w14:textId="77777777" w:rsidR="00842DDC" w:rsidRPr="000C1267" w:rsidRDefault="00842DDC" w:rsidP="00842DDC">
            <w:pPr>
              <w:suppressAutoHyphens/>
              <w:jc w:val="center"/>
              <w:rPr>
                <w:rFonts w:ascii="Arial" w:hAnsi="Arial" w:cs="Arial"/>
                <w:sz w:val="18"/>
                <w:szCs w:val="18"/>
                <w:highlight w:val="yellow"/>
              </w:rPr>
            </w:pPr>
          </w:p>
        </w:tc>
      </w:tr>
      <w:tr w:rsidR="00842DDC" w:rsidRPr="000C1267" w14:paraId="38F1FE87"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83E7288" w14:textId="05BA2B99"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ASUD_CFR_NKOMFSK_NGO</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EBCAA6A" w14:textId="52273A70"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Договор купли-продажи мощности по результатам конкурентного отбора мощности новых генерирующих объектов в целях компенсации потерь в электрических сетях</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6E28AA2" w14:textId="45F9BAD2"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Договор о присоединении, п. 18</w:t>
            </w:r>
            <w:r w:rsidRPr="000C1267">
              <w:rPr>
                <w:color w:val="000000"/>
                <w:sz w:val="18"/>
                <w:szCs w:val="18"/>
              </w:rPr>
              <w:t>`</w:t>
            </w:r>
            <w:r w:rsidRPr="000C1267">
              <w:rPr>
                <w:rFonts w:ascii="Arial" w:hAnsi="Arial" w:cs="Arial"/>
                <w:color w:val="000000"/>
                <w:sz w:val="18"/>
                <w:szCs w:val="18"/>
              </w:rPr>
              <w:t>.1.7</w:t>
            </w:r>
          </w:p>
        </w:tc>
        <w:tc>
          <w:tcPr>
            <w:tcW w:w="7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BED58CC" w14:textId="1880E5DB"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pdf</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B744BD1" w14:textId="23FEB4B0"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78D9C98" w14:textId="7D668B44"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ЦФР</w:t>
            </w:r>
          </w:p>
        </w:tc>
        <w:tc>
          <w:tcPr>
            <w:tcW w:w="12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BD3CDF" w14:textId="61F9ACE8"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CD5260E" w14:textId="426B2E34"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821C845" w14:textId="24D84647"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0CC919" w14:textId="180CCCEA"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1.3.6.1.4.1.18545.1.2.1.19</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0C8B893F" w14:textId="3E1DEC8C"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1CDC19" w14:textId="1D0891E6"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3 года с даты прекращения КОМ НГО</w:t>
            </w:r>
          </w:p>
        </w:tc>
        <w:tc>
          <w:tcPr>
            <w:tcW w:w="755" w:type="dxa"/>
            <w:tcBorders>
              <w:top w:val="single" w:sz="4" w:space="0" w:color="auto"/>
              <w:left w:val="single" w:sz="4" w:space="0" w:color="auto"/>
              <w:bottom w:val="single" w:sz="4" w:space="0" w:color="auto"/>
              <w:right w:val="single" w:sz="4" w:space="0" w:color="auto"/>
            </w:tcBorders>
            <w:vAlign w:val="center"/>
          </w:tcPr>
          <w:p w14:paraId="4E349D59" w14:textId="77777777" w:rsidR="00842DDC" w:rsidRPr="000C1267" w:rsidRDefault="00842DDC" w:rsidP="00842DDC">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5385393F" w14:textId="77777777" w:rsidR="00842DDC" w:rsidRPr="000C1267" w:rsidRDefault="00842DDC" w:rsidP="00842DDC">
            <w:pPr>
              <w:suppressAutoHyphens/>
              <w:jc w:val="center"/>
              <w:rPr>
                <w:rFonts w:ascii="Arial" w:hAnsi="Arial" w:cs="Arial"/>
                <w:sz w:val="18"/>
                <w:szCs w:val="18"/>
                <w:highlight w:val="yellow"/>
              </w:rPr>
            </w:pPr>
          </w:p>
        </w:tc>
      </w:tr>
      <w:tr w:rsidR="00842DDC" w:rsidRPr="000C1267" w14:paraId="56CE0899" w14:textId="77777777" w:rsidTr="008B01C7">
        <w:trPr>
          <w:trHeight w:val="399"/>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6BE5650" w14:textId="6CD1F2A1"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DPM_ATS_REESTR_GO_GA</w:t>
            </w:r>
          </w:p>
        </w:tc>
        <w:tc>
          <w:tcPr>
            <w:tcW w:w="29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0209AA" w14:textId="4D55EEAB"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Реестр генерирующих объектов по договорам АЭС/ГЭС</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C3986FD" w14:textId="74B1EA6A"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 xml:space="preserve">Регламент № 6.7 </w:t>
            </w:r>
          </w:p>
        </w:tc>
        <w:tc>
          <w:tcPr>
            <w:tcW w:w="7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5FC75A5" w14:textId="687ACB9B"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xml</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13A1DB2" w14:textId="49E1F71D"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D921EF0" w14:textId="7CD1EC66"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ЦФР</w:t>
            </w:r>
          </w:p>
        </w:tc>
        <w:tc>
          <w:tcPr>
            <w:tcW w:w="12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9B9BEE5" w14:textId="1C66EF3B"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5DD2BA2" w14:textId="33F46CBF"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0DFDAE4" w14:textId="42FCABB6"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6DD2C07" w14:textId="7254342A"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1.3.6.1.4.1.18545.1.2.1.6</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2DEEE229" w14:textId="2362214D" w:rsidR="00842DDC" w:rsidRPr="000C1267" w:rsidRDefault="00842DDC" w:rsidP="00842DDC">
            <w:pPr>
              <w:suppressAutoHyphens/>
              <w:jc w:val="center"/>
              <w:rPr>
                <w:rFonts w:ascii="Arial" w:hAnsi="Arial" w:cs="Arial"/>
                <w:color w:val="000000"/>
                <w:sz w:val="18"/>
                <w:szCs w:val="18"/>
              </w:rPr>
            </w:pPr>
            <w:r w:rsidRPr="000C1267">
              <w:rPr>
                <w:rFonts w:ascii="Arial" w:hAnsi="Arial" w:cs="Arial"/>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066FBA9" w14:textId="06A44C23" w:rsidR="00842DDC" w:rsidRPr="000C1267" w:rsidRDefault="00842DDC" w:rsidP="00842DDC">
            <w:pPr>
              <w:jc w:val="center"/>
              <w:rPr>
                <w:rFonts w:ascii="Arial" w:hAnsi="Arial" w:cs="Arial"/>
                <w:color w:val="000000"/>
                <w:sz w:val="18"/>
                <w:szCs w:val="18"/>
              </w:rPr>
            </w:pPr>
            <w:r w:rsidRPr="000C1267">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49D16826" w14:textId="77777777" w:rsidR="00842DDC" w:rsidRPr="000C1267" w:rsidRDefault="00842DDC" w:rsidP="00842DDC">
            <w:pPr>
              <w:suppressAutoHyphens/>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019546E9" w14:textId="77777777" w:rsidR="00842DDC" w:rsidRPr="000C1267" w:rsidRDefault="00842DDC" w:rsidP="00842DDC">
            <w:pPr>
              <w:suppressAutoHyphens/>
              <w:jc w:val="center"/>
              <w:rPr>
                <w:rFonts w:ascii="Arial" w:hAnsi="Arial" w:cs="Arial"/>
                <w:sz w:val="18"/>
                <w:szCs w:val="18"/>
                <w:highlight w:val="yellow"/>
              </w:rPr>
            </w:pPr>
          </w:p>
        </w:tc>
      </w:tr>
    </w:tbl>
    <w:p w14:paraId="3787812A" w14:textId="5A537BFC" w:rsidR="00732FC4" w:rsidRPr="000C1267" w:rsidRDefault="00732FC4" w:rsidP="008856EE"/>
    <w:sectPr w:rsidR="00732FC4" w:rsidRPr="000C1267" w:rsidSect="00A74FE9">
      <w:footerReference w:type="default" r:id="rId8"/>
      <w:pgSz w:w="16838" w:h="11906" w:orient="landscape"/>
      <w:pgMar w:top="1134" w:right="851"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E9246" w14:textId="77777777" w:rsidR="00557E4F" w:rsidRDefault="00557E4F" w:rsidP="0065198C">
      <w:r>
        <w:separator/>
      </w:r>
    </w:p>
  </w:endnote>
  <w:endnote w:type="continuationSeparator" w:id="0">
    <w:p w14:paraId="19CF099B" w14:textId="77777777" w:rsidR="00557E4F" w:rsidRDefault="00557E4F" w:rsidP="0065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MT Black">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Garamond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StarSymbol">
    <w:altName w:val="Times New Roman"/>
    <w:charset w:val="80"/>
    <w:family w:val="auto"/>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018434"/>
      <w:docPartObj>
        <w:docPartGallery w:val="Page Numbers (Bottom of Page)"/>
        <w:docPartUnique/>
      </w:docPartObj>
    </w:sdtPr>
    <w:sdtEndPr/>
    <w:sdtContent>
      <w:p w14:paraId="05A10889" w14:textId="007B77AA" w:rsidR="00557E4F" w:rsidRDefault="00557E4F">
        <w:pPr>
          <w:pStyle w:val="af7"/>
          <w:jc w:val="center"/>
        </w:pPr>
        <w:r>
          <w:fldChar w:fldCharType="begin"/>
        </w:r>
        <w:r>
          <w:instrText>PAGE   \* MERGEFORMAT</w:instrText>
        </w:r>
        <w:r>
          <w:fldChar w:fldCharType="separate"/>
        </w:r>
        <w:r w:rsidR="005B07B2">
          <w:rPr>
            <w:noProof/>
          </w:rPr>
          <w:t>91</w:t>
        </w:r>
        <w:r>
          <w:fldChar w:fldCharType="end"/>
        </w:r>
      </w:p>
    </w:sdtContent>
  </w:sdt>
  <w:p w14:paraId="0DD11CE1" w14:textId="77777777" w:rsidR="00557E4F" w:rsidRDefault="00557E4F">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AA837" w14:textId="77777777" w:rsidR="00557E4F" w:rsidRDefault="00557E4F" w:rsidP="0065198C">
      <w:r>
        <w:separator/>
      </w:r>
    </w:p>
  </w:footnote>
  <w:footnote w:type="continuationSeparator" w:id="0">
    <w:p w14:paraId="23BD2F91" w14:textId="77777777" w:rsidR="00557E4F" w:rsidRDefault="00557E4F" w:rsidP="0065198C">
      <w:r>
        <w:continuationSeparator/>
      </w:r>
    </w:p>
  </w:footnote>
  <w:footnote w:id="1">
    <w:p w14:paraId="67628298" w14:textId="77777777" w:rsidR="00557E4F" w:rsidRPr="00A33E20" w:rsidRDefault="00557E4F" w:rsidP="00A94D25">
      <w:pPr>
        <w:pStyle w:val="af2"/>
        <w:jc w:val="both"/>
        <w:rPr>
          <w:rFonts w:ascii="Garamond" w:hAnsi="Garamond"/>
          <w:sz w:val="18"/>
        </w:rPr>
      </w:pPr>
      <w:r w:rsidRPr="00E008D7">
        <w:rPr>
          <w:rStyle w:val="af4"/>
          <w:rFonts w:ascii="Garamond" w:hAnsi="Garamond"/>
        </w:rPr>
        <w:footnoteRef/>
      </w:r>
      <w:r w:rsidRPr="00E008D7">
        <w:rPr>
          <w:rFonts w:ascii="Garamond" w:hAnsi="Garamond"/>
        </w:rPr>
        <w:t xml:space="preserve"> </w:t>
      </w:r>
      <w:r w:rsidRPr="00A33E20">
        <w:rPr>
          <w:rFonts w:ascii="Garamond" w:hAnsi="Garamond"/>
          <w:sz w:val="18"/>
        </w:rPr>
        <w:t>Указывается месяц, с которого исполнитель намерен полностью или частично отказаться от исполнения обязательств по оказанию услуг по управлению изменением режима потребления.</w:t>
      </w:r>
    </w:p>
  </w:footnote>
  <w:footnote w:id="2">
    <w:p w14:paraId="4938EBD7" w14:textId="77777777" w:rsidR="00557E4F" w:rsidRPr="00A33E20" w:rsidRDefault="00557E4F" w:rsidP="00A94D25">
      <w:pPr>
        <w:pStyle w:val="af2"/>
        <w:jc w:val="both"/>
        <w:rPr>
          <w:sz w:val="18"/>
        </w:rPr>
      </w:pPr>
      <w:r w:rsidRPr="00A33E20">
        <w:rPr>
          <w:rStyle w:val="af4"/>
          <w:rFonts w:ascii="Garamond" w:hAnsi="Garamond"/>
        </w:rPr>
        <w:footnoteRef/>
      </w:r>
      <w:r w:rsidRPr="00A33E20">
        <w:rPr>
          <w:rFonts w:ascii="Garamond" w:hAnsi="Garamond"/>
          <w:sz w:val="18"/>
        </w:rPr>
        <w:t xml:space="preserve"> Указываются коды агрегированных объектов управления, по которым исполнитель намерен отказаться от исполнения обязательств по оказанию услуг по управлению изменением режима потребления, в случае частичного отказа. Коды агрегированных объектов управления не указываются в случае полного отказа от исполнения обязательств по оказанию услуг по управлению изменением режима потребления по указанным выше договорам оказания услуг по УИРП</w:t>
      </w:r>
      <w:r w:rsidRPr="00A33E20">
        <w:rPr>
          <w:sz w:val="18"/>
        </w:rPr>
        <w:t>.</w:t>
      </w:r>
    </w:p>
  </w:footnote>
  <w:footnote w:id="3">
    <w:p w14:paraId="10C7CFF0" w14:textId="27D94BBE" w:rsidR="00557E4F" w:rsidRDefault="00557E4F" w:rsidP="007237A3">
      <w:pPr>
        <w:pStyle w:val="af2"/>
        <w:jc w:val="both"/>
      </w:pPr>
      <w:r>
        <w:rPr>
          <w:rStyle w:val="af4"/>
        </w:rPr>
        <w:t>1</w:t>
      </w:r>
      <w:r>
        <w:t xml:space="preserve"> </w:t>
      </w:r>
      <w:r w:rsidRPr="00A33E20">
        <w:rPr>
          <w:rFonts w:ascii="Garamond" w:hAnsi="Garamond"/>
          <w:sz w:val="18"/>
        </w:rPr>
        <w:t xml:space="preserve">Указывается месяц, с которого исполнитель намерен полностью или частично отказаться от исполнения обязательств по оказанию услуг по управлению изменением режима потребления. </w:t>
      </w:r>
      <w:r w:rsidRPr="00A33E20">
        <w:rPr>
          <w:rFonts w:ascii="Garamond" w:hAnsi="Garamond"/>
          <w:sz w:val="18"/>
          <w:highlight w:val="yellow"/>
        </w:rPr>
        <w:t>Такой месяц должен входить в период оказания услуг по УИРП.</w:t>
      </w:r>
    </w:p>
  </w:footnote>
  <w:footnote w:id="4">
    <w:p w14:paraId="34534226" w14:textId="208A8B36" w:rsidR="00557E4F" w:rsidRDefault="00557E4F" w:rsidP="007237A3">
      <w:pPr>
        <w:pStyle w:val="af2"/>
        <w:jc w:val="both"/>
      </w:pPr>
      <w:r>
        <w:rPr>
          <w:rStyle w:val="af4"/>
        </w:rPr>
        <w:t>2</w:t>
      </w:r>
      <w:r>
        <w:t xml:space="preserve"> </w:t>
      </w:r>
      <w:r w:rsidRPr="00A33E20">
        <w:rPr>
          <w:rFonts w:ascii="Garamond" w:hAnsi="Garamond"/>
          <w:sz w:val="18"/>
        </w:rPr>
        <w:t>Указываются коды агрегированных объектов управления, по которым исполнитель намерен отказаться от исполнения обязательств по оказанию услуг по управлению изменением режима потребления, в случае частичного отказа. Коды агрегированных объектов управления не указываются в случае полного отказа от исполнения обязательств по оказанию услуг по управлению изменением режима потребления по указанным выше договорам оказания услуг по УИРП</w:t>
      </w:r>
      <w:r w:rsidRPr="00A33E20">
        <w:rPr>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5DCAA1D6"/>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80723470"/>
    <w:styleLink w:val="List5321"/>
    <w:lvl w:ilvl="0">
      <w:start w:val="1"/>
      <w:numFmt w:val="bullet"/>
      <w:lvlText w:val=""/>
      <w:lvlJc w:val="left"/>
      <w:pPr>
        <w:ind w:left="720" w:hanging="360"/>
      </w:pPr>
      <w:rPr>
        <w:rFonts w:ascii="Symbol" w:hAnsi="Symbol" w:hint="default"/>
        <w:color w:val="auto"/>
      </w:rPr>
    </w:lvl>
  </w:abstractNum>
  <w:abstractNum w:abstractNumId="3" w15:restartNumberingAfterBreak="0">
    <w:nsid w:val="00000005"/>
    <w:multiLevelType w:val="multilevel"/>
    <w:tmpl w:val="0419001D"/>
    <w:styleLink w:val="List53111"/>
    <w:lvl w:ilvl="0">
      <w:start w:val="1"/>
      <w:numFmt w:val="decimal"/>
      <w:lvlText w:val="%1)"/>
      <w:lvlJc w:val="left"/>
      <w:pPr>
        <w:tabs>
          <w:tab w:val="num" w:pos="360"/>
        </w:tabs>
        <w:ind w:left="360" w:hanging="360"/>
      </w:pPr>
      <w:rPr>
        <w:b w:val="0"/>
        <w:bCs w:val="0"/>
        <w:i w:val="0"/>
        <w:iCs w:val="0"/>
        <w:smallCaps w:val="0"/>
        <w:strike w:val="0"/>
        <w:color w:val="000000"/>
        <w:spacing w:val="0"/>
        <w:w w:val="100"/>
        <w:position w:val="0"/>
        <w:sz w:val="22"/>
        <w:szCs w:val="22"/>
        <w:u w:val="none"/>
      </w:rPr>
    </w:lvl>
    <w:lvl w:ilvl="1">
      <w:start w:val="1"/>
      <w:numFmt w:val="lowerLetter"/>
      <w:lvlText w:val="%2)"/>
      <w:lvlJc w:val="left"/>
      <w:pPr>
        <w:tabs>
          <w:tab w:val="num" w:pos="720"/>
        </w:tabs>
        <w:ind w:left="720" w:hanging="360"/>
      </w:pPr>
      <w:rPr>
        <w:b w:val="0"/>
        <w:bCs w:val="0"/>
        <w:i w:val="0"/>
        <w:iCs w:val="0"/>
        <w:smallCaps w:val="0"/>
        <w:strike w:val="0"/>
        <w:color w:val="000000"/>
        <w:spacing w:val="0"/>
        <w:w w:val="100"/>
        <w:position w:val="0"/>
        <w:sz w:val="18"/>
        <w:szCs w:val="18"/>
        <w:u w:val="none"/>
      </w:rPr>
    </w:lvl>
    <w:lvl w:ilvl="2">
      <w:start w:val="1"/>
      <w:numFmt w:val="lowerRoman"/>
      <w:lvlText w:val="%3)"/>
      <w:lvlJc w:val="left"/>
      <w:pPr>
        <w:tabs>
          <w:tab w:val="num" w:pos="1080"/>
        </w:tabs>
        <w:ind w:left="1080" w:hanging="360"/>
      </w:pPr>
      <w:rPr>
        <w:b w:val="0"/>
        <w:bCs w:val="0"/>
        <w:i w:val="0"/>
        <w:iCs w:val="0"/>
        <w:smallCaps w:val="0"/>
        <w:strike w:val="0"/>
        <w:color w:val="000000"/>
        <w:spacing w:val="0"/>
        <w:w w:val="100"/>
        <w:position w:val="0"/>
        <w:sz w:val="18"/>
        <w:szCs w:val="18"/>
        <w:u w:val="none"/>
      </w:rPr>
    </w:lvl>
    <w:lvl w:ilvl="3">
      <w:start w:val="1"/>
      <w:numFmt w:val="decimal"/>
      <w:lvlText w:val="(%4)"/>
      <w:lvlJc w:val="left"/>
      <w:pPr>
        <w:tabs>
          <w:tab w:val="num" w:pos="1440"/>
        </w:tabs>
        <w:ind w:left="1440" w:hanging="360"/>
      </w:pPr>
      <w:rPr>
        <w:b w:val="0"/>
        <w:bCs w:val="0"/>
        <w:i w:val="0"/>
        <w:iCs w:val="0"/>
        <w:smallCaps w:val="0"/>
        <w:strike w:val="0"/>
        <w:color w:val="000000"/>
        <w:spacing w:val="0"/>
        <w:w w:val="100"/>
        <w:position w:val="0"/>
        <w:sz w:val="18"/>
        <w:szCs w:val="18"/>
        <w:u w:val="none"/>
      </w:rPr>
    </w:lvl>
    <w:lvl w:ilvl="4">
      <w:start w:val="1"/>
      <w:numFmt w:val="lowerLetter"/>
      <w:lvlText w:val="(%5)"/>
      <w:lvlJc w:val="left"/>
      <w:pPr>
        <w:tabs>
          <w:tab w:val="num" w:pos="1800"/>
        </w:tabs>
        <w:ind w:left="1800" w:hanging="360"/>
      </w:pPr>
      <w:rPr>
        <w:b w:val="0"/>
        <w:bCs w:val="0"/>
        <w:i w:val="0"/>
        <w:iCs w:val="0"/>
        <w:smallCaps w:val="0"/>
        <w:strike w:val="0"/>
        <w:color w:val="000000"/>
        <w:spacing w:val="0"/>
        <w:w w:val="100"/>
        <w:position w:val="0"/>
        <w:sz w:val="18"/>
        <w:szCs w:val="18"/>
        <w:u w:val="none"/>
      </w:rPr>
    </w:lvl>
    <w:lvl w:ilvl="5">
      <w:start w:val="1"/>
      <w:numFmt w:val="lowerRoman"/>
      <w:lvlText w:val="(%6)"/>
      <w:lvlJc w:val="left"/>
      <w:pPr>
        <w:tabs>
          <w:tab w:val="num" w:pos="2160"/>
        </w:tabs>
        <w:ind w:left="2160" w:hanging="360"/>
      </w:pPr>
      <w:rPr>
        <w:b w:val="0"/>
        <w:bCs w:val="0"/>
        <w:i w:val="0"/>
        <w:iCs w:val="0"/>
        <w:smallCaps w:val="0"/>
        <w:strike w:val="0"/>
        <w:color w:val="000000"/>
        <w:spacing w:val="0"/>
        <w:w w:val="100"/>
        <w:position w:val="0"/>
        <w:sz w:val="18"/>
        <w:szCs w:val="18"/>
        <w:u w:val="none"/>
      </w:rPr>
    </w:lvl>
    <w:lvl w:ilvl="6">
      <w:start w:val="1"/>
      <w:numFmt w:val="decimal"/>
      <w:lvlText w:val="%7."/>
      <w:lvlJc w:val="left"/>
      <w:pPr>
        <w:tabs>
          <w:tab w:val="num" w:pos="2520"/>
        </w:tabs>
        <w:ind w:left="2520" w:hanging="360"/>
      </w:pPr>
      <w:rPr>
        <w:b w:val="0"/>
        <w:bCs w:val="0"/>
        <w:i w:val="0"/>
        <w:iCs w:val="0"/>
        <w:smallCaps w:val="0"/>
        <w:strike w:val="0"/>
        <w:color w:val="000000"/>
        <w:spacing w:val="0"/>
        <w:w w:val="100"/>
        <w:position w:val="0"/>
        <w:sz w:val="18"/>
        <w:szCs w:val="18"/>
        <w:u w:val="none"/>
      </w:rPr>
    </w:lvl>
    <w:lvl w:ilvl="7">
      <w:start w:val="1"/>
      <w:numFmt w:val="lowerLetter"/>
      <w:lvlText w:val="%8."/>
      <w:lvlJc w:val="left"/>
      <w:pPr>
        <w:tabs>
          <w:tab w:val="num" w:pos="2880"/>
        </w:tabs>
        <w:ind w:left="2880" w:hanging="360"/>
      </w:pPr>
      <w:rPr>
        <w:b w:val="0"/>
        <w:bCs w:val="0"/>
        <w:i w:val="0"/>
        <w:iCs w:val="0"/>
        <w:smallCaps w:val="0"/>
        <w:strike w:val="0"/>
        <w:color w:val="000000"/>
        <w:spacing w:val="0"/>
        <w:w w:val="100"/>
        <w:position w:val="0"/>
        <w:sz w:val="18"/>
        <w:szCs w:val="18"/>
        <w:u w:val="none"/>
      </w:rPr>
    </w:lvl>
    <w:lvl w:ilvl="8">
      <w:start w:val="1"/>
      <w:numFmt w:val="lowerRoman"/>
      <w:lvlText w:val="%9."/>
      <w:lvlJc w:val="left"/>
      <w:pPr>
        <w:tabs>
          <w:tab w:val="num" w:pos="3240"/>
        </w:tabs>
        <w:ind w:left="3240" w:hanging="360"/>
      </w:pPr>
      <w:rPr>
        <w:b w:val="0"/>
        <w:bCs w:val="0"/>
        <w:i w:val="0"/>
        <w:iCs w:val="0"/>
        <w:smallCaps w:val="0"/>
        <w:strike w:val="0"/>
        <w:color w:val="000000"/>
        <w:spacing w:val="0"/>
        <w:w w:val="100"/>
        <w:position w:val="0"/>
        <w:sz w:val="18"/>
        <w:szCs w:val="18"/>
        <w:u w:val="none"/>
      </w:rPr>
    </w:lvl>
  </w:abstractNum>
  <w:abstractNum w:abstractNumId="4" w15:restartNumberingAfterBreak="0">
    <w:nsid w:val="00B01BF5"/>
    <w:multiLevelType w:val="hybridMultilevel"/>
    <w:tmpl w:val="72FCAF6E"/>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2290595"/>
    <w:multiLevelType w:val="hybridMultilevel"/>
    <w:tmpl w:val="15C6B1F4"/>
    <w:lvl w:ilvl="0" w:tplc="4E905A0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2872B1B"/>
    <w:multiLevelType w:val="hybridMultilevel"/>
    <w:tmpl w:val="B75CBB4A"/>
    <w:lvl w:ilvl="0" w:tplc="7C72A708">
      <w:start w:val="1"/>
      <w:numFmt w:val="bullet"/>
      <w:pStyle w:val="ActUses"/>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375452D"/>
    <w:multiLevelType w:val="hybridMultilevel"/>
    <w:tmpl w:val="09B6CFE2"/>
    <w:lvl w:ilvl="0" w:tplc="4E905A00">
      <w:start w:val="1"/>
      <w:numFmt w:val="bullet"/>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E21D28"/>
    <w:multiLevelType w:val="hybridMultilevel"/>
    <w:tmpl w:val="6B3ECC62"/>
    <w:lvl w:ilvl="0" w:tplc="51F82934">
      <w:start w:val="10"/>
      <w:numFmt w:val="bullet"/>
      <w:pStyle w:val="a"/>
      <w:lvlText w:val="-"/>
      <w:lvlJc w:val="left"/>
      <w:pPr>
        <w:ind w:left="1287" w:hanging="360"/>
      </w:pPr>
      <w:rPr>
        <w:rFonts w:ascii="Garamond" w:eastAsia="Times New Roman" w:hAnsi="Garamond" w:cs="Times New Roman" w:hint="default"/>
      </w:rPr>
    </w:lvl>
    <w:lvl w:ilvl="1" w:tplc="3C58584E">
      <w:start w:val="1"/>
      <w:numFmt w:val="bullet"/>
      <w:pStyle w:val="11"/>
      <w:lvlText w:val="o"/>
      <w:lvlJc w:val="left"/>
      <w:pPr>
        <w:ind w:left="2007" w:hanging="360"/>
      </w:pPr>
      <w:rPr>
        <w:rFonts w:ascii="Courier New" w:hAnsi="Courier New" w:cs="Courier New" w:hint="default"/>
      </w:rPr>
    </w:lvl>
    <w:lvl w:ilvl="2" w:tplc="4432AF6C" w:tentative="1">
      <w:start w:val="1"/>
      <w:numFmt w:val="bullet"/>
      <w:lvlText w:val=""/>
      <w:lvlJc w:val="left"/>
      <w:pPr>
        <w:ind w:left="2727" w:hanging="360"/>
      </w:pPr>
      <w:rPr>
        <w:rFonts w:ascii="Wingdings" w:hAnsi="Wingdings" w:hint="default"/>
      </w:rPr>
    </w:lvl>
    <w:lvl w:ilvl="3" w:tplc="78B06670" w:tentative="1">
      <w:start w:val="1"/>
      <w:numFmt w:val="bullet"/>
      <w:lvlText w:val=""/>
      <w:lvlJc w:val="left"/>
      <w:pPr>
        <w:ind w:left="3447" w:hanging="360"/>
      </w:pPr>
      <w:rPr>
        <w:rFonts w:ascii="Symbol" w:hAnsi="Symbol" w:hint="default"/>
      </w:rPr>
    </w:lvl>
    <w:lvl w:ilvl="4" w:tplc="309E9E0A" w:tentative="1">
      <w:start w:val="1"/>
      <w:numFmt w:val="bullet"/>
      <w:lvlText w:val="o"/>
      <w:lvlJc w:val="left"/>
      <w:pPr>
        <w:ind w:left="4167" w:hanging="360"/>
      </w:pPr>
      <w:rPr>
        <w:rFonts w:ascii="Courier New" w:hAnsi="Courier New" w:cs="Courier New" w:hint="default"/>
      </w:rPr>
    </w:lvl>
    <w:lvl w:ilvl="5" w:tplc="56ECF334" w:tentative="1">
      <w:start w:val="1"/>
      <w:numFmt w:val="bullet"/>
      <w:lvlText w:val=""/>
      <w:lvlJc w:val="left"/>
      <w:pPr>
        <w:ind w:left="4887" w:hanging="360"/>
      </w:pPr>
      <w:rPr>
        <w:rFonts w:ascii="Wingdings" w:hAnsi="Wingdings" w:hint="default"/>
      </w:rPr>
    </w:lvl>
    <w:lvl w:ilvl="6" w:tplc="CC102E1E" w:tentative="1">
      <w:start w:val="1"/>
      <w:numFmt w:val="bullet"/>
      <w:lvlText w:val=""/>
      <w:lvlJc w:val="left"/>
      <w:pPr>
        <w:ind w:left="5607" w:hanging="360"/>
      </w:pPr>
      <w:rPr>
        <w:rFonts w:ascii="Symbol" w:hAnsi="Symbol" w:hint="default"/>
      </w:rPr>
    </w:lvl>
    <w:lvl w:ilvl="7" w:tplc="A4C822F2" w:tentative="1">
      <w:start w:val="1"/>
      <w:numFmt w:val="bullet"/>
      <w:lvlText w:val="o"/>
      <w:lvlJc w:val="left"/>
      <w:pPr>
        <w:ind w:left="6327" w:hanging="360"/>
      </w:pPr>
      <w:rPr>
        <w:rFonts w:ascii="Courier New" w:hAnsi="Courier New" w:cs="Courier New" w:hint="default"/>
      </w:rPr>
    </w:lvl>
    <w:lvl w:ilvl="8" w:tplc="1632E5A4" w:tentative="1">
      <w:start w:val="1"/>
      <w:numFmt w:val="bullet"/>
      <w:lvlText w:val=""/>
      <w:lvlJc w:val="left"/>
      <w:pPr>
        <w:ind w:left="7047" w:hanging="360"/>
      </w:pPr>
      <w:rPr>
        <w:rFonts w:ascii="Wingdings" w:hAnsi="Wingdings" w:hint="default"/>
      </w:rPr>
    </w:lvl>
  </w:abstractNum>
  <w:abstractNum w:abstractNumId="9" w15:restartNumberingAfterBreak="0">
    <w:nsid w:val="04E16450"/>
    <w:multiLevelType w:val="hybridMultilevel"/>
    <w:tmpl w:val="A200499C"/>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4F00EA6"/>
    <w:multiLevelType w:val="hybridMultilevel"/>
    <w:tmpl w:val="E8CC65EC"/>
    <w:styleLink w:val="List521"/>
    <w:lvl w:ilvl="0" w:tplc="1674CF2E">
      <w:start w:val="1"/>
      <w:numFmt w:val="bullet"/>
      <w:lvlText w:val=""/>
      <w:lvlJc w:val="left"/>
      <w:pPr>
        <w:ind w:left="1146" w:hanging="360"/>
      </w:pPr>
      <w:rPr>
        <w:rFonts w:ascii="Symbol" w:hAnsi="Symbol" w:hint="default"/>
      </w:rPr>
    </w:lvl>
    <w:lvl w:ilvl="1" w:tplc="9C586208" w:tentative="1">
      <w:start w:val="1"/>
      <w:numFmt w:val="bullet"/>
      <w:lvlText w:val="o"/>
      <w:lvlJc w:val="left"/>
      <w:pPr>
        <w:ind w:left="1866" w:hanging="360"/>
      </w:pPr>
      <w:rPr>
        <w:rFonts w:ascii="Courier New" w:hAnsi="Courier New" w:cs="Courier New" w:hint="default"/>
      </w:rPr>
    </w:lvl>
    <w:lvl w:ilvl="2" w:tplc="4E82225C" w:tentative="1">
      <w:start w:val="1"/>
      <w:numFmt w:val="bullet"/>
      <w:lvlText w:val=""/>
      <w:lvlJc w:val="left"/>
      <w:pPr>
        <w:ind w:left="2586" w:hanging="360"/>
      </w:pPr>
      <w:rPr>
        <w:rFonts w:ascii="Wingdings" w:hAnsi="Wingdings" w:hint="default"/>
      </w:rPr>
    </w:lvl>
    <w:lvl w:ilvl="3" w:tplc="88640320" w:tentative="1">
      <w:start w:val="1"/>
      <w:numFmt w:val="bullet"/>
      <w:lvlText w:val=""/>
      <w:lvlJc w:val="left"/>
      <w:pPr>
        <w:ind w:left="3306" w:hanging="360"/>
      </w:pPr>
      <w:rPr>
        <w:rFonts w:ascii="Symbol" w:hAnsi="Symbol" w:hint="default"/>
      </w:rPr>
    </w:lvl>
    <w:lvl w:ilvl="4" w:tplc="36663A78" w:tentative="1">
      <w:start w:val="1"/>
      <w:numFmt w:val="bullet"/>
      <w:lvlText w:val="o"/>
      <w:lvlJc w:val="left"/>
      <w:pPr>
        <w:ind w:left="4026" w:hanging="360"/>
      </w:pPr>
      <w:rPr>
        <w:rFonts w:ascii="Courier New" w:hAnsi="Courier New" w:cs="Courier New" w:hint="default"/>
      </w:rPr>
    </w:lvl>
    <w:lvl w:ilvl="5" w:tplc="7D186C26" w:tentative="1">
      <w:start w:val="1"/>
      <w:numFmt w:val="bullet"/>
      <w:lvlText w:val=""/>
      <w:lvlJc w:val="left"/>
      <w:pPr>
        <w:ind w:left="4746" w:hanging="360"/>
      </w:pPr>
      <w:rPr>
        <w:rFonts w:ascii="Wingdings" w:hAnsi="Wingdings" w:hint="default"/>
      </w:rPr>
    </w:lvl>
    <w:lvl w:ilvl="6" w:tplc="5C56BA3A" w:tentative="1">
      <w:start w:val="1"/>
      <w:numFmt w:val="bullet"/>
      <w:lvlText w:val=""/>
      <w:lvlJc w:val="left"/>
      <w:pPr>
        <w:ind w:left="5466" w:hanging="360"/>
      </w:pPr>
      <w:rPr>
        <w:rFonts w:ascii="Symbol" w:hAnsi="Symbol" w:hint="default"/>
      </w:rPr>
    </w:lvl>
    <w:lvl w:ilvl="7" w:tplc="E72C4900" w:tentative="1">
      <w:start w:val="1"/>
      <w:numFmt w:val="bullet"/>
      <w:lvlText w:val="o"/>
      <w:lvlJc w:val="left"/>
      <w:pPr>
        <w:ind w:left="6186" w:hanging="360"/>
      </w:pPr>
      <w:rPr>
        <w:rFonts w:ascii="Courier New" w:hAnsi="Courier New" w:cs="Courier New" w:hint="default"/>
      </w:rPr>
    </w:lvl>
    <w:lvl w:ilvl="8" w:tplc="06C617CA" w:tentative="1">
      <w:start w:val="1"/>
      <w:numFmt w:val="bullet"/>
      <w:lvlText w:val=""/>
      <w:lvlJc w:val="left"/>
      <w:pPr>
        <w:ind w:left="6906" w:hanging="360"/>
      </w:pPr>
      <w:rPr>
        <w:rFonts w:ascii="Wingdings" w:hAnsi="Wingdings" w:hint="default"/>
      </w:rPr>
    </w:lvl>
  </w:abstractNum>
  <w:abstractNum w:abstractNumId="11"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07FC095F"/>
    <w:multiLevelType w:val="hybridMultilevel"/>
    <w:tmpl w:val="E53CDD24"/>
    <w:lvl w:ilvl="0" w:tplc="F1E8E1AE">
      <w:start w:val="1"/>
      <w:numFmt w:val="bullet"/>
      <w:lvlText w:val=""/>
      <w:lvlJc w:val="left"/>
      <w:pPr>
        <w:ind w:left="720" w:hanging="360"/>
      </w:pPr>
      <w:rPr>
        <w:rFonts w:ascii="Symbol" w:hAnsi="Symbol" w:hint="default"/>
      </w:rPr>
    </w:lvl>
    <w:lvl w:ilvl="1" w:tplc="F1E8E1A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D67354"/>
    <w:multiLevelType w:val="hybridMultilevel"/>
    <w:tmpl w:val="F3CA5724"/>
    <w:lvl w:ilvl="0" w:tplc="5C9E7F4A">
      <w:start w:val="1"/>
      <w:numFmt w:val="bullet"/>
      <w:lvlText w:val=""/>
      <w:lvlJc w:val="left"/>
      <w:pPr>
        <w:ind w:left="720" w:hanging="360"/>
      </w:pPr>
      <w:rPr>
        <w:rFonts w:ascii="Symbol" w:hAnsi="Symbol"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C6404C2"/>
    <w:multiLevelType w:val="multilevel"/>
    <w:tmpl w:val="4E2EB692"/>
    <w:styleLink w:val="List5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15" w15:restartNumberingAfterBreak="0">
    <w:nsid w:val="0D0122CB"/>
    <w:multiLevelType w:val="hybridMultilevel"/>
    <w:tmpl w:val="FC329146"/>
    <w:styleLink w:val="312"/>
    <w:lvl w:ilvl="0" w:tplc="34BEDC94">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0DF06F82"/>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EC4DF2"/>
    <w:multiLevelType w:val="multilevel"/>
    <w:tmpl w:val="E8B4E47C"/>
    <w:styleLink w:val="111111213"/>
    <w:lvl w:ilvl="0">
      <w:start w:val="2"/>
      <w:numFmt w:val="decimal"/>
      <w:lvlText w:val="%1"/>
      <w:lvlJc w:val="left"/>
      <w:pPr>
        <w:ind w:left="420" w:hanging="420"/>
      </w:pPr>
      <w:rPr>
        <w:rFonts w:hint="default"/>
      </w:rPr>
    </w:lvl>
    <w:lvl w:ilvl="1">
      <w:start w:val="3"/>
      <w:numFmt w:val="decimal"/>
      <w:lvlText w:val="%1.%2"/>
      <w:lvlJc w:val="left"/>
      <w:pPr>
        <w:ind w:left="69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115C39F4"/>
    <w:multiLevelType w:val="hybridMultilevel"/>
    <w:tmpl w:val="1B3077FC"/>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906BB6"/>
    <w:multiLevelType w:val="multilevel"/>
    <w:tmpl w:val="05C0D0C2"/>
    <w:styleLink w:val="21"/>
    <w:lvl w:ilvl="0">
      <w:start w:val="10"/>
      <w:numFmt w:val="decimal"/>
      <w:lvlText w:val="%1."/>
      <w:lvlJc w:val="left"/>
      <w:pPr>
        <w:ind w:left="528" w:hanging="528"/>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12975AD1"/>
    <w:multiLevelType w:val="multilevel"/>
    <w:tmpl w:val="0419001F"/>
    <w:styleLink w:val="1111114"/>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14234933"/>
    <w:multiLevelType w:val="hybridMultilevel"/>
    <w:tmpl w:val="054A2E5A"/>
    <w:styleLink w:val="321"/>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66B28D6"/>
    <w:multiLevelType w:val="hybridMultilevel"/>
    <w:tmpl w:val="CDF6E052"/>
    <w:styleLink w:val="34"/>
    <w:lvl w:ilvl="0" w:tplc="EED4CA68">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1A84604C"/>
    <w:multiLevelType w:val="hybridMultilevel"/>
    <w:tmpl w:val="398649EA"/>
    <w:styleLink w:val="32"/>
    <w:lvl w:ilvl="0" w:tplc="5FC4672A">
      <w:start w:val="1"/>
      <w:numFmt w:val="bullet"/>
      <w:lvlText w:val="−"/>
      <w:lvlJc w:val="left"/>
      <w:pPr>
        <w:ind w:left="1429" w:hanging="360"/>
      </w:pPr>
      <w:rPr>
        <w:rFonts w:ascii="Times New Roman" w:hAnsi="Times New Roman" w:hint="default"/>
      </w:rPr>
    </w:lvl>
    <w:lvl w:ilvl="1" w:tplc="19F069DC" w:tentative="1">
      <w:start w:val="1"/>
      <w:numFmt w:val="bullet"/>
      <w:lvlText w:val="o"/>
      <w:lvlJc w:val="left"/>
      <w:pPr>
        <w:ind w:left="2149" w:hanging="360"/>
      </w:pPr>
      <w:rPr>
        <w:rFonts w:ascii="Courier New" w:hAnsi="Courier New" w:hint="default"/>
      </w:rPr>
    </w:lvl>
    <w:lvl w:ilvl="2" w:tplc="7A9A09D8" w:tentative="1">
      <w:start w:val="1"/>
      <w:numFmt w:val="bullet"/>
      <w:lvlText w:val=""/>
      <w:lvlJc w:val="left"/>
      <w:pPr>
        <w:ind w:left="2869" w:hanging="360"/>
      </w:pPr>
      <w:rPr>
        <w:rFonts w:ascii="Wingdings" w:hAnsi="Wingdings" w:hint="default"/>
      </w:rPr>
    </w:lvl>
    <w:lvl w:ilvl="3" w:tplc="ECCAB762" w:tentative="1">
      <w:start w:val="1"/>
      <w:numFmt w:val="bullet"/>
      <w:lvlText w:val=""/>
      <w:lvlJc w:val="left"/>
      <w:pPr>
        <w:ind w:left="3589" w:hanging="360"/>
      </w:pPr>
      <w:rPr>
        <w:rFonts w:ascii="Symbol" w:hAnsi="Symbol" w:hint="default"/>
      </w:rPr>
    </w:lvl>
    <w:lvl w:ilvl="4" w:tplc="D6A03FFC" w:tentative="1">
      <w:start w:val="1"/>
      <w:numFmt w:val="bullet"/>
      <w:lvlText w:val="o"/>
      <w:lvlJc w:val="left"/>
      <w:pPr>
        <w:ind w:left="4309" w:hanging="360"/>
      </w:pPr>
      <w:rPr>
        <w:rFonts w:ascii="Courier New" w:hAnsi="Courier New" w:hint="default"/>
      </w:rPr>
    </w:lvl>
    <w:lvl w:ilvl="5" w:tplc="31107FD0" w:tentative="1">
      <w:start w:val="1"/>
      <w:numFmt w:val="bullet"/>
      <w:lvlText w:val=""/>
      <w:lvlJc w:val="left"/>
      <w:pPr>
        <w:ind w:left="5029" w:hanging="360"/>
      </w:pPr>
      <w:rPr>
        <w:rFonts w:ascii="Wingdings" w:hAnsi="Wingdings" w:hint="default"/>
      </w:rPr>
    </w:lvl>
    <w:lvl w:ilvl="6" w:tplc="BBC4D926" w:tentative="1">
      <w:start w:val="1"/>
      <w:numFmt w:val="bullet"/>
      <w:lvlText w:val=""/>
      <w:lvlJc w:val="left"/>
      <w:pPr>
        <w:ind w:left="5749" w:hanging="360"/>
      </w:pPr>
      <w:rPr>
        <w:rFonts w:ascii="Symbol" w:hAnsi="Symbol" w:hint="default"/>
      </w:rPr>
    </w:lvl>
    <w:lvl w:ilvl="7" w:tplc="0A54B680" w:tentative="1">
      <w:start w:val="1"/>
      <w:numFmt w:val="bullet"/>
      <w:lvlText w:val="o"/>
      <w:lvlJc w:val="left"/>
      <w:pPr>
        <w:ind w:left="6469" w:hanging="360"/>
      </w:pPr>
      <w:rPr>
        <w:rFonts w:ascii="Courier New" w:hAnsi="Courier New" w:hint="default"/>
      </w:rPr>
    </w:lvl>
    <w:lvl w:ilvl="8" w:tplc="C64CE44E" w:tentative="1">
      <w:start w:val="1"/>
      <w:numFmt w:val="bullet"/>
      <w:lvlText w:val=""/>
      <w:lvlJc w:val="left"/>
      <w:pPr>
        <w:ind w:left="7189" w:hanging="360"/>
      </w:pPr>
      <w:rPr>
        <w:rFonts w:ascii="Wingdings" w:hAnsi="Wingdings" w:hint="default"/>
      </w:rPr>
    </w:lvl>
  </w:abstractNum>
  <w:abstractNum w:abstractNumId="24" w15:restartNumberingAfterBreak="0">
    <w:nsid w:val="1D003981"/>
    <w:multiLevelType w:val="multilevel"/>
    <w:tmpl w:val="04190023"/>
    <w:styleLink w:val="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1D2F5D3F"/>
    <w:multiLevelType w:val="hybridMultilevel"/>
    <w:tmpl w:val="006ECC12"/>
    <w:styleLink w:val="List522"/>
    <w:lvl w:ilvl="0" w:tplc="2D64D4E8">
      <w:start w:val="1"/>
      <w:numFmt w:val="bullet"/>
      <w:lvlText w:val="−"/>
      <w:lvlJc w:val="left"/>
      <w:pPr>
        <w:ind w:left="720" w:hanging="360"/>
      </w:pPr>
      <w:rPr>
        <w:rFonts w:ascii="Times New Roman" w:hAnsi="Times New Roman" w:hint="default"/>
      </w:rPr>
    </w:lvl>
    <w:lvl w:ilvl="1" w:tplc="4F18D33A" w:tentative="1">
      <w:start w:val="1"/>
      <w:numFmt w:val="bullet"/>
      <w:lvlText w:val="o"/>
      <w:lvlJc w:val="left"/>
      <w:pPr>
        <w:ind w:left="1440" w:hanging="360"/>
      </w:pPr>
      <w:rPr>
        <w:rFonts w:ascii="Courier New" w:hAnsi="Courier New" w:hint="default"/>
      </w:rPr>
    </w:lvl>
    <w:lvl w:ilvl="2" w:tplc="F97CA5FE" w:tentative="1">
      <w:start w:val="1"/>
      <w:numFmt w:val="bullet"/>
      <w:lvlText w:val=""/>
      <w:lvlJc w:val="left"/>
      <w:pPr>
        <w:ind w:left="2160" w:hanging="360"/>
      </w:pPr>
      <w:rPr>
        <w:rFonts w:ascii="Wingdings" w:hAnsi="Wingdings" w:hint="default"/>
      </w:rPr>
    </w:lvl>
    <w:lvl w:ilvl="3" w:tplc="6B2AB684" w:tentative="1">
      <w:start w:val="1"/>
      <w:numFmt w:val="bullet"/>
      <w:lvlText w:val=""/>
      <w:lvlJc w:val="left"/>
      <w:pPr>
        <w:ind w:left="2880" w:hanging="360"/>
      </w:pPr>
      <w:rPr>
        <w:rFonts w:ascii="Symbol" w:hAnsi="Symbol" w:hint="default"/>
      </w:rPr>
    </w:lvl>
    <w:lvl w:ilvl="4" w:tplc="7FEAB424" w:tentative="1">
      <w:start w:val="1"/>
      <w:numFmt w:val="bullet"/>
      <w:lvlText w:val="o"/>
      <w:lvlJc w:val="left"/>
      <w:pPr>
        <w:ind w:left="3600" w:hanging="360"/>
      </w:pPr>
      <w:rPr>
        <w:rFonts w:ascii="Courier New" w:hAnsi="Courier New" w:hint="default"/>
      </w:rPr>
    </w:lvl>
    <w:lvl w:ilvl="5" w:tplc="61043352" w:tentative="1">
      <w:start w:val="1"/>
      <w:numFmt w:val="bullet"/>
      <w:lvlText w:val=""/>
      <w:lvlJc w:val="left"/>
      <w:pPr>
        <w:ind w:left="4320" w:hanging="360"/>
      </w:pPr>
      <w:rPr>
        <w:rFonts w:ascii="Wingdings" w:hAnsi="Wingdings" w:hint="default"/>
      </w:rPr>
    </w:lvl>
    <w:lvl w:ilvl="6" w:tplc="48347FAA" w:tentative="1">
      <w:start w:val="1"/>
      <w:numFmt w:val="bullet"/>
      <w:lvlText w:val=""/>
      <w:lvlJc w:val="left"/>
      <w:pPr>
        <w:ind w:left="5040" w:hanging="360"/>
      </w:pPr>
      <w:rPr>
        <w:rFonts w:ascii="Symbol" w:hAnsi="Symbol" w:hint="default"/>
      </w:rPr>
    </w:lvl>
    <w:lvl w:ilvl="7" w:tplc="137A6C7E" w:tentative="1">
      <w:start w:val="1"/>
      <w:numFmt w:val="bullet"/>
      <w:lvlText w:val="o"/>
      <w:lvlJc w:val="left"/>
      <w:pPr>
        <w:ind w:left="5760" w:hanging="360"/>
      </w:pPr>
      <w:rPr>
        <w:rFonts w:ascii="Courier New" w:hAnsi="Courier New" w:hint="default"/>
      </w:rPr>
    </w:lvl>
    <w:lvl w:ilvl="8" w:tplc="A052D8D6" w:tentative="1">
      <w:start w:val="1"/>
      <w:numFmt w:val="bullet"/>
      <w:lvlText w:val=""/>
      <w:lvlJc w:val="left"/>
      <w:pPr>
        <w:ind w:left="6480" w:hanging="360"/>
      </w:pPr>
      <w:rPr>
        <w:rFonts w:ascii="Wingdings" w:hAnsi="Wingdings" w:hint="default"/>
      </w:rPr>
    </w:lvl>
  </w:abstractNum>
  <w:abstractNum w:abstractNumId="26" w15:restartNumberingAfterBreak="0">
    <w:nsid w:val="1D6973EE"/>
    <w:multiLevelType w:val="hybridMultilevel"/>
    <w:tmpl w:val="82567AE2"/>
    <w:lvl w:ilvl="0" w:tplc="4E905A00">
      <w:start w:val="1"/>
      <w:numFmt w:val="bullet"/>
      <w:lvlText w:val=""/>
      <w:lvlJc w:val="left"/>
      <w:pPr>
        <w:ind w:left="107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1E056EA5"/>
    <w:multiLevelType w:val="hybridMultilevel"/>
    <w:tmpl w:val="157823B2"/>
    <w:styleLink w:val="2"/>
    <w:lvl w:ilvl="0" w:tplc="DCD2E5F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04E01EA">
      <w:start w:val="1"/>
      <w:numFmt w:val="lowerLetter"/>
      <w:lvlText w:val="%2."/>
      <w:lvlJc w:val="left"/>
      <w:pPr>
        <w:ind w:left="7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4E4D238">
      <w:start w:val="1"/>
      <w:numFmt w:val="lowerRoman"/>
      <w:lvlText w:val="%3."/>
      <w:lvlJc w:val="left"/>
      <w:pPr>
        <w:ind w:left="144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0F65E62">
      <w:start w:val="1"/>
      <w:numFmt w:val="decimal"/>
      <w:lvlText w:val="%4."/>
      <w:lvlJc w:val="left"/>
      <w:pPr>
        <w:ind w:left="216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8BAFD78">
      <w:start w:val="1"/>
      <w:numFmt w:val="lowerLetter"/>
      <w:lvlText w:val="%5."/>
      <w:lvlJc w:val="left"/>
      <w:pPr>
        <w:ind w:left="288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862D080">
      <w:start w:val="1"/>
      <w:numFmt w:val="lowerRoman"/>
      <w:lvlText w:val="%6."/>
      <w:lvlJc w:val="left"/>
      <w:pPr>
        <w:ind w:left="360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A1EC450">
      <w:start w:val="1"/>
      <w:numFmt w:val="decimal"/>
      <w:lvlText w:val="%7."/>
      <w:lvlJc w:val="left"/>
      <w:pPr>
        <w:ind w:left="43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83862BE">
      <w:start w:val="1"/>
      <w:numFmt w:val="lowerLetter"/>
      <w:lvlText w:val="%8."/>
      <w:lvlJc w:val="left"/>
      <w:pPr>
        <w:ind w:left="504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AD1A47B8">
      <w:start w:val="1"/>
      <w:numFmt w:val="lowerRoman"/>
      <w:lvlText w:val="%9."/>
      <w:lvlJc w:val="left"/>
      <w:pPr>
        <w:ind w:left="576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E6E255D"/>
    <w:multiLevelType w:val="hybridMultilevel"/>
    <w:tmpl w:val="F6D62B7A"/>
    <w:lvl w:ilvl="0" w:tplc="DAF47CDA">
      <w:start w:val="1"/>
      <w:numFmt w:val="decimal"/>
      <w:pStyle w:val="a1"/>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29" w15:restartNumberingAfterBreak="0">
    <w:nsid w:val="1F040B6B"/>
    <w:multiLevelType w:val="multilevel"/>
    <w:tmpl w:val="51D4C5A2"/>
    <w:styleLink w:val="23"/>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1F2B6DCB"/>
    <w:multiLevelType w:val="multilevel"/>
    <w:tmpl w:val="A85A0C34"/>
    <w:styleLink w:val="33"/>
    <w:lvl w:ilvl="0">
      <w:start w:val="1"/>
      <w:numFmt w:val="decimal"/>
      <w:lvlText w:val="%1."/>
      <w:lvlJc w:val="left"/>
      <w:pPr>
        <w:ind w:left="360" w:hanging="360"/>
      </w:pPr>
      <w:rPr>
        <w:rFonts w:cs="Times New Roman" w:hint="default"/>
        <w:b/>
      </w:rPr>
    </w:lvl>
    <w:lvl w:ilvl="1">
      <w:start w:val="1"/>
      <w:numFmt w:val="decimal"/>
      <w:isLgl/>
      <w:lvlText w:val="%1.%2"/>
      <w:lvlJc w:val="left"/>
      <w:pPr>
        <w:ind w:left="1789" w:hanging="360"/>
      </w:pPr>
      <w:rPr>
        <w:rFonts w:cs="Times New Roman" w:hint="default"/>
      </w:rPr>
    </w:lvl>
    <w:lvl w:ilvl="2">
      <w:start w:val="1"/>
      <w:numFmt w:val="decimal"/>
      <w:isLgl/>
      <w:lvlText w:val="%1.%2.%3"/>
      <w:lvlJc w:val="left"/>
      <w:pPr>
        <w:ind w:left="3578" w:hanging="720"/>
      </w:pPr>
      <w:rPr>
        <w:rFonts w:cs="Times New Roman" w:hint="default"/>
      </w:rPr>
    </w:lvl>
    <w:lvl w:ilvl="3">
      <w:start w:val="1"/>
      <w:numFmt w:val="decimal"/>
      <w:isLgl/>
      <w:lvlText w:val="%1.%2.%3.%4"/>
      <w:lvlJc w:val="left"/>
      <w:pPr>
        <w:ind w:left="5367" w:hanging="1080"/>
      </w:pPr>
      <w:rPr>
        <w:rFonts w:cs="Times New Roman" w:hint="default"/>
      </w:rPr>
    </w:lvl>
    <w:lvl w:ilvl="4">
      <w:start w:val="1"/>
      <w:numFmt w:val="decimal"/>
      <w:isLgl/>
      <w:lvlText w:val="%1.%2.%3.%4.%5"/>
      <w:lvlJc w:val="left"/>
      <w:pPr>
        <w:ind w:left="6796" w:hanging="1080"/>
      </w:pPr>
      <w:rPr>
        <w:rFonts w:cs="Times New Roman" w:hint="default"/>
      </w:rPr>
    </w:lvl>
    <w:lvl w:ilvl="5">
      <w:start w:val="1"/>
      <w:numFmt w:val="decimal"/>
      <w:isLgl/>
      <w:lvlText w:val="%1.%2.%3.%4.%5.%6"/>
      <w:lvlJc w:val="left"/>
      <w:pPr>
        <w:ind w:left="8585" w:hanging="1440"/>
      </w:pPr>
      <w:rPr>
        <w:rFonts w:cs="Times New Roman" w:hint="default"/>
      </w:rPr>
    </w:lvl>
    <w:lvl w:ilvl="6">
      <w:start w:val="1"/>
      <w:numFmt w:val="decimal"/>
      <w:isLgl/>
      <w:lvlText w:val="%1.%2.%3.%4.%5.%6.%7"/>
      <w:lvlJc w:val="left"/>
      <w:pPr>
        <w:ind w:left="10014" w:hanging="1440"/>
      </w:pPr>
      <w:rPr>
        <w:rFonts w:cs="Times New Roman" w:hint="default"/>
      </w:rPr>
    </w:lvl>
    <w:lvl w:ilvl="7">
      <w:start w:val="1"/>
      <w:numFmt w:val="decimal"/>
      <w:isLgl/>
      <w:lvlText w:val="%1.%2.%3.%4.%5.%6.%7.%8"/>
      <w:lvlJc w:val="left"/>
      <w:pPr>
        <w:ind w:left="11803" w:hanging="1800"/>
      </w:pPr>
      <w:rPr>
        <w:rFonts w:cs="Times New Roman" w:hint="default"/>
      </w:rPr>
    </w:lvl>
    <w:lvl w:ilvl="8">
      <w:start w:val="1"/>
      <w:numFmt w:val="decimal"/>
      <w:isLgl/>
      <w:lvlText w:val="%1.%2.%3.%4.%5.%6.%7.%8.%9"/>
      <w:lvlJc w:val="left"/>
      <w:pPr>
        <w:ind w:left="13232" w:hanging="1800"/>
      </w:pPr>
      <w:rPr>
        <w:rFonts w:cs="Times New Roman" w:hint="default"/>
      </w:rPr>
    </w:lvl>
  </w:abstractNum>
  <w:abstractNum w:abstractNumId="31" w15:restartNumberingAfterBreak="0">
    <w:nsid w:val="1FED6C51"/>
    <w:multiLevelType w:val="multilevel"/>
    <w:tmpl w:val="FB30050C"/>
    <w:styleLink w:val="List631"/>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1FFE0314"/>
    <w:multiLevelType w:val="hybridMultilevel"/>
    <w:tmpl w:val="DAF690C0"/>
    <w:lvl w:ilvl="0" w:tplc="4E905A00">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33" w15:restartNumberingAfterBreak="0">
    <w:nsid w:val="215B58EF"/>
    <w:multiLevelType w:val="multilevel"/>
    <w:tmpl w:val="87C07216"/>
    <w:styleLink w:val="30"/>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15"/>
        </w:tabs>
        <w:ind w:left="715" w:hanging="432"/>
      </w:pPr>
      <w:rPr>
        <w:rFonts w:cs="Times New Roman"/>
        <w:b/>
        <w:strike w:val="0"/>
        <w:dstrike w:val="0"/>
        <w:u w:val="none"/>
        <w:effect w:val="none"/>
      </w:rPr>
    </w:lvl>
    <w:lvl w:ilvl="2">
      <w:start w:val="1"/>
      <w:numFmt w:val="decimal"/>
      <w:lvlText w:val="%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231F265E"/>
    <w:multiLevelType w:val="hybridMultilevel"/>
    <w:tmpl w:val="15F2673C"/>
    <w:lvl w:ilvl="0" w:tplc="F1E8E1AE">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5" w15:restartNumberingAfterBreak="0">
    <w:nsid w:val="26096DF5"/>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628092C"/>
    <w:multiLevelType w:val="multilevel"/>
    <w:tmpl w:val="23C8F474"/>
    <w:lvl w:ilvl="0">
      <w:start w:val="1"/>
      <w:numFmt w:val="decimal"/>
      <w:pStyle w:val="40"/>
      <w:suff w:val="space"/>
      <w:lvlText w:val="%1."/>
      <w:lvlJc w:val="left"/>
      <w:pPr>
        <w:ind w:left="900" w:hanging="360"/>
      </w:pPr>
      <w:rPr>
        <w:rFonts w:hint="default"/>
        <w:sz w:val="22"/>
        <w:szCs w:val="22"/>
      </w:rPr>
    </w:lvl>
    <w:lvl w:ilvl="1">
      <w:start w:val="2"/>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37" w15:restartNumberingAfterBreak="0">
    <w:nsid w:val="28127FBF"/>
    <w:multiLevelType w:val="hybridMultilevel"/>
    <w:tmpl w:val="400ECC96"/>
    <w:styleLink w:val="31"/>
    <w:lvl w:ilvl="0" w:tplc="9E14E82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15:restartNumberingAfterBreak="0">
    <w:nsid w:val="291C402E"/>
    <w:multiLevelType w:val="hybridMultilevel"/>
    <w:tmpl w:val="EEB2C884"/>
    <w:styleLink w:val="11111124"/>
    <w:lvl w:ilvl="0" w:tplc="FBF2017C">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9EB5D48"/>
    <w:multiLevelType w:val="hybridMultilevel"/>
    <w:tmpl w:val="D076F3FA"/>
    <w:styleLink w:val="1111112111"/>
    <w:lvl w:ilvl="0" w:tplc="04190001">
      <w:start w:val="1"/>
      <w:numFmt w:val="bullet"/>
      <w:pStyle w:val="a2"/>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3D4D6D"/>
    <w:multiLevelType w:val="hybridMultilevel"/>
    <w:tmpl w:val="3698CF50"/>
    <w:lvl w:ilvl="0" w:tplc="4E905A00">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41" w15:restartNumberingAfterBreak="0">
    <w:nsid w:val="2FC4224A"/>
    <w:multiLevelType w:val="multilevel"/>
    <w:tmpl w:val="6FBACA9A"/>
    <w:styleLink w:val="List533"/>
    <w:lvl w:ilvl="0">
      <w:start w:val="3"/>
      <w:numFmt w:val="decimal"/>
      <w:lvlText w:val="%1"/>
      <w:lvlJc w:val="left"/>
      <w:pPr>
        <w:ind w:left="360" w:hanging="360"/>
      </w:pPr>
      <w:rPr>
        <w:rFonts w:cs="Times New Roman" w:hint="default"/>
        <w:color w:val="auto"/>
      </w:rPr>
    </w:lvl>
    <w:lvl w:ilvl="1">
      <w:start w:val="3"/>
      <w:numFmt w:val="decimal"/>
      <w:lvlText w:val="%1.%2"/>
      <w:lvlJc w:val="left"/>
      <w:pPr>
        <w:ind w:left="1080" w:hanging="360"/>
      </w:pPr>
      <w:rPr>
        <w:rFonts w:cs="Times New Roman" w:hint="default"/>
        <w:color w:val="auto"/>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3240" w:hanging="1080"/>
      </w:pPr>
      <w:rPr>
        <w:rFonts w:cs="Times New Roman" w:hint="default"/>
        <w:color w:val="auto"/>
      </w:rPr>
    </w:lvl>
    <w:lvl w:ilvl="4">
      <w:start w:val="1"/>
      <w:numFmt w:val="decimal"/>
      <w:lvlText w:val="%1.%2.%3.%4.%5"/>
      <w:lvlJc w:val="left"/>
      <w:pPr>
        <w:ind w:left="3960" w:hanging="1080"/>
      </w:pPr>
      <w:rPr>
        <w:rFonts w:cs="Times New Roman" w:hint="default"/>
        <w:color w:val="auto"/>
      </w:rPr>
    </w:lvl>
    <w:lvl w:ilvl="5">
      <w:start w:val="1"/>
      <w:numFmt w:val="decimal"/>
      <w:lvlText w:val="%1.%2.%3.%4.%5.%6"/>
      <w:lvlJc w:val="left"/>
      <w:pPr>
        <w:ind w:left="5040" w:hanging="1440"/>
      </w:pPr>
      <w:rPr>
        <w:rFonts w:cs="Times New Roman" w:hint="default"/>
        <w:color w:val="auto"/>
      </w:rPr>
    </w:lvl>
    <w:lvl w:ilvl="6">
      <w:start w:val="1"/>
      <w:numFmt w:val="decimal"/>
      <w:lvlText w:val="%1.%2.%3.%4.%5.%6.%7"/>
      <w:lvlJc w:val="left"/>
      <w:pPr>
        <w:ind w:left="5760" w:hanging="1440"/>
      </w:pPr>
      <w:rPr>
        <w:rFonts w:cs="Times New Roman" w:hint="default"/>
        <w:color w:val="auto"/>
      </w:rPr>
    </w:lvl>
    <w:lvl w:ilvl="7">
      <w:start w:val="1"/>
      <w:numFmt w:val="decimal"/>
      <w:lvlText w:val="%1.%2.%3.%4.%5.%6.%7.%8"/>
      <w:lvlJc w:val="left"/>
      <w:pPr>
        <w:ind w:left="6840" w:hanging="1800"/>
      </w:pPr>
      <w:rPr>
        <w:rFonts w:cs="Times New Roman" w:hint="default"/>
        <w:color w:val="auto"/>
      </w:rPr>
    </w:lvl>
    <w:lvl w:ilvl="8">
      <w:start w:val="1"/>
      <w:numFmt w:val="decimal"/>
      <w:lvlText w:val="%1.%2.%3.%4.%5.%6.%7.%8.%9"/>
      <w:lvlJc w:val="left"/>
      <w:pPr>
        <w:ind w:left="7560" w:hanging="1800"/>
      </w:pPr>
      <w:rPr>
        <w:rFonts w:cs="Times New Roman" w:hint="default"/>
        <w:color w:val="auto"/>
      </w:rPr>
    </w:lvl>
  </w:abstractNum>
  <w:abstractNum w:abstractNumId="42" w15:restartNumberingAfterBreak="0">
    <w:nsid w:val="32C85165"/>
    <w:multiLevelType w:val="hybridMultilevel"/>
    <w:tmpl w:val="5C72E708"/>
    <w:styleLink w:val="1111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36954227"/>
    <w:multiLevelType w:val="hybridMultilevel"/>
    <w:tmpl w:val="4B4AA6F6"/>
    <w:lvl w:ilvl="0" w:tplc="F1E8E1AE">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4" w15:restartNumberingAfterBreak="0">
    <w:nsid w:val="36C97B39"/>
    <w:multiLevelType w:val="hybridMultilevel"/>
    <w:tmpl w:val="E2BCD730"/>
    <w:styleLink w:val="List632"/>
    <w:lvl w:ilvl="0" w:tplc="00D65986">
      <w:start w:val="1"/>
      <w:numFmt w:val="decimal"/>
      <w:lvlText w:val="%1."/>
      <w:lvlJc w:val="left"/>
      <w:pPr>
        <w:ind w:left="927" w:hanging="360"/>
      </w:pPr>
      <w:rPr>
        <w:rFonts w:hint="default"/>
        <w:b w:val="0"/>
        <w:sz w:val="22"/>
        <w:szCs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389B6264"/>
    <w:multiLevelType w:val="hybridMultilevel"/>
    <w:tmpl w:val="9FC0156A"/>
    <w:styleLink w:val="11111121"/>
    <w:lvl w:ilvl="0" w:tplc="4482B3E6">
      <w:start w:val="1"/>
      <w:numFmt w:val="bullet"/>
      <w:pStyle w:val="a3"/>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A59209C"/>
    <w:multiLevelType w:val="hybridMultilevel"/>
    <w:tmpl w:val="6D54CF62"/>
    <w:lvl w:ilvl="0" w:tplc="F1E8E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AC97853"/>
    <w:multiLevelType w:val="multilevel"/>
    <w:tmpl w:val="A1B63D1C"/>
    <w:styleLink w:val="a4"/>
    <w:lvl w:ilvl="0">
      <w:start w:val="1"/>
      <w:numFmt w:val="decimal"/>
      <w:suff w:val="nothing"/>
      <w:lvlText w:val="%1."/>
      <w:lvlJc w:val="left"/>
      <w:pPr>
        <w:ind w:left="0" w:firstLine="0"/>
      </w:pPr>
      <w:rPr>
        <w:rFonts w:ascii="Garamond" w:hAnsi="Garamond" w:cs="Times New Roman" w:hint="default"/>
        <w:b/>
        <w:bCs/>
        <w:i w:val="0"/>
        <w:caps w:val="0"/>
        <w:strike w:val="0"/>
        <w:dstrike w:val="0"/>
        <w:vanish w:val="0"/>
        <w:sz w:val="22"/>
        <w:vertAlign w:val="baseline"/>
      </w:rPr>
    </w:lvl>
    <w:lvl w:ilvl="1">
      <w:start w:val="1"/>
      <w:numFmt w:val="decimal"/>
      <w:lvlText w:val="%1.%2."/>
      <w:lvlJc w:val="left"/>
      <w:pPr>
        <w:ind w:left="0" w:firstLine="0"/>
      </w:pPr>
      <w:rPr>
        <w:rFonts w:ascii="Garamond" w:hAnsi="Garamond" w:cs="Times New Roman" w:hint="default"/>
        <w:b w:val="0"/>
        <w:i w:val="0"/>
        <w:caps w:val="0"/>
        <w:strike w:val="0"/>
        <w:dstrike w:val="0"/>
        <w:vanish w:val="0"/>
        <w:sz w:val="22"/>
        <w:szCs w:val="22"/>
        <w:vertAlign w:val="baseline"/>
        <w:lang w:val="ru-RU"/>
      </w:rPr>
    </w:lvl>
    <w:lvl w:ilvl="2">
      <w:start w:val="1"/>
      <w:numFmt w:val="decimal"/>
      <w:lvlText w:val="%1.%2.%3."/>
      <w:lvlJc w:val="left"/>
      <w:pPr>
        <w:ind w:left="0" w:firstLine="0"/>
      </w:pPr>
      <w:rPr>
        <w:rFonts w:ascii="Garamond" w:hAnsi="Garamond" w:cs="Times New Roman" w:hint="default"/>
        <w:b w:val="0"/>
        <w:i w:val="0"/>
        <w:caps w:val="0"/>
        <w:strike w:val="0"/>
        <w:dstrike w:val="0"/>
        <w:vanish w:val="0"/>
        <w:sz w:val="22"/>
        <w:vertAlign w:val="baseline"/>
      </w:rPr>
    </w:lvl>
    <w:lvl w:ilvl="3">
      <w:start w:val="1"/>
      <w:numFmt w:val="decimal"/>
      <w:lvlText w:val="%1.%2.%3.%4."/>
      <w:lvlJc w:val="left"/>
      <w:pPr>
        <w:ind w:left="0" w:firstLine="0"/>
      </w:pPr>
      <w:rPr>
        <w:rFonts w:ascii="Garamond" w:hAnsi="Garamond" w:cs="Times New Roman" w:hint="default"/>
        <w:b w:val="0"/>
        <w:i w:val="0"/>
        <w:caps w:val="0"/>
        <w:strike w:val="0"/>
        <w:dstrike w:val="0"/>
        <w:vanish w:val="0"/>
        <w:sz w:val="22"/>
        <w:vertAlign w:val="baseline"/>
      </w:rPr>
    </w:lvl>
    <w:lvl w:ilvl="4">
      <w:start w:val="1"/>
      <w:numFmt w:val="decimal"/>
      <w:lvlText w:val="%5)"/>
      <w:lvlJc w:val="left"/>
      <w:pPr>
        <w:tabs>
          <w:tab w:val="num" w:pos="360"/>
        </w:tabs>
        <w:ind w:left="0" w:firstLine="0"/>
      </w:pPr>
      <w:rPr>
        <w:rFonts w:cs="Times New Roman" w:hint="default"/>
      </w:rPr>
    </w:lvl>
    <w:lvl w:ilvl="5">
      <w:start w:val="1"/>
      <w:numFmt w:val="lowerRoman"/>
      <w:lvlText w:val="%6)"/>
      <w:lvlJc w:val="left"/>
      <w:pPr>
        <w:tabs>
          <w:tab w:val="num" w:pos="0"/>
        </w:tabs>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8" w15:restartNumberingAfterBreak="0">
    <w:nsid w:val="3B090EDD"/>
    <w:multiLevelType w:val="hybridMultilevel"/>
    <w:tmpl w:val="F482AF1E"/>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E1E3431"/>
    <w:multiLevelType w:val="hybridMultilevel"/>
    <w:tmpl w:val="7F962698"/>
    <w:styleLink w:val="3111"/>
    <w:lvl w:ilvl="0" w:tplc="B4246AB2">
      <w:start w:val="1"/>
      <w:numFmt w:val="bullet"/>
      <w:lvlText w:val=""/>
      <w:lvlJc w:val="left"/>
      <w:pPr>
        <w:ind w:left="2520" w:hanging="360"/>
      </w:pPr>
      <w:rPr>
        <w:rFonts w:ascii="Symbol" w:hAnsi="Symbol" w:hint="default"/>
      </w:rPr>
    </w:lvl>
    <w:lvl w:ilvl="1" w:tplc="A5A67152">
      <w:start w:val="1"/>
      <w:numFmt w:val="bullet"/>
      <w:lvlText w:val="o"/>
      <w:lvlJc w:val="left"/>
      <w:pPr>
        <w:ind w:left="3240" w:hanging="360"/>
      </w:pPr>
      <w:rPr>
        <w:rFonts w:ascii="Courier New" w:hAnsi="Courier New" w:cs="Courier New" w:hint="default"/>
      </w:rPr>
    </w:lvl>
    <w:lvl w:ilvl="2" w:tplc="F39E7F88">
      <w:start w:val="1"/>
      <w:numFmt w:val="bullet"/>
      <w:lvlText w:val=""/>
      <w:lvlJc w:val="left"/>
      <w:pPr>
        <w:ind w:left="3960" w:hanging="360"/>
      </w:pPr>
      <w:rPr>
        <w:rFonts w:ascii="Wingdings" w:hAnsi="Wingdings" w:hint="default"/>
      </w:rPr>
    </w:lvl>
    <w:lvl w:ilvl="3" w:tplc="FAC27F08">
      <w:start w:val="1"/>
      <w:numFmt w:val="bullet"/>
      <w:lvlText w:val=""/>
      <w:lvlJc w:val="left"/>
      <w:pPr>
        <w:ind w:left="4680" w:hanging="360"/>
      </w:pPr>
      <w:rPr>
        <w:rFonts w:ascii="Symbol" w:hAnsi="Symbol" w:hint="default"/>
      </w:rPr>
    </w:lvl>
    <w:lvl w:ilvl="4" w:tplc="C6E4A0B4">
      <w:start w:val="1"/>
      <w:numFmt w:val="bullet"/>
      <w:lvlText w:val="o"/>
      <w:lvlJc w:val="left"/>
      <w:pPr>
        <w:ind w:left="5400" w:hanging="360"/>
      </w:pPr>
      <w:rPr>
        <w:rFonts w:ascii="Courier New" w:hAnsi="Courier New" w:cs="Courier New" w:hint="default"/>
      </w:rPr>
    </w:lvl>
    <w:lvl w:ilvl="5" w:tplc="BE764AC0">
      <w:start w:val="1"/>
      <w:numFmt w:val="bullet"/>
      <w:lvlText w:val=""/>
      <w:lvlJc w:val="left"/>
      <w:pPr>
        <w:ind w:left="6120" w:hanging="360"/>
      </w:pPr>
      <w:rPr>
        <w:rFonts w:ascii="Wingdings" w:hAnsi="Wingdings" w:hint="default"/>
      </w:rPr>
    </w:lvl>
    <w:lvl w:ilvl="6" w:tplc="114E4398">
      <w:start w:val="1"/>
      <w:numFmt w:val="bullet"/>
      <w:lvlText w:val=""/>
      <w:lvlJc w:val="left"/>
      <w:pPr>
        <w:ind w:left="6840" w:hanging="360"/>
      </w:pPr>
      <w:rPr>
        <w:rFonts w:ascii="Symbol" w:hAnsi="Symbol" w:hint="default"/>
      </w:rPr>
    </w:lvl>
    <w:lvl w:ilvl="7" w:tplc="AA9239FC">
      <w:start w:val="1"/>
      <w:numFmt w:val="bullet"/>
      <w:lvlText w:val="o"/>
      <w:lvlJc w:val="left"/>
      <w:pPr>
        <w:ind w:left="7560" w:hanging="360"/>
      </w:pPr>
      <w:rPr>
        <w:rFonts w:ascii="Courier New" w:hAnsi="Courier New" w:cs="Courier New" w:hint="default"/>
      </w:rPr>
    </w:lvl>
    <w:lvl w:ilvl="8" w:tplc="0A66466E">
      <w:start w:val="1"/>
      <w:numFmt w:val="bullet"/>
      <w:lvlText w:val=""/>
      <w:lvlJc w:val="left"/>
      <w:pPr>
        <w:ind w:left="8280" w:hanging="360"/>
      </w:pPr>
      <w:rPr>
        <w:rFonts w:ascii="Wingdings" w:hAnsi="Wingdings" w:hint="default"/>
      </w:rPr>
    </w:lvl>
  </w:abstractNum>
  <w:abstractNum w:abstractNumId="50" w15:restartNumberingAfterBreak="0">
    <w:nsid w:val="40E552FE"/>
    <w:multiLevelType w:val="multilevel"/>
    <w:tmpl w:val="C52A6A50"/>
    <w:styleLink w:val="List521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1" w15:restartNumberingAfterBreak="0">
    <w:nsid w:val="41621E77"/>
    <w:multiLevelType w:val="hybridMultilevel"/>
    <w:tmpl w:val="E81AC3CC"/>
    <w:styleLink w:val="22"/>
    <w:lvl w:ilvl="0" w:tplc="0419000F">
      <w:start w:val="1"/>
      <w:numFmt w:val="decimal"/>
      <w:lvlText w:val="%1."/>
      <w:lvlJc w:val="left"/>
      <w:pPr>
        <w:ind w:left="720" w:hanging="360"/>
      </w:pPr>
      <w:rPr>
        <w:b w:val="0"/>
        <w:i w:val="0"/>
        <w:strike w:val="0"/>
        <w:dstrike w:val="0"/>
        <w:sz w:val="20"/>
        <w:szCs w:val="20"/>
        <w:u w:val="none"/>
        <w:effect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443E52FA"/>
    <w:multiLevelType w:val="hybridMultilevel"/>
    <w:tmpl w:val="088420F0"/>
    <w:lvl w:ilvl="0" w:tplc="4E905A0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3" w15:restartNumberingAfterBreak="0">
    <w:nsid w:val="461D1194"/>
    <w:multiLevelType w:val="hybridMultilevel"/>
    <w:tmpl w:val="21901000"/>
    <w:lvl w:ilvl="0" w:tplc="5C9E7F4A">
      <w:start w:val="1"/>
      <w:numFmt w:val="bullet"/>
      <w:lvlText w:val=""/>
      <w:lvlJc w:val="left"/>
      <w:pPr>
        <w:ind w:left="720" w:hanging="360"/>
      </w:pPr>
      <w:rPr>
        <w:rFonts w:ascii="Symbol" w:hAnsi="Symbol"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86A5E9B"/>
    <w:multiLevelType w:val="hybridMultilevel"/>
    <w:tmpl w:val="6896AF44"/>
    <w:styleLink w:val="1111115"/>
    <w:lvl w:ilvl="0" w:tplc="1B387414">
      <w:start w:val="1"/>
      <w:numFmt w:val="bullet"/>
      <w:pStyle w:val="MainTitle"/>
      <w:lvlText w:val=""/>
      <w:lvlJc w:val="left"/>
      <w:pPr>
        <w:tabs>
          <w:tab w:val="num" w:pos="720"/>
        </w:tabs>
        <w:ind w:left="720" w:hanging="360"/>
      </w:pPr>
      <w:rPr>
        <w:rFonts w:ascii="Symbol" w:hAnsi="Symbol" w:hint="default"/>
        <w:color w:val="auto"/>
      </w:rPr>
    </w:lvl>
    <w:lvl w:ilvl="1" w:tplc="B7F6DD80" w:tentative="1">
      <w:start w:val="1"/>
      <w:numFmt w:val="bullet"/>
      <w:lvlText w:val="o"/>
      <w:lvlJc w:val="left"/>
      <w:pPr>
        <w:tabs>
          <w:tab w:val="num" w:pos="1440"/>
        </w:tabs>
        <w:ind w:left="1440" w:hanging="360"/>
      </w:pPr>
      <w:rPr>
        <w:rFonts w:ascii="Courier New" w:hAnsi="Courier New" w:cs="Courier New" w:hint="default"/>
      </w:rPr>
    </w:lvl>
    <w:lvl w:ilvl="2" w:tplc="0C3E1194" w:tentative="1">
      <w:start w:val="1"/>
      <w:numFmt w:val="bullet"/>
      <w:lvlText w:val=""/>
      <w:lvlJc w:val="left"/>
      <w:pPr>
        <w:tabs>
          <w:tab w:val="num" w:pos="2160"/>
        </w:tabs>
        <w:ind w:left="2160" w:hanging="360"/>
      </w:pPr>
      <w:rPr>
        <w:rFonts w:ascii="Wingdings" w:hAnsi="Wingdings" w:hint="default"/>
      </w:rPr>
    </w:lvl>
    <w:lvl w:ilvl="3" w:tplc="A154B890" w:tentative="1">
      <w:start w:val="1"/>
      <w:numFmt w:val="bullet"/>
      <w:lvlText w:val=""/>
      <w:lvlJc w:val="left"/>
      <w:pPr>
        <w:tabs>
          <w:tab w:val="num" w:pos="2880"/>
        </w:tabs>
        <w:ind w:left="2880" w:hanging="360"/>
      </w:pPr>
      <w:rPr>
        <w:rFonts w:ascii="Symbol" w:hAnsi="Symbol" w:hint="default"/>
      </w:rPr>
    </w:lvl>
    <w:lvl w:ilvl="4" w:tplc="F47CEE44" w:tentative="1">
      <w:start w:val="1"/>
      <w:numFmt w:val="bullet"/>
      <w:lvlText w:val="o"/>
      <w:lvlJc w:val="left"/>
      <w:pPr>
        <w:tabs>
          <w:tab w:val="num" w:pos="3600"/>
        </w:tabs>
        <w:ind w:left="3600" w:hanging="360"/>
      </w:pPr>
      <w:rPr>
        <w:rFonts w:ascii="Courier New" w:hAnsi="Courier New" w:cs="Courier New" w:hint="default"/>
      </w:rPr>
    </w:lvl>
    <w:lvl w:ilvl="5" w:tplc="53846058" w:tentative="1">
      <w:start w:val="1"/>
      <w:numFmt w:val="bullet"/>
      <w:lvlText w:val=""/>
      <w:lvlJc w:val="left"/>
      <w:pPr>
        <w:tabs>
          <w:tab w:val="num" w:pos="4320"/>
        </w:tabs>
        <w:ind w:left="4320" w:hanging="360"/>
      </w:pPr>
      <w:rPr>
        <w:rFonts w:ascii="Wingdings" w:hAnsi="Wingdings" w:hint="default"/>
      </w:rPr>
    </w:lvl>
    <w:lvl w:ilvl="6" w:tplc="81F2B21A" w:tentative="1">
      <w:start w:val="1"/>
      <w:numFmt w:val="bullet"/>
      <w:lvlText w:val=""/>
      <w:lvlJc w:val="left"/>
      <w:pPr>
        <w:tabs>
          <w:tab w:val="num" w:pos="5040"/>
        </w:tabs>
        <w:ind w:left="5040" w:hanging="360"/>
      </w:pPr>
      <w:rPr>
        <w:rFonts w:ascii="Symbol" w:hAnsi="Symbol" w:hint="default"/>
      </w:rPr>
    </w:lvl>
    <w:lvl w:ilvl="7" w:tplc="44F25D64" w:tentative="1">
      <w:start w:val="1"/>
      <w:numFmt w:val="bullet"/>
      <w:lvlText w:val="o"/>
      <w:lvlJc w:val="left"/>
      <w:pPr>
        <w:tabs>
          <w:tab w:val="num" w:pos="5760"/>
        </w:tabs>
        <w:ind w:left="5760" w:hanging="360"/>
      </w:pPr>
      <w:rPr>
        <w:rFonts w:ascii="Courier New" w:hAnsi="Courier New" w:cs="Courier New" w:hint="default"/>
      </w:rPr>
    </w:lvl>
    <w:lvl w:ilvl="8" w:tplc="2AB8605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534162"/>
    <w:multiLevelType w:val="multilevel"/>
    <w:tmpl w:val="D06EB0EC"/>
    <w:styleLink w:val="11111141"/>
    <w:lvl w:ilvl="0">
      <w:start w:val="30"/>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6" w15:restartNumberingAfterBreak="0">
    <w:nsid w:val="49713A53"/>
    <w:multiLevelType w:val="hybridMultilevel"/>
    <w:tmpl w:val="D9AAFC2C"/>
    <w:lvl w:ilvl="0" w:tplc="4E905A0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7" w15:restartNumberingAfterBreak="0">
    <w:nsid w:val="49BA391A"/>
    <w:multiLevelType w:val="hybridMultilevel"/>
    <w:tmpl w:val="CDE08C9A"/>
    <w:styleLink w:val="List524"/>
    <w:lvl w:ilvl="0" w:tplc="5BDC62E8">
      <w:start w:val="1"/>
      <w:numFmt w:val="bullet"/>
      <w:lvlText w:val=""/>
      <w:lvlJc w:val="left"/>
      <w:pPr>
        <w:ind w:left="720" w:hanging="360"/>
      </w:pPr>
      <w:rPr>
        <w:rFonts w:ascii="Symbol" w:hAnsi="Symbol" w:hint="default"/>
      </w:rPr>
    </w:lvl>
    <w:lvl w:ilvl="1" w:tplc="D690106A" w:tentative="1">
      <w:start w:val="1"/>
      <w:numFmt w:val="bullet"/>
      <w:lvlText w:val="o"/>
      <w:lvlJc w:val="left"/>
      <w:pPr>
        <w:ind w:left="1440" w:hanging="360"/>
      </w:pPr>
      <w:rPr>
        <w:rFonts w:ascii="Courier New" w:hAnsi="Courier New" w:cs="Courier New" w:hint="default"/>
      </w:rPr>
    </w:lvl>
    <w:lvl w:ilvl="2" w:tplc="FD7AEEFC" w:tentative="1">
      <w:start w:val="1"/>
      <w:numFmt w:val="bullet"/>
      <w:lvlText w:val=""/>
      <w:lvlJc w:val="left"/>
      <w:pPr>
        <w:ind w:left="2160" w:hanging="360"/>
      </w:pPr>
      <w:rPr>
        <w:rFonts w:ascii="Wingdings" w:hAnsi="Wingdings" w:hint="default"/>
      </w:rPr>
    </w:lvl>
    <w:lvl w:ilvl="3" w:tplc="F082371E" w:tentative="1">
      <w:start w:val="1"/>
      <w:numFmt w:val="bullet"/>
      <w:lvlText w:val=""/>
      <w:lvlJc w:val="left"/>
      <w:pPr>
        <w:ind w:left="2880" w:hanging="360"/>
      </w:pPr>
      <w:rPr>
        <w:rFonts w:ascii="Symbol" w:hAnsi="Symbol" w:hint="default"/>
      </w:rPr>
    </w:lvl>
    <w:lvl w:ilvl="4" w:tplc="05A83690" w:tentative="1">
      <w:start w:val="1"/>
      <w:numFmt w:val="bullet"/>
      <w:lvlText w:val="o"/>
      <w:lvlJc w:val="left"/>
      <w:pPr>
        <w:ind w:left="3600" w:hanging="360"/>
      </w:pPr>
      <w:rPr>
        <w:rFonts w:ascii="Courier New" w:hAnsi="Courier New" w:cs="Courier New" w:hint="default"/>
      </w:rPr>
    </w:lvl>
    <w:lvl w:ilvl="5" w:tplc="A19A2090" w:tentative="1">
      <w:start w:val="1"/>
      <w:numFmt w:val="bullet"/>
      <w:lvlText w:val=""/>
      <w:lvlJc w:val="left"/>
      <w:pPr>
        <w:ind w:left="4320" w:hanging="360"/>
      </w:pPr>
      <w:rPr>
        <w:rFonts w:ascii="Wingdings" w:hAnsi="Wingdings" w:hint="default"/>
      </w:rPr>
    </w:lvl>
    <w:lvl w:ilvl="6" w:tplc="762CF0AA" w:tentative="1">
      <w:start w:val="1"/>
      <w:numFmt w:val="bullet"/>
      <w:lvlText w:val=""/>
      <w:lvlJc w:val="left"/>
      <w:pPr>
        <w:ind w:left="5040" w:hanging="360"/>
      </w:pPr>
      <w:rPr>
        <w:rFonts w:ascii="Symbol" w:hAnsi="Symbol" w:hint="default"/>
      </w:rPr>
    </w:lvl>
    <w:lvl w:ilvl="7" w:tplc="321CC9F0" w:tentative="1">
      <w:start w:val="1"/>
      <w:numFmt w:val="bullet"/>
      <w:lvlText w:val="o"/>
      <w:lvlJc w:val="left"/>
      <w:pPr>
        <w:ind w:left="5760" w:hanging="360"/>
      </w:pPr>
      <w:rPr>
        <w:rFonts w:ascii="Courier New" w:hAnsi="Courier New" w:cs="Courier New" w:hint="default"/>
      </w:rPr>
    </w:lvl>
    <w:lvl w:ilvl="8" w:tplc="A20E6CD8" w:tentative="1">
      <w:start w:val="1"/>
      <w:numFmt w:val="bullet"/>
      <w:lvlText w:val=""/>
      <w:lvlJc w:val="left"/>
      <w:pPr>
        <w:ind w:left="6480" w:hanging="360"/>
      </w:pPr>
      <w:rPr>
        <w:rFonts w:ascii="Wingdings" w:hAnsi="Wingdings" w:hint="default"/>
      </w:rPr>
    </w:lvl>
  </w:abstractNum>
  <w:abstractNum w:abstractNumId="58" w15:restartNumberingAfterBreak="0">
    <w:nsid w:val="4A641CAC"/>
    <w:multiLevelType w:val="hybridMultilevel"/>
    <w:tmpl w:val="23CA63E2"/>
    <w:styleLink w:val="11111121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9" w15:restartNumberingAfterBreak="0">
    <w:nsid w:val="4DF5673F"/>
    <w:multiLevelType w:val="hybridMultilevel"/>
    <w:tmpl w:val="3224E48A"/>
    <w:styleLink w:val="List633"/>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4F006CE4"/>
    <w:multiLevelType w:val="hybridMultilevel"/>
    <w:tmpl w:val="E6E6B60A"/>
    <w:styleLink w:val="211"/>
    <w:lvl w:ilvl="0" w:tplc="04190001">
      <w:start w:val="1"/>
      <w:numFmt w:val="decimal"/>
      <w:lvlText w:val="%1."/>
      <w:lvlJc w:val="left"/>
      <w:pPr>
        <w:tabs>
          <w:tab w:val="num" w:pos="1140"/>
        </w:tabs>
        <w:ind w:left="1140" w:hanging="360"/>
      </w:pPr>
      <w:rPr>
        <w:rFonts w:hint="default"/>
      </w:rPr>
    </w:lvl>
    <w:lvl w:ilvl="1" w:tplc="04190003">
      <w:start w:val="1"/>
      <w:numFmt w:val="bullet"/>
      <w:lvlText w:val=""/>
      <w:lvlJc w:val="left"/>
      <w:pPr>
        <w:tabs>
          <w:tab w:val="num" w:pos="2160"/>
        </w:tabs>
        <w:ind w:left="2160" w:hanging="360"/>
      </w:pPr>
      <w:rPr>
        <w:rFonts w:ascii="Symbol" w:hAnsi="Symbol" w:hint="default"/>
      </w:rPr>
    </w:lvl>
    <w:lvl w:ilvl="2" w:tplc="04190005">
      <w:start w:val="1"/>
      <w:numFmt w:val="lowerRoman"/>
      <w:lvlText w:val="%3."/>
      <w:lvlJc w:val="right"/>
      <w:pPr>
        <w:tabs>
          <w:tab w:val="num" w:pos="2580"/>
        </w:tabs>
        <w:ind w:left="2580" w:hanging="180"/>
      </w:pPr>
      <w:rPr>
        <w:rFonts w:hint="default"/>
      </w:rPr>
    </w:lvl>
    <w:lvl w:ilvl="3" w:tplc="04190001" w:tentative="1">
      <w:start w:val="1"/>
      <w:numFmt w:val="decimal"/>
      <w:lvlText w:val="%4."/>
      <w:lvlJc w:val="left"/>
      <w:pPr>
        <w:tabs>
          <w:tab w:val="num" w:pos="3300"/>
        </w:tabs>
        <w:ind w:left="3300" w:hanging="360"/>
      </w:pPr>
    </w:lvl>
    <w:lvl w:ilvl="4" w:tplc="04190003" w:tentative="1">
      <w:start w:val="1"/>
      <w:numFmt w:val="lowerLetter"/>
      <w:lvlText w:val="%5."/>
      <w:lvlJc w:val="left"/>
      <w:pPr>
        <w:tabs>
          <w:tab w:val="num" w:pos="4020"/>
        </w:tabs>
        <w:ind w:left="4020" w:hanging="360"/>
      </w:pPr>
    </w:lvl>
    <w:lvl w:ilvl="5" w:tplc="04190005" w:tentative="1">
      <w:start w:val="1"/>
      <w:numFmt w:val="lowerRoman"/>
      <w:lvlText w:val="%6."/>
      <w:lvlJc w:val="right"/>
      <w:pPr>
        <w:tabs>
          <w:tab w:val="num" w:pos="4740"/>
        </w:tabs>
        <w:ind w:left="4740" w:hanging="180"/>
      </w:pPr>
    </w:lvl>
    <w:lvl w:ilvl="6" w:tplc="04190001" w:tentative="1">
      <w:start w:val="1"/>
      <w:numFmt w:val="decimal"/>
      <w:lvlText w:val="%7."/>
      <w:lvlJc w:val="left"/>
      <w:pPr>
        <w:tabs>
          <w:tab w:val="num" w:pos="5460"/>
        </w:tabs>
        <w:ind w:left="5460" w:hanging="360"/>
      </w:pPr>
    </w:lvl>
    <w:lvl w:ilvl="7" w:tplc="04190003" w:tentative="1">
      <w:start w:val="1"/>
      <w:numFmt w:val="lowerLetter"/>
      <w:lvlText w:val="%8."/>
      <w:lvlJc w:val="left"/>
      <w:pPr>
        <w:tabs>
          <w:tab w:val="num" w:pos="6180"/>
        </w:tabs>
        <w:ind w:left="6180" w:hanging="360"/>
      </w:pPr>
    </w:lvl>
    <w:lvl w:ilvl="8" w:tplc="04190005" w:tentative="1">
      <w:start w:val="1"/>
      <w:numFmt w:val="lowerRoman"/>
      <w:lvlText w:val="%9."/>
      <w:lvlJc w:val="right"/>
      <w:pPr>
        <w:tabs>
          <w:tab w:val="num" w:pos="6900"/>
        </w:tabs>
        <w:ind w:left="6900" w:hanging="180"/>
      </w:pPr>
    </w:lvl>
  </w:abstractNum>
  <w:abstractNum w:abstractNumId="61" w15:restartNumberingAfterBreak="0">
    <w:nsid w:val="4FBB7B8C"/>
    <w:multiLevelType w:val="hybridMultilevel"/>
    <w:tmpl w:val="1EB6A5F2"/>
    <w:styleLink w:val="1111116"/>
    <w:lvl w:ilvl="0" w:tplc="2E04C7A6">
      <w:start w:val="10"/>
      <w:numFmt w:val="bullet"/>
      <w:lvlText w:val="–"/>
      <w:lvlJc w:val="left"/>
      <w:pPr>
        <w:tabs>
          <w:tab w:val="num" w:pos="0"/>
        </w:tabs>
        <w:ind w:left="1287" w:hanging="360"/>
      </w:pPr>
      <w:rPr>
        <w:rFonts w:ascii="Garamond" w:eastAsia="Times New Roman" w:hAnsi="Garamond" w:hint="default"/>
      </w:rPr>
    </w:lvl>
    <w:lvl w:ilvl="1" w:tplc="04190003">
      <w:start w:val="1"/>
      <w:numFmt w:val="bullet"/>
      <w:lvlText w:val="o"/>
      <w:lvlJc w:val="left"/>
      <w:pPr>
        <w:ind w:left="1566" w:hanging="360"/>
      </w:pPr>
      <w:rPr>
        <w:rFonts w:ascii="Courier New" w:hAnsi="Courier New" w:cs="Times New Roman" w:hint="default"/>
      </w:rPr>
    </w:lvl>
    <w:lvl w:ilvl="2" w:tplc="04190005">
      <w:start w:val="1"/>
      <w:numFmt w:val="bullet"/>
      <w:lvlText w:val=""/>
      <w:lvlJc w:val="left"/>
      <w:pPr>
        <w:ind w:left="2286" w:hanging="360"/>
      </w:pPr>
      <w:rPr>
        <w:rFonts w:ascii="Wingdings" w:hAnsi="Wingdings" w:hint="default"/>
      </w:rPr>
    </w:lvl>
    <w:lvl w:ilvl="3" w:tplc="04190001">
      <w:start w:val="1"/>
      <w:numFmt w:val="bullet"/>
      <w:lvlText w:val=""/>
      <w:lvlJc w:val="left"/>
      <w:pPr>
        <w:ind w:left="3006" w:hanging="360"/>
      </w:pPr>
      <w:rPr>
        <w:rFonts w:ascii="Symbol" w:hAnsi="Symbol" w:hint="default"/>
      </w:rPr>
    </w:lvl>
    <w:lvl w:ilvl="4" w:tplc="04190003">
      <w:start w:val="1"/>
      <w:numFmt w:val="bullet"/>
      <w:lvlText w:val="o"/>
      <w:lvlJc w:val="left"/>
      <w:pPr>
        <w:ind w:left="3726" w:hanging="360"/>
      </w:pPr>
      <w:rPr>
        <w:rFonts w:ascii="Courier New" w:hAnsi="Courier New" w:cs="Times New Roman" w:hint="default"/>
      </w:rPr>
    </w:lvl>
    <w:lvl w:ilvl="5" w:tplc="04190005">
      <w:start w:val="1"/>
      <w:numFmt w:val="bullet"/>
      <w:lvlText w:val=""/>
      <w:lvlJc w:val="left"/>
      <w:pPr>
        <w:ind w:left="4446" w:hanging="360"/>
      </w:pPr>
      <w:rPr>
        <w:rFonts w:ascii="Wingdings" w:hAnsi="Wingdings" w:hint="default"/>
      </w:rPr>
    </w:lvl>
    <w:lvl w:ilvl="6" w:tplc="04190001">
      <w:start w:val="1"/>
      <w:numFmt w:val="bullet"/>
      <w:lvlText w:val=""/>
      <w:lvlJc w:val="left"/>
      <w:pPr>
        <w:ind w:left="5166" w:hanging="360"/>
      </w:pPr>
      <w:rPr>
        <w:rFonts w:ascii="Symbol" w:hAnsi="Symbol" w:hint="default"/>
      </w:rPr>
    </w:lvl>
    <w:lvl w:ilvl="7" w:tplc="04190003">
      <w:start w:val="1"/>
      <w:numFmt w:val="bullet"/>
      <w:lvlText w:val="o"/>
      <w:lvlJc w:val="left"/>
      <w:pPr>
        <w:ind w:left="5886" w:hanging="360"/>
      </w:pPr>
      <w:rPr>
        <w:rFonts w:ascii="Courier New" w:hAnsi="Courier New" w:cs="Times New Roman" w:hint="default"/>
      </w:rPr>
    </w:lvl>
    <w:lvl w:ilvl="8" w:tplc="04190005">
      <w:start w:val="1"/>
      <w:numFmt w:val="bullet"/>
      <w:lvlText w:val=""/>
      <w:lvlJc w:val="left"/>
      <w:pPr>
        <w:ind w:left="6606" w:hanging="360"/>
      </w:pPr>
      <w:rPr>
        <w:rFonts w:ascii="Wingdings" w:hAnsi="Wingdings" w:hint="default"/>
      </w:rPr>
    </w:lvl>
  </w:abstractNum>
  <w:abstractNum w:abstractNumId="62" w15:restartNumberingAfterBreak="0">
    <w:nsid w:val="4FCA45A7"/>
    <w:multiLevelType w:val="hybridMultilevel"/>
    <w:tmpl w:val="B016E80E"/>
    <w:styleLink w:val="List52111"/>
    <w:lvl w:ilvl="0" w:tplc="4482B3E6">
      <w:start w:val="1"/>
      <w:numFmt w:val="bullet"/>
      <w:lvlText w:val=""/>
      <w:lvlJc w:val="left"/>
      <w:pPr>
        <w:tabs>
          <w:tab w:val="num" w:pos="1980"/>
        </w:tabs>
        <w:ind w:left="1980" w:hanging="360"/>
      </w:pPr>
      <w:rPr>
        <w:rFonts w:ascii="Symbol" w:hAnsi="Symbol" w:hint="default"/>
      </w:rPr>
    </w:lvl>
    <w:lvl w:ilvl="1" w:tplc="04190003">
      <w:start w:val="1"/>
      <w:numFmt w:val="lowerLetter"/>
      <w:lvlText w:val="%2."/>
      <w:lvlJc w:val="left"/>
      <w:pPr>
        <w:tabs>
          <w:tab w:val="num" w:pos="2700"/>
        </w:tabs>
        <w:ind w:left="2700" w:hanging="360"/>
      </w:pPr>
    </w:lvl>
    <w:lvl w:ilvl="2" w:tplc="04190005" w:tentative="1">
      <w:start w:val="1"/>
      <w:numFmt w:val="lowerRoman"/>
      <w:lvlText w:val="%3."/>
      <w:lvlJc w:val="right"/>
      <w:pPr>
        <w:tabs>
          <w:tab w:val="num" w:pos="3600"/>
        </w:tabs>
        <w:ind w:left="3600" w:hanging="180"/>
      </w:pPr>
    </w:lvl>
    <w:lvl w:ilvl="3" w:tplc="04190001" w:tentative="1">
      <w:start w:val="1"/>
      <w:numFmt w:val="decimal"/>
      <w:lvlText w:val="%4."/>
      <w:lvlJc w:val="left"/>
      <w:pPr>
        <w:tabs>
          <w:tab w:val="num" w:pos="4320"/>
        </w:tabs>
        <w:ind w:left="4320" w:hanging="360"/>
      </w:pPr>
    </w:lvl>
    <w:lvl w:ilvl="4" w:tplc="04190003" w:tentative="1">
      <w:start w:val="1"/>
      <w:numFmt w:val="lowerLetter"/>
      <w:lvlText w:val="%5."/>
      <w:lvlJc w:val="left"/>
      <w:pPr>
        <w:tabs>
          <w:tab w:val="num" w:pos="5040"/>
        </w:tabs>
        <w:ind w:left="5040" w:hanging="360"/>
      </w:pPr>
    </w:lvl>
    <w:lvl w:ilvl="5" w:tplc="04190005" w:tentative="1">
      <w:start w:val="1"/>
      <w:numFmt w:val="lowerRoman"/>
      <w:lvlText w:val="%6."/>
      <w:lvlJc w:val="right"/>
      <w:pPr>
        <w:tabs>
          <w:tab w:val="num" w:pos="5760"/>
        </w:tabs>
        <w:ind w:left="5760" w:hanging="180"/>
      </w:pPr>
    </w:lvl>
    <w:lvl w:ilvl="6" w:tplc="04190001" w:tentative="1">
      <w:start w:val="1"/>
      <w:numFmt w:val="decimal"/>
      <w:lvlText w:val="%7."/>
      <w:lvlJc w:val="left"/>
      <w:pPr>
        <w:tabs>
          <w:tab w:val="num" w:pos="6480"/>
        </w:tabs>
        <w:ind w:left="6480" w:hanging="360"/>
      </w:pPr>
    </w:lvl>
    <w:lvl w:ilvl="7" w:tplc="04190003" w:tentative="1">
      <w:start w:val="1"/>
      <w:numFmt w:val="lowerLetter"/>
      <w:lvlText w:val="%8."/>
      <w:lvlJc w:val="left"/>
      <w:pPr>
        <w:tabs>
          <w:tab w:val="num" w:pos="7200"/>
        </w:tabs>
        <w:ind w:left="7200" w:hanging="360"/>
      </w:pPr>
    </w:lvl>
    <w:lvl w:ilvl="8" w:tplc="04190005" w:tentative="1">
      <w:start w:val="1"/>
      <w:numFmt w:val="lowerRoman"/>
      <w:lvlText w:val="%9."/>
      <w:lvlJc w:val="right"/>
      <w:pPr>
        <w:tabs>
          <w:tab w:val="num" w:pos="7920"/>
        </w:tabs>
        <w:ind w:left="7920" w:hanging="180"/>
      </w:pPr>
    </w:lvl>
  </w:abstractNum>
  <w:abstractNum w:abstractNumId="63" w15:restartNumberingAfterBreak="0">
    <w:nsid w:val="521C491B"/>
    <w:multiLevelType w:val="hybridMultilevel"/>
    <w:tmpl w:val="E47CF658"/>
    <w:lvl w:ilvl="0" w:tplc="4E905A0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4" w15:restartNumberingAfterBreak="0">
    <w:nsid w:val="52611FD8"/>
    <w:multiLevelType w:val="hybridMultilevel"/>
    <w:tmpl w:val="98267154"/>
    <w:lvl w:ilvl="0" w:tplc="F1E8E1AE">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65" w15:restartNumberingAfterBreak="0">
    <w:nsid w:val="553405A3"/>
    <w:multiLevelType w:val="multilevel"/>
    <w:tmpl w:val="EC26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1E30F8"/>
    <w:multiLevelType w:val="hybridMultilevel"/>
    <w:tmpl w:val="244606BA"/>
    <w:lvl w:ilvl="0" w:tplc="4E905A0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7" w15:restartNumberingAfterBreak="0">
    <w:nsid w:val="5EE66863"/>
    <w:multiLevelType w:val="hybridMultilevel"/>
    <w:tmpl w:val="F2D6B572"/>
    <w:lvl w:ilvl="0" w:tplc="4E905A0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15:restartNumberingAfterBreak="0">
    <w:nsid w:val="5F0D3D18"/>
    <w:multiLevelType w:val="hybridMultilevel"/>
    <w:tmpl w:val="23AE49F0"/>
    <w:styleLink w:val="List523"/>
    <w:lvl w:ilvl="0" w:tplc="F1C47AE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5F284C2A"/>
    <w:multiLevelType w:val="hybridMultilevel"/>
    <w:tmpl w:val="4828A8EC"/>
    <w:styleLink w:val="List5221"/>
    <w:lvl w:ilvl="0" w:tplc="981E6342">
      <w:start w:val="1"/>
      <w:numFmt w:val="russianLower"/>
      <w:lvlText w:val="%1)"/>
      <w:lvlJc w:val="left"/>
      <w:pPr>
        <w:ind w:left="1287" w:hanging="360"/>
      </w:pPr>
      <w:rPr>
        <w:rFonts w:cs="Times New Roman" w:hint="default"/>
        <w:color w:val="auto"/>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0" w15:restartNumberingAfterBreak="0">
    <w:nsid w:val="6034681F"/>
    <w:multiLevelType w:val="multilevel"/>
    <w:tmpl w:val="8E3E81EE"/>
    <w:styleLink w:val="List6311"/>
    <w:lvl w:ilvl="0">
      <w:start w:val="1"/>
      <w:numFmt w:val="decimal"/>
      <w:lvlText w:val="%1."/>
      <w:lvlJc w:val="left"/>
      <w:pPr>
        <w:ind w:left="-351"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2849" w:hanging="720"/>
      </w:pPr>
      <w:rPr>
        <w:rFonts w:cs="Times New Roman" w:hint="default"/>
      </w:rPr>
    </w:lvl>
    <w:lvl w:ilvl="3">
      <w:start w:val="1"/>
      <w:numFmt w:val="decimal"/>
      <w:isLgl/>
      <w:lvlText w:val="%1.%2.%3.%4."/>
      <w:lvlJc w:val="left"/>
      <w:pPr>
        <w:ind w:left="4629" w:hanging="1080"/>
      </w:pPr>
      <w:rPr>
        <w:rFonts w:cs="Times New Roman" w:hint="default"/>
      </w:rPr>
    </w:lvl>
    <w:lvl w:ilvl="4">
      <w:start w:val="1"/>
      <w:numFmt w:val="decimal"/>
      <w:isLgl/>
      <w:lvlText w:val="%1.%2.%3.%4.%5."/>
      <w:lvlJc w:val="left"/>
      <w:pPr>
        <w:ind w:left="6049" w:hanging="1080"/>
      </w:pPr>
      <w:rPr>
        <w:rFonts w:cs="Times New Roman" w:hint="default"/>
      </w:rPr>
    </w:lvl>
    <w:lvl w:ilvl="5">
      <w:start w:val="1"/>
      <w:numFmt w:val="decimal"/>
      <w:isLgl/>
      <w:lvlText w:val="%1.%2.%3.%4.%5.%6."/>
      <w:lvlJc w:val="left"/>
      <w:pPr>
        <w:ind w:left="7829" w:hanging="1440"/>
      </w:pPr>
      <w:rPr>
        <w:rFonts w:cs="Times New Roman" w:hint="default"/>
      </w:rPr>
    </w:lvl>
    <w:lvl w:ilvl="6">
      <w:start w:val="1"/>
      <w:numFmt w:val="decimal"/>
      <w:isLgl/>
      <w:lvlText w:val="%1.%2.%3.%4.%5.%6.%7."/>
      <w:lvlJc w:val="left"/>
      <w:pPr>
        <w:ind w:left="9249" w:hanging="1440"/>
      </w:pPr>
      <w:rPr>
        <w:rFonts w:cs="Times New Roman" w:hint="default"/>
      </w:rPr>
    </w:lvl>
    <w:lvl w:ilvl="7">
      <w:start w:val="1"/>
      <w:numFmt w:val="decimal"/>
      <w:isLgl/>
      <w:lvlText w:val="%1.%2.%3.%4.%5.%6.%7.%8."/>
      <w:lvlJc w:val="left"/>
      <w:pPr>
        <w:ind w:left="11029" w:hanging="1800"/>
      </w:pPr>
      <w:rPr>
        <w:rFonts w:cs="Times New Roman" w:hint="default"/>
      </w:rPr>
    </w:lvl>
    <w:lvl w:ilvl="8">
      <w:start w:val="1"/>
      <w:numFmt w:val="decimal"/>
      <w:isLgl/>
      <w:lvlText w:val="%1.%2.%3.%4.%5.%6.%7.%8.%9."/>
      <w:lvlJc w:val="left"/>
      <w:pPr>
        <w:ind w:left="12449" w:hanging="1800"/>
      </w:pPr>
      <w:rPr>
        <w:rFonts w:cs="Times New Roman" w:hint="default"/>
      </w:rPr>
    </w:lvl>
  </w:abstractNum>
  <w:abstractNum w:abstractNumId="71"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72" w15:restartNumberingAfterBreak="0">
    <w:nsid w:val="653D1381"/>
    <w:multiLevelType w:val="multilevel"/>
    <w:tmpl w:val="3D4E366C"/>
    <w:styleLink w:val="111111221"/>
    <w:lvl w:ilvl="0">
      <w:start w:val="31"/>
      <w:numFmt w:val="decimal"/>
      <w:lvlText w:val="%1."/>
      <w:lvlJc w:val="left"/>
      <w:pPr>
        <w:ind w:left="570" w:hanging="570"/>
      </w:pPr>
      <w:rPr>
        <w:rFonts w:hint="default"/>
      </w:rPr>
    </w:lvl>
    <w:lvl w:ilvl="1">
      <w:start w:val="2"/>
      <w:numFmt w:val="decimal"/>
      <w:pStyle w:val="H1n"/>
      <w:lvlText w:val="%1.%2."/>
      <w:lvlJc w:val="left"/>
      <w:pPr>
        <w:ind w:left="1440" w:hanging="720"/>
      </w:pPr>
      <w:rPr>
        <w:rFonts w:hint="default"/>
      </w:rPr>
    </w:lvl>
    <w:lvl w:ilvl="2">
      <w:start w:val="1"/>
      <w:numFmt w:val="decimal"/>
      <w:pStyle w:val="H2n"/>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3" w15:restartNumberingAfterBreak="0">
    <w:nsid w:val="65BA5968"/>
    <w:multiLevelType w:val="hybridMultilevel"/>
    <w:tmpl w:val="E4D425B4"/>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15:restartNumberingAfterBreak="0">
    <w:nsid w:val="66785458"/>
    <w:multiLevelType w:val="hybridMultilevel"/>
    <w:tmpl w:val="2A3CBC02"/>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922795F"/>
    <w:multiLevelType w:val="hybridMultilevel"/>
    <w:tmpl w:val="0C2AF07E"/>
    <w:styleLink w:val="List534"/>
    <w:lvl w:ilvl="0" w:tplc="D91A3B96">
      <w:start w:val="1"/>
      <w:numFmt w:val="decimal"/>
      <w:lvlText w:val="%1)"/>
      <w:lvlJc w:val="left"/>
      <w:pPr>
        <w:tabs>
          <w:tab w:val="num" w:pos="207"/>
        </w:tabs>
        <w:ind w:left="927" w:hanging="360"/>
      </w:pPr>
      <w:rPr>
        <w:rFonts w:cs="Times New Roman" w:hint="default"/>
        <w:b w:val="0"/>
        <w:i w:val="0"/>
        <w:color w:val="auto"/>
      </w:rPr>
    </w:lvl>
    <w:lvl w:ilvl="1" w:tplc="5AF86600" w:tentative="1">
      <w:start w:val="1"/>
      <w:numFmt w:val="lowerLetter"/>
      <w:lvlText w:val="%2."/>
      <w:lvlJc w:val="left"/>
      <w:pPr>
        <w:tabs>
          <w:tab w:val="num" w:pos="1440"/>
        </w:tabs>
        <w:ind w:left="1440" w:hanging="360"/>
      </w:pPr>
    </w:lvl>
    <w:lvl w:ilvl="2" w:tplc="76FACB7A" w:tentative="1">
      <w:start w:val="1"/>
      <w:numFmt w:val="lowerRoman"/>
      <w:lvlText w:val="%3."/>
      <w:lvlJc w:val="right"/>
      <w:pPr>
        <w:tabs>
          <w:tab w:val="num" w:pos="2160"/>
        </w:tabs>
        <w:ind w:left="2160" w:hanging="180"/>
      </w:pPr>
    </w:lvl>
    <w:lvl w:ilvl="3" w:tplc="C2109104" w:tentative="1">
      <w:start w:val="1"/>
      <w:numFmt w:val="decimal"/>
      <w:lvlText w:val="%4."/>
      <w:lvlJc w:val="left"/>
      <w:pPr>
        <w:tabs>
          <w:tab w:val="num" w:pos="2880"/>
        </w:tabs>
        <w:ind w:left="2880" w:hanging="360"/>
      </w:pPr>
    </w:lvl>
    <w:lvl w:ilvl="4" w:tplc="C138125A" w:tentative="1">
      <w:start w:val="1"/>
      <w:numFmt w:val="lowerLetter"/>
      <w:lvlText w:val="%5."/>
      <w:lvlJc w:val="left"/>
      <w:pPr>
        <w:tabs>
          <w:tab w:val="num" w:pos="3600"/>
        </w:tabs>
        <w:ind w:left="3600" w:hanging="360"/>
      </w:pPr>
    </w:lvl>
    <w:lvl w:ilvl="5" w:tplc="669AC0D4" w:tentative="1">
      <w:start w:val="1"/>
      <w:numFmt w:val="lowerRoman"/>
      <w:lvlText w:val="%6."/>
      <w:lvlJc w:val="right"/>
      <w:pPr>
        <w:tabs>
          <w:tab w:val="num" w:pos="4320"/>
        </w:tabs>
        <w:ind w:left="4320" w:hanging="180"/>
      </w:pPr>
    </w:lvl>
    <w:lvl w:ilvl="6" w:tplc="045EC362" w:tentative="1">
      <w:start w:val="1"/>
      <w:numFmt w:val="decimal"/>
      <w:lvlText w:val="%7."/>
      <w:lvlJc w:val="left"/>
      <w:pPr>
        <w:tabs>
          <w:tab w:val="num" w:pos="5040"/>
        </w:tabs>
        <w:ind w:left="5040" w:hanging="360"/>
      </w:pPr>
    </w:lvl>
    <w:lvl w:ilvl="7" w:tplc="FEB06C36" w:tentative="1">
      <w:start w:val="1"/>
      <w:numFmt w:val="lowerLetter"/>
      <w:lvlText w:val="%8."/>
      <w:lvlJc w:val="left"/>
      <w:pPr>
        <w:tabs>
          <w:tab w:val="num" w:pos="5760"/>
        </w:tabs>
        <w:ind w:left="5760" w:hanging="360"/>
      </w:pPr>
    </w:lvl>
    <w:lvl w:ilvl="8" w:tplc="BFA6D046" w:tentative="1">
      <w:start w:val="1"/>
      <w:numFmt w:val="lowerRoman"/>
      <w:lvlText w:val="%9."/>
      <w:lvlJc w:val="right"/>
      <w:pPr>
        <w:tabs>
          <w:tab w:val="num" w:pos="6480"/>
        </w:tabs>
        <w:ind w:left="6480" w:hanging="180"/>
      </w:pPr>
    </w:lvl>
  </w:abstractNum>
  <w:abstractNum w:abstractNumId="76" w15:restartNumberingAfterBreak="0">
    <w:nsid w:val="6AD414AC"/>
    <w:multiLevelType w:val="hybridMultilevel"/>
    <w:tmpl w:val="07BC27BA"/>
    <w:lvl w:ilvl="0" w:tplc="5C9E7F4A">
      <w:start w:val="1"/>
      <w:numFmt w:val="bullet"/>
      <w:lvlText w:val=""/>
      <w:lvlJc w:val="left"/>
      <w:pPr>
        <w:ind w:left="1425" w:hanging="360"/>
      </w:pPr>
      <w:rPr>
        <w:rFonts w:ascii="Symbol" w:hAnsi="Symbol" w:hint="default"/>
        <w:b/>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7" w15:restartNumberingAfterBreak="0">
    <w:nsid w:val="6AE6541D"/>
    <w:multiLevelType w:val="multilevel"/>
    <w:tmpl w:val="6E1E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C9A1216"/>
    <w:multiLevelType w:val="hybridMultilevel"/>
    <w:tmpl w:val="2DA0C304"/>
    <w:lvl w:ilvl="0" w:tplc="17D8F8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6CBE0C11"/>
    <w:multiLevelType w:val="multilevel"/>
    <w:tmpl w:val="37FACBE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Garamond" w:hAnsi="Garamond" w:cs="Times New Roman" w:hint="default"/>
        <w:b w:val="0"/>
      </w:rPr>
    </w:lvl>
    <w:lvl w:ilvl="2">
      <w:start w:val="1"/>
      <w:numFmt w:val="decimal"/>
      <w:lvlText w:val="%1.%2.%3."/>
      <w:lvlJc w:val="left"/>
      <w:pPr>
        <w:tabs>
          <w:tab w:val="num" w:pos="1980"/>
        </w:tabs>
        <w:ind w:left="198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15:restartNumberingAfterBreak="0">
    <w:nsid w:val="6E4B1407"/>
    <w:multiLevelType w:val="multilevel"/>
    <w:tmpl w:val="FBB61872"/>
    <w:styleLink w:val="List52"/>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81" w15:restartNumberingAfterBreak="0">
    <w:nsid w:val="71A51634"/>
    <w:multiLevelType w:val="multilevel"/>
    <w:tmpl w:val="DB721F20"/>
    <w:styleLink w:val="1111111"/>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74640206"/>
    <w:multiLevelType w:val="hybridMultilevel"/>
    <w:tmpl w:val="66146F14"/>
    <w:lvl w:ilvl="0" w:tplc="4E905A00">
      <w:start w:val="1"/>
      <w:numFmt w:val="bullet"/>
      <w:lvlText w:val=""/>
      <w:lvlJc w:val="left"/>
      <w:pPr>
        <w:tabs>
          <w:tab w:val="num" w:pos="1260"/>
        </w:tabs>
        <w:ind w:left="1260" w:hanging="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63"/>
  </w:num>
  <w:num w:numId="4">
    <w:abstractNumId w:val="52"/>
  </w:num>
  <w:num w:numId="5">
    <w:abstractNumId w:val="56"/>
  </w:num>
  <w:num w:numId="6">
    <w:abstractNumId w:val="66"/>
  </w:num>
  <w:num w:numId="7">
    <w:abstractNumId w:val="5"/>
  </w:num>
  <w:num w:numId="8">
    <w:abstractNumId w:val="48"/>
  </w:num>
  <w:num w:numId="9">
    <w:abstractNumId w:val="74"/>
  </w:num>
  <w:num w:numId="10">
    <w:abstractNumId w:val="40"/>
  </w:num>
  <w:num w:numId="11">
    <w:abstractNumId w:val="32"/>
  </w:num>
  <w:num w:numId="12">
    <w:abstractNumId w:val="7"/>
  </w:num>
  <w:num w:numId="13">
    <w:abstractNumId w:val="4"/>
  </w:num>
  <w:num w:numId="14">
    <w:abstractNumId w:val="18"/>
  </w:num>
  <w:num w:numId="15">
    <w:abstractNumId w:val="76"/>
  </w:num>
  <w:num w:numId="16">
    <w:abstractNumId w:val="53"/>
  </w:num>
  <w:num w:numId="17">
    <w:abstractNumId w:val="13"/>
  </w:num>
  <w:num w:numId="18">
    <w:abstractNumId w:val="26"/>
  </w:num>
  <w:num w:numId="19">
    <w:abstractNumId w:val="46"/>
  </w:num>
  <w:num w:numId="20">
    <w:abstractNumId w:val="12"/>
  </w:num>
  <w:num w:numId="21">
    <w:abstractNumId w:val="78"/>
  </w:num>
  <w:num w:numId="22">
    <w:abstractNumId w:val="67"/>
  </w:num>
  <w:num w:numId="23">
    <w:abstractNumId w:val="34"/>
  </w:num>
  <w:num w:numId="24">
    <w:abstractNumId w:val="43"/>
  </w:num>
  <w:num w:numId="25">
    <w:abstractNumId w:val="64"/>
  </w:num>
  <w:num w:numId="26">
    <w:abstractNumId w:val="1"/>
  </w:num>
  <w:num w:numId="27">
    <w:abstractNumId w:val="0"/>
    <w:lvlOverride w:ilvl="0">
      <w:startOverride w:val="1"/>
    </w:lvlOverride>
  </w:num>
  <w:num w:numId="28">
    <w:abstractNumId w:val="36"/>
  </w:num>
  <w:num w:numId="29">
    <w:abstractNumId w:val="16"/>
  </w:num>
  <w:num w:numId="30">
    <w:abstractNumId w:val="35"/>
  </w:num>
  <w:num w:numId="31">
    <w:abstractNumId w:val="24"/>
  </w:num>
  <w:num w:numId="32">
    <w:abstractNumId w:val="28"/>
  </w:num>
  <w:num w:numId="33">
    <w:abstractNumId w:val="11"/>
  </w:num>
  <w:num w:numId="34">
    <w:abstractNumId w:val="72"/>
  </w:num>
  <w:num w:numId="35">
    <w:abstractNumId w:val="38"/>
  </w:num>
  <w:num w:numId="36">
    <w:abstractNumId w:val="61"/>
  </w:num>
  <w:num w:numId="37">
    <w:abstractNumId w:val="17"/>
  </w:num>
  <w:num w:numId="38">
    <w:abstractNumId w:val="55"/>
  </w:num>
  <w:num w:numId="39">
    <w:abstractNumId w:val="42"/>
  </w:num>
  <w:num w:numId="40">
    <w:abstractNumId w:val="39"/>
  </w:num>
  <w:num w:numId="41">
    <w:abstractNumId w:val="45"/>
  </w:num>
  <w:num w:numId="42">
    <w:abstractNumId w:val="54"/>
  </w:num>
  <w:num w:numId="43">
    <w:abstractNumId w:val="37"/>
  </w:num>
  <w:num w:numId="44">
    <w:abstractNumId w:val="10"/>
  </w:num>
  <w:num w:numId="45">
    <w:abstractNumId w:val="58"/>
  </w:num>
  <w:num w:numId="46">
    <w:abstractNumId w:val="6"/>
  </w:num>
  <w:num w:numId="47">
    <w:abstractNumId w:val="2"/>
  </w:num>
  <w:num w:numId="48">
    <w:abstractNumId w:val="33"/>
  </w:num>
  <w:num w:numId="49">
    <w:abstractNumId w:val="80"/>
  </w:num>
  <w:num w:numId="50">
    <w:abstractNumId w:val="14"/>
  </w:num>
  <w:num w:numId="51">
    <w:abstractNumId w:val="27"/>
  </w:num>
  <w:num w:numId="52">
    <w:abstractNumId w:val="71"/>
  </w:num>
  <w:num w:numId="53">
    <w:abstractNumId w:val="20"/>
  </w:num>
  <w:num w:numId="54">
    <w:abstractNumId w:val="23"/>
  </w:num>
  <w:num w:numId="55">
    <w:abstractNumId w:val="25"/>
  </w:num>
  <w:num w:numId="56">
    <w:abstractNumId w:val="30"/>
  </w:num>
  <w:num w:numId="57">
    <w:abstractNumId w:val="41"/>
  </w:num>
  <w:num w:numId="58">
    <w:abstractNumId w:val="31"/>
  </w:num>
  <w:num w:numId="59">
    <w:abstractNumId w:val="44"/>
  </w:num>
  <w:num w:numId="60">
    <w:abstractNumId w:val="60"/>
  </w:num>
  <w:num w:numId="61">
    <w:abstractNumId w:val="22"/>
  </w:num>
  <w:num w:numId="62">
    <w:abstractNumId w:val="57"/>
  </w:num>
  <w:num w:numId="63">
    <w:abstractNumId w:val="75"/>
  </w:num>
  <w:num w:numId="64">
    <w:abstractNumId w:val="49"/>
  </w:num>
  <w:num w:numId="65">
    <w:abstractNumId w:val="3"/>
  </w:num>
  <w:num w:numId="66">
    <w:abstractNumId w:val="21"/>
  </w:num>
  <w:num w:numId="67">
    <w:abstractNumId w:val="69"/>
  </w:num>
  <w:num w:numId="68">
    <w:abstractNumId w:val="70"/>
  </w:num>
  <w:num w:numId="69">
    <w:abstractNumId w:val="29"/>
  </w:num>
  <w:num w:numId="70">
    <w:abstractNumId w:val="59"/>
  </w:num>
  <w:num w:numId="71">
    <w:abstractNumId w:val="15"/>
  </w:num>
  <w:num w:numId="72">
    <w:abstractNumId w:val="19"/>
  </w:num>
  <w:num w:numId="73">
    <w:abstractNumId w:val="50"/>
  </w:num>
  <w:num w:numId="74">
    <w:abstractNumId w:val="51"/>
  </w:num>
  <w:num w:numId="75">
    <w:abstractNumId w:val="62"/>
  </w:num>
  <w:num w:numId="76">
    <w:abstractNumId w:val="68"/>
  </w:num>
  <w:num w:numId="77">
    <w:abstractNumId w:val="47"/>
  </w:num>
  <w:num w:numId="78">
    <w:abstractNumId w:val="81"/>
  </w:num>
  <w:num w:numId="79">
    <w:abstractNumId w:val="73"/>
  </w:num>
  <w:num w:numId="80">
    <w:abstractNumId w:val="77"/>
  </w:num>
  <w:num w:numId="81">
    <w:abstractNumId w:val="65"/>
  </w:num>
  <w:num w:numId="82">
    <w:abstractNumId w:val="79"/>
  </w:num>
  <w:num w:numId="83">
    <w:abstractNumId w:val="8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94E"/>
    <w:rsid w:val="00000D31"/>
    <w:rsid w:val="000046CF"/>
    <w:rsid w:val="00004792"/>
    <w:rsid w:val="00006DC3"/>
    <w:rsid w:val="00012C54"/>
    <w:rsid w:val="00025B13"/>
    <w:rsid w:val="00025CA2"/>
    <w:rsid w:val="000260A3"/>
    <w:rsid w:val="0002695E"/>
    <w:rsid w:val="0002723D"/>
    <w:rsid w:val="00053574"/>
    <w:rsid w:val="00053B7D"/>
    <w:rsid w:val="00053D28"/>
    <w:rsid w:val="00054699"/>
    <w:rsid w:val="0005540D"/>
    <w:rsid w:val="00057817"/>
    <w:rsid w:val="00060462"/>
    <w:rsid w:val="00062FE2"/>
    <w:rsid w:val="00064A8A"/>
    <w:rsid w:val="00071988"/>
    <w:rsid w:val="00071D7F"/>
    <w:rsid w:val="000726B7"/>
    <w:rsid w:val="00074C1F"/>
    <w:rsid w:val="00082912"/>
    <w:rsid w:val="000848ED"/>
    <w:rsid w:val="00090B2D"/>
    <w:rsid w:val="00092876"/>
    <w:rsid w:val="00093001"/>
    <w:rsid w:val="00093F67"/>
    <w:rsid w:val="0009577B"/>
    <w:rsid w:val="000A05E1"/>
    <w:rsid w:val="000A3904"/>
    <w:rsid w:val="000A6651"/>
    <w:rsid w:val="000B32B0"/>
    <w:rsid w:val="000B655E"/>
    <w:rsid w:val="000B6E66"/>
    <w:rsid w:val="000B789D"/>
    <w:rsid w:val="000C06EE"/>
    <w:rsid w:val="000C1267"/>
    <w:rsid w:val="000C1C7D"/>
    <w:rsid w:val="000C236A"/>
    <w:rsid w:val="000D230D"/>
    <w:rsid w:val="000E4F00"/>
    <w:rsid w:val="000E6890"/>
    <w:rsid w:val="000E7C8B"/>
    <w:rsid w:val="000F2B3F"/>
    <w:rsid w:val="0010326E"/>
    <w:rsid w:val="00105948"/>
    <w:rsid w:val="00107474"/>
    <w:rsid w:val="00110961"/>
    <w:rsid w:val="0011589E"/>
    <w:rsid w:val="00116601"/>
    <w:rsid w:val="0012218D"/>
    <w:rsid w:val="00125E69"/>
    <w:rsid w:val="0012714F"/>
    <w:rsid w:val="00136570"/>
    <w:rsid w:val="001372C4"/>
    <w:rsid w:val="00145F29"/>
    <w:rsid w:val="00147554"/>
    <w:rsid w:val="00151EA5"/>
    <w:rsid w:val="0015679E"/>
    <w:rsid w:val="001612EA"/>
    <w:rsid w:val="00161849"/>
    <w:rsid w:val="00163657"/>
    <w:rsid w:val="00175947"/>
    <w:rsid w:val="001765CE"/>
    <w:rsid w:val="001806EE"/>
    <w:rsid w:val="00182479"/>
    <w:rsid w:val="001842F0"/>
    <w:rsid w:val="0018461C"/>
    <w:rsid w:val="001848AB"/>
    <w:rsid w:val="0018534F"/>
    <w:rsid w:val="001855D0"/>
    <w:rsid w:val="00190E9A"/>
    <w:rsid w:val="00190EA5"/>
    <w:rsid w:val="0019297D"/>
    <w:rsid w:val="0019415A"/>
    <w:rsid w:val="00196379"/>
    <w:rsid w:val="001A1848"/>
    <w:rsid w:val="001A2E6B"/>
    <w:rsid w:val="001A6F60"/>
    <w:rsid w:val="001B1124"/>
    <w:rsid w:val="001B3C98"/>
    <w:rsid w:val="001B518F"/>
    <w:rsid w:val="001C0A2E"/>
    <w:rsid w:val="001C3400"/>
    <w:rsid w:val="001C71DF"/>
    <w:rsid w:val="001D0E7F"/>
    <w:rsid w:val="001D12B0"/>
    <w:rsid w:val="001D5DEE"/>
    <w:rsid w:val="001E0B0C"/>
    <w:rsid w:val="001E1532"/>
    <w:rsid w:val="001E5BC9"/>
    <w:rsid w:val="001E7E3E"/>
    <w:rsid w:val="001F3538"/>
    <w:rsid w:val="001F408A"/>
    <w:rsid w:val="001F5132"/>
    <w:rsid w:val="001F7F45"/>
    <w:rsid w:val="00202575"/>
    <w:rsid w:val="00205CF5"/>
    <w:rsid w:val="00207978"/>
    <w:rsid w:val="00211070"/>
    <w:rsid w:val="002119EF"/>
    <w:rsid w:val="002128E3"/>
    <w:rsid w:val="00214E23"/>
    <w:rsid w:val="00215358"/>
    <w:rsid w:val="0021623F"/>
    <w:rsid w:val="00217A76"/>
    <w:rsid w:val="00222F91"/>
    <w:rsid w:val="00223535"/>
    <w:rsid w:val="002241F0"/>
    <w:rsid w:val="00224BE4"/>
    <w:rsid w:val="00227495"/>
    <w:rsid w:val="0023468F"/>
    <w:rsid w:val="00260EF7"/>
    <w:rsid w:val="00272165"/>
    <w:rsid w:val="00273E79"/>
    <w:rsid w:val="00276D0E"/>
    <w:rsid w:val="00280F45"/>
    <w:rsid w:val="00281724"/>
    <w:rsid w:val="00283D44"/>
    <w:rsid w:val="002845FB"/>
    <w:rsid w:val="0028674C"/>
    <w:rsid w:val="00286F6B"/>
    <w:rsid w:val="002875F7"/>
    <w:rsid w:val="00295761"/>
    <w:rsid w:val="00295F29"/>
    <w:rsid w:val="00296D57"/>
    <w:rsid w:val="002A1188"/>
    <w:rsid w:val="002A2A9D"/>
    <w:rsid w:val="002A3131"/>
    <w:rsid w:val="002A535D"/>
    <w:rsid w:val="002B00C3"/>
    <w:rsid w:val="002B13FE"/>
    <w:rsid w:val="002C3823"/>
    <w:rsid w:val="002C3A23"/>
    <w:rsid w:val="002C5FDC"/>
    <w:rsid w:val="002C7DCA"/>
    <w:rsid w:val="002D0106"/>
    <w:rsid w:val="002D26C4"/>
    <w:rsid w:val="002D4545"/>
    <w:rsid w:val="002D5B82"/>
    <w:rsid w:val="002D6B5A"/>
    <w:rsid w:val="002E2FDF"/>
    <w:rsid w:val="002E4D26"/>
    <w:rsid w:val="002F1CFB"/>
    <w:rsid w:val="002F27B6"/>
    <w:rsid w:val="002F2BA7"/>
    <w:rsid w:val="002F6A60"/>
    <w:rsid w:val="0030044B"/>
    <w:rsid w:val="00300FAA"/>
    <w:rsid w:val="00334E9C"/>
    <w:rsid w:val="003370EE"/>
    <w:rsid w:val="003453F0"/>
    <w:rsid w:val="0034615A"/>
    <w:rsid w:val="003536B3"/>
    <w:rsid w:val="00353FD6"/>
    <w:rsid w:val="00360B78"/>
    <w:rsid w:val="003616D9"/>
    <w:rsid w:val="0036315B"/>
    <w:rsid w:val="00366ED3"/>
    <w:rsid w:val="003676AB"/>
    <w:rsid w:val="00371282"/>
    <w:rsid w:val="00371C79"/>
    <w:rsid w:val="00372DE5"/>
    <w:rsid w:val="00377B3B"/>
    <w:rsid w:val="003831D5"/>
    <w:rsid w:val="003847AC"/>
    <w:rsid w:val="003879B9"/>
    <w:rsid w:val="00391059"/>
    <w:rsid w:val="00391285"/>
    <w:rsid w:val="003918E7"/>
    <w:rsid w:val="0039265D"/>
    <w:rsid w:val="003928B4"/>
    <w:rsid w:val="003A30E1"/>
    <w:rsid w:val="003A701E"/>
    <w:rsid w:val="003B284D"/>
    <w:rsid w:val="003C0AD9"/>
    <w:rsid w:val="003C0FD2"/>
    <w:rsid w:val="003C58A9"/>
    <w:rsid w:val="003C73A2"/>
    <w:rsid w:val="003E4A6E"/>
    <w:rsid w:val="003E4D3D"/>
    <w:rsid w:val="003E647E"/>
    <w:rsid w:val="003E6B7D"/>
    <w:rsid w:val="003E77DC"/>
    <w:rsid w:val="003F29BE"/>
    <w:rsid w:val="003F33A3"/>
    <w:rsid w:val="003F3F0C"/>
    <w:rsid w:val="003F41F0"/>
    <w:rsid w:val="003F6BA9"/>
    <w:rsid w:val="00403CAB"/>
    <w:rsid w:val="00415A64"/>
    <w:rsid w:val="00417DE5"/>
    <w:rsid w:val="004246E0"/>
    <w:rsid w:val="004250BD"/>
    <w:rsid w:val="00426503"/>
    <w:rsid w:val="0043226B"/>
    <w:rsid w:val="0044008B"/>
    <w:rsid w:val="004442B8"/>
    <w:rsid w:val="004506CA"/>
    <w:rsid w:val="004577FA"/>
    <w:rsid w:val="004622EF"/>
    <w:rsid w:val="00465D09"/>
    <w:rsid w:val="004678B6"/>
    <w:rsid w:val="0047035B"/>
    <w:rsid w:val="00477AE3"/>
    <w:rsid w:val="00477D77"/>
    <w:rsid w:val="00485831"/>
    <w:rsid w:val="004962D5"/>
    <w:rsid w:val="00496349"/>
    <w:rsid w:val="004A0118"/>
    <w:rsid w:val="004A33FD"/>
    <w:rsid w:val="004A6313"/>
    <w:rsid w:val="004B1532"/>
    <w:rsid w:val="004B3848"/>
    <w:rsid w:val="004B3F73"/>
    <w:rsid w:val="004B455F"/>
    <w:rsid w:val="004C21A2"/>
    <w:rsid w:val="004C23C4"/>
    <w:rsid w:val="004C61EE"/>
    <w:rsid w:val="004D143F"/>
    <w:rsid w:val="004D1BBE"/>
    <w:rsid w:val="004D3635"/>
    <w:rsid w:val="004D6D9E"/>
    <w:rsid w:val="004D79DF"/>
    <w:rsid w:val="004E1520"/>
    <w:rsid w:val="004E3F64"/>
    <w:rsid w:val="004F3778"/>
    <w:rsid w:val="004F732E"/>
    <w:rsid w:val="00501E01"/>
    <w:rsid w:val="005034CF"/>
    <w:rsid w:val="005101CD"/>
    <w:rsid w:val="00510897"/>
    <w:rsid w:val="00510E49"/>
    <w:rsid w:val="005120AE"/>
    <w:rsid w:val="00515A84"/>
    <w:rsid w:val="00520791"/>
    <w:rsid w:val="00520ED4"/>
    <w:rsid w:val="005215D0"/>
    <w:rsid w:val="0052780C"/>
    <w:rsid w:val="00536963"/>
    <w:rsid w:val="0054438B"/>
    <w:rsid w:val="005451FD"/>
    <w:rsid w:val="005458AD"/>
    <w:rsid w:val="00553CD2"/>
    <w:rsid w:val="00557E4F"/>
    <w:rsid w:val="00565B92"/>
    <w:rsid w:val="005708D2"/>
    <w:rsid w:val="00570ED6"/>
    <w:rsid w:val="00571729"/>
    <w:rsid w:val="005744C4"/>
    <w:rsid w:val="00577C75"/>
    <w:rsid w:val="005835EE"/>
    <w:rsid w:val="0059182E"/>
    <w:rsid w:val="00595E66"/>
    <w:rsid w:val="005A06F1"/>
    <w:rsid w:val="005A14E4"/>
    <w:rsid w:val="005A28E9"/>
    <w:rsid w:val="005A2A76"/>
    <w:rsid w:val="005A3B8D"/>
    <w:rsid w:val="005A54D9"/>
    <w:rsid w:val="005B050D"/>
    <w:rsid w:val="005B06F0"/>
    <w:rsid w:val="005B07B2"/>
    <w:rsid w:val="005B2149"/>
    <w:rsid w:val="005B3E3E"/>
    <w:rsid w:val="005B6300"/>
    <w:rsid w:val="005C0297"/>
    <w:rsid w:val="005C32DD"/>
    <w:rsid w:val="005D3A0A"/>
    <w:rsid w:val="005D7C2F"/>
    <w:rsid w:val="005E0574"/>
    <w:rsid w:val="005E058A"/>
    <w:rsid w:val="005E0C1E"/>
    <w:rsid w:val="005E740B"/>
    <w:rsid w:val="005F0C3F"/>
    <w:rsid w:val="005F2261"/>
    <w:rsid w:val="005F368C"/>
    <w:rsid w:val="005F3FCC"/>
    <w:rsid w:val="005F401B"/>
    <w:rsid w:val="00600FE6"/>
    <w:rsid w:val="00602867"/>
    <w:rsid w:val="0060318A"/>
    <w:rsid w:val="00604237"/>
    <w:rsid w:val="006052E2"/>
    <w:rsid w:val="00611BDE"/>
    <w:rsid w:val="0061626F"/>
    <w:rsid w:val="006213E8"/>
    <w:rsid w:val="00621F6D"/>
    <w:rsid w:val="006220A2"/>
    <w:rsid w:val="00627FE4"/>
    <w:rsid w:val="00632F1C"/>
    <w:rsid w:val="00633E0C"/>
    <w:rsid w:val="00642D84"/>
    <w:rsid w:val="0064364E"/>
    <w:rsid w:val="0065198C"/>
    <w:rsid w:val="00651BB9"/>
    <w:rsid w:val="00651DB4"/>
    <w:rsid w:val="006527F6"/>
    <w:rsid w:val="00654E33"/>
    <w:rsid w:val="0065735F"/>
    <w:rsid w:val="00660385"/>
    <w:rsid w:val="0066192B"/>
    <w:rsid w:val="00667277"/>
    <w:rsid w:val="0067685F"/>
    <w:rsid w:val="00680749"/>
    <w:rsid w:val="00683087"/>
    <w:rsid w:val="00683378"/>
    <w:rsid w:val="00696316"/>
    <w:rsid w:val="00696543"/>
    <w:rsid w:val="006A2859"/>
    <w:rsid w:val="006A4ECE"/>
    <w:rsid w:val="006A4F2A"/>
    <w:rsid w:val="006A5941"/>
    <w:rsid w:val="006B50E1"/>
    <w:rsid w:val="006C2136"/>
    <w:rsid w:val="006C3131"/>
    <w:rsid w:val="006C3626"/>
    <w:rsid w:val="006C487A"/>
    <w:rsid w:val="006D7F6A"/>
    <w:rsid w:val="006E07E4"/>
    <w:rsid w:val="006E548D"/>
    <w:rsid w:val="006F1965"/>
    <w:rsid w:val="006F31B5"/>
    <w:rsid w:val="006F38EF"/>
    <w:rsid w:val="00700A00"/>
    <w:rsid w:val="00700D98"/>
    <w:rsid w:val="00702919"/>
    <w:rsid w:val="00706C64"/>
    <w:rsid w:val="00707962"/>
    <w:rsid w:val="00707D59"/>
    <w:rsid w:val="00707E4C"/>
    <w:rsid w:val="0071296C"/>
    <w:rsid w:val="00715DAA"/>
    <w:rsid w:val="007237A3"/>
    <w:rsid w:val="007279D5"/>
    <w:rsid w:val="00732FC4"/>
    <w:rsid w:val="00744F38"/>
    <w:rsid w:val="007502B3"/>
    <w:rsid w:val="007533ED"/>
    <w:rsid w:val="007544EC"/>
    <w:rsid w:val="00754851"/>
    <w:rsid w:val="007633D0"/>
    <w:rsid w:val="00767BDF"/>
    <w:rsid w:val="00767E49"/>
    <w:rsid w:val="00773A6B"/>
    <w:rsid w:val="00773D52"/>
    <w:rsid w:val="00774198"/>
    <w:rsid w:val="007747EB"/>
    <w:rsid w:val="00776A8D"/>
    <w:rsid w:val="00777761"/>
    <w:rsid w:val="0078390C"/>
    <w:rsid w:val="00791C85"/>
    <w:rsid w:val="00792049"/>
    <w:rsid w:val="00796D5E"/>
    <w:rsid w:val="007A19D9"/>
    <w:rsid w:val="007A5764"/>
    <w:rsid w:val="007A597B"/>
    <w:rsid w:val="007B3858"/>
    <w:rsid w:val="007C237B"/>
    <w:rsid w:val="007C2A84"/>
    <w:rsid w:val="007C399E"/>
    <w:rsid w:val="007C7EF7"/>
    <w:rsid w:val="007D0DCA"/>
    <w:rsid w:val="007D2D77"/>
    <w:rsid w:val="007D4A6F"/>
    <w:rsid w:val="007D5E4A"/>
    <w:rsid w:val="007E27A8"/>
    <w:rsid w:val="007E3E0A"/>
    <w:rsid w:val="007E4BA8"/>
    <w:rsid w:val="007F0F78"/>
    <w:rsid w:val="007F6DEE"/>
    <w:rsid w:val="00803B17"/>
    <w:rsid w:val="008056B4"/>
    <w:rsid w:val="00805AC2"/>
    <w:rsid w:val="00805E66"/>
    <w:rsid w:val="00807D71"/>
    <w:rsid w:val="00810548"/>
    <w:rsid w:val="0081289F"/>
    <w:rsid w:val="008226FE"/>
    <w:rsid w:val="008264FF"/>
    <w:rsid w:val="008271D9"/>
    <w:rsid w:val="0083442A"/>
    <w:rsid w:val="0084053F"/>
    <w:rsid w:val="00842DDC"/>
    <w:rsid w:val="008469C6"/>
    <w:rsid w:val="00850107"/>
    <w:rsid w:val="008509BA"/>
    <w:rsid w:val="00850CA1"/>
    <w:rsid w:val="00854426"/>
    <w:rsid w:val="00857672"/>
    <w:rsid w:val="00862A04"/>
    <w:rsid w:val="008632F7"/>
    <w:rsid w:val="008648CD"/>
    <w:rsid w:val="00875C83"/>
    <w:rsid w:val="00875E9B"/>
    <w:rsid w:val="0088109F"/>
    <w:rsid w:val="00883A9A"/>
    <w:rsid w:val="008856EE"/>
    <w:rsid w:val="00886E5D"/>
    <w:rsid w:val="008877D3"/>
    <w:rsid w:val="00894504"/>
    <w:rsid w:val="008A4018"/>
    <w:rsid w:val="008B01C7"/>
    <w:rsid w:val="008C1D57"/>
    <w:rsid w:val="008C602C"/>
    <w:rsid w:val="008C7273"/>
    <w:rsid w:val="008C7DFE"/>
    <w:rsid w:val="008D0582"/>
    <w:rsid w:val="008E17D2"/>
    <w:rsid w:val="008E639D"/>
    <w:rsid w:val="008F273A"/>
    <w:rsid w:val="008F2CC1"/>
    <w:rsid w:val="008F38F9"/>
    <w:rsid w:val="008F4E6E"/>
    <w:rsid w:val="0090001F"/>
    <w:rsid w:val="00900EE0"/>
    <w:rsid w:val="009027C4"/>
    <w:rsid w:val="00902A62"/>
    <w:rsid w:val="00906980"/>
    <w:rsid w:val="00907D38"/>
    <w:rsid w:val="00916980"/>
    <w:rsid w:val="009170F9"/>
    <w:rsid w:val="009175B2"/>
    <w:rsid w:val="009225EA"/>
    <w:rsid w:val="00923A70"/>
    <w:rsid w:val="009246CA"/>
    <w:rsid w:val="00927C98"/>
    <w:rsid w:val="0093068F"/>
    <w:rsid w:val="009344E1"/>
    <w:rsid w:val="00942998"/>
    <w:rsid w:val="00944DA8"/>
    <w:rsid w:val="00950135"/>
    <w:rsid w:val="00950305"/>
    <w:rsid w:val="009509FF"/>
    <w:rsid w:val="00951165"/>
    <w:rsid w:val="00952724"/>
    <w:rsid w:val="0095529B"/>
    <w:rsid w:val="00955AC5"/>
    <w:rsid w:val="00965852"/>
    <w:rsid w:val="0097233E"/>
    <w:rsid w:val="009748C7"/>
    <w:rsid w:val="009777EB"/>
    <w:rsid w:val="00977CAD"/>
    <w:rsid w:val="00980E2F"/>
    <w:rsid w:val="009810B1"/>
    <w:rsid w:val="00981A4C"/>
    <w:rsid w:val="009838F6"/>
    <w:rsid w:val="00984807"/>
    <w:rsid w:val="009855E5"/>
    <w:rsid w:val="00990104"/>
    <w:rsid w:val="00990932"/>
    <w:rsid w:val="009910CF"/>
    <w:rsid w:val="009970B4"/>
    <w:rsid w:val="009A1379"/>
    <w:rsid w:val="009A3DC8"/>
    <w:rsid w:val="009A5AAA"/>
    <w:rsid w:val="009B2CF5"/>
    <w:rsid w:val="009B3B7B"/>
    <w:rsid w:val="009B70F5"/>
    <w:rsid w:val="009C45DA"/>
    <w:rsid w:val="009D1913"/>
    <w:rsid w:val="009D255A"/>
    <w:rsid w:val="009D34DF"/>
    <w:rsid w:val="009E39E5"/>
    <w:rsid w:val="009E5142"/>
    <w:rsid w:val="009E530B"/>
    <w:rsid w:val="009E5620"/>
    <w:rsid w:val="009E606B"/>
    <w:rsid w:val="009F0394"/>
    <w:rsid w:val="009F292C"/>
    <w:rsid w:val="00A01ED5"/>
    <w:rsid w:val="00A05C80"/>
    <w:rsid w:val="00A07120"/>
    <w:rsid w:val="00A10D5B"/>
    <w:rsid w:val="00A14931"/>
    <w:rsid w:val="00A15DB5"/>
    <w:rsid w:val="00A2183F"/>
    <w:rsid w:val="00A30D24"/>
    <w:rsid w:val="00A3796E"/>
    <w:rsid w:val="00A43BED"/>
    <w:rsid w:val="00A46DE2"/>
    <w:rsid w:val="00A50CA3"/>
    <w:rsid w:val="00A54B6D"/>
    <w:rsid w:val="00A54E39"/>
    <w:rsid w:val="00A611F9"/>
    <w:rsid w:val="00A61542"/>
    <w:rsid w:val="00A61F9A"/>
    <w:rsid w:val="00A638FB"/>
    <w:rsid w:val="00A67CAC"/>
    <w:rsid w:val="00A70328"/>
    <w:rsid w:val="00A71104"/>
    <w:rsid w:val="00A74FE9"/>
    <w:rsid w:val="00A75367"/>
    <w:rsid w:val="00A769BC"/>
    <w:rsid w:val="00A839FD"/>
    <w:rsid w:val="00A84868"/>
    <w:rsid w:val="00A86547"/>
    <w:rsid w:val="00A91835"/>
    <w:rsid w:val="00A91B27"/>
    <w:rsid w:val="00A92264"/>
    <w:rsid w:val="00A94D25"/>
    <w:rsid w:val="00A96BD9"/>
    <w:rsid w:val="00AA15CA"/>
    <w:rsid w:val="00AA54DE"/>
    <w:rsid w:val="00AB4346"/>
    <w:rsid w:val="00AB530A"/>
    <w:rsid w:val="00AC0BBA"/>
    <w:rsid w:val="00AC1372"/>
    <w:rsid w:val="00AC278E"/>
    <w:rsid w:val="00AC5BA8"/>
    <w:rsid w:val="00AC6FC5"/>
    <w:rsid w:val="00AC73D8"/>
    <w:rsid w:val="00AD067A"/>
    <w:rsid w:val="00AD4771"/>
    <w:rsid w:val="00AE16C9"/>
    <w:rsid w:val="00AE1733"/>
    <w:rsid w:val="00AE1F2C"/>
    <w:rsid w:val="00AE4749"/>
    <w:rsid w:val="00AF14CE"/>
    <w:rsid w:val="00B00FCA"/>
    <w:rsid w:val="00B01F36"/>
    <w:rsid w:val="00B050C2"/>
    <w:rsid w:val="00B05DB6"/>
    <w:rsid w:val="00B05E1D"/>
    <w:rsid w:val="00B0646F"/>
    <w:rsid w:val="00B25C8D"/>
    <w:rsid w:val="00B263A7"/>
    <w:rsid w:val="00B264E4"/>
    <w:rsid w:val="00B26530"/>
    <w:rsid w:val="00B27C69"/>
    <w:rsid w:val="00B30031"/>
    <w:rsid w:val="00B30DF6"/>
    <w:rsid w:val="00B31A31"/>
    <w:rsid w:val="00B339C4"/>
    <w:rsid w:val="00B35CF6"/>
    <w:rsid w:val="00B5064F"/>
    <w:rsid w:val="00B53EFE"/>
    <w:rsid w:val="00B65453"/>
    <w:rsid w:val="00B65C4D"/>
    <w:rsid w:val="00B74B8D"/>
    <w:rsid w:val="00B8068A"/>
    <w:rsid w:val="00B8072A"/>
    <w:rsid w:val="00B82519"/>
    <w:rsid w:val="00B83FC4"/>
    <w:rsid w:val="00B84856"/>
    <w:rsid w:val="00B87911"/>
    <w:rsid w:val="00B91DF6"/>
    <w:rsid w:val="00B920ED"/>
    <w:rsid w:val="00B93779"/>
    <w:rsid w:val="00B93DA8"/>
    <w:rsid w:val="00BA2285"/>
    <w:rsid w:val="00BB2EB8"/>
    <w:rsid w:val="00BC083B"/>
    <w:rsid w:val="00BC4D9B"/>
    <w:rsid w:val="00BC5318"/>
    <w:rsid w:val="00BC53C2"/>
    <w:rsid w:val="00BD1E61"/>
    <w:rsid w:val="00BD4CC8"/>
    <w:rsid w:val="00BD61E7"/>
    <w:rsid w:val="00BF33EF"/>
    <w:rsid w:val="00BF4FCD"/>
    <w:rsid w:val="00C00F0D"/>
    <w:rsid w:val="00C0112E"/>
    <w:rsid w:val="00C014F5"/>
    <w:rsid w:val="00C04943"/>
    <w:rsid w:val="00C04B8B"/>
    <w:rsid w:val="00C1159D"/>
    <w:rsid w:val="00C2437C"/>
    <w:rsid w:val="00C24FD2"/>
    <w:rsid w:val="00C306CD"/>
    <w:rsid w:val="00C31CBD"/>
    <w:rsid w:val="00C32008"/>
    <w:rsid w:val="00C33E6E"/>
    <w:rsid w:val="00C36A24"/>
    <w:rsid w:val="00C42280"/>
    <w:rsid w:val="00C42835"/>
    <w:rsid w:val="00C4765A"/>
    <w:rsid w:val="00C5173B"/>
    <w:rsid w:val="00C5263A"/>
    <w:rsid w:val="00C56C54"/>
    <w:rsid w:val="00C624BE"/>
    <w:rsid w:val="00C6482A"/>
    <w:rsid w:val="00C67A58"/>
    <w:rsid w:val="00C70021"/>
    <w:rsid w:val="00C70A85"/>
    <w:rsid w:val="00C7138E"/>
    <w:rsid w:val="00C75A71"/>
    <w:rsid w:val="00C77A39"/>
    <w:rsid w:val="00C77E84"/>
    <w:rsid w:val="00C85977"/>
    <w:rsid w:val="00C85EE6"/>
    <w:rsid w:val="00C90568"/>
    <w:rsid w:val="00C90FE4"/>
    <w:rsid w:val="00C92296"/>
    <w:rsid w:val="00C9335F"/>
    <w:rsid w:val="00C94C5A"/>
    <w:rsid w:val="00C95ACF"/>
    <w:rsid w:val="00C973CB"/>
    <w:rsid w:val="00CA1FBD"/>
    <w:rsid w:val="00CA2FD3"/>
    <w:rsid w:val="00CB11E0"/>
    <w:rsid w:val="00CB2B4A"/>
    <w:rsid w:val="00CC1860"/>
    <w:rsid w:val="00CC693D"/>
    <w:rsid w:val="00CC7F67"/>
    <w:rsid w:val="00CD169A"/>
    <w:rsid w:val="00CE0B32"/>
    <w:rsid w:val="00CE1C86"/>
    <w:rsid w:val="00CE1D11"/>
    <w:rsid w:val="00CE4D22"/>
    <w:rsid w:val="00CE5025"/>
    <w:rsid w:val="00CE5563"/>
    <w:rsid w:val="00CF1E18"/>
    <w:rsid w:val="00CF4FF6"/>
    <w:rsid w:val="00CF5CD5"/>
    <w:rsid w:val="00CF71CF"/>
    <w:rsid w:val="00CF7515"/>
    <w:rsid w:val="00D0458A"/>
    <w:rsid w:val="00D06CEC"/>
    <w:rsid w:val="00D10F80"/>
    <w:rsid w:val="00D12233"/>
    <w:rsid w:val="00D13370"/>
    <w:rsid w:val="00D1344E"/>
    <w:rsid w:val="00D16B2D"/>
    <w:rsid w:val="00D216AA"/>
    <w:rsid w:val="00D33C81"/>
    <w:rsid w:val="00D5222D"/>
    <w:rsid w:val="00D5340E"/>
    <w:rsid w:val="00D5532D"/>
    <w:rsid w:val="00D62C75"/>
    <w:rsid w:val="00D652AB"/>
    <w:rsid w:val="00D72921"/>
    <w:rsid w:val="00D8242A"/>
    <w:rsid w:val="00D83DFA"/>
    <w:rsid w:val="00D83F23"/>
    <w:rsid w:val="00D8501B"/>
    <w:rsid w:val="00D90FDC"/>
    <w:rsid w:val="00D930DD"/>
    <w:rsid w:val="00D9694E"/>
    <w:rsid w:val="00D975C5"/>
    <w:rsid w:val="00DA0895"/>
    <w:rsid w:val="00DA0EEF"/>
    <w:rsid w:val="00DA0F7A"/>
    <w:rsid w:val="00DA225C"/>
    <w:rsid w:val="00DA41D1"/>
    <w:rsid w:val="00DB090B"/>
    <w:rsid w:val="00DB619B"/>
    <w:rsid w:val="00DC03B6"/>
    <w:rsid w:val="00DC3D8B"/>
    <w:rsid w:val="00DC5F95"/>
    <w:rsid w:val="00DD023D"/>
    <w:rsid w:val="00DD0C95"/>
    <w:rsid w:val="00DD43F2"/>
    <w:rsid w:val="00DE7445"/>
    <w:rsid w:val="00DF13DE"/>
    <w:rsid w:val="00DF5FC8"/>
    <w:rsid w:val="00E06067"/>
    <w:rsid w:val="00E07896"/>
    <w:rsid w:val="00E10329"/>
    <w:rsid w:val="00E10352"/>
    <w:rsid w:val="00E1235A"/>
    <w:rsid w:val="00E13BAC"/>
    <w:rsid w:val="00E151C4"/>
    <w:rsid w:val="00E170ED"/>
    <w:rsid w:val="00E27790"/>
    <w:rsid w:val="00E33188"/>
    <w:rsid w:val="00E41097"/>
    <w:rsid w:val="00E43AF7"/>
    <w:rsid w:val="00E445B8"/>
    <w:rsid w:val="00E4631C"/>
    <w:rsid w:val="00E47DFB"/>
    <w:rsid w:val="00E5018C"/>
    <w:rsid w:val="00E54CB0"/>
    <w:rsid w:val="00E54EBE"/>
    <w:rsid w:val="00E56E90"/>
    <w:rsid w:val="00E57A67"/>
    <w:rsid w:val="00E62822"/>
    <w:rsid w:val="00E65804"/>
    <w:rsid w:val="00E65A68"/>
    <w:rsid w:val="00E70AE9"/>
    <w:rsid w:val="00E71628"/>
    <w:rsid w:val="00E7248D"/>
    <w:rsid w:val="00E7398B"/>
    <w:rsid w:val="00E74BF6"/>
    <w:rsid w:val="00E754B6"/>
    <w:rsid w:val="00E755C1"/>
    <w:rsid w:val="00E75BD5"/>
    <w:rsid w:val="00E7793B"/>
    <w:rsid w:val="00E824C4"/>
    <w:rsid w:val="00E827CD"/>
    <w:rsid w:val="00E84720"/>
    <w:rsid w:val="00E85988"/>
    <w:rsid w:val="00E87910"/>
    <w:rsid w:val="00E91AE2"/>
    <w:rsid w:val="00E93F63"/>
    <w:rsid w:val="00E959F7"/>
    <w:rsid w:val="00EA0225"/>
    <w:rsid w:val="00EA2A78"/>
    <w:rsid w:val="00EA2D25"/>
    <w:rsid w:val="00EA3055"/>
    <w:rsid w:val="00EA33D2"/>
    <w:rsid w:val="00EA5566"/>
    <w:rsid w:val="00EB7F79"/>
    <w:rsid w:val="00EC124A"/>
    <w:rsid w:val="00ED3133"/>
    <w:rsid w:val="00ED6186"/>
    <w:rsid w:val="00EE01ED"/>
    <w:rsid w:val="00EE0871"/>
    <w:rsid w:val="00EE1BFE"/>
    <w:rsid w:val="00EE30D4"/>
    <w:rsid w:val="00EF2794"/>
    <w:rsid w:val="00EF38F1"/>
    <w:rsid w:val="00EF3ABA"/>
    <w:rsid w:val="00EF6933"/>
    <w:rsid w:val="00F00AC0"/>
    <w:rsid w:val="00F02E82"/>
    <w:rsid w:val="00F0564C"/>
    <w:rsid w:val="00F06D77"/>
    <w:rsid w:val="00F07F1F"/>
    <w:rsid w:val="00F1596A"/>
    <w:rsid w:val="00F16994"/>
    <w:rsid w:val="00F176DA"/>
    <w:rsid w:val="00F215C8"/>
    <w:rsid w:val="00F228F3"/>
    <w:rsid w:val="00F2298B"/>
    <w:rsid w:val="00F33912"/>
    <w:rsid w:val="00F33A5A"/>
    <w:rsid w:val="00F3504A"/>
    <w:rsid w:val="00F36CCB"/>
    <w:rsid w:val="00F42000"/>
    <w:rsid w:val="00F4209F"/>
    <w:rsid w:val="00F438F2"/>
    <w:rsid w:val="00F448B6"/>
    <w:rsid w:val="00F51F2B"/>
    <w:rsid w:val="00F53BB0"/>
    <w:rsid w:val="00F60C55"/>
    <w:rsid w:val="00F6105E"/>
    <w:rsid w:val="00F81A72"/>
    <w:rsid w:val="00F82626"/>
    <w:rsid w:val="00F872A4"/>
    <w:rsid w:val="00F91885"/>
    <w:rsid w:val="00F95DBF"/>
    <w:rsid w:val="00FA015A"/>
    <w:rsid w:val="00FA0263"/>
    <w:rsid w:val="00FA0BA2"/>
    <w:rsid w:val="00FA2902"/>
    <w:rsid w:val="00FA5065"/>
    <w:rsid w:val="00FA6625"/>
    <w:rsid w:val="00FB175B"/>
    <w:rsid w:val="00FB434F"/>
    <w:rsid w:val="00FC0CCA"/>
    <w:rsid w:val="00FC1F50"/>
    <w:rsid w:val="00FC2018"/>
    <w:rsid w:val="00FC3C69"/>
    <w:rsid w:val="00FC5391"/>
    <w:rsid w:val="00FC6382"/>
    <w:rsid w:val="00FD4927"/>
    <w:rsid w:val="00FE0791"/>
    <w:rsid w:val="00FE1A73"/>
    <w:rsid w:val="00FE5CC5"/>
    <w:rsid w:val="00FF02EC"/>
    <w:rsid w:val="00FF0791"/>
    <w:rsid w:val="00FF2BDA"/>
    <w:rsid w:val="00FF37E2"/>
    <w:rsid w:val="00FF3E16"/>
    <w:rsid w:val="00FF5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50EE"/>
  <w15:chartTrackingRefBased/>
  <w15:docId w15:val="{69370B3B-CF08-45C0-9A0E-EB20BC23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qFormat="1"/>
    <w:lsdException w:name="line number" w:semiHidden="1" w:uiPriority="99"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CE1D11"/>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параграфа (1.),Section,level2 hdg,111,Заголовок параграфа (1.) Знак Знак,Document Header1"/>
    <w:basedOn w:val="a5"/>
    <w:next w:val="a5"/>
    <w:link w:val="10"/>
    <w:qFormat/>
    <w:rsid w:val="00D969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h2,h21,5,Заголовок пункта (1.1),Reset numbering,222"/>
    <w:basedOn w:val="a5"/>
    <w:next w:val="35"/>
    <w:link w:val="24"/>
    <w:qFormat/>
    <w:rsid w:val="00E10329"/>
    <w:pPr>
      <w:keepNext/>
      <w:spacing w:before="120" w:after="180"/>
      <w:ind w:firstLine="540"/>
      <w:jc w:val="both"/>
      <w:outlineLvl w:val="1"/>
    </w:pPr>
    <w:rPr>
      <w:b/>
      <w:szCs w:val="22"/>
    </w:rPr>
  </w:style>
  <w:style w:type="paragraph" w:styleId="35">
    <w:name w:val="heading 3"/>
    <w:aliases w:val="H3,Заголовок подпукта (1.1.1),Level 1 - 1,o"/>
    <w:basedOn w:val="a5"/>
    <w:next w:val="a5"/>
    <w:link w:val="36"/>
    <w:uiPriority w:val="9"/>
    <w:unhideWhenUsed/>
    <w:qFormat/>
    <w:rsid w:val="002C3823"/>
    <w:pPr>
      <w:keepNext/>
      <w:keepLines/>
      <w:spacing w:before="40"/>
      <w:outlineLvl w:val="2"/>
    </w:pPr>
    <w:rPr>
      <w:rFonts w:asciiTheme="majorHAnsi" w:eastAsiaTheme="majorEastAsia" w:hAnsiTheme="majorHAnsi" w:cstheme="majorBidi"/>
      <w:color w:val="1F4D78" w:themeColor="accent1" w:themeShade="7F"/>
    </w:rPr>
  </w:style>
  <w:style w:type="paragraph" w:styleId="40">
    <w:name w:val="heading 4"/>
    <w:aliases w:val="H4,H41,Sub-Minor,Level 2 - a"/>
    <w:basedOn w:val="a5"/>
    <w:link w:val="41"/>
    <w:qFormat/>
    <w:rsid w:val="00E10329"/>
    <w:pPr>
      <w:numPr>
        <w:numId w:val="28"/>
      </w:numPr>
      <w:tabs>
        <w:tab w:val="num" w:pos="360"/>
      </w:tabs>
      <w:spacing w:before="120" w:after="120"/>
      <w:ind w:left="0" w:firstLine="540"/>
      <w:jc w:val="both"/>
      <w:outlineLvl w:val="3"/>
    </w:pPr>
    <w:rPr>
      <w:rFonts w:ascii="Garamond" w:hAnsi="Garamond"/>
      <w:sz w:val="22"/>
      <w:szCs w:val="22"/>
    </w:rPr>
  </w:style>
  <w:style w:type="paragraph" w:styleId="50">
    <w:name w:val="heading 5"/>
    <w:aliases w:val="h5,h51,H5,H51,h52,test,Block Label,Level 3 - i"/>
    <w:basedOn w:val="a5"/>
    <w:link w:val="51"/>
    <w:qFormat/>
    <w:rsid w:val="00E10329"/>
    <w:pPr>
      <w:spacing w:before="120" w:after="120"/>
      <w:ind w:firstLine="540"/>
      <w:jc w:val="both"/>
      <w:outlineLvl w:val="4"/>
    </w:pPr>
    <w:rPr>
      <w:sz w:val="22"/>
      <w:szCs w:val="22"/>
    </w:rPr>
  </w:style>
  <w:style w:type="paragraph" w:styleId="6">
    <w:name w:val="heading 6"/>
    <w:aliases w:val="Legal Level 1."/>
    <w:basedOn w:val="a5"/>
    <w:next w:val="50"/>
    <w:link w:val="60"/>
    <w:qFormat/>
    <w:rsid w:val="00E10329"/>
    <w:pPr>
      <w:spacing w:before="120" w:after="120"/>
      <w:ind w:firstLine="540"/>
      <w:jc w:val="both"/>
      <w:outlineLvl w:val="5"/>
    </w:pPr>
    <w:rPr>
      <w:sz w:val="22"/>
      <w:szCs w:val="22"/>
    </w:rPr>
  </w:style>
  <w:style w:type="paragraph" w:styleId="7">
    <w:name w:val="heading 7"/>
    <w:aliases w:val="Appendix Header,Legal Level 1.1."/>
    <w:basedOn w:val="a5"/>
    <w:next w:val="a5"/>
    <w:link w:val="70"/>
    <w:qFormat/>
    <w:rsid w:val="00E10329"/>
    <w:pPr>
      <w:spacing w:before="120" w:after="240"/>
      <w:ind w:firstLine="540"/>
      <w:jc w:val="both"/>
      <w:outlineLvl w:val="6"/>
    </w:pPr>
    <w:rPr>
      <w:rFonts w:ascii="Garamond" w:hAnsi="Garamond"/>
      <w:sz w:val="22"/>
      <w:szCs w:val="22"/>
    </w:rPr>
  </w:style>
  <w:style w:type="paragraph" w:styleId="8">
    <w:name w:val="heading 8"/>
    <w:aliases w:val="Legal Level 1.1.1."/>
    <w:basedOn w:val="a5"/>
    <w:next w:val="a5"/>
    <w:link w:val="80"/>
    <w:qFormat/>
    <w:rsid w:val="00E10329"/>
    <w:pPr>
      <w:spacing w:before="240" w:after="120"/>
      <w:ind w:firstLine="540"/>
      <w:jc w:val="both"/>
      <w:outlineLvl w:val="7"/>
    </w:pPr>
    <w:rPr>
      <w:rFonts w:ascii="Arial" w:hAnsi="Arial"/>
      <w:i/>
      <w:sz w:val="20"/>
      <w:szCs w:val="22"/>
    </w:rPr>
  </w:style>
  <w:style w:type="paragraph" w:styleId="9">
    <w:name w:val="heading 9"/>
    <w:aliases w:val="Legal Level 1.1.1.1."/>
    <w:basedOn w:val="a5"/>
    <w:next w:val="a5"/>
    <w:link w:val="90"/>
    <w:unhideWhenUsed/>
    <w:qFormat/>
    <w:rsid w:val="003F3F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ConsPlusNormal">
    <w:name w:val="ConsPlusNormal"/>
    <w:rsid w:val="00D9694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
    <w:name w:val="ЭАА"/>
    <w:basedOn w:val="1"/>
    <w:link w:val="a9"/>
    <w:qFormat/>
    <w:rsid w:val="00D9694E"/>
    <w:pPr>
      <w:keepLines w:val="0"/>
      <w:numPr>
        <w:numId w:val="1"/>
      </w:numPr>
      <w:tabs>
        <w:tab w:val="num" w:pos="360"/>
      </w:tabs>
      <w:spacing w:before="0"/>
      <w:ind w:left="0" w:firstLine="0"/>
      <w:jc w:val="right"/>
    </w:pPr>
    <w:rPr>
      <w:rFonts w:ascii="Garamond" w:eastAsia="Times New Roman" w:hAnsi="Garamond" w:cs="Times New Roman"/>
      <w:b/>
      <w:color w:val="auto"/>
      <w:sz w:val="22"/>
      <w:szCs w:val="22"/>
    </w:rPr>
  </w:style>
  <w:style w:type="table" w:styleId="aa">
    <w:name w:val="Table Grid"/>
    <w:basedOn w:val="a7"/>
    <w:rsid w:val="00D969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 + 11 пт"/>
    <w:aliases w:val="По ширине"/>
    <w:basedOn w:val="a5"/>
    <w:uiPriority w:val="99"/>
    <w:rsid w:val="00D9694E"/>
    <w:pPr>
      <w:numPr>
        <w:ilvl w:val="1"/>
        <w:numId w:val="1"/>
      </w:numPr>
      <w:jc w:val="both"/>
    </w:pPr>
    <w:rPr>
      <w:sz w:val="22"/>
    </w:rPr>
  </w:style>
  <w:style w:type="character" w:customStyle="1" w:styleId="10">
    <w:name w:val="Заголовок 1 Знак"/>
    <w:aliases w:val="Заголовок параграфа (1.) Знак,Section Знак,level2 hdg Знак,111 Знак,Заголовок параграфа (1.) Знак Знак Знак,Document Header1 Знак"/>
    <w:basedOn w:val="a6"/>
    <w:link w:val="1"/>
    <w:rsid w:val="00D9694E"/>
    <w:rPr>
      <w:rFonts w:asciiTheme="majorHAnsi" w:eastAsiaTheme="majorEastAsia" w:hAnsiTheme="majorHAnsi" w:cstheme="majorBidi"/>
      <w:color w:val="2E74B5" w:themeColor="accent1" w:themeShade="BF"/>
      <w:sz w:val="32"/>
      <w:szCs w:val="32"/>
      <w:lang w:eastAsia="ru-RU"/>
    </w:rPr>
  </w:style>
  <w:style w:type="paragraph" w:styleId="ab">
    <w:name w:val="annotation text"/>
    <w:basedOn w:val="a5"/>
    <w:link w:val="ac"/>
    <w:uiPriority w:val="99"/>
    <w:unhideWhenUsed/>
    <w:rsid w:val="009F0394"/>
    <w:pPr>
      <w:overflowPunct w:val="0"/>
      <w:autoSpaceDE w:val="0"/>
      <w:autoSpaceDN w:val="0"/>
      <w:adjustRightInd w:val="0"/>
      <w:spacing w:before="180" w:after="60"/>
    </w:pPr>
    <w:rPr>
      <w:rFonts w:ascii="Garamond" w:hAnsi="Garamond"/>
      <w:sz w:val="20"/>
      <w:szCs w:val="20"/>
      <w:lang w:val="en-GB" w:eastAsia="en-US"/>
    </w:rPr>
  </w:style>
  <w:style w:type="character" w:customStyle="1" w:styleId="ac">
    <w:name w:val="Текст примечания Знак"/>
    <w:basedOn w:val="a6"/>
    <w:link w:val="ab"/>
    <w:uiPriority w:val="99"/>
    <w:rsid w:val="009F0394"/>
    <w:rPr>
      <w:rFonts w:ascii="Garamond" w:eastAsia="Times New Roman" w:hAnsi="Garamond" w:cs="Times New Roman"/>
      <w:sz w:val="20"/>
      <w:szCs w:val="20"/>
      <w:lang w:val="en-GB"/>
    </w:rPr>
  </w:style>
  <w:style w:type="character" w:customStyle="1" w:styleId="ad">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e"/>
    <w:uiPriority w:val="34"/>
    <w:qFormat/>
    <w:locked/>
    <w:rsid w:val="009F0394"/>
    <w:rPr>
      <w:rFonts w:ascii="Garamond" w:eastAsia="Times New Roman" w:hAnsi="Garamond" w:cs="Times New Roman"/>
      <w:szCs w:val="20"/>
      <w:lang w:val="en-GB"/>
    </w:rPr>
  </w:style>
  <w:style w:type="paragraph" w:styleId="ae">
    <w:name w:val="List Paragraph"/>
    <w:aliases w:val="Paragraphe de liste1,lp1,List Paragraph,Num Bullet 1,Table Number Paragraph,Bullet Number,Bulletr List Paragraph,列出段落,列出段落1,List Paragraph2,List Paragraph21,Listeafsnit1,Parágrafo da Lista1,Bullet list,Ref,Bullet_IRAO,Мой Список,AC List 01"/>
    <w:basedOn w:val="a5"/>
    <w:link w:val="ad"/>
    <w:uiPriority w:val="34"/>
    <w:qFormat/>
    <w:rsid w:val="009F0394"/>
    <w:pPr>
      <w:overflowPunct w:val="0"/>
      <w:autoSpaceDE w:val="0"/>
      <w:autoSpaceDN w:val="0"/>
      <w:adjustRightInd w:val="0"/>
      <w:spacing w:before="180" w:after="60"/>
      <w:ind w:left="720"/>
      <w:contextualSpacing/>
    </w:pPr>
    <w:rPr>
      <w:rFonts w:ascii="Garamond" w:hAnsi="Garamond"/>
      <w:sz w:val="22"/>
      <w:szCs w:val="20"/>
      <w:lang w:val="en-GB" w:eastAsia="en-US"/>
    </w:rPr>
  </w:style>
  <w:style w:type="character" w:styleId="af">
    <w:name w:val="annotation reference"/>
    <w:basedOn w:val="a6"/>
    <w:uiPriority w:val="99"/>
    <w:unhideWhenUsed/>
    <w:qFormat/>
    <w:rsid w:val="009F0394"/>
    <w:rPr>
      <w:sz w:val="16"/>
      <w:szCs w:val="16"/>
    </w:rPr>
  </w:style>
  <w:style w:type="paragraph" w:styleId="af0">
    <w:name w:val="Balloon Text"/>
    <w:basedOn w:val="a5"/>
    <w:link w:val="af1"/>
    <w:semiHidden/>
    <w:unhideWhenUsed/>
    <w:rsid w:val="009F0394"/>
    <w:rPr>
      <w:rFonts w:ascii="Segoe UI" w:hAnsi="Segoe UI" w:cs="Segoe UI"/>
      <w:sz w:val="18"/>
      <w:szCs w:val="18"/>
    </w:rPr>
  </w:style>
  <w:style w:type="character" w:customStyle="1" w:styleId="af1">
    <w:name w:val="Текст выноски Знак"/>
    <w:basedOn w:val="a6"/>
    <w:link w:val="af0"/>
    <w:rsid w:val="009F0394"/>
    <w:rPr>
      <w:rFonts w:ascii="Segoe UI" w:eastAsia="Times New Roman" w:hAnsi="Segoe UI" w:cs="Segoe UI"/>
      <w:sz w:val="18"/>
      <w:szCs w:val="18"/>
      <w:lang w:eastAsia="ru-RU"/>
    </w:rPr>
  </w:style>
  <w:style w:type="character" w:customStyle="1" w:styleId="36">
    <w:name w:val="Заголовок 3 Знак"/>
    <w:aliases w:val="H3 Знак,Заголовок подпукта (1.1.1) Знак,Level 1 - 1 Знак,o Знак"/>
    <w:basedOn w:val="a6"/>
    <w:link w:val="35"/>
    <w:uiPriority w:val="9"/>
    <w:rsid w:val="002C3823"/>
    <w:rPr>
      <w:rFonts w:asciiTheme="majorHAnsi" w:eastAsiaTheme="majorEastAsia" w:hAnsiTheme="majorHAnsi" w:cstheme="majorBidi"/>
      <w:color w:val="1F4D78" w:themeColor="accent1" w:themeShade="7F"/>
      <w:sz w:val="24"/>
      <w:szCs w:val="24"/>
      <w:lang w:eastAsia="ru-RU"/>
    </w:rPr>
  </w:style>
  <w:style w:type="paragraph" w:styleId="af2">
    <w:name w:val="footnote text"/>
    <w:basedOn w:val="a5"/>
    <w:link w:val="af3"/>
    <w:uiPriority w:val="99"/>
    <w:unhideWhenUsed/>
    <w:rsid w:val="0065198C"/>
    <w:rPr>
      <w:sz w:val="20"/>
      <w:szCs w:val="20"/>
    </w:rPr>
  </w:style>
  <w:style w:type="character" w:customStyle="1" w:styleId="af3">
    <w:name w:val="Текст сноски Знак"/>
    <w:basedOn w:val="a6"/>
    <w:link w:val="af2"/>
    <w:uiPriority w:val="99"/>
    <w:rsid w:val="0065198C"/>
    <w:rPr>
      <w:rFonts w:ascii="Times New Roman" w:eastAsia="Times New Roman" w:hAnsi="Times New Roman" w:cs="Times New Roman"/>
      <w:sz w:val="20"/>
      <w:szCs w:val="20"/>
      <w:lang w:eastAsia="ru-RU"/>
    </w:rPr>
  </w:style>
  <w:style w:type="character" w:styleId="af4">
    <w:name w:val="footnote reference"/>
    <w:basedOn w:val="a6"/>
    <w:uiPriority w:val="99"/>
    <w:semiHidden/>
    <w:unhideWhenUsed/>
    <w:rsid w:val="0065198C"/>
    <w:rPr>
      <w:vertAlign w:val="superscript"/>
    </w:rPr>
  </w:style>
  <w:style w:type="character" w:customStyle="1" w:styleId="90">
    <w:name w:val="Заголовок 9 Знак"/>
    <w:aliases w:val="Legal Level 1.1.1.1. Знак"/>
    <w:basedOn w:val="a6"/>
    <w:link w:val="9"/>
    <w:rsid w:val="003F3F0C"/>
    <w:rPr>
      <w:rFonts w:asciiTheme="majorHAnsi" w:eastAsiaTheme="majorEastAsia" w:hAnsiTheme="majorHAnsi" w:cstheme="majorBidi"/>
      <w:i/>
      <w:iCs/>
      <w:color w:val="272727" w:themeColor="text1" w:themeTint="D8"/>
      <w:sz w:val="21"/>
      <w:szCs w:val="21"/>
      <w:lang w:eastAsia="ru-RU"/>
    </w:rPr>
  </w:style>
  <w:style w:type="paragraph" w:styleId="af5">
    <w:name w:val="header"/>
    <w:basedOn w:val="a5"/>
    <w:link w:val="af6"/>
    <w:uiPriority w:val="99"/>
    <w:unhideWhenUsed/>
    <w:rsid w:val="00F42000"/>
    <w:pPr>
      <w:tabs>
        <w:tab w:val="center" w:pos="4677"/>
        <w:tab w:val="right" w:pos="9355"/>
      </w:tabs>
    </w:pPr>
  </w:style>
  <w:style w:type="character" w:customStyle="1" w:styleId="af6">
    <w:name w:val="Верхний колонтитул Знак"/>
    <w:basedOn w:val="a6"/>
    <w:link w:val="af5"/>
    <w:uiPriority w:val="99"/>
    <w:rsid w:val="00F42000"/>
    <w:rPr>
      <w:rFonts w:ascii="Times New Roman" w:eastAsia="Times New Roman" w:hAnsi="Times New Roman" w:cs="Times New Roman"/>
      <w:sz w:val="24"/>
      <w:szCs w:val="24"/>
      <w:lang w:eastAsia="ru-RU"/>
    </w:rPr>
  </w:style>
  <w:style w:type="paragraph" w:styleId="af7">
    <w:name w:val="footer"/>
    <w:basedOn w:val="a5"/>
    <w:link w:val="af8"/>
    <w:unhideWhenUsed/>
    <w:rsid w:val="00F42000"/>
    <w:pPr>
      <w:tabs>
        <w:tab w:val="center" w:pos="4677"/>
        <w:tab w:val="right" w:pos="9355"/>
      </w:tabs>
    </w:pPr>
  </w:style>
  <w:style w:type="character" w:customStyle="1" w:styleId="af8">
    <w:name w:val="Нижний колонтитул Знак"/>
    <w:basedOn w:val="a6"/>
    <w:link w:val="af7"/>
    <w:rsid w:val="00F42000"/>
    <w:rPr>
      <w:rFonts w:ascii="Times New Roman" w:eastAsia="Times New Roman" w:hAnsi="Times New Roman" w:cs="Times New Roman"/>
      <w:sz w:val="24"/>
      <w:szCs w:val="24"/>
      <w:lang w:eastAsia="ru-RU"/>
    </w:rPr>
  </w:style>
  <w:style w:type="paragraph" w:styleId="af9">
    <w:name w:val="annotation subject"/>
    <w:basedOn w:val="ab"/>
    <w:next w:val="ab"/>
    <w:link w:val="afa"/>
    <w:unhideWhenUsed/>
    <w:rsid w:val="003E77DC"/>
    <w:pPr>
      <w:overflowPunct/>
      <w:autoSpaceDE/>
      <w:autoSpaceDN/>
      <w:adjustRightInd/>
      <w:spacing w:before="0" w:after="0"/>
    </w:pPr>
    <w:rPr>
      <w:rFonts w:ascii="Times New Roman" w:hAnsi="Times New Roman"/>
      <w:b/>
      <w:bCs/>
      <w:lang w:val="ru-RU" w:eastAsia="ru-RU"/>
    </w:rPr>
  </w:style>
  <w:style w:type="character" w:customStyle="1" w:styleId="afa">
    <w:name w:val="Тема примечания Знак"/>
    <w:basedOn w:val="ac"/>
    <w:link w:val="af9"/>
    <w:rsid w:val="003E77DC"/>
    <w:rPr>
      <w:rFonts w:ascii="Times New Roman" w:eastAsia="Times New Roman" w:hAnsi="Times New Roman" w:cs="Times New Roman"/>
      <w:b/>
      <w:bCs/>
      <w:sz w:val="20"/>
      <w:szCs w:val="20"/>
      <w:lang w:val="en-GB" w:eastAsia="ru-RU"/>
    </w:rPr>
  </w:style>
  <w:style w:type="paragraph" w:styleId="afb">
    <w:name w:val="endnote text"/>
    <w:basedOn w:val="a5"/>
    <w:link w:val="afc"/>
    <w:uiPriority w:val="99"/>
    <w:semiHidden/>
    <w:unhideWhenUsed/>
    <w:rsid w:val="00A94D25"/>
    <w:rPr>
      <w:sz w:val="20"/>
      <w:szCs w:val="20"/>
    </w:rPr>
  </w:style>
  <w:style w:type="character" w:customStyle="1" w:styleId="afc">
    <w:name w:val="Текст концевой сноски Знак"/>
    <w:basedOn w:val="a6"/>
    <w:link w:val="afb"/>
    <w:uiPriority w:val="99"/>
    <w:rsid w:val="00A94D25"/>
    <w:rPr>
      <w:rFonts w:ascii="Times New Roman" w:eastAsia="Times New Roman" w:hAnsi="Times New Roman" w:cs="Times New Roman"/>
      <w:sz w:val="20"/>
      <w:szCs w:val="20"/>
      <w:lang w:eastAsia="ru-RU"/>
    </w:rPr>
  </w:style>
  <w:style w:type="character" w:styleId="afd">
    <w:name w:val="endnote reference"/>
    <w:basedOn w:val="a6"/>
    <w:semiHidden/>
    <w:unhideWhenUsed/>
    <w:rsid w:val="00A94D25"/>
    <w:rPr>
      <w:vertAlign w:val="superscript"/>
    </w:rPr>
  </w:style>
  <w:style w:type="paragraph" w:styleId="afe">
    <w:name w:val="Revision"/>
    <w:hidden/>
    <w:uiPriority w:val="99"/>
    <w:semiHidden/>
    <w:rsid w:val="00FE1A73"/>
    <w:pPr>
      <w:spacing w:after="0" w:line="240" w:lineRule="auto"/>
    </w:pPr>
    <w:rPr>
      <w:rFonts w:ascii="Times New Roman" w:eastAsia="Times New Roman" w:hAnsi="Times New Roman" w:cs="Times New Roman"/>
      <w:sz w:val="24"/>
      <w:szCs w:val="24"/>
      <w:lang w:eastAsia="ru-RU"/>
    </w:rPr>
  </w:style>
  <w:style w:type="paragraph" w:styleId="aff">
    <w:name w:val="caption"/>
    <w:basedOn w:val="a5"/>
    <w:qFormat/>
    <w:rsid w:val="00B93DA8"/>
    <w:pPr>
      <w:widowControl w:val="0"/>
      <w:jc w:val="center"/>
    </w:pPr>
    <w:rPr>
      <w:szCs w:val="20"/>
    </w:rPr>
  </w:style>
  <w:style w:type="paragraph" w:styleId="aff0">
    <w:name w:val="Body Text"/>
    <w:aliases w:val="body text"/>
    <w:basedOn w:val="a5"/>
    <w:link w:val="aff1"/>
    <w:rsid w:val="00DA225C"/>
    <w:pPr>
      <w:overflowPunct w:val="0"/>
      <w:autoSpaceDE w:val="0"/>
      <w:autoSpaceDN w:val="0"/>
      <w:adjustRightInd w:val="0"/>
      <w:spacing w:before="180" w:after="240"/>
      <w:textAlignment w:val="baseline"/>
    </w:pPr>
    <w:rPr>
      <w:rFonts w:ascii="Garamond" w:hAnsi="Garamond"/>
      <w:sz w:val="22"/>
      <w:szCs w:val="20"/>
      <w:lang w:val="en-GB" w:eastAsia="en-US"/>
    </w:rPr>
  </w:style>
  <w:style w:type="character" w:customStyle="1" w:styleId="aff1">
    <w:name w:val="Основной текст Знак"/>
    <w:aliases w:val="body text Знак"/>
    <w:basedOn w:val="a6"/>
    <w:link w:val="aff0"/>
    <w:rsid w:val="00DA225C"/>
    <w:rPr>
      <w:rFonts w:ascii="Garamond" w:eastAsia="Times New Roman" w:hAnsi="Garamond" w:cs="Times New Roman"/>
      <w:szCs w:val="20"/>
      <w:lang w:val="en-GB"/>
    </w:rPr>
  </w:style>
  <w:style w:type="character" w:customStyle="1" w:styleId="24">
    <w:name w:val="Заголовок 2 Знак"/>
    <w:aliases w:val="h2 Знак,h21 Знак,5 Знак,Заголовок пункта (1.1) Знак,Reset numbering Знак,222 Знак"/>
    <w:basedOn w:val="a6"/>
    <w:link w:val="20"/>
    <w:rsid w:val="00E10329"/>
    <w:rPr>
      <w:rFonts w:ascii="Times New Roman" w:eastAsia="Times New Roman" w:hAnsi="Times New Roman" w:cs="Times New Roman"/>
      <w:b/>
      <w:sz w:val="24"/>
      <w:lang w:eastAsia="ru-RU"/>
    </w:rPr>
  </w:style>
  <w:style w:type="character" w:customStyle="1" w:styleId="41">
    <w:name w:val="Заголовок 4 Знак"/>
    <w:aliases w:val="H4 Знак,H41 Знак,Sub-Minor Знак,Level 2 - a Знак"/>
    <w:basedOn w:val="a6"/>
    <w:link w:val="40"/>
    <w:rsid w:val="00E10329"/>
    <w:rPr>
      <w:rFonts w:ascii="Garamond" w:eastAsia="Times New Roman" w:hAnsi="Garamond" w:cs="Times New Roman"/>
      <w:lang w:eastAsia="ru-RU"/>
    </w:rPr>
  </w:style>
  <w:style w:type="character" w:customStyle="1" w:styleId="51">
    <w:name w:val="Заголовок 5 Знак"/>
    <w:aliases w:val="h5 Знак,h51 Знак,H5 Знак,H51 Знак,h52 Знак,test Знак,Block Label Знак,Level 3 - i Знак"/>
    <w:basedOn w:val="a6"/>
    <w:link w:val="50"/>
    <w:rsid w:val="00E10329"/>
    <w:rPr>
      <w:rFonts w:ascii="Times New Roman" w:eastAsia="Times New Roman" w:hAnsi="Times New Roman" w:cs="Times New Roman"/>
      <w:lang w:eastAsia="ru-RU"/>
    </w:rPr>
  </w:style>
  <w:style w:type="character" w:customStyle="1" w:styleId="60">
    <w:name w:val="Заголовок 6 Знак"/>
    <w:aliases w:val="Legal Level 1. Знак"/>
    <w:basedOn w:val="a6"/>
    <w:link w:val="6"/>
    <w:rsid w:val="00E10329"/>
    <w:rPr>
      <w:rFonts w:ascii="Times New Roman" w:eastAsia="Times New Roman" w:hAnsi="Times New Roman" w:cs="Times New Roman"/>
      <w:lang w:eastAsia="ru-RU"/>
    </w:rPr>
  </w:style>
  <w:style w:type="character" w:customStyle="1" w:styleId="70">
    <w:name w:val="Заголовок 7 Знак"/>
    <w:aliases w:val="Appendix Header Знак,Legal Level 1.1. Знак"/>
    <w:basedOn w:val="a6"/>
    <w:link w:val="7"/>
    <w:rsid w:val="00E10329"/>
    <w:rPr>
      <w:rFonts w:ascii="Garamond" w:eastAsia="Times New Roman" w:hAnsi="Garamond" w:cs="Times New Roman"/>
      <w:lang w:eastAsia="ru-RU"/>
    </w:rPr>
  </w:style>
  <w:style w:type="character" w:customStyle="1" w:styleId="80">
    <w:name w:val="Заголовок 8 Знак"/>
    <w:aliases w:val="Legal Level 1.1.1. Знак"/>
    <w:basedOn w:val="a6"/>
    <w:link w:val="8"/>
    <w:rsid w:val="00E10329"/>
    <w:rPr>
      <w:rFonts w:ascii="Arial" w:eastAsia="Times New Roman" w:hAnsi="Arial" w:cs="Times New Roman"/>
      <w:i/>
      <w:sz w:val="20"/>
      <w:lang w:eastAsia="ru-RU"/>
    </w:rPr>
  </w:style>
  <w:style w:type="numbering" w:customStyle="1" w:styleId="12">
    <w:name w:val="Нет списка1"/>
    <w:next w:val="a8"/>
    <w:uiPriority w:val="99"/>
    <w:semiHidden/>
    <w:unhideWhenUsed/>
    <w:rsid w:val="00E10329"/>
  </w:style>
  <w:style w:type="paragraph" w:styleId="aff2">
    <w:name w:val="Normal Indent"/>
    <w:basedOn w:val="a5"/>
    <w:uiPriority w:val="99"/>
    <w:rsid w:val="00E10329"/>
    <w:pPr>
      <w:spacing w:before="120" w:after="120"/>
      <w:ind w:left="851" w:firstLine="540"/>
      <w:jc w:val="both"/>
    </w:pPr>
    <w:rPr>
      <w:rFonts w:ascii="Garamond" w:hAnsi="Garamond"/>
      <w:sz w:val="22"/>
      <w:szCs w:val="22"/>
      <w14:shadow w14:blurRad="50800" w14:dist="38100" w14:dir="2700000" w14:sx="100000" w14:sy="100000" w14:kx="0" w14:ky="0" w14:algn="tl">
        <w14:srgbClr w14:val="000000">
          <w14:alpha w14:val="60000"/>
        </w14:srgbClr>
      </w14:shadow>
    </w:rPr>
  </w:style>
  <w:style w:type="paragraph" w:styleId="37">
    <w:name w:val="toc 3"/>
    <w:basedOn w:val="a5"/>
    <w:next w:val="a5"/>
    <w:uiPriority w:val="39"/>
    <w:rsid w:val="00E10329"/>
    <w:pPr>
      <w:ind w:left="440" w:firstLine="540"/>
      <w:jc w:val="both"/>
    </w:pPr>
    <w:rPr>
      <w:i/>
      <w:sz w:val="20"/>
      <w:szCs w:val="22"/>
    </w:rPr>
  </w:style>
  <w:style w:type="paragraph" w:styleId="13">
    <w:name w:val="toc 1"/>
    <w:basedOn w:val="a5"/>
    <w:next w:val="a5"/>
    <w:uiPriority w:val="99"/>
    <w:rsid w:val="00E10329"/>
    <w:pPr>
      <w:spacing w:before="120" w:after="120"/>
      <w:ind w:firstLine="540"/>
      <w:jc w:val="both"/>
    </w:pPr>
    <w:rPr>
      <w:b/>
      <w:caps/>
      <w:sz w:val="20"/>
      <w:szCs w:val="22"/>
    </w:rPr>
  </w:style>
  <w:style w:type="paragraph" w:styleId="25">
    <w:name w:val="toc 2"/>
    <w:basedOn w:val="a5"/>
    <w:next w:val="a5"/>
    <w:uiPriority w:val="39"/>
    <w:rsid w:val="00E10329"/>
    <w:pPr>
      <w:ind w:left="220" w:firstLine="540"/>
      <w:jc w:val="both"/>
    </w:pPr>
    <w:rPr>
      <w:smallCaps/>
      <w:sz w:val="20"/>
      <w:szCs w:val="22"/>
    </w:rPr>
  </w:style>
  <w:style w:type="paragraph" w:styleId="42">
    <w:name w:val="toc 4"/>
    <w:basedOn w:val="a5"/>
    <w:next w:val="a5"/>
    <w:rsid w:val="00E10329"/>
    <w:pPr>
      <w:ind w:left="660" w:firstLine="540"/>
      <w:jc w:val="both"/>
    </w:pPr>
    <w:rPr>
      <w:sz w:val="18"/>
      <w:szCs w:val="22"/>
    </w:rPr>
  </w:style>
  <w:style w:type="paragraph" w:styleId="52">
    <w:name w:val="toc 5"/>
    <w:basedOn w:val="a5"/>
    <w:next w:val="a5"/>
    <w:rsid w:val="00E10329"/>
    <w:pPr>
      <w:ind w:left="880" w:firstLine="540"/>
      <w:jc w:val="both"/>
    </w:pPr>
    <w:rPr>
      <w:sz w:val="18"/>
      <w:szCs w:val="22"/>
    </w:rPr>
  </w:style>
  <w:style w:type="paragraph" w:styleId="61">
    <w:name w:val="toc 6"/>
    <w:basedOn w:val="a5"/>
    <w:next w:val="a5"/>
    <w:rsid w:val="00E10329"/>
    <w:pPr>
      <w:ind w:left="1100" w:firstLine="540"/>
      <w:jc w:val="both"/>
    </w:pPr>
    <w:rPr>
      <w:sz w:val="18"/>
      <w:szCs w:val="22"/>
    </w:rPr>
  </w:style>
  <w:style w:type="paragraph" w:styleId="71">
    <w:name w:val="toc 7"/>
    <w:basedOn w:val="a5"/>
    <w:next w:val="a5"/>
    <w:rsid w:val="00E10329"/>
    <w:pPr>
      <w:ind w:left="1320" w:firstLine="540"/>
      <w:jc w:val="both"/>
    </w:pPr>
    <w:rPr>
      <w:sz w:val="18"/>
      <w:szCs w:val="22"/>
    </w:rPr>
  </w:style>
  <w:style w:type="paragraph" w:styleId="81">
    <w:name w:val="toc 8"/>
    <w:basedOn w:val="a5"/>
    <w:next w:val="a5"/>
    <w:rsid w:val="00E10329"/>
    <w:pPr>
      <w:ind w:left="1540" w:firstLine="540"/>
      <w:jc w:val="both"/>
    </w:pPr>
    <w:rPr>
      <w:sz w:val="18"/>
      <w:szCs w:val="22"/>
    </w:rPr>
  </w:style>
  <w:style w:type="paragraph" w:styleId="91">
    <w:name w:val="toc 9"/>
    <w:basedOn w:val="a5"/>
    <w:next w:val="a5"/>
    <w:rsid w:val="00E10329"/>
    <w:pPr>
      <w:ind w:left="1760" w:firstLine="540"/>
      <w:jc w:val="both"/>
    </w:pPr>
    <w:rPr>
      <w:sz w:val="18"/>
      <w:szCs w:val="22"/>
    </w:rPr>
  </w:style>
  <w:style w:type="paragraph" w:styleId="aff3">
    <w:name w:val="List Number"/>
    <w:basedOn w:val="a5"/>
    <w:uiPriority w:val="99"/>
    <w:rsid w:val="00E10329"/>
    <w:pPr>
      <w:tabs>
        <w:tab w:val="num" w:pos="851"/>
      </w:tabs>
      <w:spacing w:after="80"/>
      <w:ind w:left="851" w:hanging="454"/>
      <w:jc w:val="both"/>
    </w:pPr>
    <w:rPr>
      <w:szCs w:val="22"/>
      <w:lang w:val="en-US"/>
    </w:rPr>
  </w:style>
  <w:style w:type="character" w:styleId="aff4">
    <w:name w:val="page number"/>
    <w:basedOn w:val="a6"/>
    <w:uiPriority w:val="99"/>
    <w:rsid w:val="00E10329"/>
  </w:style>
  <w:style w:type="paragraph" w:styleId="53">
    <w:name w:val="List Number 5"/>
    <w:basedOn w:val="a5"/>
    <w:uiPriority w:val="99"/>
    <w:rsid w:val="00E10329"/>
    <w:pPr>
      <w:tabs>
        <w:tab w:val="num" w:pos="1492"/>
      </w:tabs>
      <w:spacing w:before="120" w:after="120"/>
      <w:ind w:left="1492" w:hanging="360"/>
      <w:jc w:val="both"/>
    </w:pPr>
    <w:rPr>
      <w:rFonts w:ascii="Garamond" w:hAnsi="Garamond"/>
      <w:sz w:val="22"/>
      <w:szCs w:val="22"/>
    </w:rPr>
  </w:style>
  <w:style w:type="paragraph" w:styleId="aff5">
    <w:name w:val="List Bullet"/>
    <w:aliases w:val="UL,Indent 1"/>
    <w:basedOn w:val="a5"/>
    <w:rsid w:val="00E10329"/>
    <w:pPr>
      <w:spacing w:after="120"/>
      <w:ind w:left="851" w:firstLine="540"/>
      <w:jc w:val="both"/>
    </w:pPr>
    <w:rPr>
      <w:b/>
      <w:i/>
      <w:szCs w:val="22"/>
    </w:rPr>
  </w:style>
  <w:style w:type="paragraph" w:styleId="26">
    <w:name w:val="Body Text 2"/>
    <w:basedOn w:val="a5"/>
    <w:link w:val="27"/>
    <w:rsid w:val="00E10329"/>
    <w:pPr>
      <w:ind w:left="851" w:firstLine="540"/>
      <w:jc w:val="both"/>
    </w:pPr>
    <w:rPr>
      <w:szCs w:val="22"/>
      <w:lang w:val="x-none"/>
    </w:rPr>
  </w:style>
  <w:style w:type="character" w:customStyle="1" w:styleId="27">
    <w:name w:val="Основной текст 2 Знак"/>
    <w:basedOn w:val="a6"/>
    <w:link w:val="26"/>
    <w:rsid w:val="00E10329"/>
    <w:rPr>
      <w:rFonts w:ascii="Times New Roman" w:eastAsia="Times New Roman" w:hAnsi="Times New Roman" w:cs="Times New Roman"/>
      <w:sz w:val="24"/>
      <w:lang w:val="x-none" w:eastAsia="ru-RU"/>
    </w:rPr>
  </w:style>
  <w:style w:type="paragraph" w:styleId="38">
    <w:name w:val="List Bullet 3"/>
    <w:basedOn w:val="a5"/>
    <w:autoRedefine/>
    <w:uiPriority w:val="99"/>
    <w:rsid w:val="00E10329"/>
    <w:pPr>
      <w:tabs>
        <w:tab w:val="num" w:pos="2913"/>
      </w:tabs>
      <w:spacing w:before="120" w:after="120"/>
      <w:ind w:left="2894" w:hanging="341"/>
      <w:jc w:val="both"/>
    </w:pPr>
    <w:rPr>
      <w:sz w:val="22"/>
      <w:szCs w:val="22"/>
    </w:rPr>
  </w:style>
  <w:style w:type="paragraph" w:styleId="aff6">
    <w:name w:val="Body Text Indent"/>
    <w:basedOn w:val="a5"/>
    <w:link w:val="aff7"/>
    <w:uiPriority w:val="99"/>
    <w:rsid w:val="00E10329"/>
    <w:pPr>
      <w:ind w:left="1080" w:firstLine="540"/>
      <w:jc w:val="both"/>
    </w:pPr>
  </w:style>
  <w:style w:type="character" w:customStyle="1" w:styleId="aff7">
    <w:name w:val="Основной текст с отступом Знак"/>
    <w:basedOn w:val="a6"/>
    <w:link w:val="aff6"/>
    <w:uiPriority w:val="99"/>
    <w:rsid w:val="00E10329"/>
    <w:rPr>
      <w:rFonts w:ascii="Times New Roman" w:eastAsia="Times New Roman" w:hAnsi="Times New Roman" w:cs="Times New Roman"/>
      <w:sz w:val="24"/>
      <w:szCs w:val="24"/>
      <w:lang w:eastAsia="ru-RU"/>
    </w:rPr>
  </w:style>
  <w:style w:type="paragraph" w:styleId="43">
    <w:name w:val="List Number 4"/>
    <w:basedOn w:val="a5"/>
    <w:uiPriority w:val="99"/>
    <w:rsid w:val="00E10329"/>
    <w:pPr>
      <w:tabs>
        <w:tab w:val="num" w:pos="1209"/>
      </w:tabs>
      <w:spacing w:before="120" w:after="120"/>
      <w:ind w:left="1209" w:hanging="360"/>
      <w:jc w:val="both"/>
    </w:pPr>
    <w:rPr>
      <w:rFonts w:ascii="Garamond" w:hAnsi="Garamond"/>
      <w:sz w:val="22"/>
      <w:szCs w:val="22"/>
    </w:rPr>
  </w:style>
  <w:style w:type="paragraph" w:styleId="28">
    <w:name w:val="Body Text Indent 2"/>
    <w:basedOn w:val="a5"/>
    <w:link w:val="29"/>
    <w:autoRedefine/>
    <w:uiPriority w:val="99"/>
    <w:rsid w:val="00E10329"/>
    <w:pPr>
      <w:tabs>
        <w:tab w:val="num" w:pos="360"/>
      </w:tabs>
      <w:spacing w:before="120" w:line="240" w:lineRule="atLeast"/>
      <w:ind w:left="360" w:hanging="360"/>
      <w:jc w:val="both"/>
    </w:pPr>
    <w:rPr>
      <w:rFonts w:ascii="Arial" w:hAnsi="Arial"/>
      <w:i/>
      <w:iCs/>
      <w:sz w:val="20"/>
      <w:szCs w:val="22"/>
    </w:rPr>
  </w:style>
  <w:style w:type="character" w:customStyle="1" w:styleId="29">
    <w:name w:val="Основной текст с отступом 2 Знак"/>
    <w:basedOn w:val="a6"/>
    <w:link w:val="28"/>
    <w:uiPriority w:val="99"/>
    <w:rsid w:val="00E10329"/>
    <w:rPr>
      <w:rFonts w:ascii="Arial" w:eastAsia="Times New Roman" w:hAnsi="Arial" w:cs="Times New Roman"/>
      <w:i/>
      <w:iCs/>
      <w:sz w:val="20"/>
      <w:lang w:eastAsia="ru-RU"/>
    </w:rPr>
  </w:style>
  <w:style w:type="paragraph" w:styleId="39">
    <w:name w:val="Body Text Indent 3"/>
    <w:basedOn w:val="a5"/>
    <w:link w:val="3a"/>
    <w:rsid w:val="00E10329"/>
    <w:pPr>
      <w:suppressAutoHyphens/>
      <w:autoSpaceDE w:val="0"/>
      <w:autoSpaceDN w:val="0"/>
      <w:adjustRightInd w:val="0"/>
      <w:spacing w:before="120" w:after="120"/>
      <w:ind w:left="1134" w:firstLine="540"/>
      <w:jc w:val="both"/>
    </w:pPr>
    <w:rPr>
      <w:i/>
      <w:iCs/>
      <w:sz w:val="22"/>
      <w:szCs w:val="22"/>
    </w:rPr>
  </w:style>
  <w:style w:type="character" w:customStyle="1" w:styleId="3a">
    <w:name w:val="Основной текст с отступом 3 Знак"/>
    <w:basedOn w:val="a6"/>
    <w:link w:val="39"/>
    <w:rsid w:val="00E10329"/>
    <w:rPr>
      <w:rFonts w:ascii="Times New Roman" w:eastAsia="Times New Roman" w:hAnsi="Times New Roman" w:cs="Times New Roman"/>
      <w:i/>
      <w:iCs/>
      <w:lang w:eastAsia="ru-RU"/>
    </w:rPr>
  </w:style>
  <w:style w:type="paragraph" w:styleId="44">
    <w:name w:val="List Bullet 4"/>
    <w:basedOn w:val="a5"/>
    <w:autoRedefine/>
    <w:rsid w:val="00E10329"/>
    <w:pPr>
      <w:tabs>
        <w:tab w:val="num" w:pos="720"/>
      </w:tabs>
      <w:ind w:left="720" w:hanging="360"/>
      <w:jc w:val="both"/>
    </w:pPr>
    <w:rPr>
      <w:sz w:val="20"/>
      <w:szCs w:val="22"/>
    </w:rPr>
  </w:style>
  <w:style w:type="paragraph" w:styleId="aff8">
    <w:name w:val="Subtitle"/>
    <w:basedOn w:val="aff9"/>
    <w:next w:val="a5"/>
    <w:link w:val="affa"/>
    <w:uiPriority w:val="99"/>
    <w:qFormat/>
    <w:rsid w:val="00E10329"/>
    <w:pPr>
      <w:spacing w:before="60" w:after="120" w:line="340" w:lineRule="atLeast"/>
      <w:jc w:val="left"/>
    </w:pPr>
    <w:rPr>
      <w:caps/>
      <w:spacing w:val="-16"/>
      <w:sz w:val="32"/>
    </w:rPr>
  </w:style>
  <w:style w:type="character" w:customStyle="1" w:styleId="affa">
    <w:name w:val="Подзаголовок Знак"/>
    <w:basedOn w:val="a6"/>
    <w:link w:val="aff8"/>
    <w:uiPriority w:val="99"/>
    <w:rsid w:val="00E10329"/>
    <w:rPr>
      <w:rFonts w:ascii="Arial MT Black" w:eastAsia="Times New Roman" w:hAnsi="Arial MT Black" w:cs="Times New Roman"/>
      <w:b/>
      <w:caps/>
      <w:spacing w:val="-16"/>
      <w:kern w:val="28"/>
      <w:sz w:val="32"/>
      <w:lang w:eastAsia="ru-RU"/>
    </w:rPr>
  </w:style>
  <w:style w:type="paragraph" w:styleId="aff9">
    <w:name w:val="Title"/>
    <w:basedOn w:val="a5"/>
    <w:next w:val="aff8"/>
    <w:link w:val="affb"/>
    <w:qFormat/>
    <w:rsid w:val="00E10329"/>
    <w:pPr>
      <w:keepNext/>
      <w:keepLines/>
      <w:pBdr>
        <w:top w:val="single" w:sz="6" w:space="16" w:color="auto"/>
      </w:pBdr>
      <w:spacing w:before="220" w:after="60" w:line="320" w:lineRule="atLeast"/>
      <w:ind w:firstLine="540"/>
      <w:jc w:val="both"/>
    </w:pPr>
    <w:rPr>
      <w:rFonts w:ascii="Arial MT Black" w:hAnsi="Arial MT Black"/>
      <w:b/>
      <w:spacing w:val="-20"/>
      <w:kern w:val="28"/>
      <w:sz w:val="40"/>
      <w:szCs w:val="22"/>
    </w:rPr>
  </w:style>
  <w:style w:type="character" w:customStyle="1" w:styleId="affb">
    <w:name w:val="Заголовок Знак"/>
    <w:basedOn w:val="a6"/>
    <w:link w:val="aff9"/>
    <w:rsid w:val="00E10329"/>
    <w:rPr>
      <w:rFonts w:ascii="Arial MT Black" w:eastAsia="Times New Roman" w:hAnsi="Arial MT Black" w:cs="Times New Roman"/>
      <w:b/>
      <w:spacing w:val="-20"/>
      <w:kern w:val="28"/>
      <w:sz w:val="40"/>
      <w:lang w:eastAsia="ru-RU"/>
    </w:rPr>
  </w:style>
  <w:style w:type="paragraph" w:styleId="3b">
    <w:name w:val="Body Text 3"/>
    <w:basedOn w:val="a5"/>
    <w:link w:val="3c"/>
    <w:rsid w:val="00E10329"/>
    <w:pPr>
      <w:spacing w:before="120" w:after="120"/>
      <w:ind w:firstLine="540"/>
      <w:jc w:val="both"/>
    </w:pPr>
    <w:rPr>
      <w:i/>
      <w:iCs/>
      <w:sz w:val="22"/>
      <w:szCs w:val="22"/>
      <w:u w:val="single"/>
    </w:rPr>
  </w:style>
  <w:style w:type="character" w:customStyle="1" w:styleId="3c">
    <w:name w:val="Основной текст 3 Знак"/>
    <w:basedOn w:val="a6"/>
    <w:link w:val="3b"/>
    <w:rsid w:val="00E10329"/>
    <w:rPr>
      <w:rFonts w:ascii="Times New Roman" w:eastAsia="Times New Roman" w:hAnsi="Times New Roman" w:cs="Times New Roman"/>
      <w:i/>
      <w:iCs/>
      <w:u w:val="single"/>
      <w:lang w:eastAsia="ru-RU"/>
    </w:rPr>
  </w:style>
  <w:style w:type="character" w:styleId="affc">
    <w:name w:val="Hyperlink"/>
    <w:uiPriority w:val="99"/>
    <w:rsid w:val="00E10329"/>
    <w:rPr>
      <w:color w:val="0000FF"/>
      <w:u w:val="single"/>
    </w:rPr>
  </w:style>
  <w:style w:type="character" w:styleId="affd">
    <w:name w:val="FollowedHyperlink"/>
    <w:uiPriority w:val="99"/>
    <w:rsid w:val="00E10329"/>
    <w:rPr>
      <w:color w:val="800080"/>
      <w:u w:val="single"/>
    </w:rPr>
  </w:style>
  <w:style w:type="character" w:styleId="affe">
    <w:name w:val="Emphasis"/>
    <w:uiPriority w:val="20"/>
    <w:qFormat/>
    <w:rsid w:val="00E10329"/>
    <w:rPr>
      <w:i/>
      <w:iCs/>
    </w:rPr>
  </w:style>
  <w:style w:type="paragraph" w:styleId="afff">
    <w:name w:val="Plain Text"/>
    <w:basedOn w:val="a5"/>
    <w:link w:val="afff0"/>
    <w:rsid w:val="00E10329"/>
    <w:pPr>
      <w:ind w:firstLine="540"/>
      <w:jc w:val="both"/>
    </w:pPr>
    <w:rPr>
      <w:rFonts w:ascii="Courier New" w:eastAsia="SimSun" w:hAnsi="Courier New" w:cs="Courier New"/>
      <w:sz w:val="20"/>
      <w:szCs w:val="22"/>
      <w:lang w:eastAsia="zh-CN"/>
    </w:rPr>
  </w:style>
  <w:style w:type="character" w:customStyle="1" w:styleId="afff0">
    <w:name w:val="Текст Знак"/>
    <w:basedOn w:val="a6"/>
    <w:link w:val="afff"/>
    <w:rsid w:val="00E10329"/>
    <w:rPr>
      <w:rFonts w:ascii="Courier New" w:eastAsia="SimSun" w:hAnsi="Courier New" w:cs="Courier New"/>
      <w:sz w:val="20"/>
      <w:lang w:eastAsia="zh-CN"/>
    </w:rPr>
  </w:style>
  <w:style w:type="paragraph" w:styleId="afff1">
    <w:name w:val="Document Map"/>
    <w:basedOn w:val="a5"/>
    <w:link w:val="afff2"/>
    <w:semiHidden/>
    <w:rsid w:val="00E10329"/>
    <w:pPr>
      <w:shd w:val="clear" w:color="auto" w:fill="000080"/>
      <w:spacing w:before="120" w:after="120"/>
      <w:ind w:firstLine="540"/>
      <w:jc w:val="both"/>
    </w:pPr>
    <w:rPr>
      <w:rFonts w:ascii="Tahoma" w:hAnsi="Tahoma" w:cs="Tahoma"/>
      <w:sz w:val="20"/>
      <w:szCs w:val="22"/>
    </w:rPr>
  </w:style>
  <w:style w:type="character" w:customStyle="1" w:styleId="afff2">
    <w:name w:val="Схема документа Знак"/>
    <w:basedOn w:val="a6"/>
    <w:link w:val="afff1"/>
    <w:semiHidden/>
    <w:rsid w:val="00E10329"/>
    <w:rPr>
      <w:rFonts w:ascii="Tahoma" w:eastAsia="Times New Roman" w:hAnsi="Tahoma" w:cs="Tahoma"/>
      <w:sz w:val="20"/>
      <w:shd w:val="clear" w:color="auto" w:fill="000080"/>
      <w:lang w:eastAsia="ru-RU"/>
    </w:rPr>
  </w:style>
  <w:style w:type="character" w:styleId="afff3">
    <w:name w:val="Strong"/>
    <w:uiPriority w:val="22"/>
    <w:qFormat/>
    <w:rsid w:val="00E10329"/>
    <w:rPr>
      <w:b/>
      <w:bCs/>
    </w:rPr>
  </w:style>
  <w:style w:type="paragraph" w:styleId="HTML">
    <w:name w:val="HTML Preformatted"/>
    <w:basedOn w:val="a5"/>
    <w:link w:val="HTML0"/>
    <w:uiPriority w:val="99"/>
    <w:rsid w:val="00E10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Pr>
      <w:rFonts w:ascii="Courier New" w:hAnsi="Courier New" w:cs="Courier New"/>
      <w:sz w:val="20"/>
      <w:szCs w:val="22"/>
    </w:rPr>
  </w:style>
  <w:style w:type="character" w:customStyle="1" w:styleId="HTML0">
    <w:name w:val="Стандартный HTML Знак"/>
    <w:basedOn w:val="a6"/>
    <w:link w:val="HTML"/>
    <w:uiPriority w:val="99"/>
    <w:rsid w:val="00E10329"/>
    <w:rPr>
      <w:rFonts w:ascii="Courier New" w:eastAsia="Times New Roman" w:hAnsi="Courier New" w:cs="Courier New"/>
      <w:sz w:val="20"/>
      <w:lang w:eastAsia="ru-RU"/>
    </w:rPr>
  </w:style>
  <w:style w:type="table" w:customStyle="1" w:styleId="14">
    <w:name w:val="Сетка таблицы1"/>
    <w:basedOn w:val="a7"/>
    <w:next w:val="aa"/>
    <w:uiPriority w:val="39"/>
    <w:rsid w:val="00E10329"/>
    <w:pPr>
      <w:spacing w:before="180" w:after="60" w:line="240" w:lineRule="auto"/>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List Number 2"/>
    <w:basedOn w:val="a5"/>
    <w:rsid w:val="00E10329"/>
    <w:pPr>
      <w:tabs>
        <w:tab w:val="num" w:pos="357"/>
      </w:tabs>
      <w:spacing w:before="120" w:after="120"/>
      <w:ind w:left="720" w:hanging="720"/>
      <w:jc w:val="both"/>
    </w:pPr>
    <w:rPr>
      <w:rFonts w:ascii="Garamond" w:hAnsi="Garamond"/>
      <w:sz w:val="22"/>
      <w:szCs w:val="22"/>
    </w:rPr>
  </w:style>
  <w:style w:type="paragraph" w:styleId="afff4">
    <w:name w:val="Normal (Web)"/>
    <w:basedOn w:val="a5"/>
    <w:uiPriority w:val="99"/>
    <w:rsid w:val="00E10329"/>
    <w:pPr>
      <w:spacing w:before="100" w:beforeAutospacing="1" w:after="100" w:afterAutospacing="1"/>
      <w:ind w:firstLine="540"/>
      <w:jc w:val="both"/>
    </w:pPr>
  </w:style>
  <w:style w:type="paragraph" w:styleId="afff5">
    <w:name w:val="List"/>
    <w:basedOn w:val="a5"/>
    <w:uiPriority w:val="99"/>
    <w:rsid w:val="00E10329"/>
    <w:pPr>
      <w:ind w:left="283" w:hanging="283"/>
      <w:jc w:val="both"/>
    </w:pPr>
  </w:style>
  <w:style w:type="paragraph" w:styleId="45">
    <w:name w:val="List 4"/>
    <w:basedOn w:val="a5"/>
    <w:rsid w:val="00E10329"/>
    <w:pPr>
      <w:ind w:left="1132" w:hanging="283"/>
      <w:jc w:val="both"/>
    </w:pPr>
  </w:style>
  <w:style w:type="paragraph" w:styleId="2b">
    <w:name w:val="List 2"/>
    <w:basedOn w:val="a5"/>
    <w:rsid w:val="00E10329"/>
    <w:pPr>
      <w:ind w:left="566" w:hanging="283"/>
      <w:jc w:val="both"/>
    </w:pPr>
  </w:style>
  <w:style w:type="paragraph" w:styleId="3d">
    <w:name w:val="List 3"/>
    <w:basedOn w:val="a5"/>
    <w:rsid w:val="00E10329"/>
    <w:pPr>
      <w:ind w:left="849" w:hanging="283"/>
      <w:jc w:val="both"/>
    </w:pPr>
  </w:style>
  <w:style w:type="paragraph" w:styleId="afff6">
    <w:name w:val="Body Text First Indent"/>
    <w:basedOn w:val="aff0"/>
    <w:link w:val="afff7"/>
    <w:rsid w:val="00E10329"/>
    <w:pPr>
      <w:overflowPunct/>
      <w:autoSpaceDE/>
      <w:autoSpaceDN/>
      <w:adjustRightInd/>
      <w:spacing w:before="0" w:after="120"/>
      <w:ind w:firstLine="210"/>
      <w:textAlignment w:val="auto"/>
    </w:pPr>
    <w:rPr>
      <w:rFonts w:ascii="Times New Roman" w:hAnsi="Times New Roman"/>
      <w:sz w:val="24"/>
      <w:szCs w:val="24"/>
      <w:lang w:val="ru-RU" w:eastAsia="ru-RU"/>
    </w:rPr>
  </w:style>
  <w:style w:type="character" w:customStyle="1" w:styleId="afff7">
    <w:name w:val="Красная строка Знак"/>
    <w:basedOn w:val="aff1"/>
    <w:link w:val="afff6"/>
    <w:rsid w:val="00E10329"/>
    <w:rPr>
      <w:rFonts w:ascii="Times New Roman" w:eastAsia="Times New Roman" w:hAnsi="Times New Roman" w:cs="Times New Roman"/>
      <w:sz w:val="24"/>
      <w:szCs w:val="24"/>
      <w:lang w:val="en-GB" w:eastAsia="ru-RU"/>
    </w:rPr>
  </w:style>
  <w:style w:type="paragraph" w:styleId="2c">
    <w:name w:val="Body Text First Indent 2"/>
    <w:basedOn w:val="aff6"/>
    <w:link w:val="2d"/>
    <w:rsid w:val="00E10329"/>
    <w:pPr>
      <w:spacing w:after="120"/>
      <w:ind w:left="283" w:firstLine="210"/>
    </w:pPr>
  </w:style>
  <w:style w:type="character" w:customStyle="1" w:styleId="2d">
    <w:name w:val="Красная строка 2 Знак"/>
    <w:basedOn w:val="aff7"/>
    <w:link w:val="2c"/>
    <w:rsid w:val="00E10329"/>
    <w:rPr>
      <w:rFonts w:ascii="Times New Roman" w:eastAsia="Times New Roman" w:hAnsi="Times New Roman" w:cs="Times New Roman"/>
      <w:sz w:val="24"/>
      <w:szCs w:val="24"/>
      <w:lang w:eastAsia="ru-RU"/>
    </w:rPr>
  </w:style>
  <w:style w:type="paragraph" w:customStyle="1" w:styleId="110">
    <w:name w:val="Заголовок 1;Заголовок параграфа (1.)"/>
    <w:basedOn w:val="a5"/>
    <w:rsid w:val="00E10329"/>
    <w:pPr>
      <w:ind w:firstLine="540"/>
      <w:jc w:val="both"/>
    </w:pPr>
  </w:style>
  <w:style w:type="character" w:customStyle="1" w:styleId="afff8">
    <w:name w:val="Дата Знак"/>
    <w:link w:val="afff9"/>
    <w:rsid w:val="00E10329"/>
    <w:rPr>
      <w:rFonts w:ascii="Arial MT Black" w:hAnsi="Arial MT Black"/>
      <w:b/>
      <w:spacing w:val="-20"/>
      <w:kern w:val="28"/>
      <w:sz w:val="40"/>
      <w:lang w:eastAsia="ru-RU"/>
    </w:rPr>
  </w:style>
  <w:style w:type="paragraph" w:styleId="afff9">
    <w:name w:val="Date"/>
    <w:basedOn w:val="a5"/>
    <w:next w:val="a5"/>
    <w:link w:val="afff8"/>
    <w:rsid w:val="00E10329"/>
    <w:pPr>
      <w:ind w:firstLine="540"/>
      <w:jc w:val="both"/>
    </w:pPr>
    <w:rPr>
      <w:rFonts w:ascii="Arial MT Black" w:eastAsiaTheme="minorHAnsi" w:hAnsi="Arial MT Black" w:cstheme="minorBidi"/>
      <w:b/>
      <w:spacing w:val="-20"/>
      <w:kern w:val="28"/>
      <w:sz w:val="40"/>
      <w:szCs w:val="22"/>
    </w:rPr>
  </w:style>
  <w:style w:type="character" w:customStyle="1" w:styleId="15">
    <w:name w:val="Дата Знак1"/>
    <w:basedOn w:val="a6"/>
    <w:semiHidden/>
    <w:rsid w:val="00E10329"/>
    <w:rPr>
      <w:rFonts w:ascii="Times New Roman" w:eastAsia="Times New Roman" w:hAnsi="Times New Roman" w:cs="Times New Roman"/>
      <w:sz w:val="24"/>
      <w:szCs w:val="24"/>
      <w:lang w:eastAsia="ru-RU"/>
    </w:rPr>
  </w:style>
  <w:style w:type="paragraph" w:styleId="afffa">
    <w:name w:val="No Spacing"/>
    <w:link w:val="afffb"/>
    <w:uiPriority w:val="99"/>
    <w:qFormat/>
    <w:rsid w:val="00E10329"/>
    <w:pPr>
      <w:spacing w:after="0" w:line="240" w:lineRule="auto"/>
      <w:ind w:left="567" w:right="567"/>
    </w:pPr>
    <w:rPr>
      <w:rFonts w:ascii="Arial" w:eastAsia="Arial" w:hAnsi="Arial" w:cs="Times New Roman"/>
    </w:rPr>
  </w:style>
  <w:style w:type="paragraph" w:customStyle="1" w:styleId="16">
    <w:name w:val="Рецензия1"/>
    <w:hidden/>
    <w:semiHidden/>
    <w:rsid w:val="00E10329"/>
    <w:pPr>
      <w:spacing w:after="0" w:line="240" w:lineRule="auto"/>
    </w:pPr>
    <w:rPr>
      <w:rFonts w:ascii="Garamond" w:eastAsia="Times New Roman" w:hAnsi="Garamond" w:cs="Times New Roman"/>
      <w:sz w:val="24"/>
      <w:szCs w:val="24"/>
      <w:lang w:eastAsia="ru-RU"/>
    </w:rPr>
  </w:style>
  <w:style w:type="paragraph" w:styleId="afffc">
    <w:name w:val="Block Text"/>
    <w:basedOn w:val="a5"/>
    <w:rsid w:val="00E10329"/>
    <w:pPr>
      <w:widowControl w:val="0"/>
      <w:ind w:left="760" w:right="600" w:firstLine="540"/>
      <w:jc w:val="center"/>
    </w:pPr>
    <w:rPr>
      <w:sz w:val="22"/>
      <w:szCs w:val="22"/>
    </w:rPr>
  </w:style>
  <w:style w:type="paragraph" w:styleId="2e">
    <w:name w:val="List Bullet 2"/>
    <w:basedOn w:val="a5"/>
    <w:rsid w:val="00E10329"/>
    <w:pPr>
      <w:tabs>
        <w:tab w:val="num" w:pos="643"/>
      </w:tabs>
      <w:ind w:left="643" w:hanging="360"/>
      <w:contextualSpacing/>
      <w:jc w:val="both"/>
    </w:pPr>
  </w:style>
  <w:style w:type="paragraph" w:styleId="3">
    <w:name w:val="List Number 3"/>
    <w:basedOn w:val="a5"/>
    <w:rsid w:val="00E10329"/>
    <w:pPr>
      <w:numPr>
        <w:numId w:val="27"/>
      </w:numPr>
      <w:contextualSpacing/>
      <w:jc w:val="both"/>
    </w:pPr>
  </w:style>
  <w:style w:type="character" w:customStyle="1" w:styleId="111">
    <w:name w:val="Заголовок 1;Заголовок параграфа (1.) Знак Знак"/>
    <w:basedOn w:val="a6"/>
    <w:rsid w:val="00E10329"/>
  </w:style>
  <w:style w:type="character" w:customStyle="1" w:styleId="112">
    <w:name w:val="Заголовок 1;Заголовок параграфа (1.) Знак Знак Знак Знак"/>
    <w:locked/>
    <w:rsid w:val="00E10329"/>
    <w:rPr>
      <w:rFonts w:ascii="Garamond" w:hAnsi="Garamond"/>
      <w:b/>
      <w:caps/>
      <w:color w:val="000000"/>
      <w:kern w:val="28"/>
    </w:rPr>
  </w:style>
  <w:style w:type="paragraph" w:customStyle="1" w:styleId="113">
    <w:name w:val="Рецензия11"/>
    <w:hidden/>
    <w:semiHidden/>
    <w:rsid w:val="00E10329"/>
    <w:pPr>
      <w:spacing w:after="0" w:line="240" w:lineRule="auto"/>
    </w:pPr>
    <w:rPr>
      <w:rFonts w:ascii="Garamond" w:eastAsia="Calibri" w:hAnsi="Garamond" w:cs="Times New Roman"/>
      <w:sz w:val="24"/>
      <w:szCs w:val="24"/>
      <w:lang w:eastAsia="ru-RU"/>
    </w:rPr>
  </w:style>
  <w:style w:type="character" w:styleId="afffd">
    <w:name w:val="Placeholder Text"/>
    <w:uiPriority w:val="99"/>
    <w:semiHidden/>
    <w:rsid w:val="00E10329"/>
    <w:rPr>
      <w:color w:val="808080"/>
    </w:rPr>
  </w:style>
  <w:style w:type="paragraph" w:customStyle="1" w:styleId="afffe">
    <w:name w:val="переменные"/>
    <w:basedOn w:val="a5"/>
    <w:link w:val="affff"/>
    <w:qFormat/>
    <w:rsid w:val="00E10329"/>
    <w:pPr>
      <w:spacing w:before="120" w:after="120"/>
      <w:ind w:left="1134"/>
      <w:jc w:val="both"/>
    </w:pPr>
    <w:rPr>
      <w:rFonts w:ascii="Garamond" w:hAnsi="Garamond"/>
      <w:sz w:val="22"/>
      <w:szCs w:val="22"/>
    </w:rPr>
  </w:style>
  <w:style w:type="character" w:customStyle="1" w:styleId="affff">
    <w:name w:val="переменные Знак"/>
    <w:basedOn w:val="a6"/>
    <w:link w:val="afffe"/>
    <w:rsid w:val="00E10329"/>
    <w:rPr>
      <w:rFonts w:ascii="Garamond" w:eastAsia="Times New Roman" w:hAnsi="Garamond" w:cs="Times New Roman"/>
      <w:lang w:eastAsia="ru-RU"/>
    </w:rPr>
  </w:style>
  <w:style w:type="paragraph" w:customStyle="1" w:styleId="affff0">
    <w:name w:val="формула"/>
    <w:basedOn w:val="a5"/>
    <w:link w:val="affff1"/>
    <w:qFormat/>
    <w:rsid w:val="00E10329"/>
    <w:pPr>
      <w:spacing w:before="120" w:after="120"/>
      <w:ind w:firstLine="540"/>
      <w:jc w:val="center"/>
    </w:pPr>
    <w:rPr>
      <w:rFonts w:ascii="Cambria Math" w:hAnsi="Cambria Math"/>
      <w:i/>
      <w:sz w:val="22"/>
      <w:szCs w:val="22"/>
      <w:lang w:val="en-US"/>
    </w:rPr>
  </w:style>
  <w:style w:type="character" w:customStyle="1" w:styleId="affff1">
    <w:name w:val="формула Знак"/>
    <w:basedOn w:val="a6"/>
    <w:link w:val="affff0"/>
    <w:rsid w:val="00E10329"/>
    <w:rPr>
      <w:rFonts w:ascii="Cambria Math" w:eastAsia="Times New Roman" w:hAnsi="Cambria Math" w:cs="Times New Roman"/>
      <w:i/>
      <w:lang w:val="en-US" w:eastAsia="ru-RU"/>
    </w:rPr>
  </w:style>
  <w:style w:type="numbering" w:styleId="111111">
    <w:name w:val="Outline List 2"/>
    <w:basedOn w:val="a8"/>
    <w:rsid w:val="00E10329"/>
    <w:pPr>
      <w:numPr>
        <w:numId w:val="29"/>
      </w:numPr>
    </w:pPr>
  </w:style>
  <w:style w:type="numbering" w:styleId="1ai">
    <w:name w:val="Outline List 1"/>
    <w:basedOn w:val="a8"/>
    <w:rsid w:val="00E10329"/>
    <w:pPr>
      <w:numPr>
        <w:numId w:val="30"/>
      </w:numPr>
    </w:pPr>
  </w:style>
  <w:style w:type="paragraph" w:styleId="HTML1">
    <w:name w:val="HTML Address"/>
    <w:basedOn w:val="a5"/>
    <w:link w:val="HTML2"/>
    <w:rsid w:val="00E10329"/>
    <w:pPr>
      <w:ind w:firstLine="540"/>
      <w:jc w:val="both"/>
    </w:pPr>
    <w:rPr>
      <w:rFonts w:ascii="Garamond" w:hAnsi="Garamond"/>
      <w:i/>
      <w:iCs/>
      <w:sz w:val="22"/>
      <w:szCs w:val="22"/>
    </w:rPr>
  </w:style>
  <w:style w:type="character" w:customStyle="1" w:styleId="HTML2">
    <w:name w:val="Адрес HTML Знак"/>
    <w:basedOn w:val="a6"/>
    <w:link w:val="HTML1"/>
    <w:rsid w:val="00E10329"/>
    <w:rPr>
      <w:rFonts w:ascii="Garamond" w:eastAsia="Times New Roman" w:hAnsi="Garamond" w:cs="Times New Roman"/>
      <w:i/>
      <w:iCs/>
      <w:lang w:eastAsia="ru-RU"/>
    </w:rPr>
  </w:style>
  <w:style w:type="paragraph" w:customStyle="1" w:styleId="17">
    <w:name w:val="Адрес на конверте1"/>
    <w:basedOn w:val="a5"/>
    <w:next w:val="affff2"/>
    <w:rsid w:val="00E10329"/>
    <w:pPr>
      <w:framePr w:w="7920" w:h="1980" w:hRule="exact" w:hSpace="180" w:wrap="auto" w:hAnchor="page" w:xAlign="center" w:yAlign="bottom"/>
      <w:ind w:left="2880" w:firstLine="540"/>
      <w:jc w:val="both"/>
    </w:pPr>
    <w:rPr>
      <w:rFonts w:ascii="Calibri Light" w:hAnsi="Calibri Light"/>
    </w:rPr>
  </w:style>
  <w:style w:type="table" w:styleId="-1">
    <w:name w:val="Table Web 1"/>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8">
    <w:name w:val="Выделенная цитата1"/>
    <w:basedOn w:val="a5"/>
    <w:next w:val="a5"/>
    <w:uiPriority w:val="30"/>
    <w:rsid w:val="00E10329"/>
    <w:pPr>
      <w:pBdr>
        <w:top w:val="single" w:sz="4" w:space="10" w:color="5B9BD5"/>
        <w:bottom w:val="single" w:sz="4" w:space="10" w:color="5B9BD5"/>
      </w:pBdr>
      <w:spacing w:before="360" w:after="360"/>
      <w:ind w:left="864" w:right="864" w:firstLine="540"/>
      <w:jc w:val="center"/>
    </w:pPr>
    <w:rPr>
      <w:rFonts w:ascii="Garamond" w:hAnsi="Garamond"/>
      <w:i/>
      <w:iCs/>
      <w:color w:val="5B9BD5"/>
      <w:sz w:val="22"/>
      <w:szCs w:val="22"/>
    </w:rPr>
  </w:style>
  <w:style w:type="character" w:customStyle="1" w:styleId="affff3">
    <w:name w:val="Выделенная цитата Знак"/>
    <w:basedOn w:val="a6"/>
    <w:link w:val="affff4"/>
    <w:uiPriority w:val="30"/>
    <w:rsid w:val="00E10329"/>
    <w:rPr>
      <w:i/>
      <w:iCs/>
      <w:color w:val="5B9BD5"/>
    </w:rPr>
  </w:style>
  <w:style w:type="paragraph" w:styleId="affff5">
    <w:name w:val="Note Heading"/>
    <w:basedOn w:val="a5"/>
    <w:next w:val="a5"/>
    <w:link w:val="affff6"/>
    <w:rsid w:val="00E10329"/>
    <w:pPr>
      <w:ind w:firstLine="540"/>
      <w:jc w:val="both"/>
    </w:pPr>
    <w:rPr>
      <w:rFonts w:ascii="Garamond" w:hAnsi="Garamond"/>
      <w:sz w:val="22"/>
      <w:szCs w:val="22"/>
    </w:rPr>
  </w:style>
  <w:style w:type="character" w:customStyle="1" w:styleId="affff6">
    <w:name w:val="Заголовок записки Знак"/>
    <w:basedOn w:val="a6"/>
    <w:link w:val="affff5"/>
    <w:rsid w:val="00E10329"/>
    <w:rPr>
      <w:rFonts w:ascii="Garamond" w:eastAsia="Times New Roman" w:hAnsi="Garamond" w:cs="Times New Roman"/>
      <w:lang w:eastAsia="ru-RU"/>
    </w:rPr>
  </w:style>
  <w:style w:type="paragraph" w:customStyle="1" w:styleId="19">
    <w:name w:val="Заголовок оглавления1"/>
    <w:basedOn w:val="1"/>
    <w:next w:val="a5"/>
    <w:unhideWhenUsed/>
    <w:qFormat/>
    <w:rsid w:val="00E10329"/>
    <w:pPr>
      <w:spacing w:before="161"/>
      <w:ind w:right="38" w:firstLine="540"/>
      <w:jc w:val="right"/>
      <w:outlineLvl w:val="9"/>
    </w:pPr>
    <w:rPr>
      <w:lang w:eastAsia="en-US"/>
    </w:rPr>
  </w:style>
  <w:style w:type="paragraph" w:customStyle="1" w:styleId="1a">
    <w:name w:val="Заголовок таблицы ссылок1"/>
    <w:basedOn w:val="a5"/>
    <w:next w:val="a5"/>
    <w:rsid w:val="00E10329"/>
    <w:pPr>
      <w:spacing w:before="120" w:after="120"/>
      <w:ind w:firstLine="540"/>
      <w:jc w:val="both"/>
    </w:pPr>
    <w:rPr>
      <w:rFonts w:ascii="Calibri Light" w:hAnsi="Calibri Light"/>
      <w:b/>
      <w:bCs/>
    </w:rPr>
  </w:style>
  <w:style w:type="table" w:styleId="affff7">
    <w:name w:val="Table Elegant"/>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3">
    <w:name w:val="HTML Keyboard"/>
    <w:basedOn w:val="a6"/>
    <w:rsid w:val="00E10329"/>
    <w:rPr>
      <w:rFonts w:ascii="Consolas" w:hAnsi="Consolas"/>
      <w:sz w:val="20"/>
      <w:szCs w:val="20"/>
    </w:rPr>
  </w:style>
  <w:style w:type="table" w:styleId="1c">
    <w:name w:val="Table Classic 1"/>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7"/>
    <w:semiHidden/>
    <w:unhideWhenUsed/>
    <w:rsid w:val="00E10329"/>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4">
    <w:name w:val="HTML Code"/>
    <w:basedOn w:val="a6"/>
    <w:rsid w:val="00E10329"/>
    <w:rPr>
      <w:rFonts w:ascii="Consolas" w:hAnsi="Consolas"/>
      <w:sz w:val="20"/>
      <w:szCs w:val="20"/>
    </w:rPr>
  </w:style>
  <w:style w:type="paragraph" w:styleId="5">
    <w:name w:val="List Bullet 5"/>
    <w:basedOn w:val="a5"/>
    <w:rsid w:val="00E10329"/>
    <w:pPr>
      <w:numPr>
        <w:numId w:val="26"/>
      </w:numPr>
      <w:spacing w:before="120" w:after="120"/>
      <w:contextualSpacing/>
      <w:jc w:val="both"/>
    </w:pPr>
    <w:rPr>
      <w:rFonts w:ascii="Garamond" w:hAnsi="Garamond"/>
      <w:sz w:val="22"/>
      <w:szCs w:val="22"/>
    </w:rPr>
  </w:style>
  <w:style w:type="character" w:styleId="affff8">
    <w:name w:val="Book Title"/>
    <w:basedOn w:val="a6"/>
    <w:uiPriority w:val="33"/>
    <w:rsid w:val="00E10329"/>
    <w:rPr>
      <w:b/>
      <w:bCs/>
      <w:i/>
      <w:iCs/>
      <w:spacing w:val="5"/>
    </w:rPr>
  </w:style>
  <w:style w:type="character" w:styleId="affff9">
    <w:name w:val="line number"/>
    <w:basedOn w:val="a6"/>
    <w:uiPriority w:val="99"/>
    <w:rsid w:val="00E10329"/>
  </w:style>
  <w:style w:type="character" w:styleId="HTML5">
    <w:name w:val="HTML Sample"/>
    <w:basedOn w:val="a6"/>
    <w:rsid w:val="00E10329"/>
    <w:rPr>
      <w:rFonts w:ascii="Consolas" w:hAnsi="Consolas"/>
      <w:sz w:val="24"/>
      <w:szCs w:val="24"/>
    </w:rPr>
  </w:style>
  <w:style w:type="paragraph" w:customStyle="1" w:styleId="210">
    <w:name w:val="Обратный адрес 21"/>
    <w:basedOn w:val="a5"/>
    <w:next w:val="2f1"/>
    <w:rsid w:val="00E10329"/>
    <w:pPr>
      <w:ind w:firstLine="540"/>
      <w:jc w:val="both"/>
    </w:pPr>
    <w:rPr>
      <w:rFonts w:ascii="Calibri Light" w:hAnsi="Calibri Light"/>
      <w:sz w:val="20"/>
      <w:szCs w:val="20"/>
    </w:rPr>
  </w:style>
  <w:style w:type="table" w:styleId="1d">
    <w:name w:val="Table 3D effects 1"/>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3D effects 3"/>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Definition"/>
    <w:basedOn w:val="a6"/>
    <w:rsid w:val="00E10329"/>
    <w:rPr>
      <w:i/>
      <w:iCs/>
    </w:rPr>
  </w:style>
  <w:style w:type="character" w:styleId="HTML7">
    <w:name w:val="HTML Variable"/>
    <w:basedOn w:val="a6"/>
    <w:rsid w:val="00E10329"/>
    <w:rPr>
      <w:i/>
      <w:iCs/>
    </w:rPr>
  </w:style>
  <w:style w:type="paragraph" w:styleId="affffa">
    <w:name w:val="table of figures"/>
    <w:basedOn w:val="a5"/>
    <w:next w:val="a5"/>
    <w:rsid w:val="00E10329"/>
    <w:pPr>
      <w:spacing w:before="120"/>
      <w:ind w:firstLine="540"/>
      <w:jc w:val="both"/>
    </w:pPr>
    <w:rPr>
      <w:rFonts w:ascii="Garamond" w:hAnsi="Garamond"/>
      <w:sz w:val="22"/>
      <w:szCs w:val="22"/>
    </w:rPr>
  </w:style>
  <w:style w:type="character" w:styleId="HTML8">
    <w:name w:val="HTML Typewriter"/>
    <w:basedOn w:val="a6"/>
    <w:rsid w:val="00E10329"/>
    <w:rPr>
      <w:rFonts w:ascii="Consolas" w:hAnsi="Consolas"/>
      <w:sz w:val="20"/>
      <w:szCs w:val="20"/>
    </w:rPr>
  </w:style>
  <w:style w:type="paragraph" w:styleId="affffb">
    <w:name w:val="Signature"/>
    <w:basedOn w:val="a5"/>
    <w:link w:val="affffc"/>
    <w:rsid w:val="00E10329"/>
    <w:pPr>
      <w:ind w:left="4252" w:firstLine="540"/>
      <w:jc w:val="both"/>
    </w:pPr>
    <w:rPr>
      <w:rFonts w:ascii="Garamond" w:hAnsi="Garamond"/>
      <w:sz w:val="22"/>
      <w:szCs w:val="22"/>
    </w:rPr>
  </w:style>
  <w:style w:type="character" w:customStyle="1" w:styleId="affffc">
    <w:name w:val="Подпись Знак"/>
    <w:basedOn w:val="a6"/>
    <w:link w:val="affffb"/>
    <w:rsid w:val="00E10329"/>
    <w:rPr>
      <w:rFonts w:ascii="Garamond" w:eastAsia="Times New Roman" w:hAnsi="Garamond" w:cs="Times New Roman"/>
      <w:lang w:eastAsia="ru-RU"/>
    </w:rPr>
  </w:style>
  <w:style w:type="paragraph" w:styleId="affffd">
    <w:name w:val="Salutation"/>
    <w:basedOn w:val="a5"/>
    <w:next w:val="a5"/>
    <w:link w:val="affffe"/>
    <w:rsid w:val="00E10329"/>
    <w:pPr>
      <w:spacing w:before="120" w:after="120"/>
      <w:ind w:firstLine="540"/>
      <w:jc w:val="both"/>
    </w:pPr>
    <w:rPr>
      <w:rFonts w:ascii="Garamond" w:hAnsi="Garamond"/>
      <w:sz w:val="22"/>
      <w:szCs w:val="22"/>
    </w:rPr>
  </w:style>
  <w:style w:type="character" w:customStyle="1" w:styleId="affffe">
    <w:name w:val="Приветствие Знак"/>
    <w:basedOn w:val="a6"/>
    <w:link w:val="affffd"/>
    <w:rsid w:val="00E10329"/>
    <w:rPr>
      <w:rFonts w:ascii="Garamond" w:eastAsia="Times New Roman" w:hAnsi="Garamond" w:cs="Times New Roman"/>
      <w:lang w:eastAsia="ru-RU"/>
    </w:rPr>
  </w:style>
  <w:style w:type="paragraph" w:styleId="afffff">
    <w:name w:val="List Continue"/>
    <w:basedOn w:val="a5"/>
    <w:rsid w:val="00E10329"/>
    <w:pPr>
      <w:spacing w:before="120" w:after="120"/>
      <w:ind w:left="283" w:firstLine="540"/>
      <w:contextualSpacing/>
      <w:jc w:val="both"/>
    </w:pPr>
    <w:rPr>
      <w:rFonts w:ascii="Garamond" w:hAnsi="Garamond"/>
      <w:sz w:val="22"/>
      <w:szCs w:val="22"/>
    </w:rPr>
  </w:style>
  <w:style w:type="paragraph" w:styleId="2f3">
    <w:name w:val="List Continue 2"/>
    <w:basedOn w:val="a5"/>
    <w:rsid w:val="00E10329"/>
    <w:pPr>
      <w:spacing w:before="120" w:after="120"/>
      <w:ind w:left="566" w:firstLine="540"/>
      <w:contextualSpacing/>
      <w:jc w:val="both"/>
    </w:pPr>
    <w:rPr>
      <w:rFonts w:ascii="Garamond" w:hAnsi="Garamond"/>
      <w:sz w:val="22"/>
      <w:szCs w:val="22"/>
    </w:rPr>
  </w:style>
  <w:style w:type="paragraph" w:styleId="3f0">
    <w:name w:val="List Continue 3"/>
    <w:basedOn w:val="a5"/>
    <w:rsid w:val="00E10329"/>
    <w:pPr>
      <w:spacing w:before="120" w:after="120"/>
      <w:ind w:left="849" w:firstLine="540"/>
      <w:contextualSpacing/>
      <w:jc w:val="both"/>
    </w:pPr>
    <w:rPr>
      <w:rFonts w:ascii="Garamond" w:hAnsi="Garamond"/>
      <w:sz w:val="22"/>
      <w:szCs w:val="22"/>
    </w:rPr>
  </w:style>
  <w:style w:type="paragraph" w:styleId="47">
    <w:name w:val="List Continue 4"/>
    <w:basedOn w:val="a5"/>
    <w:rsid w:val="00E10329"/>
    <w:pPr>
      <w:spacing w:before="120" w:after="120"/>
      <w:ind w:left="1132" w:firstLine="540"/>
      <w:contextualSpacing/>
      <w:jc w:val="both"/>
    </w:pPr>
    <w:rPr>
      <w:rFonts w:ascii="Garamond" w:hAnsi="Garamond"/>
      <w:sz w:val="22"/>
      <w:szCs w:val="22"/>
    </w:rPr>
  </w:style>
  <w:style w:type="paragraph" w:styleId="54">
    <w:name w:val="List Continue 5"/>
    <w:basedOn w:val="a5"/>
    <w:rsid w:val="00E10329"/>
    <w:pPr>
      <w:spacing w:before="120" w:after="120"/>
      <w:ind w:left="1415" w:firstLine="540"/>
      <w:contextualSpacing/>
      <w:jc w:val="both"/>
    </w:pPr>
    <w:rPr>
      <w:rFonts w:ascii="Garamond" w:hAnsi="Garamond"/>
      <w:sz w:val="22"/>
      <w:szCs w:val="22"/>
    </w:rPr>
  </w:style>
  <w:style w:type="table" w:styleId="1e">
    <w:name w:val="Table Simple 1"/>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0">
    <w:name w:val="Closing"/>
    <w:basedOn w:val="a5"/>
    <w:link w:val="afffff1"/>
    <w:rsid w:val="00E10329"/>
    <w:pPr>
      <w:ind w:left="4252" w:firstLine="540"/>
      <w:jc w:val="both"/>
    </w:pPr>
    <w:rPr>
      <w:rFonts w:ascii="Garamond" w:hAnsi="Garamond"/>
      <w:sz w:val="22"/>
      <w:szCs w:val="22"/>
    </w:rPr>
  </w:style>
  <w:style w:type="character" w:customStyle="1" w:styleId="afffff1">
    <w:name w:val="Прощание Знак"/>
    <w:basedOn w:val="a6"/>
    <w:link w:val="afffff0"/>
    <w:rsid w:val="00E10329"/>
    <w:rPr>
      <w:rFonts w:ascii="Garamond" w:eastAsia="Times New Roman" w:hAnsi="Garamond" w:cs="Times New Roman"/>
      <w:lang w:eastAsia="ru-RU"/>
    </w:rPr>
  </w:style>
  <w:style w:type="table" w:customStyle="1" w:styleId="1f">
    <w:name w:val="Светлая заливка1"/>
    <w:basedOn w:val="a7"/>
    <w:next w:val="afffff2"/>
    <w:uiPriority w:val="60"/>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7"/>
    <w:next w:val="-10"/>
    <w:uiPriority w:val="60"/>
    <w:semiHidden/>
    <w:unhideWhenUsed/>
    <w:rsid w:val="00E10329"/>
    <w:pPr>
      <w:spacing w:after="0" w:line="240" w:lineRule="auto"/>
    </w:pPr>
    <w:rPr>
      <w:rFonts w:ascii="Garamond" w:eastAsia="Times New Roman" w:hAnsi="Garamond" w:cs="Times New Roman"/>
      <w:color w:val="2E74B5"/>
      <w:lang w:eastAsia="ru-RU"/>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1">
    <w:name w:val="Светлая заливка - Акцент 21"/>
    <w:basedOn w:val="a7"/>
    <w:next w:val="-20"/>
    <w:uiPriority w:val="60"/>
    <w:semiHidden/>
    <w:unhideWhenUsed/>
    <w:rsid w:val="00E10329"/>
    <w:pPr>
      <w:spacing w:after="0" w:line="240" w:lineRule="auto"/>
    </w:pPr>
    <w:rPr>
      <w:rFonts w:ascii="Garamond" w:eastAsia="Times New Roman" w:hAnsi="Garamond" w:cs="Times New Roman"/>
      <w:color w:val="C45911"/>
      <w:lang w:eastAsia="ru-RU"/>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
    <w:name w:val="Светлая заливка - Акцент 31"/>
    <w:basedOn w:val="a7"/>
    <w:next w:val="-30"/>
    <w:uiPriority w:val="60"/>
    <w:semiHidden/>
    <w:unhideWhenUsed/>
    <w:rsid w:val="00E10329"/>
    <w:pPr>
      <w:spacing w:after="0" w:line="240" w:lineRule="auto"/>
    </w:pPr>
    <w:rPr>
      <w:rFonts w:ascii="Garamond" w:eastAsia="Times New Roman" w:hAnsi="Garamond" w:cs="Times New Roman"/>
      <w:color w:val="7B7B7B"/>
      <w:lang w:eastAsia="ru-RU"/>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
    <w:name w:val="Светлая заливка - Акцент 41"/>
    <w:basedOn w:val="a7"/>
    <w:next w:val="-4"/>
    <w:uiPriority w:val="60"/>
    <w:semiHidden/>
    <w:unhideWhenUsed/>
    <w:rsid w:val="00E10329"/>
    <w:pPr>
      <w:spacing w:after="0" w:line="240" w:lineRule="auto"/>
    </w:pPr>
    <w:rPr>
      <w:rFonts w:ascii="Garamond" w:eastAsia="Times New Roman" w:hAnsi="Garamond" w:cs="Times New Roman"/>
      <w:color w:val="BF8F00"/>
      <w:lang w:eastAsia="ru-RU"/>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
    <w:name w:val="Светлая заливка - Акцент 51"/>
    <w:basedOn w:val="a7"/>
    <w:next w:val="-5"/>
    <w:uiPriority w:val="60"/>
    <w:semiHidden/>
    <w:unhideWhenUsed/>
    <w:rsid w:val="00E10329"/>
    <w:pPr>
      <w:spacing w:after="0" w:line="240" w:lineRule="auto"/>
    </w:pPr>
    <w:rPr>
      <w:rFonts w:ascii="Garamond" w:eastAsia="Times New Roman" w:hAnsi="Garamond" w:cs="Times New Roman"/>
      <w:color w:val="2F5496"/>
      <w:lang w:eastAsia="ru-RU"/>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
    <w:name w:val="Светлая заливка - Акцент 61"/>
    <w:basedOn w:val="a7"/>
    <w:next w:val="-6"/>
    <w:uiPriority w:val="60"/>
    <w:semiHidden/>
    <w:unhideWhenUsed/>
    <w:rsid w:val="00E10329"/>
    <w:pPr>
      <w:spacing w:after="0" w:line="240" w:lineRule="auto"/>
    </w:pPr>
    <w:rPr>
      <w:rFonts w:ascii="Garamond" w:eastAsia="Times New Roman" w:hAnsi="Garamond" w:cs="Times New Roman"/>
      <w:color w:val="538135"/>
      <w:lang w:eastAsia="ru-RU"/>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f0">
    <w:name w:val="Светлая сетка1"/>
    <w:basedOn w:val="a7"/>
    <w:next w:val="afffff3"/>
    <w:uiPriority w:val="62"/>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7"/>
    <w:next w:val="-12"/>
    <w:uiPriority w:val="62"/>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0">
    <w:name w:val="Светлая сетка - Акцент 21"/>
    <w:basedOn w:val="a7"/>
    <w:next w:val="-22"/>
    <w:uiPriority w:val="62"/>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0">
    <w:name w:val="Светлая сетка - Акцент 31"/>
    <w:basedOn w:val="a7"/>
    <w:next w:val="-32"/>
    <w:uiPriority w:val="62"/>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0">
    <w:name w:val="Светлая сетка - Акцент 41"/>
    <w:basedOn w:val="a7"/>
    <w:next w:val="-40"/>
    <w:uiPriority w:val="62"/>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0">
    <w:name w:val="Светлая сетка - Акцент 51"/>
    <w:basedOn w:val="a7"/>
    <w:next w:val="-50"/>
    <w:uiPriority w:val="62"/>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0">
    <w:name w:val="Светлая сетка - Акцент 61"/>
    <w:basedOn w:val="a7"/>
    <w:next w:val="-60"/>
    <w:uiPriority w:val="62"/>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1">
    <w:name w:val="Светлый список1"/>
    <w:basedOn w:val="a7"/>
    <w:next w:val="afffff4"/>
    <w:uiPriority w:val="61"/>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7"/>
    <w:next w:val="-13"/>
    <w:uiPriority w:val="61"/>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1">
    <w:name w:val="Светлый список - Акцент 21"/>
    <w:basedOn w:val="a7"/>
    <w:next w:val="-23"/>
    <w:uiPriority w:val="61"/>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1">
    <w:name w:val="Светлый список - Акцент 31"/>
    <w:basedOn w:val="a7"/>
    <w:next w:val="-33"/>
    <w:uiPriority w:val="61"/>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1">
    <w:name w:val="Светлый список - Акцент 41"/>
    <w:basedOn w:val="a7"/>
    <w:next w:val="-42"/>
    <w:uiPriority w:val="61"/>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1">
    <w:name w:val="Светлый список - Акцент 51"/>
    <w:basedOn w:val="a7"/>
    <w:next w:val="-52"/>
    <w:uiPriority w:val="61"/>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1">
    <w:name w:val="Светлый список - Акцент 61"/>
    <w:basedOn w:val="a7"/>
    <w:next w:val="-62"/>
    <w:uiPriority w:val="61"/>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1f2">
    <w:name w:val="Table Grid 1"/>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semiHidden/>
    <w:unhideWhenUsed/>
    <w:rsid w:val="00E10329"/>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3">
    <w:name w:val="Сетка таблицы светлая1"/>
    <w:basedOn w:val="a7"/>
    <w:next w:val="afffff5"/>
    <w:uiPriority w:val="40"/>
    <w:rsid w:val="00E10329"/>
    <w:pPr>
      <w:spacing w:after="0" w:line="240" w:lineRule="auto"/>
    </w:pPr>
    <w:rPr>
      <w:rFonts w:ascii="Garamond" w:eastAsia="Times New Roman" w:hAnsi="Garamond" w:cs="Times New Roman"/>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f4">
    <w:name w:val="Сильная ссылка1"/>
    <w:basedOn w:val="a6"/>
    <w:uiPriority w:val="32"/>
    <w:rsid w:val="00E10329"/>
    <w:rPr>
      <w:b/>
      <w:bCs/>
      <w:smallCaps/>
      <w:color w:val="5B9BD5"/>
      <w:spacing w:val="5"/>
    </w:rPr>
  </w:style>
  <w:style w:type="character" w:customStyle="1" w:styleId="1f5">
    <w:name w:val="Сильное выделение1"/>
    <w:basedOn w:val="a6"/>
    <w:uiPriority w:val="21"/>
    <w:rsid w:val="00E10329"/>
    <w:rPr>
      <w:i/>
      <w:iCs/>
      <w:color w:val="5B9BD5"/>
    </w:rPr>
  </w:style>
  <w:style w:type="character" w:customStyle="1" w:styleId="1f6">
    <w:name w:val="Слабая ссылка1"/>
    <w:basedOn w:val="a6"/>
    <w:uiPriority w:val="31"/>
    <w:rsid w:val="00E10329"/>
    <w:rPr>
      <w:smallCaps/>
      <w:color w:val="5A5A5A"/>
    </w:rPr>
  </w:style>
  <w:style w:type="character" w:customStyle="1" w:styleId="1f7">
    <w:name w:val="Слабое выделение1"/>
    <w:basedOn w:val="a6"/>
    <w:uiPriority w:val="19"/>
    <w:rsid w:val="00E10329"/>
    <w:rPr>
      <w:i/>
      <w:iCs/>
      <w:color w:val="404040"/>
    </w:rPr>
  </w:style>
  <w:style w:type="table" w:styleId="afffff6">
    <w:name w:val="Table Contemporary"/>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7">
    <w:name w:val="Bibliography"/>
    <w:basedOn w:val="a5"/>
    <w:next w:val="a5"/>
    <w:uiPriority w:val="37"/>
    <w:semiHidden/>
    <w:unhideWhenUsed/>
    <w:rsid w:val="00E10329"/>
    <w:pPr>
      <w:spacing w:before="120" w:after="120"/>
      <w:ind w:firstLine="540"/>
      <w:jc w:val="both"/>
    </w:pPr>
    <w:rPr>
      <w:rFonts w:ascii="Garamond" w:hAnsi="Garamond"/>
      <w:sz w:val="22"/>
      <w:szCs w:val="22"/>
    </w:rPr>
  </w:style>
  <w:style w:type="table" w:customStyle="1" w:styleId="-112">
    <w:name w:val="Список-таблица 1 светлая1"/>
    <w:basedOn w:val="a7"/>
    <w:next w:val="-14"/>
    <w:uiPriority w:val="46"/>
    <w:rsid w:val="00E10329"/>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10">
    <w:name w:val="Список-таблица 1 светлая — акцент 11"/>
    <w:basedOn w:val="a7"/>
    <w:next w:val="-113"/>
    <w:uiPriority w:val="46"/>
    <w:rsid w:val="00E10329"/>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1">
    <w:name w:val="Список-таблица 1 светлая — акцент 21"/>
    <w:basedOn w:val="a7"/>
    <w:next w:val="-120"/>
    <w:uiPriority w:val="46"/>
    <w:rsid w:val="00E10329"/>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1">
    <w:name w:val="Список-таблица 1 светлая — акцент 31"/>
    <w:basedOn w:val="a7"/>
    <w:next w:val="-130"/>
    <w:uiPriority w:val="46"/>
    <w:rsid w:val="00E10329"/>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1">
    <w:name w:val="Список-таблица 1 светлая — акцент 41"/>
    <w:basedOn w:val="a7"/>
    <w:next w:val="-140"/>
    <w:uiPriority w:val="46"/>
    <w:rsid w:val="00E10329"/>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1">
    <w:name w:val="Список-таблица 1 светлая — акцент 51"/>
    <w:basedOn w:val="a7"/>
    <w:next w:val="-15"/>
    <w:uiPriority w:val="46"/>
    <w:rsid w:val="00E10329"/>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61">
    <w:name w:val="Список-таблица 1 светлая — акцент 61"/>
    <w:basedOn w:val="a7"/>
    <w:next w:val="-16"/>
    <w:uiPriority w:val="46"/>
    <w:rsid w:val="00E10329"/>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12">
    <w:name w:val="Список-таблица 21"/>
    <w:basedOn w:val="a7"/>
    <w:next w:val="-24"/>
    <w:uiPriority w:val="47"/>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10">
    <w:name w:val="Список-таблица 2 — акцент 11"/>
    <w:basedOn w:val="a7"/>
    <w:next w:val="-213"/>
    <w:uiPriority w:val="47"/>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1">
    <w:name w:val="Список-таблица 2 — акцент 21"/>
    <w:basedOn w:val="a7"/>
    <w:next w:val="-220"/>
    <w:uiPriority w:val="47"/>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1">
    <w:name w:val="Список-таблица 2 — акцент 31"/>
    <w:basedOn w:val="a7"/>
    <w:next w:val="-230"/>
    <w:uiPriority w:val="47"/>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1">
    <w:name w:val="Список-таблица 2 — акцент 41"/>
    <w:basedOn w:val="a7"/>
    <w:next w:val="-240"/>
    <w:uiPriority w:val="47"/>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1">
    <w:name w:val="Список-таблица 2 — акцент 51"/>
    <w:basedOn w:val="a7"/>
    <w:next w:val="-25"/>
    <w:uiPriority w:val="47"/>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1">
    <w:name w:val="Список-таблица 2 — акцент 61"/>
    <w:basedOn w:val="a7"/>
    <w:next w:val="-26"/>
    <w:uiPriority w:val="47"/>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12">
    <w:name w:val="Список-таблица 31"/>
    <w:basedOn w:val="a7"/>
    <w:next w:val="-34"/>
    <w:uiPriority w:val="48"/>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10">
    <w:name w:val="Список-таблица 3 — акцент 11"/>
    <w:basedOn w:val="a7"/>
    <w:next w:val="-313"/>
    <w:uiPriority w:val="48"/>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1">
    <w:name w:val="Список-таблица 3 — акцент 21"/>
    <w:basedOn w:val="a7"/>
    <w:next w:val="-320"/>
    <w:uiPriority w:val="48"/>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1">
    <w:name w:val="Список-таблица 3 — акцент 31"/>
    <w:basedOn w:val="a7"/>
    <w:next w:val="-330"/>
    <w:uiPriority w:val="48"/>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1">
    <w:name w:val="Список-таблица 3 — акцент 41"/>
    <w:basedOn w:val="a7"/>
    <w:next w:val="-340"/>
    <w:uiPriority w:val="48"/>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1">
    <w:name w:val="Список-таблица 3 — акцент 51"/>
    <w:basedOn w:val="a7"/>
    <w:next w:val="-35"/>
    <w:uiPriority w:val="48"/>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1">
    <w:name w:val="Список-таблица 3 — акцент 61"/>
    <w:basedOn w:val="a7"/>
    <w:next w:val="-36"/>
    <w:uiPriority w:val="48"/>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12">
    <w:name w:val="Список-таблица 41"/>
    <w:basedOn w:val="a7"/>
    <w:next w:val="-43"/>
    <w:uiPriority w:val="49"/>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10">
    <w:name w:val="Список-таблица 4 — акцент 11"/>
    <w:basedOn w:val="a7"/>
    <w:next w:val="-413"/>
    <w:uiPriority w:val="49"/>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1">
    <w:name w:val="Список-таблица 4 — акцент 21"/>
    <w:basedOn w:val="a7"/>
    <w:next w:val="-420"/>
    <w:uiPriority w:val="49"/>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1">
    <w:name w:val="Список-таблица 4 — акцент 31"/>
    <w:basedOn w:val="a7"/>
    <w:next w:val="-430"/>
    <w:uiPriority w:val="49"/>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1">
    <w:name w:val="Список-таблица 4 — акцент 41"/>
    <w:basedOn w:val="a7"/>
    <w:next w:val="-44"/>
    <w:uiPriority w:val="49"/>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1">
    <w:name w:val="Список-таблица 4 — акцент 51"/>
    <w:basedOn w:val="a7"/>
    <w:next w:val="-45"/>
    <w:uiPriority w:val="49"/>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1">
    <w:name w:val="Список-таблица 4 — акцент 61"/>
    <w:basedOn w:val="a7"/>
    <w:next w:val="-46"/>
    <w:uiPriority w:val="49"/>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12">
    <w:name w:val="Список-таблица 5 темная1"/>
    <w:basedOn w:val="a7"/>
    <w:next w:val="-53"/>
    <w:uiPriority w:val="50"/>
    <w:rsid w:val="00E10329"/>
    <w:pPr>
      <w:spacing w:after="0" w:line="240" w:lineRule="auto"/>
    </w:pPr>
    <w:rPr>
      <w:rFonts w:ascii="Garamond" w:eastAsia="Times New Roman" w:hAnsi="Garamond" w:cs="Times New Roman"/>
      <w:color w:val="FFFFFF"/>
      <w:lang w:eastAsia="ru-RU"/>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Список-таблица 5 темная — акцент 11"/>
    <w:basedOn w:val="a7"/>
    <w:next w:val="-513"/>
    <w:uiPriority w:val="50"/>
    <w:rsid w:val="00E10329"/>
    <w:pPr>
      <w:spacing w:after="0" w:line="240" w:lineRule="auto"/>
    </w:pPr>
    <w:rPr>
      <w:rFonts w:ascii="Garamond" w:eastAsia="Times New Roman" w:hAnsi="Garamond" w:cs="Times New Roman"/>
      <w:color w:val="FFFFFF"/>
      <w:lang w:eastAsia="ru-RU"/>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Список-таблица 5 темная — акцент 21"/>
    <w:basedOn w:val="a7"/>
    <w:next w:val="-520"/>
    <w:uiPriority w:val="50"/>
    <w:rsid w:val="00E10329"/>
    <w:pPr>
      <w:spacing w:after="0" w:line="240" w:lineRule="auto"/>
    </w:pPr>
    <w:rPr>
      <w:rFonts w:ascii="Garamond" w:eastAsia="Times New Roman" w:hAnsi="Garamond" w:cs="Times New Roman"/>
      <w:color w:val="FFFFFF"/>
      <w:lang w:eastAsia="ru-RU"/>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7"/>
    <w:next w:val="-530"/>
    <w:uiPriority w:val="50"/>
    <w:rsid w:val="00E10329"/>
    <w:pPr>
      <w:spacing w:after="0" w:line="240" w:lineRule="auto"/>
    </w:pPr>
    <w:rPr>
      <w:rFonts w:ascii="Garamond" w:eastAsia="Times New Roman" w:hAnsi="Garamond" w:cs="Times New Roman"/>
      <w:color w:val="FFFFFF"/>
      <w:lang w:eastAsia="ru-RU"/>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7"/>
    <w:next w:val="-54"/>
    <w:uiPriority w:val="50"/>
    <w:rsid w:val="00E10329"/>
    <w:pPr>
      <w:spacing w:after="0" w:line="240" w:lineRule="auto"/>
    </w:pPr>
    <w:rPr>
      <w:rFonts w:ascii="Garamond" w:eastAsia="Times New Roman" w:hAnsi="Garamond" w:cs="Times New Roman"/>
      <w:color w:val="FFFFFF"/>
      <w:lang w:eastAsia="ru-RU"/>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7"/>
    <w:next w:val="-55"/>
    <w:uiPriority w:val="50"/>
    <w:rsid w:val="00E10329"/>
    <w:pPr>
      <w:spacing w:after="0" w:line="240" w:lineRule="auto"/>
    </w:pPr>
    <w:rPr>
      <w:rFonts w:ascii="Garamond" w:eastAsia="Times New Roman" w:hAnsi="Garamond" w:cs="Times New Roman"/>
      <w:color w:val="FFFFFF"/>
      <w:lang w:eastAsia="ru-RU"/>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7"/>
    <w:next w:val="-56"/>
    <w:uiPriority w:val="50"/>
    <w:rsid w:val="00E10329"/>
    <w:pPr>
      <w:spacing w:after="0" w:line="240" w:lineRule="auto"/>
    </w:pPr>
    <w:rPr>
      <w:rFonts w:ascii="Garamond" w:eastAsia="Times New Roman" w:hAnsi="Garamond" w:cs="Times New Roman"/>
      <w:color w:val="FFFFFF"/>
      <w:lang w:eastAsia="ru-RU"/>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2">
    <w:name w:val="Список-таблица 6 цветная1"/>
    <w:basedOn w:val="a7"/>
    <w:next w:val="-63"/>
    <w:uiPriority w:val="51"/>
    <w:rsid w:val="00E10329"/>
    <w:pPr>
      <w:spacing w:after="0" w:line="240" w:lineRule="auto"/>
    </w:pPr>
    <w:rPr>
      <w:rFonts w:ascii="Garamond" w:eastAsia="Times New Roman" w:hAnsi="Garamond" w:cs="Times New Roman"/>
      <w:color w:val="000000"/>
      <w:lang w:eastAsia="ru-RU"/>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10">
    <w:name w:val="Список-таблица 6 цветная — акцент 11"/>
    <w:basedOn w:val="a7"/>
    <w:next w:val="-613"/>
    <w:uiPriority w:val="51"/>
    <w:rsid w:val="00E10329"/>
    <w:pPr>
      <w:spacing w:after="0" w:line="240" w:lineRule="auto"/>
    </w:pPr>
    <w:rPr>
      <w:rFonts w:ascii="Garamond" w:eastAsia="Times New Roman" w:hAnsi="Garamond" w:cs="Times New Roman"/>
      <w:color w:val="2E74B5"/>
      <w:lang w:eastAsia="ru-RU"/>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1">
    <w:name w:val="Список-таблица 6 цветная — акцент 21"/>
    <w:basedOn w:val="a7"/>
    <w:next w:val="-620"/>
    <w:uiPriority w:val="51"/>
    <w:rsid w:val="00E10329"/>
    <w:pPr>
      <w:spacing w:after="0" w:line="240" w:lineRule="auto"/>
    </w:pPr>
    <w:rPr>
      <w:rFonts w:ascii="Garamond" w:eastAsia="Times New Roman" w:hAnsi="Garamond" w:cs="Times New Roman"/>
      <w:color w:val="C45911"/>
      <w:lang w:eastAsia="ru-RU"/>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1">
    <w:name w:val="Список-таблица 6 цветная — акцент 31"/>
    <w:basedOn w:val="a7"/>
    <w:next w:val="-630"/>
    <w:uiPriority w:val="51"/>
    <w:rsid w:val="00E10329"/>
    <w:pPr>
      <w:spacing w:after="0" w:line="240" w:lineRule="auto"/>
    </w:pPr>
    <w:rPr>
      <w:rFonts w:ascii="Garamond" w:eastAsia="Times New Roman" w:hAnsi="Garamond" w:cs="Times New Roman"/>
      <w:color w:val="7B7B7B"/>
      <w:lang w:eastAsia="ru-RU"/>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1">
    <w:name w:val="Список-таблица 6 цветная — акцент 41"/>
    <w:basedOn w:val="a7"/>
    <w:next w:val="-64"/>
    <w:uiPriority w:val="51"/>
    <w:rsid w:val="00E10329"/>
    <w:pPr>
      <w:spacing w:after="0" w:line="240" w:lineRule="auto"/>
    </w:pPr>
    <w:rPr>
      <w:rFonts w:ascii="Garamond" w:eastAsia="Times New Roman" w:hAnsi="Garamond" w:cs="Times New Roman"/>
      <w:color w:val="BF8F00"/>
      <w:lang w:eastAsia="ru-RU"/>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1">
    <w:name w:val="Список-таблица 6 цветная — акцент 51"/>
    <w:basedOn w:val="a7"/>
    <w:next w:val="-65"/>
    <w:uiPriority w:val="51"/>
    <w:rsid w:val="00E10329"/>
    <w:pPr>
      <w:spacing w:after="0" w:line="240" w:lineRule="auto"/>
    </w:pPr>
    <w:rPr>
      <w:rFonts w:ascii="Garamond" w:eastAsia="Times New Roman" w:hAnsi="Garamond" w:cs="Times New Roman"/>
      <w:color w:val="2F5496"/>
      <w:lang w:eastAsia="ru-RU"/>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1">
    <w:name w:val="Список-таблица 6 цветная — акцент 61"/>
    <w:basedOn w:val="a7"/>
    <w:next w:val="-66"/>
    <w:uiPriority w:val="51"/>
    <w:rsid w:val="00E10329"/>
    <w:pPr>
      <w:spacing w:after="0" w:line="240" w:lineRule="auto"/>
    </w:pPr>
    <w:rPr>
      <w:rFonts w:ascii="Garamond" w:eastAsia="Times New Roman" w:hAnsi="Garamond" w:cs="Times New Roman"/>
      <w:color w:val="538135"/>
      <w:lang w:eastAsia="ru-RU"/>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1">
    <w:name w:val="Список-таблица 7 цветная1"/>
    <w:basedOn w:val="a7"/>
    <w:next w:val="-7"/>
    <w:uiPriority w:val="52"/>
    <w:rsid w:val="00E10329"/>
    <w:pPr>
      <w:spacing w:after="0" w:line="240" w:lineRule="auto"/>
    </w:pPr>
    <w:rPr>
      <w:rFonts w:ascii="Garamond" w:eastAsia="Times New Roman" w:hAnsi="Garamond" w:cs="Times New Roman"/>
      <w:color w:val="000000"/>
      <w:lang w:eastAsia="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Список-таблица 7 цветная — акцент 11"/>
    <w:basedOn w:val="a7"/>
    <w:next w:val="-710"/>
    <w:uiPriority w:val="52"/>
    <w:rsid w:val="00E10329"/>
    <w:pPr>
      <w:spacing w:after="0" w:line="240" w:lineRule="auto"/>
    </w:pPr>
    <w:rPr>
      <w:rFonts w:ascii="Garamond" w:eastAsia="Times New Roman" w:hAnsi="Garamond" w:cs="Times New Roman"/>
      <w:color w:val="2E74B5"/>
      <w:lang w:eastAsia="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7"/>
    <w:next w:val="-72"/>
    <w:uiPriority w:val="52"/>
    <w:rsid w:val="00E10329"/>
    <w:pPr>
      <w:spacing w:after="0" w:line="240" w:lineRule="auto"/>
    </w:pPr>
    <w:rPr>
      <w:rFonts w:ascii="Garamond" w:eastAsia="Times New Roman" w:hAnsi="Garamond" w:cs="Times New Roman"/>
      <w:color w:val="C45911"/>
      <w:lang w:eastAsia="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7"/>
    <w:next w:val="-73"/>
    <w:uiPriority w:val="52"/>
    <w:rsid w:val="00E10329"/>
    <w:pPr>
      <w:spacing w:after="0" w:line="240" w:lineRule="auto"/>
    </w:pPr>
    <w:rPr>
      <w:rFonts w:ascii="Garamond" w:eastAsia="Times New Roman" w:hAnsi="Garamond" w:cs="Times New Roman"/>
      <w:color w:val="7B7B7B"/>
      <w:lang w:eastAsia="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7"/>
    <w:next w:val="-74"/>
    <w:uiPriority w:val="52"/>
    <w:rsid w:val="00E10329"/>
    <w:pPr>
      <w:spacing w:after="0" w:line="240" w:lineRule="auto"/>
    </w:pPr>
    <w:rPr>
      <w:rFonts w:ascii="Garamond" w:eastAsia="Times New Roman" w:hAnsi="Garamond" w:cs="Times New Roman"/>
      <w:color w:val="BF8F00"/>
      <w:lang w:eastAsia="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7"/>
    <w:next w:val="-75"/>
    <w:uiPriority w:val="52"/>
    <w:rsid w:val="00E10329"/>
    <w:pPr>
      <w:spacing w:after="0" w:line="240" w:lineRule="auto"/>
    </w:pPr>
    <w:rPr>
      <w:rFonts w:ascii="Garamond" w:eastAsia="Times New Roman" w:hAnsi="Garamond" w:cs="Times New Roman"/>
      <w:color w:val="2F5496"/>
      <w:lang w:eastAsia="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7"/>
    <w:next w:val="-76"/>
    <w:uiPriority w:val="52"/>
    <w:rsid w:val="00E10329"/>
    <w:pPr>
      <w:spacing w:after="0" w:line="240" w:lineRule="auto"/>
    </w:pPr>
    <w:rPr>
      <w:rFonts w:ascii="Garamond" w:eastAsia="Times New Roman" w:hAnsi="Garamond" w:cs="Times New Roman"/>
      <w:color w:val="538135"/>
      <w:lang w:eastAsia="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4">
    <w:name w:val="Средний список 11"/>
    <w:basedOn w:val="a7"/>
    <w:next w:val="1f8"/>
    <w:uiPriority w:val="65"/>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7"/>
    <w:next w:val="1-1"/>
    <w:uiPriority w:val="65"/>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
    <w:name w:val="Средний список 1 - Акцент 21"/>
    <w:basedOn w:val="a7"/>
    <w:next w:val="1-2"/>
    <w:uiPriority w:val="65"/>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
    <w:name w:val="Средний список 1 - Акцент 31"/>
    <w:basedOn w:val="a7"/>
    <w:next w:val="1-3"/>
    <w:uiPriority w:val="65"/>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
    <w:name w:val="Средний список 1 - Акцент 41"/>
    <w:basedOn w:val="a7"/>
    <w:next w:val="1-4"/>
    <w:uiPriority w:val="65"/>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
    <w:name w:val="Средний список 1 - Акцент 51"/>
    <w:basedOn w:val="a7"/>
    <w:next w:val="1-5"/>
    <w:uiPriority w:val="65"/>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
    <w:name w:val="Средний список 1 - Акцент 61"/>
    <w:basedOn w:val="a7"/>
    <w:next w:val="1-6"/>
    <w:uiPriority w:val="65"/>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2">
    <w:name w:val="Средний список 21"/>
    <w:basedOn w:val="a7"/>
    <w:next w:val="2f6"/>
    <w:uiPriority w:val="66"/>
    <w:semiHidden/>
    <w:unhideWhenUsed/>
    <w:rsid w:val="00E10329"/>
    <w:pPr>
      <w:spacing w:after="0" w:line="240" w:lineRule="auto"/>
    </w:pPr>
    <w:rPr>
      <w:rFonts w:ascii="Calibri Light" w:eastAsia="Times New Roman" w:hAnsi="Calibri Light" w:cs="Times New Roman"/>
      <w:color w:val="00000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
    <w:name w:val="Средний список 2 - Акцент 11"/>
    <w:basedOn w:val="a7"/>
    <w:next w:val="2-1"/>
    <w:uiPriority w:val="66"/>
    <w:semiHidden/>
    <w:unhideWhenUsed/>
    <w:rsid w:val="00E10329"/>
    <w:pPr>
      <w:spacing w:after="0" w:line="240" w:lineRule="auto"/>
    </w:pPr>
    <w:rPr>
      <w:rFonts w:ascii="Calibri Light" w:eastAsia="Times New Roman" w:hAnsi="Calibri Light" w:cs="Times New Roman"/>
      <w:color w:val="000000"/>
      <w:lang w:eastAsia="ru-R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
    <w:name w:val="Средний список 2 - Акцент 21"/>
    <w:basedOn w:val="a7"/>
    <w:next w:val="2-2"/>
    <w:uiPriority w:val="66"/>
    <w:semiHidden/>
    <w:unhideWhenUsed/>
    <w:rsid w:val="00E10329"/>
    <w:pPr>
      <w:spacing w:after="0" w:line="240" w:lineRule="auto"/>
    </w:pPr>
    <w:rPr>
      <w:rFonts w:ascii="Calibri Light" w:eastAsia="Times New Roman" w:hAnsi="Calibri Light" w:cs="Times New Roman"/>
      <w:color w:val="000000"/>
      <w:lang w:eastAsia="ru-R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
    <w:name w:val="Средний список 2 - Акцент 31"/>
    <w:basedOn w:val="a7"/>
    <w:next w:val="2-3"/>
    <w:uiPriority w:val="66"/>
    <w:semiHidden/>
    <w:unhideWhenUsed/>
    <w:rsid w:val="00E10329"/>
    <w:pPr>
      <w:spacing w:after="0" w:line="240" w:lineRule="auto"/>
    </w:pPr>
    <w:rPr>
      <w:rFonts w:ascii="Calibri Light" w:eastAsia="Times New Roman" w:hAnsi="Calibri Light" w:cs="Times New Roman"/>
      <w:color w:val="000000"/>
      <w:lang w:eastAsia="ru-R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
    <w:name w:val="Средний список 2 - Акцент 41"/>
    <w:basedOn w:val="a7"/>
    <w:next w:val="2-4"/>
    <w:uiPriority w:val="66"/>
    <w:semiHidden/>
    <w:unhideWhenUsed/>
    <w:rsid w:val="00E10329"/>
    <w:pPr>
      <w:spacing w:after="0" w:line="240" w:lineRule="auto"/>
    </w:pPr>
    <w:rPr>
      <w:rFonts w:ascii="Calibri Light" w:eastAsia="Times New Roman" w:hAnsi="Calibri Light" w:cs="Times New Roman"/>
      <w:color w:val="000000"/>
      <w:lang w:eastAsia="ru-R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
    <w:name w:val="Средний список 2 - Акцент 51"/>
    <w:basedOn w:val="a7"/>
    <w:next w:val="2-5"/>
    <w:uiPriority w:val="66"/>
    <w:semiHidden/>
    <w:unhideWhenUsed/>
    <w:rsid w:val="00E10329"/>
    <w:pPr>
      <w:spacing w:after="0" w:line="240" w:lineRule="auto"/>
    </w:pPr>
    <w:rPr>
      <w:rFonts w:ascii="Calibri Light" w:eastAsia="Times New Roman" w:hAnsi="Calibri Light" w:cs="Times New Roman"/>
      <w:color w:val="000000"/>
      <w:lang w:eastAsia="ru-R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
    <w:name w:val="Средний список 2 - Акцент 61"/>
    <w:basedOn w:val="a7"/>
    <w:next w:val="2-6"/>
    <w:uiPriority w:val="66"/>
    <w:semiHidden/>
    <w:unhideWhenUsed/>
    <w:rsid w:val="00E10329"/>
    <w:pPr>
      <w:spacing w:after="0" w:line="240" w:lineRule="auto"/>
    </w:pPr>
    <w:rPr>
      <w:rFonts w:ascii="Calibri Light" w:eastAsia="Times New Roman" w:hAnsi="Calibri Light" w:cs="Times New Roman"/>
      <w:color w:val="000000"/>
      <w:lang w:eastAsia="ru-R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5">
    <w:name w:val="Средняя заливка 11"/>
    <w:basedOn w:val="a7"/>
    <w:next w:val="1f9"/>
    <w:uiPriority w:val="63"/>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7"/>
    <w:next w:val="1-10"/>
    <w:uiPriority w:val="63"/>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0">
    <w:name w:val="Средняя заливка 1 - Акцент 21"/>
    <w:basedOn w:val="a7"/>
    <w:next w:val="1-20"/>
    <w:uiPriority w:val="63"/>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0">
    <w:name w:val="Средняя заливка 1 - Акцент 31"/>
    <w:basedOn w:val="a7"/>
    <w:next w:val="1-30"/>
    <w:uiPriority w:val="63"/>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0">
    <w:name w:val="Средняя заливка 1 - Акцент 41"/>
    <w:basedOn w:val="a7"/>
    <w:next w:val="1-40"/>
    <w:uiPriority w:val="63"/>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0">
    <w:name w:val="Средняя заливка 1 - Акцент 51"/>
    <w:basedOn w:val="a7"/>
    <w:next w:val="1-50"/>
    <w:uiPriority w:val="63"/>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0">
    <w:name w:val="Средняя заливка 1 - Акцент 61"/>
    <w:basedOn w:val="a7"/>
    <w:next w:val="1-60"/>
    <w:uiPriority w:val="63"/>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3">
    <w:name w:val="Средняя заливка 21"/>
    <w:basedOn w:val="a7"/>
    <w:next w:val="2f7"/>
    <w:uiPriority w:val="64"/>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7"/>
    <w:next w:val="2-10"/>
    <w:uiPriority w:val="64"/>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0">
    <w:name w:val="Средняя заливка 2 - Акцент 21"/>
    <w:basedOn w:val="a7"/>
    <w:next w:val="2-20"/>
    <w:uiPriority w:val="64"/>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0">
    <w:name w:val="Средняя заливка 2 - Акцент 31"/>
    <w:basedOn w:val="a7"/>
    <w:next w:val="2-30"/>
    <w:uiPriority w:val="64"/>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0">
    <w:name w:val="Средняя заливка 2 - Акцент 41"/>
    <w:basedOn w:val="a7"/>
    <w:next w:val="2-40"/>
    <w:uiPriority w:val="64"/>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0">
    <w:name w:val="Средняя заливка 2 - Акцент 51"/>
    <w:basedOn w:val="a7"/>
    <w:next w:val="2-50"/>
    <w:uiPriority w:val="64"/>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0">
    <w:name w:val="Средняя заливка 2 - Акцент 61"/>
    <w:basedOn w:val="a7"/>
    <w:next w:val="2-60"/>
    <w:uiPriority w:val="64"/>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
    <w:name w:val="Средняя сетка 11"/>
    <w:basedOn w:val="a7"/>
    <w:next w:val="1fa"/>
    <w:uiPriority w:val="67"/>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7"/>
    <w:next w:val="1-12"/>
    <w:uiPriority w:val="67"/>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1">
    <w:name w:val="Средняя сетка 1 - Акцент 21"/>
    <w:basedOn w:val="a7"/>
    <w:next w:val="1-22"/>
    <w:uiPriority w:val="67"/>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1">
    <w:name w:val="Средняя сетка 1 - Акцент 31"/>
    <w:basedOn w:val="a7"/>
    <w:next w:val="1-32"/>
    <w:uiPriority w:val="67"/>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1">
    <w:name w:val="Средняя сетка 1 - Акцент 41"/>
    <w:basedOn w:val="a7"/>
    <w:next w:val="1-42"/>
    <w:uiPriority w:val="67"/>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1">
    <w:name w:val="Средняя сетка 1 - Акцент 51"/>
    <w:basedOn w:val="a7"/>
    <w:next w:val="1-52"/>
    <w:uiPriority w:val="67"/>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1">
    <w:name w:val="Средняя сетка 1 - Акцент 61"/>
    <w:basedOn w:val="a7"/>
    <w:next w:val="1-62"/>
    <w:uiPriority w:val="67"/>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4">
    <w:name w:val="Средняя сетка 21"/>
    <w:basedOn w:val="a7"/>
    <w:next w:val="2f8"/>
    <w:uiPriority w:val="68"/>
    <w:semiHidden/>
    <w:unhideWhenUsed/>
    <w:rsid w:val="00E10329"/>
    <w:pPr>
      <w:spacing w:after="0" w:line="240" w:lineRule="auto"/>
    </w:pPr>
    <w:rPr>
      <w:rFonts w:ascii="Calibri Light" w:eastAsia="Times New Roman" w:hAnsi="Calibri Light" w:cs="Times New Roman"/>
      <w:color w:val="00000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7"/>
    <w:next w:val="2-12"/>
    <w:uiPriority w:val="68"/>
    <w:semiHidden/>
    <w:unhideWhenUsed/>
    <w:rsid w:val="00E10329"/>
    <w:pPr>
      <w:spacing w:after="0" w:line="240" w:lineRule="auto"/>
    </w:pPr>
    <w:rPr>
      <w:rFonts w:ascii="Calibri Light" w:eastAsia="Times New Roman" w:hAnsi="Calibri Light" w:cs="Times New Roman"/>
      <w:color w:val="000000"/>
      <w:lang w:eastAsia="ru-R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1">
    <w:name w:val="Средняя сетка 2 - Акцент 21"/>
    <w:basedOn w:val="a7"/>
    <w:next w:val="2-22"/>
    <w:uiPriority w:val="68"/>
    <w:semiHidden/>
    <w:unhideWhenUsed/>
    <w:rsid w:val="00E10329"/>
    <w:pPr>
      <w:spacing w:after="0" w:line="240" w:lineRule="auto"/>
    </w:pPr>
    <w:rPr>
      <w:rFonts w:ascii="Calibri Light" w:eastAsia="Times New Roman" w:hAnsi="Calibri Light" w:cs="Times New Roman"/>
      <w:color w:val="000000"/>
      <w:lang w:eastAsia="ru-R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1">
    <w:name w:val="Средняя сетка 2 - Акцент 31"/>
    <w:basedOn w:val="a7"/>
    <w:next w:val="2-32"/>
    <w:uiPriority w:val="68"/>
    <w:semiHidden/>
    <w:unhideWhenUsed/>
    <w:rsid w:val="00E10329"/>
    <w:pPr>
      <w:spacing w:after="0" w:line="240" w:lineRule="auto"/>
    </w:pPr>
    <w:rPr>
      <w:rFonts w:ascii="Calibri Light" w:eastAsia="Times New Roman" w:hAnsi="Calibri Light" w:cs="Times New Roman"/>
      <w:color w:val="000000"/>
      <w:lang w:eastAsia="ru-R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1">
    <w:name w:val="Средняя сетка 2 - Акцент 41"/>
    <w:basedOn w:val="a7"/>
    <w:next w:val="2-42"/>
    <w:uiPriority w:val="68"/>
    <w:semiHidden/>
    <w:unhideWhenUsed/>
    <w:rsid w:val="00E10329"/>
    <w:pPr>
      <w:spacing w:after="0" w:line="240" w:lineRule="auto"/>
    </w:pPr>
    <w:rPr>
      <w:rFonts w:ascii="Calibri Light" w:eastAsia="Times New Roman" w:hAnsi="Calibri Light" w:cs="Times New Roman"/>
      <w:color w:val="000000"/>
      <w:lang w:eastAsia="ru-R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1">
    <w:name w:val="Средняя сетка 2 - Акцент 51"/>
    <w:basedOn w:val="a7"/>
    <w:next w:val="2-52"/>
    <w:uiPriority w:val="68"/>
    <w:semiHidden/>
    <w:unhideWhenUsed/>
    <w:rsid w:val="00E10329"/>
    <w:pPr>
      <w:spacing w:after="0" w:line="240" w:lineRule="auto"/>
    </w:pPr>
    <w:rPr>
      <w:rFonts w:ascii="Calibri Light" w:eastAsia="Times New Roman" w:hAnsi="Calibri Light" w:cs="Times New Roman"/>
      <w:color w:val="000000"/>
      <w:lang w:eastAsia="ru-R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1">
    <w:name w:val="Средняя сетка 2 - Акцент 61"/>
    <w:basedOn w:val="a7"/>
    <w:next w:val="2-62"/>
    <w:uiPriority w:val="68"/>
    <w:semiHidden/>
    <w:unhideWhenUsed/>
    <w:rsid w:val="00E10329"/>
    <w:pPr>
      <w:spacing w:after="0" w:line="240" w:lineRule="auto"/>
    </w:pPr>
    <w:rPr>
      <w:rFonts w:ascii="Calibri Light" w:eastAsia="Times New Roman" w:hAnsi="Calibri Light" w:cs="Times New Roman"/>
      <w:color w:val="000000"/>
      <w:lang w:eastAsia="ru-R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0">
    <w:name w:val="Средняя сетка 31"/>
    <w:basedOn w:val="a7"/>
    <w:next w:val="3f3"/>
    <w:uiPriority w:val="69"/>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7"/>
    <w:next w:val="3-1"/>
    <w:uiPriority w:val="69"/>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7"/>
    <w:next w:val="3-2"/>
    <w:uiPriority w:val="69"/>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7"/>
    <w:next w:val="3-3"/>
    <w:uiPriority w:val="69"/>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7"/>
    <w:next w:val="3-4"/>
    <w:uiPriority w:val="69"/>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7"/>
    <w:next w:val="3-5"/>
    <w:uiPriority w:val="69"/>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7"/>
    <w:next w:val="3-6"/>
    <w:uiPriority w:val="69"/>
    <w:semiHidden/>
    <w:unhideWhenUsed/>
    <w:rsid w:val="00E10329"/>
    <w:pPr>
      <w:spacing w:after="0" w:line="240" w:lineRule="auto"/>
    </w:pPr>
    <w:rPr>
      <w:rFonts w:ascii="Garamond" w:eastAsia="Times New Roman" w:hAnsi="Garamond" w:cs="Times New Roman"/>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afffff8">
    <w:name w:val="Table Professional"/>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8"/>
    <w:rsid w:val="00E10329"/>
    <w:pPr>
      <w:numPr>
        <w:numId w:val="31"/>
      </w:numPr>
    </w:pPr>
  </w:style>
  <w:style w:type="table" w:styleId="1fb">
    <w:name w:val="Table Columns 1"/>
    <w:basedOn w:val="a7"/>
    <w:semiHidden/>
    <w:unhideWhenUsed/>
    <w:rsid w:val="00E10329"/>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semiHidden/>
    <w:unhideWhenUsed/>
    <w:rsid w:val="00E10329"/>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7"/>
    <w:semiHidden/>
    <w:unhideWhenUsed/>
    <w:rsid w:val="00E10329"/>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7">
    <w:name w:val="Таблица простая 11"/>
    <w:basedOn w:val="a7"/>
    <w:next w:val="1fc"/>
    <w:uiPriority w:val="41"/>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5">
    <w:name w:val="Таблица простая 21"/>
    <w:basedOn w:val="a7"/>
    <w:next w:val="2fa"/>
    <w:uiPriority w:val="42"/>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
    <w:name w:val="Таблица простая 31"/>
    <w:basedOn w:val="a7"/>
    <w:next w:val="3f5"/>
    <w:uiPriority w:val="43"/>
    <w:rsid w:val="00E10329"/>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7"/>
    <w:next w:val="4a"/>
    <w:uiPriority w:val="44"/>
    <w:rsid w:val="00E10329"/>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7"/>
    <w:next w:val="57"/>
    <w:uiPriority w:val="45"/>
    <w:rsid w:val="00E10329"/>
    <w:pPr>
      <w:spacing w:after="0" w:line="240" w:lineRule="auto"/>
    </w:pPr>
    <w:rPr>
      <w:rFonts w:ascii="Garamond" w:eastAsia="Times New Roman" w:hAnsi="Garamond" w:cs="Times New Roman"/>
      <w:lang w:eastAsia="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9">
    <w:name w:val="table of authorities"/>
    <w:basedOn w:val="a5"/>
    <w:next w:val="a5"/>
    <w:rsid w:val="00E10329"/>
    <w:pPr>
      <w:spacing w:before="120"/>
      <w:ind w:left="220" w:hanging="220"/>
      <w:jc w:val="both"/>
    </w:pPr>
    <w:rPr>
      <w:rFonts w:ascii="Garamond" w:hAnsi="Garamond"/>
      <w:sz w:val="22"/>
      <w:szCs w:val="22"/>
    </w:rPr>
  </w:style>
  <w:style w:type="table" w:customStyle="1" w:styleId="-114">
    <w:name w:val="Таблица-сетка 1 светлая1"/>
    <w:basedOn w:val="a7"/>
    <w:next w:val="-17"/>
    <w:uiPriority w:val="46"/>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
    <w:basedOn w:val="a7"/>
    <w:next w:val="-115"/>
    <w:uiPriority w:val="46"/>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0">
    <w:name w:val="Таблица-сетка 1 светлая — акцент 21"/>
    <w:basedOn w:val="a7"/>
    <w:next w:val="-122"/>
    <w:uiPriority w:val="46"/>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10">
    <w:name w:val="Таблица-сетка 1 светлая — акцент 31"/>
    <w:basedOn w:val="a7"/>
    <w:next w:val="-132"/>
    <w:uiPriority w:val="46"/>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10">
    <w:name w:val="Таблица-сетка 1 светлая — акцент 41"/>
    <w:basedOn w:val="a7"/>
    <w:next w:val="-142"/>
    <w:uiPriority w:val="46"/>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10">
    <w:name w:val="Таблица-сетка 1 светлая — акцент 51"/>
    <w:basedOn w:val="a7"/>
    <w:next w:val="-150"/>
    <w:uiPriority w:val="46"/>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610">
    <w:name w:val="Таблица-сетка 1 светлая — акцент 61"/>
    <w:basedOn w:val="a7"/>
    <w:next w:val="-160"/>
    <w:uiPriority w:val="46"/>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14">
    <w:name w:val="Таблица-сетка 21"/>
    <w:basedOn w:val="a7"/>
    <w:next w:val="-27"/>
    <w:uiPriority w:val="47"/>
    <w:rsid w:val="00E10329"/>
    <w:pPr>
      <w:spacing w:after="0" w:line="240" w:lineRule="auto"/>
    </w:pPr>
    <w:rPr>
      <w:rFonts w:ascii="Garamond" w:eastAsia="Times New Roman" w:hAnsi="Garamond" w:cs="Times New Roman"/>
      <w:lang w:eastAsia="ru-RU"/>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11">
    <w:name w:val="Таблица-сетка 2 — акцент 11"/>
    <w:basedOn w:val="a7"/>
    <w:next w:val="-215"/>
    <w:uiPriority w:val="47"/>
    <w:rsid w:val="00E10329"/>
    <w:pPr>
      <w:spacing w:after="0" w:line="240" w:lineRule="auto"/>
    </w:pPr>
    <w:rPr>
      <w:rFonts w:ascii="Garamond" w:eastAsia="Times New Roman" w:hAnsi="Garamond" w:cs="Times New Roman"/>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10">
    <w:name w:val="Таблица-сетка 2 — акцент 21"/>
    <w:basedOn w:val="a7"/>
    <w:next w:val="-222"/>
    <w:uiPriority w:val="47"/>
    <w:rsid w:val="00E10329"/>
    <w:pPr>
      <w:spacing w:after="0" w:line="240" w:lineRule="auto"/>
    </w:pPr>
    <w:rPr>
      <w:rFonts w:ascii="Garamond" w:eastAsia="Times New Roman" w:hAnsi="Garamond" w:cs="Times New Roman"/>
      <w:lang w:eastAsia="ru-RU"/>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10">
    <w:name w:val="Таблица-сетка 2 — акцент 31"/>
    <w:basedOn w:val="a7"/>
    <w:next w:val="-232"/>
    <w:uiPriority w:val="47"/>
    <w:rsid w:val="00E10329"/>
    <w:pPr>
      <w:spacing w:after="0" w:line="240" w:lineRule="auto"/>
    </w:pPr>
    <w:rPr>
      <w:rFonts w:ascii="Garamond" w:eastAsia="Times New Roman" w:hAnsi="Garamond" w:cs="Times New Roman"/>
      <w:lang w:eastAsia="ru-RU"/>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10">
    <w:name w:val="Таблица-сетка 2 — акцент 41"/>
    <w:basedOn w:val="a7"/>
    <w:next w:val="-242"/>
    <w:uiPriority w:val="47"/>
    <w:rsid w:val="00E10329"/>
    <w:pPr>
      <w:spacing w:after="0" w:line="240" w:lineRule="auto"/>
    </w:pPr>
    <w:rPr>
      <w:rFonts w:ascii="Garamond" w:eastAsia="Times New Roman" w:hAnsi="Garamond" w:cs="Times New Roman"/>
      <w:lang w:eastAsia="ru-RU"/>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10">
    <w:name w:val="Таблица-сетка 2 — акцент 51"/>
    <w:basedOn w:val="a7"/>
    <w:next w:val="-250"/>
    <w:uiPriority w:val="47"/>
    <w:rsid w:val="00E10329"/>
    <w:pPr>
      <w:spacing w:after="0" w:line="240" w:lineRule="auto"/>
    </w:pPr>
    <w:rPr>
      <w:rFonts w:ascii="Garamond" w:eastAsia="Times New Roman" w:hAnsi="Garamond" w:cs="Times New Roman"/>
      <w:lang w:eastAsia="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10">
    <w:name w:val="Таблица-сетка 2 — акцент 61"/>
    <w:basedOn w:val="a7"/>
    <w:next w:val="-260"/>
    <w:uiPriority w:val="47"/>
    <w:rsid w:val="00E10329"/>
    <w:pPr>
      <w:spacing w:after="0" w:line="240" w:lineRule="auto"/>
    </w:pPr>
    <w:rPr>
      <w:rFonts w:ascii="Garamond" w:eastAsia="Times New Roman" w:hAnsi="Garamond" w:cs="Times New Roman"/>
      <w:lang w:eastAsia="ru-RU"/>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14">
    <w:name w:val="Таблица-сетка 31"/>
    <w:basedOn w:val="a7"/>
    <w:next w:val="-37"/>
    <w:uiPriority w:val="48"/>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11">
    <w:name w:val="Таблица-сетка 3 — акцент 11"/>
    <w:basedOn w:val="a7"/>
    <w:next w:val="-315"/>
    <w:uiPriority w:val="48"/>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10">
    <w:name w:val="Таблица-сетка 3 — акцент 21"/>
    <w:basedOn w:val="a7"/>
    <w:next w:val="-322"/>
    <w:uiPriority w:val="48"/>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10">
    <w:name w:val="Таблица-сетка 3 — акцент 31"/>
    <w:basedOn w:val="a7"/>
    <w:next w:val="-332"/>
    <w:uiPriority w:val="48"/>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10">
    <w:name w:val="Таблица-сетка 3 — акцент 41"/>
    <w:basedOn w:val="a7"/>
    <w:next w:val="-342"/>
    <w:uiPriority w:val="48"/>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10">
    <w:name w:val="Таблица-сетка 3 — акцент 51"/>
    <w:basedOn w:val="a7"/>
    <w:next w:val="-350"/>
    <w:uiPriority w:val="48"/>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10">
    <w:name w:val="Таблица-сетка 3 — акцент 61"/>
    <w:basedOn w:val="a7"/>
    <w:next w:val="-360"/>
    <w:uiPriority w:val="48"/>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14">
    <w:name w:val="Таблица-сетка 41"/>
    <w:basedOn w:val="a7"/>
    <w:next w:val="-47"/>
    <w:uiPriority w:val="49"/>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11">
    <w:name w:val="Таблица-сетка 4 — акцент 11"/>
    <w:basedOn w:val="a7"/>
    <w:next w:val="-415"/>
    <w:uiPriority w:val="49"/>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10">
    <w:name w:val="Таблица-сетка 4 — акцент 21"/>
    <w:basedOn w:val="a7"/>
    <w:next w:val="-422"/>
    <w:uiPriority w:val="49"/>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10">
    <w:name w:val="Таблица-сетка 4 — акцент 31"/>
    <w:basedOn w:val="a7"/>
    <w:next w:val="-432"/>
    <w:uiPriority w:val="49"/>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10">
    <w:name w:val="Таблица-сетка 4 — акцент 41"/>
    <w:basedOn w:val="a7"/>
    <w:next w:val="-440"/>
    <w:uiPriority w:val="49"/>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10">
    <w:name w:val="Таблица-сетка 4 — акцент 51"/>
    <w:basedOn w:val="a7"/>
    <w:next w:val="-450"/>
    <w:uiPriority w:val="49"/>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10">
    <w:name w:val="Таблица-сетка 4 — акцент 61"/>
    <w:basedOn w:val="a7"/>
    <w:next w:val="-460"/>
    <w:uiPriority w:val="49"/>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14">
    <w:name w:val="Таблица-сетка 5 темная1"/>
    <w:basedOn w:val="a7"/>
    <w:next w:val="-57"/>
    <w:uiPriority w:val="50"/>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11">
    <w:name w:val="Таблица-сетка 5 темная — акцент 11"/>
    <w:basedOn w:val="a7"/>
    <w:next w:val="-515"/>
    <w:uiPriority w:val="50"/>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210">
    <w:name w:val="Таблица-сетка 5 темная — акцент 21"/>
    <w:basedOn w:val="a7"/>
    <w:next w:val="-522"/>
    <w:uiPriority w:val="50"/>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10">
    <w:name w:val="Таблица-сетка 5 темная — акцент 31"/>
    <w:basedOn w:val="a7"/>
    <w:next w:val="-532"/>
    <w:uiPriority w:val="50"/>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10">
    <w:name w:val="Таблица-сетка 5 темная — акцент 41"/>
    <w:basedOn w:val="a7"/>
    <w:next w:val="-540"/>
    <w:uiPriority w:val="50"/>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10">
    <w:name w:val="Таблица-сетка 5 темная — акцент 51"/>
    <w:basedOn w:val="a7"/>
    <w:next w:val="-550"/>
    <w:uiPriority w:val="50"/>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610">
    <w:name w:val="Таблица-сетка 5 темная — акцент 61"/>
    <w:basedOn w:val="a7"/>
    <w:next w:val="-560"/>
    <w:uiPriority w:val="50"/>
    <w:rsid w:val="00E10329"/>
    <w:pPr>
      <w:spacing w:after="0" w:line="240" w:lineRule="auto"/>
    </w:pPr>
    <w:rPr>
      <w:rFonts w:ascii="Garamond" w:eastAsia="Times New Roman" w:hAnsi="Garamond"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14">
    <w:name w:val="Таблица-сетка 6 цветная1"/>
    <w:basedOn w:val="a7"/>
    <w:next w:val="-67"/>
    <w:uiPriority w:val="51"/>
    <w:rsid w:val="00E10329"/>
    <w:pPr>
      <w:spacing w:after="0" w:line="240" w:lineRule="auto"/>
    </w:pPr>
    <w:rPr>
      <w:rFonts w:ascii="Garamond" w:eastAsia="Times New Roman" w:hAnsi="Garamond" w:cs="Times New Roman"/>
      <w:color w:val="00000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11">
    <w:name w:val="Таблица-сетка 6 цветная — акцент 11"/>
    <w:basedOn w:val="a7"/>
    <w:next w:val="-615"/>
    <w:uiPriority w:val="51"/>
    <w:rsid w:val="00E10329"/>
    <w:pPr>
      <w:spacing w:after="0" w:line="240" w:lineRule="auto"/>
    </w:pPr>
    <w:rPr>
      <w:rFonts w:ascii="Garamond" w:eastAsia="Times New Roman" w:hAnsi="Garamond" w:cs="Times New Roman"/>
      <w:color w:val="2E74B5"/>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10">
    <w:name w:val="Таблица-сетка 6 цветная — акцент 21"/>
    <w:basedOn w:val="a7"/>
    <w:next w:val="-622"/>
    <w:uiPriority w:val="51"/>
    <w:rsid w:val="00E10329"/>
    <w:pPr>
      <w:spacing w:after="0" w:line="240" w:lineRule="auto"/>
    </w:pPr>
    <w:rPr>
      <w:rFonts w:ascii="Garamond" w:eastAsia="Times New Roman" w:hAnsi="Garamond" w:cs="Times New Roman"/>
      <w:color w:val="C45911"/>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10">
    <w:name w:val="Таблица-сетка 6 цветная — акцент 31"/>
    <w:basedOn w:val="a7"/>
    <w:next w:val="-632"/>
    <w:uiPriority w:val="51"/>
    <w:rsid w:val="00E10329"/>
    <w:pPr>
      <w:spacing w:after="0" w:line="240" w:lineRule="auto"/>
    </w:pPr>
    <w:rPr>
      <w:rFonts w:ascii="Garamond" w:eastAsia="Times New Roman" w:hAnsi="Garamond" w:cs="Times New Roman"/>
      <w:color w:val="7B7B7B"/>
      <w:lang w:eastAsia="ru-RU"/>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10">
    <w:name w:val="Таблица-сетка 6 цветная — акцент 41"/>
    <w:basedOn w:val="a7"/>
    <w:next w:val="-640"/>
    <w:uiPriority w:val="51"/>
    <w:rsid w:val="00E10329"/>
    <w:pPr>
      <w:spacing w:after="0" w:line="240" w:lineRule="auto"/>
    </w:pPr>
    <w:rPr>
      <w:rFonts w:ascii="Garamond" w:eastAsia="Times New Roman" w:hAnsi="Garamond" w:cs="Times New Roman"/>
      <w:color w:val="BF8F00"/>
      <w:lang w:eastAsia="ru-RU"/>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10">
    <w:name w:val="Таблица-сетка 6 цветная — акцент 51"/>
    <w:basedOn w:val="a7"/>
    <w:next w:val="-650"/>
    <w:uiPriority w:val="51"/>
    <w:rsid w:val="00E10329"/>
    <w:pPr>
      <w:spacing w:after="0" w:line="240" w:lineRule="auto"/>
    </w:pPr>
    <w:rPr>
      <w:rFonts w:ascii="Garamond" w:eastAsia="Times New Roman" w:hAnsi="Garamond" w:cs="Times New Roman"/>
      <w:color w:val="2F5496"/>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10">
    <w:name w:val="Таблица-сетка 6 цветная — акцент 61"/>
    <w:basedOn w:val="a7"/>
    <w:next w:val="-660"/>
    <w:uiPriority w:val="51"/>
    <w:rsid w:val="00E10329"/>
    <w:pPr>
      <w:spacing w:after="0" w:line="240" w:lineRule="auto"/>
    </w:pPr>
    <w:rPr>
      <w:rFonts w:ascii="Garamond" w:eastAsia="Times New Roman" w:hAnsi="Garamond" w:cs="Times New Roman"/>
      <w:color w:val="538135"/>
      <w:lang w:eastAsia="ru-RU"/>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12">
    <w:name w:val="Таблица-сетка 7 цветная1"/>
    <w:basedOn w:val="a7"/>
    <w:next w:val="-70"/>
    <w:uiPriority w:val="52"/>
    <w:rsid w:val="00E10329"/>
    <w:pPr>
      <w:spacing w:after="0" w:line="240" w:lineRule="auto"/>
    </w:pPr>
    <w:rPr>
      <w:rFonts w:ascii="Garamond" w:eastAsia="Times New Roman" w:hAnsi="Garamond" w:cs="Times New Roman"/>
      <w:color w:val="00000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10">
    <w:name w:val="Таблица-сетка 7 цветная — акцент 11"/>
    <w:basedOn w:val="a7"/>
    <w:next w:val="-713"/>
    <w:uiPriority w:val="52"/>
    <w:rsid w:val="00E10329"/>
    <w:pPr>
      <w:spacing w:after="0" w:line="240" w:lineRule="auto"/>
    </w:pPr>
    <w:rPr>
      <w:rFonts w:ascii="Garamond" w:eastAsia="Times New Roman" w:hAnsi="Garamond" w:cs="Times New Roman"/>
      <w:color w:val="2E74B5"/>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10">
    <w:name w:val="Таблица-сетка 7 цветная — акцент 21"/>
    <w:basedOn w:val="a7"/>
    <w:next w:val="-720"/>
    <w:uiPriority w:val="52"/>
    <w:rsid w:val="00E10329"/>
    <w:pPr>
      <w:spacing w:after="0" w:line="240" w:lineRule="auto"/>
    </w:pPr>
    <w:rPr>
      <w:rFonts w:ascii="Garamond" w:eastAsia="Times New Roman" w:hAnsi="Garamond" w:cs="Times New Roman"/>
      <w:color w:val="C45911"/>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10">
    <w:name w:val="Таблица-сетка 7 цветная — акцент 31"/>
    <w:basedOn w:val="a7"/>
    <w:next w:val="-730"/>
    <w:uiPriority w:val="52"/>
    <w:rsid w:val="00E10329"/>
    <w:pPr>
      <w:spacing w:after="0" w:line="240" w:lineRule="auto"/>
    </w:pPr>
    <w:rPr>
      <w:rFonts w:ascii="Garamond" w:eastAsia="Times New Roman" w:hAnsi="Garamond" w:cs="Times New Roman"/>
      <w:color w:val="7B7B7B"/>
      <w:lang w:eastAsia="ru-RU"/>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10">
    <w:name w:val="Таблица-сетка 7 цветная — акцент 41"/>
    <w:basedOn w:val="a7"/>
    <w:next w:val="-740"/>
    <w:uiPriority w:val="52"/>
    <w:rsid w:val="00E10329"/>
    <w:pPr>
      <w:spacing w:after="0" w:line="240" w:lineRule="auto"/>
    </w:pPr>
    <w:rPr>
      <w:rFonts w:ascii="Garamond" w:eastAsia="Times New Roman" w:hAnsi="Garamond" w:cs="Times New Roman"/>
      <w:color w:val="BF8F00"/>
      <w:lang w:eastAsia="ru-RU"/>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10">
    <w:name w:val="Таблица-сетка 7 цветная — акцент 51"/>
    <w:basedOn w:val="a7"/>
    <w:next w:val="-750"/>
    <w:uiPriority w:val="52"/>
    <w:rsid w:val="00E10329"/>
    <w:pPr>
      <w:spacing w:after="0" w:line="240" w:lineRule="auto"/>
    </w:pPr>
    <w:rPr>
      <w:rFonts w:ascii="Garamond" w:eastAsia="Times New Roman" w:hAnsi="Garamond" w:cs="Times New Roman"/>
      <w:color w:val="2F5496"/>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10">
    <w:name w:val="Таблица-сетка 7 цветная — акцент 61"/>
    <w:basedOn w:val="a7"/>
    <w:next w:val="-760"/>
    <w:uiPriority w:val="52"/>
    <w:rsid w:val="00E10329"/>
    <w:pPr>
      <w:spacing w:after="0" w:line="240" w:lineRule="auto"/>
    </w:pPr>
    <w:rPr>
      <w:rFonts w:ascii="Garamond" w:eastAsia="Times New Roman" w:hAnsi="Garamond" w:cs="Times New Roman"/>
      <w:color w:val="538135"/>
      <w:lang w:eastAsia="ru-RU"/>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18">
    <w:name w:val="Table List 1"/>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8">
    <w:name w:val="Table List 6"/>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a">
    <w:name w:val="Table Theme"/>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d">
    <w:name w:val="Темный список1"/>
    <w:basedOn w:val="a7"/>
    <w:next w:val="afffffb"/>
    <w:uiPriority w:val="70"/>
    <w:semiHidden/>
    <w:unhideWhenUsed/>
    <w:rsid w:val="00E10329"/>
    <w:pPr>
      <w:spacing w:after="0" w:line="240" w:lineRule="auto"/>
    </w:pPr>
    <w:rPr>
      <w:rFonts w:ascii="Garamond" w:eastAsia="Times New Roman" w:hAnsi="Garamond" w:cs="Times New Roman"/>
      <w:color w:val="FFFFFF"/>
      <w:lang w:eastAsia="ru-R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6">
    <w:name w:val="Темный список - Акцент 11"/>
    <w:basedOn w:val="a7"/>
    <w:next w:val="-19"/>
    <w:uiPriority w:val="70"/>
    <w:semiHidden/>
    <w:unhideWhenUsed/>
    <w:rsid w:val="00E10329"/>
    <w:pPr>
      <w:spacing w:after="0" w:line="240" w:lineRule="auto"/>
    </w:pPr>
    <w:rPr>
      <w:rFonts w:ascii="Garamond" w:eastAsia="Times New Roman" w:hAnsi="Garamond" w:cs="Times New Roman"/>
      <w:color w:val="FFFFFF"/>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6">
    <w:name w:val="Темный список - Акцент 21"/>
    <w:basedOn w:val="a7"/>
    <w:next w:val="-29"/>
    <w:uiPriority w:val="70"/>
    <w:semiHidden/>
    <w:unhideWhenUsed/>
    <w:rsid w:val="00E10329"/>
    <w:pPr>
      <w:spacing w:after="0" w:line="240" w:lineRule="auto"/>
    </w:pPr>
    <w:rPr>
      <w:rFonts w:ascii="Garamond" w:eastAsia="Times New Roman" w:hAnsi="Garamond" w:cs="Times New Roman"/>
      <w:color w:val="FFFFFF"/>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6">
    <w:name w:val="Темный список - Акцент 31"/>
    <w:basedOn w:val="a7"/>
    <w:next w:val="-39"/>
    <w:uiPriority w:val="70"/>
    <w:semiHidden/>
    <w:unhideWhenUsed/>
    <w:rsid w:val="00E10329"/>
    <w:pPr>
      <w:spacing w:after="0" w:line="240" w:lineRule="auto"/>
    </w:pPr>
    <w:rPr>
      <w:rFonts w:ascii="Garamond" w:eastAsia="Times New Roman" w:hAnsi="Garamond" w:cs="Times New Roman"/>
      <w:color w:val="FFFFFF"/>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6">
    <w:name w:val="Темный список - Акцент 41"/>
    <w:basedOn w:val="a7"/>
    <w:next w:val="-49"/>
    <w:uiPriority w:val="70"/>
    <w:semiHidden/>
    <w:unhideWhenUsed/>
    <w:rsid w:val="00E10329"/>
    <w:pPr>
      <w:spacing w:after="0" w:line="240" w:lineRule="auto"/>
    </w:pPr>
    <w:rPr>
      <w:rFonts w:ascii="Garamond" w:eastAsia="Times New Roman" w:hAnsi="Garamond" w:cs="Times New Roman"/>
      <w:color w:val="FFFFFF"/>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6">
    <w:name w:val="Темный список - Акцент 51"/>
    <w:basedOn w:val="a7"/>
    <w:next w:val="-59"/>
    <w:uiPriority w:val="70"/>
    <w:semiHidden/>
    <w:unhideWhenUsed/>
    <w:rsid w:val="00E10329"/>
    <w:pPr>
      <w:spacing w:after="0" w:line="240" w:lineRule="auto"/>
    </w:pPr>
    <w:rPr>
      <w:rFonts w:ascii="Garamond" w:eastAsia="Times New Roman" w:hAnsi="Garamond" w:cs="Times New Roman"/>
      <w:color w:val="FFFFFF"/>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6">
    <w:name w:val="Темный список - Акцент 61"/>
    <w:basedOn w:val="a7"/>
    <w:next w:val="-69"/>
    <w:uiPriority w:val="70"/>
    <w:semiHidden/>
    <w:unhideWhenUsed/>
    <w:rsid w:val="00E10329"/>
    <w:pPr>
      <w:spacing w:after="0" w:line="240" w:lineRule="auto"/>
    </w:pPr>
    <w:rPr>
      <w:rFonts w:ascii="Garamond" w:eastAsia="Times New Roman" w:hAnsi="Garamond" w:cs="Times New Roman"/>
      <w:color w:val="FFFFFF"/>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1fe">
    <w:name w:val="index 1"/>
    <w:basedOn w:val="a5"/>
    <w:next w:val="a5"/>
    <w:autoRedefine/>
    <w:rsid w:val="00E10329"/>
    <w:pPr>
      <w:ind w:left="220" w:hanging="220"/>
      <w:jc w:val="both"/>
    </w:pPr>
    <w:rPr>
      <w:rFonts w:ascii="Garamond" w:hAnsi="Garamond"/>
      <w:sz w:val="22"/>
      <w:szCs w:val="22"/>
    </w:rPr>
  </w:style>
  <w:style w:type="paragraph" w:customStyle="1" w:styleId="1ff">
    <w:name w:val="Указатель1"/>
    <w:basedOn w:val="a5"/>
    <w:next w:val="1fe"/>
    <w:rsid w:val="00E10329"/>
    <w:pPr>
      <w:spacing w:before="120" w:after="120"/>
      <w:ind w:firstLine="540"/>
      <w:jc w:val="both"/>
    </w:pPr>
    <w:rPr>
      <w:rFonts w:ascii="Calibri Light" w:hAnsi="Calibri Light"/>
      <w:b/>
      <w:bCs/>
      <w:sz w:val="22"/>
      <w:szCs w:val="22"/>
    </w:rPr>
  </w:style>
  <w:style w:type="paragraph" w:styleId="2fb">
    <w:name w:val="index 2"/>
    <w:basedOn w:val="a5"/>
    <w:next w:val="a5"/>
    <w:autoRedefine/>
    <w:rsid w:val="00E10329"/>
    <w:pPr>
      <w:ind w:left="440" w:hanging="220"/>
      <w:jc w:val="both"/>
    </w:pPr>
    <w:rPr>
      <w:rFonts w:ascii="Garamond" w:hAnsi="Garamond"/>
      <w:sz w:val="22"/>
      <w:szCs w:val="22"/>
    </w:rPr>
  </w:style>
  <w:style w:type="paragraph" w:styleId="3f6">
    <w:name w:val="index 3"/>
    <w:basedOn w:val="a5"/>
    <w:next w:val="a5"/>
    <w:autoRedefine/>
    <w:rsid w:val="00E10329"/>
    <w:pPr>
      <w:ind w:left="660" w:hanging="220"/>
      <w:jc w:val="both"/>
    </w:pPr>
    <w:rPr>
      <w:rFonts w:ascii="Garamond" w:hAnsi="Garamond"/>
      <w:sz w:val="22"/>
      <w:szCs w:val="22"/>
    </w:rPr>
  </w:style>
  <w:style w:type="paragraph" w:styleId="4b">
    <w:name w:val="index 4"/>
    <w:basedOn w:val="a5"/>
    <w:next w:val="a5"/>
    <w:autoRedefine/>
    <w:rsid w:val="00E10329"/>
    <w:pPr>
      <w:ind w:left="880" w:hanging="220"/>
      <w:jc w:val="both"/>
    </w:pPr>
    <w:rPr>
      <w:rFonts w:ascii="Garamond" w:hAnsi="Garamond"/>
      <w:sz w:val="22"/>
      <w:szCs w:val="22"/>
    </w:rPr>
  </w:style>
  <w:style w:type="paragraph" w:styleId="58">
    <w:name w:val="index 5"/>
    <w:basedOn w:val="a5"/>
    <w:next w:val="a5"/>
    <w:autoRedefine/>
    <w:rsid w:val="00E10329"/>
    <w:pPr>
      <w:ind w:left="1100" w:hanging="220"/>
      <w:jc w:val="both"/>
    </w:pPr>
    <w:rPr>
      <w:rFonts w:ascii="Garamond" w:hAnsi="Garamond"/>
      <w:sz w:val="22"/>
      <w:szCs w:val="22"/>
    </w:rPr>
  </w:style>
  <w:style w:type="paragraph" w:styleId="63">
    <w:name w:val="index 6"/>
    <w:basedOn w:val="a5"/>
    <w:next w:val="a5"/>
    <w:autoRedefine/>
    <w:rsid w:val="00E10329"/>
    <w:pPr>
      <w:ind w:left="1320" w:hanging="220"/>
      <w:jc w:val="both"/>
    </w:pPr>
    <w:rPr>
      <w:rFonts w:ascii="Garamond" w:hAnsi="Garamond"/>
      <w:sz w:val="22"/>
      <w:szCs w:val="22"/>
    </w:rPr>
  </w:style>
  <w:style w:type="paragraph" w:styleId="73">
    <w:name w:val="index 7"/>
    <w:basedOn w:val="a5"/>
    <w:next w:val="a5"/>
    <w:autoRedefine/>
    <w:rsid w:val="00E10329"/>
    <w:pPr>
      <w:ind w:left="1540" w:hanging="220"/>
      <w:jc w:val="both"/>
    </w:pPr>
    <w:rPr>
      <w:rFonts w:ascii="Garamond" w:hAnsi="Garamond"/>
      <w:sz w:val="22"/>
      <w:szCs w:val="22"/>
    </w:rPr>
  </w:style>
  <w:style w:type="paragraph" w:styleId="83">
    <w:name w:val="index 8"/>
    <w:basedOn w:val="a5"/>
    <w:next w:val="a5"/>
    <w:autoRedefine/>
    <w:rsid w:val="00E10329"/>
    <w:pPr>
      <w:ind w:left="1760" w:hanging="220"/>
      <w:jc w:val="both"/>
    </w:pPr>
    <w:rPr>
      <w:rFonts w:ascii="Garamond" w:hAnsi="Garamond"/>
      <w:sz w:val="22"/>
      <w:szCs w:val="22"/>
    </w:rPr>
  </w:style>
  <w:style w:type="paragraph" w:styleId="92">
    <w:name w:val="index 9"/>
    <w:basedOn w:val="a5"/>
    <w:next w:val="a5"/>
    <w:autoRedefine/>
    <w:rsid w:val="00E10329"/>
    <w:pPr>
      <w:ind w:left="1980" w:hanging="220"/>
      <w:jc w:val="both"/>
    </w:pPr>
    <w:rPr>
      <w:rFonts w:ascii="Garamond" w:hAnsi="Garamond"/>
      <w:sz w:val="22"/>
      <w:szCs w:val="22"/>
    </w:rPr>
  </w:style>
  <w:style w:type="table" w:customStyle="1" w:styleId="1ff0">
    <w:name w:val="Цветная заливка1"/>
    <w:basedOn w:val="a7"/>
    <w:next w:val="afffffc"/>
    <w:uiPriority w:val="71"/>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7">
    <w:name w:val="Цветная заливка - Акцент 11"/>
    <w:basedOn w:val="a7"/>
    <w:next w:val="-1a"/>
    <w:uiPriority w:val="71"/>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7">
    <w:name w:val="Цветная заливка - Акцент 21"/>
    <w:basedOn w:val="a7"/>
    <w:next w:val="-2a"/>
    <w:uiPriority w:val="71"/>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7">
    <w:name w:val="Цветная заливка - Акцент 31"/>
    <w:basedOn w:val="a7"/>
    <w:next w:val="-3a"/>
    <w:uiPriority w:val="71"/>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7">
    <w:name w:val="Цветная заливка - Акцент 41"/>
    <w:basedOn w:val="a7"/>
    <w:next w:val="-4a"/>
    <w:uiPriority w:val="71"/>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7">
    <w:name w:val="Цветная заливка - Акцент 51"/>
    <w:basedOn w:val="a7"/>
    <w:next w:val="-5a"/>
    <w:uiPriority w:val="71"/>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7">
    <w:name w:val="Цветная заливка - Акцент 61"/>
    <w:basedOn w:val="a7"/>
    <w:next w:val="-6a"/>
    <w:uiPriority w:val="71"/>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1">
    <w:name w:val="Цветная сетка1"/>
    <w:basedOn w:val="a7"/>
    <w:next w:val="afffffd"/>
    <w:uiPriority w:val="73"/>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8">
    <w:name w:val="Цветная сетка - Акцент 11"/>
    <w:basedOn w:val="a7"/>
    <w:next w:val="-1b"/>
    <w:uiPriority w:val="73"/>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8">
    <w:name w:val="Цветная сетка - Акцент 21"/>
    <w:basedOn w:val="a7"/>
    <w:next w:val="-2b"/>
    <w:uiPriority w:val="73"/>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8">
    <w:name w:val="Цветная сетка - Акцент 31"/>
    <w:basedOn w:val="a7"/>
    <w:next w:val="-3b"/>
    <w:uiPriority w:val="73"/>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8">
    <w:name w:val="Цветная сетка - Акцент 41"/>
    <w:basedOn w:val="a7"/>
    <w:next w:val="-4b"/>
    <w:uiPriority w:val="73"/>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8">
    <w:name w:val="Цветная сетка - Акцент 51"/>
    <w:basedOn w:val="a7"/>
    <w:next w:val="-5b"/>
    <w:uiPriority w:val="73"/>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8">
    <w:name w:val="Цветная сетка - Акцент 61"/>
    <w:basedOn w:val="a7"/>
    <w:next w:val="-6b"/>
    <w:uiPriority w:val="73"/>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1ff2">
    <w:name w:val="Table Colorful 1"/>
    <w:basedOn w:val="a7"/>
    <w:semiHidden/>
    <w:unhideWhenUsed/>
    <w:rsid w:val="00E10329"/>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3">
    <w:name w:val="Цветной список1"/>
    <w:basedOn w:val="a7"/>
    <w:next w:val="afffffe"/>
    <w:uiPriority w:val="72"/>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9">
    <w:name w:val="Цветной список - Акцент 11"/>
    <w:basedOn w:val="a7"/>
    <w:next w:val="-1c"/>
    <w:uiPriority w:val="72"/>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9">
    <w:name w:val="Цветной список - Акцент 21"/>
    <w:basedOn w:val="a7"/>
    <w:next w:val="-2c"/>
    <w:uiPriority w:val="72"/>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9">
    <w:name w:val="Цветной список - Акцент 31"/>
    <w:basedOn w:val="a7"/>
    <w:next w:val="-3c"/>
    <w:uiPriority w:val="72"/>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9">
    <w:name w:val="Цветной список - Акцент 41"/>
    <w:basedOn w:val="a7"/>
    <w:next w:val="-4c"/>
    <w:uiPriority w:val="72"/>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9">
    <w:name w:val="Цветной список - Акцент 51"/>
    <w:basedOn w:val="a7"/>
    <w:next w:val="-5c"/>
    <w:uiPriority w:val="72"/>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9">
    <w:name w:val="Цветной список - Акцент 61"/>
    <w:basedOn w:val="a7"/>
    <w:next w:val="-6c"/>
    <w:uiPriority w:val="72"/>
    <w:semiHidden/>
    <w:unhideWhenUsed/>
    <w:rsid w:val="00E10329"/>
    <w:pPr>
      <w:spacing w:after="0" w:line="240" w:lineRule="auto"/>
    </w:pPr>
    <w:rPr>
      <w:rFonts w:ascii="Garamond" w:eastAsia="Times New Roman" w:hAnsi="Garamond" w:cs="Times New Roman"/>
      <w:color w:val="000000"/>
      <w:lang w:eastAsia="ru-RU"/>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paragraph" w:customStyle="1" w:styleId="216">
    <w:name w:val="Цитата 21"/>
    <w:basedOn w:val="a5"/>
    <w:next w:val="a5"/>
    <w:uiPriority w:val="29"/>
    <w:rsid w:val="00E10329"/>
    <w:pPr>
      <w:spacing w:before="200" w:after="160"/>
      <w:ind w:left="864" w:right="864" w:firstLine="540"/>
      <w:jc w:val="center"/>
    </w:pPr>
    <w:rPr>
      <w:rFonts w:ascii="Garamond" w:hAnsi="Garamond"/>
      <w:i/>
      <w:iCs/>
      <w:color w:val="404040"/>
      <w:sz w:val="22"/>
      <w:szCs w:val="22"/>
    </w:rPr>
  </w:style>
  <w:style w:type="character" w:customStyle="1" w:styleId="2fd">
    <w:name w:val="Цитата 2 Знак"/>
    <w:basedOn w:val="a6"/>
    <w:link w:val="2fe"/>
    <w:uiPriority w:val="29"/>
    <w:rsid w:val="00E10329"/>
    <w:rPr>
      <w:i/>
      <w:iCs/>
      <w:color w:val="404040"/>
    </w:rPr>
  </w:style>
  <w:style w:type="character" w:styleId="HTML9">
    <w:name w:val="HTML Cite"/>
    <w:basedOn w:val="a6"/>
    <w:rsid w:val="00E10329"/>
    <w:rPr>
      <w:i/>
      <w:iCs/>
    </w:rPr>
  </w:style>
  <w:style w:type="paragraph" w:customStyle="1" w:styleId="1ff4">
    <w:name w:val="Шапка1"/>
    <w:basedOn w:val="a5"/>
    <w:next w:val="affffff"/>
    <w:link w:val="affffff0"/>
    <w:rsid w:val="00E1032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Calibri Light" w:hAnsi="Calibri Light"/>
      <w:lang w:eastAsia="en-US"/>
    </w:rPr>
  </w:style>
  <w:style w:type="character" w:customStyle="1" w:styleId="affffff0">
    <w:name w:val="Шапка Знак"/>
    <w:basedOn w:val="a6"/>
    <w:link w:val="1ff4"/>
    <w:rsid w:val="00E10329"/>
    <w:rPr>
      <w:rFonts w:ascii="Calibri Light" w:eastAsia="Times New Roman" w:hAnsi="Calibri Light" w:cs="Times New Roman"/>
      <w:sz w:val="24"/>
      <w:szCs w:val="24"/>
      <w:shd w:val="pct20" w:color="auto" w:fill="auto"/>
    </w:rPr>
  </w:style>
  <w:style w:type="paragraph" w:styleId="affffff1">
    <w:name w:val="E-mail Signature"/>
    <w:basedOn w:val="a5"/>
    <w:link w:val="affffff2"/>
    <w:rsid w:val="00E10329"/>
    <w:pPr>
      <w:ind w:firstLine="540"/>
      <w:jc w:val="both"/>
    </w:pPr>
    <w:rPr>
      <w:rFonts w:ascii="Garamond" w:hAnsi="Garamond"/>
      <w:sz w:val="22"/>
      <w:szCs w:val="22"/>
    </w:rPr>
  </w:style>
  <w:style w:type="character" w:customStyle="1" w:styleId="affffff2">
    <w:name w:val="Электронная подпись Знак"/>
    <w:basedOn w:val="a6"/>
    <w:link w:val="affffff1"/>
    <w:rsid w:val="00E10329"/>
    <w:rPr>
      <w:rFonts w:ascii="Garamond" w:eastAsia="Times New Roman" w:hAnsi="Garamond" w:cs="Times New Roman"/>
      <w:lang w:eastAsia="ru-RU"/>
    </w:rPr>
  </w:style>
  <w:style w:type="paragraph" w:customStyle="1" w:styleId="affffff3">
    <w:name w:val="обычн_без отступа"/>
    <w:basedOn w:val="a5"/>
    <w:link w:val="affffff4"/>
    <w:qFormat/>
    <w:rsid w:val="00E10329"/>
    <w:pPr>
      <w:spacing w:before="120" w:line="276" w:lineRule="auto"/>
      <w:jc w:val="both"/>
    </w:pPr>
    <w:rPr>
      <w:rFonts w:ascii="Garamond" w:hAnsi="Garamond" w:cs="Garamond"/>
      <w:bCs/>
      <w:sz w:val="22"/>
      <w:szCs w:val="22"/>
    </w:rPr>
  </w:style>
  <w:style w:type="character" w:customStyle="1" w:styleId="affffff4">
    <w:name w:val="обычн_без отступа Знак"/>
    <w:basedOn w:val="a6"/>
    <w:link w:val="affffff3"/>
    <w:rsid w:val="00E10329"/>
    <w:rPr>
      <w:rFonts w:ascii="Garamond" w:eastAsia="Times New Roman" w:hAnsi="Garamond" w:cs="Garamond"/>
      <w:bCs/>
      <w:lang w:eastAsia="ru-RU"/>
    </w:rPr>
  </w:style>
  <w:style w:type="paragraph" w:customStyle="1" w:styleId="affffff5">
    <w:name w:val="мое"/>
    <w:basedOn w:val="aff0"/>
    <w:link w:val="affffff6"/>
    <w:qFormat/>
    <w:rsid w:val="00E10329"/>
    <w:pPr>
      <w:overflowPunct/>
      <w:autoSpaceDE/>
      <w:autoSpaceDN/>
      <w:adjustRightInd/>
      <w:spacing w:before="120" w:after="120"/>
      <w:ind w:firstLine="567"/>
      <w:jc w:val="both"/>
      <w:textAlignment w:val="auto"/>
    </w:pPr>
    <w:rPr>
      <w:szCs w:val="22"/>
      <w:lang w:val="ru-RU"/>
    </w:rPr>
  </w:style>
  <w:style w:type="character" w:customStyle="1" w:styleId="affffff6">
    <w:name w:val="мое Знак"/>
    <w:basedOn w:val="a6"/>
    <w:link w:val="affffff5"/>
    <w:rsid w:val="00E10329"/>
    <w:rPr>
      <w:rFonts w:ascii="Garamond" w:eastAsia="Times New Roman" w:hAnsi="Garamond" w:cs="Times New Roman"/>
    </w:rPr>
  </w:style>
  <w:style w:type="character" w:customStyle="1" w:styleId="a9">
    <w:name w:val="ЭАА Знак"/>
    <w:link w:val="a"/>
    <w:rsid w:val="00E10329"/>
    <w:rPr>
      <w:rFonts w:ascii="Garamond" w:eastAsia="Times New Roman" w:hAnsi="Garamond" w:cs="Times New Roman"/>
      <w:b/>
      <w:lang w:eastAsia="ru-RU"/>
    </w:rPr>
  </w:style>
  <w:style w:type="paragraph" w:customStyle="1" w:styleId="a1">
    <w:name w:val="Нумер.список.альт."/>
    <w:basedOn w:val="a5"/>
    <w:qFormat/>
    <w:rsid w:val="00E10329"/>
    <w:pPr>
      <w:numPr>
        <w:numId w:val="32"/>
      </w:numPr>
      <w:tabs>
        <w:tab w:val="left" w:pos="636"/>
      </w:tabs>
      <w:ind w:left="0" w:firstLine="0"/>
      <w:outlineLvl w:val="0"/>
    </w:pPr>
    <w:rPr>
      <w:rFonts w:ascii="Arial" w:hAnsi="Arial"/>
      <w:szCs w:val="20"/>
    </w:rPr>
  </w:style>
  <w:style w:type="paragraph" w:customStyle="1" w:styleId="4">
    <w:name w:val="Стиль4"/>
    <w:basedOn w:val="a5"/>
    <w:qFormat/>
    <w:rsid w:val="00E10329"/>
    <w:pPr>
      <w:numPr>
        <w:numId w:val="33"/>
      </w:numPr>
      <w:suppressAutoHyphens/>
      <w:ind w:left="0" w:firstLine="709"/>
      <w:jc w:val="both"/>
    </w:pPr>
    <w:rPr>
      <w:snapToGrid w:val="0"/>
      <w:sz w:val="28"/>
      <w:szCs w:val="28"/>
    </w:rPr>
  </w:style>
  <w:style w:type="paragraph" w:customStyle="1" w:styleId="511">
    <w:name w:val="Заголовок 51"/>
    <w:basedOn w:val="a5"/>
    <w:next w:val="a5"/>
    <w:uiPriority w:val="9"/>
    <w:semiHidden/>
    <w:unhideWhenUsed/>
    <w:qFormat/>
    <w:rsid w:val="00E10329"/>
    <w:pPr>
      <w:keepNext/>
      <w:keepLines/>
      <w:spacing w:before="40"/>
      <w:outlineLvl w:val="4"/>
    </w:pPr>
    <w:rPr>
      <w:rFonts w:ascii="Calibri Light" w:hAnsi="Calibri Light"/>
      <w:color w:val="2E74B5"/>
    </w:rPr>
  </w:style>
  <w:style w:type="paragraph" w:customStyle="1" w:styleId="1ff5">
    <w:name w:val="мое1"/>
    <w:basedOn w:val="a5"/>
    <w:link w:val="1ff6"/>
    <w:qFormat/>
    <w:rsid w:val="00E10329"/>
    <w:pPr>
      <w:spacing w:before="120" w:after="120"/>
      <w:ind w:firstLine="540"/>
      <w:jc w:val="both"/>
    </w:pPr>
    <w:rPr>
      <w:rFonts w:ascii="Garamond" w:hAnsi="Garamond"/>
      <w:sz w:val="22"/>
      <w:szCs w:val="20"/>
      <w:lang w:val="en-GB"/>
    </w:rPr>
  </w:style>
  <w:style w:type="character" w:customStyle="1" w:styleId="1ff6">
    <w:name w:val="мое1 Знак"/>
    <w:basedOn w:val="a6"/>
    <w:link w:val="1ff5"/>
    <w:rsid w:val="00E10329"/>
    <w:rPr>
      <w:rFonts w:ascii="Garamond" w:eastAsia="Times New Roman" w:hAnsi="Garamond" w:cs="Times New Roman"/>
      <w:szCs w:val="20"/>
      <w:lang w:val="en-GB" w:eastAsia="ru-RU"/>
    </w:rPr>
  </w:style>
  <w:style w:type="paragraph" w:customStyle="1" w:styleId="2ff">
    <w:name w:val="Название2"/>
    <w:basedOn w:val="a5"/>
    <w:next w:val="aff8"/>
    <w:uiPriority w:val="99"/>
    <w:qFormat/>
    <w:rsid w:val="00E10329"/>
    <w:pPr>
      <w:keepNext/>
      <w:keepLines/>
      <w:pBdr>
        <w:top w:val="single" w:sz="6" w:space="16" w:color="auto"/>
      </w:pBdr>
      <w:spacing w:before="220" w:after="60" w:line="320" w:lineRule="atLeast"/>
      <w:jc w:val="both"/>
    </w:pPr>
    <w:rPr>
      <w:rFonts w:ascii="Arial MT Black" w:hAnsi="Arial MT Black"/>
      <w:b/>
      <w:spacing w:val="-20"/>
      <w:kern w:val="28"/>
      <w:sz w:val="40"/>
      <w:szCs w:val="20"/>
    </w:rPr>
  </w:style>
  <w:style w:type="paragraph" w:customStyle="1" w:styleId="1ff7">
    <w:name w:val="Стиль1"/>
    <w:basedOn w:val="a5"/>
    <w:qFormat/>
    <w:rsid w:val="00E10329"/>
    <w:pPr>
      <w:spacing w:before="120"/>
      <w:jc w:val="both"/>
    </w:pPr>
  </w:style>
  <w:style w:type="paragraph" w:customStyle="1" w:styleId="affffff7">
    <w:name w:val="где_переменн"/>
    <w:basedOn w:val="afffe"/>
    <w:link w:val="affffff8"/>
    <w:qFormat/>
    <w:rsid w:val="00E10329"/>
    <w:pPr>
      <w:ind w:hanging="425"/>
    </w:pPr>
  </w:style>
  <w:style w:type="character" w:customStyle="1" w:styleId="affffff8">
    <w:name w:val="где_переменн Знак"/>
    <w:basedOn w:val="affff"/>
    <w:link w:val="affffff7"/>
    <w:rsid w:val="00E10329"/>
    <w:rPr>
      <w:rFonts w:ascii="Garamond" w:eastAsia="Times New Roman" w:hAnsi="Garamond" w:cs="Times New Roman"/>
      <w:lang w:eastAsia="ru-RU"/>
    </w:rPr>
  </w:style>
  <w:style w:type="character" w:customStyle="1" w:styleId="affffff9">
    <w:name w:val="Обычный текст Знак"/>
    <w:link w:val="affffffa"/>
    <w:uiPriority w:val="99"/>
    <w:locked/>
    <w:rsid w:val="00E10329"/>
    <w:rPr>
      <w:rFonts w:ascii="Arial Unicode MS" w:eastAsia="Arial Unicode MS" w:hAnsi="Arial Unicode MS" w:cs="Arial Unicode MS"/>
      <w:sz w:val="24"/>
      <w:szCs w:val="24"/>
    </w:rPr>
  </w:style>
  <w:style w:type="paragraph" w:customStyle="1" w:styleId="affffffa">
    <w:name w:val="Обычный текст"/>
    <w:basedOn w:val="a5"/>
    <w:link w:val="affffff9"/>
    <w:uiPriority w:val="99"/>
    <w:rsid w:val="00E10329"/>
    <w:pPr>
      <w:ind w:firstLine="425"/>
    </w:pPr>
    <w:rPr>
      <w:rFonts w:ascii="Arial Unicode MS" w:eastAsia="Arial Unicode MS" w:hAnsi="Arial Unicode MS" w:cs="Arial Unicode MS"/>
      <w:lang w:eastAsia="en-US"/>
    </w:rPr>
  </w:style>
  <w:style w:type="character" w:customStyle="1" w:styleId="3f8">
    <w:name w:val="Название Знак3"/>
    <w:uiPriority w:val="99"/>
    <w:rsid w:val="00E10329"/>
    <w:rPr>
      <w:rFonts w:ascii="Arial MT Black" w:hAnsi="Arial MT Black"/>
      <w:b/>
      <w:spacing w:val="-20"/>
      <w:kern w:val="28"/>
      <w:sz w:val="40"/>
      <w:lang w:val="ru-RU" w:eastAsia="ru-RU" w:bidi="ar-SA"/>
    </w:rPr>
  </w:style>
  <w:style w:type="paragraph" w:customStyle="1" w:styleId="H2n">
    <w:name w:val="H2_n"/>
    <w:basedOn w:val="35"/>
    <w:link w:val="H2n0"/>
    <w:qFormat/>
    <w:rsid w:val="00E10329"/>
    <w:pPr>
      <w:keepNext w:val="0"/>
      <w:keepLines w:val="0"/>
      <w:widowControl w:val="0"/>
      <w:numPr>
        <w:ilvl w:val="2"/>
        <w:numId w:val="34"/>
      </w:numPr>
      <w:tabs>
        <w:tab w:val="left" w:pos="708"/>
        <w:tab w:val="num" w:pos="2410"/>
      </w:tabs>
      <w:spacing w:before="120" w:after="120"/>
      <w:ind w:right="567"/>
      <w:jc w:val="both"/>
    </w:pPr>
    <w:rPr>
      <w:rFonts w:ascii="Garamond" w:eastAsia="Times New Roman" w:hAnsi="Garamond" w:cs="Times New Roman"/>
      <w:b/>
    </w:rPr>
  </w:style>
  <w:style w:type="character" w:customStyle="1" w:styleId="field-content">
    <w:name w:val="field-content"/>
    <w:rsid w:val="00E10329"/>
  </w:style>
  <w:style w:type="character" w:customStyle="1" w:styleId="H2n0">
    <w:name w:val="H2_n Знак"/>
    <w:basedOn w:val="36"/>
    <w:link w:val="H2n"/>
    <w:rsid w:val="00E10329"/>
    <w:rPr>
      <w:rFonts w:ascii="Garamond" w:eastAsia="Times New Roman" w:hAnsi="Garamond" w:cs="Times New Roman"/>
      <w:b/>
      <w:color w:val="1F4D78" w:themeColor="accent1" w:themeShade="7F"/>
      <w:sz w:val="24"/>
      <w:szCs w:val="24"/>
      <w:lang w:eastAsia="ru-RU"/>
    </w:rPr>
  </w:style>
  <w:style w:type="paragraph" w:customStyle="1" w:styleId="H1">
    <w:name w:val="H1"/>
    <w:basedOn w:val="1"/>
    <w:link w:val="H10"/>
    <w:qFormat/>
    <w:rsid w:val="00E10329"/>
    <w:pPr>
      <w:keepLines w:val="0"/>
      <w:spacing w:before="161" w:after="161"/>
      <w:ind w:left="426" w:right="38" w:firstLine="425"/>
      <w:jc w:val="right"/>
    </w:pPr>
    <w:rPr>
      <w:rFonts w:ascii="Garamond" w:eastAsia="Times New Roman" w:hAnsi="Garamond" w:cs="Garamond"/>
      <w:caps/>
      <w:color w:val="000000"/>
      <w:kern w:val="28"/>
    </w:rPr>
  </w:style>
  <w:style w:type="paragraph" w:customStyle="1" w:styleId="H2">
    <w:name w:val="H2"/>
    <w:basedOn w:val="H2n"/>
    <w:link w:val="H20"/>
    <w:qFormat/>
    <w:rsid w:val="00E10329"/>
    <w:pPr>
      <w:numPr>
        <w:ilvl w:val="0"/>
        <w:numId w:val="0"/>
      </w:numPr>
      <w:ind w:left="1418"/>
      <w:jc w:val="right"/>
    </w:pPr>
  </w:style>
  <w:style w:type="character" w:customStyle="1" w:styleId="H10">
    <w:name w:val="H1 Знак"/>
    <w:basedOn w:val="10"/>
    <w:link w:val="H1"/>
    <w:rsid w:val="00E10329"/>
    <w:rPr>
      <w:rFonts w:ascii="Garamond" w:eastAsia="Times New Roman" w:hAnsi="Garamond" w:cs="Garamond"/>
      <w:caps/>
      <w:color w:val="000000"/>
      <w:kern w:val="28"/>
      <w:sz w:val="32"/>
      <w:szCs w:val="32"/>
      <w:lang w:eastAsia="ru-RU"/>
    </w:rPr>
  </w:style>
  <w:style w:type="paragraph" w:customStyle="1" w:styleId="H1n">
    <w:name w:val="H1_n"/>
    <w:basedOn w:val="H2n"/>
    <w:link w:val="H1n0"/>
    <w:qFormat/>
    <w:rsid w:val="00E10329"/>
    <w:pPr>
      <w:numPr>
        <w:ilvl w:val="1"/>
      </w:numPr>
    </w:pPr>
  </w:style>
  <w:style w:type="character" w:customStyle="1" w:styleId="H20">
    <w:name w:val="H2 Знак"/>
    <w:basedOn w:val="H2n0"/>
    <w:link w:val="H2"/>
    <w:rsid w:val="00E10329"/>
    <w:rPr>
      <w:rFonts w:ascii="Garamond" w:eastAsia="Times New Roman" w:hAnsi="Garamond" w:cs="Times New Roman"/>
      <w:b/>
      <w:color w:val="1F4D78" w:themeColor="accent1" w:themeShade="7F"/>
      <w:sz w:val="24"/>
      <w:szCs w:val="24"/>
      <w:lang w:eastAsia="ru-RU"/>
    </w:rPr>
  </w:style>
  <w:style w:type="paragraph" w:customStyle="1" w:styleId="Default">
    <w:name w:val="Default"/>
    <w:rsid w:val="00E10329"/>
    <w:pPr>
      <w:widowControl w:val="0"/>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H1n0">
    <w:name w:val="H1_n Знак"/>
    <w:basedOn w:val="H2n0"/>
    <w:link w:val="H1n"/>
    <w:rsid w:val="00E10329"/>
    <w:rPr>
      <w:rFonts w:ascii="Garamond" w:eastAsia="Times New Roman" w:hAnsi="Garamond" w:cs="Times New Roman"/>
      <w:b/>
      <w:color w:val="1F4D78" w:themeColor="accent1" w:themeShade="7F"/>
      <w:sz w:val="24"/>
      <w:szCs w:val="24"/>
      <w:lang w:eastAsia="ru-RU"/>
    </w:rPr>
  </w:style>
  <w:style w:type="paragraph" w:customStyle="1" w:styleId="subsubclauseindent">
    <w:name w:val="subsubclauseindent"/>
    <w:basedOn w:val="a5"/>
    <w:qFormat/>
    <w:rsid w:val="00E10329"/>
    <w:pPr>
      <w:spacing w:before="120" w:after="120"/>
      <w:ind w:left="2552"/>
      <w:jc w:val="both"/>
    </w:pPr>
    <w:rPr>
      <w:sz w:val="22"/>
      <w:szCs w:val="20"/>
      <w:lang w:val="en-GB" w:eastAsia="en-US"/>
    </w:rPr>
  </w:style>
  <w:style w:type="paragraph" w:customStyle="1" w:styleId="subclauseindent">
    <w:name w:val="subclauseindent"/>
    <w:basedOn w:val="a5"/>
    <w:rsid w:val="00E10329"/>
    <w:pPr>
      <w:spacing w:before="120" w:after="120"/>
      <w:ind w:left="1701"/>
      <w:jc w:val="both"/>
    </w:pPr>
    <w:rPr>
      <w:sz w:val="22"/>
      <w:szCs w:val="20"/>
      <w:lang w:val="en-GB" w:eastAsia="en-US"/>
    </w:rPr>
  </w:style>
  <w:style w:type="paragraph" w:customStyle="1" w:styleId="1ff8">
    <w:name w:val="Абзац списка1"/>
    <w:basedOn w:val="a5"/>
    <w:rsid w:val="00E10329"/>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5"/>
    <w:rsid w:val="00E10329"/>
    <w:pPr>
      <w:spacing w:before="100" w:beforeAutospacing="1" w:after="100" w:afterAutospacing="1"/>
    </w:pPr>
  </w:style>
  <w:style w:type="paragraph" w:customStyle="1" w:styleId="msolistparagraph0">
    <w:name w:val="msolistparagraph"/>
    <w:basedOn w:val="a5"/>
    <w:rsid w:val="00E10329"/>
    <w:pPr>
      <w:ind w:left="720"/>
      <w:contextualSpacing/>
    </w:pPr>
  </w:style>
  <w:style w:type="table" w:customStyle="1" w:styleId="-11a">
    <w:name w:val="Веб-таблица 11"/>
    <w:basedOn w:val="a7"/>
    <w:next w:val="-1"/>
    <w:semiHidden/>
    <w:unhideWhenUsed/>
    <w:rsid w:val="00E10329"/>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a">
    <w:name w:val="Веб-таблица 21"/>
    <w:basedOn w:val="a7"/>
    <w:next w:val="-2"/>
    <w:semiHidden/>
    <w:unhideWhenUsed/>
    <w:rsid w:val="00E10329"/>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a">
    <w:name w:val="Веб-таблица 31"/>
    <w:basedOn w:val="a7"/>
    <w:next w:val="-3"/>
    <w:semiHidden/>
    <w:unhideWhenUsed/>
    <w:rsid w:val="00E10329"/>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9">
    <w:name w:val="Изысканная таблица1"/>
    <w:basedOn w:val="a7"/>
    <w:next w:val="affff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8">
    <w:name w:val="Изящная таблица 11"/>
    <w:basedOn w:val="a7"/>
    <w:next w:val="1b"/>
    <w:semiHidden/>
    <w:unhideWhenUsed/>
    <w:rsid w:val="00E10329"/>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
    <w:semiHidden/>
    <w:unhideWhenUsed/>
    <w:rsid w:val="00E10329"/>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9">
    <w:name w:val="Классическая таблица 11"/>
    <w:basedOn w:val="a7"/>
    <w:next w:val="1c"/>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0"/>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
    <w:name w:val="Классическая таблица 31"/>
    <w:basedOn w:val="a7"/>
    <w:next w:val="3e"/>
    <w:semiHidden/>
    <w:unhideWhenUsed/>
    <w:rsid w:val="00E10329"/>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7"/>
    <w:next w:val="46"/>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a">
    <w:name w:val="Объемная таблица 11"/>
    <w:basedOn w:val="a7"/>
    <w:next w:val="1d"/>
    <w:semiHidden/>
    <w:unhideWhenUsed/>
    <w:rsid w:val="00E10329"/>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2"/>
    <w:semiHidden/>
    <w:unhideWhenUsed/>
    <w:rsid w:val="00E10329"/>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Объемная таблица 31"/>
    <w:basedOn w:val="a7"/>
    <w:next w:val="3f"/>
    <w:semiHidden/>
    <w:unhideWhenUsed/>
    <w:rsid w:val="00E10329"/>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b">
    <w:name w:val="Простая таблица 11"/>
    <w:basedOn w:val="a7"/>
    <w:next w:val="1e"/>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4"/>
    <w:semiHidden/>
    <w:unhideWhenUsed/>
    <w:rsid w:val="00E10329"/>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5">
    <w:name w:val="Простая таблица 31"/>
    <w:basedOn w:val="a7"/>
    <w:next w:val="3f1"/>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c">
    <w:name w:val="Сетка таблицы 11"/>
    <w:basedOn w:val="a7"/>
    <w:next w:val="1f2"/>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5"/>
    <w:semiHidden/>
    <w:unhideWhenUsed/>
    <w:rsid w:val="00E10329"/>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6">
    <w:name w:val="Сетка таблицы 31"/>
    <w:basedOn w:val="a7"/>
    <w:next w:val="3f2"/>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
    <w:name w:val="Сетка таблицы 41"/>
    <w:basedOn w:val="a7"/>
    <w:next w:val="48"/>
    <w:semiHidden/>
    <w:unhideWhenUsed/>
    <w:rsid w:val="00E10329"/>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
    <w:name w:val="Сетка таблицы 51"/>
    <w:basedOn w:val="a7"/>
    <w:next w:val="55"/>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7"/>
    <w:next w:val="62"/>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7"/>
    <w:next w:val="72"/>
    <w:semiHidden/>
    <w:unhideWhenUsed/>
    <w:rsid w:val="00E10329"/>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a">
    <w:name w:val="Современная таблица1"/>
    <w:basedOn w:val="a7"/>
    <w:next w:val="afffff6"/>
    <w:semiHidden/>
    <w:unhideWhenUsed/>
    <w:rsid w:val="00E10329"/>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b">
    <w:name w:val="Стандартная таблица1"/>
    <w:basedOn w:val="a7"/>
    <w:next w:val="afffff8"/>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d">
    <w:name w:val="Столбцы таблицы 11"/>
    <w:basedOn w:val="a7"/>
    <w:next w:val="1fb"/>
    <w:semiHidden/>
    <w:unhideWhenUsed/>
    <w:rsid w:val="00E10329"/>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9"/>
    <w:semiHidden/>
    <w:unhideWhenUsed/>
    <w:rsid w:val="00E10329"/>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толбцы таблицы 31"/>
    <w:basedOn w:val="a7"/>
    <w:next w:val="3f4"/>
    <w:semiHidden/>
    <w:unhideWhenUsed/>
    <w:rsid w:val="00E10329"/>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
    <w:name w:val="Столбцы таблицы 41"/>
    <w:basedOn w:val="a7"/>
    <w:next w:val="49"/>
    <w:semiHidden/>
    <w:unhideWhenUsed/>
    <w:rsid w:val="00E10329"/>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
    <w:name w:val="Столбцы таблицы 51"/>
    <w:basedOn w:val="a7"/>
    <w:next w:val="56"/>
    <w:semiHidden/>
    <w:unhideWhenUsed/>
    <w:rsid w:val="00E10329"/>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b">
    <w:name w:val="Таблица-список 11"/>
    <w:basedOn w:val="a7"/>
    <w:next w:val="-18"/>
    <w:semiHidden/>
    <w:unhideWhenUsed/>
    <w:rsid w:val="00E10329"/>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Таблица-список 21"/>
    <w:basedOn w:val="a7"/>
    <w:next w:val="-28"/>
    <w:semiHidden/>
    <w:unhideWhenUsed/>
    <w:rsid w:val="00E10329"/>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Таблица-список 31"/>
    <w:basedOn w:val="a7"/>
    <w:next w:val="-38"/>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a">
    <w:name w:val="Таблица-список 41"/>
    <w:basedOn w:val="a7"/>
    <w:next w:val="-48"/>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a">
    <w:name w:val="Таблица-список 51"/>
    <w:basedOn w:val="a7"/>
    <w:next w:val="-58"/>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a">
    <w:name w:val="Таблица-список 61"/>
    <w:basedOn w:val="a7"/>
    <w:next w:val="-68"/>
    <w:semiHidden/>
    <w:unhideWhenUsed/>
    <w:rsid w:val="00E10329"/>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4">
    <w:name w:val="Таблица-список 71"/>
    <w:basedOn w:val="a7"/>
    <w:next w:val="-77"/>
    <w:semiHidden/>
    <w:unhideWhenUsed/>
    <w:rsid w:val="00E10329"/>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unhideWhenUsed/>
    <w:rsid w:val="00E10329"/>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c">
    <w:name w:val="Тема таблицы1"/>
    <w:basedOn w:val="a7"/>
    <w:next w:val="afffffa"/>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Цветная таблица 11"/>
    <w:basedOn w:val="a7"/>
    <w:next w:val="1ff2"/>
    <w:semiHidden/>
    <w:unhideWhenUsed/>
    <w:rsid w:val="00E10329"/>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unhideWhenUsed/>
    <w:rsid w:val="00E10329"/>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7"/>
    <w:next w:val="3f7"/>
    <w:semiHidden/>
    <w:unhideWhenUsed/>
    <w:rsid w:val="00E10329"/>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b">
    <w:name w:val="Знак"/>
    <w:basedOn w:val="a5"/>
    <w:rsid w:val="00E10329"/>
    <w:pPr>
      <w:spacing w:after="160" w:line="240" w:lineRule="exact"/>
    </w:pPr>
    <w:rPr>
      <w:rFonts w:ascii="Verdana" w:hAnsi="Verdana" w:cs="Verdana"/>
      <w:sz w:val="20"/>
      <w:szCs w:val="20"/>
      <w:lang w:val="en-US" w:eastAsia="en-US"/>
    </w:rPr>
  </w:style>
  <w:style w:type="character" w:customStyle="1" w:styleId="620">
    <w:name w:val="Заголовок 6 Знак2"/>
    <w:aliases w:val="Legal Level 1. Знак2"/>
    <w:locked/>
    <w:rsid w:val="00E10329"/>
    <w:rPr>
      <w:sz w:val="22"/>
      <w:lang w:val="ru-RU" w:eastAsia="en-US" w:bidi="ar-SA"/>
    </w:rPr>
  </w:style>
  <w:style w:type="character" w:customStyle="1" w:styleId="820">
    <w:name w:val="Заголовок 8 Знак2"/>
    <w:aliases w:val="Legal Level 1.1.1. Знак2"/>
    <w:rsid w:val="00E10329"/>
    <w:rPr>
      <w:rFonts w:ascii="Arial" w:hAnsi="Arial"/>
      <w:i/>
      <w:lang w:val="en-GB" w:eastAsia="en-US" w:bidi="ar-SA"/>
    </w:rPr>
  </w:style>
  <w:style w:type="character" w:customStyle="1" w:styleId="920">
    <w:name w:val="Заголовок 9 Знак2"/>
    <w:aliases w:val="Legal Level 1.1.1.1. Знак2"/>
    <w:rsid w:val="00E10329"/>
    <w:rPr>
      <w:rFonts w:ascii="Arial" w:hAnsi="Arial"/>
      <w:i/>
      <w:sz w:val="18"/>
      <w:lang w:val="en-GB" w:eastAsia="en-US" w:bidi="ar-SA"/>
    </w:rPr>
  </w:style>
  <w:style w:type="paragraph" w:customStyle="1" w:styleId="clauseindent">
    <w:name w:val="clauseindent"/>
    <w:basedOn w:val="a5"/>
    <w:uiPriority w:val="99"/>
    <w:rsid w:val="00E10329"/>
    <w:pPr>
      <w:spacing w:before="120" w:after="120"/>
      <w:ind w:left="426"/>
      <w:jc w:val="both"/>
    </w:pPr>
    <w:rPr>
      <w:i/>
      <w:sz w:val="22"/>
      <w:szCs w:val="20"/>
      <w:lang w:eastAsia="en-US"/>
    </w:rPr>
  </w:style>
  <w:style w:type="character" w:customStyle="1" w:styleId="4c">
    <w:name w:val="Основной текст Знак4"/>
    <w:aliases w:val="body text Знак3"/>
    <w:rsid w:val="00E10329"/>
    <w:rPr>
      <w:sz w:val="22"/>
      <w:lang w:val="en-GB" w:eastAsia="en-US" w:bidi="ar-SA"/>
    </w:rPr>
  </w:style>
  <w:style w:type="paragraph" w:customStyle="1" w:styleId="Definition">
    <w:name w:val="Definition"/>
    <w:basedOn w:val="a5"/>
    <w:uiPriority w:val="99"/>
    <w:rsid w:val="00E10329"/>
    <w:pPr>
      <w:spacing w:before="180" w:after="240"/>
      <w:ind w:left="851"/>
    </w:pPr>
    <w:rPr>
      <w:rFonts w:ascii="Garamond" w:hAnsi="Garamond"/>
      <w:b/>
      <w:sz w:val="22"/>
      <w:szCs w:val="20"/>
      <w:lang w:val="en-GB" w:eastAsia="en-US"/>
    </w:rPr>
  </w:style>
  <w:style w:type="paragraph" w:customStyle="1" w:styleId="Unnumbered">
    <w:name w:val="Unnumbered"/>
    <w:basedOn w:val="a5"/>
    <w:next w:val="35"/>
    <w:uiPriority w:val="99"/>
    <w:rsid w:val="00E10329"/>
    <w:pPr>
      <w:keepNext/>
      <w:spacing w:before="180" w:after="240"/>
      <w:ind w:left="851"/>
    </w:pPr>
    <w:rPr>
      <w:rFonts w:ascii="Garamond" w:hAnsi="Garamond"/>
      <w:b/>
      <w:i/>
      <w:sz w:val="22"/>
      <w:szCs w:val="20"/>
      <w:lang w:val="en-GB" w:eastAsia="en-US"/>
    </w:rPr>
  </w:style>
  <w:style w:type="paragraph" w:customStyle="1" w:styleId="TOCTitle">
    <w:name w:val="TOC Title"/>
    <w:basedOn w:val="a5"/>
    <w:uiPriority w:val="99"/>
    <w:rsid w:val="00E10329"/>
    <w:pPr>
      <w:keepLines/>
      <w:spacing w:before="180" w:after="240"/>
      <w:jc w:val="center"/>
    </w:pPr>
    <w:rPr>
      <w:rFonts w:ascii="Garamond" w:hAnsi="Garamond"/>
      <w:b/>
      <w:sz w:val="32"/>
      <w:szCs w:val="20"/>
      <w:lang w:val="en-GB" w:eastAsia="en-US"/>
    </w:rPr>
  </w:style>
  <w:style w:type="paragraph" w:customStyle="1" w:styleId="subsubsubclauseindent">
    <w:name w:val="subsubsubclauseindent"/>
    <w:basedOn w:val="a5"/>
    <w:uiPriority w:val="99"/>
    <w:rsid w:val="00E10329"/>
    <w:pPr>
      <w:spacing w:before="120" w:after="120"/>
      <w:ind w:left="3119"/>
      <w:jc w:val="both"/>
    </w:pPr>
    <w:rPr>
      <w:sz w:val="22"/>
      <w:szCs w:val="20"/>
      <w:lang w:val="en-GB" w:eastAsia="en-US"/>
    </w:rPr>
  </w:style>
  <w:style w:type="character" w:customStyle="1" w:styleId="1ffd">
    <w:name w:val="Верхний колонтитул Знак1"/>
    <w:rsid w:val="00E10329"/>
    <w:rPr>
      <w:rFonts w:ascii="Garamond" w:hAnsi="Garamond"/>
      <w:sz w:val="22"/>
      <w:lang w:val="en-GB" w:eastAsia="en-US" w:bidi="ar-SA"/>
    </w:rPr>
  </w:style>
  <w:style w:type="character" w:customStyle="1" w:styleId="1ffe">
    <w:name w:val="Нижний колонтитул Знак1"/>
    <w:rsid w:val="00E10329"/>
    <w:rPr>
      <w:rFonts w:ascii="Garamond" w:hAnsi="Garamond"/>
      <w:sz w:val="22"/>
      <w:lang w:val="en-GB" w:eastAsia="en-US" w:bidi="ar-SA"/>
    </w:rPr>
  </w:style>
  <w:style w:type="character" w:customStyle="1" w:styleId="2ff0">
    <w:name w:val="Основной текст с отступом Знак2"/>
    <w:rsid w:val="00E10329"/>
    <w:rPr>
      <w:sz w:val="24"/>
      <w:szCs w:val="24"/>
      <w:lang w:val="ru-RU" w:eastAsia="en-US" w:bidi="ar-SA"/>
    </w:rPr>
  </w:style>
  <w:style w:type="character" w:customStyle="1" w:styleId="2ff1">
    <w:name w:val="Текст сноски Знак2"/>
    <w:uiPriority w:val="99"/>
    <w:locked/>
    <w:rsid w:val="00E10329"/>
    <w:rPr>
      <w:rFonts w:ascii="Garamond" w:hAnsi="Garamond"/>
      <w:lang w:val="en-GB" w:eastAsia="en-US" w:bidi="ar-SA"/>
    </w:rPr>
  </w:style>
  <w:style w:type="paragraph" w:customStyle="1" w:styleId="Simple">
    <w:name w:val="Simple"/>
    <w:basedOn w:val="a5"/>
    <w:rsid w:val="00E10329"/>
    <w:pPr>
      <w:jc w:val="both"/>
    </w:pPr>
    <w:rPr>
      <w:rFonts w:ascii="Arial" w:hAnsi="Arial" w:cs="Arial"/>
      <w:spacing w:val="-5"/>
      <w:sz w:val="20"/>
      <w:szCs w:val="20"/>
      <w:lang w:eastAsia="en-US"/>
    </w:rPr>
  </w:style>
  <w:style w:type="paragraph" w:customStyle="1" w:styleId="affffffc">
    <w:name w:val="Простой"/>
    <w:basedOn w:val="a5"/>
    <w:rsid w:val="00E10329"/>
    <w:rPr>
      <w:rFonts w:ascii="Arial" w:hAnsi="Arial" w:cs="Arial"/>
      <w:spacing w:val="-5"/>
      <w:sz w:val="20"/>
      <w:szCs w:val="20"/>
    </w:rPr>
  </w:style>
  <w:style w:type="character" w:customStyle="1" w:styleId="220">
    <w:name w:val="Основной текст с отступом 2 Знак2"/>
    <w:locked/>
    <w:rsid w:val="00E10329"/>
    <w:rPr>
      <w:rFonts w:ascii="Arial" w:hAnsi="Arial"/>
      <w:i/>
      <w:iCs/>
      <w:lang w:val="ru-RU" w:eastAsia="ru-RU" w:bidi="ar-SA"/>
    </w:rPr>
  </w:style>
  <w:style w:type="paragraph" w:customStyle="1" w:styleId="1fff">
    <w:name w:val="Нумерованный список 1"/>
    <w:basedOn w:val="a5"/>
    <w:autoRedefine/>
    <w:uiPriority w:val="99"/>
    <w:rsid w:val="00E10329"/>
    <w:pPr>
      <w:spacing w:before="120"/>
      <w:jc w:val="both"/>
    </w:pPr>
    <w:rPr>
      <w:sz w:val="22"/>
    </w:rPr>
  </w:style>
  <w:style w:type="character" w:customStyle="1" w:styleId="320">
    <w:name w:val="Основной текст с отступом 3 Знак2"/>
    <w:rsid w:val="00E10329"/>
    <w:rPr>
      <w:i/>
      <w:iCs/>
      <w:sz w:val="22"/>
      <w:lang w:val="ru-RU" w:eastAsia="en-US" w:bidi="ar-SA"/>
    </w:rPr>
  </w:style>
  <w:style w:type="paragraph" w:customStyle="1" w:styleId="HeadingBase">
    <w:name w:val="Heading Base"/>
    <w:basedOn w:val="a5"/>
    <w:next w:val="a5"/>
    <w:rsid w:val="00E10329"/>
    <w:pPr>
      <w:keepNext/>
      <w:keepLines/>
      <w:spacing w:before="140" w:after="240" w:line="220" w:lineRule="atLeast"/>
      <w:ind w:left="1080"/>
      <w:jc w:val="both"/>
    </w:pPr>
    <w:rPr>
      <w:rFonts w:ascii="Arial" w:hAnsi="Arial"/>
      <w:b/>
      <w:spacing w:val="-20"/>
      <w:kern w:val="28"/>
      <w:sz w:val="22"/>
      <w:szCs w:val="20"/>
    </w:rPr>
  </w:style>
  <w:style w:type="paragraph" w:customStyle="1" w:styleId="ChapterSubtitle">
    <w:name w:val="Chapter Subtitle"/>
    <w:basedOn w:val="aff8"/>
    <w:next w:val="1"/>
    <w:rsid w:val="00E10329"/>
    <w:pPr>
      <w:ind w:firstLine="0"/>
    </w:pPr>
    <w:rPr>
      <w:rFonts w:ascii="Arial" w:hAnsi="Arial"/>
      <w:b w:val="0"/>
      <w:i/>
      <w:caps w:val="0"/>
      <w:sz w:val="28"/>
      <w:szCs w:val="20"/>
    </w:rPr>
  </w:style>
  <w:style w:type="character" w:customStyle="1" w:styleId="2ff2">
    <w:name w:val="Название Знак2"/>
    <w:uiPriority w:val="99"/>
    <w:rsid w:val="00E10329"/>
    <w:rPr>
      <w:rFonts w:ascii="Arial MT Black" w:hAnsi="Arial MT Black"/>
      <w:b/>
      <w:spacing w:val="-20"/>
      <w:kern w:val="28"/>
      <w:sz w:val="40"/>
      <w:lang w:val="ru-RU" w:eastAsia="ru-RU" w:bidi="ar-SA"/>
    </w:rPr>
  </w:style>
  <w:style w:type="character" w:customStyle="1" w:styleId="1fff0">
    <w:name w:val="Подзаголовок Знак1"/>
    <w:rsid w:val="00E10329"/>
    <w:rPr>
      <w:rFonts w:ascii="Arial MT Black" w:hAnsi="Arial MT Black"/>
      <w:b/>
      <w:caps/>
      <w:spacing w:val="-16"/>
      <w:kern w:val="28"/>
      <w:sz w:val="32"/>
      <w:lang w:val="ru-RU" w:eastAsia="ru-RU" w:bidi="ar-SA"/>
    </w:rPr>
  </w:style>
  <w:style w:type="paragraph" w:customStyle="1" w:styleId="List1">
    <w:name w:val="List1"/>
    <w:basedOn w:val="a5"/>
    <w:rsid w:val="00E10329"/>
    <w:pPr>
      <w:tabs>
        <w:tab w:val="num" w:pos="495"/>
      </w:tabs>
      <w:spacing w:line="360" w:lineRule="auto"/>
      <w:ind w:left="495" w:hanging="495"/>
      <w:jc w:val="both"/>
    </w:pPr>
    <w:rPr>
      <w:rFonts w:ascii="Arial" w:hAnsi="Arial"/>
      <w:szCs w:val="20"/>
    </w:rPr>
  </w:style>
  <w:style w:type="paragraph" w:customStyle="1" w:styleId="List2">
    <w:name w:val="List2"/>
    <w:basedOn w:val="a5"/>
    <w:rsid w:val="00E10329"/>
    <w:pPr>
      <w:spacing w:line="360" w:lineRule="auto"/>
      <w:jc w:val="both"/>
    </w:pPr>
    <w:rPr>
      <w:rFonts w:ascii="Arial" w:hAnsi="Arial"/>
      <w:szCs w:val="20"/>
    </w:rPr>
  </w:style>
  <w:style w:type="paragraph" w:customStyle="1" w:styleId="Head">
    <w:name w:val="Head"/>
    <w:rsid w:val="00E10329"/>
    <w:pPr>
      <w:spacing w:after="120" w:line="240" w:lineRule="auto"/>
      <w:ind w:right="567"/>
    </w:pPr>
    <w:rPr>
      <w:rFonts w:ascii="Times New Roman" w:eastAsia="Times New Roman" w:hAnsi="Times New Roman" w:cs="Times New Roman"/>
      <w:b/>
      <w:sz w:val="20"/>
      <w:szCs w:val="20"/>
      <w:lang w:val="de-DE" w:eastAsia="ru-RU"/>
    </w:rPr>
  </w:style>
  <w:style w:type="paragraph" w:customStyle="1" w:styleId="TableTitle">
    <w:name w:val="TableTitle"/>
    <w:basedOn w:val="affffffc"/>
    <w:rsid w:val="00E10329"/>
    <w:pPr>
      <w:keepNext/>
      <w:keepLines/>
      <w:shd w:val="pct20" w:color="auto" w:fill="auto"/>
      <w:jc w:val="center"/>
    </w:pPr>
    <w:rPr>
      <w:rFonts w:cs="Times New Roman"/>
      <w:b/>
    </w:rPr>
  </w:style>
  <w:style w:type="character" w:customStyle="1" w:styleId="Superscript">
    <w:name w:val="Superscript"/>
    <w:rsid w:val="00E10329"/>
    <w:rPr>
      <w:b/>
      <w:vertAlign w:val="superscript"/>
    </w:rPr>
  </w:style>
  <w:style w:type="paragraph" w:customStyle="1" w:styleId="CoverCompany">
    <w:name w:val="Cover Company"/>
    <w:basedOn w:val="a5"/>
    <w:rsid w:val="00E10329"/>
    <w:pPr>
      <w:spacing w:after="120" w:line="360" w:lineRule="exact"/>
      <w:jc w:val="right"/>
    </w:pPr>
    <w:rPr>
      <w:rFonts w:ascii="Arial" w:hAnsi="Arial"/>
      <w:b/>
      <w:spacing w:val="-5"/>
      <w:sz w:val="36"/>
      <w:szCs w:val="20"/>
    </w:rPr>
  </w:style>
  <w:style w:type="paragraph" w:customStyle="1" w:styleId="SectionHeading">
    <w:name w:val="Section Heading"/>
    <w:basedOn w:val="1"/>
    <w:rsid w:val="00E10329"/>
    <w:pPr>
      <w:tabs>
        <w:tab w:val="num" w:pos="1080"/>
      </w:tabs>
      <w:suppressAutoHyphens/>
      <w:spacing w:before="0" w:after="161" w:line="240" w:lineRule="atLeast"/>
      <w:ind w:left="708" w:right="38" w:hanging="708"/>
      <w:jc w:val="center"/>
      <w:outlineLvl w:val="9"/>
    </w:pPr>
    <w:rPr>
      <w:rFonts w:ascii="Arial MT Black" w:eastAsia="Times New Roman" w:hAnsi="Arial MT Black" w:cs="Garamond"/>
      <w:b/>
      <w:caps/>
      <w:color w:val="000000"/>
      <w:spacing w:val="-20"/>
      <w:kern w:val="20"/>
      <w:sz w:val="40"/>
      <w:szCs w:val="22"/>
    </w:rPr>
  </w:style>
  <w:style w:type="paragraph" w:customStyle="1" w:styleId="BodyTextKeep">
    <w:name w:val="Body Text Keep"/>
    <w:basedOn w:val="a5"/>
    <w:rsid w:val="00E10329"/>
    <w:pPr>
      <w:keepNext/>
      <w:tabs>
        <w:tab w:val="left" w:pos="3345"/>
      </w:tabs>
      <w:spacing w:after="240" w:line="240" w:lineRule="atLeast"/>
      <w:ind w:left="1077"/>
      <w:jc w:val="both"/>
    </w:pPr>
    <w:rPr>
      <w:rFonts w:ascii="Arial" w:hAnsi="Arial"/>
      <w:spacing w:val="-5"/>
      <w:sz w:val="20"/>
      <w:szCs w:val="20"/>
    </w:rPr>
  </w:style>
  <w:style w:type="character" w:customStyle="1" w:styleId="Emphasis1">
    <w:name w:val="Emphasis1"/>
    <w:rsid w:val="00E10329"/>
    <w:rPr>
      <w:i/>
      <w:spacing w:val="0"/>
    </w:rPr>
  </w:style>
  <w:style w:type="paragraph" w:customStyle="1" w:styleId="TableNormal">
    <w:name w:val="TableNormal"/>
    <w:basedOn w:val="affffffc"/>
    <w:rsid w:val="00E10329"/>
    <w:pPr>
      <w:keepLines/>
      <w:spacing w:before="120"/>
    </w:pPr>
    <w:rPr>
      <w:rFonts w:cs="Times New Roman"/>
    </w:rPr>
  </w:style>
  <w:style w:type="character" w:customStyle="1" w:styleId="1fff1">
    <w:name w:val="Текст примечания Знак1"/>
    <w:rsid w:val="00E10329"/>
    <w:rPr>
      <w:lang w:val="ru-RU" w:eastAsia="ru-RU" w:bidi="ar-SA"/>
    </w:rPr>
  </w:style>
  <w:style w:type="character" w:customStyle="1" w:styleId="322">
    <w:name w:val="Основной текст 3 Знак2"/>
    <w:rsid w:val="00E10329"/>
    <w:rPr>
      <w:i/>
      <w:iCs/>
      <w:sz w:val="22"/>
      <w:u w:val="single"/>
      <w:lang w:val="ru-RU" w:eastAsia="en-US" w:bidi="ar-SA"/>
    </w:rPr>
  </w:style>
  <w:style w:type="paragraph" w:customStyle="1" w:styleId="Normal2">
    <w:name w:val="Normal2"/>
    <w:rsid w:val="00E10329"/>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Normal1">
    <w:name w:val="Normal1"/>
    <w:uiPriority w:val="99"/>
    <w:rsid w:val="00E10329"/>
    <w:pPr>
      <w:autoSpaceDE w:val="0"/>
      <w:autoSpaceDN w:val="0"/>
      <w:spacing w:after="0" w:line="240" w:lineRule="auto"/>
      <w:jc w:val="both"/>
    </w:pPr>
    <w:rPr>
      <w:rFonts w:ascii="Arial" w:eastAsia="Times New Roman" w:hAnsi="Arial" w:cs="Arial"/>
      <w:sz w:val="20"/>
      <w:szCs w:val="20"/>
      <w:lang w:val="en-US"/>
    </w:rPr>
  </w:style>
  <w:style w:type="paragraph" w:customStyle="1" w:styleId="Iauiue1">
    <w:name w:val="Iau?iue1"/>
    <w:rsid w:val="00E10329"/>
    <w:pPr>
      <w:widowControl w:val="0"/>
      <w:spacing w:after="0" w:line="240" w:lineRule="auto"/>
    </w:pPr>
    <w:rPr>
      <w:rFonts w:ascii="Times New Roman" w:eastAsia="Times New Roman" w:hAnsi="Times New Roman" w:cs="Times New Roman"/>
      <w:sz w:val="20"/>
      <w:szCs w:val="20"/>
    </w:rPr>
  </w:style>
  <w:style w:type="paragraph" w:customStyle="1" w:styleId="3f9">
    <w:name w:val="заголовок 3"/>
    <w:basedOn w:val="a5"/>
    <w:next w:val="a5"/>
    <w:rsid w:val="00E10329"/>
    <w:pPr>
      <w:keepNext/>
      <w:spacing w:before="120" w:after="120"/>
      <w:jc w:val="both"/>
    </w:pPr>
    <w:rPr>
      <w:rFonts w:ascii="Garamond" w:hAnsi="Garamond"/>
      <w:sz w:val="22"/>
      <w:szCs w:val="20"/>
    </w:rPr>
  </w:style>
  <w:style w:type="paragraph" w:customStyle="1" w:styleId="affffffd">
    <w:name w:val="Обычный без отступа по центру"/>
    <w:basedOn w:val="a5"/>
    <w:rsid w:val="00E10329"/>
    <w:pPr>
      <w:spacing w:line="360" w:lineRule="auto"/>
      <w:jc w:val="center"/>
    </w:pPr>
    <w:rPr>
      <w:rFonts w:ascii="Arial" w:hAnsi="Arial"/>
      <w:bCs/>
      <w:szCs w:val="36"/>
    </w:rPr>
  </w:style>
  <w:style w:type="character" w:customStyle="1" w:styleId="bodytext2">
    <w:name w:val="body text Знак Знак2"/>
    <w:rsid w:val="00E10329"/>
    <w:rPr>
      <w:sz w:val="22"/>
      <w:lang w:val="en-GB" w:eastAsia="en-US" w:bidi="ar-SA"/>
    </w:rPr>
  </w:style>
  <w:style w:type="character" w:customStyle="1" w:styleId="bodytext">
    <w:name w:val="body text Знак Знак"/>
    <w:uiPriority w:val="99"/>
    <w:rsid w:val="00E10329"/>
    <w:rPr>
      <w:sz w:val="22"/>
      <w:lang w:val="en-GB" w:eastAsia="en-US" w:bidi="ar-SA"/>
    </w:rPr>
  </w:style>
  <w:style w:type="character" w:customStyle="1" w:styleId="bodytext0">
    <w:name w:val="body text Знак Знак Знак"/>
    <w:rsid w:val="00E10329"/>
    <w:rPr>
      <w:sz w:val="22"/>
      <w:lang w:val="en-GB" w:eastAsia="en-US" w:bidi="ar-SA"/>
    </w:rPr>
  </w:style>
  <w:style w:type="paragraph" w:customStyle="1" w:styleId="ConsNormal">
    <w:name w:val="ConsNormal"/>
    <w:rsid w:val="00E103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E103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1">
    <w:name w:val="body text Знак Знак Знак1"/>
    <w:aliases w:val="body text Знак Знак Знак2"/>
    <w:rsid w:val="00E10329"/>
    <w:rPr>
      <w:sz w:val="22"/>
      <w:lang w:val="en-GB" w:eastAsia="en-US" w:bidi="ar-SA"/>
    </w:rPr>
  </w:style>
  <w:style w:type="character" w:customStyle="1" w:styleId="bodytext10">
    <w:name w:val="body text Знак Знак1"/>
    <w:rsid w:val="00E10329"/>
    <w:rPr>
      <w:sz w:val="22"/>
      <w:lang w:val="en-GB" w:eastAsia="en-US" w:bidi="ar-SA"/>
    </w:rPr>
  </w:style>
  <w:style w:type="paragraph" w:customStyle="1" w:styleId="2ff3">
    <w:name w:val="Стиль2"/>
    <w:basedOn w:val="2a"/>
    <w:rsid w:val="00E10329"/>
    <w:pPr>
      <w:tabs>
        <w:tab w:val="clear" w:pos="357"/>
        <w:tab w:val="num" w:pos="936"/>
      </w:tabs>
      <w:spacing w:after="0"/>
      <w:ind w:left="643" w:hanging="576"/>
    </w:pPr>
    <w:rPr>
      <w:rFonts w:ascii="Times New Roman" w:hAnsi="Times New Roman"/>
      <w:sz w:val="20"/>
      <w:szCs w:val="20"/>
    </w:rPr>
  </w:style>
  <w:style w:type="paragraph" w:customStyle="1" w:styleId="Kapitelberschrift">
    <w:name w:val="Kapitelüberschrift"/>
    <w:basedOn w:val="a5"/>
    <w:rsid w:val="00E10329"/>
    <w:pPr>
      <w:spacing w:before="120" w:after="200" w:line="270" w:lineRule="atLeast"/>
    </w:pPr>
    <w:rPr>
      <w:rFonts w:ascii="NewsGoth BT" w:hAnsi="NewsGoth BT"/>
      <w:b/>
      <w:sz w:val="22"/>
      <w:szCs w:val="20"/>
      <w:lang w:val="de-DE"/>
    </w:rPr>
  </w:style>
  <w:style w:type="paragraph" w:customStyle="1" w:styleId="xl26">
    <w:name w:val="xl26"/>
    <w:basedOn w:val="a5"/>
    <w:rsid w:val="00E10329"/>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paragraph" w:customStyle="1" w:styleId="TaskHeader">
    <w:name w:val="Task Header"/>
    <w:basedOn w:val="a5"/>
    <w:next w:val="a5"/>
    <w:rsid w:val="00E10329"/>
    <w:pPr>
      <w:spacing w:after="120"/>
      <w:jc w:val="both"/>
    </w:pPr>
    <w:rPr>
      <w:b/>
      <w:szCs w:val="20"/>
      <w:lang w:eastAsia="en-US"/>
    </w:rPr>
  </w:style>
  <w:style w:type="paragraph" w:customStyle="1" w:styleId="Command">
    <w:name w:val="Command"/>
    <w:basedOn w:val="a5"/>
    <w:rsid w:val="00E10329"/>
    <w:pPr>
      <w:ind w:left="709"/>
    </w:pPr>
    <w:rPr>
      <w:rFonts w:ascii="Courier New" w:hAnsi="Courier New"/>
      <w:sz w:val="20"/>
      <w:szCs w:val="20"/>
      <w:lang w:eastAsia="en-US"/>
    </w:rPr>
  </w:style>
  <w:style w:type="paragraph" w:customStyle="1" w:styleId="affffffe">
    <w:name w:val="Список с черточкой"/>
    <w:basedOn w:val="a5"/>
    <w:rsid w:val="00E10329"/>
    <w:pPr>
      <w:tabs>
        <w:tab w:val="num" w:pos="1505"/>
      </w:tabs>
      <w:ind w:left="1505" w:hanging="425"/>
      <w:jc w:val="both"/>
    </w:pPr>
    <w:rPr>
      <w:szCs w:val="20"/>
      <w:lang w:eastAsia="en-US"/>
    </w:rPr>
  </w:style>
  <w:style w:type="paragraph" w:customStyle="1" w:styleId="CORP1-L3">
    <w:name w:val="CORP1-L3"/>
    <w:basedOn w:val="a5"/>
    <w:rsid w:val="00E10329"/>
    <w:pPr>
      <w:tabs>
        <w:tab w:val="left" w:pos="1800"/>
      </w:tabs>
      <w:spacing w:after="240"/>
      <w:ind w:firstLine="1440"/>
    </w:pPr>
    <w:rPr>
      <w:szCs w:val="20"/>
      <w:lang w:val="en-US"/>
    </w:rPr>
  </w:style>
  <w:style w:type="paragraph" w:customStyle="1" w:styleId="Handbuchtitel">
    <w:name w:val="Handbuchtitel"/>
    <w:basedOn w:val="a5"/>
    <w:rsid w:val="00E10329"/>
    <w:pPr>
      <w:spacing w:before="120" w:after="200" w:line="270" w:lineRule="atLeast"/>
    </w:pPr>
    <w:rPr>
      <w:rFonts w:ascii="NewsGoth Dm BT" w:hAnsi="NewsGoth Dm BT"/>
      <w:sz w:val="20"/>
      <w:szCs w:val="20"/>
      <w:lang w:val="de-DE"/>
    </w:rPr>
  </w:style>
  <w:style w:type="paragraph" w:customStyle="1" w:styleId="xl23">
    <w:name w:val="xl23"/>
    <w:basedOn w:val="a5"/>
    <w:rsid w:val="00E10329"/>
    <w:pPr>
      <w:spacing w:before="100" w:beforeAutospacing="1" w:after="100" w:afterAutospacing="1"/>
      <w:textAlignment w:val="top"/>
    </w:pPr>
    <w:rPr>
      <w:rFonts w:ascii="Arial Unicode MS" w:eastAsia="Arial Unicode MS" w:hAnsi="Arial Unicode MS"/>
    </w:rPr>
  </w:style>
  <w:style w:type="paragraph" w:customStyle="1" w:styleId="1fff2">
    <w:name w:val="Заголовок 1. Предложения"/>
    <w:aliases w:val="связанные"/>
    <w:basedOn w:val="1"/>
    <w:autoRedefine/>
    <w:rsid w:val="00E10329"/>
    <w:pPr>
      <w:keepLines w:val="0"/>
      <w:tabs>
        <w:tab w:val="num" w:pos="360"/>
      </w:tabs>
      <w:spacing w:before="0"/>
      <w:ind w:left="360" w:right="38" w:hanging="360"/>
    </w:pPr>
    <w:rPr>
      <w:rFonts w:ascii="Arial" w:eastAsia="Times New Roman" w:hAnsi="Arial" w:cs="Arial"/>
      <w:b/>
      <w:color w:val="auto"/>
      <w:sz w:val="28"/>
      <w:szCs w:val="24"/>
    </w:rPr>
  </w:style>
  <w:style w:type="character" w:customStyle="1" w:styleId="1fff3">
    <w:name w:val="Выделение1"/>
    <w:rsid w:val="00E10329"/>
    <w:rPr>
      <w:i/>
      <w:spacing w:val="0"/>
    </w:rPr>
  </w:style>
  <w:style w:type="paragraph" w:customStyle="1" w:styleId="1fff4">
    <w:name w:val="Обычный1"/>
    <w:uiPriority w:val="99"/>
    <w:rsid w:val="00E10329"/>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afffffff">
    <w:name w:val="Юристы"/>
    <w:basedOn w:val="39"/>
    <w:rsid w:val="00E10329"/>
    <w:pPr>
      <w:suppressAutoHyphens w:val="0"/>
      <w:autoSpaceDE/>
      <w:autoSpaceDN/>
      <w:adjustRightInd/>
      <w:spacing w:after="0"/>
      <w:ind w:left="0" w:firstLine="0"/>
    </w:pPr>
    <w:rPr>
      <w:i w:val="0"/>
      <w:iCs w:val="0"/>
      <w:szCs w:val="24"/>
    </w:rPr>
  </w:style>
  <w:style w:type="paragraph" w:customStyle="1" w:styleId="1fff5">
    <w:name w:val="1"/>
    <w:basedOn w:val="a5"/>
    <w:next w:val="afff4"/>
    <w:link w:val="1fff6"/>
    <w:rsid w:val="00E10329"/>
    <w:pPr>
      <w:spacing w:before="100" w:beforeAutospacing="1" w:after="100" w:afterAutospacing="1"/>
    </w:pPr>
  </w:style>
  <w:style w:type="character" w:customStyle="1" w:styleId="1fff6">
    <w:name w:val="1 Знак"/>
    <w:link w:val="1fff5"/>
    <w:rsid w:val="00E10329"/>
    <w:rPr>
      <w:rFonts w:ascii="Times New Roman" w:eastAsia="Times New Roman" w:hAnsi="Times New Roman" w:cs="Times New Roman"/>
      <w:sz w:val="24"/>
      <w:szCs w:val="24"/>
      <w:lang w:eastAsia="ru-RU"/>
    </w:rPr>
  </w:style>
  <w:style w:type="paragraph" w:customStyle="1" w:styleId="Oaenoauiinee">
    <w:name w:val="Oaeno auiinee"/>
    <w:basedOn w:val="a5"/>
    <w:rsid w:val="00E10329"/>
    <w:pPr>
      <w:overflowPunct w:val="0"/>
      <w:autoSpaceDE w:val="0"/>
      <w:autoSpaceDN w:val="0"/>
      <w:adjustRightInd w:val="0"/>
      <w:ind w:left="180" w:hanging="180"/>
      <w:jc w:val="right"/>
      <w:textAlignment w:val="baseline"/>
    </w:pPr>
    <w:rPr>
      <w:rFonts w:ascii="Tahoma" w:hAnsi="Tahoma"/>
      <w:b/>
      <w:sz w:val="16"/>
      <w:szCs w:val="20"/>
    </w:rPr>
  </w:style>
  <w:style w:type="paragraph" w:customStyle="1" w:styleId="afffffff0">
    <w:name w:val="Юристы Знак"/>
    <w:basedOn w:val="39"/>
    <w:rsid w:val="00E10329"/>
    <w:pPr>
      <w:suppressAutoHyphens w:val="0"/>
      <w:autoSpaceDE/>
      <w:autoSpaceDN/>
      <w:adjustRightInd/>
      <w:spacing w:after="0"/>
      <w:ind w:left="0" w:firstLine="0"/>
    </w:pPr>
    <w:rPr>
      <w:i w:val="0"/>
      <w:iCs w:val="0"/>
      <w:szCs w:val="24"/>
    </w:rPr>
  </w:style>
  <w:style w:type="paragraph" w:customStyle="1" w:styleId="afffffff1">
    <w:name w:val="Отчет"/>
    <w:basedOn w:val="a5"/>
    <w:rsid w:val="00E10329"/>
    <w:pPr>
      <w:ind w:firstLine="567"/>
      <w:jc w:val="both"/>
    </w:pPr>
  </w:style>
  <w:style w:type="paragraph" w:customStyle="1" w:styleId="1fff7">
    <w:name w:val="Текст1"/>
    <w:basedOn w:val="a5"/>
    <w:rsid w:val="00E10329"/>
    <w:pPr>
      <w:widowControl w:val="0"/>
      <w:ind w:firstLine="567"/>
    </w:pPr>
    <w:rPr>
      <w:rFonts w:ascii="Courier New" w:hAnsi="Courier New"/>
      <w:szCs w:val="20"/>
    </w:rPr>
  </w:style>
  <w:style w:type="paragraph" w:customStyle="1" w:styleId="txt">
    <w:name w:val="txt"/>
    <w:basedOn w:val="a5"/>
    <w:rsid w:val="00E10329"/>
    <w:pPr>
      <w:spacing w:before="100" w:beforeAutospacing="1" w:after="100" w:afterAutospacing="1"/>
    </w:pPr>
    <w:rPr>
      <w:rFonts w:ascii="Arial" w:eastAsia="Arial Unicode MS" w:hAnsi="Arial" w:cs="Arial"/>
      <w:color w:val="000000"/>
      <w:sz w:val="14"/>
      <w:szCs w:val="14"/>
    </w:rPr>
  </w:style>
  <w:style w:type="paragraph" w:customStyle="1" w:styleId="21e">
    <w:name w:val="Основной текст 21"/>
    <w:basedOn w:val="aff0"/>
    <w:rsid w:val="00E10329"/>
    <w:pPr>
      <w:overflowPunct/>
      <w:autoSpaceDE/>
      <w:autoSpaceDN/>
      <w:adjustRightInd/>
      <w:spacing w:before="120" w:after="120"/>
      <w:ind w:left="1080"/>
      <w:textAlignment w:val="auto"/>
    </w:pPr>
    <w:rPr>
      <w:rFonts w:ascii="Arial" w:hAnsi="Arial" w:cs="Arial"/>
      <w:lang w:val="ru-RU" w:eastAsia="ru-RU"/>
    </w:rPr>
  </w:style>
  <w:style w:type="paragraph" w:customStyle="1" w:styleId="21f">
    <w:name w:val="Основной текст с отступом 21"/>
    <w:basedOn w:val="a5"/>
    <w:rsid w:val="00E10329"/>
    <w:pPr>
      <w:widowControl w:val="0"/>
      <w:spacing w:before="120"/>
      <w:ind w:left="1985" w:hanging="1985"/>
      <w:jc w:val="both"/>
    </w:pPr>
    <w:rPr>
      <w:rFonts w:ascii="Garamond" w:hAnsi="Garamond"/>
      <w:sz w:val="22"/>
      <w:szCs w:val="20"/>
    </w:rPr>
  </w:style>
  <w:style w:type="paragraph" w:customStyle="1" w:styleId="319">
    <w:name w:val="Основной текст 31"/>
    <w:basedOn w:val="a5"/>
    <w:rsid w:val="00E10329"/>
    <w:pPr>
      <w:widowControl w:val="0"/>
      <w:ind w:firstLine="567"/>
      <w:jc w:val="both"/>
    </w:pPr>
    <w:rPr>
      <w:szCs w:val="20"/>
    </w:rPr>
  </w:style>
  <w:style w:type="paragraph" w:customStyle="1" w:styleId="afffffff2">
    <w:name w:val="Список с точкой"/>
    <w:basedOn w:val="a5"/>
    <w:rsid w:val="00E10329"/>
    <w:pPr>
      <w:tabs>
        <w:tab w:val="num" w:pos="1552"/>
      </w:tabs>
      <w:spacing w:before="180" w:after="60"/>
      <w:ind w:left="1203" w:hanging="11"/>
    </w:pPr>
    <w:rPr>
      <w:rFonts w:ascii="Garamond" w:hAnsi="Garamond"/>
      <w:sz w:val="22"/>
      <w:szCs w:val="20"/>
      <w:lang w:eastAsia="en-US"/>
    </w:rPr>
  </w:style>
  <w:style w:type="paragraph" w:customStyle="1" w:styleId="BodyText212">
    <w:name w:val="Body Text 212"/>
    <w:basedOn w:val="a5"/>
    <w:rsid w:val="00E10329"/>
    <w:pPr>
      <w:tabs>
        <w:tab w:val="left" w:pos="720"/>
      </w:tabs>
      <w:overflowPunct w:val="0"/>
      <w:autoSpaceDE w:val="0"/>
      <w:autoSpaceDN w:val="0"/>
      <w:adjustRightInd w:val="0"/>
      <w:jc w:val="both"/>
      <w:textAlignment w:val="baseline"/>
    </w:pPr>
    <w:rPr>
      <w:sz w:val="22"/>
      <w:szCs w:val="20"/>
    </w:rPr>
  </w:style>
  <w:style w:type="paragraph" w:customStyle="1" w:styleId="FR2">
    <w:name w:val="FR2"/>
    <w:rsid w:val="00E10329"/>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BodyText22">
    <w:name w:val="Body Text 22"/>
    <w:basedOn w:val="a5"/>
    <w:rsid w:val="00E10329"/>
    <w:pPr>
      <w:overflowPunct w:val="0"/>
      <w:autoSpaceDE w:val="0"/>
      <w:autoSpaceDN w:val="0"/>
      <w:adjustRightInd w:val="0"/>
      <w:textAlignment w:val="baseline"/>
    </w:pPr>
    <w:rPr>
      <w:sz w:val="28"/>
      <w:szCs w:val="20"/>
    </w:rPr>
  </w:style>
  <w:style w:type="paragraph" w:customStyle="1" w:styleId="31a">
    <w:name w:val="Основной текст с отступом 31"/>
    <w:basedOn w:val="a5"/>
    <w:rsid w:val="00E10329"/>
    <w:pPr>
      <w:overflowPunct w:val="0"/>
      <w:autoSpaceDE w:val="0"/>
      <w:autoSpaceDN w:val="0"/>
      <w:adjustRightInd w:val="0"/>
      <w:ind w:left="180" w:firstLine="540"/>
      <w:jc w:val="both"/>
      <w:textAlignment w:val="baseline"/>
    </w:pPr>
    <w:rPr>
      <w:rFonts w:ascii="Verdana" w:hAnsi="Verdana"/>
      <w:szCs w:val="20"/>
    </w:rPr>
  </w:style>
  <w:style w:type="paragraph" w:customStyle="1" w:styleId="1fff8">
    <w:name w:val="Обычный 1"/>
    <w:basedOn w:val="a5"/>
    <w:rsid w:val="00E10329"/>
  </w:style>
  <w:style w:type="paragraph" w:customStyle="1" w:styleId="ConsPlusTitle">
    <w:name w:val="ConsPlusTitle"/>
    <w:uiPriority w:val="99"/>
    <w:rsid w:val="00E103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f3">
    <w:name w:val="Знак Знак Знак Знак"/>
    <w:basedOn w:val="a5"/>
    <w:rsid w:val="00E10329"/>
    <w:pPr>
      <w:spacing w:after="160" w:line="240" w:lineRule="exact"/>
    </w:pPr>
    <w:rPr>
      <w:rFonts w:ascii="Verdana" w:hAnsi="Verdana" w:cs="Verdana"/>
      <w:sz w:val="20"/>
      <w:szCs w:val="20"/>
      <w:lang w:val="en-US" w:eastAsia="en-US"/>
    </w:rPr>
  </w:style>
  <w:style w:type="paragraph" w:customStyle="1" w:styleId="Haupttitel">
    <w:name w:val="Haupttitel"/>
    <w:basedOn w:val="a5"/>
    <w:rsid w:val="00E10329"/>
    <w:pPr>
      <w:spacing w:before="120" w:after="200" w:line="270" w:lineRule="atLeast"/>
      <w:ind w:left="1134" w:hanging="1134"/>
    </w:pPr>
    <w:rPr>
      <w:rFonts w:ascii="NewsGoth BT" w:hAnsi="NewsGoth BT"/>
      <w:b/>
      <w:sz w:val="22"/>
      <w:szCs w:val="20"/>
      <w:lang w:val="de-DE"/>
    </w:rPr>
  </w:style>
  <w:style w:type="paragraph" w:customStyle="1" w:styleId="CharChar1CharCharCharChar">
    <w:name w:val="Char Char1 Знак Знак Char Char Знак Знак Char Char"/>
    <w:basedOn w:val="a5"/>
    <w:rsid w:val="00E10329"/>
    <w:pPr>
      <w:spacing w:after="160" w:line="240" w:lineRule="exact"/>
    </w:pPr>
    <w:rPr>
      <w:rFonts w:ascii="Verdana" w:hAnsi="Verdana" w:cs="Verdana"/>
      <w:sz w:val="20"/>
      <w:szCs w:val="20"/>
      <w:lang w:val="en-US" w:eastAsia="en-US"/>
    </w:rPr>
  </w:style>
  <w:style w:type="paragraph" w:customStyle="1" w:styleId="xl27">
    <w:name w:val="xl27"/>
    <w:basedOn w:val="a5"/>
    <w:rsid w:val="00E10329"/>
    <w:pPr>
      <w:spacing w:before="100" w:beforeAutospacing="1" w:after="100" w:afterAutospacing="1"/>
    </w:pPr>
    <w:rPr>
      <w:b/>
      <w:bCs/>
      <w:i/>
      <w:iCs/>
    </w:rPr>
  </w:style>
  <w:style w:type="paragraph" w:customStyle="1" w:styleId="xl28">
    <w:name w:val="xl28"/>
    <w:basedOn w:val="a5"/>
    <w:rsid w:val="00E10329"/>
    <w:pPr>
      <w:spacing w:before="100" w:beforeAutospacing="1" w:after="100" w:afterAutospacing="1"/>
      <w:textAlignment w:val="center"/>
    </w:pPr>
    <w:rPr>
      <w:rFonts w:ascii="Arial" w:hAnsi="Arial" w:cs="Arial"/>
      <w:b/>
      <w:bCs/>
    </w:rPr>
  </w:style>
  <w:style w:type="paragraph" w:customStyle="1" w:styleId="xl29">
    <w:name w:val="xl29"/>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0">
    <w:name w:val="xl30"/>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31">
    <w:name w:val="xl31"/>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5"/>
    <w:rsid w:val="00E10329"/>
    <w:pPr>
      <w:spacing w:before="100" w:beforeAutospacing="1" w:after="100" w:afterAutospacing="1"/>
      <w:jc w:val="right"/>
      <w:textAlignment w:val="center"/>
    </w:pPr>
    <w:rPr>
      <w:rFonts w:ascii="Arial" w:hAnsi="Arial" w:cs="Arial"/>
      <w:b/>
      <w:bCs/>
    </w:rPr>
  </w:style>
  <w:style w:type="paragraph" w:customStyle="1" w:styleId="xl33">
    <w:name w:val="xl33"/>
    <w:basedOn w:val="a5"/>
    <w:rsid w:val="00E10329"/>
    <w:pPr>
      <w:spacing w:before="100" w:beforeAutospacing="1" w:after="100" w:afterAutospacing="1"/>
      <w:textAlignment w:val="center"/>
    </w:pPr>
    <w:rPr>
      <w:rFonts w:ascii="Arial" w:hAnsi="Arial" w:cs="Arial"/>
      <w:b/>
      <w:bCs/>
    </w:rPr>
  </w:style>
  <w:style w:type="paragraph" w:customStyle="1" w:styleId="xl34">
    <w:name w:val="xl34"/>
    <w:basedOn w:val="a5"/>
    <w:rsid w:val="00E10329"/>
    <w:pPr>
      <w:spacing w:before="100" w:beforeAutospacing="1" w:after="100" w:afterAutospacing="1"/>
    </w:pPr>
    <w:rPr>
      <w:b/>
      <w:bCs/>
    </w:rPr>
  </w:style>
  <w:style w:type="paragraph" w:customStyle="1" w:styleId="xl35">
    <w:name w:val="xl35"/>
    <w:basedOn w:val="a5"/>
    <w:rsid w:val="00E10329"/>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6">
    <w:name w:val="xl36"/>
    <w:basedOn w:val="a5"/>
    <w:rsid w:val="00E10329"/>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7">
    <w:name w:val="xl37"/>
    <w:basedOn w:val="a5"/>
    <w:rsid w:val="00E10329"/>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8">
    <w:name w:val="xl38"/>
    <w:basedOn w:val="a5"/>
    <w:rsid w:val="00E10329"/>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9">
    <w:name w:val="xl39"/>
    <w:basedOn w:val="a5"/>
    <w:rsid w:val="00E10329"/>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0">
    <w:name w:val="xl40"/>
    <w:basedOn w:val="a5"/>
    <w:rsid w:val="00E10329"/>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41">
    <w:name w:val="xl41"/>
    <w:basedOn w:val="a5"/>
    <w:rsid w:val="00E10329"/>
    <w:pPr>
      <w:pBdr>
        <w:left w:val="single" w:sz="4" w:space="0" w:color="auto"/>
        <w:bottom w:val="single" w:sz="4" w:space="0" w:color="auto"/>
      </w:pBdr>
      <w:spacing w:before="100" w:beforeAutospacing="1" w:after="100" w:afterAutospacing="1"/>
    </w:pPr>
    <w:rPr>
      <w:rFonts w:ascii="Arial" w:hAnsi="Arial" w:cs="Arial"/>
      <w:color w:val="000000"/>
    </w:rPr>
  </w:style>
  <w:style w:type="paragraph" w:customStyle="1" w:styleId="xl42">
    <w:name w:val="xl42"/>
    <w:basedOn w:val="a5"/>
    <w:rsid w:val="00E10329"/>
    <w:pPr>
      <w:pBdr>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3">
    <w:name w:val="xl43"/>
    <w:basedOn w:val="a5"/>
    <w:rsid w:val="00E10329"/>
    <w:pPr>
      <w:pBdr>
        <w:top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4">
    <w:name w:val="xl44"/>
    <w:basedOn w:val="a5"/>
    <w:rsid w:val="00E10329"/>
    <w:pPr>
      <w:spacing w:before="100" w:beforeAutospacing="1" w:after="100" w:afterAutospacing="1"/>
    </w:pPr>
    <w:rPr>
      <w:rFonts w:ascii="Garamond" w:hAnsi="Garamond"/>
      <w:b/>
      <w:bCs/>
      <w:sz w:val="28"/>
      <w:szCs w:val="28"/>
    </w:rPr>
  </w:style>
  <w:style w:type="paragraph" w:customStyle="1" w:styleId="xl45">
    <w:name w:val="xl45"/>
    <w:basedOn w:val="a5"/>
    <w:rsid w:val="00E10329"/>
    <w:pPr>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6">
    <w:name w:val="xl46"/>
    <w:basedOn w:val="a5"/>
    <w:rsid w:val="00E10329"/>
    <w:pPr>
      <w:pBdr>
        <w:bottom w:val="single" w:sz="8" w:space="0" w:color="auto"/>
      </w:pBdr>
      <w:spacing w:before="100" w:beforeAutospacing="1" w:after="100" w:afterAutospacing="1"/>
    </w:pPr>
  </w:style>
  <w:style w:type="paragraph" w:customStyle="1" w:styleId="afffffff4">
    <w:name w:val="Оглавление"/>
    <w:basedOn w:val="13"/>
    <w:autoRedefine/>
    <w:rsid w:val="00E10329"/>
    <w:pPr>
      <w:tabs>
        <w:tab w:val="left" w:pos="660"/>
        <w:tab w:val="right" w:leader="dot" w:pos="8733"/>
      </w:tabs>
      <w:spacing w:before="0"/>
      <w:ind w:firstLine="0"/>
      <w:jc w:val="left"/>
    </w:pPr>
    <w:rPr>
      <w:rFonts w:ascii="Garamond" w:hAnsi="Garamond"/>
      <w:caps w:val="0"/>
      <w:noProof/>
      <w:sz w:val="22"/>
      <w:lang w:val="en-GB" w:eastAsia="en-US"/>
    </w:rPr>
  </w:style>
  <w:style w:type="paragraph" w:customStyle="1" w:styleId="afffffff5">
    <w:name w:val="Список атрибутов"/>
    <w:basedOn w:val="a5"/>
    <w:rsid w:val="00E10329"/>
    <w:pPr>
      <w:tabs>
        <w:tab w:val="num" w:pos="720"/>
      </w:tabs>
      <w:spacing w:before="60"/>
      <w:ind w:left="714" w:hanging="357"/>
    </w:pPr>
    <w:rPr>
      <w:sz w:val="20"/>
    </w:rPr>
  </w:style>
  <w:style w:type="paragraph" w:customStyle="1" w:styleId="afffffff6">
    <w:name w:val="Îáû÷íûé"/>
    <w:rsid w:val="00E10329"/>
    <w:pPr>
      <w:widowControl w:val="0"/>
      <w:spacing w:after="0" w:line="240" w:lineRule="auto"/>
    </w:pPr>
    <w:rPr>
      <w:rFonts w:ascii="Times New Roman" w:eastAsia="Times New Roman" w:hAnsi="Times New Roman" w:cs="Times New Roman"/>
      <w:sz w:val="20"/>
      <w:szCs w:val="20"/>
    </w:rPr>
  </w:style>
  <w:style w:type="paragraph" w:customStyle="1" w:styleId="1fff9">
    <w:name w:val="Знак Знак Знак1"/>
    <w:basedOn w:val="a5"/>
    <w:rsid w:val="00E10329"/>
    <w:pPr>
      <w:tabs>
        <w:tab w:val="num" w:pos="360"/>
      </w:tabs>
      <w:spacing w:after="160" w:line="240" w:lineRule="exact"/>
    </w:pPr>
    <w:rPr>
      <w:rFonts w:ascii="Verdana" w:hAnsi="Verdana" w:cs="Verdana"/>
      <w:sz w:val="20"/>
      <w:szCs w:val="20"/>
      <w:lang w:val="en-US" w:eastAsia="en-US"/>
    </w:rPr>
  </w:style>
  <w:style w:type="paragraph" w:customStyle="1" w:styleId="100">
    <w:name w:val="Секция 10"/>
    <w:basedOn w:val="a5"/>
    <w:rsid w:val="00E10329"/>
    <w:pPr>
      <w:spacing w:before="60"/>
    </w:pPr>
    <w:rPr>
      <w:sz w:val="20"/>
      <w:u w:val="single"/>
    </w:rPr>
  </w:style>
  <w:style w:type="paragraph" w:customStyle="1" w:styleId="3fa">
    <w:name w:val="Обычный 3к"/>
    <w:basedOn w:val="a5"/>
    <w:rsid w:val="00E10329"/>
    <w:pPr>
      <w:ind w:left="851"/>
    </w:pPr>
    <w:rPr>
      <w:i/>
      <w:sz w:val="20"/>
    </w:rPr>
  </w:style>
  <w:style w:type="paragraph" w:customStyle="1" w:styleId="1fffa">
    <w:name w:val="Список 1"/>
    <w:basedOn w:val="a5"/>
    <w:rsid w:val="00E10329"/>
    <w:pPr>
      <w:tabs>
        <w:tab w:val="num" w:pos="1004"/>
      </w:tabs>
      <w:ind w:left="1004" w:hanging="360"/>
    </w:pPr>
  </w:style>
  <w:style w:type="character" w:customStyle="1" w:styleId="21f0">
    <w:name w:val="Красная строка 2 Знак1"/>
    <w:rsid w:val="00E10329"/>
    <w:rPr>
      <w:rFonts w:ascii="Times New Roman" w:eastAsia="Times New Roman" w:hAnsi="Times New Roman"/>
      <w:sz w:val="24"/>
      <w:szCs w:val="24"/>
      <w:lang w:val="ru-RU" w:eastAsia="ru-RU" w:bidi="ar-SA"/>
    </w:rPr>
  </w:style>
  <w:style w:type="character" w:customStyle="1" w:styleId="120">
    <w:name w:val="Знак Знак12"/>
    <w:rsid w:val="00E10329"/>
    <w:rPr>
      <w:rFonts w:ascii="Times New Roman" w:eastAsia="Times New Roman" w:hAnsi="Times New Roman"/>
      <w:sz w:val="24"/>
      <w:szCs w:val="24"/>
    </w:rPr>
  </w:style>
  <w:style w:type="paragraph" w:customStyle="1" w:styleId="consplustitle0">
    <w:name w:val="consplustitle"/>
    <w:basedOn w:val="a5"/>
    <w:rsid w:val="00E10329"/>
    <w:pPr>
      <w:autoSpaceDE w:val="0"/>
      <w:autoSpaceDN w:val="0"/>
    </w:pPr>
    <w:rPr>
      <w:b/>
      <w:bCs/>
    </w:rPr>
  </w:style>
  <w:style w:type="character" w:customStyle="1" w:styleId="afffffff7">
    <w:name w:val="Обычный текст Знак Знак"/>
    <w:rsid w:val="00E10329"/>
    <w:rPr>
      <w:rFonts w:ascii="Garamond" w:eastAsia="Arial Unicode MS" w:hAnsi="Garamond" w:cs="Times New Roman"/>
      <w:sz w:val="24"/>
      <w:szCs w:val="24"/>
      <w:lang w:eastAsia="ru-RU"/>
    </w:rPr>
  </w:style>
  <w:style w:type="character" w:customStyle="1" w:styleId="150">
    <w:name w:val="Знак Знак15"/>
    <w:rsid w:val="00E10329"/>
    <w:rPr>
      <w:sz w:val="24"/>
      <w:szCs w:val="24"/>
    </w:rPr>
  </w:style>
  <w:style w:type="character" w:customStyle="1" w:styleId="bodytext4">
    <w:name w:val="body text Знак Знак4"/>
    <w:rsid w:val="00E10329"/>
    <w:rPr>
      <w:sz w:val="22"/>
      <w:lang w:val="en-GB" w:eastAsia="en-US" w:bidi="ar-SA"/>
    </w:rPr>
  </w:style>
  <w:style w:type="paragraph" w:customStyle="1" w:styleId="ConsPlusNonformat">
    <w:name w:val="ConsPlusNonformat"/>
    <w:rsid w:val="00E103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3">
    <w:name w:val="body text Знак Знак3"/>
    <w:rsid w:val="00E10329"/>
    <w:rPr>
      <w:sz w:val="22"/>
      <w:lang w:val="en-GB" w:eastAsia="en-US" w:bidi="ar-SA"/>
    </w:rPr>
  </w:style>
  <w:style w:type="character" w:customStyle="1" w:styleId="BodyTextChar">
    <w:name w:val="Body Text Char"/>
    <w:aliases w:val="body text Char"/>
    <w:locked/>
    <w:rsid w:val="00E10329"/>
    <w:rPr>
      <w:rFonts w:cs="Times New Roman"/>
      <w:sz w:val="22"/>
      <w:lang w:val="en-GB" w:eastAsia="en-US" w:bidi="ar-SA"/>
    </w:rPr>
  </w:style>
  <w:style w:type="paragraph" w:customStyle="1" w:styleId="afffffff8">
    <w:name w:val="Нумерация"/>
    <w:basedOn w:val="a5"/>
    <w:next w:val="a5"/>
    <w:rsid w:val="00E10329"/>
    <w:pPr>
      <w:spacing w:before="120"/>
      <w:jc w:val="center"/>
    </w:pPr>
    <w:rPr>
      <w:rFonts w:ascii="Garamond" w:hAnsi="Garamond"/>
      <w:sz w:val="22"/>
      <w:szCs w:val="20"/>
    </w:rPr>
  </w:style>
  <w:style w:type="paragraph" w:customStyle="1" w:styleId="xl77">
    <w:name w:val="xl77"/>
    <w:basedOn w:val="a5"/>
    <w:rsid w:val="00E10329"/>
    <w:pPr>
      <w:spacing w:before="100" w:beforeAutospacing="1" w:after="100" w:afterAutospacing="1"/>
    </w:pPr>
    <w:rPr>
      <w:b/>
      <w:bCs/>
    </w:rPr>
  </w:style>
  <w:style w:type="paragraph" w:customStyle="1" w:styleId="xl78">
    <w:name w:val="xl78"/>
    <w:basedOn w:val="a5"/>
    <w:rsid w:val="00E10329"/>
    <w:pPr>
      <w:spacing w:before="100" w:beforeAutospacing="1" w:after="100" w:afterAutospacing="1"/>
    </w:pPr>
    <w:rPr>
      <w:b/>
      <w:bCs/>
      <w:u w:val="single"/>
    </w:rPr>
  </w:style>
  <w:style w:type="paragraph" w:customStyle="1" w:styleId="xl79">
    <w:name w:val="xl79"/>
    <w:basedOn w:val="a5"/>
    <w:rsid w:val="00E10329"/>
    <w:pPr>
      <w:spacing w:before="100" w:beforeAutospacing="1" w:after="100" w:afterAutospacing="1"/>
    </w:pPr>
    <w:rPr>
      <w:b/>
      <w:bCs/>
    </w:rPr>
  </w:style>
  <w:style w:type="paragraph" w:customStyle="1" w:styleId="xl80">
    <w:name w:val="xl80"/>
    <w:basedOn w:val="a5"/>
    <w:rsid w:val="00E10329"/>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1">
    <w:name w:val="xl81"/>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2">
    <w:name w:val="xl82"/>
    <w:basedOn w:val="a5"/>
    <w:rsid w:val="00E10329"/>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3">
    <w:name w:val="xl83"/>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4">
    <w:name w:val="xl84"/>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5">
    <w:name w:val="xl85"/>
    <w:basedOn w:val="a5"/>
    <w:rsid w:val="00E10329"/>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6">
    <w:name w:val="xl86"/>
    <w:basedOn w:val="a5"/>
    <w:rsid w:val="00E10329"/>
    <w:pPr>
      <w:pBdr>
        <w:top w:val="single" w:sz="4" w:space="0" w:color="auto"/>
      </w:pBdr>
      <w:spacing w:before="100" w:beforeAutospacing="1" w:after="100" w:afterAutospacing="1"/>
      <w:textAlignment w:val="top"/>
    </w:pPr>
    <w:rPr>
      <w:b/>
      <w:bCs/>
    </w:rPr>
  </w:style>
  <w:style w:type="paragraph" w:customStyle="1" w:styleId="xl87">
    <w:name w:val="xl87"/>
    <w:basedOn w:val="a5"/>
    <w:rsid w:val="00E10329"/>
    <w:pPr>
      <w:pBdr>
        <w:bottom w:val="single" w:sz="4" w:space="0" w:color="auto"/>
      </w:pBdr>
      <w:spacing w:before="100" w:beforeAutospacing="1" w:after="100" w:afterAutospacing="1"/>
      <w:textAlignment w:val="top"/>
    </w:pPr>
    <w:rPr>
      <w:b/>
      <w:bCs/>
    </w:rPr>
  </w:style>
  <w:style w:type="paragraph" w:customStyle="1" w:styleId="xl88">
    <w:name w:val="xl88"/>
    <w:basedOn w:val="a5"/>
    <w:rsid w:val="00E10329"/>
    <w:pPr>
      <w:spacing w:before="100" w:beforeAutospacing="1" w:after="100" w:afterAutospacing="1"/>
    </w:pPr>
    <w:rPr>
      <w:b/>
      <w:bCs/>
    </w:rPr>
  </w:style>
  <w:style w:type="paragraph" w:customStyle="1" w:styleId="xl89">
    <w:name w:val="xl89"/>
    <w:basedOn w:val="a5"/>
    <w:rsid w:val="00E10329"/>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0">
    <w:name w:val="xl90"/>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3">
    <w:name w:val="xl93"/>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7">
    <w:name w:val="xl97"/>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8">
    <w:name w:val="xl98"/>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9">
    <w:name w:val="xl99"/>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
    <w:name w:val="xl100"/>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01">
    <w:name w:val="xl101"/>
    <w:basedOn w:val="a5"/>
    <w:rsid w:val="00E10329"/>
    <w:pPr>
      <w:spacing w:before="100" w:beforeAutospacing="1" w:after="100" w:afterAutospacing="1"/>
    </w:pPr>
    <w:rPr>
      <w:color w:val="FF0000"/>
    </w:rPr>
  </w:style>
  <w:style w:type="paragraph" w:customStyle="1" w:styleId="xl102">
    <w:name w:val="xl102"/>
    <w:basedOn w:val="a5"/>
    <w:rsid w:val="00E10329"/>
    <w:pPr>
      <w:spacing w:before="100" w:beforeAutospacing="1" w:after="100" w:afterAutospacing="1"/>
    </w:pPr>
    <w:rPr>
      <w:b/>
      <w:bCs/>
    </w:rPr>
  </w:style>
  <w:style w:type="paragraph" w:customStyle="1" w:styleId="xl103">
    <w:name w:val="xl103"/>
    <w:basedOn w:val="a5"/>
    <w:rsid w:val="00E10329"/>
    <w:pPr>
      <w:spacing w:before="100" w:beforeAutospacing="1" w:after="100" w:afterAutospacing="1"/>
    </w:pPr>
  </w:style>
  <w:style w:type="paragraph" w:customStyle="1" w:styleId="xl104">
    <w:name w:val="xl104"/>
    <w:basedOn w:val="a5"/>
    <w:rsid w:val="00E10329"/>
    <w:pPr>
      <w:spacing w:before="100" w:beforeAutospacing="1" w:after="100" w:afterAutospacing="1"/>
      <w:jc w:val="center"/>
    </w:pPr>
  </w:style>
  <w:style w:type="paragraph" w:customStyle="1" w:styleId="xl105">
    <w:name w:val="xl105"/>
    <w:basedOn w:val="a5"/>
    <w:rsid w:val="00E10329"/>
    <w:pPr>
      <w:pBdr>
        <w:bottom w:val="single" w:sz="4" w:space="0" w:color="auto"/>
      </w:pBdr>
      <w:spacing w:before="100" w:beforeAutospacing="1" w:after="100" w:afterAutospacing="1"/>
    </w:pPr>
  </w:style>
  <w:style w:type="paragraph" w:customStyle="1" w:styleId="xl106">
    <w:name w:val="xl106"/>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5"/>
    <w:rsid w:val="00E1032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9">
    <w:name w:val="xl109"/>
    <w:basedOn w:val="a5"/>
    <w:rsid w:val="00E10329"/>
    <w:pPr>
      <w:pBdr>
        <w:left w:val="single" w:sz="4" w:space="0" w:color="auto"/>
      </w:pBdr>
      <w:spacing w:before="100" w:beforeAutospacing="1" w:after="100" w:afterAutospacing="1"/>
    </w:pPr>
  </w:style>
  <w:style w:type="paragraph" w:customStyle="1" w:styleId="xl110">
    <w:name w:val="xl110"/>
    <w:basedOn w:val="a5"/>
    <w:rsid w:val="00E10329"/>
    <w:pPr>
      <w:spacing w:before="100" w:beforeAutospacing="1" w:after="100" w:afterAutospacing="1"/>
      <w:jc w:val="center"/>
    </w:pPr>
  </w:style>
  <w:style w:type="paragraph" w:customStyle="1" w:styleId="xl111">
    <w:name w:val="xl111"/>
    <w:basedOn w:val="a5"/>
    <w:rsid w:val="00E10329"/>
    <w:pPr>
      <w:pBdr>
        <w:bottom w:val="single" w:sz="4" w:space="0" w:color="auto"/>
      </w:pBdr>
      <w:spacing w:before="100" w:beforeAutospacing="1" w:after="100" w:afterAutospacing="1"/>
      <w:textAlignment w:val="top"/>
    </w:pPr>
  </w:style>
  <w:style w:type="paragraph" w:customStyle="1" w:styleId="xl112">
    <w:name w:val="xl112"/>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4">
    <w:name w:val="xl114"/>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6">
    <w:name w:val="xl116"/>
    <w:basedOn w:val="a5"/>
    <w:rsid w:val="00E1032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5"/>
    <w:rsid w:val="00E10329"/>
    <w:pPr>
      <w:pBdr>
        <w:left w:val="single" w:sz="4" w:space="0" w:color="auto"/>
      </w:pBdr>
      <w:spacing w:before="100" w:beforeAutospacing="1" w:after="100" w:afterAutospacing="1"/>
      <w:jc w:val="center"/>
      <w:textAlignment w:val="center"/>
    </w:pPr>
  </w:style>
  <w:style w:type="paragraph" w:customStyle="1" w:styleId="xl118">
    <w:name w:val="xl118"/>
    <w:basedOn w:val="a5"/>
    <w:rsid w:val="00E10329"/>
    <w:pPr>
      <w:spacing w:before="100" w:beforeAutospacing="1" w:after="100" w:afterAutospacing="1"/>
      <w:jc w:val="center"/>
      <w:textAlignment w:val="center"/>
    </w:pPr>
  </w:style>
  <w:style w:type="paragraph" w:customStyle="1" w:styleId="xl119">
    <w:name w:val="xl119"/>
    <w:basedOn w:val="a5"/>
    <w:rsid w:val="00E10329"/>
    <w:pPr>
      <w:spacing w:before="100" w:beforeAutospacing="1" w:after="100" w:afterAutospacing="1"/>
      <w:textAlignment w:val="top"/>
    </w:pPr>
  </w:style>
  <w:style w:type="paragraph" w:customStyle="1" w:styleId="xl120">
    <w:name w:val="xl120"/>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5"/>
    <w:rsid w:val="00E10329"/>
    <w:pPr>
      <w:spacing w:before="100" w:beforeAutospacing="1" w:after="100" w:afterAutospacing="1"/>
      <w:jc w:val="right"/>
    </w:pPr>
  </w:style>
  <w:style w:type="paragraph" w:customStyle="1" w:styleId="xl123">
    <w:name w:val="xl123"/>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5"/>
    <w:rsid w:val="00E10329"/>
    <w:pPr>
      <w:spacing w:before="100" w:beforeAutospacing="1" w:after="100" w:afterAutospacing="1"/>
      <w:jc w:val="right"/>
    </w:pPr>
  </w:style>
  <w:style w:type="paragraph" w:customStyle="1" w:styleId="xl125">
    <w:name w:val="xl125"/>
    <w:basedOn w:val="a5"/>
    <w:rsid w:val="00E10329"/>
    <w:pPr>
      <w:spacing w:before="100" w:beforeAutospacing="1" w:after="100" w:afterAutospacing="1"/>
      <w:jc w:val="right"/>
    </w:pPr>
  </w:style>
  <w:style w:type="paragraph" w:customStyle="1" w:styleId="xl126">
    <w:name w:val="xl126"/>
    <w:basedOn w:val="a5"/>
    <w:rsid w:val="00E10329"/>
    <w:pPr>
      <w:spacing w:before="100" w:beforeAutospacing="1" w:after="100" w:afterAutospacing="1"/>
      <w:jc w:val="right"/>
    </w:pPr>
    <w:rPr>
      <w:b/>
      <w:bCs/>
    </w:rPr>
  </w:style>
  <w:style w:type="paragraph" w:customStyle="1" w:styleId="xl127">
    <w:name w:val="xl127"/>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5"/>
    <w:rsid w:val="00E10329"/>
    <w:pPr>
      <w:pBdr>
        <w:top w:val="single" w:sz="4" w:space="0" w:color="auto"/>
        <w:left w:val="single" w:sz="4" w:space="0" w:color="auto"/>
        <w:bottom w:val="single" w:sz="4" w:space="0" w:color="auto"/>
      </w:pBdr>
      <w:spacing w:before="100" w:beforeAutospacing="1" w:after="100" w:afterAutospacing="1"/>
    </w:pPr>
  </w:style>
  <w:style w:type="paragraph" w:customStyle="1" w:styleId="xl129">
    <w:name w:val="xl129"/>
    <w:basedOn w:val="a5"/>
    <w:rsid w:val="00E10329"/>
    <w:pPr>
      <w:spacing w:before="100" w:beforeAutospacing="1" w:after="100" w:afterAutospacing="1"/>
    </w:pPr>
    <w:rPr>
      <w:b/>
      <w:bCs/>
      <w:color w:val="FF0000"/>
    </w:rPr>
  </w:style>
  <w:style w:type="paragraph" w:customStyle="1" w:styleId="xl130">
    <w:name w:val="xl130"/>
    <w:basedOn w:val="a5"/>
    <w:rsid w:val="00E10329"/>
    <w:pPr>
      <w:spacing w:before="100" w:beforeAutospacing="1" w:after="100" w:afterAutospacing="1"/>
      <w:jc w:val="right"/>
    </w:pPr>
  </w:style>
  <w:style w:type="paragraph" w:customStyle="1" w:styleId="xl131">
    <w:name w:val="xl131"/>
    <w:basedOn w:val="a5"/>
    <w:rsid w:val="00E10329"/>
    <w:pPr>
      <w:pBdr>
        <w:top w:val="single" w:sz="4" w:space="0" w:color="auto"/>
      </w:pBdr>
      <w:spacing w:before="100" w:beforeAutospacing="1" w:after="100" w:afterAutospacing="1"/>
    </w:pPr>
  </w:style>
  <w:style w:type="paragraph" w:customStyle="1" w:styleId="xl132">
    <w:name w:val="xl132"/>
    <w:basedOn w:val="a5"/>
    <w:rsid w:val="00E10329"/>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3">
    <w:name w:val="xl133"/>
    <w:basedOn w:val="a5"/>
    <w:rsid w:val="00E10329"/>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4">
    <w:name w:val="xl134"/>
    <w:basedOn w:val="a5"/>
    <w:rsid w:val="00E10329"/>
    <w:pPr>
      <w:spacing w:before="100" w:beforeAutospacing="1" w:after="100" w:afterAutospacing="1"/>
      <w:ind w:firstLineChars="100" w:firstLine="100"/>
    </w:pPr>
  </w:style>
  <w:style w:type="paragraph" w:customStyle="1" w:styleId="xl135">
    <w:name w:val="xl135"/>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6">
    <w:name w:val="xl136"/>
    <w:basedOn w:val="a5"/>
    <w:rsid w:val="00E10329"/>
    <w:pPr>
      <w:pBdr>
        <w:top w:val="single" w:sz="4" w:space="0" w:color="auto"/>
      </w:pBdr>
      <w:spacing w:before="100" w:beforeAutospacing="1" w:after="100" w:afterAutospacing="1"/>
      <w:textAlignment w:val="top"/>
    </w:pPr>
  </w:style>
  <w:style w:type="paragraph" w:customStyle="1" w:styleId="xl137">
    <w:name w:val="xl137"/>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8">
    <w:name w:val="xl138"/>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a5"/>
    <w:rsid w:val="00E10329"/>
    <w:pPr>
      <w:pBdr>
        <w:bottom w:val="single" w:sz="4" w:space="0" w:color="auto"/>
      </w:pBdr>
      <w:spacing w:before="100" w:beforeAutospacing="1" w:after="100" w:afterAutospacing="1"/>
    </w:pPr>
  </w:style>
  <w:style w:type="paragraph" w:customStyle="1" w:styleId="xl144">
    <w:name w:val="xl144"/>
    <w:basedOn w:val="a5"/>
    <w:rsid w:val="00E1032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5">
    <w:name w:val="xl145"/>
    <w:basedOn w:val="a5"/>
    <w:rsid w:val="00E10329"/>
    <w:pPr>
      <w:pBdr>
        <w:top w:val="single" w:sz="4" w:space="0" w:color="auto"/>
      </w:pBdr>
      <w:spacing w:before="100" w:beforeAutospacing="1" w:after="100" w:afterAutospacing="1"/>
    </w:pPr>
  </w:style>
  <w:style w:type="paragraph" w:customStyle="1" w:styleId="xl146">
    <w:name w:val="xl146"/>
    <w:basedOn w:val="a5"/>
    <w:rsid w:val="00E10329"/>
    <w:pPr>
      <w:pBdr>
        <w:top w:val="single" w:sz="4" w:space="0" w:color="auto"/>
        <w:left w:val="single" w:sz="4" w:space="0" w:color="auto"/>
        <w:bottom w:val="single" w:sz="4" w:space="0" w:color="auto"/>
      </w:pBdr>
      <w:spacing w:before="100" w:beforeAutospacing="1" w:after="100" w:afterAutospacing="1"/>
    </w:pPr>
  </w:style>
  <w:style w:type="paragraph" w:customStyle="1" w:styleId="xl147">
    <w:name w:val="xl147"/>
    <w:basedOn w:val="a5"/>
    <w:rsid w:val="00E1032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5"/>
    <w:rsid w:val="00E10329"/>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5"/>
    <w:rsid w:val="00E1032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5"/>
    <w:rsid w:val="00E10329"/>
    <w:pPr>
      <w:pBdr>
        <w:top w:val="single" w:sz="4" w:space="0" w:color="auto"/>
        <w:left w:val="single" w:sz="4" w:space="0" w:color="auto"/>
      </w:pBdr>
      <w:spacing w:before="100" w:beforeAutospacing="1" w:after="100" w:afterAutospacing="1"/>
      <w:jc w:val="center"/>
      <w:textAlignment w:val="center"/>
    </w:pPr>
  </w:style>
  <w:style w:type="paragraph" w:customStyle="1" w:styleId="xl151">
    <w:name w:val="xl151"/>
    <w:basedOn w:val="a5"/>
    <w:rsid w:val="00E10329"/>
    <w:pPr>
      <w:pBdr>
        <w:top w:val="single" w:sz="4" w:space="0" w:color="auto"/>
      </w:pBdr>
      <w:spacing w:before="100" w:beforeAutospacing="1" w:after="100" w:afterAutospacing="1"/>
      <w:jc w:val="center"/>
      <w:textAlignment w:val="center"/>
    </w:pPr>
  </w:style>
  <w:style w:type="paragraph" w:customStyle="1" w:styleId="xl152">
    <w:name w:val="xl152"/>
    <w:basedOn w:val="a5"/>
    <w:rsid w:val="00E10329"/>
    <w:pPr>
      <w:pBdr>
        <w:top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5"/>
    <w:rsid w:val="00E10329"/>
    <w:pPr>
      <w:pBdr>
        <w:left w:val="single" w:sz="4" w:space="0" w:color="auto"/>
        <w:bottom w:val="single" w:sz="4" w:space="0" w:color="auto"/>
      </w:pBdr>
      <w:spacing w:before="100" w:beforeAutospacing="1" w:after="100" w:afterAutospacing="1"/>
      <w:jc w:val="center"/>
      <w:textAlignment w:val="center"/>
    </w:pPr>
  </w:style>
  <w:style w:type="paragraph" w:customStyle="1" w:styleId="xl154">
    <w:name w:val="xl154"/>
    <w:basedOn w:val="a5"/>
    <w:rsid w:val="00E10329"/>
    <w:pPr>
      <w:pBdr>
        <w:bottom w:val="single" w:sz="4" w:space="0" w:color="auto"/>
      </w:pBdr>
      <w:spacing w:before="100" w:beforeAutospacing="1" w:after="100" w:afterAutospacing="1"/>
      <w:jc w:val="center"/>
      <w:textAlignment w:val="center"/>
    </w:pPr>
  </w:style>
  <w:style w:type="paragraph" w:customStyle="1" w:styleId="xl155">
    <w:name w:val="xl155"/>
    <w:basedOn w:val="a5"/>
    <w:rsid w:val="00E10329"/>
    <w:pPr>
      <w:pBdr>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5"/>
    <w:rsid w:val="00E10329"/>
    <w:pPr>
      <w:spacing w:before="100" w:beforeAutospacing="1" w:after="100" w:afterAutospacing="1"/>
      <w:textAlignment w:val="top"/>
    </w:pPr>
    <w:rPr>
      <w:b/>
      <w:bCs/>
    </w:rPr>
  </w:style>
  <w:style w:type="paragraph" w:customStyle="1" w:styleId="xl157">
    <w:name w:val="xl157"/>
    <w:basedOn w:val="a5"/>
    <w:rsid w:val="00E10329"/>
    <w:pPr>
      <w:spacing w:before="100" w:beforeAutospacing="1" w:after="100" w:afterAutospacing="1"/>
      <w:textAlignment w:val="top"/>
    </w:pPr>
    <w:rPr>
      <w:b/>
      <w:bCs/>
    </w:rPr>
  </w:style>
  <w:style w:type="paragraph" w:customStyle="1" w:styleId="xl158">
    <w:name w:val="xl158"/>
    <w:basedOn w:val="a5"/>
    <w:rsid w:val="00E10329"/>
    <w:pPr>
      <w:spacing w:before="100" w:beforeAutospacing="1" w:after="100" w:afterAutospacing="1"/>
      <w:jc w:val="right"/>
    </w:pPr>
    <w:rPr>
      <w:b/>
      <w:bCs/>
    </w:rPr>
  </w:style>
  <w:style w:type="paragraph" w:customStyle="1" w:styleId="xl159">
    <w:name w:val="xl159"/>
    <w:basedOn w:val="a5"/>
    <w:rsid w:val="00E10329"/>
    <w:pPr>
      <w:spacing w:before="100" w:beforeAutospacing="1" w:after="100" w:afterAutospacing="1"/>
    </w:pPr>
    <w:rPr>
      <w:b/>
      <w:bCs/>
    </w:rPr>
  </w:style>
  <w:style w:type="paragraph" w:customStyle="1" w:styleId="xl160">
    <w:name w:val="xl160"/>
    <w:basedOn w:val="a5"/>
    <w:rsid w:val="00E10329"/>
    <w:pPr>
      <w:pBdr>
        <w:bottom w:val="single" w:sz="4" w:space="0" w:color="auto"/>
      </w:pBdr>
      <w:spacing w:before="100" w:beforeAutospacing="1" w:after="100" w:afterAutospacing="1"/>
    </w:pPr>
    <w:rPr>
      <w:b/>
      <w:bCs/>
    </w:rPr>
  </w:style>
  <w:style w:type="paragraph" w:customStyle="1" w:styleId="xl161">
    <w:name w:val="xl161"/>
    <w:basedOn w:val="a5"/>
    <w:rsid w:val="00E10329"/>
    <w:pPr>
      <w:pBdr>
        <w:top w:val="single" w:sz="4" w:space="0" w:color="auto"/>
        <w:bottom w:val="single" w:sz="4" w:space="0" w:color="auto"/>
      </w:pBdr>
      <w:spacing w:before="100" w:beforeAutospacing="1" w:after="100" w:afterAutospacing="1"/>
    </w:pPr>
  </w:style>
  <w:style w:type="paragraph" w:customStyle="1" w:styleId="xl162">
    <w:name w:val="xl162"/>
    <w:basedOn w:val="a5"/>
    <w:rsid w:val="00E10329"/>
    <w:pPr>
      <w:pBdr>
        <w:top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a5"/>
    <w:rsid w:val="00E10329"/>
    <w:pPr>
      <w:pBdr>
        <w:bottom w:val="single" w:sz="4" w:space="0" w:color="auto"/>
      </w:pBdr>
      <w:spacing w:before="100" w:beforeAutospacing="1" w:after="100" w:afterAutospacing="1"/>
      <w:jc w:val="center"/>
    </w:pPr>
  </w:style>
  <w:style w:type="paragraph" w:customStyle="1" w:styleId="xl164">
    <w:name w:val="xl164"/>
    <w:basedOn w:val="a5"/>
    <w:rsid w:val="00E10329"/>
    <w:pPr>
      <w:pBdr>
        <w:top w:val="single" w:sz="4" w:space="0" w:color="auto"/>
        <w:bottom w:val="single" w:sz="4" w:space="0" w:color="auto"/>
      </w:pBdr>
      <w:spacing w:before="100" w:beforeAutospacing="1" w:after="100" w:afterAutospacing="1"/>
    </w:pPr>
    <w:rPr>
      <w:b/>
      <w:bCs/>
    </w:rPr>
  </w:style>
  <w:style w:type="paragraph" w:customStyle="1" w:styleId="xl165">
    <w:name w:val="xl165"/>
    <w:basedOn w:val="a5"/>
    <w:rsid w:val="00E10329"/>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66">
    <w:name w:val="xl166"/>
    <w:basedOn w:val="a5"/>
    <w:rsid w:val="00E10329"/>
    <w:pPr>
      <w:spacing w:before="100" w:beforeAutospacing="1" w:after="100" w:afterAutospacing="1"/>
      <w:jc w:val="center"/>
    </w:pPr>
    <w:rPr>
      <w:b/>
      <w:bCs/>
    </w:rPr>
  </w:style>
  <w:style w:type="paragraph" w:customStyle="1" w:styleId="xl167">
    <w:name w:val="xl167"/>
    <w:basedOn w:val="a5"/>
    <w:rsid w:val="00E10329"/>
    <w:pPr>
      <w:spacing w:before="100" w:beforeAutospacing="1" w:after="100" w:afterAutospacing="1"/>
      <w:jc w:val="right"/>
    </w:pPr>
    <w:rPr>
      <w:b/>
      <w:bCs/>
      <w:color w:val="800000"/>
      <w:sz w:val="22"/>
      <w:szCs w:val="22"/>
    </w:rPr>
  </w:style>
  <w:style w:type="paragraph" w:customStyle="1" w:styleId="xl168">
    <w:name w:val="xl168"/>
    <w:basedOn w:val="a5"/>
    <w:rsid w:val="00E10329"/>
    <w:pPr>
      <w:spacing w:before="100" w:beforeAutospacing="1" w:after="100" w:afterAutospacing="1"/>
      <w:jc w:val="right"/>
    </w:pPr>
    <w:rPr>
      <w:b/>
      <w:bCs/>
      <w:color w:val="800000"/>
    </w:rPr>
  </w:style>
  <w:style w:type="paragraph" w:customStyle="1" w:styleId="xl169">
    <w:name w:val="xl169"/>
    <w:basedOn w:val="a5"/>
    <w:rsid w:val="00E10329"/>
    <w:pPr>
      <w:spacing w:before="100" w:beforeAutospacing="1" w:after="100" w:afterAutospacing="1"/>
    </w:pPr>
    <w:rPr>
      <w:b/>
      <w:bCs/>
    </w:rPr>
  </w:style>
  <w:style w:type="paragraph" w:customStyle="1" w:styleId="xl170">
    <w:name w:val="xl170"/>
    <w:basedOn w:val="a5"/>
    <w:rsid w:val="00E10329"/>
    <w:pPr>
      <w:spacing w:before="100" w:beforeAutospacing="1" w:after="100" w:afterAutospacing="1"/>
    </w:pPr>
    <w:rPr>
      <w:b/>
      <w:bCs/>
    </w:rPr>
  </w:style>
  <w:style w:type="character" w:customStyle="1" w:styleId="Heading6Char">
    <w:name w:val="Heading 6 Char"/>
    <w:aliases w:val="Legal Level 1. Char"/>
    <w:locked/>
    <w:rsid w:val="00E10329"/>
    <w:rPr>
      <w:sz w:val="22"/>
      <w:lang w:val="ru-RU" w:eastAsia="en-US" w:bidi="ar-SA"/>
    </w:rPr>
  </w:style>
  <w:style w:type="character" w:customStyle="1" w:styleId="Heading7Char">
    <w:name w:val="Heading 7 Char"/>
    <w:aliases w:val="Appendix Header Char,Legal Level 1.1. Char"/>
    <w:locked/>
    <w:rsid w:val="00E10329"/>
    <w:rPr>
      <w:rFonts w:ascii="Garamond" w:hAnsi="Garamond"/>
      <w:sz w:val="22"/>
      <w:lang w:val="en-GB" w:eastAsia="en-US" w:bidi="ar-SA"/>
    </w:rPr>
  </w:style>
  <w:style w:type="paragraph" w:customStyle="1" w:styleId="afffffff9">
    <w:name w:val="Список_в_таблице_маркированный"/>
    <w:basedOn w:val="a5"/>
    <w:next w:val="a5"/>
    <w:rsid w:val="00E10329"/>
    <w:pPr>
      <w:tabs>
        <w:tab w:val="left" w:pos="170"/>
        <w:tab w:val="num" w:pos="1080"/>
      </w:tabs>
      <w:ind w:left="1080" w:hanging="360"/>
    </w:pPr>
    <w:rPr>
      <w:sz w:val="20"/>
      <w:szCs w:val="20"/>
    </w:rPr>
  </w:style>
  <w:style w:type="paragraph" w:customStyle="1" w:styleId="afffffffa">
    <w:name w:val="Пункт_нормативн_документа"/>
    <w:basedOn w:val="aff0"/>
    <w:uiPriority w:val="99"/>
    <w:rsid w:val="00E10329"/>
    <w:pPr>
      <w:tabs>
        <w:tab w:val="left" w:pos="567"/>
        <w:tab w:val="num" w:pos="1332"/>
      </w:tabs>
      <w:overflowPunct/>
      <w:autoSpaceDE/>
      <w:autoSpaceDN/>
      <w:adjustRightInd/>
      <w:spacing w:before="60" w:after="0"/>
      <w:ind w:left="1332" w:hanging="432"/>
      <w:jc w:val="both"/>
      <w:textAlignment w:val="auto"/>
    </w:pPr>
    <w:rPr>
      <w:rFonts w:ascii="Times New Roman" w:hAnsi="Times New Roman"/>
      <w:sz w:val="24"/>
      <w:szCs w:val="24"/>
      <w:lang w:val="ru-RU" w:eastAsia="ru-RU"/>
    </w:rPr>
  </w:style>
  <w:style w:type="paragraph" w:customStyle="1" w:styleId="101">
    <w:name w:val="Стиль Пункт_нормативн_документа + 10 пт"/>
    <w:basedOn w:val="afffffffa"/>
    <w:rsid w:val="00E10329"/>
    <w:pPr>
      <w:numPr>
        <w:ilvl w:val="1"/>
      </w:numPr>
      <w:tabs>
        <w:tab w:val="num" w:pos="1332"/>
      </w:tabs>
      <w:spacing w:before="120"/>
      <w:ind w:left="1333" w:hanging="431"/>
    </w:pPr>
    <w:rPr>
      <w:sz w:val="20"/>
    </w:rPr>
  </w:style>
  <w:style w:type="paragraph" w:customStyle="1" w:styleId="afffffffb">
    <w:name w:val="Список с маркерами"/>
    <w:basedOn w:val="a5"/>
    <w:uiPriority w:val="99"/>
    <w:rsid w:val="00E10329"/>
    <w:pPr>
      <w:tabs>
        <w:tab w:val="num" w:pos="2098"/>
      </w:tabs>
      <w:ind w:left="2098" w:hanging="397"/>
    </w:pPr>
    <w:rPr>
      <w:sz w:val="20"/>
      <w:szCs w:val="20"/>
    </w:rPr>
  </w:style>
  <w:style w:type="character" w:customStyle="1" w:styleId="11f">
    <w:name w:val="Знак Знак11"/>
    <w:semiHidden/>
    <w:rsid w:val="00E10329"/>
    <w:rPr>
      <w:rFonts w:ascii="Garamond" w:hAnsi="Garamond"/>
      <w:sz w:val="22"/>
    </w:rPr>
  </w:style>
  <w:style w:type="character" w:customStyle="1" w:styleId="h51">
    <w:name w:val="h5 Знак1"/>
    <w:aliases w:val="h51 Знак1,H5 Знак1,H51 Знак1,h52 Знак1,test Знак1,Block Label Знак1,Level 3 - i Знак Знак1,Заголовок 5 Знак1,Level 3 - i Знак1"/>
    <w:rsid w:val="00E10329"/>
    <w:rPr>
      <w:rFonts w:ascii="Calibri" w:hAnsi="Calibri"/>
      <w:b/>
      <w:bCs/>
      <w:i/>
      <w:iCs/>
      <w:sz w:val="26"/>
      <w:szCs w:val="26"/>
      <w:lang w:val="ru-RU" w:eastAsia="ru-RU" w:bidi="ar-SA"/>
    </w:rPr>
  </w:style>
  <w:style w:type="character" w:customStyle="1" w:styleId="160">
    <w:name w:val="Знак Знак16"/>
    <w:rsid w:val="00E10329"/>
    <w:rPr>
      <w:sz w:val="24"/>
      <w:szCs w:val="24"/>
      <w:lang w:val="ru-RU" w:eastAsia="ru-RU" w:bidi="ar-SA"/>
    </w:rPr>
  </w:style>
  <w:style w:type="character" w:customStyle="1" w:styleId="130">
    <w:name w:val="Знак Знак13"/>
    <w:rsid w:val="00E10329"/>
    <w:rPr>
      <w:sz w:val="24"/>
      <w:szCs w:val="24"/>
      <w:lang w:val="ru-RU" w:eastAsia="ru-RU" w:bidi="ar-SA"/>
    </w:rPr>
  </w:style>
  <w:style w:type="character" w:customStyle="1" w:styleId="bodytext5">
    <w:name w:val="body text Знак Знак5"/>
    <w:rsid w:val="00E10329"/>
    <w:rPr>
      <w:rFonts w:ascii="Times New Roman" w:eastAsia="Times New Roman" w:hAnsi="Times New Roman"/>
      <w:sz w:val="22"/>
      <w:lang w:val="en-GB" w:eastAsia="en-US"/>
    </w:rPr>
  </w:style>
  <w:style w:type="character" w:customStyle="1" w:styleId="140">
    <w:name w:val="Знак Знак14"/>
    <w:rsid w:val="00E10329"/>
    <w:rPr>
      <w:rFonts w:ascii="Garamond" w:eastAsia="Times New Roman" w:hAnsi="Garamond"/>
      <w:sz w:val="22"/>
      <w:lang w:val="en-GB" w:eastAsia="en-US"/>
    </w:rPr>
  </w:style>
  <w:style w:type="character" w:customStyle="1" w:styleId="2ff4">
    <w:name w:val="Дата Знак2"/>
    <w:rsid w:val="00E10329"/>
    <w:rPr>
      <w:rFonts w:ascii="Arial MT Black" w:hAnsi="Arial MT Black"/>
      <w:b/>
      <w:spacing w:val="-20"/>
      <w:kern w:val="28"/>
      <w:sz w:val="40"/>
      <w:lang w:val="ru-RU" w:eastAsia="ru-RU" w:bidi="ar-SA"/>
    </w:rPr>
  </w:style>
  <w:style w:type="character" w:customStyle="1" w:styleId="4d">
    <w:name w:val="Знак Знак4"/>
    <w:rsid w:val="00E10329"/>
    <w:rPr>
      <w:sz w:val="28"/>
      <w:szCs w:val="28"/>
      <w:lang w:val="ru-RU" w:eastAsia="ru-RU" w:bidi="ar-SA"/>
    </w:rPr>
  </w:style>
  <w:style w:type="character" w:customStyle="1" w:styleId="2ff5">
    <w:name w:val="Знак Знак2"/>
    <w:locked/>
    <w:rsid w:val="00E10329"/>
    <w:rPr>
      <w:sz w:val="24"/>
      <w:szCs w:val="24"/>
      <w:lang w:val="ru-RU" w:eastAsia="ru-RU" w:bidi="ar-SA"/>
    </w:rPr>
  </w:style>
  <w:style w:type="character" w:customStyle="1" w:styleId="Heading7Char1">
    <w:name w:val="Heading 7 Char1"/>
    <w:aliases w:val="Appendix Header Char1,Legal Level 1.1. Char1"/>
    <w:locked/>
    <w:rsid w:val="00E10329"/>
    <w:rPr>
      <w:rFonts w:ascii="Garamond" w:hAnsi="Garamond"/>
      <w:sz w:val="22"/>
      <w:lang w:val="en-GB" w:eastAsia="en-US" w:bidi="ar-SA"/>
    </w:rPr>
  </w:style>
  <w:style w:type="character" w:customStyle="1" w:styleId="221">
    <w:name w:val="Знак Знак22"/>
    <w:rsid w:val="00E10329"/>
    <w:rPr>
      <w:sz w:val="24"/>
      <w:szCs w:val="24"/>
      <w:lang w:eastAsia="en-US"/>
    </w:rPr>
  </w:style>
  <w:style w:type="character" w:customStyle="1" w:styleId="CommentTextChar">
    <w:name w:val="Comment Text Char"/>
    <w:uiPriority w:val="99"/>
    <w:semiHidden/>
    <w:locked/>
    <w:rsid w:val="00E10329"/>
    <w:rPr>
      <w:rFonts w:cs="Times New Roman"/>
    </w:rPr>
  </w:style>
  <w:style w:type="character" w:customStyle="1" w:styleId="240">
    <w:name w:val="Знак Знак24"/>
    <w:semiHidden/>
    <w:locked/>
    <w:rsid w:val="00E10329"/>
    <w:rPr>
      <w:rFonts w:cs="Times New Roman"/>
    </w:rPr>
  </w:style>
  <w:style w:type="character" w:customStyle="1" w:styleId="Heading1Char">
    <w:name w:val="Heading 1 Char"/>
    <w:aliases w:val="Заголовок параграфа (1.) Char,Section Char,level2 hdg Char,111 Char,Section Heading Char"/>
    <w:locked/>
    <w:rsid w:val="00E10329"/>
    <w:rPr>
      <w:rFonts w:ascii="Garamond" w:hAnsi="Garamond" w:cs="Times New Roman"/>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sid w:val="00E10329"/>
    <w:rPr>
      <w:rFonts w:cs="Times New Roman"/>
      <w:b/>
      <w:sz w:val="24"/>
      <w:lang w:val="en-GB" w:eastAsia="en-US" w:bidi="ar-SA"/>
    </w:rPr>
  </w:style>
  <w:style w:type="character" w:customStyle="1" w:styleId="31b">
    <w:name w:val="Заголовок 3 Знак1"/>
    <w:aliases w:val="H3 Знак1,Заголовок подпукта (1.1.1) Знак1,Level 1 - 1 Знак1,o Знак1,o Знак Знак1"/>
    <w:locked/>
    <w:rsid w:val="00E10329"/>
    <w:rPr>
      <w:rFonts w:ascii="Garamond" w:hAnsi="Garamond"/>
      <w:b/>
      <w:color w:val="000000"/>
      <w:sz w:val="22"/>
      <w:szCs w:val="22"/>
      <w:lang w:eastAsia="en-US"/>
    </w:rPr>
  </w:style>
  <w:style w:type="character" w:customStyle="1" w:styleId="Heading4Char">
    <w:name w:val="Heading 4 Char"/>
    <w:aliases w:val="H4 Char,H41 Char,Sub-Minor Char,Level 2 - a Char"/>
    <w:locked/>
    <w:rsid w:val="00E10329"/>
    <w:rPr>
      <w:rFonts w:cs="Times New Roman"/>
      <w:sz w:val="22"/>
      <w:lang w:val="ru-RU" w:eastAsia="en-US" w:bidi="ar-SA"/>
    </w:rPr>
  </w:style>
  <w:style w:type="character" w:customStyle="1" w:styleId="Heading5Char">
    <w:name w:val="Heading 5 Char"/>
    <w:aliases w:val="h5 Char,h51 Char,H5 Char,H51 Char,h52 Char,test Char,Block Label Char,Level 3 - i Char"/>
    <w:locked/>
    <w:rsid w:val="00E10329"/>
    <w:rPr>
      <w:rFonts w:cs="Times New Roman"/>
      <w:sz w:val="22"/>
      <w:lang w:val="ru-RU" w:eastAsia="en-US" w:bidi="ar-SA"/>
    </w:rPr>
  </w:style>
  <w:style w:type="character" w:customStyle="1" w:styleId="Heading8Char">
    <w:name w:val="Heading 8 Char"/>
    <w:aliases w:val="Legal Level 1.1.1. Char"/>
    <w:locked/>
    <w:rsid w:val="00E10329"/>
    <w:rPr>
      <w:rFonts w:ascii="Arial" w:hAnsi="Arial" w:cs="Times New Roman"/>
      <w:i/>
      <w:lang w:val="en-GB" w:eastAsia="en-US" w:bidi="ar-SA"/>
    </w:rPr>
  </w:style>
  <w:style w:type="character" w:customStyle="1" w:styleId="Heading9Char">
    <w:name w:val="Heading 9 Char"/>
    <w:aliases w:val="Legal Level 1.1.1.1. Char"/>
    <w:locked/>
    <w:rsid w:val="00E10329"/>
    <w:rPr>
      <w:rFonts w:ascii="Arial" w:hAnsi="Arial" w:cs="Times New Roman"/>
      <w:i/>
      <w:sz w:val="18"/>
      <w:lang w:val="en-GB" w:eastAsia="en-US" w:bidi="ar-SA"/>
    </w:rPr>
  </w:style>
  <w:style w:type="character" w:customStyle="1" w:styleId="Heading6Char1">
    <w:name w:val="Heading 6 Char1"/>
    <w:aliases w:val="Legal Level 1. Char1"/>
    <w:locked/>
    <w:rsid w:val="00E10329"/>
    <w:rPr>
      <w:rFonts w:cs="Times New Roman"/>
      <w:sz w:val="22"/>
      <w:lang w:val="ru-RU" w:eastAsia="en-US" w:bidi="ar-SA"/>
    </w:rPr>
  </w:style>
  <w:style w:type="character" w:customStyle="1" w:styleId="Heading7Char2">
    <w:name w:val="Heading 7 Char2"/>
    <w:aliases w:val="Appendix Header Char2,Legal Level 1.1. Char2"/>
    <w:locked/>
    <w:rsid w:val="00E10329"/>
    <w:rPr>
      <w:rFonts w:ascii="Garamond" w:hAnsi="Garamond" w:cs="Times New Roman"/>
      <w:sz w:val="22"/>
      <w:lang w:val="en-GB" w:eastAsia="en-US" w:bidi="ar-SA"/>
    </w:rPr>
  </w:style>
  <w:style w:type="character" w:customStyle="1" w:styleId="BodyTextChar1">
    <w:name w:val="Body Text Char1"/>
    <w:aliases w:val="body text Char1"/>
    <w:locked/>
    <w:rsid w:val="00E10329"/>
    <w:rPr>
      <w:rFonts w:cs="Times New Roman"/>
      <w:sz w:val="22"/>
      <w:lang w:val="en-GB" w:eastAsia="en-US" w:bidi="ar-SA"/>
    </w:rPr>
  </w:style>
  <w:style w:type="character" w:customStyle="1" w:styleId="222">
    <w:name w:val="Основной текст 2 Знак2"/>
    <w:locked/>
    <w:rsid w:val="00E10329"/>
    <w:rPr>
      <w:sz w:val="24"/>
      <w:lang w:val="x-none" w:eastAsia="en-US" w:bidi="ar-SA"/>
    </w:rPr>
  </w:style>
  <w:style w:type="character" w:customStyle="1" w:styleId="HeaderChar">
    <w:name w:val="Header Char"/>
    <w:uiPriority w:val="99"/>
    <w:locked/>
    <w:rsid w:val="00E10329"/>
    <w:rPr>
      <w:rFonts w:ascii="Garamond" w:hAnsi="Garamond" w:cs="Times New Roman"/>
      <w:sz w:val="22"/>
      <w:lang w:val="en-GB" w:eastAsia="en-US" w:bidi="ar-SA"/>
    </w:rPr>
  </w:style>
  <w:style w:type="character" w:customStyle="1" w:styleId="FooterChar">
    <w:name w:val="Footer Char"/>
    <w:uiPriority w:val="99"/>
    <w:locked/>
    <w:rsid w:val="00E10329"/>
    <w:rPr>
      <w:rFonts w:ascii="Garamond" w:hAnsi="Garamond" w:cs="Times New Roman"/>
      <w:sz w:val="22"/>
      <w:lang w:val="en-GB" w:eastAsia="en-US" w:bidi="ar-SA"/>
    </w:rPr>
  </w:style>
  <w:style w:type="character" w:customStyle="1" w:styleId="BodyTextIndentChar">
    <w:name w:val="Body Text Indent Char"/>
    <w:locked/>
    <w:rsid w:val="00E10329"/>
    <w:rPr>
      <w:rFonts w:cs="Times New Roman"/>
      <w:sz w:val="24"/>
      <w:szCs w:val="24"/>
      <w:lang w:val="ru-RU" w:eastAsia="en-US" w:bidi="ar-SA"/>
    </w:rPr>
  </w:style>
  <w:style w:type="character" w:customStyle="1" w:styleId="FootnoteTextChar">
    <w:name w:val="Footnote Text Char"/>
    <w:uiPriority w:val="99"/>
    <w:semiHidden/>
    <w:locked/>
    <w:rsid w:val="00E10329"/>
    <w:rPr>
      <w:rFonts w:ascii="Garamond" w:hAnsi="Garamond" w:cs="Times New Roman"/>
      <w:lang w:val="en-GB" w:eastAsia="en-US" w:bidi="ar-SA"/>
    </w:rPr>
  </w:style>
  <w:style w:type="character" w:customStyle="1" w:styleId="2ff6">
    <w:name w:val="Текст концевой сноски Знак2"/>
    <w:uiPriority w:val="99"/>
    <w:semiHidden/>
    <w:locked/>
    <w:rsid w:val="00E10329"/>
    <w:rPr>
      <w:rFonts w:ascii="Garamond" w:hAnsi="Garamond"/>
      <w:lang w:val="en-GB" w:eastAsia="en-US" w:bidi="ar-SA"/>
    </w:rPr>
  </w:style>
  <w:style w:type="character" w:customStyle="1" w:styleId="2ff7">
    <w:name w:val="Текст выноски Знак2"/>
    <w:uiPriority w:val="99"/>
    <w:semiHidden/>
    <w:locked/>
    <w:rsid w:val="00E10329"/>
    <w:rPr>
      <w:rFonts w:ascii="Tahoma" w:hAnsi="Tahoma" w:cs="Tahoma"/>
      <w:sz w:val="16"/>
      <w:szCs w:val="16"/>
      <w:lang w:val="en-GB" w:eastAsia="en-US" w:bidi="ar-SA"/>
    </w:rPr>
  </w:style>
  <w:style w:type="character" w:customStyle="1" w:styleId="BodyTextIndent2Char">
    <w:name w:val="Body Text Indent 2 Char"/>
    <w:uiPriority w:val="99"/>
    <w:locked/>
    <w:rsid w:val="00E10329"/>
    <w:rPr>
      <w:rFonts w:ascii="Arial" w:hAnsi="Arial" w:cs="Times New Roman"/>
      <w:i/>
      <w:lang w:val="ru-RU" w:eastAsia="ru-RU"/>
    </w:rPr>
  </w:style>
  <w:style w:type="character" w:customStyle="1" w:styleId="BodyTextIndent3Char">
    <w:name w:val="Body Text Indent 3 Char"/>
    <w:locked/>
    <w:rsid w:val="00E10329"/>
    <w:rPr>
      <w:rFonts w:cs="Times New Roman"/>
      <w:i/>
      <w:iCs/>
      <w:sz w:val="22"/>
      <w:lang w:val="ru-RU" w:eastAsia="en-US" w:bidi="ar-SA"/>
    </w:rPr>
  </w:style>
  <w:style w:type="character" w:customStyle="1" w:styleId="SubtitleChar">
    <w:name w:val="Subtitle Char"/>
    <w:locked/>
    <w:rsid w:val="00E10329"/>
    <w:rPr>
      <w:rFonts w:ascii="Arial MT Black" w:hAnsi="Arial MT Black" w:cs="Times New Roman"/>
      <w:b/>
      <w:caps/>
      <w:spacing w:val="-16"/>
      <w:kern w:val="28"/>
      <w:sz w:val="32"/>
      <w:lang w:val="ru-RU" w:eastAsia="ru-RU" w:bidi="ar-SA"/>
    </w:rPr>
  </w:style>
  <w:style w:type="character" w:customStyle="1" w:styleId="TitleChar">
    <w:name w:val="Title Char"/>
    <w:uiPriority w:val="99"/>
    <w:locked/>
    <w:rsid w:val="00E10329"/>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sid w:val="00E10329"/>
    <w:rPr>
      <w:rFonts w:cs="Times New Roman"/>
      <w:lang w:val="ru-RU" w:eastAsia="ru-RU" w:bidi="ar-SA"/>
    </w:rPr>
  </w:style>
  <w:style w:type="character" w:customStyle="1" w:styleId="BodyText3Char">
    <w:name w:val="Body Text 3 Char"/>
    <w:uiPriority w:val="99"/>
    <w:locked/>
    <w:rsid w:val="00E10329"/>
    <w:rPr>
      <w:rFonts w:cs="Times New Roman"/>
      <w:i/>
      <w:iCs/>
      <w:sz w:val="22"/>
      <w:u w:val="single"/>
      <w:lang w:val="ru-RU" w:eastAsia="en-US" w:bidi="ar-SA"/>
    </w:rPr>
  </w:style>
  <w:style w:type="character" w:customStyle="1" w:styleId="2ff8">
    <w:name w:val="Текст Знак2"/>
    <w:uiPriority w:val="99"/>
    <w:locked/>
    <w:rsid w:val="00E10329"/>
    <w:rPr>
      <w:rFonts w:ascii="Courier New" w:eastAsia="SimSun" w:hAnsi="Courier New" w:cs="Courier New"/>
      <w:lang w:val="ru-RU" w:eastAsia="zh-CN" w:bidi="ar-SA"/>
    </w:rPr>
  </w:style>
  <w:style w:type="character" w:customStyle="1" w:styleId="1fffb">
    <w:name w:val="Тема примечания Знак1"/>
    <w:locked/>
    <w:rsid w:val="00E10329"/>
    <w:rPr>
      <w:rFonts w:ascii="Garamond" w:hAnsi="Garamond" w:cs="Times New Roman"/>
      <w:b/>
      <w:bCs/>
      <w:lang w:val="en-GB" w:eastAsia="en-US" w:bidi="ar-SA"/>
    </w:rPr>
  </w:style>
  <w:style w:type="character" w:customStyle="1" w:styleId="2ff9">
    <w:name w:val="Схема документа Знак2"/>
    <w:semiHidden/>
    <w:locked/>
    <w:rsid w:val="00E10329"/>
    <w:rPr>
      <w:rFonts w:ascii="Tahoma" w:hAnsi="Tahoma" w:cs="Tahoma"/>
      <w:lang w:val="en-GB" w:eastAsia="en-US" w:bidi="ar-SA"/>
    </w:rPr>
  </w:style>
  <w:style w:type="character" w:customStyle="1" w:styleId="HTML10">
    <w:name w:val="Стандартный HTML Знак1"/>
    <w:locked/>
    <w:rsid w:val="00E10329"/>
    <w:rPr>
      <w:rFonts w:ascii="Courier New" w:hAnsi="Courier New" w:cs="Courier New"/>
      <w:lang w:val="ru-RU" w:eastAsia="ru-RU" w:bidi="ar-SA"/>
    </w:rPr>
  </w:style>
  <w:style w:type="paragraph" w:customStyle="1" w:styleId="1fffc">
    <w:name w:val="Знак1"/>
    <w:basedOn w:val="a5"/>
    <w:uiPriority w:val="99"/>
    <w:rsid w:val="00E10329"/>
    <w:pPr>
      <w:spacing w:after="160" w:line="240" w:lineRule="exac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5"/>
    <w:rsid w:val="00E10329"/>
    <w:pPr>
      <w:spacing w:after="160" w:line="240" w:lineRule="exact"/>
    </w:pPr>
    <w:rPr>
      <w:rFonts w:ascii="Verdana" w:hAnsi="Verdana" w:cs="Verdana"/>
      <w:sz w:val="20"/>
      <w:szCs w:val="20"/>
      <w:lang w:val="en-US" w:eastAsia="en-US"/>
    </w:rPr>
  </w:style>
  <w:style w:type="character" w:customStyle="1" w:styleId="1fffd">
    <w:name w:val="Красная строка Знак1"/>
    <w:locked/>
    <w:rsid w:val="00E10329"/>
    <w:rPr>
      <w:rFonts w:cs="Times New Roman"/>
      <w:sz w:val="24"/>
      <w:szCs w:val="24"/>
      <w:lang w:val="ru-RU" w:eastAsia="ru-RU" w:bidi="ar-SA"/>
    </w:rPr>
  </w:style>
  <w:style w:type="character" w:customStyle="1" w:styleId="BodyTextFirstIndent2Char">
    <w:name w:val="Body Text First Indent 2 Char"/>
    <w:locked/>
    <w:rsid w:val="00E10329"/>
    <w:rPr>
      <w:rFonts w:ascii="Times New Roman" w:hAnsi="Times New Roman" w:cs="Times New Roman"/>
      <w:sz w:val="24"/>
      <w:szCs w:val="24"/>
      <w:lang w:val="ru-RU" w:eastAsia="ru-RU" w:bidi="ar-SA"/>
    </w:rPr>
  </w:style>
  <w:style w:type="paragraph" w:customStyle="1" w:styleId="11f0">
    <w:name w:val="Абзац списка11"/>
    <w:basedOn w:val="a5"/>
    <w:rsid w:val="00E10329"/>
    <w:pPr>
      <w:spacing w:after="200" w:line="276" w:lineRule="auto"/>
      <w:ind w:left="720"/>
      <w:contextualSpacing/>
    </w:pPr>
    <w:rPr>
      <w:rFonts w:ascii="Calibri" w:hAnsi="Calibri"/>
      <w:sz w:val="22"/>
      <w:szCs w:val="22"/>
      <w:lang w:eastAsia="en-US"/>
    </w:rPr>
  </w:style>
  <w:style w:type="paragraph" w:customStyle="1" w:styleId="1fffe">
    <w:name w:val="Знак Знак Знак Знак1"/>
    <w:basedOn w:val="a5"/>
    <w:rsid w:val="00E10329"/>
    <w:pPr>
      <w:spacing w:after="160" w:line="240" w:lineRule="exact"/>
    </w:pPr>
    <w:rPr>
      <w:rFonts w:ascii="Verdana" w:hAnsi="Verdana" w:cs="Verdana"/>
      <w:sz w:val="20"/>
      <w:szCs w:val="20"/>
      <w:lang w:val="en-US" w:eastAsia="en-US"/>
    </w:rPr>
  </w:style>
  <w:style w:type="character" w:customStyle="1" w:styleId="74">
    <w:name w:val="Знак Знак7"/>
    <w:rsid w:val="00E10329"/>
    <w:rPr>
      <w:rFonts w:ascii="Arial MT Black" w:hAnsi="Arial MT Black" w:cs="Times New Roman"/>
      <w:b/>
      <w:spacing w:val="-20"/>
      <w:kern w:val="28"/>
      <w:sz w:val="40"/>
      <w:lang w:val="ru-RU" w:eastAsia="ru-RU" w:bidi="ar-SA"/>
    </w:rPr>
  </w:style>
  <w:style w:type="paragraph" w:customStyle="1" w:styleId="normalindent12">
    <w:name w:val="normalindent12"/>
    <w:basedOn w:val="a5"/>
    <w:rsid w:val="00E10329"/>
    <w:pPr>
      <w:overflowPunct w:val="0"/>
      <w:ind w:left="720"/>
      <w:jc w:val="both"/>
    </w:pPr>
  </w:style>
  <w:style w:type="character" w:customStyle="1" w:styleId="m1">
    <w:name w:val="m1"/>
    <w:uiPriority w:val="99"/>
    <w:rsid w:val="00E10329"/>
    <w:rPr>
      <w:color w:val="0000FF"/>
    </w:rPr>
  </w:style>
  <w:style w:type="paragraph" w:customStyle="1" w:styleId="2ffa">
    <w:name w:val="Обычный2"/>
    <w:basedOn w:val="a5"/>
    <w:uiPriority w:val="99"/>
    <w:rsid w:val="00E10329"/>
    <w:rPr>
      <w:rFonts w:ascii="Times New Roman CYR" w:eastAsia="Calibri" w:hAnsi="Times New Roman CYR" w:cs="Times New Roman CYR"/>
      <w:sz w:val="20"/>
      <w:szCs w:val="20"/>
    </w:rPr>
  </w:style>
  <w:style w:type="paragraph" w:customStyle="1" w:styleId="3fb">
    <w:name w:val="Обычный 3"/>
    <w:basedOn w:val="a5"/>
    <w:rsid w:val="00E10329"/>
    <w:pPr>
      <w:ind w:left="851"/>
    </w:pPr>
  </w:style>
  <w:style w:type="character" w:customStyle="1" w:styleId="1ffff">
    <w:name w:val="Основной текст с отступом Знак1"/>
    <w:semiHidden/>
    <w:rsid w:val="00E10329"/>
    <w:rPr>
      <w:rFonts w:ascii="Garamond" w:hAnsi="Garamond"/>
      <w:sz w:val="22"/>
      <w:lang w:val="en-GB" w:eastAsia="en-US"/>
    </w:rPr>
  </w:style>
  <w:style w:type="character" w:customStyle="1" w:styleId="21f1">
    <w:name w:val="Основной текст с отступом 2 Знак1"/>
    <w:semiHidden/>
    <w:rsid w:val="00E10329"/>
    <w:rPr>
      <w:rFonts w:ascii="Garamond" w:hAnsi="Garamond"/>
      <w:sz w:val="22"/>
      <w:lang w:val="en-GB" w:eastAsia="en-US"/>
    </w:rPr>
  </w:style>
  <w:style w:type="character" w:customStyle="1" w:styleId="31c">
    <w:name w:val="Основной текст с отступом 3 Знак1"/>
    <w:semiHidden/>
    <w:rsid w:val="00E10329"/>
    <w:rPr>
      <w:rFonts w:ascii="Garamond" w:hAnsi="Garamond"/>
      <w:sz w:val="16"/>
      <w:szCs w:val="16"/>
      <w:lang w:val="en-GB" w:eastAsia="en-US"/>
    </w:rPr>
  </w:style>
  <w:style w:type="character" w:customStyle="1" w:styleId="21f2">
    <w:name w:val="Основной текст 2 Знак1"/>
    <w:semiHidden/>
    <w:rsid w:val="00E10329"/>
    <w:rPr>
      <w:rFonts w:ascii="Garamond" w:hAnsi="Garamond"/>
      <w:sz w:val="22"/>
      <w:lang w:val="en-GB" w:eastAsia="en-US"/>
    </w:rPr>
  </w:style>
  <w:style w:type="character" w:customStyle="1" w:styleId="31d">
    <w:name w:val="Основной текст 3 Знак1"/>
    <w:semiHidden/>
    <w:rsid w:val="00E10329"/>
    <w:rPr>
      <w:rFonts w:ascii="Garamond" w:hAnsi="Garamond"/>
      <w:sz w:val="16"/>
      <w:szCs w:val="16"/>
      <w:lang w:val="en-GB" w:eastAsia="en-US"/>
    </w:rPr>
  </w:style>
  <w:style w:type="character" w:customStyle="1" w:styleId="1ffff0">
    <w:name w:val="Схема документа Знак1"/>
    <w:semiHidden/>
    <w:rsid w:val="00E10329"/>
    <w:rPr>
      <w:rFonts w:ascii="Tahoma" w:hAnsi="Tahoma" w:cs="Tahoma"/>
      <w:sz w:val="16"/>
      <w:szCs w:val="16"/>
      <w:lang w:val="en-GB" w:eastAsia="en-US"/>
    </w:rPr>
  </w:style>
  <w:style w:type="paragraph" w:customStyle="1" w:styleId="1ffff1">
    <w:name w:val="Титул 1Глава"/>
    <w:basedOn w:val="1"/>
    <w:rsid w:val="00E10329"/>
    <w:pPr>
      <w:keepLines w:val="0"/>
      <w:pageBreakBefore/>
      <w:tabs>
        <w:tab w:val="num" w:pos="360"/>
      </w:tabs>
      <w:spacing w:before="120" w:after="60"/>
      <w:ind w:right="38"/>
    </w:pPr>
    <w:rPr>
      <w:rFonts w:ascii="Times New Roman" w:eastAsia="Times New Roman" w:hAnsi="Times New Roman" w:cs="Arial"/>
      <w:b/>
      <w:color w:val="auto"/>
      <w:kern w:val="32"/>
      <w:sz w:val="36"/>
    </w:rPr>
  </w:style>
  <w:style w:type="paragraph" w:customStyle="1" w:styleId="a3">
    <w:name w:val="Список условий"/>
    <w:basedOn w:val="a5"/>
    <w:rsid w:val="00E10329"/>
    <w:pPr>
      <w:numPr>
        <w:numId w:val="41"/>
      </w:numPr>
      <w:tabs>
        <w:tab w:val="clear" w:pos="720"/>
      </w:tabs>
      <w:ind w:left="1288"/>
    </w:pPr>
    <w:rPr>
      <w:sz w:val="20"/>
    </w:rPr>
  </w:style>
  <w:style w:type="paragraph" w:customStyle="1" w:styleId="afffffffc">
    <w:name w:val="Сущность"/>
    <w:basedOn w:val="40"/>
    <w:rsid w:val="00E10329"/>
    <w:pPr>
      <w:numPr>
        <w:numId w:val="0"/>
      </w:numPr>
      <w:tabs>
        <w:tab w:val="left" w:pos="1145"/>
      </w:tabs>
      <w:spacing w:before="240" w:after="60"/>
      <w:ind w:left="357" w:hanging="357"/>
      <w:jc w:val="left"/>
      <w:outlineLvl w:val="9"/>
    </w:pPr>
    <w:rPr>
      <w:rFonts w:ascii="Times New Roman" w:hAnsi="Times New Roman"/>
      <w:b/>
      <w:bCs/>
      <w:sz w:val="24"/>
      <w:szCs w:val="24"/>
      <w:lang w:eastAsia="en-US"/>
    </w:rPr>
  </w:style>
  <w:style w:type="paragraph" w:customStyle="1" w:styleId="a2">
    <w:name w:val="Список сущностей"/>
    <w:basedOn w:val="a5"/>
    <w:next w:val="a5"/>
    <w:rsid w:val="00E10329"/>
    <w:pPr>
      <w:numPr>
        <w:numId w:val="40"/>
      </w:numPr>
      <w:tabs>
        <w:tab w:val="clear" w:pos="720"/>
      </w:tabs>
    </w:pPr>
    <w:rPr>
      <w:sz w:val="20"/>
    </w:rPr>
  </w:style>
  <w:style w:type="paragraph" w:customStyle="1" w:styleId="MainTitle">
    <w:name w:val="MainTitle"/>
    <w:basedOn w:val="a5"/>
    <w:rsid w:val="00E10329"/>
    <w:pPr>
      <w:numPr>
        <w:numId w:val="42"/>
      </w:numPr>
      <w:tabs>
        <w:tab w:val="clear" w:pos="720"/>
        <w:tab w:val="num" w:pos="896"/>
      </w:tabs>
      <w:ind w:left="924" w:hanging="357"/>
    </w:pPr>
    <w:rPr>
      <w:b/>
    </w:rPr>
  </w:style>
  <w:style w:type="paragraph" w:customStyle="1" w:styleId="DCComment">
    <w:name w:val="DCComment"/>
    <w:rsid w:val="00E10329"/>
    <w:pPr>
      <w:spacing w:after="0" w:line="240" w:lineRule="auto"/>
      <w:ind w:left="357"/>
    </w:pPr>
    <w:rPr>
      <w:rFonts w:ascii="Times New Roman" w:eastAsia="Times New Roman" w:hAnsi="Times New Roman" w:cs="Times New Roman"/>
      <w:sz w:val="20"/>
      <w:szCs w:val="24"/>
      <w:lang w:eastAsia="ru-RU"/>
    </w:rPr>
  </w:style>
  <w:style w:type="paragraph" w:customStyle="1" w:styleId="DCAttComment">
    <w:name w:val="DCAttComment"/>
    <w:rsid w:val="00E10329"/>
    <w:pPr>
      <w:spacing w:after="0" w:line="240" w:lineRule="auto"/>
      <w:ind w:left="1134"/>
    </w:pPr>
    <w:rPr>
      <w:rFonts w:ascii="Times New Roman" w:eastAsia="Times New Roman" w:hAnsi="Times New Roman" w:cs="Times New Roman"/>
      <w:sz w:val="20"/>
      <w:szCs w:val="24"/>
      <w:lang w:eastAsia="ru-RU"/>
    </w:rPr>
  </w:style>
  <w:style w:type="paragraph" w:customStyle="1" w:styleId="DCAttribute">
    <w:name w:val="DCAttribute"/>
    <w:rsid w:val="00E10329"/>
    <w:pPr>
      <w:spacing w:after="0" w:line="240" w:lineRule="auto"/>
      <w:ind w:left="720" w:hanging="360"/>
    </w:pPr>
    <w:rPr>
      <w:rFonts w:ascii="Times New Roman" w:eastAsia="Times New Roman" w:hAnsi="Times New Roman" w:cs="Times New Roman"/>
      <w:sz w:val="20"/>
      <w:szCs w:val="24"/>
      <w:lang w:eastAsia="ru-RU"/>
    </w:rPr>
  </w:style>
  <w:style w:type="paragraph" w:customStyle="1" w:styleId="Role">
    <w:name w:val="Role"/>
    <w:rsid w:val="00E10329"/>
    <w:pPr>
      <w:spacing w:after="0" w:line="240" w:lineRule="auto"/>
      <w:ind w:left="851"/>
    </w:pPr>
    <w:rPr>
      <w:rFonts w:ascii="Times New Roman" w:eastAsia="Times New Roman" w:hAnsi="Times New Roman" w:cs="Times New Roman"/>
      <w:sz w:val="20"/>
      <w:szCs w:val="24"/>
      <w:lang w:eastAsia="ru-RU"/>
    </w:rPr>
  </w:style>
  <w:style w:type="paragraph" w:customStyle="1" w:styleId="RoleGroup">
    <w:name w:val="RoleGroup"/>
    <w:rsid w:val="00E10329"/>
    <w:pPr>
      <w:spacing w:after="0" w:line="240" w:lineRule="auto"/>
      <w:ind w:left="567"/>
    </w:pPr>
    <w:rPr>
      <w:rFonts w:ascii="Times New Roman" w:eastAsia="Times New Roman" w:hAnsi="Times New Roman" w:cs="Times New Roman"/>
      <w:sz w:val="20"/>
      <w:szCs w:val="24"/>
      <w:lang w:eastAsia="ru-RU"/>
    </w:rPr>
  </w:style>
  <w:style w:type="paragraph" w:customStyle="1" w:styleId="afffffffd">
    <w:name w:val="Название таблицы"/>
    <w:basedOn w:val="a5"/>
    <w:next w:val="a5"/>
    <w:rsid w:val="00E10329"/>
    <w:pPr>
      <w:spacing w:line="360" w:lineRule="auto"/>
      <w:jc w:val="center"/>
    </w:pPr>
    <w:rPr>
      <w:sz w:val="28"/>
      <w:szCs w:val="20"/>
    </w:rPr>
  </w:style>
  <w:style w:type="paragraph" w:customStyle="1" w:styleId="afffffffe">
    <w:name w:val="Подпись к таблице"/>
    <w:basedOn w:val="a5"/>
    <w:rsid w:val="00E10329"/>
    <w:pPr>
      <w:spacing w:line="360" w:lineRule="auto"/>
      <w:jc w:val="right"/>
    </w:pPr>
    <w:rPr>
      <w:sz w:val="28"/>
      <w:szCs w:val="20"/>
    </w:rPr>
  </w:style>
  <w:style w:type="character" w:customStyle="1" w:styleId="t1">
    <w:name w:val="t1"/>
    <w:rsid w:val="00E10329"/>
    <w:rPr>
      <w:color w:val="990000"/>
    </w:rPr>
  </w:style>
  <w:style w:type="character" w:customStyle="1" w:styleId="b1">
    <w:name w:val="b1"/>
    <w:rsid w:val="00E10329"/>
    <w:rPr>
      <w:rFonts w:ascii="Courier New" w:hAnsi="Courier New" w:cs="Courier New" w:hint="default"/>
      <w:b/>
      <w:bCs/>
      <w:strike w:val="0"/>
      <w:dstrike w:val="0"/>
      <w:color w:val="FF0000"/>
      <w:u w:val="none"/>
      <w:effect w:val="none"/>
    </w:rPr>
  </w:style>
  <w:style w:type="character" w:customStyle="1" w:styleId="pi1">
    <w:name w:val="pi1"/>
    <w:rsid w:val="00E10329"/>
    <w:rPr>
      <w:color w:val="0000FF"/>
    </w:rPr>
  </w:style>
  <w:style w:type="paragraph" w:customStyle="1" w:styleId="Courier">
    <w:name w:val="Обычный Courier"/>
    <w:basedOn w:val="a5"/>
    <w:rsid w:val="00E10329"/>
    <w:rPr>
      <w:rFonts w:ascii="Courier New" w:hAnsi="Courier New"/>
      <w:sz w:val="20"/>
    </w:rPr>
  </w:style>
  <w:style w:type="paragraph" w:customStyle="1" w:styleId="5-">
    <w:name w:val="Стиль Заголовок 5 + Темно-синий Знак Знак Знак"/>
    <w:basedOn w:val="50"/>
    <w:rsid w:val="00E10329"/>
    <w:pPr>
      <w:tabs>
        <w:tab w:val="num" w:pos="1008"/>
        <w:tab w:val="left" w:pos="1576"/>
        <w:tab w:val="num" w:pos="3240"/>
      </w:tabs>
      <w:spacing w:before="240" w:after="60"/>
      <w:ind w:left="1008" w:hanging="1008"/>
      <w:jc w:val="left"/>
    </w:pPr>
    <w:rPr>
      <w:color w:val="000080"/>
      <w:sz w:val="24"/>
      <w:szCs w:val="20"/>
      <w:lang w:eastAsia="en-US"/>
    </w:rPr>
  </w:style>
  <w:style w:type="paragraph" w:customStyle="1" w:styleId="1ffff2">
    <w:name w:val="Титул 1ц"/>
    <w:basedOn w:val="a5"/>
    <w:rsid w:val="00E10329"/>
    <w:pPr>
      <w:jc w:val="center"/>
    </w:pPr>
    <w:rPr>
      <w:sz w:val="36"/>
    </w:rPr>
  </w:style>
  <w:style w:type="paragraph" w:customStyle="1" w:styleId="40px">
    <w:name w:val="Обычный: + отступ 40 px"/>
    <w:basedOn w:val="a5"/>
    <w:rsid w:val="00E10329"/>
    <w:pPr>
      <w:ind w:firstLine="601"/>
    </w:pPr>
    <w:rPr>
      <w:szCs w:val="20"/>
    </w:rPr>
  </w:style>
  <w:style w:type="paragraph" w:customStyle="1" w:styleId="RightJustBody">
    <w:name w:val="Right Just Body"/>
    <w:basedOn w:val="a5"/>
    <w:rsid w:val="00E10329"/>
    <w:pPr>
      <w:jc w:val="right"/>
    </w:pPr>
    <w:rPr>
      <w:sz w:val="20"/>
      <w:szCs w:val="20"/>
      <w:lang w:val="en-US" w:eastAsia="en-US"/>
    </w:rPr>
  </w:style>
  <w:style w:type="paragraph" w:customStyle="1" w:styleId="Normal">
    <w:name w:val="~Normal"/>
    <w:basedOn w:val="a5"/>
    <w:rsid w:val="00E10329"/>
    <w:pPr>
      <w:spacing w:before="120" w:line="264" w:lineRule="auto"/>
    </w:pPr>
    <w:rPr>
      <w:rFonts w:ascii="Verdana" w:hAnsi="Verdana"/>
      <w:sz w:val="20"/>
      <w:lang w:eastAsia="en-US"/>
    </w:rPr>
  </w:style>
  <w:style w:type="paragraph" w:customStyle="1" w:styleId="FirstLine">
    <w:name w:val="~FirstLine"/>
    <w:basedOn w:val="Normal"/>
    <w:next w:val="Normal"/>
    <w:rsid w:val="00E10329"/>
    <w:pPr>
      <w:spacing w:before="0"/>
    </w:pPr>
    <w:rPr>
      <w:sz w:val="2"/>
    </w:rPr>
  </w:style>
  <w:style w:type="paragraph" w:customStyle="1" w:styleId="affffffff">
    <w:name w:val="Подзаголовок требования"/>
    <w:basedOn w:val="a5"/>
    <w:rsid w:val="00E10329"/>
    <w:pPr>
      <w:spacing w:before="120" w:after="120"/>
      <w:ind w:left="720"/>
    </w:pPr>
    <w:rPr>
      <w:b/>
      <w:color w:val="000080"/>
    </w:rPr>
  </w:style>
  <w:style w:type="character" w:customStyle="1" w:styleId="5-0">
    <w:name w:val="Стиль Заголовок 5 + Темно-синий Знак Знак Знак Знак"/>
    <w:rsid w:val="00E10329"/>
    <w:rPr>
      <w:rFonts w:ascii="Times New Roman" w:eastAsia="Times New Roman" w:hAnsi="Times New Roman" w:cs="Times New Roman"/>
      <w:b/>
      <w:color w:val="000080"/>
      <w:sz w:val="24"/>
      <w:szCs w:val="20"/>
      <w:lang w:val="ru-RU" w:eastAsia="en-US" w:bidi="ar-SA"/>
    </w:rPr>
  </w:style>
  <w:style w:type="paragraph" w:customStyle="1" w:styleId="1ffff3">
    <w:name w:val="Обычный 1ж"/>
    <w:basedOn w:val="a5"/>
    <w:rsid w:val="00E10329"/>
    <w:pPr>
      <w:spacing w:before="60"/>
    </w:pPr>
    <w:rPr>
      <w:u w:val="single"/>
    </w:rPr>
  </w:style>
  <w:style w:type="paragraph" w:customStyle="1" w:styleId="2ffb">
    <w:name w:val="Обычный 2"/>
    <w:basedOn w:val="a5"/>
    <w:rsid w:val="00E10329"/>
    <w:pPr>
      <w:ind w:left="567"/>
    </w:pPr>
  </w:style>
  <w:style w:type="paragraph" w:customStyle="1" w:styleId="4e">
    <w:name w:val="Обычный 4"/>
    <w:basedOn w:val="a5"/>
    <w:rsid w:val="00E10329"/>
    <w:pPr>
      <w:ind w:left="1134"/>
    </w:pPr>
  </w:style>
  <w:style w:type="paragraph" w:customStyle="1" w:styleId="59">
    <w:name w:val="Обычный 5"/>
    <w:basedOn w:val="a5"/>
    <w:rsid w:val="00E10329"/>
    <w:pPr>
      <w:ind w:left="1418"/>
    </w:pPr>
  </w:style>
  <w:style w:type="paragraph" w:customStyle="1" w:styleId="64">
    <w:name w:val="Обычный 6"/>
    <w:basedOn w:val="a5"/>
    <w:rsid w:val="00E10329"/>
    <w:pPr>
      <w:ind w:left="1701"/>
    </w:pPr>
  </w:style>
  <w:style w:type="paragraph" w:customStyle="1" w:styleId="75">
    <w:name w:val="Обычный 7"/>
    <w:basedOn w:val="a5"/>
    <w:rsid w:val="00E10329"/>
    <w:pPr>
      <w:ind w:left="1985"/>
    </w:pPr>
  </w:style>
  <w:style w:type="paragraph" w:customStyle="1" w:styleId="5a">
    <w:name w:val="Обычный уровень 5"/>
    <w:basedOn w:val="a5"/>
    <w:rsid w:val="00E10329"/>
    <w:pPr>
      <w:ind w:left="284"/>
    </w:pPr>
  </w:style>
  <w:style w:type="paragraph" w:customStyle="1" w:styleId="1ffff4">
    <w:name w:val="Титул 1жц"/>
    <w:basedOn w:val="a5"/>
    <w:rsid w:val="00E10329"/>
    <w:pPr>
      <w:spacing w:after="240"/>
      <w:jc w:val="center"/>
    </w:pPr>
    <w:rPr>
      <w:b/>
      <w:sz w:val="36"/>
    </w:rPr>
  </w:style>
  <w:style w:type="paragraph" w:customStyle="1" w:styleId="affffffff0">
    <w:name w:val="Обычный к"/>
    <w:basedOn w:val="a5"/>
    <w:rsid w:val="00E10329"/>
    <w:rPr>
      <w:i/>
    </w:rPr>
  </w:style>
  <w:style w:type="paragraph" w:customStyle="1" w:styleId="5b">
    <w:name w:val="Сущность 5"/>
    <w:basedOn w:val="afffffffc"/>
    <w:rsid w:val="00E10329"/>
    <w:pPr>
      <w:tabs>
        <w:tab w:val="clear" w:pos="1145"/>
        <w:tab w:val="num" w:pos="1135"/>
      </w:tabs>
    </w:pPr>
  </w:style>
  <w:style w:type="paragraph" w:customStyle="1" w:styleId="affffffff1">
    <w:name w:val="Таблица заголовок"/>
    <w:basedOn w:val="a5"/>
    <w:rsid w:val="00E10329"/>
    <w:pPr>
      <w:jc w:val="center"/>
    </w:pPr>
  </w:style>
  <w:style w:type="paragraph" w:customStyle="1" w:styleId="affffffff2">
    <w:name w:val="Таблица ячейка"/>
    <w:basedOn w:val="a5"/>
    <w:rsid w:val="00E10329"/>
  </w:style>
  <w:style w:type="paragraph" w:customStyle="1" w:styleId="affffffff3">
    <w:name w:val="Обычный ж"/>
    <w:basedOn w:val="a5"/>
    <w:rsid w:val="00E10329"/>
    <w:rPr>
      <w:b/>
    </w:rPr>
  </w:style>
  <w:style w:type="paragraph" w:customStyle="1" w:styleId="affffffff4">
    <w:name w:val="Обычный жц"/>
    <w:basedOn w:val="a5"/>
    <w:rsid w:val="00E10329"/>
    <w:pPr>
      <w:jc w:val="center"/>
    </w:pPr>
    <w:rPr>
      <w:b/>
    </w:rPr>
  </w:style>
  <w:style w:type="paragraph" w:customStyle="1" w:styleId="Courier4">
    <w:name w:val="Courier 4"/>
    <w:basedOn w:val="4e"/>
    <w:rsid w:val="00E10329"/>
    <w:rPr>
      <w:rFonts w:ascii="Courier New" w:hAnsi="Courier New"/>
      <w:sz w:val="20"/>
    </w:rPr>
  </w:style>
  <w:style w:type="paragraph" w:customStyle="1" w:styleId="05">
    <w:name w:val="Обычный 05"/>
    <w:basedOn w:val="a5"/>
    <w:rsid w:val="00E10329"/>
    <w:pPr>
      <w:ind w:left="284"/>
    </w:pPr>
    <w:rPr>
      <w:sz w:val="20"/>
    </w:rPr>
  </w:style>
  <w:style w:type="paragraph" w:customStyle="1" w:styleId="4100">
    <w:name w:val="Обычный 4_10"/>
    <w:basedOn w:val="4e"/>
    <w:rsid w:val="00E10329"/>
    <w:rPr>
      <w:sz w:val="20"/>
    </w:rPr>
  </w:style>
  <w:style w:type="paragraph" w:customStyle="1" w:styleId="SP1">
    <w:name w:val="SP1"/>
    <w:basedOn w:val="a5"/>
    <w:rsid w:val="00E10329"/>
    <w:pPr>
      <w:ind w:left="284" w:hanging="284"/>
    </w:pPr>
  </w:style>
  <w:style w:type="paragraph" w:customStyle="1" w:styleId="SP2">
    <w:name w:val="SP2"/>
    <w:basedOn w:val="a5"/>
    <w:rsid w:val="00E10329"/>
    <w:pPr>
      <w:ind w:left="1134" w:hanging="567"/>
    </w:pPr>
  </w:style>
  <w:style w:type="paragraph" w:customStyle="1" w:styleId="SP3">
    <w:name w:val="SP3"/>
    <w:basedOn w:val="a5"/>
    <w:rsid w:val="00E10329"/>
    <w:pPr>
      <w:ind w:left="1560" w:hanging="709"/>
    </w:pPr>
  </w:style>
  <w:style w:type="paragraph" w:customStyle="1" w:styleId="Iauiue">
    <w:name w:val="Iau?iue"/>
    <w:rsid w:val="00E10329"/>
    <w:pPr>
      <w:widowControl w:val="0"/>
      <w:spacing w:after="0" w:line="240" w:lineRule="auto"/>
    </w:pPr>
    <w:rPr>
      <w:rFonts w:ascii="Times New Roman" w:eastAsia="Times New Roman" w:hAnsi="Times New Roman" w:cs="Times New Roman"/>
      <w:sz w:val="20"/>
      <w:szCs w:val="20"/>
    </w:rPr>
  </w:style>
  <w:style w:type="paragraph" w:customStyle="1" w:styleId="affffffff5">
    <w:name w:val="Таблицы (моноширинный)"/>
    <w:basedOn w:val="a5"/>
    <w:next w:val="a5"/>
    <w:rsid w:val="00E10329"/>
    <w:pPr>
      <w:widowControl w:val="0"/>
      <w:autoSpaceDE w:val="0"/>
      <w:autoSpaceDN w:val="0"/>
      <w:adjustRightInd w:val="0"/>
      <w:jc w:val="both"/>
    </w:pPr>
    <w:rPr>
      <w:rFonts w:ascii="Courier New" w:hAnsi="Courier New" w:cs="Courier New"/>
      <w:sz w:val="22"/>
      <w:szCs w:val="22"/>
    </w:rPr>
  </w:style>
  <w:style w:type="paragraph" w:customStyle="1" w:styleId="1ffff5">
    <w:name w:val="Название1"/>
    <w:basedOn w:val="a5"/>
    <w:rsid w:val="00E10329"/>
    <w:pPr>
      <w:suppressLineNumbers/>
      <w:suppressAutoHyphens/>
      <w:spacing w:before="120" w:after="120" w:line="100" w:lineRule="atLeast"/>
    </w:pPr>
    <w:rPr>
      <w:rFonts w:ascii="Arial" w:hAnsi="Arial" w:cs="Tahoma"/>
      <w:i/>
      <w:iCs/>
      <w:kern w:val="1"/>
      <w:sz w:val="20"/>
      <w:lang w:eastAsia="ar-SA"/>
    </w:rPr>
  </w:style>
  <w:style w:type="character" w:customStyle="1" w:styleId="Bodytext20">
    <w:name w:val="Body text (2)_"/>
    <w:link w:val="Bodytext21"/>
    <w:locked/>
    <w:rsid w:val="00E10329"/>
    <w:rPr>
      <w:sz w:val="18"/>
      <w:szCs w:val="18"/>
      <w:shd w:val="clear" w:color="auto" w:fill="FFFFFF"/>
    </w:rPr>
  </w:style>
  <w:style w:type="character" w:customStyle="1" w:styleId="Bodytext30">
    <w:name w:val="Body text (3)_"/>
    <w:link w:val="Bodytext31"/>
    <w:locked/>
    <w:rsid w:val="00E10329"/>
    <w:rPr>
      <w:sz w:val="18"/>
      <w:szCs w:val="18"/>
      <w:shd w:val="clear" w:color="auto" w:fill="FFFFFF"/>
    </w:rPr>
  </w:style>
  <w:style w:type="character" w:customStyle="1" w:styleId="Bodytext23">
    <w:name w:val="Body text (2)"/>
    <w:rsid w:val="00E10329"/>
  </w:style>
  <w:style w:type="character" w:customStyle="1" w:styleId="Bodytext2Bold">
    <w:name w:val="Body text (2) + Bold"/>
    <w:rsid w:val="00E10329"/>
    <w:rPr>
      <w:rFonts w:ascii="Garamond" w:hAnsi="Garamond" w:cs="Garamond"/>
      <w:b/>
      <w:bCs/>
      <w:sz w:val="18"/>
      <w:szCs w:val="18"/>
      <w:shd w:val="clear" w:color="auto" w:fill="FFFFFF"/>
    </w:rPr>
  </w:style>
  <w:style w:type="character" w:customStyle="1" w:styleId="Bodytext32">
    <w:name w:val="Body text (3)"/>
    <w:rsid w:val="00E10329"/>
  </w:style>
  <w:style w:type="character" w:customStyle="1" w:styleId="Bodytext40">
    <w:name w:val="Body text (4)_"/>
    <w:link w:val="Bodytext41"/>
    <w:locked/>
    <w:rsid w:val="00E10329"/>
    <w:rPr>
      <w:b/>
      <w:bCs/>
      <w:sz w:val="18"/>
      <w:szCs w:val="18"/>
      <w:shd w:val="clear" w:color="auto" w:fill="FFFFFF"/>
    </w:rPr>
  </w:style>
  <w:style w:type="character" w:customStyle="1" w:styleId="Bodytext3Bold">
    <w:name w:val="Body text (3) + Bold"/>
    <w:rsid w:val="00E10329"/>
    <w:rPr>
      <w:rFonts w:ascii="Garamond" w:hAnsi="Garamond" w:cs="Garamond"/>
      <w:b/>
      <w:bCs/>
      <w:sz w:val="18"/>
      <w:szCs w:val="18"/>
      <w:shd w:val="clear" w:color="auto" w:fill="FFFFFF"/>
    </w:rPr>
  </w:style>
  <w:style w:type="character" w:customStyle="1" w:styleId="BodytextBold2">
    <w:name w:val="Body text + Bold2"/>
    <w:rsid w:val="00E10329"/>
    <w:rPr>
      <w:rFonts w:ascii="Garamond" w:hAnsi="Garamond" w:cs="Garamond"/>
      <w:b/>
      <w:bCs/>
      <w:sz w:val="18"/>
      <w:szCs w:val="18"/>
      <w:shd w:val="clear" w:color="auto" w:fill="FFFFFF"/>
      <w:lang w:val="en-GB" w:eastAsia="en-US" w:bidi="ar-SA"/>
    </w:rPr>
  </w:style>
  <w:style w:type="character" w:customStyle="1" w:styleId="Bodytext230">
    <w:name w:val="Body text (2)3"/>
    <w:rsid w:val="00E10329"/>
  </w:style>
  <w:style w:type="character" w:customStyle="1" w:styleId="BodytextBold1">
    <w:name w:val="Body text + Bold1"/>
    <w:rsid w:val="00E10329"/>
    <w:rPr>
      <w:rFonts w:ascii="Garamond" w:hAnsi="Garamond" w:cs="Garamond"/>
      <w:b/>
      <w:bCs/>
      <w:sz w:val="18"/>
      <w:szCs w:val="18"/>
      <w:shd w:val="clear" w:color="auto" w:fill="FFFFFF"/>
      <w:lang w:val="en-GB" w:eastAsia="en-US" w:bidi="ar-SA"/>
    </w:rPr>
  </w:style>
  <w:style w:type="character" w:customStyle="1" w:styleId="Bodytext2Bold1">
    <w:name w:val="Body text (2) + Bold1"/>
    <w:rsid w:val="00E10329"/>
    <w:rPr>
      <w:rFonts w:ascii="Garamond" w:hAnsi="Garamond" w:cs="Garamond"/>
      <w:b/>
      <w:bCs/>
      <w:sz w:val="18"/>
      <w:szCs w:val="18"/>
      <w:shd w:val="clear" w:color="auto" w:fill="FFFFFF"/>
    </w:rPr>
  </w:style>
  <w:style w:type="character" w:customStyle="1" w:styleId="Bodytext220">
    <w:name w:val="Body text (2)2"/>
    <w:rsid w:val="00E10329"/>
  </w:style>
  <w:style w:type="paragraph" w:customStyle="1" w:styleId="Bodytext21">
    <w:name w:val="Body text (2)1"/>
    <w:basedOn w:val="a5"/>
    <w:link w:val="Bodytext20"/>
    <w:rsid w:val="00E10329"/>
    <w:pPr>
      <w:shd w:val="clear" w:color="auto" w:fill="FFFFFF"/>
      <w:spacing w:after="240" w:line="240" w:lineRule="atLeast"/>
      <w:ind w:hanging="360"/>
      <w:jc w:val="both"/>
    </w:pPr>
    <w:rPr>
      <w:rFonts w:asciiTheme="minorHAnsi" w:eastAsiaTheme="minorHAnsi" w:hAnsiTheme="minorHAnsi" w:cstheme="minorBidi"/>
      <w:sz w:val="18"/>
      <w:szCs w:val="18"/>
      <w:shd w:val="clear" w:color="auto" w:fill="FFFFFF"/>
      <w:lang w:eastAsia="en-US"/>
    </w:rPr>
  </w:style>
  <w:style w:type="paragraph" w:customStyle="1" w:styleId="Bodytext31">
    <w:name w:val="Body text (3)1"/>
    <w:basedOn w:val="a5"/>
    <w:link w:val="Bodytext30"/>
    <w:rsid w:val="00E10329"/>
    <w:pPr>
      <w:shd w:val="clear" w:color="auto" w:fill="FFFFFF"/>
      <w:spacing w:before="240" w:after="240" w:line="240" w:lineRule="atLeast"/>
      <w:ind w:hanging="360"/>
    </w:pPr>
    <w:rPr>
      <w:rFonts w:asciiTheme="minorHAnsi" w:eastAsiaTheme="minorHAnsi" w:hAnsiTheme="minorHAnsi" w:cstheme="minorBidi"/>
      <w:sz w:val="18"/>
      <w:szCs w:val="18"/>
      <w:shd w:val="clear" w:color="auto" w:fill="FFFFFF"/>
      <w:lang w:eastAsia="en-US"/>
    </w:rPr>
  </w:style>
  <w:style w:type="paragraph" w:customStyle="1" w:styleId="Bodytext41">
    <w:name w:val="Body text (4)"/>
    <w:basedOn w:val="a5"/>
    <w:link w:val="Bodytext40"/>
    <w:rsid w:val="00E10329"/>
    <w:pPr>
      <w:shd w:val="clear" w:color="auto" w:fill="FFFFFF"/>
      <w:spacing w:before="120" w:after="120" w:line="221" w:lineRule="exact"/>
      <w:ind w:firstLine="660"/>
      <w:jc w:val="both"/>
    </w:pPr>
    <w:rPr>
      <w:rFonts w:asciiTheme="minorHAnsi" w:eastAsiaTheme="minorHAnsi" w:hAnsiTheme="minorHAnsi" w:cstheme="minorBidi"/>
      <w:b/>
      <w:bCs/>
      <w:sz w:val="18"/>
      <w:szCs w:val="18"/>
      <w:shd w:val="clear" w:color="auto" w:fill="FFFFFF"/>
      <w:lang w:eastAsia="en-US"/>
    </w:rPr>
  </w:style>
  <w:style w:type="character" w:customStyle="1" w:styleId="bodytext7">
    <w:name w:val="body text Знак Знак7"/>
    <w:rsid w:val="00E10329"/>
    <w:rPr>
      <w:sz w:val="22"/>
      <w:lang w:val="en-GB" w:eastAsia="en-US" w:bidi="ar-SA"/>
    </w:rPr>
  </w:style>
  <w:style w:type="character" w:customStyle="1" w:styleId="360">
    <w:name w:val="Знак Знак36"/>
    <w:rsid w:val="00E10329"/>
    <w:rPr>
      <w:rFonts w:ascii="Garamond" w:hAnsi="Garamond"/>
      <w:sz w:val="22"/>
      <w:lang w:val="en-GB" w:eastAsia="en-US" w:bidi="ar-SA"/>
    </w:rPr>
  </w:style>
  <w:style w:type="character" w:customStyle="1" w:styleId="350">
    <w:name w:val="Знак Знак35"/>
    <w:rsid w:val="00E10329"/>
    <w:rPr>
      <w:rFonts w:ascii="Garamond" w:hAnsi="Garamond"/>
      <w:sz w:val="22"/>
      <w:lang w:val="en-GB" w:eastAsia="en-US" w:bidi="ar-SA"/>
    </w:rPr>
  </w:style>
  <w:style w:type="character" w:customStyle="1" w:styleId="340">
    <w:name w:val="Знак Знак34"/>
    <w:rsid w:val="00E10329"/>
    <w:rPr>
      <w:sz w:val="24"/>
      <w:szCs w:val="24"/>
      <w:lang w:val="ru-RU" w:eastAsia="en-US" w:bidi="ar-SA"/>
    </w:rPr>
  </w:style>
  <w:style w:type="character" w:customStyle="1" w:styleId="330">
    <w:name w:val="Знак Знак33"/>
    <w:semiHidden/>
    <w:locked/>
    <w:rsid w:val="00E10329"/>
    <w:rPr>
      <w:rFonts w:ascii="Garamond" w:hAnsi="Garamond"/>
      <w:lang w:val="en-GB" w:eastAsia="en-US" w:bidi="ar-SA"/>
    </w:rPr>
  </w:style>
  <w:style w:type="character" w:customStyle="1" w:styleId="300">
    <w:name w:val="Знак Знак30"/>
    <w:locked/>
    <w:rsid w:val="00E10329"/>
    <w:rPr>
      <w:rFonts w:ascii="Arial" w:hAnsi="Arial"/>
      <w:i/>
      <w:iCs/>
      <w:lang w:val="ru-RU" w:eastAsia="ru-RU" w:bidi="ar-SA"/>
    </w:rPr>
  </w:style>
  <w:style w:type="character" w:customStyle="1" w:styleId="290">
    <w:name w:val="Знак Знак29"/>
    <w:rsid w:val="00E10329"/>
    <w:rPr>
      <w:i/>
      <w:iCs/>
      <w:sz w:val="22"/>
      <w:lang w:val="ru-RU" w:eastAsia="en-US" w:bidi="ar-SA"/>
    </w:rPr>
  </w:style>
  <w:style w:type="character" w:customStyle="1" w:styleId="370">
    <w:name w:val="Знак Знак37"/>
    <w:semiHidden/>
    <w:locked/>
    <w:rsid w:val="00E10329"/>
    <w:rPr>
      <w:sz w:val="24"/>
      <w:lang w:val="x-none" w:eastAsia="en-US" w:bidi="ar-SA"/>
    </w:rPr>
  </w:style>
  <w:style w:type="character" w:customStyle="1" w:styleId="323">
    <w:name w:val="Знак Знак32"/>
    <w:semiHidden/>
    <w:locked/>
    <w:rsid w:val="00E10329"/>
    <w:rPr>
      <w:rFonts w:ascii="Garamond" w:hAnsi="Garamond"/>
      <w:lang w:val="en-GB" w:eastAsia="en-US" w:bidi="ar-SA"/>
    </w:rPr>
  </w:style>
  <w:style w:type="character" w:customStyle="1" w:styleId="31e">
    <w:name w:val="Знак Знак31"/>
    <w:semiHidden/>
    <w:locked/>
    <w:rsid w:val="00E10329"/>
    <w:rPr>
      <w:rFonts w:ascii="Tahoma" w:hAnsi="Tahoma" w:cs="Tahoma"/>
      <w:sz w:val="16"/>
      <w:szCs w:val="16"/>
      <w:lang w:val="en-GB" w:eastAsia="en-US" w:bidi="ar-SA"/>
    </w:rPr>
  </w:style>
  <w:style w:type="numbering" w:customStyle="1" w:styleId="1111112">
    <w:name w:val="1 / 1.1 / 1.1.12"/>
    <w:basedOn w:val="a8"/>
    <w:next w:val="111111"/>
    <w:rsid w:val="00E10329"/>
    <w:pPr>
      <w:numPr>
        <w:numId w:val="39"/>
      </w:numPr>
    </w:pPr>
  </w:style>
  <w:style w:type="character" w:customStyle="1" w:styleId="PlainTextChar">
    <w:name w:val="Plain Text Char"/>
    <w:basedOn w:val="a6"/>
    <w:locked/>
    <w:rsid w:val="00E10329"/>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basedOn w:val="a6"/>
    <w:locked/>
    <w:rsid w:val="00E10329"/>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sid w:val="00E10329"/>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sid w:val="00E10329"/>
    <w:rPr>
      <w:rFonts w:ascii="Cambria" w:hAnsi="Cambria"/>
      <w:b/>
      <w:i/>
      <w:sz w:val="28"/>
    </w:rPr>
  </w:style>
  <w:style w:type="character" w:customStyle="1" w:styleId="Heading4Char1">
    <w:name w:val="Heading 4 Char1"/>
    <w:aliases w:val="Sub-Minor Char1,Level 2 - a Char1,H4 Char1,H41 Char1"/>
    <w:locked/>
    <w:rsid w:val="00E10329"/>
    <w:rPr>
      <w:sz w:val="22"/>
      <w:lang w:val="ru-RU" w:eastAsia="en-US" w:bidi="ar-SA"/>
    </w:rPr>
  </w:style>
  <w:style w:type="character" w:customStyle="1" w:styleId="Heading5Char1">
    <w:name w:val="Heading 5 Char1"/>
    <w:aliases w:val="h5 Char1,h51 Char1,H5 Char1,H51 Char1,h52 Char1,test Char1,Block Label Char1,Level 3 - i Char1"/>
    <w:locked/>
    <w:rsid w:val="00E10329"/>
    <w:rPr>
      <w:lang w:val="ru-RU" w:eastAsia="en-US" w:bidi="ar-SA"/>
    </w:rPr>
  </w:style>
  <w:style w:type="character" w:customStyle="1" w:styleId="Heading6Char2">
    <w:name w:val="Heading 6 Char2"/>
    <w:aliases w:val="Legal Level 1. Char2"/>
    <w:locked/>
    <w:rsid w:val="00E10329"/>
    <w:rPr>
      <w:lang w:val="ru-RU" w:eastAsia="en-US" w:bidi="ar-SA"/>
    </w:rPr>
  </w:style>
  <w:style w:type="character" w:customStyle="1" w:styleId="Heading7Char3">
    <w:name w:val="Heading 7 Char3"/>
    <w:aliases w:val="Appendix Header Char3,Legal Level 1.1. Char3"/>
    <w:locked/>
    <w:rsid w:val="00E10329"/>
    <w:rPr>
      <w:rFonts w:ascii="Garamond" w:hAnsi="Garamond"/>
      <w:lang w:val="en-GB" w:eastAsia="en-US" w:bidi="ar-SA"/>
    </w:rPr>
  </w:style>
  <w:style w:type="character" w:customStyle="1" w:styleId="Heading8Char1">
    <w:name w:val="Heading 8 Char1"/>
    <w:aliases w:val="Legal Level 1.1.1. Char1"/>
    <w:locked/>
    <w:rsid w:val="00E10329"/>
    <w:rPr>
      <w:rFonts w:ascii="Arial" w:hAnsi="Arial"/>
      <w:i/>
      <w:lang w:val="en-GB" w:eastAsia="en-US" w:bidi="ar-SA"/>
    </w:rPr>
  </w:style>
  <w:style w:type="character" w:customStyle="1" w:styleId="Heading9Char1">
    <w:name w:val="Heading 9 Char1"/>
    <w:aliases w:val="Legal Level 1.1.1.1. Char1"/>
    <w:locked/>
    <w:rsid w:val="00E10329"/>
    <w:rPr>
      <w:rFonts w:ascii="Arial" w:hAnsi="Arial"/>
      <w:i/>
      <w:sz w:val="18"/>
      <w:lang w:val="en-GB" w:eastAsia="en-US" w:bidi="ar-SA"/>
    </w:rPr>
  </w:style>
  <w:style w:type="character" w:customStyle="1" w:styleId="BodyTextIndent2Char1">
    <w:name w:val="Body Text Indent 2 Char1"/>
    <w:locked/>
    <w:rsid w:val="00E10329"/>
    <w:rPr>
      <w:sz w:val="24"/>
    </w:rPr>
  </w:style>
  <w:style w:type="character" w:customStyle="1" w:styleId="BodyText2Char">
    <w:name w:val="Body Text 2 Char"/>
    <w:basedOn w:val="a6"/>
    <w:uiPriority w:val="99"/>
    <w:locked/>
    <w:rsid w:val="00E10329"/>
    <w:rPr>
      <w:rFonts w:cs="Times New Roman"/>
      <w:sz w:val="24"/>
    </w:rPr>
  </w:style>
  <w:style w:type="character" w:customStyle="1" w:styleId="BodyTextIndentChar1">
    <w:name w:val="Body Text Indent Char1"/>
    <w:locked/>
    <w:rsid w:val="00E10329"/>
    <w:rPr>
      <w:sz w:val="24"/>
    </w:rPr>
  </w:style>
  <w:style w:type="character" w:customStyle="1" w:styleId="BodyText3Char1">
    <w:name w:val="Body Text 3 Char1"/>
    <w:locked/>
    <w:rsid w:val="00E10329"/>
    <w:rPr>
      <w:sz w:val="16"/>
    </w:rPr>
  </w:style>
  <w:style w:type="character" w:customStyle="1" w:styleId="BodyTextChar2">
    <w:name w:val="Body Text Char2"/>
    <w:aliases w:val="body text Char2"/>
    <w:locked/>
    <w:rsid w:val="00E10329"/>
    <w:rPr>
      <w:sz w:val="24"/>
    </w:rPr>
  </w:style>
  <w:style w:type="character" w:customStyle="1" w:styleId="FooterChar1">
    <w:name w:val="Footer Char1"/>
    <w:locked/>
    <w:rsid w:val="00E10329"/>
    <w:rPr>
      <w:sz w:val="24"/>
    </w:rPr>
  </w:style>
  <w:style w:type="character" w:customStyle="1" w:styleId="HeaderChar1">
    <w:name w:val="Header Char1"/>
    <w:locked/>
    <w:rsid w:val="00E10329"/>
    <w:rPr>
      <w:sz w:val="24"/>
    </w:rPr>
  </w:style>
  <w:style w:type="character" w:customStyle="1" w:styleId="FootnoteTextChar1">
    <w:name w:val="Footnote Text Char1"/>
    <w:semiHidden/>
    <w:locked/>
    <w:rsid w:val="00E10329"/>
    <w:rPr>
      <w:sz w:val="20"/>
    </w:rPr>
  </w:style>
  <w:style w:type="character" w:customStyle="1" w:styleId="TitleChar1">
    <w:name w:val="Title Char1"/>
    <w:locked/>
    <w:rsid w:val="00E10329"/>
    <w:rPr>
      <w:rFonts w:ascii="Cambria" w:hAnsi="Cambria"/>
      <w:b/>
      <w:kern w:val="28"/>
      <w:sz w:val="32"/>
    </w:rPr>
  </w:style>
  <w:style w:type="character" w:customStyle="1" w:styleId="BalloonTextChar">
    <w:name w:val="Balloon Text Char"/>
    <w:basedOn w:val="a6"/>
    <w:uiPriority w:val="99"/>
    <w:semiHidden/>
    <w:locked/>
    <w:rsid w:val="00E10329"/>
    <w:rPr>
      <w:rFonts w:cs="Times New Roman"/>
      <w:sz w:val="2"/>
    </w:rPr>
  </w:style>
  <w:style w:type="paragraph" w:customStyle="1" w:styleId="2ffc">
    <w:name w:val="Знак2"/>
    <w:basedOn w:val="a5"/>
    <w:rsid w:val="00E10329"/>
    <w:pPr>
      <w:spacing w:after="160" w:line="240" w:lineRule="exact"/>
    </w:pPr>
    <w:rPr>
      <w:rFonts w:ascii="Verdana" w:hAnsi="Verdana" w:cs="Verdana"/>
      <w:sz w:val="20"/>
      <w:szCs w:val="20"/>
      <w:lang w:val="en-US" w:eastAsia="en-US"/>
    </w:rPr>
  </w:style>
  <w:style w:type="character" w:customStyle="1" w:styleId="CommentTextChar2">
    <w:name w:val="Comment Text Char2"/>
    <w:semiHidden/>
    <w:locked/>
    <w:rsid w:val="00E10329"/>
  </w:style>
  <w:style w:type="character" w:customStyle="1" w:styleId="CommentSubjectChar">
    <w:name w:val="Comment Subject Char"/>
    <w:basedOn w:val="CommentTextChar2"/>
    <w:uiPriority w:val="99"/>
    <w:locked/>
    <w:rsid w:val="00E10329"/>
    <w:rPr>
      <w:rFonts w:cs="Times New Roman"/>
      <w:b/>
    </w:rPr>
  </w:style>
  <w:style w:type="character" w:customStyle="1" w:styleId="1ffff6">
    <w:name w:val="Замещающий текст1"/>
    <w:basedOn w:val="a6"/>
    <w:semiHidden/>
    <w:rsid w:val="00E10329"/>
    <w:rPr>
      <w:rFonts w:cs="Times New Roman"/>
      <w:color w:val="808080"/>
    </w:rPr>
  </w:style>
  <w:style w:type="paragraph" w:customStyle="1" w:styleId="1ffff7">
    <w:name w:val="список 1"/>
    <w:basedOn w:val="a5"/>
    <w:rsid w:val="00E10329"/>
    <w:pPr>
      <w:spacing w:after="240"/>
      <w:ind w:left="794"/>
      <w:jc w:val="both"/>
    </w:pPr>
  </w:style>
  <w:style w:type="paragraph" w:customStyle="1" w:styleId="affffffff6">
    <w:name w:val="Базовый"/>
    <w:rsid w:val="00E10329"/>
    <w:pPr>
      <w:suppressAutoHyphens/>
      <w:spacing w:after="200" w:line="276" w:lineRule="auto"/>
    </w:pPr>
    <w:rPr>
      <w:rFonts w:ascii="Calibri" w:eastAsia="Times New Roman" w:hAnsi="Calibri" w:cs="Times New Roman"/>
    </w:rPr>
  </w:style>
  <w:style w:type="character" w:customStyle="1" w:styleId="EndnoteTextChar">
    <w:name w:val="Endnote Text Char"/>
    <w:basedOn w:val="a6"/>
    <w:uiPriority w:val="99"/>
    <w:semiHidden/>
    <w:locked/>
    <w:rsid w:val="00E10329"/>
    <w:rPr>
      <w:rFonts w:ascii="Garamond" w:hAnsi="Garamond" w:cs="Times New Roman"/>
      <w:lang w:val="en-GB" w:eastAsia="en-US"/>
    </w:rPr>
  </w:style>
  <w:style w:type="character" w:customStyle="1" w:styleId="BodyTextIndent3Char1">
    <w:name w:val="Body Text Indent 3 Char1"/>
    <w:basedOn w:val="a6"/>
    <w:locked/>
    <w:rsid w:val="00E10329"/>
    <w:rPr>
      <w:rFonts w:cs="Times New Roman"/>
      <w:i/>
      <w:iCs/>
      <w:sz w:val="22"/>
      <w:lang w:val="x-none" w:eastAsia="en-US"/>
    </w:rPr>
  </w:style>
  <w:style w:type="character" w:customStyle="1" w:styleId="SubtitleChar1">
    <w:name w:val="Subtitle Char1"/>
    <w:basedOn w:val="a6"/>
    <w:locked/>
    <w:rsid w:val="00E10329"/>
    <w:rPr>
      <w:rFonts w:ascii="Arial MT Black" w:hAnsi="Arial MT Black" w:cs="Times New Roman"/>
      <w:b/>
      <w:caps/>
      <w:spacing w:val="-16"/>
      <w:kern w:val="28"/>
      <w:sz w:val="32"/>
    </w:rPr>
  </w:style>
  <w:style w:type="character" w:customStyle="1" w:styleId="DocumentMapChar">
    <w:name w:val="Document Map Char"/>
    <w:basedOn w:val="a6"/>
    <w:semiHidden/>
    <w:locked/>
    <w:rsid w:val="00E10329"/>
    <w:rPr>
      <w:rFonts w:ascii="Tahoma" w:hAnsi="Tahoma" w:cs="Tahoma"/>
      <w:shd w:val="clear" w:color="auto" w:fill="000080"/>
      <w:lang w:val="en-GB" w:eastAsia="en-US"/>
    </w:rPr>
  </w:style>
  <w:style w:type="character" w:customStyle="1" w:styleId="HTMLPreformattedChar">
    <w:name w:val="HTML Preformatted Char"/>
    <w:basedOn w:val="a6"/>
    <w:uiPriority w:val="99"/>
    <w:locked/>
    <w:rsid w:val="00E10329"/>
    <w:rPr>
      <w:rFonts w:ascii="Courier New" w:hAnsi="Courier New" w:cs="Courier New"/>
    </w:rPr>
  </w:style>
  <w:style w:type="character" w:customStyle="1" w:styleId="BodyTextFirstIndentChar">
    <w:name w:val="Body Text First Indent Char"/>
    <w:basedOn w:val="BodyTextChar2"/>
    <w:locked/>
    <w:rsid w:val="00E10329"/>
    <w:rPr>
      <w:rFonts w:cs="Times New Roman"/>
      <w:sz w:val="24"/>
      <w:szCs w:val="24"/>
    </w:rPr>
  </w:style>
  <w:style w:type="character" w:customStyle="1" w:styleId="BodyTextFirstIndent2Char1">
    <w:name w:val="Body Text First Indent 2 Char1"/>
    <w:basedOn w:val="BodyTextIndentChar1"/>
    <w:locked/>
    <w:rsid w:val="00E10329"/>
    <w:rPr>
      <w:rFonts w:cs="Times New Roman"/>
      <w:sz w:val="24"/>
      <w:szCs w:val="24"/>
    </w:rPr>
  </w:style>
  <w:style w:type="character" w:customStyle="1" w:styleId="DateChar">
    <w:name w:val="Date Char"/>
    <w:locked/>
    <w:rsid w:val="00E10329"/>
    <w:rPr>
      <w:rFonts w:ascii="Arial MT Black" w:hAnsi="Arial MT Black"/>
      <w:b/>
      <w:spacing w:val="-20"/>
      <w:kern w:val="28"/>
      <w:sz w:val="40"/>
    </w:rPr>
  </w:style>
  <w:style w:type="character" w:customStyle="1" w:styleId="DateChar1">
    <w:name w:val="Date Char1"/>
    <w:basedOn w:val="a6"/>
    <w:semiHidden/>
    <w:locked/>
    <w:rsid w:val="00E10329"/>
    <w:rPr>
      <w:rFonts w:cs="Times New Roman"/>
      <w:sz w:val="24"/>
      <w:szCs w:val="24"/>
    </w:rPr>
  </w:style>
  <w:style w:type="paragraph" w:customStyle="1" w:styleId="1ffff8">
    <w:name w:val="Без интервала1"/>
    <w:rsid w:val="00E10329"/>
    <w:pPr>
      <w:spacing w:after="0" w:line="240" w:lineRule="auto"/>
      <w:ind w:left="567" w:right="567"/>
    </w:pPr>
    <w:rPr>
      <w:rFonts w:ascii="Arial" w:eastAsia="Times New Roman" w:hAnsi="Arial" w:cs="Times New Roman"/>
    </w:rPr>
  </w:style>
  <w:style w:type="character" w:customStyle="1" w:styleId="414">
    <w:name w:val="Заголовок 4 Знак1"/>
    <w:aliases w:val="H4 Знак1,H41 Знак1,Sub-Minor Знак1,Level 2 - a Знак1,Level 2 - a Знак Знак1"/>
    <w:basedOn w:val="a6"/>
    <w:rsid w:val="00E10329"/>
    <w:rPr>
      <w:rFonts w:ascii="Cambria" w:hAnsi="Cambria" w:cs="Times New Roman"/>
      <w:i/>
      <w:iCs/>
      <w:color w:val="365F91"/>
      <w:sz w:val="22"/>
      <w:lang w:val="en-GB" w:eastAsia="x-none"/>
    </w:rPr>
  </w:style>
  <w:style w:type="character" w:customStyle="1" w:styleId="21f3">
    <w:name w:val="Заголовок 2 Знак1"/>
    <w:aliases w:val="222 Знак1,Заголовок пункта (1.1) Знак1,h2 Знак1,h21 Знак1,5 Знак1,Reset numbering Знак1,h2 Знак2,h21 Знак2,5 Знак2"/>
    <w:basedOn w:val="a6"/>
    <w:semiHidden/>
    <w:rsid w:val="00E10329"/>
    <w:rPr>
      <w:rFonts w:ascii="Cambria" w:hAnsi="Cambria" w:cs="Times New Roman"/>
      <w:color w:val="365F91"/>
      <w:sz w:val="26"/>
      <w:szCs w:val="26"/>
    </w:rPr>
  </w:style>
  <w:style w:type="character" w:customStyle="1" w:styleId="611">
    <w:name w:val="Заголовок 6 Знак1"/>
    <w:aliases w:val="Legal Level 1. Знак1"/>
    <w:basedOn w:val="a6"/>
    <w:semiHidden/>
    <w:rsid w:val="00E10329"/>
    <w:rPr>
      <w:rFonts w:ascii="Cambria" w:hAnsi="Cambria" w:cs="Times New Roman"/>
      <w:color w:val="243F60"/>
      <w:sz w:val="24"/>
      <w:szCs w:val="24"/>
    </w:rPr>
  </w:style>
  <w:style w:type="character" w:customStyle="1" w:styleId="711">
    <w:name w:val="Заголовок 7 Знак1"/>
    <w:aliases w:val="Appendix Header Знак1,Legal Level 1.1. Знак1"/>
    <w:basedOn w:val="a6"/>
    <w:semiHidden/>
    <w:rsid w:val="00E10329"/>
    <w:rPr>
      <w:rFonts w:ascii="Cambria" w:hAnsi="Cambria" w:cs="Times New Roman"/>
      <w:i/>
      <w:iCs/>
      <w:color w:val="243F60"/>
      <w:sz w:val="24"/>
      <w:szCs w:val="24"/>
    </w:rPr>
  </w:style>
  <w:style w:type="character" w:customStyle="1" w:styleId="811">
    <w:name w:val="Заголовок 8 Знак1"/>
    <w:aliases w:val="Legal Level 1.1.1. Знак1"/>
    <w:basedOn w:val="a6"/>
    <w:semiHidden/>
    <w:rsid w:val="00E10329"/>
    <w:rPr>
      <w:rFonts w:ascii="Cambria" w:hAnsi="Cambria" w:cs="Times New Roman"/>
      <w:color w:val="272727"/>
      <w:sz w:val="21"/>
      <w:szCs w:val="21"/>
    </w:rPr>
  </w:style>
  <w:style w:type="character" w:customStyle="1" w:styleId="910">
    <w:name w:val="Заголовок 9 Знак1"/>
    <w:aliases w:val="Legal Level 1.1.1.1. Знак1"/>
    <w:basedOn w:val="a6"/>
    <w:semiHidden/>
    <w:rsid w:val="00E10329"/>
    <w:rPr>
      <w:rFonts w:ascii="Cambria" w:hAnsi="Cambria" w:cs="Times New Roman"/>
      <w:i/>
      <w:iCs/>
      <w:color w:val="272727"/>
      <w:sz w:val="21"/>
      <w:szCs w:val="21"/>
    </w:rPr>
  </w:style>
  <w:style w:type="paragraph" w:customStyle="1" w:styleId="pc">
    <w:name w:val="pc"/>
    <w:basedOn w:val="a5"/>
    <w:rsid w:val="00E10329"/>
    <w:pPr>
      <w:spacing w:before="100" w:beforeAutospacing="1" w:after="100" w:afterAutospacing="1"/>
    </w:pPr>
  </w:style>
  <w:style w:type="paragraph" w:customStyle="1" w:styleId="normal0">
    <w:name w:val="normal0"/>
    <w:basedOn w:val="a5"/>
    <w:uiPriority w:val="99"/>
    <w:rsid w:val="00E10329"/>
    <w:pPr>
      <w:spacing w:before="100" w:beforeAutospacing="1" w:after="100" w:afterAutospacing="1"/>
    </w:pPr>
  </w:style>
  <w:style w:type="character" w:customStyle="1" w:styleId="grame">
    <w:name w:val="grame"/>
    <w:rsid w:val="00E10329"/>
  </w:style>
  <w:style w:type="character" w:customStyle="1" w:styleId="spelle">
    <w:name w:val="spelle"/>
    <w:rsid w:val="00E10329"/>
  </w:style>
  <w:style w:type="paragraph" w:customStyle="1" w:styleId="2ffd">
    <w:name w:val="Заголовок оглавления2"/>
    <w:basedOn w:val="1"/>
    <w:rsid w:val="00E10329"/>
    <w:pPr>
      <w:pBdr>
        <w:top w:val="single" w:sz="6" w:space="16" w:color="auto"/>
      </w:pBdr>
      <w:tabs>
        <w:tab w:val="num" w:pos="1080"/>
      </w:tabs>
      <w:suppressAutoHyphens/>
      <w:spacing w:before="220" w:after="60" w:line="320" w:lineRule="atLeast"/>
      <w:ind w:left="708" w:right="38" w:hanging="708"/>
      <w:jc w:val="center"/>
      <w:outlineLvl w:val="9"/>
    </w:pPr>
    <w:rPr>
      <w:rFonts w:ascii="Arial MT Black" w:eastAsia="Times New Roman" w:hAnsi="Arial MT Black" w:cs="Garamond"/>
      <w:b/>
      <w:caps/>
      <w:color w:val="000000"/>
      <w:spacing w:val="-20"/>
      <w:kern w:val="28"/>
      <w:sz w:val="40"/>
      <w:szCs w:val="22"/>
    </w:rPr>
  </w:style>
  <w:style w:type="character" w:customStyle="1" w:styleId="2ffe">
    <w:name w:val="Выделение2"/>
    <w:rsid w:val="00E10329"/>
    <w:rPr>
      <w:i/>
      <w:spacing w:val="0"/>
    </w:rPr>
  </w:style>
  <w:style w:type="paragraph" w:customStyle="1" w:styleId="3fc">
    <w:name w:val="Обычный3"/>
    <w:rsid w:val="00E10329"/>
    <w:pPr>
      <w:widowControl w:val="0"/>
      <w:spacing w:after="0" w:line="240" w:lineRule="auto"/>
      <w:jc w:val="both"/>
    </w:pPr>
    <w:rPr>
      <w:rFonts w:ascii="Arial" w:eastAsia="Times New Roman" w:hAnsi="Arial" w:cs="Times New Roman"/>
      <w:sz w:val="24"/>
      <w:szCs w:val="20"/>
      <w:lang w:eastAsia="ru-RU"/>
    </w:rPr>
  </w:style>
  <w:style w:type="paragraph" w:customStyle="1" w:styleId="2fff">
    <w:name w:val="Текст2"/>
    <w:basedOn w:val="a5"/>
    <w:rsid w:val="00E10329"/>
    <w:pPr>
      <w:widowControl w:val="0"/>
      <w:ind w:firstLine="567"/>
    </w:pPr>
    <w:rPr>
      <w:rFonts w:ascii="Courier New" w:hAnsi="Courier New"/>
      <w:szCs w:val="20"/>
    </w:rPr>
  </w:style>
  <w:style w:type="paragraph" w:customStyle="1" w:styleId="223">
    <w:name w:val="Основной текст 22"/>
    <w:basedOn w:val="aff0"/>
    <w:rsid w:val="00E10329"/>
    <w:pPr>
      <w:overflowPunct/>
      <w:autoSpaceDE/>
      <w:autoSpaceDN/>
      <w:adjustRightInd/>
      <w:spacing w:before="120" w:after="120"/>
      <w:ind w:left="1080"/>
      <w:textAlignment w:val="auto"/>
    </w:pPr>
    <w:rPr>
      <w:rFonts w:ascii="Arial" w:hAnsi="Arial" w:cs="Arial"/>
      <w:lang w:val="ru-RU" w:eastAsia="ru-RU"/>
    </w:rPr>
  </w:style>
  <w:style w:type="paragraph" w:customStyle="1" w:styleId="224">
    <w:name w:val="Основной текст с отступом 22"/>
    <w:basedOn w:val="a5"/>
    <w:rsid w:val="00E10329"/>
    <w:pPr>
      <w:widowControl w:val="0"/>
      <w:spacing w:before="120"/>
      <w:ind w:left="1985" w:hanging="1985"/>
      <w:jc w:val="both"/>
    </w:pPr>
    <w:rPr>
      <w:rFonts w:ascii="Garamond" w:hAnsi="Garamond"/>
      <w:sz w:val="22"/>
      <w:szCs w:val="20"/>
    </w:rPr>
  </w:style>
  <w:style w:type="paragraph" w:customStyle="1" w:styleId="324">
    <w:name w:val="Основной текст 32"/>
    <w:basedOn w:val="a5"/>
    <w:rsid w:val="00E10329"/>
    <w:pPr>
      <w:widowControl w:val="0"/>
      <w:ind w:firstLine="567"/>
      <w:jc w:val="both"/>
    </w:pPr>
    <w:rPr>
      <w:szCs w:val="20"/>
    </w:rPr>
  </w:style>
  <w:style w:type="paragraph" w:customStyle="1" w:styleId="325">
    <w:name w:val="Основной текст с отступом 32"/>
    <w:basedOn w:val="a5"/>
    <w:rsid w:val="00E10329"/>
    <w:pPr>
      <w:overflowPunct w:val="0"/>
      <w:autoSpaceDE w:val="0"/>
      <w:autoSpaceDN w:val="0"/>
      <w:adjustRightInd w:val="0"/>
      <w:ind w:left="180" w:firstLine="540"/>
      <w:jc w:val="both"/>
      <w:textAlignment w:val="baseline"/>
    </w:pPr>
    <w:rPr>
      <w:rFonts w:ascii="Verdana" w:hAnsi="Verdana"/>
      <w:szCs w:val="20"/>
    </w:rPr>
  </w:style>
  <w:style w:type="paragraph" w:customStyle="1" w:styleId="2fff0">
    <w:name w:val="Абзац списка2"/>
    <w:basedOn w:val="a5"/>
    <w:uiPriority w:val="99"/>
    <w:rsid w:val="00E10329"/>
    <w:pPr>
      <w:spacing w:after="200" w:line="276" w:lineRule="auto"/>
      <w:ind w:left="720"/>
      <w:contextualSpacing/>
    </w:pPr>
    <w:rPr>
      <w:rFonts w:ascii="Calibri" w:hAnsi="Calibri"/>
      <w:sz w:val="22"/>
      <w:szCs w:val="22"/>
      <w:lang w:eastAsia="en-US"/>
    </w:rPr>
  </w:style>
  <w:style w:type="paragraph" w:customStyle="1" w:styleId="4f">
    <w:name w:val="Обычный4"/>
    <w:basedOn w:val="a5"/>
    <w:rsid w:val="00E10329"/>
    <w:rPr>
      <w:rFonts w:ascii="Times New Roman CYR" w:hAnsi="Times New Roman CYR" w:cs="Times New Roman CYR"/>
      <w:sz w:val="20"/>
      <w:szCs w:val="20"/>
    </w:rPr>
  </w:style>
  <w:style w:type="paragraph" w:customStyle="1" w:styleId="3fd">
    <w:name w:val="Абзац списка3"/>
    <w:basedOn w:val="a5"/>
    <w:uiPriority w:val="99"/>
    <w:rsid w:val="00E10329"/>
    <w:pPr>
      <w:spacing w:after="200" w:line="276" w:lineRule="auto"/>
      <w:ind w:left="720"/>
      <w:contextualSpacing/>
    </w:pPr>
    <w:rPr>
      <w:rFonts w:ascii="Calibri" w:eastAsia="Calibri" w:hAnsi="Calibri"/>
      <w:sz w:val="22"/>
      <w:szCs w:val="22"/>
      <w:lang w:eastAsia="en-US"/>
    </w:rPr>
  </w:style>
  <w:style w:type="paragraph" w:customStyle="1" w:styleId="84">
    <w:name w:val="Абзац списка8"/>
    <w:basedOn w:val="a5"/>
    <w:rsid w:val="00E10329"/>
    <w:pPr>
      <w:spacing w:after="200" w:line="276" w:lineRule="auto"/>
      <w:ind w:left="720"/>
      <w:contextualSpacing/>
    </w:pPr>
    <w:rPr>
      <w:rFonts w:ascii="Calibri" w:hAnsi="Calibri"/>
      <w:sz w:val="22"/>
      <w:szCs w:val="22"/>
      <w:lang w:eastAsia="en-US"/>
    </w:rPr>
  </w:style>
  <w:style w:type="paragraph" w:customStyle="1" w:styleId="msonospacing0">
    <w:name w:val="msonospacing"/>
    <w:rsid w:val="00E10329"/>
    <w:pPr>
      <w:spacing w:after="0" w:line="240" w:lineRule="auto"/>
      <w:ind w:left="567" w:right="567"/>
    </w:pPr>
    <w:rPr>
      <w:rFonts w:ascii="Arial" w:eastAsia="Times New Roman" w:hAnsi="Arial" w:cs="Times New Roman"/>
    </w:rPr>
  </w:style>
  <w:style w:type="paragraph" w:customStyle="1" w:styleId="msormpane0">
    <w:name w:val="msormpane"/>
    <w:semiHidden/>
    <w:rsid w:val="00E10329"/>
    <w:pPr>
      <w:spacing w:after="0" w:line="240" w:lineRule="auto"/>
    </w:pPr>
    <w:rPr>
      <w:rFonts w:ascii="Times New Roman" w:eastAsia="Times New Roman" w:hAnsi="Times New Roman" w:cs="Times New Roman"/>
      <w:sz w:val="24"/>
      <w:szCs w:val="24"/>
      <w:lang w:eastAsia="ru-RU"/>
    </w:rPr>
  </w:style>
  <w:style w:type="paragraph" w:customStyle="1" w:styleId="msotocheading0">
    <w:name w:val="msotocheading"/>
    <w:basedOn w:val="1"/>
    <w:next w:val="a5"/>
    <w:rsid w:val="00E10329"/>
    <w:pPr>
      <w:tabs>
        <w:tab w:val="num" w:pos="643"/>
      </w:tabs>
      <w:spacing w:before="161" w:line="256" w:lineRule="auto"/>
      <w:ind w:right="38" w:firstLine="425"/>
      <w:outlineLvl w:val="9"/>
    </w:pPr>
    <w:rPr>
      <w:rFonts w:ascii="Calibri Light" w:eastAsia="Times New Roman" w:hAnsi="Calibri Light" w:cs="Times New Roman"/>
      <w:color w:val="2E74B5"/>
    </w:rPr>
  </w:style>
  <w:style w:type="character" w:customStyle="1" w:styleId="1ffff9">
    <w:name w:val="НумСписок1 Знак"/>
    <w:link w:val="1ffffa"/>
    <w:locked/>
    <w:rsid w:val="00E10329"/>
    <w:rPr>
      <w:sz w:val="24"/>
      <w:szCs w:val="24"/>
      <w:lang w:val="en-US"/>
    </w:rPr>
  </w:style>
  <w:style w:type="paragraph" w:customStyle="1" w:styleId="1ffffa">
    <w:name w:val="НумСписок1"/>
    <w:basedOn w:val="a5"/>
    <w:link w:val="1ffff9"/>
    <w:rsid w:val="00E10329"/>
    <w:pPr>
      <w:ind w:left="360" w:hanging="360"/>
    </w:pPr>
    <w:rPr>
      <w:rFonts w:asciiTheme="minorHAnsi" w:eastAsiaTheme="minorHAnsi" w:hAnsiTheme="minorHAnsi" w:cstheme="minorBidi"/>
      <w:lang w:val="en-US" w:eastAsia="en-US"/>
    </w:rPr>
  </w:style>
  <w:style w:type="character" w:customStyle="1" w:styleId="2fff1">
    <w:name w:val="НумСписок2 Знак"/>
    <w:link w:val="2fff2"/>
    <w:locked/>
    <w:rsid w:val="00E10329"/>
    <w:rPr>
      <w:sz w:val="24"/>
      <w:szCs w:val="24"/>
      <w:lang w:val="en-US"/>
    </w:rPr>
  </w:style>
  <w:style w:type="paragraph" w:customStyle="1" w:styleId="2fff2">
    <w:name w:val="НумСписок2"/>
    <w:basedOn w:val="a5"/>
    <w:link w:val="2fff1"/>
    <w:rsid w:val="00E10329"/>
    <w:pPr>
      <w:tabs>
        <w:tab w:val="num" w:pos="643"/>
      </w:tabs>
      <w:ind w:left="643" w:hanging="360"/>
    </w:pPr>
    <w:rPr>
      <w:rFonts w:asciiTheme="minorHAnsi" w:eastAsiaTheme="minorHAnsi" w:hAnsiTheme="minorHAnsi" w:cstheme="minorBidi"/>
      <w:lang w:val="en-US" w:eastAsia="en-US"/>
    </w:rPr>
  </w:style>
  <w:style w:type="character" w:customStyle="1" w:styleId="3fe">
    <w:name w:val="НумСписок3 Знак"/>
    <w:link w:val="3ff"/>
    <w:locked/>
    <w:rsid w:val="00E10329"/>
    <w:rPr>
      <w:sz w:val="24"/>
      <w:szCs w:val="24"/>
      <w:lang w:val="en-US"/>
    </w:rPr>
  </w:style>
  <w:style w:type="paragraph" w:customStyle="1" w:styleId="3ff">
    <w:name w:val="НумСписок3"/>
    <w:basedOn w:val="2fff2"/>
    <w:link w:val="3fe"/>
    <w:rsid w:val="00E10329"/>
    <w:pPr>
      <w:tabs>
        <w:tab w:val="num" w:pos="360"/>
      </w:tabs>
      <w:ind w:left="1146" w:hanging="720"/>
    </w:pPr>
  </w:style>
  <w:style w:type="character" w:customStyle="1" w:styleId="4f0">
    <w:name w:val="НумСписок4 Знак"/>
    <w:link w:val="4f1"/>
    <w:locked/>
    <w:rsid w:val="00E10329"/>
    <w:rPr>
      <w:sz w:val="24"/>
      <w:szCs w:val="24"/>
      <w:lang w:val="en-US"/>
    </w:rPr>
  </w:style>
  <w:style w:type="paragraph" w:customStyle="1" w:styleId="4f1">
    <w:name w:val="НумСписок4"/>
    <w:basedOn w:val="3ff"/>
    <w:link w:val="4f0"/>
    <w:rsid w:val="00E10329"/>
    <w:pPr>
      <w:ind w:left="864" w:hanging="864"/>
    </w:pPr>
  </w:style>
  <w:style w:type="character" w:customStyle="1" w:styleId="5c">
    <w:name w:val="НумСписок5 Знак"/>
    <w:link w:val="5d"/>
    <w:locked/>
    <w:rsid w:val="00E10329"/>
    <w:rPr>
      <w:sz w:val="24"/>
      <w:szCs w:val="24"/>
      <w:lang w:val="en-US"/>
    </w:rPr>
  </w:style>
  <w:style w:type="paragraph" w:customStyle="1" w:styleId="5d">
    <w:name w:val="НумСписок5"/>
    <w:basedOn w:val="4f1"/>
    <w:link w:val="5c"/>
    <w:rsid w:val="00E10329"/>
  </w:style>
  <w:style w:type="paragraph" w:customStyle="1" w:styleId="VariableValueofProperty">
    <w:name w:val="Variable Value of Property"/>
    <w:basedOn w:val="a5"/>
    <w:rsid w:val="00E10329"/>
    <w:rPr>
      <w:lang w:val="en-US" w:eastAsia="en-US"/>
    </w:rPr>
  </w:style>
  <w:style w:type="paragraph" w:customStyle="1" w:styleId="VariableNameofProperty">
    <w:name w:val="Variable Name of Property"/>
    <w:basedOn w:val="a5"/>
    <w:next w:val="a5"/>
    <w:rsid w:val="00E10329"/>
    <w:rPr>
      <w:b/>
      <w:lang w:eastAsia="en-US"/>
    </w:rPr>
  </w:style>
  <w:style w:type="paragraph" w:customStyle="1" w:styleId="VariablePropertyDef">
    <w:name w:val="Variable Property Def"/>
    <w:basedOn w:val="a5"/>
    <w:rsid w:val="00E10329"/>
    <w:rPr>
      <w:lang w:eastAsia="en-US"/>
    </w:rPr>
  </w:style>
  <w:style w:type="paragraph" w:customStyle="1" w:styleId="VariablePropertyNote">
    <w:name w:val="Variable Property Note"/>
    <w:basedOn w:val="a5"/>
    <w:rsid w:val="00E10329"/>
    <w:rPr>
      <w:rFonts w:ascii="Courier New" w:hAnsi="Courier New"/>
      <w:lang w:val="en-US" w:eastAsia="en-US"/>
    </w:rPr>
  </w:style>
  <w:style w:type="paragraph" w:customStyle="1" w:styleId="VariablePropertyName">
    <w:name w:val="Variable Property Name"/>
    <w:basedOn w:val="a5"/>
    <w:rsid w:val="00E10329"/>
    <w:rPr>
      <w:lang w:eastAsia="en-US"/>
    </w:rPr>
  </w:style>
  <w:style w:type="paragraph" w:customStyle="1" w:styleId="CharChar1CharCharCharChar2">
    <w:name w:val="Char Char1 Знак Знак Char Char Знак Знак Char Char2"/>
    <w:basedOn w:val="a5"/>
    <w:rsid w:val="00E10329"/>
    <w:pPr>
      <w:spacing w:after="160" w:line="240" w:lineRule="exact"/>
    </w:pPr>
    <w:rPr>
      <w:rFonts w:ascii="Verdana" w:hAnsi="Verdana" w:cs="Verdana"/>
      <w:sz w:val="20"/>
      <w:szCs w:val="20"/>
      <w:lang w:val="en-US" w:eastAsia="en-US"/>
    </w:rPr>
  </w:style>
  <w:style w:type="paragraph" w:customStyle="1" w:styleId="2fff3">
    <w:name w:val="Знак Знак Знак Знак2"/>
    <w:basedOn w:val="a5"/>
    <w:rsid w:val="00E10329"/>
    <w:pPr>
      <w:spacing w:after="160" w:line="240" w:lineRule="exact"/>
    </w:pPr>
    <w:rPr>
      <w:rFonts w:ascii="Verdana" w:hAnsi="Verdana" w:cs="Verdana"/>
      <w:sz w:val="20"/>
      <w:szCs w:val="20"/>
      <w:lang w:val="en-US" w:eastAsia="en-US"/>
    </w:rPr>
  </w:style>
  <w:style w:type="paragraph" w:customStyle="1" w:styleId="11f1">
    <w:name w:val="Заголовок оглавления11"/>
    <w:basedOn w:val="1"/>
    <w:rsid w:val="00E10329"/>
    <w:pPr>
      <w:pBdr>
        <w:top w:val="single" w:sz="6" w:space="16" w:color="auto"/>
      </w:pBdr>
      <w:tabs>
        <w:tab w:val="num" w:pos="643"/>
        <w:tab w:val="num" w:pos="1209"/>
      </w:tabs>
      <w:suppressAutoHyphens/>
      <w:spacing w:before="220" w:after="60" w:line="320" w:lineRule="atLeast"/>
      <w:ind w:left="708" w:right="38" w:hanging="708"/>
      <w:outlineLvl w:val="9"/>
    </w:pPr>
    <w:rPr>
      <w:rFonts w:ascii="Arial MT Black" w:eastAsia="Times New Roman" w:hAnsi="Arial MT Black" w:cs="Garamond"/>
      <w:b/>
      <w:caps/>
      <w:color w:val="000000"/>
      <w:spacing w:val="-20"/>
      <w:kern w:val="28"/>
      <w:sz w:val="40"/>
      <w:szCs w:val="22"/>
    </w:rPr>
  </w:style>
  <w:style w:type="paragraph" w:customStyle="1" w:styleId="11f2">
    <w:name w:val="Обычный11"/>
    <w:rsid w:val="00E10329"/>
    <w:pPr>
      <w:widowControl w:val="0"/>
      <w:spacing w:after="0" w:line="240" w:lineRule="auto"/>
      <w:jc w:val="both"/>
    </w:pPr>
    <w:rPr>
      <w:rFonts w:ascii="Arial" w:eastAsia="Times New Roman" w:hAnsi="Arial" w:cs="Times New Roman"/>
      <w:sz w:val="24"/>
      <w:szCs w:val="20"/>
      <w:lang w:eastAsia="ru-RU"/>
    </w:rPr>
  </w:style>
  <w:style w:type="paragraph" w:customStyle="1" w:styleId="11f3">
    <w:name w:val="Текст11"/>
    <w:basedOn w:val="a5"/>
    <w:rsid w:val="00E10329"/>
    <w:pPr>
      <w:widowControl w:val="0"/>
      <w:ind w:firstLine="567"/>
    </w:pPr>
    <w:rPr>
      <w:rFonts w:ascii="Courier New" w:hAnsi="Courier New"/>
      <w:szCs w:val="20"/>
    </w:rPr>
  </w:style>
  <w:style w:type="paragraph" w:customStyle="1" w:styleId="2110">
    <w:name w:val="Основной текст 211"/>
    <w:basedOn w:val="aff0"/>
    <w:rsid w:val="00E10329"/>
    <w:pPr>
      <w:overflowPunct/>
      <w:autoSpaceDE/>
      <w:autoSpaceDN/>
      <w:adjustRightInd/>
      <w:spacing w:before="120" w:after="120"/>
      <w:ind w:left="1080"/>
      <w:textAlignment w:val="auto"/>
    </w:pPr>
    <w:rPr>
      <w:rFonts w:ascii="Arial" w:hAnsi="Arial"/>
      <w:lang w:val="ru-RU" w:eastAsia="ru-RU"/>
    </w:rPr>
  </w:style>
  <w:style w:type="paragraph" w:customStyle="1" w:styleId="2111">
    <w:name w:val="Основной текст с отступом 211"/>
    <w:basedOn w:val="a5"/>
    <w:rsid w:val="00E10329"/>
    <w:pPr>
      <w:widowControl w:val="0"/>
      <w:spacing w:before="120"/>
      <w:ind w:left="1985" w:hanging="1985"/>
      <w:jc w:val="both"/>
    </w:pPr>
    <w:rPr>
      <w:rFonts w:ascii="Garamond" w:hAnsi="Garamond"/>
      <w:sz w:val="22"/>
      <w:szCs w:val="20"/>
    </w:rPr>
  </w:style>
  <w:style w:type="paragraph" w:customStyle="1" w:styleId="3110">
    <w:name w:val="Основной текст 311"/>
    <w:basedOn w:val="a5"/>
    <w:rsid w:val="00E10329"/>
    <w:pPr>
      <w:widowControl w:val="0"/>
      <w:ind w:firstLine="567"/>
      <w:jc w:val="both"/>
    </w:pPr>
    <w:rPr>
      <w:szCs w:val="20"/>
    </w:rPr>
  </w:style>
  <w:style w:type="paragraph" w:customStyle="1" w:styleId="3112">
    <w:name w:val="Основной текст с отступом 311"/>
    <w:basedOn w:val="a5"/>
    <w:rsid w:val="00E10329"/>
    <w:pPr>
      <w:overflowPunct w:val="0"/>
      <w:autoSpaceDE w:val="0"/>
      <w:autoSpaceDN w:val="0"/>
      <w:adjustRightInd w:val="0"/>
      <w:ind w:left="180" w:firstLine="540"/>
      <w:jc w:val="both"/>
    </w:pPr>
    <w:rPr>
      <w:rFonts w:ascii="Verdana" w:hAnsi="Verdana"/>
      <w:szCs w:val="20"/>
    </w:rPr>
  </w:style>
  <w:style w:type="paragraph" w:customStyle="1" w:styleId="121">
    <w:name w:val="Абзац списка12"/>
    <w:basedOn w:val="a5"/>
    <w:rsid w:val="00E10329"/>
    <w:pPr>
      <w:ind w:left="720"/>
      <w:contextualSpacing/>
    </w:pPr>
  </w:style>
  <w:style w:type="paragraph" w:customStyle="1" w:styleId="21f4">
    <w:name w:val="Обычный21"/>
    <w:basedOn w:val="a5"/>
    <w:rsid w:val="00E10329"/>
    <w:rPr>
      <w:rFonts w:ascii="Times New Roman CYR" w:hAnsi="Times New Roman CYR" w:cs="Times New Roman CYR"/>
      <w:sz w:val="20"/>
      <w:szCs w:val="20"/>
    </w:rPr>
  </w:style>
  <w:style w:type="paragraph" w:customStyle="1" w:styleId="xl65">
    <w:name w:val="xl65"/>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6">
    <w:name w:val="xl66"/>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7">
    <w:name w:val="xl67"/>
    <w:basedOn w:val="a5"/>
    <w:rsid w:val="00E10329"/>
    <w:pPr>
      <w:pBdr>
        <w:top w:val="single" w:sz="4" w:space="0" w:color="auto"/>
        <w:left w:val="single" w:sz="4" w:space="0" w:color="auto"/>
        <w:bottom w:val="single" w:sz="4" w:space="0" w:color="auto"/>
      </w:pBdr>
      <w:spacing w:before="100" w:beforeAutospacing="1" w:after="100" w:afterAutospacing="1"/>
    </w:pPr>
    <w:rPr>
      <w:rFonts w:ascii="Microsoft Sans Serif" w:hAnsi="Microsoft Sans Serif" w:cs="Microsoft Sans Serif"/>
    </w:rPr>
  </w:style>
  <w:style w:type="paragraph" w:customStyle="1" w:styleId="xl68">
    <w:name w:val="xl68"/>
    <w:basedOn w:val="a5"/>
    <w:rsid w:val="00E10329"/>
    <w:pPr>
      <w:pBdr>
        <w:top w:val="single" w:sz="4" w:space="0" w:color="auto"/>
        <w:left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9">
    <w:name w:val="xl69"/>
    <w:basedOn w:val="a5"/>
    <w:rsid w:val="00E10329"/>
    <w:pPr>
      <w:pBdr>
        <w:top w:val="single" w:sz="4" w:space="0" w:color="auto"/>
        <w:left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70">
    <w:name w:val="xl70"/>
    <w:basedOn w:val="a5"/>
    <w:rsid w:val="00E10329"/>
    <w:pPr>
      <w:pBdr>
        <w:top w:val="single" w:sz="4" w:space="0" w:color="auto"/>
        <w:left w:val="single" w:sz="4" w:space="0" w:color="auto"/>
      </w:pBdr>
      <w:spacing w:before="100" w:beforeAutospacing="1" w:after="100" w:afterAutospacing="1"/>
    </w:pPr>
    <w:rPr>
      <w:rFonts w:ascii="Microsoft Sans Serif" w:hAnsi="Microsoft Sans Serif" w:cs="Microsoft Sans Serif"/>
    </w:rPr>
  </w:style>
  <w:style w:type="paragraph" w:customStyle="1" w:styleId="xl71">
    <w:name w:val="xl71"/>
    <w:basedOn w:val="a5"/>
    <w:rsid w:val="00E10329"/>
    <w:pPr>
      <w:pBdr>
        <w:left w:val="single" w:sz="4" w:space="0" w:color="auto"/>
        <w:bottom w:val="single" w:sz="4" w:space="0" w:color="auto"/>
        <w:right w:val="single" w:sz="4" w:space="0" w:color="auto"/>
      </w:pBdr>
      <w:shd w:val="clear" w:color="auto" w:fill="FFFF00"/>
      <w:spacing w:before="100" w:beforeAutospacing="1" w:after="100" w:afterAutospacing="1"/>
    </w:pPr>
    <w:rPr>
      <w:rFonts w:ascii="Microsoft Sans Serif" w:hAnsi="Microsoft Sans Serif" w:cs="Microsoft Sans Serif"/>
      <w:b/>
      <w:bCs/>
    </w:rPr>
  </w:style>
  <w:style w:type="paragraph" w:customStyle="1" w:styleId="xl72">
    <w:name w:val="xl72"/>
    <w:basedOn w:val="a5"/>
    <w:rsid w:val="00E10329"/>
    <w:pPr>
      <w:pBdr>
        <w:left w:val="single" w:sz="4" w:space="0" w:color="auto"/>
        <w:bottom w:val="single" w:sz="4" w:space="0" w:color="auto"/>
      </w:pBdr>
      <w:shd w:val="clear" w:color="auto" w:fill="FFFF00"/>
      <w:spacing w:before="100" w:beforeAutospacing="1" w:after="100" w:afterAutospacing="1"/>
    </w:pPr>
    <w:rPr>
      <w:rFonts w:ascii="Microsoft Sans Serif" w:hAnsi="Microsoft Sans Serif" w:cs="Microsoft Sans Serif"/>
      <w:b/>
      <w:bCs/>
    </w:rPr>
  </w:style>
  <w:style w:type="paragraph" w:customStyle="1" w:styleId="xl73">
    <w:name w:val="xl73"/>
    <w:basedOn w:val="a5"/>
    <w:rsid w:val="00E10329"/>
    <w:pPr>
      <w:spacing w:before="100" w:beforeAutospacing="1" w:after="100" w:afterAutospacing="1"/>
    </w:pPr>
    <w:rPr>
      <w:rFonts w:ascii="Arial" w:hAnsi="Arial" w:cs="Arial"/>
    </w:rPr>
  </w:style>
  <w:style w:type="character" w:customStyle="1" w:styleId="msoplaceholdertext0">
    <w:name w:val="msoplaceholdertext"/>
    <w:semiHidden/>
    <w:rsid w:val="00E10329"/>
    <w:rPr>
      <w:rFonts w:ascii="Times New Roman" w:hAnsi="Times New Roman" w:cs="Times New Roman" w:hint="default"/>
      <w:color w:val="808080"/>
    </w:rPr>
  </w:style>
  <w:style w:type="character" w:customStyle="1" w:styleId="apple-converted-space">
    <w:name w:val="apple-converted-space"/>
    <w:rsid w:val="00E10329"/>
    <w:rPr>
      <w:rFonts w:ascii="Times New Roman" w:hAnsi="Times New Roman" w:cs="Times New Roman" w:hint="default"/>
    </w:rPr>
  </w:style>
  <w:style w:type="character" w:customStyle="1" w:styleId="1ffffb">
    <w:name w:val="Дата1"/>
    <w:rsid w:val="00E10329"/>
    <w:rPr>
      <w:rFonts w:ascii="Times New Roman" w:hAnsi="Times New Roman" w:cs="Times New Roman" w:hint="default"/>
    </w:rPr>
  </w:style>
  <w:style w:type="character" w:customStyle="1" w:styleId="error">
    <w:name w:val="error"/>
    <w:rsid w:val="00E10329"/>
  </w:style>
  <w:style w:type="character" w:customStyle="1" w:styleId="Variableout">
    <w:name w:val="Variable out"/>
    <w:rsid w:val="00E10329"/>
    <w:rPr>
      <w:i/>
      <w:iCs w:val="0"/>
      <w:strike w:val="0"/>
      <w:dstrike w:val="0"/>
      <w:color w:val="0060C0"/>
      <w:sz w:val="24"/>
      <w:u w:val="none"/>
      <w:effect w:val="none"/>
    </w:rPr>
  </w:style>
  <w:style w:type="character" w:customStyle="1" w:styleId="Variablein">
    <w:name w:val="Variable in"/>
    <w:rsid w:val="00E10329"/>
    <w:rPr>
      <w:i/>
      <w:iCs w:val="0"/>
      <w:strike w:val="0"/>
      <w:dstrike w:val="0"/>
      <w:color w:val="0000FF"/>
      <w:sz w:val="24"/>
      <w:u w:val="none"/>
      <w:effect w:val="none"/>
    </w:rPr>
  </w:style>
  <w:style w:type="character" w:customStyle="1" w:styleId="Variableinfo">
    <w:name w:val="Variable info"/>
    <w:rsid w:val="00E10329"/>
    <w:rPr>
      <w:i/>
      <w:iCs w:val="0"/>
      <w:strike w:val="0"/>
      <w:dstrike w:val="0"/>
      <w:color w:val="404080"/>
      <w:sz w:val="24"/>
      <w:u w:val="none"/>
      <w:effect w:val="none"/>
    </w:rPr>
  </w:style>
  <w:style w:type="character" w:customStyle="1" w:styleId="hps">
    <w:name w:val="hps"/>
    <w:rsid w:val="00E10329"/>
  </w:style>
  <w:style w:type="character" w:customStyle="1" w:styleId="11f4">
    <w:name w:val="Выделение11"/>
    <w:rsid w:val="00E10329"/>
    <w:rPr>
      <w:i/>
      <w:iCs w:val="0"/>
      <w:spacing w:val="0"/>
    </w:rPr>
  </w:style>
  <w:style w:type="character" w:customStyle="1" w:styleId="1210">
    <w:name w:val="Знак Знак121"/>
    <w:rsid w:val="00E10329"/>
    <w:rPr>
      <w:rFonts w:ascii="Times New Roman" w:hAnsi="Times New Roman" w:cs="Times New Roman" w:hint="default"/>
      <w:sz w:val="24"/>
    </w:rPr>
  </w:style>
  <w:style w:type="character" w:customStyle="1" w:styleId="151">
    <w:name w:val="Знак Знак151"/>
    <w:rsid w:val="00E10329"/>
    <w:rPr>
      <w:sz w:val="24"/>
    </w:rPr>
  </w:style>
  <w:style w:type="character" w:customStyle="1" w:styleId="1110">
    <w:name w:val="Знак Знак111"/>
    <w:semiHidden/>
    <w:rsid w:val="00E10329"/>
    <w:rPr>
      <w:rFonts w:ascii="Garamond" w:hAnsi="Garamond" w:hint="default"/>
      <w:sz w:val="22"/>
    </w:rPr>
  </w:style>
  <w:style w:type="character" w:customStyle="1" w:styleId="161">
    <w:name w:val="Знак Знак161"/>
    <w:rsid w:val="00E10329"/>
    <w:rPr>
      <w:sz w:val="24"/>
      <w:lang w:val="ru-RU" w:eastAsia="ru-RU"/>
    </w:rPr>
  </w:style>
  <w:style w:type="character" w:customStyle="1" w:styleId="131">
    <w:name w:val="Знак Знак131"/>
    <w:rsid w:val="00E10329"/>
    <w:rPr>
      <w:sz w:val="24"/>
      <w:lang w:val="ru-RU" w:eastAsia="ru-RU"/>
    </w:rPr>
  </w:style>
  <w:style w:type="character" w:customStyle="1" w:styleId="141">
    <w:name w:val="Знак Знак141"/>
    <w:rsid w:val="00E10329"/>
    <w:rPr>
      <w:rFonts w:ascii="Garamond" w:hAnsi="Garamond" w:hint="default"/>
      <w:sz w:val="22"/>
      <w:lang w:val="en-GB" w:eastAsia="en-US"/>
    </w:rPr>
  </w:style>
  <w:style w:type="character" w:customStyle="1" w:styleId="415">
    <w:name w:val="Знак Знак41"/>
    <w:rsid w:val="00E10329"/>
    <w:rPr>
      <w:sz w:val="28"/>
      <w:lang w:val="ru-RU" w:eastAsia="ru-RU"/>
    </w:rPr>
  </w:style>
  <w:style w:type="character" w:customStyle="1" w:styleId="2210">
    <w:name w:val="Знак Знак221"/>
    <w:rsid w:val="00E10329"/>
    <w:rPr>
      <w:sz w:val="24"/>
      <w:lang w:val="x-none" w:eastAsia="en-US"/>
    </w:rPr>
  </w:style>
  <w:style w:type="character" w:customStyle="1" w:styleId="241">
    <w:name w:val="Знак Знак241"/>
    <w:semiHidden/>
    <w:locked/>
    <w:rsid w:val="00E10329"/>
  </w:style>
  <w:style w:type="character" w:customStyle="1" w:styleId="error5">
    <w:name w:val="error5"/>
    <w:rsid w:val="00E10329"/>
    <w:rPr>
      <w:rFonts w:ascii="Times New Roman" w:hAnsi="Times New Roman" w:cs="Times New Roman" w:hint="default"/>
    </w:rPr>
  </w:style>
  <w:style w:type="character" w:customStyle="1" w:styleId="2fff4">
    <w:name w:val="Дата2"/>
    <w:rsid w:val="00E10329"/>
    <w:rPr>
      <w:rFonts w:ascii="Times New Roman" w:hAnsi="Times New Roman" w:cs="Times New Roman" w:hint="default"/>
    </w:rPr>
  </w:style>
  <w:style w:type="character" w:customStyle="1" w:styleId="MTConvertedEquation">
    <w:name w:val="MTConvertedEquation"/>
    <w:rsid w:val="00E10329"/>
    <w:rPr>
      <w:rFonts w:ascii="Garamond" w:hAnsi="Garamond" w:cs="Times New Roman" w:hint="default"/>
      <w:sz w:val="22"/>
      <w:szCs w:val="22"/>
      <w:lang w:val="x-none" w:eastAsia="en-US"/>
    </w:rPr>
  </w:style>
  <w:style w:type="table" w:customStyle="1" w:styleId="VariablePropertiesTable">
    <w:name w:val="Variable Properties Table"/>
    <w:basedOn w:val="a7"/>
    <w:rsid w:val="00E10329"/>
    <w:pPr>
      <w:spacing w:after="0" w:line="240" w:lineRule="auto"/>
    </w:pPr>
    <w:rPr>
      <w:rFonts w:ascii="Times New Roman" w:eastAsia="Times New Roman" w:hAnsi="Times New Roman" w:cs="Times New Roman"/>
      <w:sz w:val="20"/>
      <w:szCs w:val="20"/>
      <w:lang w:eastAsia="ru-RU"/>
    </w:rPr>
    <w:tblPr>
      <w:tblBorders>
        <w:top w:val="single" w:sz="4" w:space="0" w:color="auto"/>
        <w:bottom w:val="single" w:sz="4" w:space="0" w:color="auto"/>
        <w:insideH w:val="single" w:sz="4" w:space="0" w:color="auto"/>
      </w:tblBorders>
    </w:tblPr>
  </w:style>
  <w:style w:type="table" w:customStyle="1" w:styleId="VariableUsageTable">
    <w:name w:val="Variable Usage Table"/>
    <w:basedOn w:val="a7"/>
    <w:rsid w:val="00E10329"/>
    <w:pPr>
      <w:spacing w:after="0" w:line="240" w:lineRule="auto"/>
    </w:pPr>
    <w:rPr>
      <w:rFonts w:ascii="Times New Roman" w:eastAsia="Times New Roman" w:hAnsi="Times New Roman" w:cs="Times New Roman"/>
      <w:sz w:val="20"/>
      <w:szCs w:val="20"/>
      <w:lang w:eastAsia="ru-RU"/>
    </w:rPr>
    <w:tblPr>
      <w:tblBorders>
        <w:left w:val="single" w:sz="4" w:space="0" w:color="auto"/>
      </w:tblBorders>
    </w:tblPr>
  </w:style>
  <w:style w:type="table" w:customStyle="1" w:styleId="2fff5">
    <w:name w:val="Сетка таблицы2"/>
    <w:basedOn w:val="a7"/>
    <w:uiPriority w:val="39"/>
    <w:rsid w:val="00E103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UsedBY">
    <w:name w:val="ActUsedBY"/>
    <w:basedOn w:val="ae"/>
    <w:rsid w:val="00E10329"/>
    <w:pPr>
      <w:overflowPunct/>
      <w:autoSpaceDE/>
      <w:autoSpaceDN/>
      <w:adjustRightInd/>
      <w:spacing w:before="0" w:after="0"/>
      <w:ind w:hanging="360"/>
    </w:pPr>
    <w:rPr>
      <w:rFonts w:ascii="Times New Roman" w:hAnsi="Times New Roman"/>
      <w:sz w:val="20"/>
      <w:lang w:val="en-AU"/>
    </w:rPr>
  </w:style>
  <w:style w:type="paragraph" w:customStyle="1" w:styleId="ActUses">
    <w:name w:val="ActUses"/>
    <w:basedOn w:val="ae"/>
    <w:rsid w:val="00E10329"/>
    <w:pPr>
      <w:numPr>
        <w:numId w:val="46"/>
      </w:numPr>
      <w:overflowPunct/>
      <w:autoSpaceDE/>
      <w:autoSpaceDN/>
      <w:adjustRightInd/>
      <w:spacing w:before="0" w:after="0"/>
    </w:pPr>
    <w:rPr>
      <w:rFonts w:ascii="Times New Roman" w:hAnsi="Times New Roman"/>
      <w:sz w:val="24"/>
      <w:szCs w:val="24"/>
      <w:lang w:val="ru-RU"/>
    </w:rPr>
  </w:style>
  <w:style w:type="numbering" w:customStyle="1" w:styleId="30">
    <w:name w:val="Стиль3"/>
    <w:rsid w:val="00E10329"/>
    <w:pPr>
      <w:numPr>
        <w:numId w:val="48"/>
      </w:numPr>
    </w:pPr>
  </w:style>
  <w:style w:type="paragraph" w:customStyle="1" w:styleId="ConsPlusCell">
    <w:name w:val="ConsPlusCell"/>
    <w:rsid w:val="00E10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0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103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03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0329"/>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List53">
    <w:name w:val="List 53"/>
    <w:rsid w:val="00E10329"/>
    <w:pPr>
      <w:numPr>
        <w:numId w:val="50"/>
      </w:numPr>
    </w:pPr>
  </w:style>
  <w:style w:type="numbering" w:customStyle="1" w:styleId="List52">
    <w:name w:val="List 52"/>
    <w:rsid w:val="00E10329"/>
    <w:pPr>
      <w:numPr>
        <w:numId w:val="49"/>
      </w:numPr>
    </w:pPr>
  </w:style>
  <w:style w:type="paragraph" w:customStyle="1" w:styleId="msonormalcxspmiddlecxspmiddle">
    <w:name w:val="msonormalcxspmiddlecxspmiddle"/>
    <w:basedOn w:val="a5"/>
    <w:rsid w:val="00E10329"/>
    <w:pPr>
      <w:spacing w:before="100" w:beforeAutospacing="1" w:after="100" w:afterAutospacing="1"/>
    </w:pPr>
  </w:style>
  <w:style w:type="character" w:customStyle="1" w:styleId="1ffffc">
    <w:name w:val="Текст Знак1"/>
    <w:locked/>
    <w:rsid w:val="00E10329"/>
    <w:rPr>
      <w:rFonts w:ascii="Courier New" w:eastAsia="SimSun" w:hAnsi="Courier New"/>
      <w:lang w:eastAsia="zh-CN" w:bidi="ar-SA"/>
    </w:rPr>
  </w:style>
  <w:style w:type="character" w:customStyle="1" w:styleId="BodyTextChar3">
    <w:name w:val="Body Text Char3"/>
    <w:aliases w:val="body text Char3"/>
    <w:locked/>
    <w:rsid w:val="00E10329"/>
    <w:rPr>
      <w:rFonts w:ascii="Times New Roman" w:hAnsi="Times New Roman"/>
      <w:sz w:val="20"/>
      <w:lang w:val="en-GB" w:eastAsia="x-none"/>
    </w:rPr>
  </w:style>
  <w:style w:type="character" w:customStyle="1" w:styleId="EndnoteTextChar1">
    <w:name w:val="Endnote Text Char1"/>
    <w:basedOn w:val="a6"/>
    <w:locked/>
    <w:rsid w:val="00E10329"/>
    <w:rPr>
      <w:rFonts w:ascii="Times New Roman" w:hAnsi="Times New Roman" w:cs="Times New Roman"/>
      <w:sz w:val="20"/>
      <w:szCs w:val="20"/>
      <w:lang w:val="x-none" w:eastAsia="ru-RU"/>
    </w:rPr>
  </w:style>
  <w:style w:type="character" w:customStyle="1" w:styleId="BalloonTextChar1">
    <w:name w:val="Balloon Text Char1"/>
    <w:basedOn w:val="a6"/>
    <w:locked/>
    <w:rsid w:val="00E10329"/>
    <w:rPr>
      <w:rFonts w:ascii="Segoe UI" w:hAnsi="Segoe UI" w:cs="Segoe UI"/>
      <w:sz w:val="18"/>
      <w:szCs w:val="18"/>
      <w:lang w:val="x-none" w:eastAsia="ru-RU"/>
    </w:rPr>
  </w:style>
  <w:style w:type="character" w:customStyle="1" w:styleId="Heading2Char2">
    <w:name w:val="Heading 2 Char2"/>
    <w:aliases w:val="h2 Char2,h21 Char2,5 Char2,Заголовок пункта (1.1) Char2,Reset numbering Char2,222 Char2"/>
    <w:basedOn w:val="a6"/>
    <w:locked/>
    <w:rsid w:val="00E10329"/>
    <w:rPr>
      <w:rFonts w:ascii="Times New Roman" w:hAnsi="Times New Roman" w:cs="Times New Roman"/>
      <w:b/>
      <w:sz w:val="20"/>
      <w:szCs w:val="20"/>
      <w:lang w:val="en-GB" w:eastAsia="x-none"/>
    </w:rPr>
  </w:style>
  <w:style w:type="character" w:customStyle="1" w:styleId="Heading4Char2">
    <w:name w:val="Heading 4 Char2"/>
    <w:aliases w:val="H4 Char2,H41 Char2,Sub-Minor Char2,Level 2 - a Char2"/>
    <w:basedOn w:val="a6"/>
    <w:locked/>
    <w:rsid w:val="00E10329"/>
    <w:rPr>
      <w:rFonts w:ascii="Times New Roman" w:hAnsi="Times New Roman" w:cs="Times New Roman"/>
      <w:sz w:val="20"/>
      <w:szCs w:val="20"/>
    </w:rPr>
  </w:style>
  <w:style w:type="character" w:customStyle="1" w:styleId="Heading5Char2">
    <w:name w:val="Heading 5 Char2"/>
    <w:aliases w:val="h5 Char2,h51 Char2,H5 Char2,H51 Char2,h52 Char2,test Char2,Block Label Char2,Level 3 - i Char2"/>
    <w:basedOn w:val="a6"/>
    <w:locked/>
    <w:rsid w:val="00E10329"/>
    <w:rPr>
      <w:rFonts w:ascii="Times New Roman" w:hAnsi="Times New Roman" w:cs="Times New Roman"/>
      <w:sz w:val="20"/>
      <w:szCs w:val="20"/>
    </w:rPr>
  </w:style>
  <w:style w:type="character" w:customStyle="1" w:styleId="Heading7Char4">
    <w:name w:val="Heading 7 Char4"/>
    <w:aliases w:val="Appendix Header Char4,Legal Level 1.1. Char4"/>
    <w:basedOn w:val="a6"/>
    <w:locked/>
    <w:rsid w:val="00E10329"/>
    <w:rPr>
      <w:rFonts w:ascii="Garamond" w:hAnsi="Garamond" w:cs="Times New Roman"/>
      <w:sz w:val="20"/>
      <w:szCs w:val="20"/>
      <w:lang w:val="en-GB" w:eastAsia="x-none"/>
    </w:rPr>
  </w:style>
  <w:style w:type="character" w:customStyle="1" w:styleId="Heading6Char3">
    <w:name w:val="Heading 6 Char3"/>
    <w:aliases w:val="Legal Level 1. Char3"/>
    <w:locked/>
    <w:rsid w:val="00E10329"/>
    <w:rPr>
      <w:rFonts w:ascii="Times New Roman" w:hAnsi="Times New Roman"/>
      <w:sz w:val="20"/>
    </w:rPr>
  </w:style>
  <w:style w:type="character" w:customStyle="1" w:styleId="Heading8Char2">
    <w:name w:val="Heading 8 Char2"/>
    <w:aliases w:val="Legal Level 1.1.1. Char2"/>
    <w:locked/>
    <w:rsid w:val="00E10329"/>
    <w:rPr>
      <w:rFonts w:ascii="Arial" w:hAnsi="Arial"/>
      <w:i/>
      <w:sz w:val="20"/>
      <w:lang w:val="en-GB" w:eastAsia="x-none"/>
    </w:rPr>
  </w:style>
  <w:style w:type="character" w:customStyle="1" w:styleId="Heading9Char2">
    <w:name w:val="Heading 9 Char2"/>
    <w:aliases w:val="Legal Level 1.1.1.1. Char2"/>
    <w:locked/>
    <w:rsid w:val="00E10329"/>
    <w:rPr>
      <w:rFonts w:ascii="Arial" w:hAnsi="Arial"/>
      <w:i/>
      <w:sz w:val="20"/>
      <w:lang w:val="en-GB" w:eastAsia="x-none"/>
    </w:rPr>
  </w:style>
  <w:style w:type="character" w:customStyle="1" w:styleId="3ff0">
    <w:name w:val="Основной текст Знак3"/>
    <w:aliases w:val="body text Знак2,Основной текст Знак2"/>
    <w:rsid w:val="00E10329"/>
    <w:rPr>
      <w:sz w:val="22"/>
      <w:lang w:val="en-GB" w:eastAsia="en-US"/>
    </w:rPr>
  </w:style>
  <w:style w:type="character" w:customStyle="1" w:styleId="HeaderChar2">
    <w:name w:val="Header Char2"/>
    <w:locked/>
    <w:rsid w:val="00E10329"/>
    <w:rPr>
      <w:rFonts w:ascii="Garamond" w:hAnsi="Garamond"/>
      <w:sz w:val="20"/>
      <w:lang w:val="en-GB" w:eastAsia="x-none"/>
    </w:rPr>
  </w:style>
  <w:style w:type="character" w:customStyle="1" w:styleId="FooterChar2">
    <w:name w:val="Footer Char2"/>
    <w:locked/>
    <w:rsid w:val="00E10329"/>
    <w:rPr>
      <w:rFonts w:ascii="Garamond" w:hAnsi="Garamond"/>
      <w:sz w:val="20"/>
      <w:lang w:val="en-GB" w:eastAsia="x-none"/>
    </w:rPr>
  </w:style>
  <w:style w:type="character" w:customStyle="1" w:styleId="BodyTextIndentChar2">
    <w:name w:val="Body Text Indent Char2"/>
    <w:locked/>
    <w:rsid w:val="00E10329"/>
    <w:rPr>
      <w:rFonts w:ascii="Times New Roman" w:hAnsi="Times New Roman"/>
      <w:sz w:val="24"/>
    </w:rPr>
  </w:style>
  <w:style w:type="character" w:customStyle="1" w:styleId="FootnoteTextChar2">
    <w:name w:val="Footnote Text Char2"/>
    <w:semiHidden/>
    <w:locked/>
    <w:rsid w:val="00E10329"/>
    <w:rPr>
      <w:rFonts w:ascii="Garamond" w:hAnsi="Garamond"/>
      <w:sz w:val="20"/>
      <w:lang w:val="en-GB" w:eastAsia="x-none"/>
    </w:rPr>
  </w:style>
  <w:style w:type="character" w:customStyle="1" w:styleId="BodyTextIndent2Char2">
    <w:name w:val="Body Text Indent 2 Char2"/>
    <w:locked/>
    <w:rsid w:val="00E10329"/>
    <w:rPr>
      <w:rFonts w:ascii="Arial" w:hAnsi="Arial"/>
      <w:i/>
      <w:sz w:val="20"/>
      <w:lang w:val="x-none" w:eastAsia="ru-RU"/>
    </w:rPr>
  </w:style>
  <w:style w:type="character" w:customStyle="1" w:styleId="BodyTextIndent3Char2">
    <w:name w:val="Body Text Indent 3 Char2"/>
    <w:locked/>
    <w:rsid w:val="00E10329"/>
    <w:rPr>
      <w:rFonts w:ascii="Times New Roman" w:hAnsi="Times New Roman"/>
      <w:i/>
      <w:sz w:val="20"/>
    </w:rPr>
  </w:style>
  <w:style w:type="character" w:customStyle="1" w:styleId="TitleChar2">
    <w:name w:val="Title Char2"/>
    <w:locked/>
    <w:rsid w:val="00E10329"/>
    <w:rPr>
      <w:rFonts w:ascii="Arial MT Black" w:hAnsi="Arial MT Black"/>
      <w:b/>
      <w:spacing w:val="-20"/>
      <w:kern w:val="28"/>
      <w:sz w:val="20"/>
      <w:lang w:val="x-none" w:eastAsia="ru-RU"/>
    </w:rPr>
  </w:style>
  <w:style w:type="character" w:customStyle="1" w:styleId="SubtitleChar2">
    <w:name w:val="Subtitle Char2"/>
    <w:locked/>
    <w:rsid w:val="00E10329"/>
    <w:rPr>
      <w:rFonts w:ascii="Arial MT Black" w:hAnsi="Arial MT Black"/>
      <w:b/>
      <w:caps/>
      <w:spacing w:val="-16"/>
      <w:kern w:val="28"/>
      <w:sz w:val="20"/>
      <w:lang w:val="x-none" w:eastAsia="ru-RU"/>
    </w:rPr>
  </w:style>
  <w:style w:type="character" w:customStyle="1" w:styleId="CommentTextChar3">
    <w:name w:val="Comment Text Char3"/>
    <w:semiHidden/>
    <w:locked/>
    <w:rsid w:val="00E10329"/>
    <w:rPr>
      <w:rFonts w:ascii="Times New Roman" w:hAnsi="Times New Roman"/>
      <w:sz w:val="20"/>
      <w:lang w:val="x-none" w:eastAsia="ru-RU"/>
    </w:rPr>
  </w:style>
  <w:style w:type="character" w:customStyle="1" w:styleId="BodyText3Char2">
    <w:name w:val="Body Text 3 Char2"/>
    <w:locked/>
    <w:rsid w:val="00E10329"/>
    <w:rPr>
      <w:rFonts w:ascii="Times New Roman" w:hAnsi="Times New Roman"/>
      <w:i/>
      <w:sz w:val="20"/>
      <w:u w:val="single"/>
    </w:rPr>
  </w:style>
  <w:style w:type="paragraph" w:customStyle="1" w:styleId="3ff1">
    <w:name w:val="Знак3"/>
    <w:basedOn w:val="a5"/>
    <w:rsid w:val="00E10329"/>
    <w:pPr>
      <w:spacing w:after="160" w:line="240" w:lineRule="exact"/>
    </w:pPr>
    <w:rPr>
      <w:rFonts w:ascii="Verdana" w:eastAsia="Calibri" w:hAnsi="Verdana" w:cs="Verdana"/>
      <w:sz w:val="20"/>
      <w:szCs w:val="20"/>
      <w:lang w:val="en-US" w:eastAsia="en-US"/>
    </w:rPr>
  </w:style>
  <w:style w:type="paragraph" w:customStyle="1" w:styleId="CharChar1CharCharCharChar3">
    <w:name w:val="Char Char1 Знак Знак Char Char Знак Знак Char Char3"/>
    <w:basedOn w:val="a5"/>
    <w:rsid w:val="00E10329"/>
    <w:pPr>
      <w:spacing w:after="160" w:line="240" w:lineRule="exact"/>
    </w:pPr>
    <w:rPr>
      <w:rFonts w:ascii="Verdana" w:eastAsia="Calibri" w:hAnsi="Verdana" w:cs="Verdana"/>
      <w:sz w:val="20"/>
      <w:szCs w:val="20"/>
      <w:lang w:val="en-US" w:eastAsia="en-US"/>
    </w:rPr>
  </w:style>
  <w:style w:type="character" w:customStyle="1" w:styleId="BodyTextFirstIndent2Char2">
    <w:name w:val="Body Text First Indent 2 Char2"/>
    <w:locked/>
    <w:rsid w:val="00E10329"/>
    <w:rPr>
      <w:rFonts w:ascii="Times New Roman" w:hAnsi="Times New Roman"/>
      <w:sz w:val="24"/>
      <w:lang w:val="x-none" w:eastAsia="ru-RU"/>
    </w:rPr>
  </w:style>
  <w:style w:type="paragraph" w:customStyle="1" w:styleId="3ff2">
    <w:name w:val="Знак Знак Знак Знак3"/>
    <w:basedOn w:val="a5"/>
    <w:rsid w:val="00E10329"/>
    <w:pPr>
      <w:spacing w:after="160" w:line="240" w:lineRule="exact"/>
    </w:pPr>
    <w:rPr>
      <w:rFonts w:ascii="Verdana" w:eastAsia="Calibri" w:hAnsi="Verdana" w:cs="Verdana"/>
      <w:sz w:val="20"/>
      <w:szCs w:val="20"/>
      <w:lang w:val="en-US" w:eastAsia="en-US"/>
    </w:rPr>
  </w:style>
  <w:style w:type="character" w:customStyle="1" w:styleId="DateChar2">
    <w:name w:val="Date Char2"/>
    <w:locked/>
    <w:rsid w:val="00E10329"/>
    <w:rPr>
      <w:rFonts w:ascii="Arial MT Black" w:hAnsi="Arial MT Black"/>
      <w:b/>
      <w:spacing w:val="-20"/>
      <w:kern w:val="28"/>
      <w:sz w:val="40"/>
      <w:lang w:val="x-none" w:eastAsia="ru-RU"/>
    </w:rPr>
  </w:style>
  <w:style w:type="character" w:customStyle="1" w:styleId="Heading3Char1">
    <w:name w:val="Heading 3 Char1"/>
    <w:aliases w:val="H3 Char1,Заголовок подпукта (1.1.1) Char1,Level 1 - 1 Char1,o Char1"/>
    <w:locked/>
    <w:rsid w:val="00E10329"/>
    <w:rPr>
      <w:rFonts w:ascii="Garamond" w:eastAsia="Calibri" w:hAnsi="Garamond"/>
      <w:b/>
      <w:color w:val="000000"/>
      <w:lang w:val="ru-RU" w:eastAsia="ru-RU" w:bidi="ar-SA"/>
    </w:rPr>
  </w:style>
  <w:style w:type="character" w:customStyle="1" w:styleId="BodyText2Char1">
    <w:name w:val="Body Text 2 Char1"/>
    <w:locked/>
    <w:rsid w:val="00E10329"/>
    <w:rPr>
      <w:rFonts w:ascii="Times New Roman" w:hAnsi="Times New Roman"/>
      <w:sz w:val="20"/>
      <w:lang w:val="x-none" w:eastAsia="x-none"/>
    </w:rPr>
  </w:style>
  <w:style w:type="character" w:customStyle="1" w:styleId="1ffffd">
    <w:name w:val="Текст концевой сноски Знак1"/>
    <w:semiHidden/>
    <w:locked/>
    <w:rsid w:val="00E10329"/>
    <w:rPr>
      <w:rFonts w:ascii="Garamond" w:hAnsi="Garamond"/>
      <w:lang w:val="en-GB" w:eastAsia="en-US"/>
    </w:rPr>
  </w:style>
  <w:style w:type="character" w:customStyle="1" w:styleId="1ffffe">
    <w:name w:val="Текст выноски Знак1"/>
    <w:semiHidden/>
    <w:locked/>
    <w:rsid w:val="00E10329"/>
    <w:rPr>
      <w:rFonts w:ascii="Tahoma" w:hAnsi="Tahoma"/>
      <w:sz w:val="16"/>
      <w:lang w:val="en-GB" w:eastAsia="en-US"/>
    </w:rPr>
  </w:style>
  <w:style w:type="paragraph" w:customStyle="1" w:styleId="122">
    <w:name w:val="Заголовок оглавления12"/>
    <w:basedOn w:val="1"/>
    <w:rsid w:val="00E10329"/>
    <w:pPr>
      <w:pBdr>
        <w:top w:val="single" w:sz="6" w:space="16" w:color="auto"/>
      </w:pBdr>
      <w:tabs>
        <w:tab w:val="num" w:pos="1209"/>
      </w:tabs>
      <w:suppressAutoHyphens/>
      <w:spacing w:before="220" w:after="60" w:line="320" w:lineRule="atLeast"/>
      <w:ind w:left="708" w:right="38" w:hanging="708"/>
      <w:outlineLvl w:val="9"/>
    </w:pPr>
    <w:rPr>
      <w:rFonts w:ascii="Arial MT Black" w:eastAsia="Calibri" w:hAnsi="Arial MT Black" w:cs="Times New Roman"/>
      <w:b/>
      <w:caps/>
      <w:color w:val="000000"/>
      <w:spacing w:val="-20"/>
      <w:kern w:val="28"/>
      <w:sz w:val="40"/>
      <w:szCs w:val="20"/>
    </w:rPr>
  </w:style>
  <w:style w:type="character" w:customStyle="1" w:styleId="PlainTextChar1">
    <w:name w:val="Plain Text Char1"/>
    <w:locked/>
    <w:rsid w:val="00E10329"/>
    <w:rPr>
      <w:rFonts w:ascii="Courier New" w:eastAsia="SimSun" w:hAnsi="Courier New"/>
      <w:sz w:val="20"/>
      <w:lang w:val="x-none" w:eastAsia="zh-CN"/>
    </w:rPr>
  </w:style>
  <w:style w:type="character" w:customStyle="1" w:styleId="CommentSubjectChar1">
    <w:name w:val="Comment Subject Char1"/>
    <w:semiHidden/>
    <w:locked/>
    <w:rsid w:val="00E10329"/>
    <w:rPr>
      <w:rFonts w:ascii="Garamond" w:hAnsi="Garamond"/>
      <w:b/>
      <w:sz w:val="20"/>
      <w:lang w:val="en-GB" w:eastAsia="x-none"/>
    </w:rPr>
  </w:style>
  <w:style w:type="character" w:customStyle="1" w:styleId="DocumentMapChar1">
    <w:name w:val="Document Map Char1"/>
    <w:semiHidden/>
    <w:locked/>
    <w:rsid w:val="00E10329"/>
    <w:rPr>
      <w:rFonts w:ascii="Tahoma" w:hAnsi="Tahoma"/>
      <w:sz w:val="20"/>
      <w:shd w:val="clear" w:color="auto" w:fill="000080"/>
      <w:lang w:val="en-GB" w:eastAsia="x-none"/>
    </w:rPr>
  </w:style>
  <w:style w:type="character" w:customStyle="1" w:styleId="HTMLPreformattedChar1">
    <w:name w:val="HTML Preformatted Char1"/>
    <w:locked/>
    <w:rsid w:val="00E10329"/>
    <w:rPr>
      <w:rFonts w:ascii="Courier New" w:hAnsi="Courier New"/>
      <w:sz w:val="20"/>
      <w:lang w:val="x-none" w:eastAsia="ru-RU"/>
    </w:rPr>
  </w:style>
  <w:style w:type="character" w:customStyle="1" w:styleId="123">
    <w:name w:val="Выделение12"/>
    <w:rsid w:val="00E10329"/>
    <w:rPr>
      <w:i/>
      <w:spacing w:val="0"/>
    </w:rPr>
  </w:style>
  <w:style w:type="paragraph" w:customStyle="1" w:styleId="124">
    <w:name w:val="Обычный12"/>
    <w:uiPriority w:val="99"/>
    <w:rsid w:val="00E10329"/>
    <w:pPr>
      <w:widowControl w:val="0"/>
      <w:spacing w:after="0" w:line="240" w:lineRule="auto"/>
      <w:jc w:val="both"/>
    </w:pPr>
    <w:rPr>
      <w:rFonts w:ascii="Arial" w:eastAsia="Calibri" w:hAnsi="Arial" w:cs="Times New Roman"/>
      <w:sz w:val="24"/>
      <w:szCs w:val="20"/>
      <w:lang w:eastAsia="ru-RU"/>
    </w:rPr>
  </w:style>
  <w:style w:type="paragraph" w:customStyle="1" w:styleId="125">
    <w:name w:val="Текст12"/>
    <w:basedOn w:val="a5"/>
    <w:rsid w:val="00E10329"/>
    <w:pPr>
      <w:widowControl w:val="0"/>
      <w:ind w:firstLine="567"/>
    </w:pPr>
    <w:rPr>
      <w:rFonts w:ascii="Courier New" w:eastAsia="Calibri" w:hAnsi="Courier New"/>
      <w:szCs w:val="20"/>
    </w:rPr>
  </w:style>
  <w:style w:type="paragraph" w:customStyle="1" w:styleId="2120">
    <w:name w:val="Основной текст 212"/>
    <w:basedOn w:val="aff0"/>
    <w:rsid w:val="00E10329"/>
    <w:pPr>
      <w:overflowPunct/>
      <w:autoSpaceDE/>
      <w:autoSpaceDN/>
      <w:adjustRightInd/>
      <w:spacing w:before="120" w:after="120"/>
      <w:ind w:left="1080"/>
      <w:textAlignment w:val="auto"/>
    </w:pPr>
    <w:rPr>
      <w:rFonts w:ascii="Arial" w:eastAsia="Calibri" w:hAnsi="Arial" w:cs="Arial"/>
      <w:sz w:val="20"/>
      <w:lang w:val="ru-RU" w:eastAsia="ru-RU"/>
    </w:rPr>
  </w:style>
  <w:style w:type="paragraph" w:customStyle="1" w:styleId="2121">
    <w:name w:val="Основной текст с отступом 212"/>
    <w:basedOn w:val="a5"/>
    <w:rsid w:val="00E10329"/>
    <w:pPr>
      <w:widowControl w:val="0"/>
      <w:spacing w:before="120"/>
      <w:ind w:left="1985" w:hanging="1985"/>
      <w:jc w:val="both"/>
    </w:pPr>
    <w:rPr>
      <w:rFonts w:ascii="Garamond" w:eastAsia="Calibri" w:hAnsi="Garamond"/>
      <w:sz w:val="22"/>
      <w:szCs w:val="20"/>
    </w:rPr>
  </w:style>
  <w:style w:type="paragraph" w:customStyle="1" w:styleId="3120">
    <w:name w:val="Основной текст 312"/>
    <w:basedOn w:val="a5"/>
    <w:rsid w:val="00E10329"/>
    <w:pPr>
      <w:widowControl w:val="0"/>
      <w:ind w:firstLine="567"/>
      <w:jc w:val="both"/>
    </w:pPr>
    <w:rPr>
      <w:rFonts w:eastAsia="Calibri"/>
      <w:szCs w:val="20"/>
    </w:rPr>
  </w:style>
  <w:style w:type="paragraph" w:customStyle="1" w:styleId="3121">
    <w:name w:val="Основной текст с отступом 312"/>
    <w:basedOn w:val="a5"/>
    <w:rsid w:val="00E10329"/>
    <w:pPr>
      <w:overflowPunct w:val="0"/>
      <w:autoSpaceDE w:val="0"/>
      <w:autoSpaceDN w:val="0"/>
      <w:adjustRightInd w:val="0"/>
      <w:ind w:left="180" w:firstLine="540"/>
      <w:jc w:val="both"/>
      <w:textAlignment w:val="baseline"/>
    </w:pPr>
    <w:rPr>
      <w:rFonts w:ascii="Verdana" w:eastAsia="Calibri" w:hAnsi="Verdana"/>
      <w:szCs w:val="20"/>
    </w:rPr>
  </w:style>
  <w:style w:type="paragraph" w:customStyle="1" w:styleId="132">
    <w:name w:val="Абзац списка13"/>
    <w:basedOn w:val="a5"/>
    <w:rsid w:val="00E10329"/>
    <w:pPr>
      <w:ind w:left="720"/>
      <w:contextualSpacing/>
    </w:pPr>
    <w:rPr>
      <w:rFonts w:eastAsia="Calibri"/>
    </w:rPr>
  </w:style>
  <w:style w:type="character" w:customStyle="1" w:styleId="BodyTextFirstIndentChar1">
    <w:name w:val="Body Text First Indent Char1"/>
    <w:locked/>
    <w:rsid w:val="00E10329"/>
    <w:rPr>
      <w:rFonts w:ascii="Times New Roman" w:hAnsi="Times New Roman"/>
      <w:sz w:val="24"/>
      <w:lang w:val="x-none" w:eastAsia="ru-RU"/>
    </w:rPr>
  </w:style>
  <w:style w:type="character" w:customStyle="1" w:styleId="1220">
    <w:name w:val="Знак Знак122"/>
    <w:rsid w:val="00E10329"/>
    <w:rPr>
      <w:rFonts w:ascii="Times New Roman" w:hAnsi="Times New Roman"/>
      <w:sz w:val="24"/>
    </w:rPr>
  </w:style>
  <w:style w:type="character" w:customStyle="1" w:styleId="152">
    <w:name w:val="Знак Знак152"/>
    <w:rsid w:val="00E10329"/>
    <w:rPr>
      <w:sz w:val="24"/>
    </w:rPr>
  </w:style>
  <w:style w:type="character" w:customStyle="1" w:styleId="1120">
    <w:name w:val="Знак Знак112"/>
    <w:semiHidden/>
    <w:rsid w:val="00E10329"/>
    <w:rPr>
      <w:rFonts w:ascii="Garamond" w:hAnsi="Garamond"/>
      <w:sz w:val="22"/>
    </w:rPr>
  </w:style>
  <w:style w:type="character" w:customStyle="1" w:styleId="162">
    <w:name w:val="Знак Знак162"/>
    <w:rsid w:val="00E10329"/>
    <w:rPr>
      <w:sz w:val="24"/>
      <w:lang w:val="ru-RU" w:eastAsia="ru-RU"/>
    </w:rPr>
  </w:style>
  <w:style w:type="character" w:customStyle="1" w:styleId="1320">
    <w:name w:val="Знак Знак132"/>
    <w:rsid w:val="00E10329"/>
    <w:rPr>
      <w:sz w:val="24"/>
      <w:lang w:val="ru-RU" w:eastAsia="ru-RU"/>
    </w:rPr>
  </w:style>
  <w:style w:type="character" w:customStyle="1" w:styleId="142">
    <w:name w:val="Знак Знак142"/>
    <w:rsid w:val="00E10329"/>
    <w:rPr>
      <w:rFonts w:ascii="Garamond" w:hAnsi="Garamond"/>
      <w:sz w:val="22"/>
      <w:lang w:val="en-GB" w:eastAsia="en-US"/>
    </w:rPr>
  </w:style>
  <w:style w:type="character" w:customStyle="1" w:styleId="420">
    <w:name w:val="Знак Знак42"/>
    <w:rsid w:val="00E10329"/>
    <w:rPr>
      <w:sz w:val="28"/>
      <w:lang w:val="ru-RU" w:eastAsia="ru-RU"/>
    </w:rPr>
  </w:style>
  <w:style w:type="character" w:customStyle="1" w:styleId="2220">
    <w:name w:val="Знак Знак222"/>
    <w:rsid w:val="00E10329"/>
    <w:rPr>
      <w:sz w:val="24"/>
      <w:lang w:val="x-none" w:eastAsia="en-US"/>
    </w:rPr>
  </w:style>
  <w:style w:type="character" w:customStyle="1" w:styleId="242">
    <w:name w:val="Знак Знак242"/>
    <w:semiHidden/>
    <w:locked/>
    <w:rsid w:val="00E10329"/>
  </w:style>
  <w:style w:type="paragraph" w:customStyle="1" w:styleId="225">
    <w:name w:val="Обычный22"/>
    <w:basedOn w:val="a5"/>
    <w:rsid w:val="00E10329"/>
    <w:rPr>
      <w:rFonts w:ascii="Times New Roman CYR" w:hAnsi="Times New Roman CYR" w:cs="Times New Roman CYR"/>
      <w:sz w:val="20"/>
      <w:szCs w:val="20"/>
    </w:rPr>
  </w:style>
  <w:style w:type="character" w:customStyle="1" w:styleId="361">
    <w:name w:val="Знак Знак361"/>
    <w:rsid w:val="00E10329"/>
    <w:rPr>
      <w:rFonts w:ascii="Garamond" w:hAnsi="Garamond"/>
      <w:sz w:val="22"/>
      <w:lang w:val="en-GB" w:eastAsia="en-US"/>
    </w:rPr>
  </w:style>
  <w:style w:type="character" w:customStyle="1" w:styleId="351">
    <w:name w:val="Знак Знак351"/>
    <w:rsid w:val="00E10329"/>
    <w:rPr>
      <w:rFonts w:ascii="Garamond" w:hAnsi="Garamond"/>
      <w:sz w:val="22"/>
      <w:lang w:val="en-GB" w:eastAsia="en-US"/>
    </w:rPr>
  </w:style>
  <w:style w:type="character" w:customStyle="1" w:styleId="341">
    <w:name w:val="Знак Знак341"/>
    <w:rsid w:val="00E10329"/>
    <w:rPr>
      <w:sz w:val="24"/>
      <w:lang w:val="ru-RU" w:eastAsia="en-US"/>
    </w:rPr>
  </w:style>
  <w:style w:type="character" w:customStyle="1" w:styleId="331">
    <w:name w:val="Знак Знак331"/>
    <w:semiHidden/>
    <w:locked/>
    <w:rsid w:val="00E10329"/>
    <w:rPr>
      <w:rFonts w:ascii="Garamond" w:hAnsi="Garamond"/>
      <w:lang w:val="en-GB" w:eastAsia="en-US"/>
    </w:rPr>
  </w:style>
  <w:style w:type="character" w:customStyle="1" w:styleId="301">
    <w:name w:val="Знак Знак301"/>
    <w:locked/>
    <w:rsid w:val="00E10329"/>
    <w:rPr>
      <w:rFonts w:ascii="Arial" w:hAnsi="Arial"/>
      <w:i/>
      <w:lang w:val="ru-RU" w:eastAsia="ru-RU"/>
    </w:rPr>
  </w:style>
  <w:style w:type="character" w:customStyle="1" w:styleId="291">
    <w:name w:val="Знак Знак291"/>
    <w:rsid w:val="00E10329"/>
    <w:rPr>
      <w:i/>
      <w:sz w:val="22"/>
      <w:lang w:val="ru-RU" w:eastAsia="en-US"/>
    </w:rPr>
  </w:style>
  <w:style w:type="character" w:customStyle="1" w:styleId="371">
    <w:name w:val="Знак Знак371"/>
    <w:semiHidden/>
    <w:locked/>
    <w:rsid w:val="00E10329"/>
    <w:rPr>
      <w:sz w:val="24"/>
      <w:lang w:val="x-none" w:eastAsia="en-US"/>
    </w:rPr>
  </w:style>
  <w:style w:type="character" w:customStyle="1" w:styleId="3210">
    <w:name w:val="Знак Знак321"/>
    <w:semiHidden/>
    <w:locked/>
    <w:rsid w:val="00E10329"/>
    <w:rPr>
      <w:rFonts w:ascii="Garamond" w:hAnsi="Garamond"/>
      <w:lang w:val="en-GB" w:eastAsia="en-US"/>
    </w:rPr>
  </w:style>
  <w:style w:type="character" w:customStyle="1" w:styleId="3113">
    <w:name w:val="Знак Знак311"/>
    <w:semiHidden/>
    <w:locked/>
    <w:rsid w:val="00E10329"/>
    <w:rPr>
      <w:rFonts w:ascii="Tahoma" w:hAnsi="Tahoma"/>
      <w:sz w:val="16"/>
      <w:lang w:val="en-GB" w:eastAsia="en-US"/>
    </w:rPr>
  </w:style>
  <w:style w:type="numbering" w:customStyle="1" w:styleId="2">
    <w:name w:val="Импортированный стиль 2"/>
    <w:rsid w:val="00E10329"/>
    <w:pPr>
      <w:numPr>
        <w:numId w:val="51"/>
      </w:numPr>
    </w:pPr>
  </w:style>
  <w:style w:type="paragraph" w:customStyle="1" w:styleId="65">
    <w:name w:val="Абзац списка6"/>
    <w:basedOn w:val="a5"/>
    <w:rsid w:val="00E10329"/>
    <w:pPr>
      <w:spacing w:after="200" w:line="276" w:lineRule="auto"/>
      <w:ind w:left="720"/>
      <w:contextualSpacing/>
    </w:pPr>
    <w:rPr>
      <w:rFonts w:ascii="Calibri" w:eastAsia="Calibri" w:hAnsi="Calibri"/>
      <w:sz w:val="22"/>
      <w:szCs w:val="22"/>
      <w:lang w:eastAsia="en-US"/>
    </w:rPr>
  </w:style>
  <w:style w:type="character" w:customStyle="1" w:styleId="1fffff">
    <w:name w:val="Текст сноски Знак1"/>
    <w:locked/>
    <w:rsid w:val="00E10329"/>
    <w:rPr>
      <w:rFonts w:ascii="Garamond" w:hAnsi="Garamond"/>
      <w:lang w:val="en-GB" w:eastAsia="en-US" w:bidi="ar-SA"/>
    </w:rPr>
  </w:style>
  <w:style w:type="paragraph" w:customStyle="1" w:styleId="affffffff7">
    <w:name w:val="Заголовок к тексту"/>
    <w:basedOn w:val="a5"/>
    <w:rsid w:val="00E10329"/>
    <w:pPr>
      <w:suppressAutoHyphens/>
    </w:pPr>
  </w:style>
  <w:style w:type="paragraph" w:customStyle="1" w:styleId="affffffff8">
    <w:name w:val="Реквизиты ОДУ"/>
    <w:basedOn w:val="a5"/>
    <w:rsid w:val="00E10329"/>
    <w:pPr>
      <w:ind w:left="-170" w:right="-113"/>
      <w:jc w:val="center"/>
    </w:pPr>
    <w:rPr>
      <w:rFonts w:ascii="Arial" w:hAnsi="Arial" w:cs="Arial"/>
      <w:b/>
      <w:color w:val="000000"/>
      <w:sz w:val="16"/>
    </w:rPr>
  </w:style>
  <w:style w:type="character" w:customStyle="1" w:styleId="FontStyle42">
    <w:name w:val="Font Style42"/>
    <w:rsid w:val="00E10329"/>
    <w:rPr>
      <w:rFonts w:ascii="Times New Roman" w:hAnsi="Times New Roman" w:cs="Times New Roman"/>
      <w:sz w:val="16"/>
      <w:szCs w:val="16"/>
    </w:rPr>
  </w:style>
  <w:style w:type="character" w:customStyle="1" w:styleId="bodytext6">
    <w:name w:val="body text Знак Знак6"/>
    <w:rsid w:val="00E10329"/>
    <w:rPr>
      <w:sz w:val="22"/>
      <w:lang w:val="en-GB" w:eastAsia="en-US" w:bidi="ar-SA"/>
    </w:rPr>
  </w:style>
  <w:style w:type="character" w:customStyle="1" w:styleId="180">
    <w:name w:val="Знак Знак18"/>
    <w:rsid w:val="00E10329"/>
    <w:rPr>
      <w:rFonts w:ascii="Garamond" w:hAnsi="Garamond"/>
      <w:sz w:val="22"/>
      <w:lang w:val="en-GB" w:eastAsia="en-US" w:bidi="ar-SA"/>
    </w:rPr>
  </w:style>
  <w:style w:type="character" w:customStyle="1" w:styleId="190">
    <w:name w:val="Знак Знак19"/>
    <w:semiHidden/>
    <w:locked/>
    <w:rsid w:val="00E10329"/>
    <w:rPr>
      <w:sz w:val="24"/>
      <w:lang w:eastAsia="en-US" w:bidi="ar-SA"/>
    </w:rPr>
  </w:style>
  <w:style w:type="character" w:customStyle="1" w:styleId="st">
    <w:name w:val="st"/>
    <w:rsid w:val="00E10329"/>
  </w:style>
  <w:style w:type="character" w:customStyle="1" w:styleId="3ff3">
    <w:name w:val="Знак Знак3"/>
    <w:rsid w:val="00E10329"/>
    <w:rPr>
      <w:rFonts w:ascii="Garamond" w:hAnsi="Garamond"/>
      <w:sz w:val="22"/>
      <w:lang w:val="en-GB" w:eastAsia="en-US" w:bidi="ar-SA"/>
    </w:rPr>
  </w:style>
  <w:style w:type="character" w:customStyle="1" w:styleId="affffffff9">
    <w:name w:val="Знак Знак"/>
    <w:rsid w:val="00E10329"/>
    <w:rPr>
      <w:rFonts w:ascii="Garamond" w:hAnsi="Garamond"/>
      <w:sz w:val="22"/>
      <w:lang w:val="en-GB" w:eastAsia="en-US" w:bidi="ar-SA"/>
    </w:rPr>
  </w:style>
  <w:style w:type="character" w:customStyle="1" w:styleId="102">
    <w:name w:val="Знак Знак10"/>
    <w:semiHidden/>
    <w:locked/>
    <w:rsid w:val="00E10329"/>
    <w:rPr>
      <w:rFonts w:ascii="Garamond" w:hAnsi="Garamond"/>
      <w:lang w:val="en-GB" w:eastAsia="en-US" w:bidi="ar-SA"/>
    </w:rPr>
  </w:style>
  <w:style w:type="character" w:customStyle="1" w:styleId="170">
    <w:name w:val="Знак Знак17"/>
    <w:locked/>
    <w:rsid w:val="00E10329"/>
    <w:rPr>
      <w:rFonts w:ascii="Arial" w:hAnsi="Arial"/>
      <w:i/>
      <w:iCs/>
      <w:lang w:val="ru-RU" w:eastAsia="ru-RU" w:bidi="ar-SA"/>
    </w:rPr>
  </w:style>
  <w:style w:type="character" w:customStyle="1" w:styleId="93">
    <w:name w:val="Знак Знак9"/>
    <w:rsid w:val="00E10329"/>
    <w:rPr>
      <w:i/>
      <w:iCs/>
      <w:sz w:val="22"/>
      <w:lang w:val="ru-RU" w:eastAsia="en-US" w:bidi="ar-SA"/>
    </w:rPr>
  </w:style>
  <w:style w:type="character" w:customStyle="1" w:styleId="1fffff0">
    <w:name w:val="Знак Знак1"/>
    <w:rsid w:val="00E10329"/>
    <w:rPr>
      <w:rFonts w:ascii="Arial MT Black" w:hAnsi="Arial MT Black"/>
      <w:b/>
      <w:spacing w:val="-20"/>
      <w:kern w:val="28"/>
      <w:sz w:val="40"/>
      <w:lang w:val="ru-RU" w:eastAsia="ru-RU" w:bidi="ar-SA"/>
    </w:rPr>
  </w:style>
  <w:style w:type="character" w:customStyle="1" w:styleId="85">
    <w:name w:val="Знак Знак8"/>
    <w:rsid w:val="00E10329"/>
    <w:rPr>
      <w:rFonts w:ascii="Arial MT Black" w:hAnsi="Arial MT Black"/>
      <w:b/>
      <w:caps/>
      <w:spacing w:val="-16"/>
      <w:kern w:val="28"/>
      <w:sz w:val="32"/>
      <w:lang w:val="ru-RU" w:eastAsia="ru-RU" w:bidi="ar-SA"/>
    </w:rPr>
  </w:style>
  <w:style w:type="character" w:customStyle="1" w:styleId="66">
    <w:name w:val="Знак Знак6"/>
    <w:semiHidden/>
    <w:rsid w:val="00E10329"/>
    <w:rPr>
      <w:lang w:val="ru-RU" w:eastAsia="ru-RU" w:bidi="ar-SA"/>
    </w:rPr>
  </w:style>
  <w:style w:type="character" w:customStyle="1" w:styleId="5e">
    <w:name w:val="Знак Знак5"/>
    <w:rsid w:val="00E10329"/>
    <w:rPr>
      <w:i/>
      <w:iCs/>
      <w:sz w:val="22"/>
      <w:u w:val="single"/>
      <w:lang w:val="ru-RU" w:eastAsia="en-US" w:bidi="ar-SA"/>
    </w:rPr>
  </w:style>
  <w:style w:type="character" w:customStyle="1" w:styleId="181">
    <w:name w:val="Знак Знак181"/>
    <w:rsid w:val="00E10329"/>
    <w:rPr>
      <w:rFonts w:ascii="Garamond" w:hAnsi="Garamond"/>
      <w:sz w:val="22"/>
      <w:lang w:val="en-GB" w:eastAsia="en-US" w:bidi="ar-SA"/>
    </w:rPr>
  </w:style>
  <w:style w:type="character" w:customStyle="1" w:styleId="191">
    <w:name w:val="Знак Знак191"/>
    <w:semiHidden/>
    <w:locked/>
    <w:rsid w:val="00E10329"/>
    <w:rPr>
      <w:sz w:val="24"/>
      <w:lang w:eastAsia="en-US" w:bidi="ar-SA"/>
    </w:rPr>
  </w:style>
  <w:style w:type="paragraph" w:customStyle="1" w:styleId="4f2">
    <w:name w:val="Абзац списка4"/>
    <w:basedOn w:val="a5"/>
    <w:uiPriority w:val="99"/>
    <w:rsid w:val="00E10329"/>
    <w:pPr>
      <w:spacing w:after="200" w:line="276" w:lineRule="auto"/>
      <w:ind w:left="720"/>
      <w:contextualSpacing/>
    </w:pPr>
    <w:rPr>
      <w:rFonts w:ascii="Calibri" w:eastAsia="Calibri" w:hAnsi="Calibri"/>
      <w:sz w:val="22"/>
      <w:szCs w:val="22"/>
      <w:lang w:eastAsia="en-US"/>
    </w:rPr>
  </w:style>
  <w:style w:type="numbering" w:customStyle="1" w:styleId="11111121">
    <w:name w:val="1 / 1.1 / 1.1.121"/>
    <w:basedOn w:val="a8"/>
    <w:next w:val="111111"/>
    <w:rsid w:val="00E10329"/>
    <w:pPr>
      <w:numPr>
        <w:numId w:val="41"/>
      </w:numPr>
    </w:pPr>
  </w:style>
  <w:style w:type="numbering" w:customStyle="1" w:styleId="31">
    <w:name w:val="Стиль31"/>
    <w:rsid w:val="00E10329"/>
    <w:pPr>
      <w:numPr>
        <w:numId w:val="43"/>
      </w:numPr>
    </w:pPr>
  </w:style>
  <w:style w:type="numbering" w:customStyle="1" w:styleId="List521">
    <w:name w:val="List 521"/>
    <w:rsid w:val="00E10329"/>
    <w:pPr>
      <w:numPr>
        <w:numId w:val="44"/>
      </w:numPr>
    </w:pPr>
  </w:style>
  <w:style w:type="paragraph" w:customStyle="1" w:styleId="5f">
    <w:name w:val="Абзац списка5"/>
    <w:basedOn w:val="a5"/>
    <w:uiPriority w:val="99"/>
    <w:rsid w:val="00E10329"/>
    <w:pPr>
      <w:spacing w:after="200" w:line="276" w:lineRule="auto"/>
      <w:ind w:left="720"/>
      <w:contextualSpacing/>
    </w:pPr>
    <w:rPr>
      <w:rFonts w:ascii="Calibri" w:hAnsi="Calibri"/>
      <w:sz w:val="22"/>
      <w:szCs w:val="22"/>
      <w:lang w:eastAsia="en-US"/>
    </w:rPr>
  </w:style>
  <w:style w:type="character" w:customStyle="1" w:styleId="fontstyle01">
    <w:name w:val="fontstyle01"/>
    <w:rsid w:val="00E10329"/>
    <w:rPr>
      <w:rFonts w:ascii="Garamond Bold" w:hAnsi="Garamond Bold" w:hint="default"/>
      <w:b/>
      <w:bCs/>
      <w:i w:val="0"/>
      <w:iCs w:val="0"/>
      <w:color w:val="000000"/>
      <w:sz w:val="22"/>
      <w:szCs w:val="22"/>
    </w:rPr>
  </w:style>
  <w:style w:type="paragraph" w:customStyle="1" w:styleId="CORP1-L2">
    <w:name w:val="CORP1-L2"/>
    <w:basedOn w:val="a5"/>
    <w:rsid w:val="00E10329"/>
    <w:pPr>
      <w:tabs>
        <w:tab w:val="left" w:pos="1080"/>
      </w:tabs>
      <w:spacing w:after="240"/>
      <w:ind w:firstLine="720"/>
    </w:pPr>
    <w:rPr>
      <w:b/>
      <w:szCs w:val="20"/>
      <w:lang w:val="en-US"/>
    </w:rPr>
  </w:style>
  <w:style w:type="paragraph" w:customStyle="1" w:styleId="Text">
    <w:name w:val="Text"/>
    <w:basedOn w:val="a5"/>
    <w:link w:val="TextChar"/>
    <w:rsid w:val="00E10329"/>
    <w:pPr>
      <w:spacing w:after="240"/>
      <w:jc w:val="both"/>
    </w:pPr>
    <w:rPr>
      <w:szCs w:val="20"/>
      <w:lang w:val="en-US" w:eastAsia="en-US"/>
    </w:rPr>
  </w:style>
  <w:style w:type="character" w:customStyle="1" w:styleId="TextChar">
    <w:name w:val="Text Char"/>
    <w:link w:val="Text"/>
    <w:rsid w:val="00E10329"/>
    <w:rPr>
      <w:rFonts w:ascii="Times New Roman" w:eastAsia="Times New Roman" w:hAnsi="Times New Roman" w:cs="Times New Roman"/>
      <w:sz w:val="24"/>
      <w:szCs w:val="20"/>
      <w:lang w:val="en-US"/>
    </w:rPr>
  </w:style>
  <w:style w:type="paragraph" w:customStyle="1" w:styleId="WCPageNumber">
    <w:name w:val="WCPageNumber"/>
    <w:rsid w:val="00E10329"/>
    <w:pPr>
      <w:spacing w:after="0" w:line="240" w:lineRule="auto"/>
    </w:pPr>
    <w:rPr>
      <w:rFonts w:ascii="Times New Roman" w:eastAsia="Times New Roman" w:hAnsi="Times New Roman" w:cs="Times New Roman"/>
      <w:sz w:val="24"/>
      <w:szCs w:val="24"/>
      <w:lang w:val="en-US"/>
    </w:rPr>
  </w:style>
  <w:style w:type="paragraph" w:customStyle="1" w:styleId="SchedApps">
    <w:name w:val="Sched/Apps"/>
    <w:basedOn w:val="a5"/>
    <w:next w:val="a5"/>
    <w:rsid w:val="00E10329"/>
    <w:pPr>
      <w:keepNext/>
      <w:pageBreakBefore/>
      <w:spacing w:after="240" w:line="290" w:lineRule="auto"/>
      <w:jc w:val="center"/>
      <w:outlineLvl w:val="3"/>
    </w:pPr>
    <w:rPr>
      <w:rFonts w:ascii="Arial" w:hAnsi="Arial" w:cs="Arial"/>
      <w:b/>
      <w:bCs/>
      <w:kern w:val="23"/>
      <w:sz w:val="23"/>
      <w:szCs w:val="23"/>
      <w:lang w:val="en-GB" w:eastAsia="en-US"/>
    </w:rPr>
  </w:style>
  <w:style w:type="character" w:customStyle="1" w:styleId="DeltaViewInsertion">
    <w:name w:val="DeltaView Insertion"/>
    <w:rsid w:val="00E10329"/>
    <w:rPr>
      <w:color w:val="0000FF"/>
      <w:spacing w:val="0"/>
      <w:u w:val="double"/>
    </w:rPr>
  </w:style>
  <w:style w:type="paragraph" w:customStyle="1" w:styleId="1Char">
    <w:name w:val="Знак Знак1 Char Знак Знак"/>
    <w:basedOn w:val="a5"/>
    <w:rsid w:val="00E10329"/>
    <w:pPr>
      <w:spacing w:after="160" w:line="240" w:lineRule="exact"/>
    </w:pPr>
    <w:rPr>
      <w:noProof/>
      <w:sz w:val="20"/>
      <w:szCs w:val="20"/>
      <w:lang w:val="en-GB" w:eastAsia="en-US"/>
    </w:rPr>
  </w:style>
  <w:style w:type="paragraph" w:customStyle="1" w:styleId="BodyTextIndent31">
    <w:name w:val="Body Text Indent 31"/>
    <w:basedOn w:val="a5"/>
    <w:rsid w:val="00E10329"/>
    <w:pPr>
      <w:ind w:left="567" w:hanging="567"/>
      <w:jc w:val="both"/>
    </w:pPr>
    <w:rPr>
      <w:color w:val="000000"/>
      <w:szCs w:val="20"/>
    </w:rPr>
  </w:style>
  <w:style w:type="paragraph" w:customStyle="1" w:styleId="CharChar">
    <w:name w:val="Знак Знак Char Char"/>
    <w:basedOn w:val="a5"/>
    <w:rsid w:val="00E10329"/>
    <w:pPr>
      <w:spacing w:after="160" w:line="240" w:lineRule="exact"/>
    </w:pPr>
    <w:rPr>
      <w:noProof/>
      <w:sz w:val="20"/>
      <w:szCs w:val="20"/>
      <w:lang w:val="en-GB" w:eastAsia="en-US"/>
    </w:rPr>
  </w:style>
  <w:style w:type="paragraph" w:customStyle="1" w:styleId="1Char0">
    <w:name w:val="Знак Знак1 Char"/>
    <w:basedOn w:val="a5"/>
    <w:rsid w:val="00E10329"/>
    <w:pPr>
      <w:spacing w:after="160" w:line="240" w:lineRule="exact"/>
    </w:pPr>
    <w:rPr>
      <w:noProof/>
      <w:sz w:val="20"/>
      <w:szCs w:val="20"/>
      <w:lang w:val="en-GB"/>
    </w:rPr>
  </w:style>
  <w:style w:type="paragraph" w:customStyle="1" w:styleId="11f5">
    <w:name w:val="??????? + 11 ??"/>
    <w:basedOn w:val="a5"/>
    <w:rsid w:val="00E10329"/>
    <w:pPr>
      <w:tabs>
        <w:tab w:val="left" w:pos="1680"/>
      </w:tabs>
      <w:ind w:left="1680" w:hanging="1140"/>
      <w:jc w:val="both"/>
    </w:pPr>
    <w:rPr>
      <w:sz w:val="22"/>
      <w:szCs w:val="20"/>
      <w:lang w:eastAsia="en-US"/>
    </w:rPr>
  </w:style>
  <w:style w:type="paragraph" w:customStyle="1" w:styleId="1fffff1">
    <w:name w:val="???? ????1"/>
    <w:basedOn w:val="a5"/>
    <w:rsid w:val="00E10329"/>
    <w:pPr>
      <w:spacing w:after="160" w:line="240" w:lineRule="exact"/>
    </w:pPr>
    <w:rPr>
      <w:noProof/>
      <w:sz w:val="20"/>
      <w:szCs w:val="20"/>
      <w:lang w:val="en-US" w:eastAsia="en-US"/>
    </w:rPr>
  </w:style>
  <w:style w:type="paragraph" w:customStyle="1" w:styleId="1CharChar">
    <w:name w:val="Знак Знак1 Char Знак Знак Char"/>
    <w:basedOn w:val="a5"/>
    <w:rsid w:val="00E10329"/>
    <w:pPr>
      <w:spacing w:after="160" w:line="240" w:lineRule="exact"/>
    </w:pPr>
    <w:rPr>
      <w:noProof/>
      <w:sz w:val="20"/>
      <w:szCs w:val="20"/>
      <w:lang w:val="en-GB"/>
    </w:rPr>
  </w:style>
  <w:style w:type="character" w:customStyle="1" w:styleId="DeltaViewDeletion">
    <w:name w:val="DeltaView Deletion"/>
    <w:rsid w:val="00E10329"/>
    <w:rPr>
      <w:strike/>
      <w:color w:val="FF0000"/>
      <w:spacing w:val="0"/>
    </w:rPr>
  </w:style>
  <w:style w:type="character" w:customStyle="1" w:styleId="DeltaViewMoveSource">
    <w:name w:val="DeltaView Move Source"/>
    <w:rsid w:val="00E10329"/>
    <w:rPr>
      <w:strike/>
      <w:color w:val="00C000"/>
      <w:spacing w:val="0"/>
    </w:rPr>
  </w:style>
  <w:style w:type="character" w:customStyle="1" w:styleId="DeltaViewMoveDestination">
    <w:name w:val="DeltaView Move Destination"/>
    <w:rsid w:val="00E10329"/>
    <w:rPr>
      <w:color w:val="00C000"/>
      <w:spacing w:val="0"/>
      <w:u w:val="double"/>
    </w:rPr>
  </w:style>
  <w:style w:type="character" w:customStyle="1" w:styleId="uc0uc0uc0uc0uc0uc01Charuc0uc0uc0uc0uc0uc0Charuc0uc0uc0uc0uc0uc0">
    <w:name w:val="Зuc0нuc0аuc0к Зuc0нuc0аuc0к1 Char Зuc0нuc0аuc0к Зuc0нuc0аuc0к Char Зuc0нuc0аuc0к Зuc0нuc0аuc0к"/>
    <w:rsid w:val="00E10329"/>
  </w:style>
  <w:style w:type="paragraph" w:customStyle="1" w:styleId="uc0uc0uc0uc0uc01Charuc0uc0uc0uc0uc0uc0Char">
    <w:name w:val="Зuc0нuc0аuc0к Зuc0нuc0ак1 Char Зuc0нuc0аuc0к Зuc0нuc0аuc0к Char"/>
    <w:basedOn w:val="a5"/>
    <w:rsid w:val="00E10329"/>
    <w:pPr>
      <w:autoSpaceDE w:val="0"/>
      <w:autoSpaceDN w:val="0"/>
      <w:adjustRightInd w:val="0"/>
      <w:spacing w:after="160" w:line="240" w:lineRule="exact"/>
    </w:pPr>
    <w:rPr>
      <w:noProof/>
      <w:sz w:val="20"/>
      <w:szCs w:val="20"/>
      <w:lang w:val="en-US" w:eastAsia="en-US"/>
    </w:rPr>
  </w:style>
  <w:style w:type="paragraph" w:customStyle="1" w:styleId="consplusnonformat0">
    <w:name w:val="consplusnonformat"/>
    <w:rsid w:val="00E10329"/>
    <w:pPr>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0">
    <w:name w:val="conspluscell"/>
    <w:rsid w:val="00E10329"/>
    <w:pPr>
      <w:autoSpaceDE w:val="0"/>
      <w:autoSpaceDN w:val="0"/>
      <w:spacing w:after="0" w:line="240" w:lineRule="auto"/>
    </w:pPr>
    <w:rPr>
      <w:rFonts w:ascii="Arial" w:eastAsia="Times New Roman" w:hAnsi="Arial" w:cs="Arial"/>
      <w:sz w:val="20"/>
      <w:szCs w:val="20"/>
      <w:lang w:eastAsia="ru-RU"/>
    </w:rPr>
  </w:style>
  <w:style w:type="character" w:customStyle="1" w:styleId="affffffffa">
    <w:name w:val="Основной текст_"/>
    <w:basedOn w:val="a6"/>
    <w:link w:val="1fffff2"/>
    <w:rsid w:val="00E10329"/>
    <w:rPr>
      <w:sz w:val="26"/>
      <w:szCs w:val="26"/>
    </w:rPr>
  </w:style>
  <w:style w:type="paragraph" w:customStyle="1" w:styleId="1fffff2">
    <w:name w:val="Основной текст1"/>
    <w:basedOn w:val="a5"/>
    <w:link w:val="affffffffa"/>
    <w:rsid w:val="00E10329"/>
    <w:pPr>
      <w:widowControl w:val="0"/>
      <w:spacing w:line="283" w:lineRule="auto"/>
      <w:ind w:firstLine="400"/>
    </w:pPr>
    <w:rPr>
      <w:rFonts w:asciiTheme="minorHAnsi" w:eastAsiaTheme="minorHAnsi" w:hAnsiTheme="minorHAnsi" w:cstheme="minorBidi"/>
      <w:sz w:val="26"/>
      <w:szCs w:val="26"/>
      <w:lang w:eastAsia="en-US"/>
    </w:rPr>
  </w:style>
  <w:style w:type="paragraph" w:customStyle="1" w:styleId="Heading">
    <w:name w:val="Heading"/>
    <w:basedOn w:val="a5"/>
    <w:next w:val="aff0"/>
    <w:uiPriority w:val="99"/>
    <w:rsid w:val="00E10329"/>
    <w:pPr>
      <w:keepNext/>
      <w:suppressAutoHyphens/>
      <w:spacing w:before="240" w:after="120"/>
    </w:pPr>
    <w:rPr>
      <w:rFonts w:ascii="Arial" w:eastAsia="MS Mincho" w:hAnsi="Arial" w:cs="Arial"/>
      <w:sz w:val="28"/>
      <w:szCs w:val="28"/>
      <w:lang w:eastAsia="ar-SA"/>
    </w:rPr>
  </w:style>
  <w:style w:type="paragraph" w:customStyle="1" w:styleId="Caption1">
    <w:name w:val="Caption1"/>
    <w:basedOn w:val="a5"/>
    <w:uiPriority w:val="99"/>
    <w:rsid w:val="00E10329"/>
    <w:pPr>
      <w:suppressLineNumbers/>
      <w:suppressAutoHyphens/>
      <w:spacing w:before="120" w:after="120"/>
    </w:pPr>
    <w:rPr>
      <w:rFonts w:ascii="Garamond" w:eastAsia="Batang" w:hAnsi="Garamond" w:cs="Garamond"/>
      <w:i/>
      <w:iCs/>
      <w:lang w:eastAsia="ar-SA"/>
    </w:rPr>
  </w:style>
  <w:style w:type="paragraph" w:customStyle="1" w:styleId="Index">
    <w:name w:val="Index"/>
    <w:basedOn w:val="a5"/>
    <w:uiPriority w:val="99"/>
    <w:rsid w:val="00E10329"/>
    <w:pPr>
      <w:suppressLineNumbers/>
      <w:suppressAutoHyphens/>
      <w:spacing w:before="120"/>
    </w:pPr>
    <w:rPr>
      <w:rFonts w:ascii="Garamond" w:eastAsia="Batang" w:hAnsi="Garamond" w:cs="Garamond"/>
      <w:sz w:val="22"/>
      <w:szCs w:val="22"/>
      <w:lang w:eastAsia="ar-SA"/>
    </w:rPr>
  </w:style>
  <w:style w:type="paragraph" w:customStyle="1" w:styleId="Contents10">
    <w:name w:val="Contents 10"/>
    <w:basedOn w:val="Index"/>
    <w:uiPriority w:val="99"/>
    <w:rsid w:val="00E10329"/>
    <w:pPr>
      <w:tabs>
        <w:tab w:val="right" w:leader="dot" w:pos="9637"/>
      </w:tabs>
      <w:ind w:left="2547"/>
    </w:pPr>
  </w:style>
  <w:style w:type="paragraph" w:customStyle="1" w:styleId="TableContents">
    <w:name w:val="Table Contents"/>
    <w:basedOn w:val="a5"/>
    <w:uiPriority w:val="99"/>
    <w:rsid w:val="00E10329"/>
    <w:pPr>
      <w:suppressLineNumbers/>
      <w:suppressAutoHyphens/>
      <w:spacing w:before="120"/>
    </w:pPr>
    <w:rPr>
      <w:rFonts w:ascii="Garamond" w:eastAsia="Batang" w:hAnsi="Garamond" w:cs="Garamond"/>
      <w:sz w:val="22"/>
      <w:szCs w:val="22"/>
      <w:lang w:eastAsia="ar-SA"/>
    </w:rPr>
  </w:style>
  <w:style w:type="paragraph" w:customStyle="1" w:styleId="TableHeading">
    <w:name w:val="Table Heading"/>
    <w:basedOn w:val="TableContents"/>
    <w:uiPriority w:val="99"/>
    <w:rsid w:val="00E10329"/>
    <w:pPr>
      <w:jc w:val="center"/>
    </w:pPr>
    <w:rPr>
      <w:b/>
      <w:bCs/>
    </w:rPr>
  </w:style>
  <w:style w:type="paragraph" w:customStyle="1" w:styleId="Framecontents">
    <w:name w:val="Frame contents"/>
    <w:basedOn w:val="aff0"/>
    <w:uiPriority w:val="99"/>
    <w:rsid w:val="00E10329"/>
    <w:pPr>
      <w:suppressAutoHyphens/>
      <w:overflowPunct/>
      <w:autoSpaceDE/>
      <w:autoSpaceDN/>
      <w:adjustRightInd/>
      <w:spacing w:before="120" w:after="120"/>
      <w:jc w:val="both"/>
      <w:textAlignment w:val="auto"/>
    </w:pPr>
    <w:rPr>
      <w:rFonts w:ascii="Times New Roman" w:eastAsia="Batang" w:hAnsi="Times New Roman"/>
      <w:lang w:val="ru-RU" w:eastAsia="ar-SA"/>
    </w:rPr>
  </w:style>
  <w:style w:type="paragraph" w:customStyle="1" w:styleId="con">
    <w:name w:val="con"/>
    <w:basedOn w:val="a5"/>
    <w:uiPriority w:val="99"/>
    <w:rsid w:val="00E10329"/>
    <w:pPr>
      <w:spacing w:before="100" w:beforeAutospacing="1" w:after="100" w:afterAutospacing="1"/>
    </w:pPr>
    <w:rPr>
      <w:rFonts w:eastAsia="Batang"/>
    </w:rPr>
  </w:style>
  <w:style w:type="character" w:customStyle="1" w:styleId="WW8Num3z3">
    <w:name w:val="WW8Num3z3"/>
    <w:uiPriority w:val="99"/>
    <w:rsid w:val="00E10329"/>
    <w:rPr>
      <w:rFonts w:ascii="Garamond" w:hAnsi="Garamond"/>
      <w:sz w:val="22"/>
    </w:rPr>
  </w:style>
  <w:style w:type="character" w:customStyle="1" w:styleId="WW8Num5z0">
    <w:name w:val="WW8Num5z0"/>
    <w:uiPriority w:val="99"/>
    <w:rsid w:val="00E10329"/>
    <w:rPr>
      <w:rFonts w:ascii="Symbol" w:hAnsi="Symbol"/>
    </w:rPr>
  </w:style>
  <w:style w:type="character" w:customStyle="1" w:styleId="WW8Num5z1">
    <w:name w:val="WW8Num5z1"/>
    <w:uiPriority w:val="99"/>
    <w:rsid w:val="00E10329"/>
    <w:rPr>
      <w:rFonts w:ascii="Courier New" w:hAnsi="Courier New"/>
    </w:rPr>
  </w:style>
  <w:style w:type="character" w:customStyle="1" w:styleId="WW8Num5z2">
    <w:name w:val="WW8Num5z2"/>
    <w:uiPriority w:val="99"/>
    <w:rsid w:val="00E10329"/>
    <w:rPr>
      <w:rFonts w:ascii="Wingdings" w:hAnsi="Wingdings"/>
    </w:rPr>
  </w:style>
  <w:style w:type="character" w:customStyle="1" w:styleId="WW8Num6z0">
    <w:name w:val="WW8Num6z0"/>
    <w:uiPriority w:val="99"/>
    <w:rsid w:val="00E10329"/>
    <w:rPr>
      <w:rFonts w:ascii="Times New Roman" w:hAnsi="Times New Roman"/>
      <w:sz w:val="22"/>
    </w:rPr>
  </w:style>
  <w:style w:type="character" w:customStyle="1" w:styleId="WW8Num7z0">
    <w:name w:val="WW8Num7z0"/>
    <w:uiPriority w:val="99"/>
    <w:rsid w:val="00E10329"/>
    <w:rPr>
      <w:rFonts w:ascii="Times New Roman" w:hAnsi="Times New Roman"/>
    </w:rPr>
  </w:style>
  <w:style w:type="character" w:customStyle="1" w:styleId="WW8Num7z1">
    <w:name w:val="WW8Num7z1"/>
    <w:uiPriority w:val="99"/>
    <w:rsid w:val="00E10329"/>
    <w:rPr>
      <w:rFonts w:ascii="Courier New" w:hAnsi="Courier New"/>
    </w:rPr>
  </w:style>
  <w:style w:type="character" w:customStyle="1" w:styleId="WW8Num7z2">
    <w:name w:val="WW8Num7z2"/>
    <w:uiPriority w:val="99"/>
    <w:rsid w:val="00E10329"/>
    <w:rPr>
      <w:rFonts w:ascii="Wingdings" w:hAnsi="Wingdings"/>
    </w:rPr>
  </w:style>
  <w:style w:type="character" w:customStyle="1" w:styleId="WW8Num7z3">
    <w:name w:val="WW8Num7z3"/>
    <w:uiPriority w:val="99"/>
    <w:rsid w:val="00E10329"/>
    <w:rPr>
      <w:rFonts w:ascii="Symbol" w:hAnsi="Symbol"/>
    </w:rPr>
  </w:style>
  <w:style w:type="character" w:customStyle="1" w:styleId="WW8Num8z0">
    <w:name w:val="WW8Num8z0"/>
    <w:uiPriority w:val="99"/>
    <w:rsid w:val="00E10329"/>
    <w:rPr>
      <w:rFonts w:ascii="Times New Roman" w:hAnsi="Times New Roman"/>
    </w:rPr>
  </w:style>
  <w:style w:type="character" w:customStyle="1" w:styleId="WW8Num8z1">
    <w:name w:val="WW8Num8z1"/>
    <w:uiPriority w:val="99"/>
    <w:rsid w:val="00E10329"/>
    <w:rPr>
      <w:rFonts w:ascii="Courier New" w:hAnsi="Courier New"/>
    </w:rPr>
  </w:style>
  <w:style w:type="character" w:customStyle="1" w:styleId="WW8Num8z3">
    <w:name w:val="WW8Num8z3"/>
    <w:uiPriority w:val="99"/>
    <w:rsid w:val="00E10329"/>
    <w:rPr>
      <w:rFonts w:ascii="Arial" w:hAnsi="Arial"/>
      <w:color w:val="auto"/>
      <w:position w:val="0"/>
      <w:sz w:val="20"/>
      <w:vertAlign w:val="baseline"/>
    </w:rPr>
  </w:style>
  <w:style w:type="character" w:customStyle="1" w:styleId="WW8Num8z5">
    <w:name w:val="WW8Num8z5"/>
    <w:uiPriority w:val="99"/>
    <w:rsid w:val="00E10329"/>
    <w:rPr>
      <w:rFonts w:ascii="Wingdings" w:hAnsi="Wingdings"/>
    </w:rPr>
  </w:style>
  <w:style w:type="character" w:customStyle="1" w:styleId="WW8Num8z6">
    <w:name w:val="WW8Num8z6"/>
    <w:uiPriority w:val="99"/>
    <w:rsid w:val="00E10329"/>
    <w:rPr>
      <w:rFonts w:ascii="Symbol" w:hAnsi="Symbol"/>
    </w:rPr>
  </w:style>
  <w:style w:type="character" w:customStyle="1" w:styleId="WW8Num9z0">
    <w:name w:val="WW8Num9z0"/>
    <w:uiPriority w:val="99"/>
    <w:rsid w:val="00E10329"/>
    <w:rPr>
      <w:rFonts w:ascii="Symbol" w:hAnsi="Symbol"/>
    </w:rPr>
  </w:style>
  <w:style w:type="character" w:customStyle="1" w:styleId="WW8Num9z1">
    <w:name w:val="WW8Num9z1"/>
    <w:uiPriority w:val="99"/>
    <w:rsid w:val="00E10329"/>
    <w:rPr>
      <w:rFonts w:ascii="Courier New" w:hAnsi="Courier New"/>
    </w:rPr>
  </w:style>
  <w:style w:type="character" w:customStyle="1" w:styleId="WW8Num9z2">
    <w:name w:val="WW8Num9z2"/>
    <w:uiPriority w:val="99"/>
    <w:rsid w:val="00E10329"/>
    <w:rPr>
      <w:rFonts w:ascii="Wingdings" w:hAnsi="Wingdings"/>
    </w:rPr>
  </w:style>
  <w:style w:type="character" w:customStyle="1" w:styleId="WW8Num11z0">
    <w:name w:val="WW8Num11z0"/>
    <w:uiPriority w:val="99"/>
    <w:rsid w:val="00E10329"/>
    <w:rPr>
      <w:rFonts w:ascii="Symbol" w:hAnsi="Symbol"/>
    </w:rPr>
  </w:style>
  <w:style w:type="character" w:customStyle="1" w:styleId="WW8Num12z0">
    <w:name w:val="WW8Num12z0"/>
    <w:uiPriority w:val="99"/>
    <w:rsid w:val="00E10329"/>
    <w:rPr>
      <w:rFonts w:ascii="Symbol" w:hAnsi="Symbol"/>
    </w:rPr>
  </w:style>
  <w:style w:type="character" w:customStyle="1" w:styleId="WW8Num12z1">
    <w:name w:val="WW8Num12z1"/>
    <w:uiPriority w:val="99"/>
    <w:rsid w:val="00E10329"/>
    <w:rPr>
      <w:rFonts w:ascii="Courier New" w:hAnsi="Courier New"/>
    </w:rPr>
  </w:style>
  <w:style w:type="character" w:customStyle="1" w:styleId="WW8Num12z2">
    <w:name w:val="WW8Num12z2"/>
    <w:uiPriority w:val="99"/>
    <w:rsid w:val="00E10329"/>
    <w:rPr>
      <w:rFonts w:ascii="Wingdings" w:hAnsi="Wingdings"/>
    </w:rPr>
  </w:style>
  <w:style w:type="character" w:customStyle="1" w:styleId="FootnoteCharacters">
    <w:name w:val="Footnote Characters"/>
    <w:uiPriority w:val="99"/>
    <w:rsid w:val="00E10329"/>
    <w:rPr>
      <w:rFonts w:ascii="Times New Roman" w:hAnsi="Times New Roman"/>
      <w:vertAlign w:val="superscript"/>
    </w:rPr>
  </w:style>
  <w:style w:type="character" w:customStyle="1" w:styleId="EndnoteCharacters">
    <w:name w:val="Endnote Characters"/>
    <w:uiPriority w:val="99"/>
    <w:rsid w:val="00E10329"/>
    <w:rPr>
      <w:rFonts w:ascii="Times New Roman" w:hAnsi="Times New Roman"/>
      <w:vertAlign w:val="superscript"/>
    </w:rPr>
  </w:style>
  <w:style w:type="character" w:customStyle="1" w:styleId="Bullets">
    <w:name w:val="Bullets"/>
    <w:uiPriority w:val="99"/>
    <w:rsid w:val="00E10329"/>
    <w:rPr>
      <w:rFonts w:ascii="StarSymbol" w:eastAsia="StarSymbol"/>
      <w:sz w:val="18"/>
    </w:rPr>
  </w:style>
  <w:style w:type="character" w:customStyle="1" w:styleId="cbl">
    <w:name w:val="cbl"/>
    <w:uiPriority w:val="99"/>
    <w:rsid w:val="00E10329"/>
    <w:rPr>
      <w:rFonts w:ascii="Times New Roman" w:hAnsi="Times New Roman"/>
    </w:rPr>
  </w:style>
  <w:style w:type="paragraph" w:customStyle="1" w:styleId="Titel12-Punkt-Demi">
    <w:name w:val="Titel 12-Punkt-Demi"/>
    <w:basedOn w:val="af5"/>
    <w:uiPriority w:val="99"/>
    <w:rsid w:val="00E10329"/>
    <w:pPr>
      <w:tabs>
        <w:tab w:val="clear" w:pos="4677"/>
        <w:tab w:val="clear" w:pos="9355"/>
        <w:tab w:val="center" w:pos="4536"/>
        <w:tab w:val="right" w:pos="9072"/>
      </w:tabs>
      <w:spacing w:before="120" w:line="312" w:lineRule="exact"/>
    </w:pPr>
    <w:rPr>
      <w:rFonts w:ascii="NewsGoth Dm BT" w:eastAsia="Batang" w:hAnsi="NewsGoth Dm BT" w:cs="Garamond"/>
      <w:szCs w:val="20"/>
      <w:lang w:val="de-DE"/>
    </w:rPr>
  </w:style>
  <w:style w:type="paragraph" w:customStyle="1" w:styleId="noprint">
    <w:name w:val="noprint"/>
    <w:basedOn w:val="a5"/>
    <w:uiPriority w:val="99"/>
    <w:rsid w:val="00E10329"/>
    <w:pPr>
      <w:spacing w:before="100" w:beforeAutospacing="1" w:after="100" w:afterAutospacing="1"/>
    </w:pPr>
  </w:style>
  <w:style w:type="paragraph" w:customStyle="1" w:styleId="footercon">
    <w:name w:val="footercon"/>
    <w:basedOn w:val="a5"/>
    <w:uiPriority w:val="99"/>
    <w:rsid w:val="00E10329"/>
    <w:pPr>
      <w:spacing w:before="100" w:beforeAutospacing="1" w:after="100" w:afterAutospacing="1"/>
    </w:pPr>
  </w:style>
  <w:style w:type="character" w:customStyle="1" w:styleId="blk">
    <w:name w:val="blk"/>
    <w:uiPriority w:val="99"/>
    <w:rsid w:val="00E10329"/>
  </w:style>
  <w:style w:type="paragraph" w:customStyle="1" w:styleId="affffffffb">
    <w:name w:val="Пункт"/>
    <w:basedOn w:val="a5"/>
    <w:link w:val="1fffff3"/>
    <w:rsid w:val="00E10329"/>
    <w:pPr>
      <w:spacing w:line="360" w:lineRule="auto"/>
      <w:jc w:val="both"/>
    </w:pPr>
    <w:rPr>
      <w:sz w:val="28"/>
      <w:szCs w:val="20"/>
    </w:rPr>
  </w:style>
  <w:style w:type="character" w:customStyle="1" w:styleId="1fffff3">
    <w:name w:val="Пункт Знак1"/>
    <w:link w:val="affffffffb"/>
    <w:locked/>
    <w:rsid w:val="00E10329"/>
    <w:rPr>
      <w:rFonts w:ascii="Times New Roman" w:eastAsia="Times New Roman" w:hAnsi="Times New Roman" w:cs="Times New Roman"/>
      <w:sz w:val="28"/>
      <w:szCs w:val="20"/>
      <w:lang w:eastAsia="ru-RU"/>
    </w:rPr>
  </w:style>
  <w:style w:type="numbering" w:customStyle="1" w:styleId="List63">
    <w:name w:val="List 63"/>
    <w:rsid w:val="00E10329"/>
    <w:pPr>
      <w:numPr>
        <w:numId w:val="52"/>
      </w:numPr>
    </w:pPr>
  </w:style>
  <w:style w:type="paragraph" w:customStyle="1" w:styleId="76">
    <w:name w:val="Абзац списка7"/>
    <w:basedOn w:val="a5"/>
    <w:rsid w:val="00E10329"/>
    <w:pPr>
      <w:ind w:left="708"/>
      <w:jc w:val="both"/>
    </w:pPr>
    <w:rPr>
      <w:rFonts w:ascii="Garamond" w:hAnsi="Garamond"/>
      <w:sz w:val="22"/>
    </w:rPr>
  </w:style>
  <w:style w:type="character" w:customStyle="1" w:styleId="1fffff4">
    <w:name w:val="Название Знак1"/>
    <w:locked/>
    <w:rsid w:val="00E10329"/>
    <w:rPr>
      <w:rFonts w:ascii="Garamond" w:eastAsia="Times New Roman" w:hAnsi="Garamond"/>
      <w:b/>
      <w:bCs/>
      <w:sz w:val="32"/>
      <w:szCs w:val="24"/>
    </w:rPr>
  </w:style>
  <w:style w:type="table" w:customStyle="1" w:styleId="3ff4">
    <w:name w:val="Сетка таблицы3"/>
    <w:basedOn w:val="a7"/>
    <w:next w:val="aa"/>
    <w:uiPriority w:val="39"/>
    <w:rsid w:val="00E1032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Сетка таблицы4"/>
    <w:basedOn w:val="a7"/>
    <w:next w:val="aa"/>
    <w:uiPriority w:val="39"/>
    <w:rsid w:val="00E1032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rsid w:val="00E10329"/>
    <w:pPr>
      <w:spacing w:before="100" w:beforeAutospacing="1" w:after="100" w:afterAutospacing="1"/>
    </w:pPr>
  </w:style>
  <w:style w:type="paragraph" w:customStyle="1" w:styleId="font5">
    <w:name w:val="font5"/>
    <w:basedOn w:val="a5"/>
    <w:rsid w:val="00E10329"/>
    <w:pPr>
      <w:spacing w:before="100" w:beforeAutospacing="1" w:after="100" w:afterAutospacing="1"/>
    </w:pPr>
    <w:rPr>
      <w:rFonts w:ascii="Calibri" w:hAnsi="Calibri"/>
      <w:sz w:val="14"/>
      <w:szCs w:val="14"/>
    </w:rPr>
  </w:style>
  <w:style w:type="paragraph" w:customStyle="1" w:styleId="xl74">
    <w:name w:val="xl74"/>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4"/>
      <w:szCs w:val="14"/>
    </w:rPr>
  </w:style>
  <w:style w:type="paragraph" w:customStyle="1" w:styleId="xl75">
    <w:name w:val="xl75"/>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4"/>
      <w:szCs w:val="14"/>
    </w:rPr>
  </w:style>
  <w:style w:type="paragraph" w:customStyle="1" w:styleId="xl76">
    <w:name w:val="xl76"/>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14"/>
      <w:szCs w:val="14"/>
    </w:rPr>
  </w:style>
  <w:style w:type="table" w:customStyle="1" w:styleId="TableNormal0">
    <w:name w:val="Table Normal"/>
    <w:rsid w:val="00E1032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font6">
    <w:name w:val="font6"/>
    <w:basedOn w:val="a5"/>
    <w:rsid w:val="00E10329"/>
    <w:pPr>
      <w:spacing w:before="100" w:beforeAutospacing="1" w:after="100" w:afterAutospacing="1"/>
    </w:pPr>
    <w:rPr>
      <w:rFonts w:ascii="Garamond" w:hAnsi="Garamond"/>
      <w:color w:val="000000"/>
      <w:sz w:val="16"/>
      <w:szCs w:val="16"/>
    </w:rPr>
  </w:style>
  <w:style w:type="paragraph" w:customStyle="1" w:styleId="font7">
    <w:name w:val="font7"/>
    <w:basedOn w:val="a5"/>
    <w:rsid w:val="00E10329"/>
    <w:pPr>
      <w:spacing w:before="100" w:beforeAutospacing="1" w:after="100" w:afterAutospacing="1"/>
    </w:pPr>
    <w:rPr>
      <w:rFonts w:ascii="Garamond" w:hAnsi="Garamond"/>
      <w:color w:val="000000"/>
      <w:sz w:val="16"/>
      <w:szCs w:val="16"/>
    </w:rPr>
  </w:style>
  <w:style w:type="paragraph" w:customStyle="1" w:styleId="font8">
    <w:name w:val="font8"/>
    <w:basedOn w:val="a5"/>
    <w:rsid w:val="00E10329"/>
    <w:pPr>
      <w:spacing w:before="100" w:beforeAutospacing="1" w:after="100" w:afterAutospacing="1"/>
    </w:pPr>
    <w:rPr>
      <w:rFonts w:ascii="Garamond" w:hAnsi="Garamond"/>
      <w:color w:val="000000"/>
      <w:sz w:val="14"/>
      <w:szCs w:val="14"/>
    </w:rPr>
  </w:style>
  <w:style w:type="paragraph" w:customStyle="1" w:styleId="font9">
    <w:name w:val="font9"/>
    <w:basedOn w:val="a5"/>
    <w:rsid w:val="00E10329"/>
    <w:pPr>
      <w:spacing w:before="100" w:beforeAutospacing="1" w:after="100" w:afterAutospacing="1"/>
    </w:pPr>
    <w:rPr>
      <w:rFonts w:ascii="Arial" w:hAnsi="Arial" w:cs="Arial"/>
      <w:sz w:val="16"/>
      <w:szCs w:val="16"/>
    </w:rPr>
  </w:style>
  <w:style w:type="paragraph" w:customStyle="1" w:styleId="ConsTitle">
    <w:name w:val="ConsTitle"/>
    <w:rsid w:val="00E1032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600">
    <w:name w:val="160"/>
    <w:basedOn w:val="a5"/>
    <w:qFormat/>
    <w:rsid w:val="00E10329"/>
    <w:pPr>
      <w:spacing w:before="120" w:after="120" w:line="288" w:lineRule="auto"/>
      <w:ind w:firstLine="567"/>
      <w:jc w:val="both"/>
    </w:pPr>
    <w:rPr>
      <w:rFonts w:ascii="Garamond" w:hAnsi="Garamond"/>
      <w:color w:val="000000"/>
      <w:sz w:val="22"/>
      <w:szCs w:val="22"/>
      <w:lang w:eastAsia="en-US"/>
    </w:rPr>
  </w:style>
  <w:style w:type="table" w:customStyle="1" w:styleId="5f0">
    <w:name w:val="Сетка таблицы5"/>
    <w:basedOn w:val="a7"/>
    <w:next w:val="aa"/>
    <w:uiPriority w:val="99"/>
    <w:rsid w:val="00E1032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8"/>
    <w:next w:val="111111"/>
    <w:rsid w:val="00E10329"/>
    <w:pPr>
      <w:numPr>
        <w:numId w:val="53"/>
      </w:numPr>
    </w:pPr>
  </w:style>
  <w:style w:type="numbering" w:customStyle="1" w:styleId="32">
    <w:name w:val="Стиль32"/>
    <w:rsid w:val="00E10329"/>
    <w:pPr>
      <w:numPr>
        <w:numId w:val="54"/>
      </w:numPr>
    </w:pPr>
  </w:style>
  <w:style w:type="numbering" w:customStyle="1" w:styleId="List522">
    <w:name w:val="List 522"/>
    <w:rsid w:val="00E10329"/>
    <w:pPr>
      <w:numPr>
        <w:numId w:val="55"/>
      </w:numPr>
    </w:pPr>
  </w:style>
  <w:style w:type="numbering" w:customStyle="1" w:styleId="21">
    <w:name w:val="Импортированный стиль 21"/>
    <w:rsid w:val="00E10329"/>
    <w:pPr>
      <w:numPr>
        <w:numId w:val="72"/>
      </w:numPr>
    </w:pPr>
  </w:style>
  <w:style w:type="numbering" w:customStyle="1" w:styleId="List631">
    <w:name w:val="List 631"/>
    <w:rsid w:val="00E10329"/>
    <w:pPr>
      <w:numPr>
        <w:numId w:val="58"/>
      </w:numPr>
    </w:pPr>
  </w:style>
  <w:style w:type="table" w:customStyle="1" w:styleId="67">
    <w:name w:val="Сетка таблицы6"/>
    <w:basedOn w:val="a7"/>
    <w:next w:val="aa"/>
    <w:uiPriority w:val="99"/>
    <w:rsid w:val="00E1032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a8"/>
    <w:next w:val="111111"/>
    <w:rsid w:val="00E10329"/>
    <w:pPr>
      <w:numPr>
        <w:numId w:val="42"/>
      </w:numPr>
    </w:pPr>
  </w:style>
  <w:style w:type="numbering" w:customStyle="1" w:styleId="33">
    <w:name w:val="Стиль33"/>
    <w:rsid w:val="00E10329"/>
    <w:pPr>
      <w:numPr>
        <w:numId w:val="56"/>
      </w:numPr>
    </w:pPr>
  </w:style>
  <w:style w:type="numbering" w:customStyle="1" w:styleId="List533">
    <w:name w:val="List 533"/>
    <w:rsid w:val="00E10329"/>
    <w:pPr>
      <w:numPr>
        <w:numId w:val="57"/>
      </w:numPr>
    </w:pPr>
  </w:style>
  <w:style w:type="numbering" w:customStyle="1" w:styleId="List523">
    <w:name w:val="List 523"/>
    <w:rsid w:val="00E10329"/>
    <w:pPr>
      <w:numPr>
        <w:numId w:val="76"/>
      </w:numPr>
    </w:pPr>
  </w:style>
  <w:style w:type="numbering" w:customStyle="1" w:styleId="22">
    <w:name w:val="Импортированный стиль 22"/>
    <w:rsid w:val="00E10329"/>
    <w:pPr>
      <w:numPr>
        <w:numId w:val="74"/>
      </w:numPr>
    </w:pPr>
  </w:style>
  <w:style w:type="numbering" w:customStyle="1" w:styleId="111111212">
    <w:name w:val="1 / 1.1 / 1.1.1212"/>
    <w:basedOn w:val="a8"/>
    <w:next w:val="111111"/>
    <w:rsid w:val="00E10329"/>
    <w:pPr>
      <w:numPr>
        <w:numId w:val="45"/>
      </w:numPr>
    </w:pPr>
  </w:style>
  <w:style w:type="numbering" w:customStyle="1" w:styleId="312">
    <w:name w:val="Стиль312"/>
    <w:rsid w:val="00E10329"/>
    <w:pPr>
      <w:numPr>
        <w:numId w:val="71"/>
      </w:numPr>
    </w:pPr>
  </w:style>
  <w:style w:type="numbering" w:customStyle="1" w:styleId="List5212">
    <w:name w:val="List 5212"/>
    <w:rsid w:val="00E10329"/>
    <w:pPr>
      <w:numPr>
        <w:numId w:val="73"/>
      </w:numPr>
    </w:pPr>
  </w:style>
  <w:style w:type="numbering" w:customStyle="1" w:styleId="List632">
    <w:name w:val="List 632"/>
    <w:rsid w:val="00E10329"/>
    <w:pPr>
      <w:numPr>
        <w:numId w:val="59"/>
      </w:numPr>
    </w:pPr>
  </w:style>
  <w:style w:type="table" w:customStyle="1" w:styleId="77">
    <w:name w:val="Сетка таблицы7"/>
    <w:basedOn w:val="a7"/>
    <w:next w:val="aa"/>
    <w:uiPriority w:val="39"/>
    <w:rsid w:val="00E1032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a8"/>
    <w:next w:val="111111"/>
    <w:rsid w:val="00E10329"/>
    <w:pPr>
      <w:numPr>
        <w:numId w:val="36"/>
      </w:numPr>
    </w:pPr>
  </w:style>
  <w:style w:type="numbering" w:customStyle="1" w:styleId="11111124">
    <w:name w:val="1 / 1.1 / 1.1.124"/>
    <w:basedOn w:val="a8"/>
    <w:next w:val="111111"/>
    <w:rsid w:val="00E10329"/>
    <w:pPr>
      <w:numPr>
        <w:numId w:val="35"/>
      </w:numPr>
    </w:pPr>
  </w:style>
  <w:style w:type="table" w:customStyle="1" w:styleId="11f6">
    <w:name w:val="Сетка таблицы11"/>
    <w:rsid w:val="00E103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Стиль34"/>
    <w:rsid w:val="00E10329"/>
    <w:pPr>
      <w:numPr>
        <w:numId w:val="61"/>
      </w:numPr>
    </w:pPr>
  </w:style>
  <w:style w:type="numbering" w:customStyle="1" w:styleId="List534">
    <w:name w:val="List 534"/>
    <w:rsid w:val="00E10329"/>
    <w:pPr>
      <w:numPr>
        <w:numId w:val="63"/>
      </w:numPr>
    </w:pPr>
  </w:style>
  <w:style w:type="numbering" w:customStyle="1" w:styleId="List524">
    <w:name w:val="List 524"/>
    <w:rsid w:val="00E10329"/>
    <w:pPr>
      <w:numPr>
        <w:numId w:val="62"/>
      </w:numPr>
    </w:pPr>
  </w:style>
  <w:style w:type="numbering" w:customStyle="1" w:styleId="23">
    <w:name w:val="Импортированный стиль 23"/>
    <w:rsid w:val="00E10329"/>
    <w:pPr>
      <w:numPr>
        <w:numId w:val="69"/>
      </w:numPr>
    </w:pPr>
  </w:style>
  <w:style w:type="numbering" w:customStyle="1" w:styleId="111111213">
    <w:name w:val="1 / 1.1 / 1.1.1213"/>
    <w:basedOn w:val="a8"/>
    <w:next w:val="111111"/>
    <w:rsid w:val="00E10329"/>
    <w:pPr>
      <w:numPr>
        <w:numId w:val="37"/>
      </w:numPr>
    </w:pPr>
  </w:style>
  <w:style w:type="numbering" w:customStyle="1" w:styleId="List633">
    <w:name w:val="List 633"/>
    <w:rsid w:val="00E10329"/>
    <w:pPr>
      <w:numPr>
        <w:numId w:val="70"/>
      </w:numPr>
    </w:pPr>
  </w:style>
  <w:style w:type="paragraph" w:customStyle="1" w:styleId="u">
    <w:name w:val="u"/>
    <w:basedOn w:val="a5"/>
    <w:uiPriority w:val="99"/>
    <w:rsid w:val="00E10329"/>
    <w:pPr>
      <w:ind w:firstLine="390"/>
      <w:jc w:val="both"/>
    </w:pPr>
  </w:style>
  <w:style w:type="paragraph" w:customStyle="1" w:styleId="xl140">
    <w:name w:val="xl140"/>
    <w:basedOn w:val="a5"/>
    <w:rsid w:val="00E1032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41">
    <w:name w:val="xl141"/>
    <w:basedOn w:val="a5"/>
    <w:rsid w:val="00E1032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142">
    <w:name w:val="xl142"/>
    <w:basedOn w:val="a5"/>
    <w:rsid w:val="00E10329"/>
    <w:pPr>
      <w:pBdr>
        <w:top w:val="single" w:sz="8" w:space="0" w:color="auto"/>
        <w:left w:val="single" w:sz="8"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71">
    <w:name w:val="xl171"/>
    <w:basedOn w:val="a5"/>
    <w:rsid w:val="00E10329"/>
    <w:pPr>
      <w:spacing w:before="100" w:beforeAutospacing="1" w:after="100" w:afterAutospacing="1"/>
      <w:jc w:val="center"/>
    </w:pPr>
    <w:rPr>
      <w:b/>
      <w:bCs/>
    </w:rPr>
  </w:style>
  <w:style w:type="paragraph" w:customStyle="1" w:styleId="xl172">
    <w:name w:val="xl172"/>
    <w:basedOn w:val="a5"/>
    <w:rsid w:val="00E10329"/>
    <w:pPr>
      <w:spacing w:before="100" w:beforeAutospacing="1" w:after="100" w:afterAutospacing="1"/>
      <w:jc w:val="center"/>
    </w:pPr>
    <w:rPr>
      <w:b/>
      <w:bCs/>
    </w:rPr>
  </w:style>
  <w:style w:type="paragraph" w:customStyle="1" w:styleId="xl173">
    <w:name w:val="xl173"/>
    <w:basedOn w:val="a5"/>
    <w:rsid w:val="00E10329"/>
    <w:pPr>
      <w:spacing w:before="100" w:beforeAutospacing="1" w:after="100" w:afterAutospacing="1"/>
    </w:pPr>
  </w:style>
  <w:style w:type="paragraph" w:customStyle="1" w:styleId="xl174">
    <w:name w:val="xl174"/>
    <w:basedOn w:val="a5"/>
    <w:rsid w:val="00E103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75">
    <w:name w:val="xl175"/>
    <w:basedOn w:val="a5"/>
    <w:rsid w:val="00E10329"/>
    <w:pPr>
      <w:spacing w:before="100" w:beforeAutospacing="1" w:after="100" w:afterAutospacing="1"/>
    </w:pPr>
    <w:rPr>
      <w:sz w:val="14"/>
      <w:szCs w:val="14"/>
    </w:rPr>
  </w:style>
  <w:style w:type="paragraph" w:customStyle="1" w:styleId="xl176">
    <w:name w:val="xl176"/>
    <w:basedOn w:val="a5"/>
    <w:rsid w:val="00E10329"/>
    <w:pPr>
      <w:pBdr>
        <w:bottom w:val="single" w:sz="8" w:space="0" w:color="auto"/>
      </w:pBdr>
      <w:spacing w:before="100" w:beforeAutospacing="1" w:after="100" w:afterAutospacing="1"/>
    </w:pPr>
    <w:rPr>
      <w:sz w:val="14"/>
      <w:szCs w:val="14"/>
    </w:rPr>
  </w:style>
  <w:style w:type="paragraph" w:customStyle="1" w:styleId="xl177">
    <w:name w:val="xl177"/>
    <w:basedOn w:val="a5"/>
    <w:rsid w:val="00E1032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78">
    <w:name w:val="xl178"/>
    <w:basedOn w:val="a5"/>
    <w:rsid w:val="00E1032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79">
    <w:name w:val="xl179"/>
    <w:basedOn w:val="a5"/>
    <w:rsid w:val="00E10329"/>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80">
    <w:name w:val="xl180"/>
    <w:basedOn w:val="a5"/>
    <w:rsid w:val="00E10329"/>
    <w:pPr>
      <w:pBdr>
        <w:left w:val="single" w:sz="8" w:space="0" w:color="auto"/>
      </w:pBdr>
      <w:spacing w:before="100" w:beforeAutospacing="1" w:after="100" w:afterAutospacing="1"/>
    </w:pPr>
  </w:style>
  <w:style w:type="paragraph" w:customStyle="1" w:styleId="xl181">
    <w:name w:val="xl181"/>
    <w:basedOn w:val="a5"/>
    <w:rsid w:val="00E10329"/>
    <w:pPr>
      <w:pBdr>
        <w:left w:val="single" w:sz="8" w:space="0" w:color="auto"/>
        <w:right w:val="single" w:sz="8" w:space="0" w:color="auto"/>
      </w:pBdr>
      <w:spacing w:before="100" w:beforeAutospacing="1" w:after="100" w:afterAutospacing="1"/>
    </w:pPr>
  </w:style>
  <w:style w:type="paragraph" w:customStyle="1" w:styleId="xl182">
    <w:name w:val="xl182"/>
    <w:basedOn w:val="a5"/>
    <w:rsid w:val="00E10329"/>
    <w:pPr>
      <w:pBdr>
        <w:right w:val="single" w:sz="4" w:space="0" w:color="auto"/>
      </w:pBdr>
      <w:spacing w:before="100" w:beforeAutospacing="1" w:after="100" w:afterAutospacing="1"/>
    </w:pPr>
  </w:style>
  <w:style w:type="paragraph" w:customStyle="1" w:styleId="xl183">
    <w:name w:val="xl183"/>
    <w:basedOn w:val="a5"/>
    <w:rsid w:val="00E10329"/>
    <w:pPr>
      <w:pBdr>
        <w:left w:val="single" w:sz="4" w:space="0" w:color="auto"/>
        <w:right w:val="single" w:sz="4" w:space="0" w:color="auto"/>
      </w:pBdr>
      <w:spacing w:before="100" w:beforeAutospacing="1" w:after="100" w:afterAutospacing="1"/>
    </w:pPr>
  </w:style>
  <w:style w:type="paragraph" w:customStyle="1" w:styleId="xl184">
    <w:name w:val="xl184"/>
    <w:basedOn w:val="a5"/>
    <w:rsid w:val="00E10329"/>
    <w:pPr>
      <w:pBdr>
        <w:left w:val="single" w:sz="4" w:space="0" w:color="auto"/>
      </w:pBdr>
      <w:spacing w:before="100" w:beforeAutospacing="1" w:after="100" w:afterAutospacing="1"/>
    </w:pPr>
  </w:style>
  <w:style w:type="paragraph" w:customStyle="1" w:styleId="xl185">
    <w:name w:val="xl185"/>
    <w:basedOn w:val="a5"/>
    <w:rsid w:val="00E10329"/>
    <w:pPr>
      <w:pBdr>
        <w:right w:val="single" w:sz="8" w:space="0" w:color="auto"/>
      </w:pBdr>
      <w:spacing w:before="100" w:beforeAutospacing="1" w:after="100" w:afterAutospacing="1"/>
    </w:pPr>
  </w:style>
  <w:style w:type="paragraph" w:customStyle="1" w:styleId="xl186">
    <w:name w:val="xl186"/>
    <w:basedOn w:val="a5"/>
    <w:rsid w:val="00E10329"/>
    <w:pPr>
      <w:pBdr>
        <w:bottom w:val="single" w:sz="8" w:space="0" w:color="auto"/>
      </w:pBdr>
      <w:spacing w:before="100" w:beforeAutospacing="1" w:after="100" w:afterAutospacing="1"/>
    </w:pPr>
  </w:style>
  <w:style w:type="paragraph" w:customStyle="1" w:styleId="xl187">
    <w:name w:val="xl187"/>
    <w:basedOn w:val="a5"/>
    <w:rsid w:val="00E10329"/>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88">
    <w:name w:val="xl188"/>
    <w:basedOn w:val="a5"/>
    <w:rsid w:val="00E1032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9">
    <w:name w:val="xl189"/>
    <w:basedOn w:val="a5"/>
    <w:rsid w:val="00E1032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0">
    <w:name w:val="xl190"/>
    <w:basedOn w:val="a5"/>
    <w:rsid w:val="00E1032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sz w:val="28"/>
      <w:szCs w:val="28"/>
      <w:u w:val="single"/>
    </w:rPr>
  </w:style>
  <w:style w:type="paragraph" w:customStyle="1" w:styleId="xl191">
    <w:name w:val="xl191"/>
    <w:basedOn w:val="a5"/>
    <w:rsid w:val="00E10329"/>
    <w:pPr>
      <w:spacing w:before="100" w:beforeAutospacing="1" w:after="100" w:afterAutospacing="1"/>
    </w:pPr>
    <w:rPr>
      <w:sz w:val="28"/>
      <w:szCs w:val="28"/>
      <w:u w:val="single"/>
    </w:rPr>
  </w:style>
  <w:style w:type="paragraph" w:customStyle="1" w:styleId="xl192">
    <w:name w:val="xl192"/>
    <w:basedOn w:val="a5"/>
    <w:rsid w:val="00E10329"/>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right"/>
      <w:textAlignment w:val="center"/>
    </w:pPr>
    <w:rPr>
      <w:i/>
      <w:iCs/>
    </w:rPr>
  </w:style>
  <w:style w:type="paragraph" w:customStyle="1" w:styleId="xl193">
    <w:name w:val="xl193"/>
    <w:basedOn w:val="a5"/>
    <w:rsid w:val="00E10329"/>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center"/>
    </w:pPr>
    <w:rPr>
      <w:i/>
      <w:iCs/>
    </w:rPr>
  </w:style>
  <w:style w:type="paragraph" w:customStyle="1" w:styleId="xl194">
    <w:name w:val="xl194"/>
    <w:basedOn w:val="a5"/>
    <w:rsid w:val="00E10329"/>
    <w:pPr>
      <w:pBdr>
        <w:left w:val="single" w:sz="8" w:space="0" w:color="auto"/>
        <w:bottom w:val="single" w:sz="8" w:space="0" w:color="auto"/>
        <w:right w:val="single" w:sz="8" w:space="0" w:color="auto"/>
      </w:pBdr>
      <w:shd w:val="clear" w:color="000000" w:fill="FFFF00"/>
      <w:spacing w:before="100" w:beforeAutospacing="1" w:after="100" w:afterAutospacing="1"/>
      <w:jc w:val="right"/>
      <w:textAlignment w:val="center"/>
    </w:pPr>
    <w:rPr>
      <w:i/>
      <w:iCs/>
    </w:rPr>
  </w:style>
  <w:style w:type="paragraph" w:customStyle="1" w:styleId="xl195">
    <w:name w:val="xl195"/>
    <w:basedOn w:val="a5"/>
    <w:rsid w:val="00E1032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196">
    <w:name w:val="xl196"/>
    <w:basedOn w:val="a5"/>
    <w:rsid w:val="00E10329"/>
    <w:pPr>
      <w:shd w:val="clear" w:color="000000" w:fill="FFFF00"/>
      <w:spacing w:before="100" w:beforeAutospacing="1" w:after="100" w:afterAutospacing="1"/>
      <w:textAlignment w:val="center"/>
    </w:pPr>
    <w:rPr>
      <w:sz w:val="28"/>
      <w:szCs w:val="28"/>
    </w:rPr>
  </w:style>
  <w:style w:type="paragraph" w:customStyle="1" w:styleId="xl197">
    <w:name w:val="xl197"/>
    <w:basedOn w:val="a5"/>
    <w:rsid w:val="00E10329"/>
    <w:pPr>
      <w:shd w:val="clear" w:color="000000" w:fill="FFFF00"/>
      <w:spacing w:before="100" w:beforeAutospacing="1" w:after="100" w:afterAutospacing="1"/>
      <w:textAlignment w:val="center"/>
    </w:pPr>
  </w:style>
  <w:style w:type="paragraph" w:customStyle="1" w:styleId="xl198">
    <w:name w:val="xl198"/>
    <w:basedOn w:val="a5"/>
    <w:rsid w:val="00E10329"/>
    <w:pPr>
      <w:pBdr>
        <w:top w:val="single" w:sz="8" w:space="0" w:color="auto"/>
        <w:bottom w:val="single" w:sz="8" w:space="0" w:color="auto"/>
      </w:pBdr>
      <w:spacing w:before="100" w:beforeAutospacing="1" w:after="100" w:afterAutospacing="1"/>
      <w:jc w:val="center"/>
      <w:textAlignment w:val="center"/>
    </w:pPr>
  </w:style>
  <w:style w:type="paragraph" w:customStyle="1" w:styleId="xl199">
    <w:name w:val="xl199"/>
    <w:basedOn w:val="a5"/>
    <w:rsid w:val="00E1032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0">
    <w:name w:val="xl200"/>
    <w:basedOn w:val="a5"/>
    <w:rsid w:val="00E10329"/>
    <w:pPr>
      <w:pBdr>
        <w:top w:val="single" w:sz="8" w:space="0" w:color="auto"/>
        <w:right w:val="single" w:sz="8" w:space="0" w:color="auto"/>
      </w:pBdr>
      <w:spacing w:before="100" w:beforeAutospacing="1" w:after="100" w:afterAutospacing="1"/>
      <w:jc w:val="center"/>
      <w:textAlignment w:val="center"/>
    </w:pPr>
  </w:style>
  <w:style w:type="paragraph" w:customStyle="1" w:styleId="xl201">
    <w:name w:val="xl201"/>
    <w:basedOn w:val="a5"/>
    <w:rsid w:val="00E10329"/>
    <w:pPr>
      <w:pBdr>
        <w:right w:val="single" w:sz="8" w:space="0" w:color="auto"/>
      </w:pBdr>
      <w:spacing w:before="100" w:beforeAutospacing="1" w:after="100" w:afterAutospacing="1"/>
      <w:jc w:val="center"/>
      <w:textAlignment w:val="center"/>
    </w:pPr>
  </w:style>
  <w:style w:type="paragraph" w:customStyle="1" w:styleId="xl202">
    <w:name w:val="xl202"/>
    <w:basedOn w:val="a5"/>
    <w:rsid w:val="00E10329"/>
    <w:pPr>
      <w:pBdr>
        <w:bottom w:val="single" w:sz="8" w:space="0" w:color="auto"/>
        <w:right w:val="single" w:sz="8" w:space="0" w:color="auto"/>
      </w:pBdr>
      <w:spacing w:before="100" w:beforeAutospacing="1" w:after="100" w:afterAutospacing="1"/>
      <w:jc w:val="center"/>
      <w:textAlignment w:val="center"/>
    </w:pPr>
  </w:style>
  <w:style w:type="paragraph" w:customStyle="1" w:styleId="xl203">
    <w:name w:val="xl203"/>
    <w:basedOn w:val="a5"/>
    <w:rsid w:val="00E1032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04">
    <w:name w:val="xl204"/>
    <w:basedOn w:val="a5"/>
    <w:rsid w:val="00E10329"/>
    <w:pPr>
      <w:pBdr>
        <w:left w:val="single" w:sz="8" w:space="0" w:color="auto"/>
        <w:right w:val="single" w:sz="8" w:space="0" w:color="auto"/>
      </w:pBdr>
      <w:spacing w:before="100" w:beforeAutospacing="1" w:after="100" w:afterAutospacing="1"/>
      <w:jc w:val="center"/>
      <w:textAlignment w:val="center"/>
    </w:pPr>
  </w:style>
  <w:style w:type="paragraph" w:customStyle="1" w:styleId="xl205">
    <w:name w:val="xl205"/>
    <w:basedOn w:val="a5"/>
    <w:rsid w:val="00E1032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5"/>
    <w:rsid w:val="00E10329"/>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207">
    <w:name w:val="xl207"/>
    <w:basedOn w:val="a5"/>
    <w:rsid w:val="00E1032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08">
    <w:name w:val="xl208"/>
    <w:basedOn w:val="a5"/>
    <w:rsid w:val="00E10329"/>
    <w:pPr>
      <w:pBdr>
        <w:left w:val="single" w:sz="8" w:space="0" w:color="auto"/>
        <w:right w:val="single" w:sz="8" w:space="0" w:color="auto"/>
      </w:pBdr>
      <w:spacing w:before="100" w:beforeAutospacing="1" w:after="100" w:afterAutospacing="1"/>
      <w:jc w:val="center"/>
      <w:textAlignment w:val="center"/>
    </w:pPr>
  </w:style>
  <w:style w:type="paragraph" w:customStyle="1" w:styleId="xl209">
    <w:name w:val="xl209"/>
    <w:basedOn w:val="a5"/>
    <w:rsid w:val="00E1032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10">
    <w:name w:val="xl210"/>
    <w:basedOn w:val="a5"/>
    <w:rsid w:val="00E10329"/>
    <w:pPr>
      <w:pBdr>
        <w:top w:val="single" w:sz="8" w:space="0" w:color="auto"/>
        <w:right w:val="single" w:sz="8" w:space="0" w:color="auto"/>
      </w:pBdr>
      <w:spacing w:before="100" w:beforeAutospacing="1" w:after="100" w:afterAutospacing="1"/>
      <w:jc w:val="center"/>
      <w:textAlignment w:val="center"/>
    </w:pPr>
  </w:style>
  <w:style w:type="paragraph" w:customStyle="1" w:styleId="xl211">
    <w:name w:val="xl211"/>
    <w:basedOn w:val="a5"/>
    <w:rsid w:val="00E10329"/>
    <w:pPr>
      <w:pBdr>
        <w:right w:val="single" w:sz="8" w:space="0" w:color="auto"/>
      </w:pBdr>
      <w:spacing w:before="100" w:beforeAutospacing="1" w:after="100" w:afterAutospacing="1"/>
      <w:jc w:val="center"/>
      <w:textAlignment w:val="center"/>
    </w:pPr>
  </w:style>
  <w:style w:type="paragraph" w:customStyle="1" w:styleId="xl212">
    <w:name w:val="xl212"/>
    <w:basedOn w:val="a5"/>
    <w:rsid w:val="00E10329"/>
    <w:pPr>
      <w:pBdr>
        <w:bottom w:val="single" w:sz="8" w:space="0" w:color="auto"/>
        <w:right w:val="single" w:sz="8" w:space="0" w:color="auto"/>
      </w:pBdr>
      <w:spacing w:before="100" w:beforeAutospacing="1" w:after="100" w:afterAutospacing="1"/>
      <w:jc w:val="center"/>
      <w:textAlignment w:val="center"/>
    </w:pPr>
  </w:style>
  <w:style w:type="paragraph" w:customStyle="1" w:styleId="xl213">
    <w:name w:val="xl213"/>
    <w:basedOn w:val="a5"/>
    <w:rsid w:val="00E1032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14">
    <w:name w:val="xl214"/>
    <w:basedOn w:val="a5"/>
    <w:rsid w:val="00E10329"/>
    <w:pPr>
      <w:pBdr>
        <w:left w:val="single" w:sz="8" w:space="0" w:color="auto"/>
        <w:right w:val="single" w:sz="8" w:space="0" w:color="auto"/>
      </w:pBdr>
      <w:spacing w:before="100" w:beforeAutospacing="1" w:after="100" w:afterAutospacing="1"/>
      <w:jc w:val="center"/>
      <w:textAlignment w:val="center"/>
    </w:pPr>
  </w:style>
  <w:style w:type="paragraph" w:customStyle="1" w:styleId="xl215">
    <w:name w:val="xl215"/>
    <w:basedOn w:val="a5"/>
    <w:rsid w:val="00E1032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16">
    <w:name w:val="xl216"/>
    <w:basedOn w:val="a5"/>
    <w:rsid w:val="00E10329"/>
    <w:pPr>
      <w:spacing w:before="100" w:beforeAutospacing="1" w:after="100" w:afterAutospacing="1"/>
      <w:textAlignment w:val="center"/>
    </w:pPr>
    <w:rPr>
      <w:sz w:val="28"/>
      <w:szCs w:val="28"/>
    </w:rPr>
  </w:style>
  <w:style w:type="paragraph" w:customStyle="1" w:styleId="xl217">
    <w:name w:val="xl217"/>
    <w:basedOn w:val="a5"/>
    <w:rsid w:val="00E10329"/>
    <w:pPr>
      <w:spacing w:before="100" w:beforeAutospacing="1" w:after="100" w:afterAutospacing="1"/>
      <w:textAlignment w:val="center"/>
    </w:pPr>
  </w:style>
  <w:style w:type="paragraph" w:customStyle="1" w:styleId="xl218">
    <w:name w:val="xl218"/>
    <w:basedOn w:val="a5"/>
    <w:rsid w:val="00E10329"/>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style>
  <w:style w:type="paragraph" w:customStyle="1" w:styleId="xl219">
    <w:name w:val="xl219"/>
    <w:basedOn w:val="a5"/>
    <w:rsid w:val="00E1032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style>
  <w:style w:type="paragraph" w:customStyle="1" w:styleId="xl220">
    <w:name w:val="xl220"/>
    <w:basedOn w:val="a5"/>
    <w:rsid w:val="00E10329"/>
    <w:pPr>
      <w:pBdr>
        <w:top w:val="single" w:sz="8" w:space="0" w:color="auto"/>
        <w:left w:val="single" w:sz="8" w:space="0" w:color="auto"/>
      </w:pBdr>
      <w:spacing w:before="100" w:beforeAutospacing="1" w:after="100" w:afterAutospacing="1"/>
      <w:jc w:val="center"/>
      <w:textAlignment w:val="center"/>
    </w:pPr>
  </w:style>
  <w:style w:type="paragraph" w:customStyle="1" w:styleId="xl221">
    <w:name w:val="xl221"/>
    <w:basedOn w:val="a5"/>
    <w:rsid w:val="00E10329"/>
    <w:pPr>
      <w:pBdr>
        <w:left w:val="single" w:sz="8" w:space="0" w:color="auto"/>
      </w:pBdr>
      <w:spacing w:before="100" w:beforeAutospacing="1" w:after="100" w:afterAutospacing="1"/>
      <w:jc w:val="center"/>
      <w:textAlignment w:val="center"/>
    </w:pPr>
  </w:style>
  <w:style w:type="paragraph" w:customStyle="1" w:styleId="xl222">
    <w:name w:val="xl222"/>
    <w:basedOn w:val="a5"/>
    <w:rsid w:val="00E10329"/>
    <w:pPr>
      <w:pBdr>
        <w:left w:val="single" w:sz="4" w:space="0" w:color="auto"/>
      </w:pBdr>
      <w:shd w:val="clear" w:color="000000" w:fill="EBF1DE"/>
      <w:spacing w:before="100" w:beforeAutospacing="1" w:after="100" w:afterAutospacing="1"/>
      <w:jc w:val="center"/>
    </w:pPr>
    <w:rPr>
      <w:b/>
      <w:bCs/>
    </w:rPr>
  </w:style>
  <w:style w:type="paragraph" w:customStyle="1" w:styleId="xl224">
    <w:name w:val="xl224"/>
    <w:basedOn w:val="a5"/>
    <w:rsid w:val="00E10329"/>
    <w:pPr>
      <w:pBdr>
        <w:left w:val="single" w:sz="8" w:space="0" w:color="auto"/>
        <w:bottom w:val="single" w:sz="8" w:space="0" w:color="auto"/>
      </w:pBdr>
      <w:spacing w:before="100" w:beforeAutospacing="1" w:after="100" w:afterAutospacing="1"/>
      <w:jc w:val="center"/>
      <w:textAlignment w:val="center"/>
    </w:pPr>
  </w:style>
  <w:style w:type="paragraph" w:customStyle="1" w:styleId="xl225">
    <w:name w:val="xl225"/>
    <w:basedOn w:val="a5"/>
    <w:rsid w:val="00E10329"/>
    <w:pPr>
      <w:spacing w:before="100" w:beforeAutospacing="1" w:after="100" w:afterAutospacing="1"/>
      <w:jc w:val="center"/>
      <w:textAlignment w:val="center"/>
    </w:pPr>
    <w:rPr>
      <w:b/>
      <w:bCs/>
      <w:sz w:val="32"/>
      <w:szCs w:val="32"/>
    </w:rPr>
  </w:style>
  <w:style w:type="paragraph" w:customStyle="1" w:styleId="xl226">
    <w:name w:val="xl226"/>
    <w:basedOn w:val="a5"/>
    <w:rsid w:val="00E10329"/>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rPr>
  </w:style>
  <w:style w:type="paragraph" w:customStyle="1" w:styleId="xl227">
    <w:name w:val="xl227"/>
    <w:basedOn w:val="a5"/>
    <w:rsid w:val="00E10329"/>
    <w:pPr>
      <w:pBdr>
        <w:top w:val="single" w:sz="4" w:space="0" w:color="auto"/>
        <w:bottom w:val="single" w:sz="4" w:space="0" w:color="auto"/>
      </w:pBdr>
      <w:shd w:val="clear" w:color="000000" w:fill="EBF1DE"/>
      <w:spacing w:before="100" w:beforeAutospacing="1" w:after="100" w:afterAutospacing="1"/>
      <w:jc w:val="center"/>
    </w:pPr>
    <w:rPr>
      <w:b/>
      <w:bCs/>
    </w:rPr>
  </w:style>
  <w:style w:type="paragraph" w:customStyle="1" w:styleId="xl228">
    <w:name w:val="xl228"/>
    <w:basedOn w:val="a5"/>
    <w:rsid w:val="00E10329"/>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rPr>
  </w:style>
  <w:style w:type="paragraph" w:customStyle="1" w:styleId="xl229">
    <w:name w:val="xl229"/>
    <w:basedOn w:val="a5"/>
    <w:rsid w:val="00E1032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30">
    <w:name w:val="xl230"/>
    <w:basedOn w:val="a5"/>
    <w:rsid w:val="00E1032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31">
    <w:name w:val="xl231"/>
    <w:basedOn w:val="a5"/>
    <w:rsid w:val="00E1032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32">
    <w:name w:val="xl232"/>
    <w:basedOn w:val="a5"/>
    <w:rsid w:val="00E10329"/>
    <w:pPr>
      <w:pBdr>
        <w:top w:val="single" w:sz="8" w:space="0" w:color="auto"/>
        <w:left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233">
    <w:name w:val="xl233"/>
    <w:basedOn w:val="a5"/>
    <w:rsid w:val="00E10329"/>
    <w:pPr>
      <w:pBdr>
        <w:left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234">
    <w:name w:val="xl234"/>
    <w:basedOn w:val="a5"/>
    <w:rsid w:val="00E10329"/>
    <w:pPr>
      <w:pBdr>
        <w:left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235">
    <w:name w:val="xl235"/>
    <w:basedOn w:val="a5"/>
    <w:rsid w:val="00E10329"/>
    <w:pPr>
      <w:pBdr>
        <w:top w:val="single" w:sz="8" w:space="0" w:color="auto"/>
      </w:pBdr>
      <w:spacing w:before="100" w:beforeAutospacing="1" w:after="100" w:afterAutospacing="1"/>
      <w:jc w:val="center"/>
      <w:textAlignment w:val="center"/>
    </w:pPr>
  </w:style>
  <w:style w:type="paragraph" w:customStyle="1" w:styleId="xl236">
    <w:name w:val="xl236"/>
    <w:basedOn w:val="a5"/>
    <w:rsid w:val="00E10329"/>
    <w:pPr>
      <w:spacing w:before="100" w:beforeAutospacing="1" w:after="100" w:afterAutospacing="1"/>
      <w:jc w:val="center"/>
      <w:textAlignment w:val="center"/>
    </w:pPr>
  </w:style>
  <w:style w:type="paragraph" w:customStyle="1" w:styleId="xl237">
    <w:name w:val="xl237"/>
    <w:basedOn w:val="a5"/>
    <w:rsid w:val="00E10329"/>
    <w:pPr>
      <w:pBdr>
        <w:bottom w:val="single" w:sz="8" w:space="0" w:color="auto"/>
      </w:pBdr>
      <w:spacing w:before="100" w:beforeAutospacing="1" w:after="100" w:afterAutospacing="1"/>
      <w:jc w:val="center"/>
      <w:textAlignment w:val="center"/>
    </w:pPr>
  </w:style>
  <w:style w:type="paragraph" w:customStyle="1" w:styleId="xl238">
    <w:name w:val="xl238"/>
    <w:basedOn w:val="a5"/>
    <w:rsid w:val="00E10329"/>
    <w:pPr>
      <w:pBdr>
        <w:top w:val="single" w:sz="8" w:space="0" w:color="auto"/>
      </w:pBdr>
      <w:spacing w:before="100" w:beforeAutospacing="1" w:after="100" w:afterAutospacing="1"/>
      <w:jc w:val="center"/>
      <w:textAlignment w:val="center"/>
    </w:pPr>
  </w:style>
  <w:style w:type="paragraph" w:customStyle="1" w:styleId="xl239">
    <w:name w:val="xl239"/>
    <w:basedOn w:val="a5"/>
    <w:rsid w:val="00E10329"/>
    <w:pPr>
      <w:spacing w:before="100" w:beforeAutospacing="1" w:after="100" w:afterAutospacing="1"/>
      <w:jc w:val="center"/>
      <w:textAlignment w:val="center"/>
    </w:pPr>
  </w:style>
  <w:style w:type="table" w:customStyle="1" w:styleId="TableNormal1">
    <w:name w:val="Table Normal1"/>
    <w:rsid w:val="00E1032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211">
    <w:name w:val="Импортированный стиль 211"/>
    <w:rsid w:val="00E10329"/>
    <w:pPr>
      <w:numPr>
        <w:numId w:val="60"/>
      </w:numPr>
    </w:pPr>
  </w:style>
  <w:style w:type="numbering" w:customStyle="1" w:styleId="11111141">
    <w:name w:val="1 / 1.1 / 1.1.141"/>
    <w:basedOn w:val="a8"/>
    <w:next w:val="111111"/>
    <w:rsid w:val="00E10329"/>
    <w:pPr>
      <w:numPr>
        <w:numId w:val="38"/>
      </w:numPr>
    </w:pPr>
  </w:style>
  <w:style w:type="numbering" w:customStyle="1" w:styleId="111111221">
    <w:name w:val="1 / 1.1 / 1.1.1221"/>
    <w:basedOn w:val="a8"/>
    <w:next w:val="111111"/>
    <w:rsid w:val="00E10329"/>
    <w:pPr>
      <w:numPr>
        <w:numId w:val="34"/>
      </w:numPr>
    </w:pPr>
  </w:style>
  <w:style w:type="table" w:customStyle="1" w:styleId="VariablePropertiesTable1">
    <w:name w:val="Variable Properties Table1"/>
    <w:basedOn w:val="a7"/>
    <w:rsid w:val="00E10329"/>
    <w:pPr>
      <w:spacing w:after="0" w:line="240" w:lineRule="auto"/>
    </w:pPr>
    <w:rPr>
      <w:rFonts w:ascii="Times New Roman" w:eastAsia="Times New Roman" w:hAnsi="Times New Roman" w:cs="Times New Roman"/>
      <w:sz w:val="20"/>
      <w:szCs w:val="20"/>
      <w:lang w:eastAsia="ru-RU"/>
    </w:rPr>
    <w:tblPr>
      <w:tblBorders>
        <w:top w:val="single" w:sz="4" w:space="0" w:color="auto"/>
        <w:bottom w:val="single" w:sz="4" w:space="0" w:color="auto"/>
        <w:insideH w:val="single" w:sz="4" w:space="0" w:color="auto"/>
      </w:tblBorders>
    </w:tblPr>
  </w:style>
  <w:style w:type="table" w:customStyle="1" w:styleId="VariableUsageTable1">
    <w:name w:val="Variable Usage Table1"/>
    <w:basedOn w:val="a7"/>
    <w:rsid w:val="00E10329"/>
    <w:pPr>
      <w:spacing w:after="0" w:line="240" w:lineRule="auto"/>
    </w:pPr>
    <w:rPr>
      <w:rFonts w:ascii="Times New Roman" w:eastAsia="Times New Roman" w:hAnsi="Times New Roman" w:cs="Times New Roman"/>
      <w:sz w:val="20"/>
      <w:szCs w:val="20"/>
      <w:lang w:eastAsia="ru-RU"/>
    </w:rPr>
    <w:tblPr>
      <w:tblBorders>
        <w:left w:val="single" w:sz="4" w:space="0" w:color="auto"/>
      </w:tblBorders>
    </w:tblPr>
  </w:style>
  <w:style w:type="table" w:customStyle="1" w:styleId="21f5">
    <w:name w:val="Сетка таблицы21"/>
    <w:basedOn w:val="a7"/>
    <w:rsid w:val="00E103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Стиль321"/>
    <w:rsid w:val="00E10329"/>
    <w:pPr>
      <w:numPr>
        <w:numId w:val="66"/>
      </w:numPr>
    </w:pPr>
  </w:style>
  <w:style w:type="numbering" w:customStyle="1" w:styleId="List5321">
    <w:name w:val="List 5321"/>
    <w:rsid w:val="00E10329"/>
    <w:pPr>
      <w:numPr>
        <w:numId w:val="47"/>
      </w:numPr>
    </w:pPr>
  </w:style>
  <w:style w:type="numbering" w:customStyle="1" w:styleId="List5221">
    <w:name w:val="List 5221"/>
    <w:rsid w:val="00E10329"/>
    <w:pPr>
      <w:numPr>
        <w:numId w:val="67"/>
      </w:numPr>
    </w:pPr>
  </w:style>
  <w:style w:type="numbering" w:customStyle="1" w:styleId="1111112111">
    <w:name w:val="1 / 1.1 / 1.1.12111"/>
    <w:basedOn w:val="a8"/>
    <w:next w:val="111111"/>
    <w:rsid w:val="00E10329"/>
    <w:pPr>
      <w:numPr>
        <w:numId w:val="40"/>
      </w:numPr>
    </w:pPr>
  </w:style>
  <w:style w:type="numbering" w:customStyle="1" w:styleId="3111">
    <w:name w:val="Стиль3111"/>
    <w:rsid w:val="00E10329"/>
    <w:pPr>
      <w:numPr>
        <w:numId w:val="64"/>
      </w:numPr>
    </w:pPr>
  </w:style>
  <w:style w:type="numbering" w:customStyle="1" w:styleId="List53111">
    <w:name w:val="List 53111"/>
    <w:rsid w:val="00E10329"/>
    <w:pPr>
      <w:numPr>
        <w:numId w:val="65"/>
      </w:numPr>
    </w:pPr>
  </w:style>
  <w:style w:type="numbering" w:customStyle="1" w:styleId="List52111">
    <w:name w:val="List 52111"/>
    <w:rsid w:val="00E10329"/>
    <w:pPr>
      <w:numPr>
        <w:numId w:val="75"/>
      </w:numPr>
    </w:pPr>
  </w:style>
  <w:style w:type="numbering" w:customStyle="1" w:styleId="List6311">
    <w:name w:val="List 6311"/>
    <w:rsid w:val="00E10329"/>
    <w:pPr>
      <w:numPr>
        <w:numId w:val="68"/>
      </w:numPr>
    </w:pPr>
  </w:style>
  <w:style w:type="table" w:customStyle="1" w:styleId="31f">
    <w:name w:val="Сетка таблицы31"/>
    <w:basedOn w:val="a7"/>
    <w:next w:val="aa"/>
    <w:uiPriority w:val="39"/>
    <w:rsid w:val="00E1032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
    <w:basedOn w:val="a7"/>
    <w:next w:val="aa"/>
    <w:uiPriority w:val="39"/>
    <w:rsid w:val="00E1032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f7">
    <w:name w:val="Заголовок 11"/>
    <w:aliases w:val="Заголовок параграфа (1.) Знак Знак1"/>
    <w:basedOn w:val="a6"/>
    <w:rsid w:val="00E10329"/>
  </w:style>
  <w:style w:type="character" w:customStyle="1" w:styleId="126">
    <w:name w:val="Заголовок 12"/>
    <w:aliases w:val="Заголовок параграфа (1.) Знак Знак Знак Знак1"/>
    <w:locked/>
    <w:rsid w:val="00E10329"/>
    <w:rPr>
      <w:rFonts w:ascii="Garamond" w:hAnsi="Garamond" w:hint="default"/>
      <w:b/>
      <w:bCs w:val="0"/>
      <w:caps/>
      <w:color w:val="000000"/>
      <w:kern w:val="28"/>
    </w:rPr>
  </w:style>
  <w:style w:type="table" w:customStyle="1" w:styleId="1310">
    <w:name w:val="Сетка таблицы131"/>
    <w:basedOn w:val="a7"/>
    <w:next w:val="aa"/>
    <w:uiPriority w:val="39"/>
    <w:rsid w:val="00E10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6"/>
    <w:rsid w:val="00E10329"/>
  </w:style>
  <w:style w:type="character" w:customStyle="1" w:styleId="highlight">
    <w:name w:val="highlight"/>
    <w:basedOn w:val="a6"/>
    <w:rsid w:val="00E10329"/>
  </w:style>
  <w:style w:type="paragraph" w:customStyle="1" w:styleId="94">
    <w:name w:val="Абзац списка9"/>
    <w:basedOn w:val="a5"/>
    <w:rsid w:val="00E10329"/>
    <w:pPr>
      <w:ind w:left="708"/>
      <w:jc w:val="both"/>
    </w:pPr>
    <w:rPr>
      <w:rFonts w:ascii="Garamond" w:hAnsi="Garamond"/>
      <w:sz w:val="22"/>
    </w:rPr>
  </w:style>
  <w:style w:type="paragraph" w:customStyle="1" w:styleId="3ff5">
    <w:name w:val="Заголовок оглавления3"/>
    <w:basedOn w:val="1"/>
    <w:rsid w:val="00E10329"/>
    <w:pPr>
      <w:pBdr>
        <w:top w:val="single" w:sz="6" w:space="16" w:color="auto"/>
      </w:pBdr>
      <w:tabs>
        <w:tab w:val="num" w:pos="1080"/>
      </w:tabs>
      <w:suppressAutoHyphens/>
      <w:spacing w:before="220" w:after="60" w:line="320" w:lineRule="atLeast"/>
      <w:ind w:left="708" w:right="38" w:hanging="708"/>
      <w:jc w:val="center"/>
      <w:outlineLvl w:val="9"/>
    </w:pPr>
    <w:rPr>
      <w:rFonts w:ascii="Arial MT Black" w:eastAsia="Times New Roman" w:hAnsi="Arial MT Black" w:cs="Garamond"/>
      <w:b/>
      <w:caps/>
      <w:color w:val="000000"/>
      <w:spacing w:val="-20"/>
      <w:kern w:val="28"/>
      <w:sz w:val="40"/>
      <w:szCs w:val="22"/>
    </w:rPr>
  </w:style>
  <w:style w:type="character" w:customStyle="1" w:styleId="3ff6">
    <w:name w:val="Выделение3"/>
    <w:rsid w:val="00E10329"/>
    <w:rPr>
      <w:i/>
      <w:spacing w:val="0"/>
    </w:rPr>
  </w:style>
  <w:style w:type="paragraph" w:customStyle="1" w:styleId="5f1">
    <w:name w:val="Обычный5"/>
    <w:rsid w:val="00E10329"/>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3ff7">
    <w:name w:val="Текст3"/>
    <w:basedOn w:val="a5"/>
    <w:rsid w:val="00E10329"/>
    <w:pPr>
      <w:widowControl w:val="0"/>
      <w:ind w:firstLine="567"/>
    </w:pPr>
    <w:rPr>
      <w:rFonts w:ascii="Courier New" w:hAnsi="Courier New"/>
      <w:szCs w:val="20"/>
    </w:rPr>
  </w:style>
  <w:style w:type="paragraph" w:customStyle="1" w:styleId="230">
    <w:name w:val="Основной текст 23"/>
    <w:basedOn w:val="aff0"/>
    <w:rsid w:val="00E10329"/>
    <w:pPr>
      <w:overflowPunct/>
      <w:autoSpaceDE/>
      <w:autoSpaceDN/>
      <w:adjustRightInd/>
      <w:spacing w:before="120" w:after="120"/>
      <w:ind w:left="1080"/>
      <w:textAlignment w:val="auto"/>
    </w:pPr>
    <w:rPr>
      <w:rFonts w:ascii="Arial" w:hAnsi="Arial" w:cs="Arial"/>
      <w:lang w:val="ru-RU" w:eastAsia="ru-RU"/>
    </w:rPr>
  </w:style>
  <w:style w:type="paragraph" w:customStyle="1" w:styleId="231">
    <w:name w:val="Основной текст с отступом 23"/>
    <w:basedOn w:val="a5"/>
    <w:rsid w:val="00E10329"/>
    <w:pPr>
      <w:widowControl w:val="0"/>
      <w:spacing w:before="120"/>
      <w:ind w:left="1985" w:hanging="1985"/>
      <w:jc w:val="both"/>
    </w:pPr>
    <w:rPr>
      <w:rFonts w:ascii="Garamond" w:hAnsi="Garamond"/>
      <w:sz w:val="22"/>
      <w:szCs w:val="20"/>
    </w:rPr>
  </w:style>
  <w:style w:type="paragraph" w:customStyle="1" w:styleId="332">
    <w:name w:val="Основной текст 33"/>
    <w:basedOn w:val="a5"/>
    <w:rsid w:val="00E10329"/>
    <w:pPr>
      <w:widowControl w:val="0"/>
      <w:ind w:firstLine="567"/>
      <w:jc w:val="both"/>
    </w:pPr>
    <w:rPr>
      <w:szCs w:val="20"/>
    </w:rPr>
  </w:style>
  <w:style w:type="paragraph" w:customStyle="1" w:styleId="333">
    <w:name w:val="Основной текст с отступом 33"/>
    <w:basedOn w:val="a5"/>
    <w:rsid w:val="00E10329"/>
    <w:pPr>
      <w:overflowPunct w:val="0"/>
      <w:autoSpaceDE w:val="0"/>
      <w:autoSpaceDN w:val="0"/>
      <w:adjustRightInd w:val="0"/>
      <w:ind w:left="180" w:firstLine="540"/>
      <w:jc w:val="both"/>
      <w:textAlignment w:val="baseline"/>
    </w:pPr>
    <w:rPr>
      <w:rFonts w:ascii="Verdana" w:hAnsi="Verdana"/>
      <w:szCs w:val="20"/>
    </w:rPr>
  </w:style>
  <w:style w:type="paragraph" w:customStyle="1" w:styleId="103">
    <w:name w:val="Абзац списка10"/>
    <w:basedOn w:val="a5"/>
    <w:rsid w:val="00E10329"/>
    <w:pPr>
      <w:spacing w:after="200" w:line="276" w:lineRule="auto"/>
      <w:ind w:left="720"/>
      <w:contextualSpacing/>
    </w:pPr>
    <w:rPr>
      <w:rFonts w:ascii="Calibri" w:hAnsi="Calibri"/>
      <w:sz w:val="22"/>
      <w:szCs w:val="22"/>
      <w:lang w:eastAsia="en-US"/>
    </w:rPr>
  </w:style>
  <w:style w:type="character" w:customStyle="1" w:styleId="1fffff5">
    <w:name w:val="Основной текст Знак1"/>
    <w:aliases w:val="body text Знак1"/>
    <w:rsid w:val="00E10329"/>
    <w:rPr>
      <w:sz w:val="22"/>
      <w:lang w:val="en-GB" w:eastAsia="en-US" w:bidi="ar-SA"/>
    </w:rPr>
  </w:style>
  <w:style w:type="paragraph" w:customStyle="1" w:styleId="68">
    <w:name w:val="Обычный6"/>
    <w:basedOn w:val="a5"/>
    <w:rsid w:val="00E10329"/>
    <w:rPr>
      <w:rFonts w:ascii="Times New Roman CYR" w:eastAsia="Calibri" w:hAnsi="Times New Roman CYR" w:cs="Times New Roman CYR"/>
      <w:sz w:val="20"/>
      <w:szCs w:val="20"/>
    </w:rPr>
  </w:style>
  <w:style w:type="paragraph" w:customStyle="1" w:styleId="3ff8">
    <w:name w:val="Название3"/>
    <w:basedOn w:val="HeadingBase"/>
    <w:next w:val="aff8"/>
    <w:uiPriority w:val="99"/>
    <w:qFormat/>
    <w:rsid w:val="00E10329"/>
    <w:pPr>
      <w:pBdr>
        <w:top w:val="single" w:sz="6" w:space="16" w:color="auto"/>
      </w:pBdr>
      <w:spacing w:before="220" w:after="60" w:line="320" w:lineRule="atLeast"/>
      <w:ind w:left="0"/>
    </w:pPr>
    <w:rPr>
      <w:rFonts w:ascii="Garamond" w:hAnsi="Garamond"/>
      <w:spacing w:val="0"/>
      <w:kern w:val="0"/>
      <w:sz w:val="28"/>
      <w:szCs w:val="24"/>
    </w:rPr>
  </w:style>
  <w:style w:type="character" w:customStyle="1" w:styleId="1fffff6">
    <w:name w:val="Заголовок Знак1"/>
    <w:uiPriority w:val="99"/>
    <w:locked/>
    <w:rsid w:val="00E10329"/>
    <w:rPr>
      <w:rFonts w:ascii="Cambria" w:hAnsi="Cambria" w:cs="Times New Roman"/>
      <w:b/>
      <w:bCs/>
      <w:kern w:val="28"/>
      <w:sz w:val="32"/>
      <w:szCs w:val="32"/>
      <w:lang w:eastAsia="ar-SA" w:bidi="ar-SA"/>
    </w:rPr>
  </w:style>
  <w:style w:type="character" w:customStyle="1" w:styleId="afffb">
    <w:name w:val="Без интервала Знак"/>
    <w:link w:val="afffa"/>
    <w:uiPriority w:val="99"/>
    <w:rsid w:val="00E10329"/>
    <w:rPr>
      <w:rFonts w:ascii="Arial" w:eastAsia="Arial" w:hAnsi="Arial" w:cs="Times New Roman"/>
    </w:rPr>
  </w:style>
  <w:style w:type="numbering" w:customStyle="1" w:styleId="a4">
    <w:name w:val="ДЛЯ РЕГЛАМЕНТОВ"/>
    <w:uiPriority w:val="99"/>
    <w:rsid w:val="00E10329"/>
    <w:pPr>
      <w:numPr>
        <w:numId w:val="77"/>
      </w:numPr>
    </w:pPr>
  </w:style>
  <w:style w:type="numbering" w:customStyle="1" w:styleId="11f8">
    <w:name w:val="Нет списка11"/>
    <w:next w:val="a8"/>
    <w:uiPriority w:val="99"/>
    <w:semiHidden/>
    <w:unhideWhenUsed/>
    <w:rsid w:val="00E10329"/>
  </w:style>
  <w:style w:type="character" w:customStyle="1" w:styleId="pt-a0-000002">
    <w:name w:val="pt-a0-000002"/>
    <w:basedOn w:val="a6"/>
    <w:rsid w:val="00E10329"/>
    <w:rPr>
      <w:rFonts w:ascii="Times New Roman" w:hAnsi="Times New Roman" w:cs="Times New Roman" w:hint="default"/>
      <w:b w:val="0"/>
      <w:bCs w:val="0"/>
      <w:i w:val="0"/>
      <w:iCs w:val="0"/>
      <w:sz w:val="28"/>
      <w:szCs w:val="28"/>
    </w:rPr>
  </w:style>
  <w:style w:type="table" w:customStyle="1" w:styleId="86">
    <w:name w:val="Сетка таблицы8"/>
    <w:basedOn w:val="a7"/>
    <w:next w:val="aa"/>
    <w:uiPriority w:val="39"/>
    <w:rsid w:val="00E103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7">
    <w:name w:val="Неразрешенное упоминание1"/>
    <w:uiPriority w:val="99"/>
    <w:semiHidden/>
    <w:unhideWhenUsed/>
    <w:rsid w:val="00E10329"/>
    <w:rPr>
      <w:color w:val="605E5C"/>
      <w:shd w:val="clear" w:color="auto" w:fill="E1DFDD"/>
    </w:rPr>
  </w:style>
  <w:style w:type="character" w:customStyle="1" w:styleId="2fff6">
    <w:name w:val="Неразрешенное упоминание2"/>
    <w:basedOn w:val="a6"/>
    <w:uiPriority w:val="99"/>
    <w:semiHidden/>
    <w:unhideWhenUsed/>
    <w:rsid w:val="00E10329"/>
    <w:rPr>
      <w:color w:val="605E5C"/>
      <w:shd w:val="clear" w:color="auto" w:fill="E1DFDD"/>
    </w:rPr>
  </w:style>
  <w:style w:type="numbering" w:customStyle="1" w:styleId="1111111">
    <w:name w:val="1 / 1.1 / 1.1.11"/>
    <w:basedOn w:val="a8"/>
    <w:next w:val="111111"/>
    <w:rsid w:val="00E10329"/>
    <w:pPr>
      <w:numPr>
        <w:numId w:val="78"/>
      </w:numPr>
    </w:pPr>
  </w:style>
  <w:style w:type="paragraph" w:customStyle="1" w:styleId="21f6">
    <w:name w:val="Заголовок оглавления21"/>
    <w:basedOn w:val="1"/>
    <w:rsid w:val="00E10329"/>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rPr>
  </w:style>
  <w:style w:type="character" w:customStyle="1" w:styleId="21f7">
    <w:name w:val="Выделение21"/>
    <w:rsid w:val="00E10329"/>
    <w:rPr>
      <w:i/>
      <w:spacing w:val="0"/>
    </w:rPr>
  </w:style>
  <w:style w:type="paragraph" w:customStyle="1" w:styleId="31f0">
    <w:name w:val="Обычный31"/>
    <w:rsid w:val="00E10329"/>
    <w:pPr>
      <w:widowControl w:val="0"/>
      <w:spacing w:after="0" w:line="240" w:lineRule="auto"/>
      <w:jc w:val="both"/>
    </w:pPr>
    <w:rPr>
      <w:rFonts w:ascii="Arial" w:eastAsia="Times New Roman" w:hAnsi="Arial" w:cs="Times New Roman"/>
      <w:sz w:val="24"/>
      <w:szCs w:val="20"/>
      <w:lang w:eastAsia="ru-RU"/>
    </w:rPr>
  </w:style>
  <w:style w:type="paragraph" w:customStyle="1" w:styleId="21f8">
    <w:name w:val="Текст21"/>
    <w:basedOn w:val="a5"/>
    <w:rsid w:val="00E10329"/>
    <w:pPr>
      <w:widowControl w:val="0"/>
      <w:ind w:firstLine="567"/>
    </w:pPr>
    <w:rPr>
      <w:rFonts w:ascii="Courier New" w:hAnsi="Courier New"/>
      <w:szCs w:val="20"/>
    </w:rPr>
  </w:style>
  <w:style w:type="paragraph" w:customStyle="1" w:styleId="2211">
    <w:name w:val="Основной текст 221"/>
    <w:basedOn w:val="aff0"/>
    <w:rsid w:val="00E10329"/>
    <w:pPr>
      <w:overflowPunct/>
      <w:autoSpaceDE/>
      <w:autoSpaceDN/>
      <w:adjustRightInd/>
      <w:spacing w:before="120" w:after="120"/>
      <w:ind w:left="1080"/>
      <w:textAlignment w:val="auto"/>
    </w:pPr>
    <w:rPr>
      <w:rFonts w:ascii="Arial" w:hAnsi="Arial" w:cs="Arial"/>
      <w:lang w:val="ru-RU" w:eastAsia="ru-RU"/>
    </w:rPr>
  </w:style>
  <w:style w:type="paragraph" w:customStyle="1" w:styleId="2212">
    <w:name w:val="Основной текст с отступом 221"/>
    <w:basedOn w:val="a5"/>
    <w:rsid w:val="00E10329"/>
    <w:pPr>
      <w:widowControl w:val="0"/>
      <w:spacing w:before="120"/>
      <w:ind w:left="1985" w:hanging="1985"/>
      <w:jc w:val="both"/>
    </w:pPr>
    <w:rPr>
      <w:rFonts w:ascii="Garamond" w:hAnsi="Garamond"/>
      <w:sz w:val="22"/>
      <w:szCs w:val="20"/>
    </w:rPr>
  </w:style>
  <w:style w:type="paragraph" w:customStyle="1" w:styleId="3211">
    <w:name w:val="Основной текст 321"/>
    <w:basedOn w:val="a5"/>
    <w:rsid w:val="00E10329"/>
    <w:pPr>
      <w:widowControl w:val="0"/>
      <w:ind w:firstLine="567"/>
      <w:jc w:val="both"/>
    </w:pPr>
    <w:rPr>
      <w:szCs w:val="20"/>
    </w:rPr>
  </w:style>
  <w:style w:type="paragraph" w:customStyle="1" w:styleId="3212">
    <w:name w:val="Основной текст с отступом 321"/>
    <w:basedOn w:val="a5"/>
    <w:rsid w:val="00E10329"/>
    <w:pPr>
      <w:overflowPunct w:val="0"/>
      <w:autoSpaceDE w:val="0"/>
      <w:autoSpaceDN w:val="0"/>
      <w:adjustRightInd w:val="0"/>
      <w:ind w:left="180" w:firstLine="540"/>
      <w:jc w:val="both"/>
      <w:textAlignment w:val="baseline"/>
    </w:pPr>
    <w:rPr>
      <w:rFonts w:ascii="Verdana" w:hAnsi="Verdana"/>
      <w:szCs w:val="20"/>
    </w:rPr>
  </w:style>
  <w:style w:type="paragraph" w:customStyle="1" w:styleId="21f9">
    <w:name w:val="Абзац списка21"/>
    <w:basedOn w:val="a5"/>
    <w:rsid w:val="00E10329"/>
    <w:pPr>
      <w:spacing w:after="200" w:line="276" w:lineRule="auto"/>
      <w:ind w:left="720"/>
      <w:contextualSpacing/>
    </w:pPr>
    <w:rPr>
      <w:rFonts w:ascii="Calibri" w:hAnsi="Calibri"/>
      <w:sz w:val="22"/>
      <w:szCs w:val="22"/>
      <w:lang w:eastAsia="en-US"/>
    </w:rPr>
  </w:style>
  <w:style w:type="paragraph" w:customStyle="1" w:styleId="417">
    <w:name w:val="Обычный41"/>
    <w:basedOn w:val="a5"/>
    <w:rsid w:val="00E10329"/>
    <w:rPr>
      <w:rFonts w:ascii="Times New Roman CYR" w:hAnsi="Times New Roman CYR" w:cs="Times New Roman CYR"/>
      <w:sz w:val="20"/>
      <w:szCs w:val="20"/>
    </w:rPr>
  </w:style>
  <w:style w:type="table" w:customStyle="1" w:styleId="95">
    <w:name w:val="Сетка таблицы9"/>
    <w:basedOn w:val="a7"/>
    <w:next w:val="aa"/>
    <w:rsid w:val="00E103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9">
    <w:name w:val="Неразрешенное упоминание3"/>
    <w:basedOn w:val="a6"/>
    <w:uiPriority w:val="99"/>
    <w:semiHidden/>
    <w:unhideWhenUsed/>
    <w:rsid w:val="00E10329"/>
    <w:rPr>
      <w:color w:val="605E5C"/>
      <w:shd w:val="clear" w:color="auto" w:fill="E1DFDD"/>
    </w:rPr>
  </w:style>
  <w:style w:type="paragraph" w:styleId="affff2">
    <w:name w:val="envelope address"/>
    <w:basedOn w:val="a5"/>
    <w:uiPriority w:val="99"/>
    <w:semiHidden/>
    <w:unhideWhenUsed/>
    <w:rsid w:val="00E10329"/>
    <w:pPr>
      <w:framePr w:w="7920" w:h="1980" w:hRule="exact" w:hSpace="180" w:wrap="auto" w:hAnchor="page" w:xAlign="center" w:yAlign="bottom"/>
      <w:ind w:left="2880"/>
    </w:pPr>
    <w:rPr>
      <w:rFonts w:asciiTheme="majorHAnsi" w:eastAsiaTheme="majorEastAsia" w:hAnsiTheme="majorHAnsi" w:cstheme="majorBidi"/>
    </w:rPr>
  </w:style>
  <w:style w:type="paragraph" w:styleId="affff4">
    <w:name w:val="Intense Quote"/>
    <w:basedOn w:val="a5"/>
    <w:next w:val="a5"/>
    <w:link w:val="affff3"/>
    <w:uiPriority w:val="30"/>
    <w:qFormat/>
    <w:rsid w:val="00E10329"/>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5B9BD5"/>
      <w:sz w:val="22"/>
      <w:szCs w:val="22"/>
      <w:lang w:eastAsia="en-US"/>
    </w:rPr>
  </w:style>
  <w:style w:type="character" w:customStyle="1" w:styleId="1fffff8">
    <w:name w:val="Выделенная цитата Знак1"/>
    <w:basedOn w:val="a6"/>
    <w:uiPriority w:val="30"/>
    <w:rsid w:val="00E10329"/>
    <w:rPr>
      <w:rFonts w:ascii="Times New Roman" w:eastAsia="Times New Roman" w:hAnsi="Times New Roman" w:cs="Times New Roman"/>
      <w:i/>
      <w:iCs/>
      <w:color w:val="5B9BD5" w:themeColor="accent1"/>
      <w:sz w:val="24"/>
      <w:szCs w:val="24"/>
      <w:lang w:eastAsia="ru-RU"/>
    </w:rPr>
  </w:style>
  <w:style w:type="paragraph" w:styleId="2f1">
    <w:name w:val="envelope return"/>
    <w:basedOn w:val="a5"/>
    <w:uiPriority w:val="99"/>
    <w:semiHidden/>
    <w:unhideWhenUsed/>
    <w:rsid w:val="00E10329"/>
    <w:rPr>
      <w:rFonts w:asciiTheme="majorHAnsi" w:eastAsiaTheme="majorEastAsia" w:hAnsiTheme="majorHAnsi" w:cstheme="majorBidi"/>
      <w:sz w:val="20"/>
      <w:szCs w:val="20"/>
    </w:rPr>
  </w:style>
  <w:style w:type="table" w:styleId="afffff2">
    <w:name w:val="Light Shading"/>
    <w:basedOn w:val="a7"/>
    <w:uiPriority w:val="60"/>
    <w:semiHidden/>
    <w:unhideWhenUsed/>
    <w:rsid w:val="00E103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7"/>
    <w:uiPriority w:val="60"/>
    <w:semiHidden/>
    <w:unhideWhenUsed/>
    <w:rsid w:val="00E1032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7"/>
    <w:uiPriority w:val="60"/>
    <w:semiHidden/>
    <w:unhideWhenUsed/>
    <w:rsid w:val="00E1032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7"/>
    <w:uiPriority w:val="60"/>
    <w:semiHidden/>
    <w:unhideWhenUsed/>
    <w:rsid w:val="00E1032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7"/>
    <w:uiPriority w:val="60"/>
    <w:semiHidden/>
    <w:unhideWhenUsed/>
    <w:rsid w:val="00E1032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7"/>
    <w:uiPriority w:val="60"/>
    <w:semiHidden/>
    <w:unhideWhenUsed/>
    <w:rsid w:val="00E1032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7"/>
    <w:uiPriority w:val="60"/>
    <w:semiHidden/>
    <w:unhideWhenUsed/>
    <w:rsid w:val="00E1032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3">
    <w:name w:val="Light Grid"/>
    <w:basedOn w:val="a7"/>
    <w:uiPriority w:val="62"/>
    <w:semiHidden/>
    <w:unhideWhenUsed/>
    <w:rsid w:val="00E103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7"/>
    <w:uiPriority w:val="62"/>
    <w:semiHidden/>
    <w:unhideWhenUsed/>
    <w:rsid w:val="00E1032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2">
    <w:name w:val="Light Grid Accent 2"/>
    <w:basedOn w:val="a7"/>
    <w:uiPriority w:val="62"/>
    <w:semiHidden/>
    <w:unhideWhenUsed/>
    <w:rsid w:val="00E1032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2">
    <w:name w:val="Light Grid Accent 3"/>
    <w:basedOn w:val="a7"/>
    <w:uiPriority w:val="62"/>
    <w:semiHidden/>
    <w:unhideWhenUsed/>
    <w:rsid w:val="00E1032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7"/>
    <w:uiPriority w:val="62"/>
    <w:semiHidden/>
    <w:unhideWhenUsed/>
    <w:rsid w:val="00E1032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7"/>
    <w:uiPriority w:val="62"/>
    <w:semiHidden/>
    <w:unhideWhenUsed/>
    <w:rsid w:val="00E1032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7"/>
    <w:uiPriority w:val="62"/>
    <w:semiHidden/>
    <w:unhideWhenUsed/>
    <w:rsid w:val="00E1032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4">
    <w:name w:val="Light List"/>
    <w:basedOn w:val="a7"/>
    <w:uiPriority w:val="61"/>
    <w:semiHidden/>
    <w:unhideWhenUsed/>
    <w:rsid w:val="00E103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7"/>
    <w:uiPriority w:val="61"/>
    <w:semiHidden/>
    <w:unhideWhenUsed/>
    <w:rsid w:val="00E1032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3">
    <w:name w:val="Light List Accent 2"/>
    <w:basedOn w:val="a7"/>
    <w:uiPriority w:val="61"/>
    <w:semiHidden/>
    <w:unhideWhenUsed/>
    <w:rsid w:val="00E1032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3">
    <w:name w:val="Light List Accent 3"/>
    <w:basedOn w:val="a7"/>
    <w:uiPriority w:val="61"/>
    <w:semiHidden/>
    <w:unhideWhenUsed/>
    <w:rsid w:val="00E1032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2">
    <w:name w:val="Light List Accent 4"/>
    <w:basedOn w:val="a7"/>
    <w:uiPriority w:val="61"/>
    <w:semiHidden/>
    <w:unhideWhenUsed/>
    <w:rsid w:val="00E1032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2">
    <w:name w:val="Light List Accent 5"/>
    <w:basedOn w:val="a7"/>
    <w:uiPriority w:val="61"/>
    <w:semiHidden/>
    <w:unhideWhenUsed/>
    <w:rsid w:val="00E1032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2">
    <w:name w:val="Light List Accent 6"/>
    <w:basedOn w:val="a7"/>
    <w:uiPriority w:val="61"/>
    <w:semiHidden/>
    <w:unhideWhenUsed/>
    <w:rsid w:val="00E1032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5">
    <w:name w:val="Grid Table Light"/>
    <w:basedOn w:val="a7"/>
    <w:uiPriority w:val="40"/>
    <w:rsid w:val="00E103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ffffc">
    <w:name w:val="Intense Reference"/>
    <w:basedOn w:val="a6"/>
    <w:uiPriority w:val="32"/>
    <w:qFormat/>
    <w:rsid w:val="00E10329"/>
    <w:rPr>
      <w:b/>
      <w:bCs/>
      <w:smallCaps/>
      <w:color w:val="5B9BD5" w:themeColor="accent1"/>
      <w:spacing w:val="5"/>
    </w:rPr>
  </w:style>
  <w:style w:type="character" w:styleId="affffffffd">
    <w:name w:val="Intense Emphasis"/>
    <w:basedOn w:val="a6"/>
    <w:uiPriority w:val="21"/>
    <w:qFormat/>
    <w:rsid w:val="00E10329"/>
    <w:rPr>
      <w:i/>
      <w:iCs/>
      <w:color w:val="5B9BD5" w:themeColor="accent1"/>
    </w:rPr>
  </w:style>
  <w:style w:type="character" w:styleId="affffffffe">
    <w:name w:val="Subtle Reference"/>
    <w:basedOn w:val="a6"/>
    <w:uiPriority w:val="31"/>
    <w:qFormat/>
    <w:rsid w:val="00E10329"/>
    <w:rPr>
      <w:smallCaps/>
      <w:color w:val="5A5A5A" w:themeColor="text1" w:themeTint="A5"/>
    </w:rPr>
  </w:style>
  <w:style w:type="character" w:styleId="afffffffff">
    <w:name w:val="Subtle Emphasis"/>
    <w:basedOn w:val="a6"/>
    <w:uiPriority w:val="19"/>
    <w:qFormat/>
    <w:rsid w:val="00E10329"/>
    <w:rPr>
      <w:i/>
      <w:iCs/>
      <w:color w:val="404040" w:themeColor="text1" w:themeTint="BF"/>
    </w:rPr>
  </w:style>
  <w:style w:type="table" w:styleId="-14">
    <w:name w:val="List Table 1 Light"/>
    <w:basedOn w:val="a7"/>
    <w:uiPriority w:val="46"/>
    <w:rsid w:val="00E1032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3">
    <w:name w:val="List Table 1 Light Accent 1"/>
    <w:basedOn w:val="a7"/>
    <w:uiPriority w:val="46"/>
    <w:rsid w:val="00E1032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7"/>
    <w:uiPriority w:val="46"/>
    <w:rsid w:val="00E1032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7"/>
    <w:uiPriority w:val="46"/>
    <w:rsid w:val="00E1032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7"/>
    <w:uiPriority w:val="46"/>
    <w:rsid w:val="00E1032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7"/>
    <w:uiPriority w:val="46"/>
    <w:rsid w:val="00E10329"/>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7"/>
    <w:uiPriority w:val="46"/>
    <w:rsid w:val="00E1032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4">
    <w:name w:val="List Table 2"/>
    <w:basedOn w:val="a7"/>
    <w:uiPriority w:val="47"/>
    <w:rsid w:val="00E1032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3">
    <w:name w:val="List Table 2 Accent 1"/>
    <w:basedOn w:val="a7"/>
    <w:uiPriority w:val="47"/>
    <w:rsid w:val="00E10329"/>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7"/>
    <w:uiPriority w:val="47"/>
    <w:rsid w:val="00E1032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7"/>
    <w:uiPriority w:val="47"/>
    <w:rsid w:val="00E1032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7"/>
    <w:uiPriority w:val="47"/>
    <w:rsid w:val="00E1032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7"/>
    <w:uiPriority w:val="47"/>
    <w:rsid w:val="00E10329"/>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7"/>
    <w:uiPriority w:val="47"/>
    <w:rsid w:val="00E1032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4">
    <w:name w:val="List Table 3"/>
    <w:basedOn w:val="a7"/>
    <w:uiPriority w:val="48"/>
    <w:rsid w:val="00E1032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3">
    <w:name w:val="List Table 3 Accent 1"/>
    <w:basedOn w:val="a7"/>
    <w:uiPriority w:val="48"/>
    <w:rsid w:val="00E1032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7"/>
    <w:uiPriority w:val="48"/>
    <w:rsid w:val="00E1032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7"/>
    <w:uiPriority w:val="48"/>
    <w:rsid w:val="00E1032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7"/>
    <w:uiPriority w:val="48"/>
    <w:rsid w:val="00E1032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7"/>
    <w:uiPriority w:val="48"/>
    <w:rsid w:val="00E1032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7"/>
    <w:uiPriority w:val="48"/>
    <w:rsid w:val="00E1032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3">
    <w:name w:val="List Table 4"/>
    <w:basedOn w:val="a7"/>
    <w:uiPriority w:val="49"/>
    <w:rsid w:val="00E103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3">
    <w:name w:val="List Table 4 Accent 1"/>
    <w:basedOn w:val="a7"/>
    <w:uiPriority w:val="49"/>
    <w:rsid w:val="00E1032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7"/>
    <w:uiPriority w:val="49"/>
    <w:rsid w:val="00E1032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7"/>
    <w:uiPriority w:val="49"/>
    <w:rsid w:val="00E1032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7"/>
    <w:uiPriority w:val="49"/>
    <w:rsid w:val="00E1032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7"/>
    <w:uiPriority w:val="49"/>
    <w:rsid w:val="00E1032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7"/>
    <w:uiPriority w:val="49"/>
    <w:rsid w:val="00E1032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3">
    <w:name w:val="List Table 5 Dark"/>
    <w:basedOn w:val="a7"/>
    <w:uiPriority w:val="50"/>
    <w:rsid w:val="00E1032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3">
    <w:name w:val="List Table 5 Dark Accent 1"/>
    <w:basedOn w:val="a7"/>
    <w:uiPriority w:val="50"/>
    <w:rsid w:val="00E10329"/>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7"/>
    <w:uiPriority w:val="50"/>
    <w:rsid w:val="00E1032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7"/>
    <w:uiPriority w:val="50"/>
    <w:rsid w:val="00E1032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7"/>
    <w:uiPriority w:val="50"/>
    <w:rsid w:val="00E1032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7"/>
    <w:uiPriority w:val="50"/>
    <w:rsid w:val="00E10329"/>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7"/>
    <w:uiPriority w:val="50"/>
    <w:rsid w:val="00E1032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7"/>
    <w:uiPriority w:val="51"/>
    <w:rsid w:val="00E1032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3">
    <w:name w:val="List Table 6 Colorful Accent 1"/>
    <w:basedOn w:val="a7"/>
    <w:uiPriority w:val="51"/>
    <w:rsid w:val="00E10329"/>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7"/>
    <w:uiPriority w:val="51"/>
    <w:rsid w:val="00E1032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7"/>
    <w:uiPriority w:val="51"/>
    <w:rsid w:val="00E1032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7"/>
    <w:uiPriority w:val="51"/>
    <w:rsid w:val="00E1032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7"/>
    <w:uiPriority w:val="51"/>
    <w:rsid w:val="00E10329"/>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7"/>
    <w:uiPriority w:val="51"/>
    <w:rsid w:val="00E1032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
    <w:name w:val="List Table 7 Colorful"/>
    <w:basedOn w:val="a7"/>
    <w:uiPriority w:val="52"/>
    <w:rsid w:val="00E1032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7"/>
    <w:uiPriority w:val="52"/>
    <w:rsid w:val="00E10329"/>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7"/>
    <w:uiPriority w:val="52"/>
    <w:rsid w:val="00E1032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7"/>
    <w:uiPriority w:val="52"/>
    <w:rsid w:val="00E1032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7"/>
    <w:uiPriority w:val="52"/>
    <w:rsid w:val="00E1032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7"/>
    <w:uiPriority w:val="52"/>
    <w:rsid w:val="00E1032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7"/>
    <w:uiPriority w:val="52"/>
    <w:rsid w:val="00E1032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f8">
    <w:name w:val="Medium List 1"/>
    <w:basedOn w:val="a7"/>
    <w:uiPriority w:val="65"/>
    <w:semiHidden/>
    <w:unhideWhenUsed/>
    <w:rsid w:val="00E1032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7"/>
    <w:uiPriority w:val="65"/>
    <w:semiHidden/>
    <w:unhideWhenUsed/>
    <w:rsid w:val="00E10329"/>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7"/>
    <w:uiPriority w:val="65"/>
    <w:semiHidden/>
    <w:unhideWhenUsed/>
    <w:rsid w:val="00E1032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7"/>
    <w:uiPriority w:val="65"/>
    <w:semiHidden/>
    <w:unhideWhenUsed/>
    <w:rsid w:val="00E1032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7"/>
    <w:uiPriority w:val="65"/>
    <w:semiHidden/>
    <w:unhideWhenUsed/>
    <w:rsid w:val="00E1032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7"/>
    <w:uiPriority w:val="65"/>
    <w:semiHidden/>
    <w:unhideWhenUsed/>
    <w:rsid w:val="00E10329"/>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7"/>
    <w:uiPriority w:val="65"/>
    <w:semiHidden/>
    <w:unhideWhenUsed/>
    <w:rsid w:val="00E1032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6">
    <w:name w:val="Medium List 2"/>
    <w:basedOn w:val="a7"/>
    <w:uiPriority w:val="66"/>
    <w:semiHidden/>
    <w:unhideWhenUsed/>
    <w:rsid w:val="00E103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7"/>
    <w:uiPriority w:val="66"/>
    <w:semiHidden/>
    <w:unhideWhenUsed/>
    <w:rsid w:val="00E103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7"/>
    <w:uiPriority w:val="66"/>
    <w:semiHidden/>
    <w:unhideWhenUsed/>
    <w:rsid w:val="00E103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7"/>
    <w:uiPriority w:val="66"/>
    <w:semiHidden/>
    <w:unhideWhenUsed/>
    <w:rsid w:val="00E103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7"/>
    <w:uiPriority w:val="66"/>
    <w:semiHidden/>
    <w:unhideWhenUsed/>
    <w:rsid w:val="00E103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7"/>
    <w:uiPriority w:val="66"/>
    <w:semiHidden/>
    <w:unhideWhenUsed/>
    <w:rsid w:val="00E103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7"/>
    <w:uiPriority w:val="66"/>
    <w:semiHidden/>
    <w:unhideWhenUsed/>
    <w:rsid w:val="00E103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9">
    <w:name w:val="Medium Shading 1"/>
    <w:basedOn w:val="a7"/>
    <w:uiPriority w:val="63"/>
    <w:semiHidden/>
    <w:unhideWhenUsed/>
    <w:rsid w:val="00E1032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7"/>
    <w:uiPriority w:val="63"/>
    <w:semiHidden/>
    <w:unhideWhenUsed/>
    <w:rsid w:val="00E1032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7"/>
    <w:uiPriority w:val="63"/>
    <w:semiHidden/>
    <w:unhideWhenUsed/>
    <w:rsid w:val="00E1032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7"/>
    <w:uiPriority w:val="63"/>
    <w:semiHidden/>
    <w:unhideWhenUsed/>
    <w:rsid w:val="00E1032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7"/>
    <w:uiPriority w:val="63"/>
    <w:semiHidden/>
    <w:unhideWhenUsed/>
    <w:rsid w:val="00E1032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7"/>
    <w:uiPriority w:val="63"/>
    <w:semiHidden/>
    <w:unhideWhenUsed/>
    <w:rsid w:val="00E1032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7"/>
    <w:uiPriority w:val="63"/>
    <w:semiHidden/>
    <w:unhideWhenUsed/>
    <w:rsid w:val="00E1032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7">
    <w:name w:val="Medium Shading 2"/>
    <w:basedOn w:val="a7"/>
    <w:uiPriority w:val="64"/>
    <w:semiHidden/>
    <w:unhideWhenUsed/>
    <w:rsid w:val="00E103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0">
    <w:name w:val="Medium Shading 2 Accent 1"/>
    <w:basedOn w:val="a7"/>
    <w:uiPriority w:val="64"/>
    <w:semiHidden/>
    <w:unhideWhenUsed/>
    <w:rsid w:val="00E103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7"/>
    <w:uiPriority w:val="64"/>
    <w:semiHidden/>
    <w:unhideWhenUsed/>
    <w:rsid w:val="00E103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7"/>
    <w:uiPriority w:val="64"/>
    <w:semiHidden/>
    <w:unhideWhenUsed/>
    <w:rsid w:val="00E103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0">
    <w:name w:val="Medium Shading 2 Accent 4"/>
    <w:basedOn w:val="a7"/>
    <w:uiPriority w:val="64"/>
    <w:semiHidden/>
    <w:unhideWhenUsed/>
    <w:rsid w:val="00E103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7"/>
    <w:uiPriority w:val="64"/>
    <w:semiHidden/>
    <w:unhideWhenUsed/>
    <w:rsid w:val="00E103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7"/>
    <w:uiPriority w:val="64"/>
    <w:semiHidden/>
    <w:unhideWhenUsed/>
    <w:rsid w:val="00E103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fa">
    <w:name w:val="Medium Grid 1"/>
    <w:basedOn w:val="a7"/>
    <w:uiPriority w:val="67"/>
    <w:semiHidden/>
    <w:unhideWhenUsed/>
    <w:rsid w:val="00E1032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7"/>
    <w:uiPriority w:val="67"/>
    <w:semiHidden/>
    <w:unhideWhenUsed/>
    <w:rsid w:val="00E1032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2">
    <w:name w:val="Medium Grid 1 Accent 2"/>
    <w:basedOn w:val="a7"/>
    <w:uiPriority w:val="67"/>
    <w:semiHidden/>
    <w:unhideWhenUsed/>
    <w:rsid w:val="00E1032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2">
    <w:name w:val="Medium Grid 1 Accent 3"/>
    <w:basedOn w:val="a7"/>
    <w:uiPriority w:val="67"/>
    <w:semiHidden/>
    <w:unhideWhenUsed/>
    <w:rsid w:val="00E1032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2">
    <w:name w:val="Medium Grid 1 Accent 4"/>
    <w:basedOn w:val="a7"/>
    <w:uiPriority w:val="67"/>
    <w:semiHidden/>
    <w:unhideWhenUsed/>
    <w:rsid w:val="00E1032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2">
    <w:name w:val="Medium Grid 1 Accent 5"/>
    <w:basedOn w:val="a7"/>
    <w:uiPriority w:val="67"/>
    <w:semiHidden/>
    <w:unhideWhenUsed/>
    <w:rsid w:val="00E1032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2">
    <w:name w:val="Medium Grid 1 Accent 6"/>
    <w:basedOn w:val="a7"/>
    <w:uiPriority w:val="67"/>
    <w:semiHidden/>
    <w:unhideWhenUsed/>
    <w:rsid w:val="00E1032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8">
    <w:name w:val="Medium Grid 2"/>
    <w:basedOn w:val="a7"/>
    <w:uiPriority w:val="68"/>
    <w:semiHidden/>
    <w:unhideWhenUsed/>
    <w:rsid w:val="00E103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7"/>
    <w:uiPriority w:val="68"/>
    <w:semiHidden/>
    <w:unhideWhenUsed/>
    <w:rsid w:val="00E103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2">
    <w:name w:val="Medium Grid 2 Accent 2"/>
    <w:basedOn w:val="a7"/>
    <w:uiPriority w:val="68"/>
    <w:semiHidden/>
    <w:unhideWhenUsed/>
    <w:rsid w:val="00E103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2">
    <w:name w:val="Medium Grid 2 Accent 3"/>
    <w:basedOn w:val="a7"/>
    <w:uiPriority w:val="68"/>
    <w:semiHidden/>
    <w:unhideWhenUsed/>
    <w:rsid w:val="00E103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2">
    <w:name w:val="Medium Grid 2 Accent 4"/>
    <w:basedOn w:val="a7"/>
    <w:uiPriority w:val="68"/>
    <w:semiHidden/>
    <w:unhideWhenUsed/>
    <w:rsid w:val="00E103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2">
    <w:name w:val="Medium Grid 2 Accent 5"/>
    <w:basedOn w:val="a7"/>
    <w:uiPriority w:val="68"/>
    <w:semiHidden/>
    <w:unhideWhenUsed/>
    <w:rsid w:val="00E103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2">
    <w:name w:val="Medium Grid 2 Accent 6"/>
    <w:basedOn w:val="a7"/>
    <w:uiPriority w:val="68"/>
    <w:semiHidden/>
    <w:unhideWhenUsed/>
    <w:rsid w:val="00E103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3">
    <w:name w:val="Medium Grid 3"/>
    <w:basedOn w:val="a7"/>
    <w:uiPriority w:val="69"/>
    <w:semiHidden/>
    <w:unhideWhenUsed/>
    <w:rsid w:val="00E103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7"/>
    <w:uiPriority w:val="69"/>
    <w:semiHidden/>
    <w:unhideWhenUsed/>
    <w:rsid w:val="00E103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7"/>
    <w:uiPriority w:val="69"/>
    <w:semiHidden/>
    <w:unhideWhenUsed/>
    <w:rsid w:val="00E103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7"/>
    <w:uiPriority w:val="69"/>
    <w:semiHidden/>
    <w:unhideWhenUsed/>
    <w:rsid w:val="00E103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7"/>
    <w:uiPriority w:val="69"/>
    <w:semiHidden/>
    <w:unhideWhenUsed/>
    <w:rsid w:val="00E103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7"/>
    <w:uiPriority w:val="69"/>
    <w:semiHidden/>
    <w:unhideWhenUsed/>
    <w:rsid w:val="00E103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7"/>
    <w:uiPriority w:val="69"/>
    <w:semiHidden/>
    <w:unhideWhenUsed/>
    <w:rsid w:val="00E103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fc">
    <w:name w:val="Plain Table 1"/>
    <w:basedOn w:val="a7"/>
    <w:uiPriority w:val="41"/>
    <w:rsid w:val="00E103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a">
    <w:name w:val="Plain Table 2"/>
    <w:basedOn w:val="a7"/>
    <w:uiPriority w:val="42"/>
    <w:rsid w:val="00E103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5">
    <w:name w:val="Plain Table 3"/>
    <w:basedOn w:val="a7"/>
    <w:uiPriority w:val="43"/>
    <w:rsid w:val="00E1032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a">
    <w:name w:val="Plain Table 4"/>
    <w:basedOn w:val="a7"/>
    <w:uiPriority w:val="44"/>
    <w:rsid w:val="00E103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7"/>
    <w:uiPriority w:val="45"/>
    <w:rsid w:val="00E1032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7">
    <w:name w:val="Grid Table 1 Light"/>
    <w:basedOn w:val="a7"/>
    <w:uiPriority w:val="46"/>
    <w:rsid w:val="00E1032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5">
    <w:name w:val="Grid Table 1 Light Accent 1"/>
    <w:basedOn w:val="a7"/>
    <w:uiPriority w:val="46"/>
    <w:rsid w:val="00E1032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2">
    <w:name w:val="Grid Table 1 Light Accent 2"/>
    <w:basedOn w:val="a7"/>
    <w:uiPriority w:val="46"/>
    <w:rsid w:val="00E1032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2">
    <w:name w:val="Grid Table 1 Light Accent 3"/>
    <w:basedOn w:val="a7"/>
    <w:uiPriority w:val="46"/>
    <w:rsid w:val="00E1032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2">
    <w:name w:val="Grid Table 1 Light Accent 4"/>
    <w:basedOn w:val="a7"/>
    <w:uiPriority w:val="46"/>
    <w:rsid w:val="00E1032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7"/>
    <w:uiPriority w:val="46"/>
    <w:rsid w:val="00E1032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7"/>
    <w:uiPriority w:val="46"/>
    <w:rsid w:val="00E1032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7">
    <w:name w:val="Grid Table 2"/>
    <w:basedOn w:val="a7"/>
    <w:uiPriority w:val="47"/>
    <w:rsid w:val="00E1032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5">
    <w:name w:val="Grid Table 2 Accent 1"/>
    <w:basedOn w:val="a7"/>
    <w:uiPriority w:val="47"/>
    <w:rsid w:val="00E1032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2">
    <w:name w:val="Grid Table 2 Accent 2"/>
    <w:basedOn w:val="a7"/>
    <w:uiPriority w:val="47"/>
    <w:rsid w:val="00E1032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2">
    <w:name w:val="Grid Table 2 Accent 3"/>
    <w:basedOn w:val="a7"/>
    <w:uiPriority w:val="47"/>
    <w:rsid w:val="00E1032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2">
    <w:name w:val="Grid Table 2 Accent 4"/>
    <w:basedOn w:val="a7"/>
    <w:uiPriority w:val="47"/>
    <w:rsid w:val="00E1032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7"/>
    <w:uiPriority w:val="47"/>
    <w:rsid w:val="00E1032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7"/>
    <w:uiPriority w:val="47"/>
    <w:rsid w:val="00E1032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7"/>
    <w:uiPriority w:val="48"/>
    <w:rsid w:val="00E103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5">
    <w:name w:val="Grid Table 3 Accent 1"/>
    <w:basedOn w:val="a7"/>
    <w:uiPriority w:val="48"/>
    <w:rsid w:val="00E1032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2">
    <w:name w:val="Grid Table 3 Accent 2"/>
    <w:basedOn w:val="a7"/>
    <w:uiPriority w:val="48"/>
    <w:rsid w:val="00E1032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2">
    <w:name w:val="Grid Table 3 Accent 3"/>
    <w:basedOn w:val="a7"/>
    <w:uiPriority w:val="48"/>
    <w:rsid w:val="00E1032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2">
    <w:name w:val="Grid Table 3 Accent 4"/>
    <w:basedOn w:val="a7"/>
    <w:uiPriority w:val="48"/>
    <w:rsid w:val="00E1032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7"/>
    <w:uiPriority w:val="48"/>
    <w:rsid w:val="00E1032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7"/>
    <w:uiPriority w:val="48"/>
    <w:rsid w:val="00E1032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7">
    <w:name w:val="Grid Table 4"/>
    <w:basedOn w:val="a7"/>
    <w:uiPriority w:val="49"/>
    <w:rsid w:val="00E103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5">
    <w:name w:val="Grid Table 4 Accent 1"/>
    <w:basedOn w:val="a7"/>
    <w:uiPriority w:val="49"/>
    <w:rsid w:val="00E1032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2">
    <w:name w:val="Grid Table 4 Accent 2"/>
    <w:basedOn w:val="a7"/>
    <w:uiPriority w:val="49"/>
    <w:rsid w:val="00E1032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2">
    <w:name w:val="Grid Table 4 Accent 3"/>
    <w:basedOn w:val="a7"/>
    <w:uiPriority w:val="49"/>
    <w:rsid w:val="00E1032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7"/>
    <w:uiPriority w:val="49"/>
    <w:rsid w:val="00E1032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7"/>
    <w:uiPriority w:val="49"/>
    <w:rsid w:val="00E1032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7"/>
    <w:uiPriority w:val="49"/>
    <w:rsid w:val="00E1032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Grid Table 5 Dark"/>
    <w:basedOn w:val="a7"/>
    <w:uiPriority w:val="50"/>
    <w:rsid w:val="00E103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5">
    <w:name w:val="Grid Table 5 Dark Accent 1"/>
    <w:basedOn w:val="a7"/>
    <w:uiPriority w:val="50"/>
    <w:rsid w:val="00E103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2">
    <w:name w:val="Grid Table 5 Dark Accent 2"/>
    <w:basedOn w:val="a7"/>
    <w:uiPriority w:val="50"/>
    <w:rsid w:val="00E103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2">
    <w:name w:val="Grid Table 5 Dark Accent 3"/>
    <w:basedOn w:val="a7"/>
    <w:uiPriority w:val="50"/>
    <w:rsid w:val="00E103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7"/>
    <w:uiPriority w:val="50"/>
    <w:rsid w:val="00E103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7"/>
    <w:uiPriority w:val="50"/>
    <w:rsid w:val="00E103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7"/>
    <w:uiPriority w:val="50"/>
    <w:rsid w:val="00E103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7">
    <w:name w:val="Grid Table 6 Colorful"/>
    <w:basedOn w:val="a7"/>
    <w:uiPriority w:val="51"/>
    <w:rsid w:val="00E1032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5">
    <w:name w:val="Grid Table 6 Colorful Accent 1"/>
    <w:basedOn w:val="a7"/>
    <w:uiPriority w:val="51"/>
    <w:rsid w:val="00E1032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2">
    <w:name w:val="Grid Table 6 Colorful Accent 2"/>
    <w:basedOn w:val="a7"/>
    <w:uiPriority w:val="51"/>
    <w:rsid w:val="00E1032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2">
    <w:name w:val="Grid Table 6 Colorful Accent 3"/>
    <w:basedOn w:val="a7"/>
    <w:uiPriority w:val="51"/>
    <w:rsid w:val="00E1032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7"/>
    <w:uiPriority w:val="51"/>
    <w:rsid w:val="00E1032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7"/>
    <w:uiPriority w:val="51"/>
    <w:rsid w:val="00E1032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7"/>
    <w:uiPriority w:val="51"/>
    <w:rsid w:val="00E1032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Grid Table 7 Colorful"/>
    <w:basedOn w:val="a7"/>
    <w:uiPriority w:val="52"/>
    <w:rsid w:val="00E1032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3">
    <w:name w:val="Grid Table 7 Colorful Accent 1"/>
    <w:basedOn w:val="a7"/>
    <w:uiPriority w:val="52"/>
    <w:rsid w:val="00E1032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7"/>
    <w:uiPriority w:val="52"/>
    <w:rsid w:val="00E1032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7"/>
    <w:uiPriority w:val="52"/>
    <w:rsid w:val="00E1032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7"/>
    <w:uiPriority w:val="52"/>
    <w:rsid w:val="00E1032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7"/>
    <w:uiPriority w:val="52"/>
    <w:rsid w:val="00E1032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7"/>
    <w:uiPriority w:val="52"/>
    <w:rsid w:val="00E1032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afffffb">
    <w:name w:val="Dark List"/>
    <w:basedOn w:val="a7"/>
    <w:uiPriority w:val="70"/>
    <w:semiHidden/>
    <w:unhideWhenUsed/>
    <w:rsid w:val="00E1032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7"/>
    <w:uiPriority w:val="70"/>
    <w:semiHidden/>
    <w:unhideWhenUsed/>
    <w:rsid w:val="00E10329"/>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9">
    <w:name w:val="Dark List Accent 2"/>
    <w:basedOn w:val="a7"/>
    <w:uiPriority w:val="70"/>
    <w:semiHidden/>
    <w:unhideWhenUsed/>
    <w:rsid w:val="00E1032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9">
    <w:name w:val="Dark List Accent 3"/>
    <w:basedOn w:val="a7"/>
    <w:uiPriority w:val="70"/>
    <w:semiHidden/>
    <w:unhideWhenUsed/>
    <w:rsid w:val="00E1032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9">
    <w:name w:val="Dark List Accent 4"/>
    <w:basedOn w:val="a7"/>
    <w:uiPriority w:val="70"/>
    <w:semiHidden/>
    <w:unhideWhenUsed/>
    <w:rsid w:val="00E1032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9">
    <w:name w:val="Dark List Accent 5"/>
    <w:basedOn w:val="a7"/>
    <w:uiPriority w:val="70"/>
    <w:semiHidden/>
    <w:unhideWhenUsed/>
    <w:rsid w:val="00E10329"/>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9">
    <w:name w:val="Dark List Accent 6"/>
    <w:basedOn w:val="a7"/>
    <w:uiPriority w:val="70"/>
    <w:semiHidden/>
    <w:unhideWhenUsed/>
    <w:rsid w:val="00E1032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fc">
    <w:name w:val="Colorful Shading"/>
    <w:basedOn w:val="a7"/>
    <w:uiPriority w:val="71"/>
    <w:semiHidden/>
    <w:unhideWhenUsed/>
    <w:rsid w:val="00E1032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7"/>
    <w:uiPriority w:val="71"/>
    <w:semiHidden/>
    <w:unhideWhenUsed/>
    <w:rsid w:val="00E10329"/>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a">
    <w:name w:val="Colorful Shading Accent 2"/>
    <w:basedOn w:val="a7"/>
    <w:uiPriority w:val="71"/>
    <w:semiHidden/>
    <w:unhideWhenUsed/>
    <w:rsid w:val="00E1032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a">
    <w:name w:val="Colorful Shading Accent 3"/>
    <w:basedOn w:val="a7"/>
    <w:uiPriority w:val="71"/>
    <w:semiHidden/>
    <w:unhideWhenUsed/>
    <w:rsid w:val="00E1032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a">
    <w:name w:val="Colorful Shading Accent 4"/>
    <w:basedOn w:val="a7"/>
    <w:uiPriority w:val="71"/>
    <w:semiHidden/>
    <w:unhideWhenUsed/>
    <w:rsid w:val="00E1032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a">
    <w:name w:val="Colorful Shading Accent 5"/>
    <w:basedOn w:val="a7"/>
    <w:uiPriority w:val="71"/>
    <w:semiHidden/>
    <w:unhideWhenUsed/>
    <w:rsid w:val="00E10329"/>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a">
    <w:name w:val="Colorful Shading Accent 6"/>
    <w:basedOn w:val="a7"/>
    <w:uiPriority w:val="71"/>
    <w:semiHidden/>
    <w:unhideWhenUsed/>
    <w:rsid w:val="00E10329"/>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d">
    <w:name w:val="Colorful Grid"/>
    <w:basedOn w:val="a7"/>
    <w:uiPriority w:val="73"/>
    <w:semiHidden/>
    <w:unhideWhenUsed/>
    <w:rsid w:val="00E103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b">
    <w:name w:val="Colorful Grid Accent 1"/>
    <w:basedOn w:val="a7"/>
    <w:uiPriority w:val="73"/>
    <w:semiHidden/>
    <w:unhideWhenUsed/>
    <w:rsid w:val="00E103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b">
    <w:name w:val="Colorful Grid Accent 2"/>
    <w:basedOn w:val="a7"/>
    <w:uiPriority w:val="73"/>
    <w:semiHidden/>
    <w:unhideWhenUsed/>
    <w:rsid w:val="00E103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b">
    <w:name w:val="Colorful Grid Accent 3"/>
    <w:basedOn w:val="a7"/>
    <w:uiPriority w:val="73"/>
    <w:semiHidden/>
    <w:unhideWhenUsed/>
    <w:rsid w:val="00E103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b">
    <w:name w:val="Colorful Grid Accent 4"/>
    <w:basedOn w:val="a7"/>
    <w:uiPriority w:val="73"/>
    <w:semiHidden/>
    <w:unhideWhenUsed/>
    <w:rsid w:val="00E103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b">
    <w:name w:val="Colorful Grid Accent 5"/>
    <w:basedOn w:val="a7"/>
    <w:uiPriority w:val="73"/>
    <w:semiHidden/>
    <w:unhideWhenUsed/>
    <w:rsid w:val="00E103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b">
    <w:name w:val="Colorful Grid Accent 6"/>
    <w:basedOn w:val="a7"/>
    <w:uiPriority w:val="73"/>
    <w:semiHidden/>
    <w:unhideWhenUsed/>
    <w:rsid w:val="00E103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ffffe">
    <w:name w:val="Colorful List"/>
    <w:basedOn w:val="a7"/>
    <w:uiPriority w:val="72"/>
    <w:semiHidden/>
    <w:unhideWhenUsed/>
    <w:rsid w:val="00E1032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c">
    <w:name w:val="Colorful List Accent 1"/>
    <w:basedOn w:val="a7"/>
    <w:uiPriority w:val="72"/>
    <w:semiHidden/>
    <w:unhideWhenUsed/>
    <w:rsid w:val="00E10329"/>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c">
    <w:name w:val="Colorful List Accent 2"/>
    <w:basedOn w:val="a7"/>
    <w:uiPriority w:val="72"/>
    <w:semiHidden/>
    <w:unhideWhenUsed/>
    <w:rsid w:val="00E1032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c">
    <w:name w:val="Colorful List Accent 3"/>
    <w:basedOn w:val="a7"/>
    <w:uiPriority w:val="72"/>
    <w:semiHidden/>
    <w:unhideWhenUsed/>
    <w:rsid w:val="00E1032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c">
    <w:name w:val="Colorful List Accent 4"/>
    <w:basedOn w:val="a7"/>
    <w:uiPriority w:val="72"/>
    <w:semiHidden/>
    <w:unhideWhenUsed/>
    <w:rsid w:val="00E1032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c">
    <w:name w:val="Colorful List Accent 5"/>
    <w:basedOn w:val="a7"/>
    <w:uiPriority w:val="72"/>
    <w:semiHidden/>
    <w:unhideWhenUsed/>
    <w:rsid w:val="00E10329"/>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c">
    <w:name w:val="Colorful List Accent 6"/>
    <w:basedOn w:val="a7"/>
    <w:uiPriority w:val="72"/>
    <w:semiHidden/>
    <w:unhideWhenUsed/>
    <w:rsid w:val="00E1032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2fe">
    <w:name w:val="Quote"/>
    <w:basedOn w:val="a5"/>
    <w:next w:val="a5"/>
    <w:link w:val="2fd"/>
    <w:uiPriority w:val="29"/>
    <w:qFormat/>
    <w:rsid w:val="00E10329"/>
    <w:pPr>
      <w:spacing w:before="200" w:after="160"/>
      <w:ind w:left="864" w:right="864"/>
      <w:jc w:val="center"/>
    </w:pPr>
    <w:rPr>
      <w:rFonts w:asciiTheme="minorHAnsi" w:eastAsiaTheme="minorHAnsi" w:hAnsiTheme="minorHAnsi" w:cstheme="minorBidi"/>
      <w:i/>
      <w:iCs/>
      <w:color w:val="404040"/>
      <w:sz w:val="22"/>
      <w:szCs w:val="22"/>
      <w:lang w:eastAsia="en-US"/>
    </w:rPr>
  </w:style>
  <w:style w:type="character" w:customStyle="1" w:styleId="21fa">
    <w:name w:val="Цитата 2 Знак1"/>
    <w:basedOn w:val="a6"/>
    <w:uiPriority w:val="29"/>
    <w:rsid w:val="00E10329"/>
    <w:rPr>
      <w:rFonts w:ascii="Times New Roman" w:eastAsia="Times New Roman" w:hAnsi="Times New Roman" w:cs="Times New Roman"/>
      <w:i/>
      <w:iCs/>
      <w:color w:val="404040" w:themeColor="text1" w:themeTint="BF"/>
      <w:sz w:val="24"/>
      <w:szCs w:val="24"/>
      <w:lang w:eastAsia="ru-RU"/>
    </w:rPr>
  </w:style>
  <w:style w:type="paragraph" w:styleId="affffff">
    <w:name w:val="Message Header"/>
    <w:basedOn w:val="a5"/>
    <w:link w:val="1fffff9"/>
    <w:uiPriority w:val="99"/>
    <w:semiHidden/>
    <w:unhideWhenUsed/>
    <w:rsid w:val="00E1032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1fffff9">
    <w:name w:val="Шапка Знак1"/>
    <w:basedOn w:val="a6"/>
    <w:link w:val="affffff"/>
    <w:uiPriority w:val="99"/>
    <w:semiHidden/>
    <w:rsid w:val="00E10329"/>
    <w:rPr>
      <w:rFonts w:asciiTheme="majorHAnsi" w:eastAsiaTheme="majorEastAsia" w:hAnsiTheme="majorHAnsi" w:cstheme="majorBidi"/>
      <w:sz w:val="24"/>
      <w:szCs w:val="24"/>
      <w:shd w:val="pct20" w:color="auto" w:fil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520762">
      <w:bodyDiv w:val="1"/>
      <w:marLeft w:val="0"/>
      <w:marRight w:val="0"/>
      <w:marTop w:val="0"/>
      <w:marBottom w:val="0"/>
      <w:divBdr>
        <w:top w:val="none" w:sz="0" w:space="0" w:color="auto"/>
        <w:left w:val="none" w:sz="0" w:space="0" w:color="auto"/>
        <w:bottom w:val="none" w:sz="0" w:space="0" w:color="auto"/>
        <w:right w:val="none" w:sz="0" w:space="0" w:color="auto"/>
      </w:divBdr>
    </w:div>
    <w:div w:id="969557697">
      <w:bodyDiv w:val="1"/>
      <w:marLeft w:val="0"/>
      <w:marRight w:val="0"/>
      <w:marTop w:val="0"/>
      <w:marBottom w:val="0"/>
      <w:divBdr>
        <w:top w:val="none" w:sz="0" w:space="0" w:color="auto"/>
        <w:left w:val="none" w:sz="0" w:space="0" w:color="auto"/>
        <w:bottom w:val="none" w:sz="0" w:space="0" w:color="auto"/>
        <w:right w:val="none" w:sz="0" w:space="0" w:color="auto"/>
      </w:divBdr>
    </w:div>
    <w:div w:id="184300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922CB-3BE5-4698-86A9-99558846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91</Pages>
  <Words>36422</Words>
  <Characters>207610</Characters>
  <Application>Microsoft Office Word</Application>
  <DocSecurity>0</DocSecurity>
  <Lines>1730</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Павлычева Анна Игоревна</dc:creator>
  <cp:keywords/>
  <dc:description/>
  <cp:lastModifiedBy>Пряхина Ирина Игоревна</cp:lastModifiedBy>
  <cp:revision>23</cp:revision>
  <dcterms:created xsi:type="dcterms:W3CDTF">2025-04-21T07:29:00Z</dcterms:created>
  <dcterms:modified xsi:type="dcterms:W3CDTF">2025-04-22T11:21:00Z</dcterms:modified>
</cp:coreProperties>
</file>