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20" w:rsidRDefault="00FC5520">
      <w:pPr>
        <w:widowControl w:val="0"/>
        <w:spacing w:after="0" w:line="240" w:lineRule="auto"/>
        <w:rPr>
          <w:rFonts w:ascii="Garamond" w:hAnsi="Garamond"/>
          <w:b/>
          <w:sz w:val="28"/>
          <w:szCs w:val="28"/>
          <w:lang w:eastAsia="ru-RU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6A37B4">
        <w:rPr>
          <w:rFonts w:ascii="Garamond" w:hAnsi="Garamond"/>
          <w:b/>
          <w:sz w:val="28"/>
          <w:szCs w:val="28"/>
        </w:rPr>
        <w:t>.1</w:t>
      </w:r>
      <w:r>
        <w:rPr>
          <w:rFonts w:ascii="Garamond" w:hAnsi="Garamond"/>
          <w:b/>
          <w:sz w:val="28"/>
          <w:szCs w:val="28"/>
        </w:rPr>
        <w:t>.</w:t>
      </w:r>
      <w:r w:rsidRPr="006A37B4">
        <w:rPr>
          <w:rFonts w:ascii="Garamond" w:hAnsi="Garamond"/>
          <w:b/>
          <w:sz w:val="28"/>
          <w:szCs w:val="28"/>
        </w:rPr>
        <w:t xml:space="preserve"> </w:t>
      </w:r>
      <w:bookmarkStart w:id="0" w:name="_GoBack"/>
      <w:r>
        <w:rPr>
          <w:rFonts w:ascii="Garamond" w:hAnsi="Garamond"/>
          <w:b/>
          <w:sz w:val="28"/>
          <w:szCs w:val="28"/>
        </w:rPr>
        <w:t>Изменения, связанные с порядком расчета неустойки (пени) за нарушение сроков оплаты обязательств, расчеты по которым осуществляются вне УКО</w:t>
      </w:r>
      <w:r>
        <w:rPr>
          <w:rFonts w:ascii="Garamond" w:hAnsi="Garamond"/>
          <w:b/>
          <w:sz w:val="28"/>
          <w:szCs w:val="28"/>
          <w:lang w:eastAsia="ru-RU"/>
        </w:rPr>
        <w:t xml:space="preserve"> </w:t>
      </w:r>
      <w:bookmarkEnd w:id="0"/>
    </w:p>
    <w:p w:rsidR="00FC5520" w:rsidRDefault="00FC5520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eastAsia="ru-RU"/>
        </w:rPr>
      </w:pPr>
    </w:p>
    <w:p w:rsidR="00FC5520" w:rsidRDefault="00FC5520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eastAsia="ru-RU"/>
        </w:rPr>
      </w:pPr>
      <w:r>
        <w:rPr>
          <w:rFonts w:ascii="Garamond" w:hAnsi="Garamond"/>
          <w:b/>
          <w:sz w:val="28"/>
          <w:szCs w:val="28"/>
          <w:lang w:eastAsia="ru-RU"/>
        </w:rPr>
        <w:t>Приложение № 5.1</w:t>
      </w:r>
    </w:p>
    <w:p w:rsidR="00FC5520" w:rsidRPr="006A37B4" w:rsidRDefault="00FC5520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0"/>
      </w:tblGrid>
      <w:tr w:rsidR="00FC5520" w:rsidTr="00B8469F">
        <w:trPr>
          <w:trHeight w:val="1108"/>
        </w:trPr>
        <w:tc>
          <w:tcPr>
            <w:tcW w:w="14850" w:type="dxa"/>
          </w:tcPr>
          <w:p w:rsidR="00FC5520" w:rsidRDefault="00FC5520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«ЦФР».</w:t>
            </w:r>
          </w:p>
          <w:p w:rsidR="00FC5520" w:rsidRDefault="00FC5520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>
              <w:rPr>
                <w:rFonts w:ascii="Garamond" w:hAnsi="Garamond"/>
                <w:sz w:val="24"/>
                <w:szCs w:val="24"/>
              </w:rPr>
              <w:t xml:space="preserve"> в целях уточнения порядка расчета неустойки (пени) за нарушение сроков оплаты обязательств, расчеты по которым прекращены через уполномоченную кредитную организацию в соответствии с Договором о присоединении к торговой системе оптового рынка.</w:t>
            </w:r>
          </w:p>
          <w:p w:rsidR="00FC5520" w:rsidRDefault="00FC5520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Дата вступления в силу: </w:t>
            </w:r>
            <w:r>
              <w:rPr>
                <w:rFonts w:ascii="Garamond" w:hAnsi="Garamond"/>
                <w:sz w:val="24"/>
                <w:szCs w:val="24"/>
              </w:rPr>
              <w:t>1 ноября 2017 года.</w:t>
            </w:r>
          </w:p>
        </w:tc>
      </w:tr>
    </w:tbl>
    <w:p w:rsidR="00FC5520" w:rsidRDefault="00FC5520">
      <w:pPr>
        <w:spacing w:after="0" w:line="240" w:lineRule="auto"/>
        <w:rPr>
          <w:rFonts w:ascii="Garamond" w:hAnsi="Garamond"/>
          <w:b/>
          <w:bCs/>
          <w:sz w:val="26"/>
          <w:szCs w:val="26"/>
          <w:highlight w:val="cyan"/>
          <w:u w:val="single"/>
        </w:rPr>
      </w:pPr>
    </w:p>
    <w:p w:rsidR="00FC5520" w:rsidRDefault="00FC5520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 присоединении к торговой системе оптового рынка)</w:t>
      </w:r>
    </w:p>
    <w:p w:rsidR="00FC5520" w:rsidRDefault="00FC5520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133"/>
        <w:gridCol w:w="7796"/>
      </w:tblGrid>
      <w:tr w:rsidR="00FC5520" w:rsidRPr="00B8469F">
        <w:trPr>
          <w:trHeight w:val="435"/>
        </w:trPr>
        <w:tc>
          <w:tcPr>
            <w:tcW w:w="993" w:type="dxa"/>
            <w:vAlign w:val="center"/>
          </w:tcPr>
          <w:p w:rsidR="00FC5520" w:rsidRPr="00B8469F" w:rsidRDefault="00FC552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B8469F">
              <w:rPr>
                <w:rFonts w:ascii="Garamond" w:hAnsi="Garamond"/>
                <w:b/>
                <w:bCs/>
              </w:rPr>
              <w:t>№</w:t>
            </w:r>
          </w:p>
          <w:p w:rsidR="00FC5520" w:rsidRPr="00B8469F" w:rsidRDefault="00FC552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B8469F">
              <w:rPr>
                <w:rFonts w:ascii="Garamond" w:hAnsi="Garamond"/>
                <w:b/>
                <w:bCs/>
              </w:rPr>
              <w:t>пункта</w:t>
            </w:r>
          </w:p>
        </w:tc>
        <w:tc>
          <w:tcPr>
            <w:tcW w:w="6133" w:type="dxa"/>
            <w:vAlign w:val="center"/>
          </w:tcPr>
          <w:p w:rsidR="00FC5520" w:rsidRPr="00B8469F" w:rsidRDefault="00FC552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B8469F">
              <w:rPr>
                <w:rFonts w:ascii="Garamond" w:hAnsi="Garamond"/>
                <w:b/>
                <w:bCs/>
              </w:rPr>
              <w:t xml:space="preserve">Редакция, действующая на момент </w:t>
            </w:r>
          </w:p>
          <w:p w:rsidR="00FC5520" w:rsidRPr="00B8469F" w:rsidRDefault="00FC552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B8469F">
              <w:rPr>
                <w:rFonts w:ascii="Garamond" w:hAnsi="Garamond"/>
                <w:b/>
                <w:bCs/>
              </w:rPr>
              <w:t>вступления в силу изменений</w:t>
            </w:r>
          </w:p>
        </w:tc>
        <w:tc>
          <w:tcPr>
            <w:tcW w:w="7796" w:type="dxa"/>
            <w:vAlign w:val="center"/>
          </w:tcPr>
          <w:p w:rsidR="00FC5520" w:rsidRPr="00B8469F" w:rsidRDefault="00FC552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B8469F">
              <w:rPr>
                <w:rFonts w:ascii="Garamond" w:hAnsi="Garamond"/>
                <w:b/>
                <w:bCs/>
              </w:rPr>
              <w:t>Предлагаемая редакция</w:t>
            </w:r>
          </w:p>
          <w:p w:rsidR="00FC5520" w:rsidRPr="00B8469F" w:rsidRDefault="00FC5520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B8469F">
              <w:rPr>
                <w:rFonts w:ascii="Garamond" w:hAnsi="Garamond"/>
              </w:rPr>
              <w:t>(изменения выделены цветом)</w:t>
            </w:r>
          </w:p>
        </w:tc>
      </w:tr>
      <w:tr w:rsidR="00FC5520" w:rsidRPr="00B8469F">
        <w:trPr>
          <w:trHeight w:val="435"/>
        </w:trPr>
        <w:tc>
          <w:tcPr>
            <w:tcW w:w="993" w:type="dxa"/>
            <w:vAlign w:val="center"/>
          </w:tcPr>
          <w:p w:rsidR="00FC5520" w:rsidRPr="00B8469F" w:rsidRDefault="00FC5520" w:rsidP="00B8469F">
            <w:pPr>
              <w:spacing w:before="120" w:after="12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B8469F">
              <w:rPr>
                <w:rFonts w:ascii="Garamond" w:hAnsi="Garamond"/>
                <w:b/>
                <w:bCs/>
              </w:rPr>
              <w:t>12.3</w:t>
            </w:r>
          </w:p>
        </w:tc>
        <w:tc>
          <w:tcPr>
            <w:tcW w:w="6133" w:type="dxa"/>
            <w:vAlign w:val="center"/>
          </w:tcPr>
          <w:p w:rsidR="00FC5520" w:rsidRPr="00B8469F" w:rsidRDefault="00FC5520" w:rsidP="00B8469F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8469F">
              <w:rPr>
                <w:rFonts w:ascii="Garamond" w:hAnsi="Garamond"/>
              </w:rPr>
              <w:t>…</w:t>
            </w:r>
          </w:p>
          <w:p w:rsidR="00FC5520" w:rsidRPr="00B8469F" w:rsidRDefault="00FC5520" w:rsidP="00B8469F">
            <w:pPr>
              <w:spacing w:before="120" w:after="120" w:line="240" w:lineRule="auto"/>
              <w:ind w:firstLine="497"/>
              <w:jc w:val="both"/>
              <w:rPr>
                <w:rFonts w:ascii="Garamond" w:hAnsi="Garamond"/>
              </w:rPr>
            </w:pPr>
            <w:r w:rsidRPr="00B8469F">
              <w:rPr>
                <w:rFonts w:ascii="Garamond" w:hAnsi="Garamond"/>
              </w:rPr>
              <w:t>Участник оптового рынка и (или) ФСК освобождается от ответственности, предусмотренной настоящим разделом, за нарушение срока (сроков) оплаты обязательств в случае, если в соответствующий рабочий день в Информации об остатках на торговых счетах, предоставляемой уполномоченной кредитной организацией в порядке, предусмотренном приложением 54 к настоящему Регламенту, отсутствуют сведения о торговом счете получателя денежных средств по обязательствам указанного участника оптового рынка.</w:t>
            </w:r>
          </w:p>
        </w:tc>
        <w:tc>
          <w:tcPr>
            <w:tcW w:w="7796" w:type="dxa"/>
            <w:vAlign w:val="center"/>
          </w:tcPr>
          <w:p w:rsidR="00FC5520" w:rsidRPr="00B8469F" w:rsidRDefault="00FC5520" w:rsidP="00B8469F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 w:rsidRPr="00B8469F">
              <w:rPr>
                <w:rFonts w:ascii="Garamond" w:hAnsi="Garamond"/>
              </w:rPr>
              <w:t>…</w:t>
            </w:r>
          </w:p>
          <w:p w:rsidR="00FC5520" w:rsidRPr="0061327E" w:rsidRDefault="00FC5520" w:rsidP="00B8469F">
            <w:pPr>
              <w:pStyle w:val="a0"/>
              <w:widowControl w:val="0"/>
              <w:spacing w:before="120" w:after="120"/>
              <w:ind w:firstLine="68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1327E">
              <w:rPr>
                <w:rFonts w:ascii="Garamond" w:hAnsi="Garamond"/>
                <w:sz w:val="22"/>
                <w:szCs w:val="22"/>
                <w:lang w:eastAsia="en-US"/>
              </w:rPr>
              <w:t>Участник оптового рынка и (или) ФСК освобождается от ответственности, предусмотренной настоящим разделом, за нарушение срока (сроков) оплаты обязательств в случае, если в соответствующий рабочий день в Информации об остатках на торговых счетах, предоставляемой уполномоченной кредитной организацией в порядке, предусмотренном приложением 54 к настоящему Регламенту, отсутствуют сведения о торговом счете получателя денежных средств по обязательствам указанного участника оптового рынка.</w:t>
            </w:r>
          </w:p>
          <w:p w:rsidR="00FC5520" w:rsidRPr="0061327E" w:rsidRDefault="00FC5520" w:rsidP="00B8469F">
            <w:pPr>
              <w:pStyle w:val="a0"/>
              <w:widowControl w:val="0"/>
              <w:spacing w:before="120" w:after="120"/>
              <w:ind w:firstLine="68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1327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ЦФР не рассчитывает неустойку (пени) за нарушение сроков исполнения обязательств, перечисленных в п. 12.1 настоящего Регламента, которые ЦФР в случаях, предусмотренных настоящим Регламентом, не включает в Сводный реестр платежей, направляемый в уполномоченную кредитную организацию.</w:t>
            </w:r>
          </w:p>
        </w:tc>
      </w:tr>
    </w:tbl>
    <w:p w:rsidR="00FC5520" w:rsidRDefault="00FC5520"/>
    <w:p w:rsidR="00FC5520" w:rsidRDefault="00FC5520">
      <w:pPr>
        <w:widowControl w:val="0"/>
        <w:spacing w:after="0" w:line="240" w:lineRule="auto"/>
      </w:pPr>
    </w:p>
    <w:sectPr w:rsidR="00FC5520" w:rsidSect="00590514">
      <w:pgSz w:w="16838" w:h="11906" w:orient="landscape"/>
      <w:pgMar w:top="1438" w:right="1134" w:bottom="85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7926"/>
    <w:multiLevelType w:val="multilevel"/>
    <w:tmpl w:val="056C60F8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73"/>
    <w:rsid w:val="000119A2"/>
    <w:rsid w:val="0013398F"/>
    <w:rsid w:val="004637E6"/>
    <w:rsid w:val="00531253"/>
    <w:rsid w:val="00550723"/>
    <w:rsid w:val="00590514"/>
    <w:rsid w:val="006103B5"/>
    <w:rsid w:val="0061327E"/>
    <w:rsid w:val="006A37B4"/>
    <w:rsid w:val="00B8469F"/>
    <w:rsid w:val="00CE3873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14"/>
    <w:pPr>
      <w:spacing w:after="160" w:line="259" w:lineRule="auto"/>
    </w:pPr>
    <w:rPr>
      <w:lang w:eastAsia="en-US"/>
    </w:rPr>
  </w:style>
  <w:style w:type="paragraph" w:styleId="Heading1">
    <w:name w:val="heading 1"/>
    <w:aliases w:val="Заголовок параграфа (1.),Section,level2 hdg,111"/>
    <w:basedOn w:val="Normal"/>
    <w:link w:val="Heading1Char"/>
    <w:autoRedefine/>
    <w:uiPriority w:val="99"/>
    <w:qFormat/>
    <w:rsid w:val="00590514"/>
    <w:pPr>
      <w:keepNext/>
      <w:numPr>
        <w:numId w:val="1"/>
      </w:numPr>
      <w:spacing w:before="240" w:after="120" w:line="240" w:lineRule="auto"/>
      <w:ind w:left="1077" w:hanging="357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Heading3">
    <w:name w:val="heading 3"/>
    <w:aliases w:val="H3,Заголовок подпукта (1.1.1),Level 1 - 1,o"/>
    <w:basedOn w:val="Normal"/>
    <w:link w:val="Heading3Char"/>
    <w:autoRedefine/>
    <w:uiPriority w:val="99"/>
    <w:qFormat/>
    <w:rsid w:val="00590514"/>
    <w:pPr>
      <w:widowControl w:val="0"/>
      <w:spacing w:before="120" w:after="120" w:line="240" w:lineRule="auto"/>
      <w:ind w:left="147"/>
      <w:jc w:val="both"/>
      <w:outlineLvl w:val="2"/>
    </w:pPr>
    <w:rPr>
      <w:rFonts w:ascii="Garamond" w:eastAsia="Times New Roman" w:hAnsi="Garamond"/>
      <w:b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"/>
    <w:basedOn w:val="DefaultParagraphFont"/>
    <w:link w:val="Heading1"/>
    <w:uiPriority w:val="99"/>
    <w:locked/>
    <w:rsid w:val="00590514"/>
    <w:rPr>
      <w:rFonts w:ascii="Garamond" w:hAnsi="Garamond" w:cs="Garamond"/>
      <w:b/>
      <w:caps/>
      <w:color w:val="000000"/>
      <w:kern w:val="28"/>
    </w:rPr>
  </w:style>
  <w:style w:type="character" w:customStyle="1" w:styleId="Heading3Char">
    <w:name w:val="Heading 3 Char"/>
    <w:aliases w:val="H3 Char,Заголовок подпукта (1.1.1) Char,Level 1 - 1 Char,o Char"/>
    <w:basedOn w:val="DefaultParagraphFont"/>
    <w:link w:val="Heading3"/>
    <w:uiPriority w:val="99"/>
    <w:locked/>
    <w:rsid w:val="00590514"/>
    <w:rPr>
      <w:rFonts w:ascii="Garamond" w:hAnsi="Garamond" w:cs="Times New Roman"/>
      <w:b/>
      <w:color w:val="000000"/>
    </w:rPr>
  </w:style>
  <w:style w:type="paragraph" w:styleId="BodyText">
    <w:name w:val="Body Text"/>
    <w:aliases w:val="body text"/>
    <w:basedOn w:val="Normal"/>
    <w:link w:val="BodyTextChar"/>
    <w:uiPriority w:val="99"/>
    <w:rsid w:val="00590514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BodyTextChar">
    <w:name w:val="Body Text Char"/>
    <w:aliases w:val="body text Char"/>
    <w:basedOn w:val="DefaultParagraphFont"/>
    <w:link w:val="BodyText"/>
    <w:uiPriority w:val="99"/>
    <w:locked/>
    <w:rsid w:val="00590514"/>
    <w:rPr>
      <w:rFonts w:ascii="Times New Roman" w:hAnsi="Times New Roman" w:cs="Times New Roman"/>
      <w:sz w:val="20"/>
      <w:lang w:val="en-GB"/>
    </w:rPr>
  </w:style>
  <w:style w:type="character" w:customStyle="1" w:styleId="a">
    <w:name w:val="Основной текст Знак"/>
    <w:basedOn w:val="DefaultParagraphFont"/>
    <w:uiPriority w:val="99"/>
    <w:semiHidden/>
    <w:rsid w:val="00590514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9051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051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0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05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9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0514"/>
    <w:rPr>
      <w:rFonts w:ascii="Segoe UI" w:hAnsi="Segoe UI" w:cs="Segoe UI"/>
      <w:sz w:val="18"/>
      <w:szCs w:val="18"/>
    </w:rPr>
  </w:style>
  <w:style w:type="paragraph" w:customStyle="1" w:styleId="a0">
    <w:name w:val="Обычный текст"/>
    <w:basedOn w:val="Normal"/>
    <w:link w:val="a1"/>
    <w:uiPriority w:val="99"/>
    <w:rsid w:val="00590514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1">
    <w:name w:val="Обычный текст Знак"/>
    <w:link w:val="a0"/>
    <w:uiPriority w:val="99"/>
    <w:locked/>
    <w:rsid w:val="00590514"/>
    <w:rPr>
      <w:rFonts w:ascii="Times New Roman" w:eastAsia="Arial Unicode MS" w:hAnsi="Times New Roman"/>
      <w:sz w:val="24"/>
      <w:lang w:eastAsia="ru-RU"/>
    </w:rPr>
  </w:style>
  <w:style w:type="table" w:styleId="TableGrid">
    <w:name w:val="Table Grid"/>
    <w:basedOn w:val="TableNormal"/>
    <w:uiPriority w:val="99"/>
    <w:rsid w:val="005905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307</Words>
  <Characters>1755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Усман</dc:creator>
  <cp:keywords/>
  <dc:description/>
  <cp:lastModifiedBy>pii</cp:lastModifiedBy>
  <cp:revision>4</cp:revision>
  <cp:lastPrinted>2017-09-14T08:37:00Z</cp:lastPrinted>
  <dcterms:created xsi:type="dcterms:W3CDTF">2017-09-14T11:54:00Z</dcterms:created>
  <dcterms:modified xsi:type="dcterms:W3CDTF">2017-10-16T09:31:00Z</dcterms:modified>
</cp:coreProperties>
</file>