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3AECE" w14:textId="77777777" w:rsidR="002657F2" w:rsidRPr="00275997" w:rsidRDefault="002657F2" w:rsidP="00866ACB">
      <w:pPr>
        <w:spacing w:before="0" w:after="0"/>
        <w:ind w:left="57"/>
        <w:contextualSpacing/>
        <w:jc w:val="right"/>
        <w:rPr>
          <w:rFonts w:ascii="Times New Roman" w:eastAsia="Calibri" w:hAnsi="Times New Roman"/>
          <w:sz w:val="24"/>
          <w:szCs w:val="24"/>
          <w:lang w:val="ru-RU" w:eastAsia="ru-RU"/>
        </w:rPr>
      </w:pPr>
      <w:r w:rsidRPr="00275997">
        <w:rPr>
          <w:rFonts w:ascii="Times New Roman" w:eastAsia="Calibri" w:hAnsi="Times New Roman"/>
          <w:caps/>
          <w:sz w:val="24"/>
          <w:szCs w:val="24"/>
          <w:lang w:val="ru-RU" w:eastAsia="ru-RU"/>
        </w:rPr>
        <w:t>Приложение</w:t>
      </w:r>
      <w:r w:rsidRPr="00275997">
        <w:rPr>
          <w:rFonts w:ascii="Times New Roman" w:eastAsia="Calibri" w:hAnsi="Times New Roman"/>
          <w:sz w:val="24"/>
          <w:szCs w:val="24"/>
          <w:lang w:val="ru-RU" w:eastAsia="ru-RU"/>
        </w:rPr>
        <w:t xml:space="preserve"> № 2</w:t>
      </w:r>
    </w:p>
    <w:p w14:paraId="0C45E670" w14:textId="77777777" w:rsidR="002657F2" w:rsidRPr="00275997" w:rsidRDefault="002657F2" w:rsidP="00866ACB">
      <w:pPr>
        <w:spacing w:before="0" w:after="0"/>
        <w:ind w:left="57"/>
        <w:contextualSpacing/>
        <w:jc w:val="right"/>
        <w:rPr>
          <w:rFonts w:ascii="Times New Roman" w:eastAsia="Calibri" w:hAnsi="Times New Roman"/>
          <w:sz w:val="24"/>
          <w:szCs w:val="24"/>
          <w:lang w:val="ru-RU" w:eastAsia="ru-RU"/>
        </w:rPr>
      </w:pPr>
      <w:r w:rsidRPr="00275997">
        <w:rPr>
          <w:rFonts w:ascii="Times New Roman" w:eastAsia="Calibri" w:hAnsi="Times New Roman"/>
          <w:sz w:val="24"/>
          <w:szCs w:val="24"/>
          <w:lang w:val="ru-RU" w:eastAsia="ru-RU"/>
        </w:rPr>
        <w:t xml:space="preserve">к Протоколу № </w:t>
      </w:r>
      <w:r>
        <w:rPr>
          <w:rFonts w:ascii="Times New Roman" w:eastAsia="Calibri" w:hAnsi="Times New Roman"/>
          <w:sz w:val="24"/>
          <w:szCs w:val="24"/>
          <w:lang w:val="ru-RU" w:eastAsia="ru-RU"/>
        </w:rPr>
        <w:t>8</w:t>
      </w:r>
      <w:r w:rsidRPr="00275997">
        <w:rPr>
          <w:rFonts w:ascii="Times New Roman" w:eastAsia="Calibri" w:hAnsi="Times New Roman"/>
          <w:sz w:val="24"/>
          <w:szCs w:val="24"/>
          <w:lang w:val="ru-RU" w:eastAsia="ru-RU"/>
        </w:rPr>
        <w:t>/202</w:t>
      </w:r>
      <w:r>
        <w:rPr>
          <w:rFonts w:ascii="Times New Roman" w:eastAsia="Calibri" w:hAnsi="Times New Roman"/>
          <w:sz w:val="24"/>
          <w:szCs w:val="24"/>
          <w:lang w:val="ru-RU" w:eastAsia="ru-RU"/>
        </w:rPr>
        <w:t>2</w:t>
      </w:r>
      <w:r w:rsidRPr="00275997">
        <w:rPr>
          <w:rFonts w:ascii="Times New Roman" w:eastAsia="Calibri" w:hAnsi="Times New Roman"/>
          <w:sz w:val="24"/>
          <w:szCs w:val="24"/>
          <w:lang w:val="ru-RU" w:eastAsia="ru-RU"/>
        </w:rPr>
        <w:t xml:space="preserve"> заседания Наблюдательного совета </w:t>
      </w:r>
    </w:p>
    <w:p w14:paraId="51701A74" w14:textId="7313809A" w:rsidR="002657F2" w:rsidRDefault="002657F2" w:rsidP="00866ACB">
      <w:pPr>
        <w:spacing w:before="0" w:after="0"/>
        <w:ind w:right="-10"/>
        <w:jc w:val="right"/>
        <w:rPr>
          <w:rFonts w:ascii="Times New Roman" w:eastAsia="Calibri" w:hAnsi="Times New Roman"/>
          <w:sz w:val="24"/>
          <w:szCs w:val="24"/>
          <w:lang w:val="ru-RU" w:eastAsia="ru-RU"/>
        </w:rPr>
      </w:pPr>
      <w:r w:rsidRPr="00275997">
        <w:rPr>
          <w:rFonts w:ascii="Times New Roman" w:eastAsia="Calibri" w:hAnsi="Times New Roman"/>
          <w:sz w:val="24"/>
          <w:szCs w:val="24"/>
          <w:lang w:val="ru-RU" w:eastAsia="ru-RU"/>
        </w:rPr>
        <w:t xml:space="preserve">Ассоциации «НП Совет рынка» от </w:t>
      </w:r>
      <w:r>
        <w:rPr>
          <w:rFonts w:ascii="Times New Roman" w:eastAsia="Calibri" w:hAnsi="Times New Roman"/>
          <w:sz w:val="24"/>
          <w:szCs w:val="24"/>
          <w:lang w:val="ru-RU" w:eastAsia="ru-RU"/>
        </w:rPr>
        <w:t>29 апреля 2022</w:t>
      </w:r>
      <w:r w:rsidRPr="00275997">
        <w:rPr>
          <w:rFonts w:ascii="Times New Roman" w:eastAsia="Calibri" w:hAnsi="Times New Roman"/>
          <w:sz w:val="24"/>
          <w:szCs w:val="24"/>
          <w:lang w:val="ru-RU" w:eastAsia="ru-RU"/>
        </w:rPr>
        <w:t xml:space="preserve"> года</w:t>
      </w:r>
    </w:p>
    <w:p w14:paraId="4E398BD4" w14:textId="77777777" w:rsidR="00866ACB" w:rsidRPr="002657F2" w:rsidRDefault="00866ACB" w:rsidP="00866ACB">
      <w:pPr>
        <w:spacing w:before="0" w:after="0"/>
        <w:ind w:right="-10"/>
        <w:jc w:val="right"/>
        <w:rPr>
          <w:rFonts w:cs="Garamond"/>
          <w:b/>
          <w:bCs/>
          <w:sz w:val="28"/>
          <w:szCs w:val="28"/>
          <w:lang w:val="ru-RU" w:eastAsia="ru-RU"/>
        </w:rPr>
      </w:pPr>
    </w:p>
    <w:p w14:paraId="2F92B78C" w14:textId="7D37210F" w:rsidR="00BF103F" w:rsidRPr="00C31EA2" w:rsidRDefault="00C31EA2" w:rsidP="00866ACB">
      <w:pPr>
        <w:spacing w:before="0" w:after="0"/>
        <w:ind w:right="-172"/>
        <w:rPr>
          <w:b/>
          <w:sz w:val="28"/>
          <w:szCs w:val="28"/>
          <w:lang w:val="ru-RU"/>
        </w:rPr>
      </w:pPr>
      <w:r>
        <w:rPr>
          <w:b/>
          <w:sz w:val="28"/>
          <w:szCs w:val="28"/>
          <w:lang w:val="ru-RU"/>
        </w:rPr>
        <w:t>Вопрос 2</w:t>
      </w:r>
      <w:r w:rsidR="00E870F5">
        <w:rPr>
          <w:b/>
          <w:sz w:val="28"/>
          <w:szCs w:val="28"/>
          <w:lang w:val="ru-RU"/>
        </w:rPr>
        <w:t xml:space="preserve">. </w:t>
      </w:r>
      <w:r w:rsidR="00406AAB" w:rsidRPr="00406AAB">
        <w:rPr>
          <w:b/>
          <w:bCs/>
          <w:sz w:val="28"/>
          <w:szCs w:val="28"/>
          <w:lang w:val="ru-RU"/>
        </w:rPr>
        <w:t xml:space="preserve">Об изменениях и дополнениях </w:t>
      </w:r>
      <w:r w:rsidRPr="00C31EA2">
        <w:rPr>
          <w:b/>
          <w:sz w:val="28"/>
          <w:szCs w:val="28"/>
          <w:lang w:val="ru-RU"/>
        </w:rPr>
        <w:t>к Договору о присоединении к торговой системе оптового рынка, связанны</w:t>
      </w:r>
      <w:r w:rsidR="00406AAB">
        <w:rPr>
          <w:b/>
          <w:sz w:val="28"/>
          <w:szCs w:val="28"/>
          <w:lang w:val="ru-RU"/>
        </w:rPr>
        <w:t>х</w:t>
      </w:r>
      <w:r w:rsidRPr="00C31EA2">
        <w:rPr>
          <w:b/>
          <w:sz w:val="28"/>
          <w:szCs w:val="28"/>
          <w:lang w:val="ru-RU"/>
        </w:rPr>
        <w:t xml:space="preserve"> с реализацией мер поддержки участников оптового рынка электроэнергии и мощности, предусмотренных проектом постановления Правительства Российской Федерации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и водоотведения</w:t>
      </w:r>
      <w:r>
        <w:rPr>
          <w:b/>
          <w:sz w:val="28"/>
          <w:szCs w:val="28"/>
          <w:lang w:val="ru-RU"/>
        </w:rPr>
        <w:t>»</w:t>
      </w:r>
    </w:p>
    <w:p w14:paraId="560E28D6" w14:textId="77777777" w:rsidR="00866ACB" w:rsidRDefault="00866ACB" w:rsidP="00866ACB">
      <w:pPr>
        <w:spacing w:before="0" w:after="0"/>
        <w:jc w:val="right"/>
        <w:rPr>
          <w:b/>
          <w:sz w:val="28"/>
          <w:szCs w:val="28"/>
          <w:lang w:val="ru-RU"/>
        </w:rPr>
      </w:pPr>
    </w:p>
    <w:p w14:paraId="2A9835A0" w14:textId="47D1C8B8" w:rsidR="00BF103F" w:rsidRDefault="00BF103F" w:rsidP="00866ACB">
      <w:pPr>
        <w:spacing w:before="0" w:after="0"/>
        <w:jc w:val="right"/>
        <w:rPr>
          <w:b/>
          <w:sz w:val="28"/>
          <w:szCs w:val="28"/>
          <w:lang w:val="ru-RU"/>
        </w:rPr>
      </w:pPr>
      <w:r w:rsidRPr="00E870F5">
        <w:rPr>
          <w:b/>
          <w:sz w:val="28"/>
          <w:szCs w:val="28"/>
          <w:lang w:val="ru-RU"/>
        </w:rPr>
        <w:t xml:space="preserve">Приложение № </w:t>
      </w:r>
      <w:r w:rsidR="006A1322">
        <w:rPr>
          <w:b/>
          <w:sz w:val="28"/>
          <w:szCs w:val="28"/>
          <w:lang w:val="ru-RU"/>
        </w:rPr>
        <w:t>2</w:t>
      </w:r>
    </w:p>
    <w:p w14:paraId="3D177386" w14:textId="77777777" w:rsidR="00866ACB" w:rsidRPr="007C75EA" w:rsidRDefault="00866ACB" w:rsidP="00866ACB">
      <w:pPr>
        <w:spacing w:before="0" w:after="0"/>
        <w:jc w:val="right"/>
        <w:rPr>
          <w:b/>
          <w:sz w:val="28"/>
          <w:szCs w:val="28"/>
          <w:lang w:val="ru-RU"/>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6"/>
      </w:tblGrid>
      <w:tr w:rsidR="00BF103F" w:rsidRPr="00C924F8" w14:paraId="43F9A06D" w14:textId="77777777" w:rsidTr="00866ACB">
        <w:trPr>
          <w:trHeight w:val="360"/>
        </w:trPr>
        <w:tc>
          <w:tcPr>
            <w:tcW w:w="5000" w:type="pct"/>
          </w:tcPr>
          <w:p w14:paraId="2C4E04B5" w14:textId="6C46E438" w:rsidR="00E870F5" w:rsidRPr="00B30CD5" w:rsidRDefault="00E870F5" w:rsidP="00866ACB">
            <w:pPr>
              <w:pStyle w:val="ConsPlusNormal"/>
              <w:ind w:firstLine="0"/>
              <w:jc w:val="both"/>
              <w:rPr>
                <w:rFonts w:ascii="Garamond" w:hAnsi="Garamond"/>
                <w:sz w:val="24"/>
                <w:szCs w:val="24"/>
              </w:rPr>
            </w:pPr>
            <w:r w:rsidRPr="00B30CD5">
              <w:rPr>
                <w:rFonts w:ascii="Garamond" w:hAnsi="Garamond"/>
                <w:b/>
                <w:sz w:val="24"/>
                <w:szCs w:val="24"/>
              </w:rPr>
              <w:t>Инициатор:</w:t>
            </w:r>
            <w:r w:rsidRPr="00B30CD5">
              <w:rPr>
                <w:rFonts w:ascii="Garamond" w:hAnsi="Garamond"/>
                <w:sz w:val="24"/>
                <w:szCs w:val="24"/>
              </w:rPr>
              <w:t xml:space="preserve"> Ассоциация «НП Совет </w:t>
            </w:r>
            <w:r>
              <w:rPr>
                <w:rFonts w:ascii="Garamond" w:hAnsi="Garamond"/>
                <w:sz w:val="24"/>
                <w:szCs w:val="24"/>
              </w:rPr>
              <w:t>р</w:t>
            </w:r>
            <w:r w:rsidRPr="00B30CD5">
              <w:rPr>
                <w:rFonts w:ascii="Garamond" w:hAnsi="Garamond"/>
                <w:sz w:val="24"/>
                <w:szCs w:val="24"/>
              </w:rPr>
              <w:t>ынка»</w:t>
            </w:r>
            <w:r w:rsidR="005C5B6C">
              <w:rPr>
                <w:rFonts w:ascii="Garamond" w:hAnsi="Garamond"/>
                <w:sz w:val="24"/>
                <w:szCs w:val="24"/>
              </w:rPr>
              <w:t>.</w:t>
            </w:r>
          </w:p>
          <w:p w14:paraId="48175577" w14:textId="27E7E401" w:rsidR="00E870F5" w:rsidRDefault="00E870F5" w:rsidP="00866ACB">
            <w:pPr>
              <w:pStyle w:val="ConsPlusNormal"/>
              <w:ind w:firstLine="0"/>
              <w:jc w:val="both"/>
              <w:rPr>
                <w:rFonts w:ascii="Garamond" w:hAnsi="Garamond"/>
                <w:sz w:val="24"/>
                <w:szCs w:val="24"/>
              </w:rPr>
            </w:pPr>
            <w:r w:rsidRPr="00B30CD5">
              <w:rPr>
                <w:rFonts w:ascii="Garamond" w:hAnsi="Garamond"/>
                <w:b/>
                <w:sz w:val="24"/>
                <w:szCs w:val="24"/>
              </w:rPr>
              <w:t xml:space="preserve">Обоснование: </w:t>
            </w:r>
            <w:r w:rsidRPr="00FA0714">
              <w:rPr>
                <w:rFonts w:ascii="Garamond" w:hAnsi="Garamond"/>
                <w:sz w:val="24"/>
                <w:szCs w:val="24"/>
              </w:rPr>
              <w:t>предлагается привести регламенты оптового рынка электроэнергии и мощности</w:t>
            </w:r>
            <w:r>
              <w:rPr>
                <w:rFonts w:ascii="Garamond" w:hAnsi="Garamond"/>
                <w:sz w:val="24"/>
                <w:szCs w:val="24"/>
              </w:rPr>
              <w:t xml:space="preserve"> и стандартные формы договоров купли-продажи (поставки) мощности</w:t>
            </w:r>
            <w:r w:rsidRPr="00FA0714">
              <w:rPr>
                <w:rFonts w:ascii="Garamond" w:hAnsi="Garamond"/>
                <w:sz w:val="24"/>
                <w:szCs w:val="24"/>
              </w:rPr>
              <w:t xml:space="preserve"> </w:t>
            </w:r>
            <w:r w:rsidRPr="00055011">
              <w:rPr>
                <w:rFonts w:ascii="Garamond" w:hAnsi="Garamond"/>
                <w:sz w:val="24"/>
                <w:szCs w:val="24"/>
              </w:rPr>
              <w:t>в соответстви</w:t>
            </w:r>
            <w:r>
              <w:rPr>
                <w:rFonts w:ascii="Garamond" w:hAnsi="Garamond"/>
                <w:sz w:val="24"/>
                <w:szCs w:val="24"/>
              </w:rPr>
              <w:t>е проект</w:t>
            </w:r>
            <w:r w:rsidR="00C924F8">
              <w:rPr>
                <w:rFonts w:ascii="Garamond" w:hAnsi="Garamond"/>
                <w:sz w:val="24"/>
                <w:szCs w:val="24"/>
              </w:rPr>
              <w:t>у</w:t>
            </w:r>
            <w:r>
              <w:rPr>
                <w:rFonts w:ascii="Garamond" w:hAnsi="Garamond"/>
                <w:sz w:val="24"/>
                <w:szCs w:val="24"/>
              </w:rPr>
              <w:t xml:space="preserve"> постановления Правительства Российской Федерации </w:t>
            </w:r>
            <w:r w:rsidR="00866ACB" w:rsidRPr="002D0413">
              <w:rPr>
                <w:rFonts w:ascii="Garamond" w:hAnsi="Garamond" w:cs="Garamond"/>
                <w:bCs/>
                <w:sz w:val="24"/>
                <w:szCs w:val="24"/>
              </w:rPr>
              <w:t xml:space="preserve">«О внесении изменений в некоторые акты Правительства Российской </w:t>
            </w:r>
            <w:r w:rsidR="00866ACB" w:rsidRPr="00E31FAB">
              <w:rPr>
                <w:rFonts w:ascii="Garamond" w:hAnsi="Garamond" w:cs="Garamond"/>
                <w:bCs/>
                <w:sz w:val="24"/>
                <w:szCs w:val="24"/>
              </w:rPr>
              <w:t>Федерации</w:t>
            </w:r>
            <w:r w:rsidR="00866ACB" w:rsidRPr="00E31FAB">
              <w:rPr>
                <w:rFonts w:ascii="Garamond" w:hAnsi="Garamond" w:cs="Times New Roman"/>
                <w:sz w:val="28"/>
                <w:szCs w:val="28"/>
                <w:lang w:eastAsia="en-US"/>
              </w:rPr>
              <w:t xml:space="preserve"> </w:t>
            </w:r>
            <w:r w:rsidR="00866ACB" w:rsidRPr="00E31FAB">
              <w:rPr>
                <w:rFonts w:ascii="Garamond" w:hAnsi="Garamond" w:cs="Garamond"/>
                <w:bCs/>
                <w:sz w:val="24"/>
                <w:szCs w:val="24"/>
              </w:rPr>
              <w:t>по вопросам особенностей правового регулирования отношений в сферах электроэнергетики, тепло-, газо-, водоснабжения и водоотведения</w:t>
            </w:r>
            <w:r w:rsidR="00866ACB" w:rsidRPr="002D0413">
              <w:rPr>
                <w:rFonts w:ascii="Garamond" w:hAnsi="Garamond" w:cs="Garamond"/>
                <w:bCs/>
                <w:sz w:val="24"/>
                <w:szCs w:val="24"/>
              </w:rPr>
              <w:t>»</w:t>
            </w:r>
            <w:r>
              <w:rPr>
                <w:rFonts w:ascii="Garamond" w:hAnsi="Garamond"/>
                <w:sz w:val="24"/>
                <w:szCs w:val="24"/>
              </w:rPr>
              <w:t xml:space="preserve"> в части уточнения  порядка</w:t>
            </w:r>
            <w:r w:rsidRPr="00770F4D">
              <w:rPr>
                <w:rFonts w:ascii="Garamond" w:hAnsi="Garamond"/>
                <w:sz w:val="24"/>
                <w:szCs w:val="24"/>
              </w:rPr>
              <w:t xml:space="preserve"> определения размера штрафа (неустойки, пени) за неисполнение и (или) ненадлежащее исполнение обязательств по оплате электрической энергии, мощности и услуг, допущенных к обращению на оптовом рынке</w:t>
            </w:r>
            <w:r>
              <w:rPr>
                <w:rFonts w:ascii="Garamond" w:hAnsi="Garamond"/>
                <w:sz w:val="24"/>
                <w:szCs w:val="24"/>
              </w:rPr>
              <w:t>.</w:t>
            </w:r>
          </w:p>
          <w:p w14:paraId="42369B89" w14:textId="708AFEAC" w:rsidR="00BF103F" w:rsidRPr="0042366C" w:rsidRDefault="00E870F5" w:rsidP="00866ACB">
            <w:pPr>
              <w:pStyle w:val="ConsPlusNormal"/>
              <w:ind w:firstLine="0"/>
              <w:jc w:val="both"/>
              <w:rPr>
                <w:rFonts w:ascii="Garamond" w:hAnsi="Garamond"/>
                <w:sz w:val="24"/>
                <w:szCs w:val="24"/>
              </w:rPr>
            </w:pPr>
            <w:r w:rsidRPr="00B30CD5">
              <w:rPr>
                <w:rFonts w:ascii="Garamond" w:hAnsi="Garamond"/>
                <w:b/>
                <w:sz w:val="24"/>
                <w:szCs w:val="24"/>
              </w:rPr>
              <w:t xml:space="preserve">Дата вступления в силу: </w:t>
            </w:r>
            <w:r>
              <w:rPr>
                <w:rFonts w:ascii="Garamond" w:hAnsi="Garamond" w:cs="Garamond"/>
                <w:bCs/>
                <w:sz w:val="24"/>
                <w:szCs w:val="24"/>
              </w:rPr>
              <w:t xml:space="preserve">с даты вступления в силу </w:t>
            </w:r>
            <w:r w:rsidR="002D0413" w:rsidRPr="00591D08">
              <w:rPr>
                <w:rFonts w:ascii="Garamond" w:hAnsi="Garamond" w:cs="Garamond"/>
                <w:bCs/>
                <w:sz w:val="24"/>
                <w:szCs w:val="24"/>
              </w:rPr>
              <w:t xml:space="preserve">постановления Правительства Российской Федерации </w:t>
            </w:r>
            <w:r w:rsidR="002D0413" w:rsidRPr="002D0413">
              <w:rPr>
                <w:rFonts w:ascii="Garamond" w:hAnsi="Garamond" w:cs="Garamond"/>
                <w:bCs/>
                <w:sz w:val="24"/>
                <w:szCs w:val="24"/>
              </w:rPr>
              <w:t xml:space="preserve">«О внесении изменений в некоторые акты Правительства Российской </w:t>
            </w:r>
            <w:r w:rsidR="002D0413" w:rsidRPr="00E31FAB">
              <w:rPr>
                <w:rFonts w:ascii="Garamond" w:hAnsi="Garamond" w:cs="Garamond"/>
                <w:bCs/>
                <w:sz w:val="24"/>
                <w:szCs w:val="24"/>
              </w:rPr>
              <w:t>Федерации</w:t>
            </w:r>
            <w:r w:rsidR="00E31FAB" w:rsidRPr="00E31FAB">
              <w:rPr>
                <w:rFonts w:ascii="Garamond" w:hAnsi="Garamond" w:cs="Times New Roman"/>
                <w:sz w:val="28"/>
                <w:szCs w:val="28"/>
                <w:lang w:eastAsia="en-US"/>
              </w:rPr>
              <w:t xml:space="preserve"> </w:t>
            </w:r>
            <w:r w:rsidR="00E31FAB" w:rsidRPr="00E31FAB">
              <w:rPr>
                <w:rFonts w:ascii="Garamond" w:hAnsi="Garamond" w:cs="Garamond"/>
                <w:bCs/>
                <w:sz w:val="24"/>
                <w:szCs w:val="24"/>
              </w:rPr>
              <w:t>по вопросам особенностей правового регулирования отношений в сферах электроэнергетики, тепло-, газо-, водоснабжения и водоотведения</w:t>
            </w:r>
            <w:r w:rsidR="002D0413" w:rsidRPr="002D0413">
              <w:rPr>
                <w:rFonts w:ascii="Garamond" w:hAnsi="Garamond" w:cs="Garamond"/>
                <w:bCs/>
                <w:sz w:val="24"/>
                <w:szCs w:val="24"/>
              </w:rPr>
              <w:t xml:space="preserve">» </w:t>
            </w:r>
            <w:r w:rsidRPr="00770F4D">
              <w:rPr>
                <w:rFonts w:ascii="Garamond" w:hAnsi="Garamond" w:cs="Garamond"/>
                <w:bCs/>
                <w:sz w:val="24"/>
                <w:szCs w:val="24"/>
              </w:rPr>
              <w:t>и распространя</w:t>
            </w:r>
            <w:r w:rsidR="00591D08">
              <w:rPr>
                <w:rFonts w:ascii="Garamond" w:hAnsi="Garamond" w:cs="Garamond"/>
                <w:bCs/>
                <w:sz w:val="24"/>
                <w:szCs w:val="24"/>
              </w:rPr>
              <w:t>ю</w:t>
            </w:r>
            <w:r w:rsidRPr="00770F4D">
              <w:rPr>
                <w:rFonts w:ascii="Garamond" w:hAnsi="Garamond" w:cs="Garamond"/>
                <w:bCs/>
                <w:sz w:val="24"/>
                <w:szCs w:val="24"/>
              </w:rPr>
              <w:t xml:space="preserve">т свое действие на отношения сторон по Договору о присоединении к торговой системе оптового рынка, возникшие с 1 </w:t>
            </w:r>
            <w:r>
              <w:rPr>
                <w:rFonts w:ascii="Garamond" w:hAnsi="Garamond" w:cs="Garamond"/>
                <w:bCs/>
                <w:sz w:val="24"/>
                <w:szCs w:val="24"/>
              </w:rPr>
              <w:t>марта</w:t>
            </w:r>
            <w:r w:rsidRPr="00770F4D">
              <w:rPr>
                <w:rFonts w:ascii="Garamond" w:hAnsi="Garamond" w:cs="Garamond"/>
                <w:bCs/>
                <w:sz w:val="24"/>
                <w:szCs w:val="24"/>
              </w:rPr>
              <w:t xml:space="preserve"> 2022 года.</w:t>
            </w:r>
          </w:p>
        </w:tc>
      </w:tr>
    </w:tbl>
    <w:p w14:paraId="5A8C3E47" w14:textId="77777777" w:rsidR="003763FF" w:rsidRDefault="003763FF" w:rsidP="00866ACB">
      <w:pPr>
        <w:spacing w:before="0" w:after="0"/>
        <w:ind w:right="-314"/>
        <w:rPr>
          <w:b/>
          <w:sz w:val="26"/>
          <w:szCs w:val="26"/>
          <w:lang w:val="ru-RU" w:eastAsia="ru-RU"/>
        </w:rPr>
      </w:pPr>
    </w:p>
    <w:p w14:paraId="5437E2D9" w14:textId="6CD398A7" w:rsidR="0086146E" w:rsidRDefault="00591AB7" w:rsidP="00866ACB">
      <w:pPr>
        <w:spacing w:before="0" w:after="0"/>
        <w:ind w:right="-31"/>
        <w:rPr>
          <w:b/>
          <w:sz w:val="26"/>
          <w:szCs w:val="26"/>
          <w:lang w:val="ru-RU"/>
        </w:rPr>
      </w:pPr>
      <w:r w:rsidRPr="00175441">
        <w:rPr>
          <w:b/>
          <w:sz w:val="26"/>
          <w:szCs w:val="26"/>
          <w:lang w:val="ru-RU"/>
        </w:rPr>
        <w:t xml:space="preserve">Предложения по изменениям и дополнениям в </w:t>
      </w:r>
      <w:r>
        <w:rPr>
          <w:b/>
          <w:sz w:val="26"/>
          <w:szCs w:val="26"/>
          <w:lang w:val="ru-RU"/>
        </w:rPr>
        <w:t xml:space="preserve">РЕГЛАМЕНТ </w:t>
      </w:r>
      <w:r w:rsidRPr="00591AB7">
        <w:rPr>
          <w:b/>
          <w:sz w:val="26"/>
          <w:szCs w:val="26"/>
          <w:lang w:val="ru-RU"/>
        </w:rPr>
        <w:t>ФИНАНСОВЫХ РАСЧЕТОВ НА ОПТОВОМ РЫНКЕ ЭЛЕКТРОЭНЕРГИИ</w:t>
      </w:r>
      <w:r w:rsidRPr="00175441">
        <w:rPr>
          <w:b/>
          <w:sz w:val="26"/>
          <w:szCs w:val="26"/>
          <w:lang w:val="ru-RU"/>
        </w:rPr>
        <w:t xml:space="preserve"> (Приложение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16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p w14:paraId="0C944218" w14:textId="77777777" w:rsidR="00406AAB" w:rsidRDefault="00406AAB" w:rsidP="00866ACB">
      <w:pPr>
        <w:spacing w:before="0" w:after="0"/>
        <w:ind w:right="-31"/>
        <w:rPr>
          <w:b/>
          <w:sz w:val="26"/>
          <w:szCs w:val="26"/>
          <w:lang w:val="ru-RU"/>
        </w:rPr>
      </w:pPr>
    </w:p>
    <w:tbl>
      <w:tblPr>
        <w:tblW w:w="51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6651"/>
        <w:gridCol w:w="7526"/>
      </w:tblGrid>
      <w:tr w:rsidR="00591AB7" w:rsidRPr="00C924F8" w14:paraId="1B42442E" w14:textId="77777777" w:rsidTr="002943CE">
        <w:trPr>
          <w:trHeight w:val="435"/>
        </w:trPr>
        <w:tc>
          <w:tcPr>
            <w:tcW w:w="283" w:type="pct"/>
            <w:tcMar>
              <w:left w:w="57" w:type="dxa"/>
              <w:right w:w="57" w:type="dxa"/>
            </w:tcMar>
            <w:vAlign w:val="center"/>
          </w:tcPr>
          <w:p w14:paraId="7F068A5A" w14:textId="77777777" w:rsidR="00591AB7" w:rsidRPr="00866ACB" w:rsidRDefault="00591AB7" w:rsidP="00866ACB">
            <w:pPr>
              <w:spacing w:before="0" w:after="0"/>
              <w:jc w:val="center"/>
              <w:rPr>
                <w:rFonts w:cs="Garamond"/>
                <w:b/>
                <w:bCs/>
                <w:szCs w:val="22"/>
                <w:lang w:eastAsia="ru-RU"/>
              </w:rPr>
            </w:pPr>
            <w:r w:rsidRPr="00866ACB">
              <w:rPr>
                <w:rFonts w:cs="Garamond"/>
                <w:b/>
                <w:bCs/>
                <w:szCs w:val="22"/>
                <w:lang w:eastAsia="ru-RU"/>
              </w:rPr>
              <w:t>№</w:t>
            </w:r>
          </w:p>
          <w:p w14:paraId="38F691A3" w14:textId="77777777" w:rsidR="00591AB7" w:rsidRPr="00866ACB" w:rsidRDefault="00591AB7" w:rsidP="00866ACB">
            <w:pPr>
              <w:spacing w:before="0" w:after="0"/>
              <w:jc w:val="center"/>
              <w:rPr>
                <w:rFonts w:cs="Garamond"/>
                <w:b/>
                <w:bCs/>
                <w:szCs w:val="22"/>
                <w:lang w:eastAsia="ru-RU"/>
              </w:rPr>
            </w:pPr>
            <w:proofErr w:type="spellStart"/>
            <w:r w:rsidRPr="00866ACB">
              <w:rPr>
                <w:rFonts w:cs="Garamond"/>
                <w:b/>
                <w:bCs/>
                <w:szCs w:val="22"/>
                <w:lang w:eastAsia="ru-RU"/>
              </w:rPr>
              <w:t>пункта</w:t>
            </w:r>
            <w:proofErr w:type="spellEnd"/>
          </w:p>
        </w:tc>
        <w:tc>
          <w:tcPr>
            <w:tcW w:w="2213" w:type="pct"/>
            <w:vAlign w:val="center"/>
          </w:tcPr>
          <w:p w14:paraId="663DE644" w14:textId="77777777" w:rsidR="00591AB7" w:rsidRPr="00866ACB" w:rsidRDefault="00591AB7" w:rsidP="00866ACB">
            <w:pPr>
              <w:spacing w:before="0" w:after="0"/>
              <w:jc w:val="center"/>
              <w:rPr>
                <w:rFonts w:cs="Garamond"/>
                <w:b/>
                <w:bCs/>
                <w:szCs w:val="22"/>
                <w:lang w:val="ru-RU" w:eastAsia="ru-RU"/>
              </w:rPr>
            </w:pPr>
            <w:r w:rsidRPr="00866ACB">
              <w:rPr>
                <w:rFonts w:cs="Garamond"/>
                <w:b/>
                <w:bCs/>
                <w:szCs w:val="22"/>
                <w:lang w:val="ru-RU" w:eastAsia="ru-RU"/>
              </w:rPr>
              <w:t>Редакция, действующая на момент</w:t>
            </w:r>
          </w:p>
          <w:p w14:paraId="6FB7A68D" w14:textId="77777777" w:rsidR="00591AB7" w:rsidRPr="00866ACB" w:rsidRDefault="00591AB7" w:rsidP="00866ACB">
            <w:pPr>
              <w:spacing w:before="0" w:after="0"/>
              <w:jc w:val="center"/>
              <w:rPr>
                <w:rFonts w:cs="Garamond"/>
                <w:b/>
                <w:bCs/>
                <w:szCs w:val="22"/>
                <w:lang w:val="ru-RU" w:eastAsia="ru-RU"/>
              </w:rPr>
            </w:pPr>
            <w:r w:rsidRPr="00866ACB">
              <w:rPr>
                <w:rFonts w:cs="Garamond"/>
                <w:b/>
                <w:bCs/>
                <w:szCs w:val="22"/>
                <w:lang w:val="ru-RU" w:eastAsia="ru-RU"/>
              </w:rPr>
              <w:t xml:space="preserve"> вступления в силу изменений</w:t>
            </w:r>
          </w:p>
        </w:tc>
        <w:tc>
          <w:tcPr>
            <w:tcW w:w="2504" w:type="pct"/>
            <w:vAlign w:val="center"/>
          </w:tcPr>
          <w:p w14:paraId="737D65FB" w14:textId="77777777" w:rsidR="00591AB7" w:rsidRPr="00866ACB" w:rsidRDefault="00591AB7" w:rsidP="00866ACB">
            <w:pPr>
              <w:spacing w:before="0" w:after="0"/>
              <w:jc w:val="center"/>
              <w:rPr>
                <w:rFonts w:cs="Garamond"/>
                <w:b/>
                <w:bCs/>
                <w:szCs w:val="22"/>
                <w:lang w:val="ru-RU" w:eastAsia="ru-RU"/>
              </w:rPr>
            </w:pPr>
            <w:r w:rsidRPr="00866ACB">
              <w:rPr>
                <w:rFonts w:cs="Garamond"/>
                <w:b/>
                <w:bCs/>
                <w:szCs w:val="22"/>
                <w:lang w:val="ru-RU" w:eastAsia="ru-RU"/>
              </w:rPr>
              <w:t>Предлагаемая редакция</w:t>
            </w:r>
          </w:p>
          <w:p w14:paraId="2CBE4AA4" w14:textId="77777777" w:rsidR="00591AB7" w:rsidRPr="00866ACB" w:rsidRDefault="00591AB7" w:rsidP="00866ACB">
            <w:pPr>
              <w:spacing w:before="0" w:after="0"/>
              <w:jc w:val="center"/>
              <w:rPr>
                <w:rFonts w:cs="Garamond"/>
                <w:szCs w:val="22"/>
                <w:lang w:val="ru-RU" w:eastAsia="ru-RU"/>
              </w:rPr>
            </w:pPr>
            <w:r w:rsidRPr="00866ACB">
              <w:rPr>
                <w:rFonts w:cs="Garamond"/>
                <w:szCs w:val="22"/>
                <w:lang w:val="ru-RU" w:eastAsia="ru-RU"/>
              </w:rPr>
              <w:t>(изменения выделены цветом)</w:t>
            </w:r>
          </w:p>
        </w:tc>
      </w:tr>
      <w:tr w:rsidR="00770F4D" w:rsidRPr="00866ACB" w:rsidDel="006E726E" w14:paraId="389612F6" w14:textId="77777777" w:rsidTr="002943CE">
        <w:trPr>
          <w:trHeight w:val="435"/>
        </w:trPr>
        <w:tc>
          <w:tcPr>
            <w:tcW w:w="283" w:type="pct"/>
            <w:tcMar>
              <w:left w:w="57" w:type="dxa"/>
              <w:right w:w="57" w:type="dxa"/>
            </w:tcMar>
            <w:vAlign w:val="center"/>
          </w:tcPr>
          <w:p w14:paraId="583E60F1" w14:textId="77777777" w:rsidR="00770F4D" w:rsidRPr="00866ACB" w:rsidRDefault="00770F4D" w:rsidP="00770F4D">
            <w:pPr>
              <w:spacing w:before="0" w:after="0"/>
              <w:jc w:val="center"/>
              <w:rPr>
                <w:b/>
                <w:bCs/>
                <w:szCs w:val="22"/>
              </w:rPr>
            </w:pPr>
            <w:r w:rsidRPr="00866ACB">
              <w:rPr>
                <w:b/>
                <w:bCs/>
                <w:szCs w:val="22"/>
              </w:rPr>
              <w:t>12.3</w:t>
            </w:r>
          </w:p>
        </w:tc>
        <w:tc>
          <w:tcPr>
            <w:tcW w:w="2213" w:type="pct"/>
          </w:tcPr>
          <w:p w14:paraId="6C19DB49" w14:textId="77777777" w:rsidR="00770F4D" w:rsidRPr="002943CE" w:rsidRDefault="00770F4D" w:rsidP="002943CE">
            <w:pPr>
              <w:spacing w:before="120" w:after="120"/>
              <w:ind w:left="2127" w:hanging="426"/>
              <w:rPr>
                <w:b/>
                <w:szCs w:val="22"/>
                <w:lang w:val="ru-RU"/>
              </w:rPr>
            </w:pPr>
            <w:r w:rsidRPr="002943CE">
              <w:rPr>
                <w:b/>
                <w:szCs w:val="22"/>
                <w:lang w:val="ru-RU"/>
              </w:rPr>
              <w:t xml:space="preserve">12.3. Расчет неустойки </w:t>
            </w:r>
          </w:p>
          <w:p w14:paraId="36FE6247" w14:textId="77777777" w:rsidR="00770F4D" w:rsidRPr="002943CE" w:rsidRDefault="00770F4D" w:rsidP="002943CE">
            <w:pPr>
              <w:spacing w:before="120" w:after="120"/>
              <w:ind w:firstLine="567"/>
              <w:jc w:val="both"/>
              <w:rPr>
                <w:rFonts w:cs="Arial"/>
                <w:szCs w:val="22"/>
                <w:lang w:val="ru-RU"/>
              </w:rPr>
            </w:pPr>
            <w:r w:rsidRPr="002943CE">
              <w:rPr>
                <w:rFonts w:cs="Arial"/>
                <w:szCs w:val="22"/>
                <w:lang w:val="ru-RU"/>
              </w:rPr>
              <w:t xml:space="preserve">Расчет неустойки (пени) за нарушение участниками оптового рынка, </w:t>
            </w:r>
            <w:r w:rsidRPr="002943CE">
              <w:rPr>
                <w:szCs w:val="22"/>
                <w:lang w:val="ru-RU"/>
              </w:rPr>
              <w:t xml:space="preserve">СО, </w:t>
            </w:r>
            <w:r w:rsidRPr="002943CE">
              <w:rPr>
                <w:rFonts w:cs="Arial"/>
                <w:szCs w:val="22"/>
                <w:lang w:val="ru-RU"/>
              </w:rPr>
              <w:t>ФСК срока (сроков) исполнения обязательств, перечисленн</w:t>
            </w:r>
            <w:r w:rsidRPr="002943CE">
              <w:rPr>
                <w:spacing w:val="1"/>
                <w:szCs w:val="22"/>
                <w:lang w:val="ru-RU"/>
              </w:rPr>
              <w:t>ого (-ых)</w:t>
            </w:r>
            <w:r w:rsidRPr="002943CE">
              <w:rPr>
                <w:rFonts w:cs="Arial"/>
                <w:szCs w:val="22"/>
                <w:lang w:val="ru-RU"/>
              </w:rPr>
              <w:t xml:space="preserve"> в пункте 12.1 настоящего Регламента, производится в соответствии со следующей формулой:</w:t>
            </w:r>
          </w:p>
          <w:p w14:paraId="580D00DA" w14:textId="77777777" w:rsidR="00770F4D" w:rsidRPr="002943CE" w:rsidRDefault="00770F4D" w:rsidP="002943CE">
            <w:pPr>
              <w:pStyle w:val="afffe"/>
              <w:spacing w:before="120" w:after="120"/>
              <w:ind w:left="567"/>
              <w:jc w:val="center"/>
              <w:rPr>
                <w:rFonts w:ascii="Garamond" w:hAnsi="Garamond"/>
                <w:sz w:val="22"/>
                <w:szCs w:val="22"/>
              </w:rPr>
            </w:pPr>
            <w:r w:rsidRPr="002943CE">
              <w:rPr>
                <w:rFonts w:ascii="Garamond" w:hAnsi="Garamond"/>
                <w:i/>
                <w:sz w:val="22"/>
                <w:szCs w:val="22"/>
              </w:rPr>
              <w:lastRenderedPageBreak/>
              <w:fldChar w:fldCharType="begin"/>
            </w:r>
            <w:r w:rsidRPr="002943CE">
              <w:rPr>
                <w:rFonts w:ascii="Garamond" w:hAnsi="Garamond"/>
                <w:i/>
                <w:sz w:val="22"/>
                <w:szCs w:val="22"/>
              </w:rPr>
              <w:instrText xml:space="preserve"> </w:instrText>
            </w:r>
            <w:r w:rsidRPr="002943CE">
              <w:rPr>
                <w:rFonts w:ascii="Garamond" w:hAnsi="Garamond"/>
                <w:i/>
                <w:sz w:val="22"/>
                <w:szCs w:val="22"/>
                <w:lang w:val="en-US"/>
              </w:rPr>
              <w:instrText>EQ</w:instrText>
            </w:r>
            <w:r w:rsidRPr="002943CE">
              <w:rPr>
                <w:rFonts w:ascii="Garamond" w:hAnsi="Garamond"/>
                <w:i/>
                <w:sz w:val="22"/>
                <w:szCs w:val="22"/>
              </w:rPr>
              <w:instrText xml:space="preserve"> Q \</w:instrText>
            </w:r>
            <w:r w:rsidRPr="002943CE">
              <w:rPr>
                <w:rFonts w:ascii="Garamond" w:hAnsi="Garamond"/>
                <w:i/>
                <w:sz w:val="22"/>
                <w:szCs w:val="22"/>
                <w:lang w:val="en-US"/>
              </w:rPr>
              <w:instrText>s</w:instrText>
            </w:r>
            <w:r w:rsidRPr="002943CE">
              <w:rPr>
                <w:rFonts w:ascii="Garamond" w:hAnsi="Garamond"/>
                <w:i/>
                <w:sz w:val="22"/>
                <w:szCs w:val="22"/>
              </w:rPr>
              <w:instrText xml:space="preserve">(пени; </w:instrText>
            </w:r>
            <w:r w:rsidRPr="002943CE">
              <w:rPr>
                <w:rFonts w:ascii="Garamond" w:hAnsi="Garamond"/>
                <w:i/>
                <w:sz w:val="22"/>
                <w:szCs w:val="22"/>
                <w:lang w:val="en-US"/>
              </w:rPr>
              <w:instrText>k</w:instrText>
            </w:r>
            <w:r w:rsidRPr="002943CE">
              <w:rPr>
                <w:rFonts w:ascii="Garamond" w:hAnsi="Garamond"/>
                <w:i/>
                <w:sz w:val="22"/>
                <w:szCs w:val="22"/>
              </w:rPr>
              <w:instrText xml:space="preserve">, </w:instrText>
            </w:r>
            <w:r w:rsidRPr="002943CE">
              <w:rPr>
                <w:rFonts w:ascii="Garamond" w:hAnsi="Garamond"/>
                <w:i/>
                <w:sz w:val="22"/>
                <w:szCs w:val="22"/>
                <w:lang w:val="en-US"/>
              </w:rPr>
              <w:instrText>d</w:instrText>
            </w:r>
            <w:r w:rsidRPr="002943CE">
              <w:rPr>
                <w:rFonts w:ascii="Garamond" w:hAnsi="Garamond"/>
                <w:i/>
                <w:sz w:val="22"/>
                <w:szCs w:val="22"/>
              </w:rPr>
              <w:instrText xml:space="preserve">) = </w:instrText>
            </w:r>
            <w:r w:rsidRPr="002943CE">
              <w:rPr>
                <w:rFonts w:ascii="Garamond" w:hAnsi="Garamond"/>
                <w:i/>
                <w:sz w:val="22"/>
                <w:szCs w:val="22"/>
                <w:lang w:val="en-US"/>
              </w:rPr>
              <w:instrText>K</w:instrText>
            </w:r>
            <w:r w:rsidRPr="002943CE">
              <w:rPr>
                <w:rFonts w:ascii="Garamond" w:hAnsi="Garamond"/>
                <w:i/>
                <w:sz w:val="22"/>
                <w:szCs w:val="22"/>
              </w:rPr>
              <w:instrText>\</w:instrText>
            </w:r>
            <w:r w:rsidRPr="002943CE">
              <w:rPr>
                <w:rFonts w:ascii="Garamond" w:hAnsi="Garamond"/>
                <w:i/>
                <w:sz w:val="22"/>
                <w:szCs w:val="22"/>
                <w:lang w:val="en-US"/>
              </w:rPr>
              <w:instrText>s</w:instrText>
            </w:r>
            <w:r w:rsidRPr="002943CE">
              <w:rPr>
                <w:rFonts w:ascii="Garamond" w:hAnsi="Garamond"/>
                <w:i/>
                <w:sz w:val="22"/>
                <w:szCs w:val="22"/>
              </w:rPr>
              <w:instrText>(пени; ) * Q \</w:instrText>
            </w:r>
            <w:r w:rsidRPr="002943CE">
              <w:rPr>
                <w:rFonts w:ascii="Garamond" w:hAnsi="Garamond"/>
                <w:i/>
                <w:sz w:val="22"/>
                <w:szCs w:val="22"/>
                <w:lang w:val="en-US"/>
              </w:rPr>
              <w:instrText>s</w:instrText>
            </w:r>
            <w:r w:rsidRPr="002943CE">
              <w:rPr>
                <w:rFonts w:ascii="Garamond" w:hAnsi="Garamond"/>
                <w:i/>
                <w:sz w:val="22"/>
                <w:szCs w:val="22"/>
              </w:rPr>
              <w:instrText xml:space="preserve">(долг; </w:instrText>
            </w:r>
            <w:r w:rsidRPr="002943CE">
              <w:rPr>
                <w:rFonts w:ascii="Garamond" w:hAnsi="Garamond"/>
                <w:i/>
                <w:sz w:val="22"/>
                <w:szCs w:val="22"/>
                <w:lang w:val="en-US"/>
              </w:rPr>
              <w:instrText>k</w:instrText>
            </w:r>
            <w:r w:rsidRPr="002943CE">
              <w:rPr>
                <w:rFonts w:ascii="Garamond" w:hAnsi="Garamond"/>
                <w:i/>
                <w:sz w:val="22"/>
                <w:szCs w:val="22"/>
              </w:rPr>
              <w:instrText xml:space="preserve">, </w:instrText>
            </w:r>
            <w:r w:rsidRPr="002943CE">
              <w:rPr>
                <w:rFonts w:ascii="Garamond" w:hAnsi="Garamond"/>
                <w:i/>
                <w:sz w:val="22"/>
                <w:szCs w:val="22"/>
                <w:lang w:val="en-US"/>
              </w:rPr>
              <w:instrText>d</w:instrText>
            </w:r>
            <w:r w:rsidRPr="002943CE">
              <w:rPr>
                <w:rFonts w:ascii="Garamond" w:hAnsi="Garamond"/>
                <w:i/>
                <w:sz w:val="22"/>
                <w:szCs w:val="22"/>
              </w:rPr>
              <w:instrText xml:space="preserve">) * </w:instrText>
            </w:r>
            <w:r w:rsidRPr="002943CE">
              <w:rPr>
                <w:rFonts w:ascii="Garamond" w:hAnsi="Garamond"/>
                <w:i/>
                <w:sz w:val="22"/>
                <w:szCs w:val="22"/>
                <w:lang w:val="en-US"/>
              </w:rPr>
              <w:instrText>T</w:instrText>
            </w:r>
            <w:r w:rsidRPr="002943CE">
              <w:rPr>
                <w:rFonts w:ascii="Garamond" w:hAnsi="Garamond"/>
                <w:i/>
                <w:sz w:val="22"/>
                <w:szCs w:val="22"/>
              </w:rPr>
              <w:instrText>\</w:instrText>
            </w:r>
            <w:r w:rsidRPr="002943CE">
              <w:rPr>
                <w:rFonts w:ascii="Garamond" w:hAnsi="Garamond"/>
                <w:i/>
                <w:sz w:val="22"/>
                <w:szCs w:val="22"/>
                <w:lang w:val="en-US"/>
              </w:rPr>
              <w:instrText>s</w:instrText>
            </w:r>
            <w:r w:rsidRPr="002943CE">
              <w:rPr>
                <w:rFonts w:ascii="Garamond" w:hAnsi="Garamond"/>
                <w:i/>
                <w:sz w:val="22"/>
                <w:szCs w:val="22"/>
              </w:rPr>
              <w:instrText>(рефин;</w:instrText>
            </w:r>
            <w:r w:rsidRPr="002943CE">
              <w:rPr>
                <w:rFonts w:ascii="Garamond" w:hAnsi="Garamond"/>
                <w:i/>
                <w:sz w:val="22"/>
                <w:szCs w:val="22"/>
                <w:lang w:val="en-US"/>
              </w:rPr>
              <w:instrText>d</w:instrText>
            </w:r>
            <w:r w:rsidRPr="002943CE">
              <w:rPr>
                <w:rFonts w:ascii="Garamond" w:hAnsi="Garamond"/>
                <w:i/>
                <w:sz w:val="22"/>
                <w:szCs w:val="22"/>
              </w:rPr>
              <w:instrText xml:space="preserve">) </w:instrText>
            </w:r>
            <w:r w:rsidRPr="002943CE">
              <w:rPr>
                <w:rFonts w:ascii="Garamond" w:hAnsi="Garamond"/>
                <w:i/>
                <w:sz w:val="22"/>
                <w:szCs w:val="22"/>
              </w:rPr>
              <w:fldChar w:fldCharType="end"/>
            </w:r>
            <w:r w:rsidRPr="002943CE">
              <w:rPr>
                <w:rFonts w:ascii="Garamond" w:hAnsi="Garamond"/>
                <w:sz w:val="22"/>
                <w:szCs w:val="22"/>
              </w:rPr>
              <w:t>,</w:t>
            </w:r>
          </w:p>
          <w:p w14:paraId="05E69AD8" w14:textId="77777777" w:rsidR="00770F4D" w:rsidRPr="002943CE" w:rsidRDefault="00770F4D" w:rsidP="002943CE">
            <w:pPr>
              <w:pStyle w:val="afffe"/>
              <w:shd w:val="clear" w:color="auto" w:fill="FFFFFF"/>
              <w:spacing w:before="120" w:after="120"/>
              <w:ind w:left="360" w:hanging="360"/>
              <w:jc w:val="both"/>
              <w:rPr>
                <w:rFonts w:ascii="Garamond" w:hAnsi="Garamond"/>
                <w:sz w:val="22"/>
                <w:szCs w:val="22"/>
              </w:rPr>
            </w:pPr>
            <w:r w:rsidRPr="002943CE">
              <w:rPr>
                <w:rFonts w:ascii="Garamond" w:hAnsi="Garamond"/>
                <w:sz w:val="22"/>
                <w:szCs w:val="22"/>
              </w:rPr>
              <w:t xml:space="preserve">где </w:t>
            </w:r>
            <w:r w:rsidRPr="002943CE">
              <w:rPr>
                <w:rFonts w:ascii="Garamond" w:hAnsi="Garamond"/>
                <w:i/>
                <w:sz w:val="22"/>
                <w:szCs w:val="22"/>
              </w:rPr>
              <w:fldChar w:fldCharType="begin"/>
            </w:r>
            <w:r w:rsidRPr="002943CE">
              <w:rPr>
                <w:rFonts w:ascii="Garamond" w:hAnsi="Garamond"/>
                <w:i/>
                <w:sz w:val="22"/>
                <w:szCs w:val="22"/>
              </w:rPr>
              <w:instrText xml:space="preserve"> </w:instrText>
            </w:r>
            <w:r w:rsidRPr="002943CE">
              <w:rPr>
                <w:rFonts w:ascii="Garamond" w:hAnsi="Garamond"/>
                <w:i/>
                <w:sz w:val="22"/>
                <w:szCs w:val="22"/>
                <w:lang w:val="en-US"/>
              </w:rPr>
              <w:instrText>EQ</w:instrText>
            </w:r>
            <w:r w:rsidRPr="002943CE">
              <w:rPr>
                <w:rFonts w:ascii="Garamond" w:hAnsi="Garamond"/>
                <w:i/>
                <w:sz w:val="22"/>
                <w:szCs w:val="22"/>
              </w:rPr>
              <w:instrText xml:space="preserve"> Q \</w:instrText>
            </w:r>
            <w:r w:rsidRPr="002943CE">
              <w:rPr>
                <w:rFonts w:ascii="Garamond" w:hAnsi="Garamond"/>
                <w:i/>
                <w:sz w:val="22"/>
                <w:szCs w:val="22"/>
                <w:lang w:val="en-US"/>
              </w:rPr>
              <w:instrText>s</w:instrText>
            </w:r>
            <w:r w:rsidRPr="002943CE">
              <w:rPr>
                <w:rFonts w:ascii="Garamond" w:hAnsi="Garamond"/>
                <w:i/>
                <w:sz w:val="22"/>
                <w:szCs w:val="22"/>
              </w:rPr>
              <w:instrText>(пени;</w:instrText>
            </w:r>
            <w:r w:rsidRPr="002943CE">
              <w:rPr>
                <w:rFonts w:ascii="Garamond" w:hAnsi="Garamond"/>
                <w:i/>
                <w:sz w:val="22"/>
                <w:szCs w:val="22"/>
                <w:lang w:val="en-US"/>
              </w:rPr>
              <w:instrText>k</w:instrText>
            </w:r>
            <w:r w:rsidRPr="002943CE">
              <w:rPr>
                <w:rFonts w:ascii="Garamond" w:hAnsi="Garamond"/>
                <w:i/>
                <w:sz w:val="22"/>
                <w:szCs w:val="22"/>
              </w:rPr>
              <w:instrText xml:space="preserve">, </w:instrText>
            </w:r>
            <w:r w:rsidRPr="002943CE">
              <w:rPr>
                <w:rFonts w:ascii="Garamond" w:hAnsi="Garamond"/>
                <w:i/>
                <w:sz w:val="22"/>
                <w:szCs w:val="22"/>
                <w:lang w:val="en-US"/>
              </w:rPr>
              <w:instrText>d</w:instrText>
            </w:r>
            <w:r w:rsidRPr="002943CE">
              <w:rPr>
                <w:rFonts w:ascii="Garamond" w:hAnsi="Garamond"/>
                <w:i/>
                <w:sz w:val="22"/>
                <w:szCs w:val="22"/>
              </w:rPr>
              <w:instrText xml:space="preserve">) </w:instrText>
            </w:r>
            <w:r w:rsidRPr="002943CE">
              <w:rPr>
                <w:rFonts w:ascii="Garamond" w:hAnsi="Garamond"/>
                <w:i/>
                <w:sz w:val="22"/>
                <w:szCs w:val="22"/>
              </w:rPr>
              <w:fldChar w:fldCharType="end"/>
            </w:r>
            <w:r w:rsidRPr="002943CE">
              <w:rPr>
                <w:rFonts w:ascii="Garamond" w:hAnsi="Garamond"/>
                <w:sz w:val="22"/>
                <w:szCs w:val="22"/>
              </w:rPr>
              <w:t xml:space="preserve"> – сумма неустойки (пени), рассчитанная на задолженность по обязательству </w:t>
            </w:r>
            <w:r w:rsidRPr="002943CE">
              <w:rPr>
                <w:rFonts w:ascii="Garamond" w:hAnsi="Garamond"/>
                <w:i/>
                <w:sz w:val="22"/>
                <w:szCs w:val="22"/>
                <w:lang w:val="en-US"/>
              </w:rPr>
              <w:t>k</w:t>
            </w:r>
            <w:r w:rsidRPr="002943CE">
              <w:rPr>
                <w:rFonts w:ascii="Garamond" w:hAnsi="Garamond"/>
                <w:sz w:val="22"/>
                <w:szCs w:val="22"/>
              </w:rPr>
              <w:t xml:space="preserve"> за день </w:t>
            </w:r>
            <w:r w:rsidRPr="002943CE">
              <w:rPr>
                <w:rFonts w:ascii="Garamond" w:hAnsi="Garamond"/>
                <w:i/>
                <w:sz w:val="22"/>
                <w:szCs w:val="22"/>
                <w:lang w:val="en-US"/>
              </w:rPr>
              <w:t>d</w:t>
            </w:r>
            <w:r w:rsidRPr="002943CE">
              <w:rPr>
                <w:rFonts w:ascii="Garamond" w:hAnsi="Garamond"/>
                <w:sz w:val="22"/>
                <w:szCs w:val="22"/>
              </w:rPr>
              <w:t xml:space="preserve"> (с точностью до копеек с учетом правил математического округления); </w:t>
            </w:r>
          </w:p>
          <w:p w14:paraId="7ACEF64E" w14:textId="77777777" w:rsidR="00770F4D" w:rsidRPr="002943CE" w:rsidRDefault="00770F4D" w:rsidP="002943CE">
            <w:pPr>
              <w:pStyle w:val="afffe"/>
              <w:spacing w:before="120" w:after="120"/>
              <w:ind w:left="993" w:hanging="633"/>
              <w:rPr>
                <w:rFonts w:ascii="Garamond" w:hAnsi="Garamond"/>
                <w:sz w:val="22"/>
                <w:szCs w:val="22"/>
              </w:rPr>
            </w:pPr>
            <w:r w:rsidRPr="002943CE">
              <w:rPr>
                <w:rFonts w:ascii="Garamond" w:hAnsi="Garamond"/>
                <w:i/>
                <w:sz w:val="22"/>
                <w:szCs w:val="22"/>
              </w:rPr>
              <w:fldChar w:fldCharType="begin"/>
            </w:r>
            <w:r w:rsidRPr="002943CE">
              <w:rPr>
                <w:rFonts w:ascii="Garamond" w:hAnsi="Garamond"/>
                <w:i/>
                <w:sz w:val="22"/>
                <w:szCs w:val="22"/>
              </w:rPr>
              <w:instrText xml:space="preserve"> </w:instrText>
            </w:r>
            <w:r w:rsidRPr="002943CE">
              <w:rPr>
                <w:rFonts w:ascii="Garamond" w:hAnsi="Garamond"/>
                <w:i/>
                <w:sz w:val="22"/>
                <w:szCs w:val="22"/>
                <w:lang w:val="en-US"/>
              </w:rPr>
              <w:instrText>EQ</w:instrText>
            </w:r>
            <w:r w:rsidRPr="002943CE">
              <w:rPr>
                <w:rFonts w:ascii="Garamond" w:hAnsi="Garamond"/>
                <w:i/>
                <w:sz w:val="22"/>
                <w:szCs w:val="22"/>
              </w:rPr>
              <w:instrText xml:space="preserve"> </w:instrText>
            </w:r>
            <w:r w:rsidRPr="002943CE">
              <w:rPr>
                <w:rFonts w:ascii="Garamond" w:hAnsi="Garamond"/>
                <w:i/>
                <w:sz w:val="22"/>
                <w:szCs w:val="22"/>
                <w:lang w:val="en-US"/>
              </w:rPr>
              <w:instrText>K</w:instrText>
            </w:r>
            <w:r w:rsidRPr="002943CE">
              <w:rPr>
                <w:rFonts w:ascii="Garamond" w:hAnsi="Garamond"/>
                <w:i/>
                <w:sz w:val="22"/>
                <w:szCs w:val="22"/>
              </w:rPr>
              <w:instrText>\</w:instrText>
            </w:r>
            <w:r w:rsidRPr="002943CE">
              <w:rPr>
                <w:rFonts w:ascii="Garamond" w:hAnsi="Garamond"/>
                <w:i/>
                <w:sz w:val="22"/>
                <w:szCs w:val="22"/>
                <w:lang w:val="en-US"/>
              </w:rPr>
              <w:instrText>s</w:instrText>
            </w:r>
            <w:r w:rsidRPr="002943CE">
              <w:rPr>
                <w:rFonts w:ascii="Garamond" w:hAnsi="Garamond"/>
                <w:i/>
                <w:sz w:val="22"/>
                <w:szCs w:val="22"/>
              </w:rPr>
              <w:instrText xml:space="preserve">(пени; ) </w:instrText>
            </w:r>
            <w:r w:rsidRPr="002943CE">
              <w:rPr>
                <w:rFonts w:ascii="Garamond" w:hAnsi="Garamond"/>
                <w:i/>
                <w:sz w:val="22"/>
                <w:szCs w:val="22"/>
              </w:rPr>
              <w:fldChar w:fldCharType="end"/>
            </w:r>
            <w:r w:rsidRPr="002943CE">
              <w:rPr>
                <w:rFonts w:ascii="Garamond" w:hAnsi="Garamond"/>
                <w:sz w:val="22"/>
                <w:szCs w:val="22"/>
              </w:rPr>
              <w:t xml:space="preserve"> – коэффициент расчета неустойки (пени) на день </w:t>
            </w:r>
            <w:r w:rsidRPr="002943CE">
              <w:rPr>
                <w:rFonts w:ascii="Garamond" w:hAnsi="Garamond"/>
                <w:i/>
                <w:sz w:val="22"/>
                <w:szCs w:val="22"/>
                <w:lang w:val="en-US"/>
              </w:rPr>
              <w:t>d</w:t>
            </w:r>
            <w:r w:rsidRPr="002943CE">
              <w:rPr>
                <w:rFonts w:ascii="Garamond" w:hAnsi="Garamond"/>
                <w:sz w:val="22"/>
                <w:szCs w:val="22"/>
              </w:rPr>
              <w:t>, равен:</w:t>
            </w:r>
          </w:p>
          <w:p w14:paraId="70CC041F" w14:textId="77777777"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sz w:val="22"/>
                <w:szCs w:val="22"/>
              </w:rPr>
              <w:t>2/300 за нарушение срока (сроков) по оплате обязательств, указанных в п. 12.1 настоящего Регламента, за исключением нарушения срока (сроков) по оплате мощности, в том числе сроков перечисления авансовых 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5DC707C8" w14:textId="77777777"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sz w:val="22"/>
                <w:szCs w:val="22"/>
              </w:rPr>
              <w:t xml:space="preserve">2/225 за нарушение срока (сроков) по </w:t>
            </w:r>
            <w:r w:rsidRPr="002943CE">
              <w:rPr>
                <w:rFonts w:ascii="Garamond" w:hAnsi="Garamond"/>
                <w:spacing w:val="1"/>
                <w:sz w:val="22"/>
                <w:szCs w:val="22"/>
              </w:rPr>
              <w:t xml:space="preserve">оплате мощности, в том числе сроков перечисления авансовых </w:t>
            </w:r>
            <w:r w:rsidRPr="002943CE">
              <w:rPr>
                <w:rFonts w:ascii="Garamond" w:hAnsi="Garamond"/>
                <w:sz w:val="22"/>
                <w:szCs w:val="22"/>
              </w:rPr>
              <w:t>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37825A80" w14:textId="77777777"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i/>
                <w:sz w:val="22"/>
                <w:szCs w:val="22"/>
              </w:rPr>
              <w:lastRenderedPageBreak/>
              <w:fldChar w:fldCharType="begin"/>
            </w:r>
            <w:r w:rsidRPr="002943CE">
              <w:rPr>
                <w:rFonts w:ascii="Garamond" w:hAnsi="Garamond"/>
                <w:i/>
                <w:sz w:val="22"/>
                <w:szCs w:val="22"/>
              </w:rPr>
              <w:instrText xml:space="preserve"> </w:instrText>
            </w:r>
            <w:r w:rsidRPr="002943CE">
              <w:rPr>
                <w:rFonts w:ascii="Garamond" w:hAnsi="Garamond"/>
                <w:i/>
                <w:sz w:val="22"/>
                <w:szCs w:val="22"/>
                <w:lang w:val="en-US"/>
              </w:rPr>
              <w:instrText>EQ</w:instrText>
            </w:r>
            <w:r w:rsidRPr="002943CE">
              <w:rPr>
                <w:rFonts w:ascii="Garamond" w:hAnsi="Garamond"/>
                <w:i/>
                <w:sz w:val="22"/>
                <w:szCs w:val="22"/>
              </w:rPr>
              <w:instrText xml:space="preserve"> Q \</w:instrText>
            </w:r>
            <w:r w:rsidRPr="002943CE">
              <w:rPr>
                <w:rFonts w:ascii="Garamond" w:hAnsi="Garamond"/>
                <w:i/>
                <w:sz w:val="22"/>
                <w:szCs w:val="22"/>
                <w:lang w:val="en-US"/>
              </w:rPr>
              <w:instrText>s</w:instrText>
            </w:r>
            <w:r w:rsidRPr="002943CE">
              <w:rPr>
                <w:rFonts w:ascii="Garamond" w:hAnsi="Garamond"/>
                <w:i/>
                <w:sz w:val="22"/>
                <w:szCs w:val="22"/>
              </w:rPr>
              <w:instrText>(долг;</w:instrText>
            </w:r>
            <w:r w:rsidRPr="002943CE">
              <w:rPr>
                <w:rFonts w:ascii="Garamond" w:hAnsi="Garamond"/>
                <w:i/>
                <w:sz w:val="22"/>
                <w:szCs w:val="22"/>
                <w:lang w:val="en-US"/>
              </w:rPr>
              <w:instrText>k</w:instrText>
            </w:r>
            <w:r w:rsidRPr="002943CE">
              <w:rPr>
                <w:rFonts w:ascii="Garamond" w:hAnsi="Garamond"/>
                <w:i/>
                <w:sz w:val="22"/>
                <w:szCs w:val="22"/>
              </w:rPr>
              <w:instrText xml:space="preserve">, </w:instrText>
            </w:r>
            <w:r w:rsidRPr="002943CE">
              <w:rPr>
                <w:rFonts w:ascii="Garamond" w:hAnsi="Garamond"/>
                <w:i/>
                <w:sz w:val="22"/>
                <w:szCs w:val="22"/>
                <w:lang w:val="en-US"/>
              </w:rPr>
              <w:instrText>d</w:instrText>
            </w:r>
            <w:r w:rsidRPr="002943CE">
              <w:rPr>
                <w:rFonts w:ascii="Garamond" w:hAnsi="Garamond"/>
                <w:i/>
                <w:sz w:val="22"/>
                <w:szCs w:val="22"/>
              </w:rPr>
              <w:instrText xml:space="preserve">) </w:instrText>
            </w:r>
            <w:r w:rsidRPr="002943CE">
              <w:rPr>
                <w:rFonts w:ascii="Garamond" w:hAnsi="Garamond"/>
                <w:i/>
                <w:sz w:val="22"/>
                <w:szCs w:val="22"/>
              </w:rPr>
              <w:fldChar w:fldCharType="end"/>
            </w:r>
            <w:r w:rsidRPr="002943CE">
              <w:rPr>
                <w:rFonts w:ascii="Garamond" w:hAnsi="Garamond"/>
                <w:sz w:val="22"/>
                <w:szCs w:val="22"/>
              </w:rPr>
              <w:t xml:space="preserve"> – сумма задолженности по обязательству </w:t>
            </w:r>
            <w:r w:rsidRPr="002943CE">
              <w:rPr>
                <w:rFonts w:ascii="Garamond" w:hAnsi="Garamond"/>
                <w:i/>
                <w:sz w:val="22"/>
                <w:szCs w:val="22"/>
              </w:rPr>
              <w:t>k</w:t>
            </w:r>
            <w:r w:rsidRPr="002943CE">
              <w:rPr>
                <w:rFonts w:ascii="Garamond" w:hAnsi="Garamond"/>
                <w:sz w:val="22"/>
                <w:szCs w:val="22"/>
              </w:rPr>
              <w:t xml:space="preserve"> по итогам расчетов за день </w:t>
            </w:r>
            <w:r w:rsidRPr="002943CE">
              <w:rPr>
                <w:rFonts w:ascii="Garamond" w:hAnsi="Garamond"/>
                <w:i/>
                <w:sz w:val="22"/>
                <w:szCs w:val="22"/>
              </w:rPr>
              <w:t>d</w:t>
            </w:r>
            <w:r w:rsidRPr="002943CE">
              <w:rPr>
                <w:rFonts w:ascii="Garamond" w:hAnsi="Garamond"/>
                <w:sz w:val="22"/>
                <w:szCs w:val="22"/>
              </w:rPr>
              <w:t xml:space="preserve">, на которую рассчитывается неустойка (пени); </w:t>
            </w:r>
          </w:p>
          <w:p w14:paraId="1ED6A7FC" w14:textId="77777777"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i/>
                <w:sz w:val="22"/>
                <w:szCs w:val="22"/>
              </w:rPr>
              <w:fldChar w:fldCharType="begin"/>
            </w:r>
            <w:r w:rsidRPr="002943CE">
              <w:rPr>
                <w:rFonts w:ascii="Garamond" w:hAnsi="Garamond"/>
                <w:i/>
                <w:sz w:val="22"/>
                <w:szCs w:val="22"/>
              </w:rPr>
              <w:instrText xml:space="preserve"> </w:instrText>
            </w:r>
            <w:r w:rsidRPr="002943CE">
              <w:rPr>
                <w:rFonts w:ascii="Garamond" w:hAnsi="Garamond"/>
                <w:i/>
                <w:sz w:val="22"/>
                <w:szCs w:val="22"/>
                <w:lang w:val="en-US"/>
              </w:rPr>
              <w:instrText>EQ</w:instrText>
            </w:r>
            <w:r w:rsidRPr="002943CE">
              <w:rPr>
                <w:rFonts w:ascii="Garamond" w:hAnsi="Garamond"/>
                <w:i/>
                <w:sz w:val="22"/>
                <w:szCs w:val="22"/>
              </w:rPr>
              <w:instrText xml:space="preserve"> </w:instrText>
            </w:r>
            <w:r w:rsidRPr="002943CE">
              <w:rPr>
                <w:rFonts w:ascii="Garamond" w:hAnsi="Garamond"/>
                <w:i/>
                <w:sz w:val="22"/>
                <w:szCs w:val="22"/>
                <w:lang w:val="en-US"/>
              </w:rPr>
              <w:instrText>T</w:instrText>
            </w:r>
            <w:r w:rsidRPr="002943CE">
              <w:rPr>
                <w:rFonts w:ascii="Garamond" w:hAnsi="Garamond"/>
                <w:i/>
                <w:sz w:val="22"/>
                <w:szCs w:val="22"/>
              </w:rPr>
              <w:instrText>\</w:instrText>
            </w:r>
            <w:r w:rsidRPr="002943CE">
              <w:rPr>
                <w:rFonts w:ascii="Garamond" w:hAnsi="Garamond"/>
                <w:i/>
                <w:sz w:val="22"/>
                <w:szCs w:val="22"/>
                <w:lang w:val="en-US"/>
              </w:rPr>
              <w:instrText>s</w:instrText>
            </w:r>
            <w:r w:rsidRPr="002943CE">
              <w:rPr>
                <w:rFonts w:ascii="Garamond" w:hAnsi="Garamond"/>
                <w:i/>
                <w:sz w:val="22"/>
                <w:szCs w:val="22"/>
              </w:rPr>
              <w:instrText>(рефин;</w:instrText>
            </w:r>
            <w:r w:rsidRPr="002943CE">
              <w:rPr>
                <w:rFonts w:ascii="Garamond" w:hAnsi="Garamond"/>
                <w:i/>
                <w:sz w:val="22"/>
                <w:szCs w:val="22"/>
                <w:lang w:val="en-US"/>
              </w:rPr>
              <w:instrText>d</w:instrText>
            </w:r>
            <w:r w:rsidRPr="002943CE">
              <w:rPr>
                <w:rFonts w:ascii="Garamond" w:hAnsi="Garamond"/>
                <w:i/>
                <w:sz w:val="22"/>
                <w:szCs w:val="22"/>
              </w:rPr>
              <w:instrText xml:space="preserve">) </w:instrText>
            </w:r>
            <w:r w:rsidRPr="002943CE">
              <w:rPr>
                <w:rFonts w:ascii="Garamond" w:hAnsi="Garamond"/>
                <w:i/>
                <w:sz w:val="22"/>
                <w:szCs w:val="22"/>
              </w:rPr>
              <w:fldChar w:fldCharType="end"/>
            </w:r>
            <w:r w:rsidRPr="002943CE">
              <w:rPr>
                <w:rFonts w:ascii="Garamond" w:hAnsi="Garamond"/>
                <w:sz w:val="22"/>
                <w:szCs w:val="22"/>
              </w:rPr>
              <w:t xml:space="preserve"> – ставка рефинансирования ЦБ РФ на день </w:t>
            </w:r>
            <w:r w:rsidRPr="002943CE">
              <w:rPr>
                <w:rFonts w:ascii="Garamond" w:hAnsi="Garamond"/>
                <w:i/>
                <w:sz w:val="22"/>
                <w:szCs w:val="22"/>
              </w:rPr>
              <w:t>d</w:t>
            </w:r>
            <w:r w:rsidRPr="002943CE">
              <w:rPr>
                <w:rFonts w:ascii="Garamond" w:hAnsi="Garamond"/>
                <w:sz w:val="22"/>
                <w:szCs w:val="22"/>
              </w:rPr>
              <w:t>;</w:t>
            </w:r>
          </w:p>
          <w:p w14:paraId="2BF72CF7" w14:textId="77777777"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i/>
                <w:sz w:val="22"/>
                <w:szCs w:val="22"/>
                <w:lang w:val="en-US"/>
              </w:rPr>
              <w:t>d</w:t>
            </w:r>
            <w:r w:rsidRPr="002943CE">
              <w:rPr>
                <w:rFonts w:ascii="Garamond" w:hAnsi="Garamond"/>
                <w:sz w:val="22"/>
                <w:szCs w:val="22"/>
              </w:rPr>
              <w:t xml:space="preserve"> – рабочий день, в который ЦФР проводит торговые сессии с уполномоченной кредитной организацией.</w:t>
            </w:r>
          </w:p>
          <w:p w14:paraId="4484BEF8" w14:textId="77777777" w:rsidR="00770F4D" w:rsidRPr="002943CE" w:rsidRDefault="00770F4D" w:rsidP="002943CE">
            <w:pPr>
              <w:pStyle w:val="3"/>
            </w:pPr>
            <w:r w:rsidRPr="002943CE">
              <w:t>….</w:t>
            </w:r>
          </w:p>
        </w:tc>
        <w:tc>
          <w:tcPr>
            <w:tcW w:w="2504" w:type="pct"/>
          </w:tcPr>
          <w:p w14:paraId="339F159F" w14:textId="77777777" w:rsidR="00770F4D" w:rsidRPr="002943CE" w:rsidRDefault="00770F4D" w:rsidP="002943CE">
            <w:pPr>
              <w:pStyle w:val="2d"/>
              <w:spacing w:before="120" w:after="120"/>
              <w:ind w:left="709" w:hanging="709"/>
              <w:jc w:val="center"/>
              <w:rPr>
                <w:rFonts w:ascii="Garamond" w:hAnsi="Garamond"/>
                <w:b/>
                <w:sz w:val="22"/>
                <w:szCs w:val="22"/>
                <w:lang w:eastAsia="en-US"/>
              </w:rPr>
            </w:pPr>
            <w:r w:rsidRPr="002943CE">
              <w:rPr>
                <w:rFonts w:ascii="Garamond" w:hAnsi="Garamond"/>
                <w:b/>
                <w:sz w:val="22"/>
                <w:szCs w:val="22"/>
                <w:lang w:eastAsia="en-US"/>
              </w:rPr>
              <w:lastRenderedPageBreak/>
              <w:t>12.3. Расчет неустойки</w:t>
            </w:r>
          </w:p>
          <w:p w14:paraId="790D5351" w14:textId="77777777" w:rsidR="00770F4D" w:rsidRPr="002943CE" w:rsidRDefault="00770F4D" w:rsidP="002943CE">
            <w:pPr>
              <w:spacing w:before="120" w:after="120"/>
              <w:ind w:firstLine="567"/>
              <w:jc w:val="both"/>
              <w:rPr>
                <w:rFonts w:cs="Arial"/>
                <w:szCs w:val="22"/>
                <w:lang w:val="ru-RU"/>
              </w:rPr>
            </w:pPr>
            <w:r w:rsidRPr="002943CE">
              <w:rPr>
                <w:rFonts w:cs="Arial"/>
                <w:szCs w:val="22"/>
                <w:lang w:val="ru-RU"/>
              </w:rPr>
              <w:t xml:space="preserve">Расчет неустойки (пени) за нарушение участниками оптового рынка, </w:t>
            </w:r>
            <w:r w:rsidRPr="002943CE">
              <w:rPr>
                <w:szCs w:val="22"/>
                <w:lang w:val="ru-RU"/>
              </w:rPr>
              <w:t xml:space="preserve">СО, </w:t>
            </w:r>
            <w:r w:rsidRPr="002943CE">
              <w:rPr>
                <w:rFonts w:cs="Arial"/>
                <w:szCs w:val="22"/>
                <w:lang w:val="ru-RU"/>
              </w:rPr>
              <w:t>ФСК срока (сроков) исполнения обязательств, перечисленн</w:t>
            </w:r>
            <w:r w:rsidRPr="002943CE">
              <w:rPr>
                <w:spacing w:val="1"/>
                <w:szCs w:val="22"/>
                <w:lang w:val="ru-RU"/>
              </w:rPr>
              <w:t>ого (-ых)</w:t>
            </w:r>
            <w:r w:rsidRPr="002943CE">
              <w:rPr>
                <w:rFonts w:cs="Arial"/>
                <w:szCs w:val="22"/>
                <w:lang w:val="ru-RU"/>
              </w:rPr>
              <w:t xml:space="preserve"> в пункте 12.1 настоящего Регламента, производится в соответствии со следующей формулой:</w:t>
            </w:r>
          </w:p>
          <w:p w14:paraId="0F425379" w14:textId="77777777" w:rsidR="00770F4D" w:rsidRPr="002943CE" w:rsidRDefault="00770F4D" w:rsidP="002943CE">
            <w:pPr>
              <w:pStyle w:val="afffe"/>
              <w:spacing w:before="120" w:after="120"/>
              <w:ind w:left="567"/>
              <w:jc w:val="center"/>
              <w:rPr>
                <w:rFonts w:ascii="Garamond" w:hAnsi="Garamond"/>
                <w:sz w:val="22"/>
                <w:szCs w:val="22"/>
              </w:rPr>
            </w:pPr>
            <w:r w:rsidRPr="002943CE">
              <w:rPr>
                <w:rFonts w:ascii="Garamond" w:hAnsi="Garamond"/>
                <w:i/>
                <w:sz w:val="22"/>
                <w:szCs w:val="22"/>
              </w:rPr>
              <w:lastRenderedPageBreak/>
              <w:fldChar w:fldCharType="begin"/>
            </w:r>
            <w:r w:rsidRPr="002943CE">
              <w:rPr>
                <w:rFonts w:ascii="Garamond" w:hAnsi="Garamond"/>
                <w:i/>
                <w:sz w:val="22"/>
                <w:szCs w:val="22"/>
              </w:rPr>
              <w:instrText xml:space="preserve"> </w:instrText>
            </w:r>
            <w:r w:rsidRPr="002943CE">
              <w:rPr>
                <w:rFonts w:ascii="Garamond" w:hAnsi="Garamond"/>
                <w:i/>
                <w:sz w:val="22"/>
                <w:szCs w:val="22"/>
                <w:lang w:val="en-US"/>
              </w:rPr>
              <w:instrText>EQ</w:instrText>
            </w:r>
            <w:r w:rsidRPr="002943CE">
              <w:rPr>
                <w:rFonts w:ascii="Garamond" w:hAnsi="Garamond"/>
                <w:i/>
                <w:sz w:val="22"/>
                <w:szCs w:val="22"/>
              </w:rPr>
              <w:instrText xml:space="preserve"> Q \</w:instrText>
            </w:r>
            <w:r w:rsidRPr="002943CE">
              <w:rPr>
                <w:rFonts w:ascii="Garamond" w:hAnsi="Garamond"/>
                <w:i/>
                <w:sz w:val="22"/>
                <w:szCs w:val="22"/>
                <w:lang w:val="en-US"/>
              </w:rPr>
              <w:instrText>s</w:instrText>
            </w:r>
            <w:r w:rsidRPr="002943CE">
              <w:rPr>
                <w:rFonts w:ascii="Garamond" w:hAnsi="Garamond"/>
                <w:i/>
                <w:sz w:val="22"/>
                <w:szCs w:val="22"/>
              </w:rPr>
              <w:instrText xml:space="preserve">(пени; </w:instrText>
            </w:r>
            <w:r w:rsidRPr="002943CE">
              <w:rPr>
                <w:rFonts w:ascii="Garamond" w:hAnsi="Garamond"/>
                <w:i/>
                <w:sz w:val="22"/>
                <w:szCs w:val="22"/>
                <w:lang w:val="en-US"/>
              </w:rPr>
              <w:instrText>k</w:instrText>
            </w:r>
            <w:r w:rsidRPr="002943CE">
              <w:rPr>
                <w:rFonts w:ascii="Garamond" w:hAnsi="Garamond"/>
                <w:i/>
                <w:sz w:val="22"/>
                <w:szCs w:val="22"/>
              </w:rPr>
              <w:instrText xml:space="preserve">, </w:instrText>
            </w:r>
            <w:r w:rsidRPr="002943CE">
              <w:rPr>
                <w:rFonts w:ascii="Garamond" w:hAnsi="Garamond"/>
                <w:i/>
                <w:sz w:val="22"/>
                <w:szCs w:val="22"/>
                <w:lang w:val="en-US"/>
              </w:rPr>
              <w:instrText>d</w:instrText>
            </w:r>
            <w:r w:rsidRPr="002943CE">
              <w:rPr>
                <w:rFonts w:ascii="Garamond" w:hAnsi="Garamond"/>
                <w:i/>
                <w:sz w:val="22"/>
                <w:szCs w:val="22"/>
              </w:rPr>
              <w:instrText xml:space="preserve">) = </w:instrText>
            </w:r>
            <w:r w:rsidRPr="002943CE">
              <w:rPr>
                <w:rFonts w:ascii="Garamond" w:hAnsi="Garamond"/>
                <w:i/>
                <w:sz w:val="22"/>
                <w:szCs w:val="22"/>
                <w:lang w:val="en-US"/>
              </w:rPr>
              <w:instrText>K</w:instrText>
            </w:r>
            <w:r w:rsidRPr="002943CE">
              <w:rPr>
                <w:rFonts w:ascii="Garamond" w:hAnsi="Garamond"/>
                <w:i/>
                <w:sz w:val="22"/>
                <w:szCs w:val="22"/>
              </w:rPr>
              <w:instrText>\</w:instrText>
            </w:r>
            <w:r w:rsidRPr="002943CE">
              <w:rPr>
                <w:rFonts w:ascii="Garamond" w:hAnsi="Garamond"/>
                <w:i/>
                <w:sz w:val="22"/>
                <w:szCs w:val="22"/>
                <w:lang w:val="en-US"/>
              </w:rPr>
              <w:instrText>s</w:instrText>
            </w:r>
            <w:r w:rsidRPr="002943CE">
              <w:rPr>
                <w:rFonts w:ascii="Garamond" w:hAnsi="Garamond"/>
                <w:i/>
                <w:sz w:val="22"/>
                <w:szCs w:val="22"/>
              </w:rPr>
              <w:instrText>(пени; ) * Q \</w:instrText>
            </w:r>
            <w:r w:rsidRPr="002943CE">
              <w:rPr>
                <w:rFonts w:ascii="Garamond" w:hAnsi="Garamond"/>
                <w:i/>
                <w:sz w:val="22"/>
                <w:szCs w:val="22"/>
                <w:lang w:val="en-US"/>
              </w:rPr>
              <w:instrText>s</w:instrText>
            </w:r>
            <w:r w:rsidRPr="002943CE">
              <w:rPr>
                <w:rFonts w:ascii="Garamond" w:hAnsi="Garamond"/>
                <w:i/>
                <w:sz w:val="22"/>
                <w:szCs w:val="22"/>
              </w:rPr>
              <w:instrText xml:space="preserve">(долг; </w:instrText>
            </w:r>
            <w:r w:rsidRPr="002943CE">
              <w:rPr>
                <w:rFonts w:ascii="Garamond" w:hAnsi="Garamond"/>
                <w:i/>
                <w:sz w:val="22"/>
                <w:szCs w:val="22"/>
                <w:lang w:val="en-US"/>
              </w:rPr>
              <w:instrText>k</w:instrText>
            </w:r>
            <w:r w:rsidRPr="002943CE">
              <w:rPr>
                <w:rFonts w:ascii="Garamond" w:hAnsi="Garamond"/>
                <w:i/>
                <w:sz w:val="22"/>
                <w:szCs w:val="22"/>
              </w:rPr>
              <w:instrText xml:space="preserve">, </w:instrText>
            </w:r>
            <w:r w:rsidRPr="002943CE">
              <w:rPr>
                <w:rFonts w:ascii="Garamond" w:hAnsi="Garamond"/>
                <w:i/>
                <w:sz w:val="22"/>
                <w:szCs w:val="22"/>
                <w:lang w:val="en-US"/>
              </w:rPr>
              <w:instrText>d</w:instrText>
            </w:r>
            <w:r w:rsidRPr="002943CE">
              <w:rPr>
                <w:rFonts w:ascii="Garamond" w:hAnsi="Garamond"/>
                <w:i/>
                <w:sz w:val="22"/>
                <w:szCs w:val="22"/>
              </w:rPr>
              <w:instrText xml:space="preserve">) * </w:instrText>
            </w:r>
            <w:r w:rsidRPr="002943CE">
              <w:rPr>
                <w:rFonts w:ascii="Garamond" w:hAnsi="Garamond"/>
                <w:i/>
                <w:sz w:val="22"/>
                <w:szCs w:val="22"/>
                <w:lang w:val="en-US"/>
              </w:rPr>
              <w:instrText>T</w:instrText>
            </w:r>
            <w:r w:rsidRPr="002943CE">
              <w:rPr>
                <w:rFonts w:ascii="Garamond" w:hAnsi="Garamond"/>
                <w:i/>
                <w:sz w:val="22"/>
                <w:szCs w:val="22"/>
              </w:rPr>
              <w:instrText>\</w:instrText>
            </w:r>
            <w:r w:rsidRPr="002943CE">
              <w:rPr>
                <w:rFonts w:ascii="Garamond" w:hAnsi="Garamond"/>
                <w:i/>
                <w:sz w:val="22"/>
                <w:szCs w:val="22"/>
                <w:lang w:val="en-US"/>
              </w:rPr>
              <w:instrText>s</w:instrText>
            </w:r>
            <w:r w:rsidRPr="002943CE">
              <w:rPr>
                <w:rFonts w:ascii="Garamond" w:hAnsi="Garamond"/>
                <w:i/>
                <w:sz w:val="22"/>
                <w:szCs w:val="22"/>
              </w:rPr>
              <w:instrText>(рефин;</w:instrText>
            </w:r>
            <w:r w:rsidRPr="002943CE">
              <w:rPr>
                <w:rFonts w:ascii="Garamond" w:hAnsi="Garamond"/>
                <w:i/>
                <w:sz w:val="22"/>
                <w:szCs w:val="22"/>
                <w:lang w:val="en-US"/>
              </w:rPr>
              <w:instrText>d</w:instrText>
            </w:r>
            <w:r w:rsidRPr="002943CE">
              <w:rPr>
                <w:rFonts w:ascii="Garamond" w:hAnsi="Garamond"/>
                <w:i/>
                <w:sz w:val="22"/>
                <w:szCs w:val="22"/>
              </w:rPr>
              <w:instrText xml:space="preserve">) </w:instrText>
            </w:r>
            <w:r w:rsidRPr="002943CE">
              <w:rPr>
                <w:rFonts w:ascii="Garamond" w:hAnsi="Garamond"/>
                <w:i/>
                <w:sz w:val="22"/>
                <w:szCs w:val="22"/>
              </w:rPr>
              <w:fldChar w:fldCharType="end"/>
            </w:r>
            <w:r w:rsidRPr="002943CE">
              <w:rPr>
                <w:rFonts w:ascii="Garamond" w:hAnsi="Garamond"/>
                <w:sz w:val="22"/>
                <w:szCs w:val="22"/>
              </w:rPr>
              <w:t>,</w:t>
            </w:r>
          </w:p>
          <w:p w14:paraId="7E8904F9" w14:textId="77777777" w:rsidR="00770F4D" w:rsidRPr="002943CE" w:rsidRDefault="00770F4D" w:rsidP="002943CE">
            <w:pPr>
              <w:pStyle w:val="afffe"/>
              <w:shd w:val="clear" w:color="auto" w:fill="FFFFFF"/>
              <w:spacing w:before="120" w:after="120"/>
              <w:ind w:left="360" w:hanging="360"/>
              <w:jc w:val="both"/>
              <w:rPr>
                <w:rFonts w:ascii="Garamond" w:hAnsi="Garamond"/>
                <w:sz w:val="22"/>
                <w:szCs w:val="22"/>
              </w:rPr>
            </w:pPr>
            <w:r w:rsidRPr="002943CE">
              <w:rPr>
                <w:rFonts w:ascii="Garamond" w:hAnsi="Garamond"/>
                <w:sz w:val="22"/>
                <w:szCs w:val="22"/>
              </w:rPr>
              <w:t xml:space="preserve">где </w:t>
            </w:r>
            <w:r w:rsidRPr="002943CE">
              <w:rPr>
                <w:rFonts w:ascii="Garamond" w:hAnsi="Garamond"/>
                <w:i/>
                <w:sz w:val="22"/>
                <w:szCs w:val="22"/>
              </w:rPr>
              <w:fldChar w:fldCharType="begin"/>
            </w:r>
            <w:r w:rsidRPr="002943CE">
              <w:rPr>
                <w:rFonts w:ascii="Garamond" w:hAnsi="Garamond"/>
                <w:i/>
                <w:sz w:val="22"/>
                <w:szCs w:val="22"/>
              </w:rPr>
              <w:instrText xml:space="preserve"> </w:instrText>
            </w:r>
            <w:r w:rsidRPr="002943CE">
              <w:rPr>
                <w:rFonts w:ascii="Garamond" w:hAnsi="Garamond"/>
                <w:i/>
                <w:sz w:val="22"/>
                <w:szCs w:val="22"/>
                <w:lang w:val="en-US"/>
              </w:rPr>
              <w:instrText>EQ</w:instrText>
            </w:r>
            <w:r w:rsidRPr="002943CE">
              <w:rPr>
                <w:rFonts w:ascii="Garamond" w:hAnsi="Garamond"/>
                <w:i/>
                <w:sz w:val="22"/>
                <w:szCs w:val="22"/>
              </w:rPr>
              <w:instrText xml:space="preserve"> Q \</w:instrText>
            </w:r>
            <w:r w:rsidRPr="002943CE">
              <w:rPr>
                <w:rFonts w:ascii="Garamond" w:hAnsi="Garamond"/>
                <w:i/>
                <w:sz w:val="22"/>
                <w:szCs w:val="22"/>
                <w:lang w:val="en-US"/>
              </w:rPr>
              <w:instrText>s</w:instrText>
            </w:r>
            <w:r w:rsidRPr="002943CE">
              <w:rPr>
                <w:rFonts w:ascii="Garamond" w:hAnsi="Garamond"/>
                <w:i/>
                <w:sz w:val="22"/>
                <w:szCs w:val="22"/>
              </w:rPr>
              <w:instrText>(пени;</w:instrText>
            </w:r>
            <w:r w:rsidRPr="002943CE">
              <w:rPr>
                <w:rFonts w:ascii="Garamond" w:hAnsi="Garamond"/>
                <w:i/>
                <w:sz w:val="22"/>
                <w:szCs w:val="22"/>
                <w:lang w:val="en-US"/>
              </w:rPr>
              <w:instrText>k</w:instrText>
            </w:r>
            <w:r w:rsidRPr="002943CE">
              <w:rPr>
                <w:rFonts w:ascii="Garamond" w:hAnsi="Garamond"/>
                <w:i/>
                <w:sz w:val="22"/>
                <w:szCs w:val="22"/>
              </w:rPr>
              <w:instrText xml:space="preserve">, </w:instrText>
            </w:r>
            <w:r w:rsidRPr="002943CE">
              <w:rPr>
                <w:rFonts w:ascii="Garamond" w:hAnsi="Garamond"/>
                <w:i/>
                <w:sz w:val="22"/>
                <w:szCs w:val="22"/>
                <w:lang w:val="en-US"/>
              </w:rPr>
              <w:instrText>d</w:instrText>
            </w:r>
            <w:r w:rsidRPr="002943CE">
              <w:rPr>
                <w:rFonts w:ascii="Garamond" w:hAnsi="Garamond"/>
                <w:i/>
                <w:sz w:val="22"/>
                <w:szCs w:val="22"/>
              </w:rPr>
              <w:instrText xml:space="preserve">) </w:instrText>
            </w:r>
            <w:r w:rsidRPr="002943CE">
              <w:rPr>
                <w:rFonts w:ascii="Garamond" w:hAnsi="Garamond"/>
                <w:i/>
                <w:sz w:val="22"/>
                <w:szCs w:val="22"/>
              </w:rPr>
              <w:fldChar w:fldCharType="end"/>
            </w:r>
            <w:r w:rsidRPr="002943CE">
              <w:rPr>
                <w:rFonts w:ascii="Garamond" w:hAnsi="Garamond"/>
                <w:sz w:val="22"/>
                <w:szCs w:val="22"/>
              </w:rPr>
              <w:t xml:space="preserve"> – сумма неустойки (пени), рассчитанная на задолженность по обязательству </w:t>
            </w:r>
            <w:r w:rsidRPr="002943CE">
              <w:rPr>
                <w:rFonts w:ascii="Garamond" w:hAnsi="Garamond"/>
                <w:i/>
                <w:sz w:val="22"/>
                <w:szCs w:val="22"/>
                <w:lang w:val="en-US"/>
              </w:rPr>
              <w:t>k</w:t>
            </w:r>
            <w:r w:rsidRPr="002943CE">
              <w:rPr>
                <w:rFonts w:ascii="Garamond" w:hAnsi="Garamond"/>
                <w:sz w:val="22"/>
                <w:szCs w:val="22"/>
              </w:rPr>
              <w:t xml:space="preserve"> за день </w:t>
            </w:r>
            <w:r w:rsidRPr="002943CE">
              <w:rPr>
                <w:rFonts w:ascii="Garamond" w:hAnsi="Garamond"/>
                <w:i/>
                <w:sz w:val="22"/>
                <w:szCs w:val="22"/>
                <w:lang w:val="en-US"/>
              </w:rPr>
              <w:t>d</w:t>
            </w:r>
            <w:r w:rsidRPr="002943CE">
              <w:rPr>
                <w:rFonts w:ascii="Garamond" w:hAnsi="Garamond"/>
                <w:sz w:val="22"/>
                <w:szCs w:val="22"/>
              </w:rPr>
              <w:t xml:space="preserve"> (с точностью до копеек с учетом правил математического округления); </w:t>
            </w:r>
          </w:p>
          <w:p w14:paraId="6990B140" w14:textId="77777777" w:rsidR="00770F4D" w:rsidRPr="002943CE" w:rsidRDefault="00770F4D" w:rsidP="002943CE">
            <w:pPr>
              <w:pStyle w:val="afffe"/>
              <w:spacing w:before="120" w:after="120"/>
              <w:ind w:left="993" w:hanging="633"/>
              <w:rPr>
                <w:rFonts w:ascii="Garamond" w:hAnsi="Garamond"/>
                <w:sz w:val="22"/>
                <w:szCs w:val="22"/>
              </w:rPr>
            </w:pPr>
            <w:r w:rsidRPr="002943CE">
              <w:rPr>
                <w:rFonts w:ascii="Garamond" w:hAnsi="Garamond"/>
                <w:i/>
                <w:sz w:val="22"/>
                <w:szCs w:val="22"/>
              </w:rPr>
              <w:fldChar w:fldCharType="begin"/>
            </w:r>
            <w:r w:rsidRPr="002943CE">
              <w:rPr>
                <w:rFonts w:ascii="Garamond" w:hAnsi="Garamond"/>
                <w:i/>
                <w:sz w:val="22"/>
                <w:szCs w:val="22"/>
              </w:rPr>
              <w:instrText xml:space="preserve"> </w:instrText>
            </w:r>
            <w:r w:rsidRPr="002943CE">
              <w:rPr>
                <w:rFonts w:ascii="Garamond" w:hAnsi="Garamond"/>
                <w:i/>
                <w:sz w:val="22"/>
                <w:szCs w:val="22"/>
                <w:lang w:val="en-US"/>
              </w:rPr>
              <w:instrText>EQ</w:instrText>
            </w:r>
            <w:r w:rsidRPr="002943CE">
              <w:rPr>
                <w:rFonts w:ascii="Garamond" w:hAnsi="Garamond"/>
                <w:i/>
                <w:sz w:val="22"/>
                <w:szCs w:val="22"/>
              </w:rPr>
              <w:instrText xml:space="preserve"> </w:instrText>
            </w:r>
            <w:r w:rsidRPr="002943CE">
              <w:rPr>
                <w:rFonts w:ascii="Garamond" w:hAnsi="Garamond"/>
                <w:i/>
                <w:sz w:val="22"/>
                <w:szCs w:val="22"/>
                <w:lang w:val="en-US"/>
              </w:rPr>
              <w:instrText>K</w:instrText>
            </w:r>
            <w:r w:rsidRPr="002943CE">
              <w:rPr>
                <w:rFonts w:ascii="Garamond" w:hAnsi="Garamond"/>
                <w:i/>
                <w:sz w:val="22"/>
                <w:szCs w:val="22"/>
              </w:rPr>
              <w:instrText>\</w:instrText>
            </w:r>
            <w:r w:rsidRPr="002943CE">
              <w:rPr>
                <w:rFonts w:ascii="Garamond" w:hAnsi="Garamond"/>
                <w:i/>
                <w:sz w:val="22"/>
                <w:szCs w:val="22"/>
                <w:lang w:val="en-US"/>
              </w:rPr>
              <w:instrText>s</w:instrText>
            </w:r>
            <w:r w:rsidRPr="002943CE">
              <w:rPr>
                <w:rFonts w:ascii="Garamond" w:hAnsi="Garamond"/>
                <w:i/>
                <w:sz w:val="22"/>
                <w:szCs w:val="22"/>
              </w:rPr>
              <w:instrText xml:space="preserve">(пени; ) </w:instrText>
            </w:r>
            <w:r w:rsidRPr="002943CE">
              <w:rPr>
                <w:rFonts w:ascii="Garamond" w:hAnsi="Garamond"/>
                <w:i/>
                <w:sz w:val="22"/>
                <w:szCs w:val="22"/>
              </w:rPr>
              <w:fldChar w:fldCharType="end"/>
            </w:r>
            <w:r w:rsidRPr="002943CE">
              <w:rPr>
                <w:rFonts w:ascii="Garamond" w:hAnsi="Garamond"/>
                <w:sz w:val="22"/>
                <w:szCs w:val="22"/>
              </w:rPr>
              <w:t xml:space="preserve"> – коэффициент расчета неустойки (пени) на день </w:t>
            </w:r>
            <w:r w:rsidRPr="002943CE">
              <w:rPr>
                <w:rFonts w:ascii="Garamond" w:hAnsi="Garamond"/>
                <w:i/>
                <w:sz w:val="22"/>
                <w:szCs w:val="22"/>
                <w:lang w:val="en-US"/>
              </w:rPr>
              <w:t>d</w:t>
            </w:r>
            <w:r w:rsidRPr="002943CE">
              <w:rPr>
                <w:rFonts w:ascii="Garamond" w:hAnsi="Garamond"/>
                <w:sz w:val="22"/>
                <w:szCs w:val="22"/>
              </w:rPr>
              <w:t>, равен:</w:t>
            </w:r>
          </w:p>
          <w:p w14:paraId="6EECDA8F" w14:textId="77777777"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sz w:val="22"/>
                <w:szCs w:val="22"/>
              </w:rPr>
              <w:t>2/300 за нарушение срока (сроков) по оплате обязательств, указанных в п. 12.1 настоящего Регламента, за исключением нарушения срока (сроков) по оплате мощности, в том числе сроков перечисления авансовых 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0F8998E3" w14:textId="77777777"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sz w:val="22"/>
                <w:szCs w:val="22"/>
              </w:rPr>
              <w:t xml:space="preserve">2/225 за нарушение срока (сроков) по </w:t>
            </w:r>
            <w:r w:rsidRPr="002943CE">
              <w:rPr>
                <w:rFonts w:ascii="Garamond" w:hAnsi="Garamond"/>
                <w:spacing w:val="1"/>
                <w:sz w:val="22"/>
                <w:szCs w:val="22"/>
              </w:rPr>
              <w:t xml:space="preserve">оплате мощности, в том числе сроков перечисления авансовых </w:t>
            </w:r>
            <w:r w:rsidRPr="002943CE">
              <w:rPr>
                <w:rFonts w:ascii="Garamond" w:hAnsi="Garamond"/>
                <w:sz w:val="22"/>
                <w:szCs w:val="22"/>
              </w:rPr>
              <w:t>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2CBAF689" w14:textId="77777777"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i/>
                <w:sz w:val="22"/>
                <w:szCs w:val="22"/>
              </w:rPr>
              <w:fldChar w:fldCharType="begin"/>
            </w:r>
            <w:r w:rsidRPr="002943CE">
              <w:rPr>
                <w:rFonts w:ascii="Garamond" w:hAnsi="Garamond"/>
                <w:i/>
                <w:sz w:val="22"/>
                <w:szCs w:val="22"/>
              </w:rPr>
              <w:instrText xml:space="preserve"> </w:instrText>
            </w:r>
            <w:r w:rsidRPr="002943CE">
              <w:rPr>
                <w:rFonts w:ascii="Garamond" w:hAnsi="Garamond"/>
                <w:i/>
                <w:sz w:val="22"/>
                <w:szCs w:val="22"/>
                <w:lang w:val="en-US"/>
              </w:rPr>
              <w:instrText>EQ</w:instrText>
            </w:r>
            <w:r w:rsidRPr="002943CE">
              <w:rPr>
                <w:rFonts w:ascii="Garamond" w:hAnsi="Garamond"/>
                <w:i/>
                <w:sz w:val="22"/>
                <w:szCs w:val="22"/>
              </w:rPr>
              <w:instrText xml:space="preserve"> Q \</w:instrText>
            </w:r>
            <w:r w:rsidRPr="002943CE">
              <w:rPr>
                <w:rFonts w:ascii="Garamond" w:hAnsi="Garamond"/>
                <w:i/>
                <w:sz w:val="22"/>
                <w:szCs w:val="22"/>
                <w:lang w:val="en-US"/>
              </w:rPr>
              <w:instrText>s</w:instrText>
            </w:r>
            <w:r w:rsidRPr="002943CE">
              <w:rPr>
                <w:rFonts w:ascii="Garamond" w:hAnsi="Garamond"/>
                <w:i/>
                <w:sz w:val="22"/>
                <w:szCs w:val="22"/>
              </w:rPr>
              <w:instrText>(долг;</w:instrText>
            </w:r>
            <w:r w:rsidRPr="002943CE">
              <w:rPr>
                <w:rFonts w:ascii="Garamond" w:hAnsi="Garamond"/>
                <w:i/>
                <w:sz w:val="22"/>
                <w:szCs w:val="22"/>
                <w:lang w:val="en-US"/>
              </w:rPr>
              <w:instrText>k</w:instrText>
            </w:r>
            <w:r w:rsidRPr="002943CE">
              <w:rPr>
                <w:rFonts w:ascii="Garamond" w:hAnsi="Garamond"/>
                <w:i/>
                <w:sz w:val="22"/>
                <w:szCs w:val="22"/>
              </w:rPr>
              <w:instrText xml:space="preserve">, </w:instrText>
            </w:r>
            <w:r w:rsidRPr="002943CE">
              <w:rPr>
                <w:rFonts w:ascii="Garamond" w:hAnsi="Garamond"/>
                <w:i/>
                <w:sz w:val="22"/>
                <w:szCs w:val="22"/>
                <w:lang w:val="en-US"/>
              </w:rPr>
              <w:instrText>d</w:instrText>
            </w:r>
            <w:r w:rsidRPr="002943CE">
              <w:rPr>
                <w:rFonts w:ascii="Garamond" w:hAnsi="Garamond"/>
                <w:i/>
                <w:sz w:val="22"/>
                <w:szCs w:val="22"/>
              </w:rPr>
              <w:instrText xml:space="preserve">) </w:instrText>
            </w:r>
            <w:r w:rsidRPr="002943CE">
              <w:rPr>
                <w:rFonts w:ascii="Garamond" w:hAnsi="Garamond"/>
                <w:i/>
                <w:sz w:val="22"/>
                <w:szCs w:val="22"/>
              </w:rPr>
              <w:fldChar w:fldCharType="end"/>
            </w:r>
            <w:r w:rsidRPr="002943CE">
              <w:rPr>
                <w:rFonts w:ascii="Garamond" w:hAnsi="Garamond"/>
                <w:sz w:val="22"/>
                <w:szCs w:val="22"/>
              </w:rPr>
              <w:t xml:space="preserve"> – сумма задолженности по обязательству </w:t>
            </w:r>
            <w:r w:rsidRPr="002943CE">
              <w:rPr>
                <w:rFonts w:ascii="Garamond" w:hAnsi="Garamond"/>
                <w:i/>
                <w:sz w:val="22"/>
                <w:szCs w:val="22"/>
              </w:rPr>
              <w:t>k</w:t>
            </w:r>
            <w:r w:rsidRPr="002943CE">
              <w:rPr>
                <w:rFonts w:ascii="Garamond" w:hAnsi="Garamond"/>
                <w:sz w:val="22"/>
                <w:szCs w:val="22"/>
              </w:rPr>
              <w:t xml:space="preserve"> по итогам расчетов за день </w:t>
            </w:r>
            <w:r w:rsidRPr="002943CE">
              <w:rPr>
                <w:rFonts w:ascii="Garamond" w:hAnsi="Garamond"/>
                <w:i/>
                <w:sz w:val="22"/>
                <w:szCs w:val="22"/>
              </w:rPr>
              <w:t>d</w:t>
            </w:r>
            <w:r w:rsidRPr="002943CE">
              <w:rPr>
                <w:rFonts w:ascii="Garamond" w:hAnsi="Garamond"/>
                <w:sz w:val="22"/>
                <w:szCs w:val="22"/>
              </w:rPr>
              <w:t xml:space="preserve">, на которую рассчитывается неустойка (пени); </w:t>
            </w:r>
          </w:p>
          <w:p w14:paraId="1B90B6D8" w14:textId="77777777"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i/>
                <w:sz w:val="22"/>
                <w:szCs w:val="22"/>
              </w:rPr>
              <w:fldChar w:fldCharType="begin"/>
            </w:r>
            <w:r w:rsidRPr="002943CE">
              <w:rPr>
                <w:rFonts w:ascii="Garamond" w:hAnsi="Garamond"/>
                <w:i/>
                <w:sz w:val="22"/>
                <w:szCs w:val="22"/>
              </w:rPr>
              <w:instrText xml:space="preserve"> </w:instrText>
            </w:r>
            <w:r w:rsidRPr="002943CE">
              <w:rPr>
                <w:rFonts w:ascii="Garamond" w:hAnsi="Garamond"/>
                <w:i/>
                <w:sz w:val="22"/>
                <w:szCs w:val="22"/>
                <w:lang w:val="en-US"/>
              </w:rPr>
              <w:instrText>EQ</w:instrText>
            </w:r>
            <w:r w:rsidRPr="002943CE">
              <w:rPr>
                <w:rFonts w:ascii="Garamond" w:hAnsi="Garamond"/>
                <w:i/>
                <w:sz w:val="22"/>
                <w:szCs w:val="22"/>
              </w:rPr>
              <w:instrText xml:space="preserve"> </w:instrText>
            </w:r>
            <w:r w:rsidRPr="002943CE">
              <w:rPr>
                <w:rFonts w:ascii="Garamond" w:hAnsi="Garamond"/>
                <w:i/>
                <w:sz w:val="22"/>
                <w:szCs w:val="22"/>
                <w:lang w:val="en-US"/>
              </w:rPr>
              <w:instrText>T</w:instrText>
            </w:r>
            <w:r w:rsidRPr="002943CE">
              <w:rPr>
                <w:rFonts w:ascii="Garamond" w:hAnsi="Garamond"/>
                <w:i/>
                <w:sz w:val="22"/>
                <w:szCs w:val="22"/>
              </w:rPr>
              <w:instrText>\</w:instrText>
            </w:r>
            <w:r w:rsidRPr="002943CE">
              <w:rPr>
                <w:rFonts w:ascii="Garamond" w:hAnsi="Garamond"/>
                <w:i/>
                <w:sz w:val="22"/>
                <w:szCs w:val="22"/>
                <w:lang w:val="en-US"/>
              </w:rPr>
              <w:instrText>s</w:instrText>
            </w:r>
            <w:r w:rsidRPr="002943CE">
              <w:rPr>
                <w:rFonts w:ascii="Garamond" w:hAnsi="Garamond"/>
                <w:i/>
                <w:sz w:val="22"/>
                <w:szCs w:val="22"/>
              </w:rPr>
              <w:instrText>(рефин;</w:instrText>
            </w:r>
            <w:r w:rsidRPr="002943CE">
              <w:rPr>
                <w:rFonts w:ascii="Garamond" w:hAnsi="Garamond"/>
                <w:i/>
                <w:sz w:val="22"/>
                <w:szCs w:val="22"/>
                <w:lang w:val="en-US"/>
              </w:rPr>
              <w:instrText>d</w:instrText>
            </w:r>
            <w:r w:rsidRPr="002943CE">
              <w:rPr>
                <w:rFonts w:ascii="Garamond" w:hAnsi="Garamond"/>
                <w:i/>
                <w:sz w:val="22"/>
                <w:szCs w:val="22"/>
              </w:rPr>
              <w:instrText xml:space="preserve">) </w:instrText>
            </w:r>
            <w:r w:rsidRPr="002943CE">
              <w:rPr>
                <w:rFonts w:ascii="Garamond" w:hAnsi="Garamond"/>
                <w:i/>
                <w:sz w:val="22"/>
                <w:szCs w:val="22"/>
              </w:rPr>
              <w:fldChar w:fldCharType="end"/>
            </w:r>
            <w:r w:rsidRPr="002943CE">
              <w:rPr>
                <w:rFonts w:ascii="Garamond" w:hAnsi="Garamond"/>
                <w:sz w:val="22"/>
                <w:szCs w:val="22"/>
              </w:rPr>
              <w:t xml:space="preserve"> – ставка рефинансирования </w:t>
            </w:r>
            <w:r w:rsidRPr="002943CE">
              <w:rPr>
                <w:rFonts w:ascii="Garamond" w:hAnsi="Garamond"/>
                <w:sz w:val="22"/>
                <w:szCs w:val="22"/>
                <w:highlight w:val="yellow"/>
              </w:rPr>
              <w:t>(ключевая ставка)</w:t>
            </w:r>
            <w:r w:rsidRPr="002943CE">
              <w:rPr>
                <w:rFonts w:ascii="Garamond" w:hAnsi="Garamond"/>
                <w:sz w:val="22"/>
                <w:szCs w:val="22"/>
              </w:rPr>
              <w:t xml:space="preserve"> ЦБ РФ на день </w:t>
            </w:r>
            <w:r w:rsidRPr="002943CE">
              <w:rPr>
                <w:rFonts w:ascii="Garamond" w:hAnsi="Garamond"/>
                <w:i/>
                <w:sz w:val="22"/>
                <w:szCs w:val="22"/>
              </w:rPr>
              <w:t>d</w:t>
            </w:r>
            <w:r w:rsidRPr="002943CE">
              <w:rPr>
                <w:rFonts w:ascii="Garamond" w:hAnsi="Garamond"/>
                <w:sz w:val="22"/>
                <w:szCs w:val="22"/>
              </w:rPr>
              <w:t>;</w:t>
            </w:r>
          </w:p>
          <w:p w14:paraId="19C3447A" w14:textId="77777777"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i/>
                <w:sz w:val="22"/>
                <w:szCs w:val="22"/>
                <w:lang w:val="en-US"/>
              </w:rPr>
              <w:lastRenderedPageBreak/>
              <w:t>d</w:t>
            </w:r>
            <w:r w:rsidRPr="002943CE">
              <w:rPr>
                <w:rFonts w:ascii="Garamond" w:hAnsi="Garamond"/>
                <w:sz w:val="22"/>
                <w:szCs w:val="22"/>
              </w:rPr>
              <w:t xml:space="preserve"> – рабочий день, в который ЦФР проводит торговые сессии с уполномоченной кредитной организацией.</w:t>
            </w:r>
          </w:p>
          <w:p w14:paraId="316631ED" w14:textId="26D6C520"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sz w:val="22"/>
                <w:szCs w:val="22"/>
              </w:rPr>
              <w:t>…</w:t>
            </w:r>
          </w:p>
        </w:tc>
      </w:tr>
      <w:tr w:rsidR="00770F4D" w:rsidRPr="00C924F8" w:rsidDel="006E726E" w14:paraId="07DF4779" w14:textId="77777777" w:rsidTr="002943CE">
        <w:trPr>
          <w:trHeight w:val="435"/>
        </w:trPr>
        <w:tc>
          <w:tcPr>
            <w:tcW w:w="283" w:type="pct"/>
            <w:tcMar>
              <w:left w:w="57" w:type="dxa"/>
              <w:right w:w="57" w:type="dxa"/>
            </w:tcMar>
            <w:vAlign w:val="center"/>
          </w:tcPr>
          <w:p w14:paraId="7062343E" w14:textId="77777777" w:rsidR="00770F4D" w:rsidRPr="00866ACB" w:rsidRDefault="00770F4D" w:rsidP="00770F4D">
            <w:pPr>
              <w:spacing w:before="0" w:after="0"/>
              <w:jc w:val="center"/>
              <w:rPr>
                <w:b/>
                <w:bCs/>
                <w:szCs w:val="22"/>
              </w:rPr>
            </w:pPr>
            <w:r w:rsidRPr="00866ACB">
              <w:rPr>
                <w:b/>
                <w:bCs/>
                <w:szCs w:val="22"/>
              </w:rPr>
              <w:lastRenderedPageBreak/>
              <w:t>12.3.1</w:t>
            </w:r>
          </w:p>
        </w:tc>
        <w:tc>
          <w:tcPr>
            <w:tcW w:w="2213" w:type="pct"/>
          </w:tcPr>
          <w:p w14:paraId="027B164E" w14:textId="53FBF726" w:rsidR="00770F4D" w:rsidRPr="002943CE" w:rsidRDefault="00770F4D" w:rsidP="002943CE">
            <w:pPr>
              <w:spacing w:before="120" w:after="120"/>
              <w:ind w:left="2127" w:hanging="426"/>
              <w:rPr>
                <w:b/>
                <w:szCs w:val="22"/>
                <w:lang w:val="ru-RU"/>
              </w:rPr>
            </w:pPr>
            <w:proofErr w:type="spellStart"/>
            <w:r w:rsidRPr="002943CE">
              <w:rPr>
                <w:b/>
                <w:szCs w:val="22"/>
              </w:rPr>
              <w:t>Добавить</w:t>
            </w:r>
            <w:proofErr w:type="spellEnd"/>
            <w:r w:rsidRPr="002943CE">
              <w:rPr>
                <w:b/>
                <w:szCs w:val="22"/>
              </w:rPr>
              <w:t xml:space="preserve"> </w:t>
            </w:r>
            <w:proofErr w:type="spellStart"/>
            <w:r w:rsidRPr="002943CE">
              <w:rPr>
                <w:b/>
                <w:szCs w:val="22"/>
              </w:rPr>
              <w:t>пункт</w:t>
            </w:r>
            <w:proofErr w:type="spellEnd"/>
          </w:p>
        </w:tc>
        <w:tc>
          <w:tcPr>
            <w:tcW w:w="2504" w:type="pct"/>
          </w:tcPr>
          <w:p w14:paraId="4713517A" w14:textId="6FE4A92F" w:rsidR="00770F4D" w:rsidRPr="002943CE" w:rsidRDefault="00723019" w:rsidP="002943CE">
            <w:pPr>
              <w:spacing w:before="120" w:after="120"/>
              <w:ind w:firstLine="567"/>
              <w:jc w:val="both"/>
              <w:rPr>
                <w:rFonts w:cs="Arial"/>
                <w:szCs w:val="22"/>
                <w:highlight w:val="yellow"/>
                <w:lang w:val="ru-RU"/>
              </w:rPr>
            </w:pPr>
            <w:r w:rsidRPr="002943CE">
              <w:rPr>
                <w:szCs w:val="22"/>
                <w:highlight w:val="yellow"/>
                <w:lang w:val="ru-RU"/>
              </w:rPr>
              <w:t xml:space="preserve">В отношении дней </w:t>
            </w:r>
            <w:r w:rsidRPr="002943CE">
              <w:rPr>
                <w:i/>
                <w:szCs w:val="22"/>
                <w:highlight w:val="yellow"/>
                <w:lang w:val="en-US"/>
              </w:rPr>
              <w:t>d</w:t>
            </w:r>
            <w:r w:rsidRPr="002943CE">
              <w:rPr>
                <w:szCs w:val="22"/>
                <w:highlight w:val="yellow"/>
                <w:lang w:val="ru-RU"/>
              </w:rPr>
              <w:t>, приходящихся на период с 1 марта 2022 года по 31 декабря 2022 года (включительно)</w:t>
            </w:r>
            <w:r w:rsidRPr="002943CE">
              <w:rPr>
                <w:rFonts w:cs="Arial"/>
                <w:szCs w:val="22"/>
                <w:highlight w:val="yellow"/>
                <w:lang w:val="ru-RU"/>
              </w:rPr>
              <w:t xml:space="preserve"> расчет неустойки (пени) за нарушение участниками оптового рынка, </w:t>
            </w:r>
            <w:r w:rsidRPr="002943CE">
              <w:rPr>
                <w:szCs w:val="22"/>
                <w:highlight w:val="yellow"/>
                <w:lang w:val="ru-RU"/>
              </w:rPr>
              <w:t xml:space="preserve">СО, </w:t>
            </w:r>
            <w:r w:rsidRPr="002943CE">
              <w:rPr>
                <w:rFonts w:cs="Arial"/>
                <w:szCs w:val="22"/>
                <w:highlight w:val="yellow"/>
                <w:lang w:val="ru-RU"/>
              </w:rPr>
              <w:t>ФСК срока (сроков) исполнения обязательств, перечисленн</w:t>
            </w:r>
            <w:r w:rsidRPr="002943CE">
              <w:rPr>
                <w:spacing w:val="1"/>
                <w:szCs w:val="22"/>
                <w:highlight w:val="yellow"/>
                <w:lang w:val="ru-RU"/>
              </w:rPr>
              <w:t>ого (-ых)</w:t>
            </w:r>
            <w:r w:rsidRPr="002943CE">
              <w:rPr>
                <w:rFonts w:cs="Arial"/>
                <w:szCs w:val="22"/>
                <w:highlight w:val="yellow"/>
                <w:lang w:val="ru-RU"/>
              </w:rPr>
              <w:t xml:space="preserve"> в пункте 12.1 настоящего Регламента</w:t>
            </w:r>
            <w:r w:rsidR="00C924F8">
              <w:rPr>
                <w:rFonts w:cs="Arial"/>
                <w:szCs w:val="22"/>
                <w:highlight w:val="yellow"/>
                <w:lang w:val="ru-RU"/>
              </w:rPr>
              <w:t>,</w:t>
            </w:r>
            <w:r w:rsidRPr="002943CE">
              <w:rPr>
                <w:rFonts w:cs="Arial"/>
                <w:szCs w:val="22"/>
                <w:highlight w:val="yellow"/>
                <w:lang w:val="ru-RU"/>
              </w:rPr>
              <w:t xml:space="preserve"> производится в соответствии со следующей формулой, если иное не предусмотрено настоящим Регламентом</w:t>
            </w:r>
            <w:r w:rsidR="00770F4D" w:rsidRPr="002943CE">
              <w:rPr>
                <w:rFonts w:cs="Arial"/>
                <w:szCs w:val="22"/>
                <w:highlight w:val="yellow"/>
                <w:lang w:val="ru-RU"/>
              </w:rPr>
              <w:t>:</w:t>
            </w:r>
          </w:p>
          <w:p w14:paraId="47A3B407" w14:textId="77777777" w:rsidR="002943CE" w:rsidRDefault="00770F4D" w:rsidP="002943CE">
            <w:pPr>
              <w:pStyle w:val="afffe"/>
              <w:spacing w:before="120" w:after="120"/>
              <w:ind w:left="567"/>
              <w:jc w:val="center"/>
              <w:rPr>
                <w:rFonts w:ascii="Garamond" w:hAnsi="Garamond"/>
                <w:sz w:val="22"/>
                <w:szCs w:val="22"/>
              </w:rPr>
            </w:pPr>
            <w:r w:rsidRPr="002943CE">
              <w:rPr>
                <w:rFonts w:ascii="Garamond" w:hAnsi="Garamond"/>
                <w:i/>
                <w:sz w:val="22"/>
                <w:szCs w:val="22"/>
                <w:highlight w:val="yellow"/>
              </w:rPr>
              <w:fldChar w:fldCharType="begin"/>
            </w:r>
            <w:r w:rsidRPr="002943CE">
              <w:rPr>
                <w:rFonts w:ascii="Garamond" w:hAnsi="Garamond"/>
                <w:i/>
                <w:sz w:val="22"/>
                <w:szCs w:val="22"/>
                <w:highlight w:val="yellow"/>
              </w:rPr>
              <w:instrText xml:space="preserve"> </w:instrText>
            </w:r>
            <w:r w:rsidRPr="002943CE">
              <w:rPr>
                <w:rFonts w:ascii="Garamond" w:hAnsi="Garamond"/>
                <w:i/>
                <w:sz w:val="22"/>
                <w:szCs w:val="22"/>
                <w:highlight w:val="yellow"/>
                <w:lang w:val="en-US"/>
              </w:rPr>
              <w:instrText>EQ</w:instrText>
            </w:r>
            <w:r w:rsidRPr="002943CE">
              <w:rPr>
                <w:rFonts w:ascii="Garamond" w:hAnsi="Garamond"/>
                <w:i/>
                <w:sz w:val="22"/>
                <w:szCs w:val="22"/>
                <w:highlight w:val="yellow"/>
              </w:rPr>
              <w:instrText xml:space="preserve"> Q \</w:instrText>
            </w:r>
            <w:r w:rsidRPr="002943CE">
              <w:rPr>
                <w:rFonts w:ascii="Garamond" w:hAnsi="Garamond"/>
                <w:i/>
                <w:sz w:val="22"/>
                <w:szCs w:val="22"/>
                <w:highlight w:val="yellow"/>
                <w:lang w:val="en-US"/>
              </w:rPr>
              <w:instrText>s</w:instrText>
            </w:r>
            <w:r w:rsidRPr="002943CE">
              <w:rPr>
                <w:rFonts w:ascii="Garamond" w:hAnsi="Garamond"/>
                <w:i/>
                <w:sz w:val="22"/>
                <w:szCs w:val="22"/>
                <w:highlight w:val="yellow"/>
              </w:rPr>
              <w:instrText xml:space="preserve">(пени; </w:instrText>
            </w:r>
            <w:r w:rsidRPr="002943CE">
              <w:rPr>
                <w:rFonts w:ascii="Garamond" w:hAnsi="Garamond"/>
                <w:i/>
                <w:sz w:val="22"/>
                <w:szCs w:val="22"/>
                <w:highlight w:val="yellow"/>
                <w:lang w:val="en-US"/>
              </w:rPr>
              <w:instrText>k</w:instrText>
            </w:r>
            <w:r w:rsidRPr="002943CE">
              <w:rPr>
                <w:rFonts w:ascii="Garamond" w:hAnsi="Garamond"/>
                <w:i/>
                <w:sz w:val="22"/>
                <w:szCs w:val="22"/>
                <w:highlight w:val="yellow"/>
              </w:rPr>
              <w:instrText xml:space="preserve">, </w:instrText>
            </w:r>
            <w:r w:rsidRPr="002943CE">
              <w:rPr>
                <w:rFonts w:ascii="Garamond" w:hAnsi="Garamond"/>
                <w:i/>
                <w:sz w:val="22"/>
                <w:szCs w:val="22"/>
                <w:highlight w:val="yellow"/>
                <w:lang w:val="en-US"/>
              </w:rPr>
              <w:instrText>d</w:instrText>
            </w:r>
            <w:r w:rsidRPr="002943CE">
              <w:rPr>
                <w:rFonts w:ascii="Garamond" w:hAnsi="Garamond"/>
                <w:i/>
                <w:sz w:val="22"/>
                <w:szCs w:val="22"/>
                <w:highlight w:val="yellow"/>
              </w:rPr>
              <w:instrText xml:space="preserve">) = </w:instrText>
            </w:r>
            <w:r w:rsidRPr="002943CE">
              <w:rPr>
                <w:rFonts w:ascii="Garamond" w:hAnsi="Garamond"/>
                <w:i/>
                <w:sz w:val="22"/>
                <w:szCs w:val="22"/>
                <w:highlight w:val="yellow"/>
                <w:lang w:val="en-US"/>
              </w:rPr>
              <w:instrText>K</w:instrText>
            </w:r>
            <w:r w:rsidRPr="002943CE">
              <w:rPr>
                <w:rFonts w:ascii="Garamond" w:hAnsi="Garamond"/>
                <w:i/>
                <w:sz w:val="22"/>
                <w:szCs w:val="22"/>
                <w:highlight w:val="yellow"/>
              </w:rPr>
              <w:instrText>\</w:instrText>
            </w:r>
            <w:r w:rsidRPr="002943CE">
              <w:rPr>
                <w:rFonts w:ascii="Garamond" w:hAnsi="Garamond"/>
                <w:i/>
                <w:sz w:val="22"/>
                <w:szCs w:val="22"/>
                <w:highlight w:val="yellow"/>
                <w:lang w:val="en-US"/>
              </w:rPr>
              <w:instrText>s</w:instrText>
            </w:r>
            <w:r w:rsidRPr="002943CE">
              <w:rPr>
                <w:rFonts w:ascii="Garamond" w:hAnsi="Garamond"/>
                <w:i/>
                <w:sz w:val="22"/>
                <w:szCs w:val="22"/>
                <w:highlight w:val="yellow"/>
              </w:rPr>
              <w:instrText>(пени; ) * Q \</w:instrText>
            </w:r>
            <w:r w:rsidRPr="002943CE">
              <w:rPr>
                <w:rFonts w:ascii="Garamond" w:hAnsi="Garamond"/>
                <w:i/>
                <w:sz w:val="22"/>
                <w:szCs w:val="22"/>
                <w:highlight w:val="yellow"/>
                <w:lang w:val="en-US"/>
              </w:rPr>
              <w:instrText>s</w:instrText>
            </w:r>
            <w:r w:rsidRPr="002943CE">
              <w:rPr>
                <w:rFonts w:ascii="Garamond" w:hAnsi="Garamond"/>
                <w:i/>
                <w:sz w:val="22"/>
                <w:szCs w:val="22"/>
                <w:highlight w:val="yellow"/>
              </w:rPr>
              <w:instrText xml:space="preserve">(долг; </w:instrText>
            </w:r>
            <w:r w:rsidRPr="002943CE">
              <w:rPr>
                <w:rFonts w:ascii="Garamond" w:hAnsi="Garamond"/>
                <w:i/>
                <w:sz w:val="22"/>
                <w:szCs w:val="22"/>
                <w:highlight w:val="yellow"/>
                <w:lang w:val="en-US"/>
              </w:rPr>
              <w:instrText>k</w:instrText>
            </w:r>
            <w:r w:rsidRPr="002943CE">
              <w:rPr>
                <w:rFonts w:ascii="Garamond" w:hAnsi="Garamond"/>
                <w:i/>
                <w:sz w:val="22"/>
                <w:szCs w:val="22"/>
                <w:highlight w:val="yellow"/>
              </w:rPr>
              <w:instrText xml:space="preserve">, </w:instrText>
            </w:r>
            <w:r w:rsidRPr="002943CE">
              <w:rPr>
                <w:rFonts w:ascii="Garamond" w:hAnsi="Garamond"/>
                <w:i/>
                <w:sz w:val="22"/>
                <w:szCs w:val="22"/>
                <w:highlight w:val="yellow"/>
                <w:lang w:val="en-US"/>
              </w:rPr>
              <w:instrText>d</w:instrText>
            </w:r>
            <w:r w:rsidRPr="002943CE">
              <w:rPr>
                <w:rFonts w:ascii="Garamond" w:hAnsi="Garamond"/>
                <w:i/>
                <w:sz w:val="22"/>
                <w:szCs w:val="22"/>
                <w:highlight w:val="yellow"/>
              </w:rPr>
              <w:instrText xml:space="preserve">) * </w:instrText>
            </w:r>
            <w:r w:rsidRPr="002943CE">
              <w:rPr>
                <w:rFonts w:ascii="Garamond" w:hAnsi="Garamond"/>
                <w:i/>
                <w:sz w:val="22"/>
                <w:szCs w:val="22"/>
                <w:highlight w:val="yellow"/>
                <w:lang w:val="en-US"/>
              </w:rPr>
              <w:instrText>T</w:instrText>
            </w:r>
            <w:r w:rsidRPr="002943CE">
              <w:rPr>
                <w:rFonts w:ascii="Garamond" w:hAnsi="Garamond"/>
                <w:i/>
                <w:sz w:val="22"/>
                <w:szCs w:val="22"/>
                <w:highlight w:val="yellow"/>
              </w:rPr>
              <w:instrText>\</w:instrText>
            </w:r>
            <w:r w:rsidRPr="002943CE">
              <w:rPr>
                <w:rFonts w:ascii="Garamond" w:hAnsi="Garamond"/>
                <w:i/>
                <w:sz w:val="22"/>
                <w:szCs w:val="22"/>
                <w:highlight w:val="yellow"/>
                <w:lang w:val="en-US"/>
              </w:rPr>
              <w:instrText>s</w:instrText>
            </w:r>
            <w:r w:rsidRPr="002943CE">
              <w:rPr>
                <w:rFonts w:ascii="Garamond" w:hAnsi="Garamond"/>
                <w:i/>
                <w:sz w:val="22"/>
                <w:szCs w:val="22"/>
                <w:highlight w:val="yellow"/>
              </w:rPr>
              <w:instrText>(рефин;</w:instrText>
            </w:r>
            <w:r w:rsidRPr="002943CE">
              <w:rPr>
                <w:rFonts w:ascii="Garamond" w:hAnsi="Garamond"/>
                <w:i/>
                <w:sz w:val="22"/>
                <w:szCs w:val="22"/>
                <w:highlight w:val="yellow"/>
                <w:lang w:val="en-US"/>
              </w:rPr>
              <w:instrText>d</w:instrText>
            </w:r>
            <w:r w:rsidRPr="002943CE">
              <w:rPr>
                <w:rFonts w:ascii="Garamond" w:hAnsi="Garamond"/>
                <w:i/>
                <w:sz w:val="22"/>
                <w:szCs w:val="22"/>
                <w:highlight w:val="yellow"/>
              </w:rPr>
              <w:instrText xml:space="preserve">) </w:instrText>
            </w:r>
            <w:r w:rsidRPr="002943CE">
              <w:rPr>
                <w:rFonts w:ascii="Garamond" w:hAnsi="Garamond"/>
                <w:i/>
                <w:sz w:val="22"/>
                <w:szCs w:val="22"/>
                <w:highlight w:val="yellow"/>
              </w:rPr>
              <w:fldChar w:fldCharType="end"/>
            </w:r>
            <w:r w:rsidRPr="002943CE">
              <w:rPr>
                <w:rFonts w:ascii="Garamond" w:hAnsi="Garamond"/>
                <w:sz w:val="22"/>
                <w:szCs w:val="22"/>
                <w:highlight w:val="yellow"/>
              </w:rPr>
              <w:t xml:space="preserve">* </w:t>
            </w:r>
            <w:r w:rsidRPr="002943CE">
              <w:rPr>
                <w:rFonts w:ascii="Garamond" w:hAnsi="Garamond"/>
                <w:i/>
                <w:sz w:val="22"/>
                <w:szCs w:val="22"/>
                <w:highlight w:val="yellow"/>
                <w:lang w:val="en-US"/>
              </w:rPr>
              <w:t>K</w:t>
            </w:r>
            <w:proofErr w:type="spellStart"/>
            <w:r w:rsidRPr="002943CE">
              <w:rPr>
                <w:rFonts w:ascii="Garamond" w:hAnsi="Garamond"/>
                <w:i/>
                <w:sz w:val="22"/>
                <w:szCs w:val="22"/>
                <w:highlight w:val="yellow"/>
                <w:vertAlign w:val="superscript"/>
              </w:rPr>
              <w:t>рефин</w:t>
            </w:r>
            <w:proofErr w:type="spellEnd"/>
            <w:r w:rsidRPr="002943CE">
              <w:rPr>
                <w:rFonts w:ascii="Garamond" w:hAnsi="Garamond"/>
                <w:sz w:val="22"/>
                <w:szCs w:val="22"/>
                <w:highlight w:val="yellow"/>
              </w:rPr>
              <w:t>,</w:t>
            </w:r>
            <w:r w:rsidR="002943CE">
              <w:rPr>
                <w:rFonts w:ascii="Garamond" w:hAnsi="Garamond"/>
                <w:sz w:val="22"/>
                <w:szCs w:val="22"/>
              </w:rPr>
              <w:t xml:space="preserve"> </w:t>
            </w:r>
          </w:p>
          <w:p w14:paraId="4B29966E" w14:textId="55A77337" w:rsidR="00770F4D" w:rsidRPr="002943CE" w:rsidRDefault="002943CE" w:rsidP="002943CE">
            <w:pPr>
              <w:pStyle w:val="afffe"/>
              <w:spacing w:before="120" w:after="120"/>
              <w:ind w:left="330" w:hanging="330"/>
              <w:jc w:val="both"/>
              <w:rPr>
                <w:rFonts w:ascii="Garamond" w:hAnsi="Garamond"/>
                <w:sz w:val="22"/>
                <w:szCs w:val="22"/>
              </w:rPr>
            </w:pPr>
            <w:r w:rsidRPr="00C924F8">
              <w:rPr>
                <w:rFonts w:ascii="Garamond" w:hAnsi="Garamond"/>
                <w:sz w:val="22"/>
                <w:szCs w:val="22"/>
                <w:highlight w:val="yellow"/>
              </w:rPr>
              <w:t>где</w:t>
            </w:r>
            <w:r>
              <w:rPr>
                <w:rFonts w:ascii="Garamond" w:hAnsi="Garamond"/>
                <w:sz w:val="22"/>
                <w:szCs w:val="22"/>
              </w:rPr>
              <w:t xml:space="preserve"> </w:t>
            </w:r>
            <w:r w:rsidR="00C9356E" w:rsidRPr="00C9356E">
              <w:rPr>
                <w:rFonts w:ascii="Garamond" w:hAnsi="Garamond"/>
                <w:sz w:val="22"/>
                <w:szCs w:val="22"/>
                <w:highlight w:val="yellow"/>
              </w:rPr>
              <w:t>величина</w:t>
            </w:r>
            <w:r w:rsidR="00C9356E">
              <w:rPr>
                <w:rFonts w:ascii="Garamond" w:hAnsi="Garamond"/>
                <w:sz w:val="22"/>
                <w:szCs w:val="22"/>
              </w:rPr>
              <w:t xml:space="preserve"> </w:t>
            </w:r>
            <w:r w:rsidRPr="002943CE">
              <w:rPr>
                <w:rFonts w:ascii="Garamond" w:hAnsi="Garamond"/>
                <w:i/>
                <w:sz w:val="22"/>
                <w:szCs w:val="22"/>
                <w:highlight w:val="yellow"/>
              </w:rPr>
              <w:fldChar w:fldCharType="begin"/>
            </w:r>
            <w:r w:rsidRPr="002943CE">
              <w:rPr>
                <w:rFonts w:ascii="Garamond" w:hAnsi="Garamond"/>
                <w:i/>
                <w:sz w:val="22"/>
                <w:szCs w:val="22"/>
                <w:highlight w:val="yellow"/>
              </w:rPr>
              <w:instrText xml:space="preserve"> </w:instrText>
            </w:r>
            <w:r w:rsidRPr="002943CE">
              <w:rPr>
                <w:rFonts w:ascii="Garamond" w:hAnsi="Garamond"/>
                <w:i/>
                <w:sz w:val="22"/>
                <w:szCs w:val="22"/>
                <w:highlight w:val="yellow"/>
                <w:lang w:val="en-US"/>
              </w:rPr>
              <w:instrText>EQ</w:instrText>
            </w:r>
            <w:r w:rsidRPr="002943CE">
              <w:rPr>
                <w:rFonts w:ascii="Garamond" w:hAnsi="Garamond"/>
                <w:i/>
                <w:sz w:val="22"/>
                <w:szCs w:val="22"/>
                <w:highlight w:val="yellow"/>
              </w:rPr>
              <w:instrText xml:space="preserve"> </w:instrText>
            </w:r>
            <w:r w:rsidRPr="002943CE">
              <w:rPr>
                <w:rFonts w:ascii="Garamond" w:hAnsi="Garamond"/>
                <w:i/>
                <w:sz w:val="22"/>
                <w:szCs w:val="22"/>
                <w:highlight w:val="yellow"/>
                <w:lang w:val="en-US"/>
              </w:rPr>
              <w:instrText>T</w:instrText>
            </w:r>
            <w:r w:rsidRPr="002943CE">
              <w:rPr>
                <w:rFonts w:ascii="Garamond" w:hAnsi="Garamond"/>
                <w:i/>
                <w:sz w:val="22"/>
                <w:szCs w:val="22"/>
                <w:highlight w:val="yellow"/>
              </w:rPr>
              <w:instrText>\</w:instrText>
            </w:r>
            <w:r w:rsidRPr="002943CE">
              <w:rPr>
                <w:rFonts w:ascii="Garamond" w:hAnsi="Garamond"/>
                <w:i/>
                <w:sz w:val="22"/>
                <w:szCs w:val="22"/>
                <w:highlight w:val="yellow"/>
                <w:lang w:val="en-US"/>
              </w:rPr>
              <w:instrText>s</w:instrText>
            </w:r>
            <w:r w:rsidRPr="002943CE">
              <w:rPr>
                <w:rFonts w:ascii="Garamond" w:hAnsi="Garamond"/>
                <w:i/>
                <w:sz w:val="22"/>
                <w:szCs w:val="22"/>
                <w:highlight w:val="yellow"/>
              </w:rPr>
              <w:instrText>(рефин;</w:instrText>
            </w:r>
            <w:r w:rsidRPr="002943CE">
              <w:rPr>
                <w:rFonts w:ascii="Garamond" w:hAnsi="Garamond"/>
                <w:i/>
                <w:sz w:val="22"/>
                <w:szCs w:val="22"/>
                <w:highlight w:val="yellow"/>
                <w:lang w:val="en-US"/>
              </w:rPr>
              <w:instrText>d</w:instrText>
            </w:r>
            <w:r w:rsidRPr="002943CE">
              <w:rPr>
                <w:rFonts w:ascii="Garamond" w:hAnsi="Garamond"/>
                <w:i/>
                <w:sz w:val="22"/>
                <w:szCs w:val="22"/>
                <w:highlight w:val="yellow"/>
              </w:rPr>
              <w:instrText xml:space="preserve">) </w:instrText>
            </w:r>
            <w:r w:rsidRPr="002943CE">
              <w:rPr>
                <w:rFonts w:ascii="Garamond" w:hAnsi="Garamond"/>
                <w:i/>
                <w:sz w:val="22"/>
                <w:szCs w:val="22"/>
                <w:highlight w:val="yellow"/>
              </w:rPr>
              <w:fldChar w:fldCharType="end"/>
            </w:r>
            <w:r w:rsidRPr="002943CE">
              <w:rPr>
                <w:rFonts w:ascii="Garamond" w:hAnsi="Garamond"/>
                <w:sz w:val="22"/>
                <w:szCs w:val="22"/>
                <w:highlight w:val="yellow"/>
              </w:rPr>
              <w:t>принимается равной</w:t>
            </w:r>
            <w:r w:rsidRPr="002943CE">
              <w:rPr>
                <w:rFonts w:ascii="Garamond" w:hAnsi="Garamond"/>
                <w:i/>
                <w:sz w:val="22"/>
                <w:szCs w:val="22"/>
                <w:highlight w:val="yellow"/>
              </w:rPr>
              <w:t xml:space="preserve"> </w:t>
            </w:r>
            <w:r w:rsidRPr="002943CE">
              <w:rPr>
                <w:rFonts w:ascii="Garamond" w:hAnsi="Garamond"/>
                <w:sz w:val="22"/>
                <w:szCs w:val="22"/>
                <w:highlight w:val="yellow"/>
              </w:rPr>
              <w:t>ставке рефинансирования</w:t>
            </w:r>
            <w:r w:rsidRPr="002943CE">
              <w:rPr>
                <w:rFonts w:ascii="Garamond" w:hAnsi="Garamond"/>
                <w:sz w:val="22"/>
                <w:szCs w:val="22"/>
              </w:rPr>
              <w:t xml:space="preserve"> </w:t>
            </w:r>
            <w:r w:rsidRPr="002943CE">
              <w:rPr>
                <w:rFonts w:ascii="Garamond" w:hAnsi="Garamond"/>
                <w:sz w:val="22"/>
                <w:szCs w:val="22"/>
                <w:highlight w:val="yellow"/>
              </w:rPr>
              <w:t>(ключевой ставке) ЦБ РФ, действующей на 27 февраля 2022 года;</w:t>
            </w:r>
          </w:p>
          <w:p w14:paraId="2EFB6F81" w14:textId="77777777" w:rsidR="00770F4D" w:rsidRPr="002943CE" w:rsidRDefault="00770F4D" w:rsidP="002943CE">
            <w:pPr>
              <w:pStyle w:val="afffe"/>
              <w:spacing w:before="120" w:after="120"/>
              <w:ind w:left="330" w:firstLine="0"/>
              <w:rPr>
                <w:rFonts w:ascii="Garamond" w:hAnsi="Garamond"/>
                <w:sz w:val="22"/>
                <w:szCs w:val="22"/>
              </w:rPr>
            </w:pPr>
            <w:proofErr w:type="spellStart"/>
            <w:r w:rsidRPr="002943CE">
              <w:rPr>
                <w:rFonts w:ascii="Garamond" w:hAnsi="Garamond"/>
                <w:sz w:val="22"/>
                <w:szCs w:val="22"/>
                <w:highlight w:val="yellow"/>
              </w:rPr>
              <w:t>К</w:t>
            </w:r>
            <w:r w:rsidRPr="002943CE">
              <w:rPr>
                <w:rFonts w:ascii="Garamond" w:hAnsi="Garamond"/>
                <w:i/>
                <w:sz w:val="22"/>
                <w:szCs w:val="22"/>
                <w:highlight w:val="yellow"/>
                <w:vertAlign w:val="superscript"/>
              </w:rPr>
              <w:t>рефин</w:t>
            </w:r>
            <w:proofErr w:type="spellEnd"/>
            <w:r w:rsidRPr="002943CE">
              <w:rPr>
                <w:rFonts w:ascii="Garamond" w:hAnsi="Garamond"/>
                <w:sz w:val="22"/>
                <w:szCs w:val="22"/>
                <w:highlight w:val="yellow"/>
              </w:rPr>
              <w:t xml:space="preserve"> – коэффициент ставки рефинансирования (ключевой ставки) ЦБ РФ на день </w:t>
            </w:r>
            <w:r w:rsidRPr="002943CE">
              <w:rPr>
                <w:rFonts w:ascii="Garamond" w:hAnsi="Garamond"/>
                <w:i/>
                <w:sz w:val="22"/>
                <w:szCs w:val="22"/>
                <w:highlight w:val="yellow"/>
                <w:lang w:val="en-US"/>
              </w:rPr>
              <w:t>d</w:t>
            </w:r>
            <w:r w:rsidRPr="002943CE">
              <w:rPr>
                <w:rFonts w:ascii="Garamond" w:hAnsi="Garamond"/>
                <w:sz w:val="22"/>
                <w:szCs w:val="22"/>
                <w:highlight w:val="yellow"/>
              </w:rPr>
              <w:t>, равен:</w:t>
            </w:r>
          </w:p>
          <w:p w14:paraId="7EF17735" w14:textId="278A4BF0" w:rsidR="00770F4D" w:rsidRPr="002943CE" w:rsidRDefault="00770F4D" w:rsidP="002943CE">
            <w:pPr>
              <w:spacing w:before="120" w:after="120"/>
              <w:ind w:left="318"/>
              <w:jc w:val="both"/>
              <w:rPr>
                <w:szCs w:val="22"/>
                <w:highlight w:val="yellow"/>
                <w:lang w:val="ru-RU"/>
              </w:rPr>
            </w:pPr>
            <w:r w:rsidRPr="002943CE">
              <w:rPr>
                <w:szCs w:val="22"/>
                <w:highlight w:val="yellow"/>
                <w:lang w:val="ru-RU"/>
              </w:rPr>
              <w:t>1,5 – при расчете неустойки</w:t>
            </w:r>
            <w:r w:rsidR="00C924F8">
              <w:rPr>
                <w:szCs w:val="22"/>
                <w:highlight w:val="yellow"/>
                <w:lang w:val="ru-RU"/>
              </w:rPr>
              <w:t xml:space="preserve"> </w:t>
            </w:r>
            <w:r w:rsidRPr="002943CE">
              <w:rPr>
                <w:rFonts w:cs="Arial"/>
                <w:szCs w:val="22"/>
                <w:highlight w:val="yellow"/>
                <w:lang w:val="ru-RU"/>
              </w:rPr>
              <w:t xml:space="preserve">(пени) </w:t>
            </w:r>
            <w:r w:rsidRPr="002943CE">
              <w:rPr>
                <w:szCs w:val="22"/>
                <w:highlight w:val="yellow"/>
                <w:lang w:val="ru-RU"/>
              </w:rPr>
              <w:t xml:space="preserve"> за нарушение срока (сроков) по оплате обязательств, указанных в п. 12.1 настоящего Регламента, за исключением нарушения срока (сроков) по оплате мощности, в том числе сроков перечисления авансовых 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14:paraId="10773A2C" w14:textId="678881DA" w:rsidR="00770F4D" w:rsidRPr="002943CE" w:rsidRDefault="00770F4D" w:rsidP="002943CE">
            <w:pPr>
              <w:pStyle w:val="afffe"/>
              <w:spacing w:before="120" w:after="120"/>
              <w:ind w:left="360" w:firstLine="0"/>
              <w:jc w:val="both"/>
              <w:rPr>
                <w:rFonts w:ascii="Garamond" w:hAnsi="Garamond"/>
                <w:sz w:val="22"/>
                <w:szCs w:val="22"/>
              </w:rPr>
            </w:pPr>
            <w:r w:rsidRPr="002943CE">
              <w:rPr>
                <w:rFonts w:ascii="Garamond" w:hAnsi="Garamond"/>
                <w:sz w:val="22"/>
                <w:szCs w:val="22"/>
                <w:highlight w:val="yellow"/>
              </w:rPr>
              <w:lastRenderedPageBreak/>
              <w:t>1,15 – при расчете неустойки</w:t>
            </w:r>
            <w:r w:rsidR="00C924F8">
              <w:rPr>
                <w:rFonts w:ascii="Garamond" w:hAnsi="Garamond"/>
                <w:sz w:val="22"/>
                <w:szCs w:val="22"/>
                <w:highlight w:val="yellow"/>
              </w:rPr>
              <w:t xml:space="preserve"> </w:t>
            </w:r>
            <w:r w:rsidRPr="002943CE">
              <w:rPr>
                <w:rFonts w:ascii="Garamond" w:hAnsi="Garamond" w:cs="Arial"/>
                <w:sz w:val="22"/>
                <w:szCs w:val="22"/>
                <w:highlight w:val="yellow"/>
              </w:rPr>
              <w:t xml:space="preserve">(пени) </w:t>
            </w:r>
            <w:r w:rsidRPr="002943CE">
              <w:rPr>
                <w:rFonts w:ascii="Garamond" w:hAnsi="Garamond"/>
                <w:sz w:val="22"/>
                <w:szCs w:val="22"/>
                <w:highlight w:val="yellow"/>
              </w:rPr>
              <w:t xml:space="preserve"> за нарушение срока (сроков) по </w:t>
            </w:r>
            <w:r w:rsidRPr="002943CE">
              <w:rPr>
                <w:rFonts w:ascii="Garamond" w:hAnsi="Garamond"/>
                <w:spacing w:val="1"/>
                <w:sz w:val="22"/>
                <w:szCs w:val="22"/>
                <w:highlight w:val="yellow"/>
              </w:rPr>
              <w:t xml:space="preserve">оплате мощности, в том числе сроков перечисления авансовых </w:t>
            </w:r>
            <w:r w:rsidRPr="002943CE">
              <w:rPr>
                <w:rFonts w:ascii="Garamond" w:hAnsi="Garamond"/>
                <w:sz w:val="22"/>
                <w:szCs w:val="22"/>
                <w:highlight w:val="yellow"/>
              </w:rPr>
              <w:t>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r w:rsidRPr="002943CE">
              <w:rPr>
                <w:rFonts w:ascii="Garamond" w:hAnsi="Garamond"/>
                <w:sz w:val="22"/>
                <w:szCs w:val="22"/>
              </w:rPr>
              <w:t>.</w:t>
            </w:r>
          </w:p>
          <w:p w14:paraId="48FF5EA9" w14:textId="148890DC" w:rsidR="00770F4D" w:rsidRPr="002943CE" w:rsidRDefault="00723019" w:rsidP="002943CE">
            <w:pPr>
              <w:pStyle w:val="2d"/>
              <w:spacing w:before="120" w:after="120"/>
              <w:ind w:firstLine="709"/>
              <w:jc w:val="both"/>
              <w:rPr>
                <w:rFonts w:ascii="Garamond" w:hAnsi="Garamond"/>
                <w:b/>
                <w:sz w:val="22"/>
                <w:szCs w:val="22"/>
                <w:lang w:eastAsia="en-US"/>
              </w:rPr>
            </w:pPr>
            <w:r w:rsidRPr="002943CE">
              <w:rPr>
                <w:rFonts w:ascii="Garamond" w:hAnsi="Garamond"/>
                <w:sz w:val="22"/>
                <w:szCs w:val="22"/>
                <w:highlight w:val="yellow"/>
                <w:lang w:eastAsia="en-US"/>
              </w:rPr>
              <w:t>Неустойка, которая указана в договорах цессии, заключенных в отношении задолженности</w:t>
            </w:r>
            <w:r w:rsidR="00C924F8">
              <w:rPr>
                <w:rFonts w:ascii="Garamond" w:hAnsi="Garamond"/>
                <w:sz w:val="22"/>
                <w:szCs w:val="22"/>
                <w:highlight w:val="yellow"/>
                <w:lang w:eastAsia="en-US"/>
              </w:rPr>
              <w:t>,</w:t>
            </w:r>
            <w:r w:rsidRPr="002943CE">
              <w:rPr>
                <w:rFonts w:ascii="Garamond" w:hAnsi="Garamond"/>
                <w:sz w:val="22"/>
                <w:szCs w:val="22"/>
                <w:highlight w:val="yellow"/>
                <w:lang w:eastAsia="en-US"/>
              </w:rPr>
              <w:t xml:space="preserve"> зафиксированной на 1 апреля 2022 года, рассчитывается в соответствии с пунктом 12.3 настоящего Регламента.</w:t>
            </w:r>
          </w:p>
        </w:tc>
      </w:tr>
      <w:tr w:rsidR="00770F4D" w:rsidRPr="00C924F8" w:rsidDel="006E726E" w14:paraId="0AED11CF" w14:textId="77777777" w:rsidTr="002943CE">
        <w:trPr>
          <w:trHeight w:val="435"/>
        </w:trPr>
        <w:tc>
          <w:tcPr>
            <w:tcW w:w="283" w:type="pct"/>
            <w:tcMar>
              <w:left w:w="57" w:type="dxa"/>
              <w:right w:w="57" w:type="dxa"/>
            </w:tcMar>
            <w:vAlign w:val="center"/>
          </w:tcPr>
          <w:p w14:paraId="1BC5AAC7" w14:textId="77777777" w:rsidR="00770F4D" w:rsidRPr="00866ACB" w:rsidRDefault="00770F4D" w:rsidP="00770F4D">
            <w:pPr>
              <w:spacing w:before="0" w:after="0"/>
              <w:jc w:val="center"/>
              <w:rPr>
                <w:b/>
                <w:bCs/>
                <w:szCs w:val="22"/>
              </w:rPr>
            </w:pPr>
            <w:r w:rsidRPr="00866ACB">
              <w:rPr>
                <w:b/>
                <w:bCs/>
                <w:szCs w:val="22"/>
              </w:rPr>
              <w:lastRenderedPageBreak/>
              <w:t>12.4</w:t>
            </w:r>
          </w:p>
        </w:tc>
        <w:tc>
          <w:tcPr>
            <w:tcW w:w="2213" w:type="pct"/>
          </w:tcPr>
          <w:p w14:paraId="09354227" w14:textId="77777777" w:rsidR="00770F4D" w:rsidRPr="002943CE" w:rsidRDefault="00770F4D" w:rsidP="002943CE">
            <w:pPr>
              <w:spacing w:before="120" w:after="120"/>
              <w:ind w:left="722"/>
              <w:rPr>
                <w:b/>
                <w:szCs w:val="22"/>
                <w:lang w:val="ru-RU"/>
              </w:rPr>
            </w:pPr>
            <w:r w:rsidRPr="002943CE">
              <w:rPr>
                <w:b/>
                <w:szCs w:val="22"/>
                <w:lang w:val="ru-RU"/>
              </w:rPr>
              <w:t>12.4. Определение обязательств по оплате неустойки (пени)</w:t>
            </w:r>
          </w:p>
          <w:p w14:paraId="5B378BF0" w14:textId="77777777" w:rsidR="00770F4D" w:rsidRPr="002943CE" w:rsidRDefault="00770F4D" w:rsidP="002943CE">
            <w:pPr>
              <w:spacing w:before="120" w:after="120"/>
              <w:ind w:firstLine="540"/>
              <w:jc w:val="both"/>
              <w:rPr>
                <w:rFonts w:cs="Garamond"/>
                <w:szCs w:val="22"/>
                <w:lang w:val="ru-RU"/>
              </w:rPr>
            </w:pPr>
            <w:r w:rsidRPr="002943CE">
              <w:rPr>
                <w:rFonts w:cs="Garamond"/>
                <w:szCs w:val="22"/>
                <w:lang w:val="ru-RU"/>
              </w:rPr>
              <w:t>Обязательство по оплате неустойки (пени) по итогу месяца определяется ЦФР в первый рабочий день месяца, следующего за месяцем расчета неустойки (пени), путем суммирования неустойки (пени), рассчитанной ЦФР в соответствии с методикой п. 12.3 настоящего Регламента, за нарушение срока исполнения обязательства, перечисленного в пункте 12.1 настоящего Регламента.</w:t>
            </w:r>
          </w:p>
          <w:p w14:paraId="7D0051BF" w14:textId="77777777" w:rsidR="00770F4D" w:rsidRPr="002943CE" w:rsidRDefault="00770F4D" w:rsidP="002943CE">
            <w:pPr>
              <w:pStyle w:val="ad"/>
              <w:ind w:firstLine="540"/>
              <w:rPr>
                <w:rFonts w:ascii="Garamond" w:hAnsi="Garamond" w:cs="Garamond"/>
                <w:szCs w:val="22"/>
                <w:lang w:val="ru-RU"/>
              </w:rPr>
            </w:pPr>
            <w:r w:rsidRPr="002943CE">
              <w:rPr>
                <w:rFonts w:ascii="Garamond" w:hAnsi="Garamond" w:cs="Garamond"/>
                <w:szCs w:val="22"/>
                <w:lang w:val="ru-RU"/>
              </w:rPr>
              <w:t>КО формирует и передает в ЦФР в электронном виде с ЭП в первый рабочий день месяца, следующего за расчетным периодом, реестр обязательств по оплате пени, содержащий сумму неустойки (пени), рассчитанной в отношении участника оптового рынка, ФСК в соответствии с Договором о присоединении к торговой системе оптового рынка.</w:t>
            </w:r>
          </w:p>
          <w:p w14:paraId="104D0B3E" w14:textId="77777777" w:rsidR="00770F4D" w:rsidRPr="002943CE" w:rsidRDefault="00770F4D" w:rsidP="002943CE">
            <w:pPr>
              <w:spacing w:before="120" w:after="120"/>
              <w:ind w:left="2127" w:hanging="426"/>
              <w:rPr>
                <w:b/>
                <w:szCs w:val="22"/>
                <w:lang w:val="ru-RU"/>
              </w:rPr>
            </w:pPr>
          </w:p>
        </w:tc>
        <w:tc>
          <w:tcPr>
            <w:tcW w:w="2504" w:type="pct"/>
          </w:tcPr>
          <w:p w14:paraId="76B510ED" w14:textId="77777777" w:rsidR="00770F4D" w:rsidRPr="002943CE" w:rsidRDefault="00770F4D" w:rsidP="002943CE">
            <w:pPr>
              <w:spacing w:before="120" w:after="120"/>
              <w:ind w:left="722"/>
              <w:rPr>
                <w:b/>
                <w:szCs w:val="22"/>
                <w:lang w:val="ru-RU"/>
              </w:rPr>
            </w:pPr>
            <w:r w:rsidRPr="002943CE">
              <w:rPr>
                <w:b/>
                <w:szCs w:val="22"/>
                <w:lang w:val="ru-RU"/>
              </w:rPr>
              <w:t>12.4. Определение обязательств по оплате неустойки (пени)</w:t>
            </w:r>
          </w:p>
          <w:p w14:paraId="1B575846" w14:textId="77777777" w:rsidR="00770F4D" w:rsidRPr="002943CE" w:rsidRDefault="00770F4D" w:rsidP="002943CE">
            <w:pPr>
              <w:spacing w:before="120" w:after="120"/>
              <w:ind w:firstLine="540"/>
              <w:jc w:val="both"/>
              <w:rPr>
                <w:rFonts w:cs="Garamond"/>
                <w:szCs w:val="22"/>
                <w:lang w:val="ru-RU"/>
              </w:rPr>
            </w:pPr>
            <w:r w:rsidRPr="002943CE">
              <w:rPr>
                <w:rFonts w:cs="Garamond"/>
                <w:szCs w:val="22"/>
                <w:lang w:val="ru-RU"/>
              </w:rPr>
              <w:t xml:space="preserve"> Обязательство по оплате неустойки (пени) по итогу месяца определяется ЦФР в первый рабочий день месяца, следующего за месяцем расчета неустойки (пени), путем суммирования неустойки (пени), рассчитанной ЦФР в соответствии с методикой п. 12.3 настоящего Регламента, за нарушение срока исполнения обязательства, перечисленного в пункте 12.1 настоящего Регламента.</w:t>
            </w:r>
          </w:p>
          <w:p w14:paraId="00E238CB" w14:textId="77777777" w:rsidR="00770F4D" w:rsidRPr="002943CE" w:rsidRDefault="00770F4D" w:rsidP="002943CE">
            <w:pPr>
              <w:pStyle w:val="ad"/>
              <w:ind w:firstLine="540"/>
              <w:rPr>
                <w:rFonts w:ascii="Garamond" w:hAnsi="Garamond" w:cs="Garamond"/>
                <w:szCs w:val="22"/>
                <w:lang w:val="ru-RU"/>
              </w:rPr>
            </w:pPr>
            <w:r w:rsidRPr="002943CE">
              <w:rPr>
                <w:rFonts w:ascii="Garamond" w:hAnsi="Garamond" w:cs="Garamond"/>
                <w:szCs w:val="22"/>
                <w:lang w:val="ru-RU"/>
              </w:rPr>
              <w:t>КО формирует и передает в ЦФР в электронном виде с ЭП в первый рабочий день месяца, следующего за расчетным периодом, реестр обязательств по оплате пени, содержащий сумму неустойки (пени), рассчитанной в отношении участника оптового рынка, ФСК в соответствии с Договором о присоединении к торговой системе оптового рынка.</w:t>
            </w:r>
          </w:p>
          <w:p w14:paraId="01A9828A" w14:textId="4E4DDAC3" w:rsidR="00770F4D" w:rsidRPr="002943CE" w:rsidRDefault="00770F4D" w:rsidP="002943CE">
            <w:pPr>
              <w:spacing w:before="120" w:after="120"/>
              <w:ind w:firstLine="540"/>
              <w:jc w:val="both"/>
              <w:rPr>
                <w:color w:val="FF0000"/>
                <w:szCs w:val="22"/>
                <w:highlight w:val="yellow"/>
                <w:lang w:val="ru-RU"/>
              </w:rPr>
            </w:pPr>
            <w:r w:rsidRPr="002943CE">
              <w:rPr>
                <w:rFonts w:cs="Garamond"/>
                <w:szCs w:val="22"/>
                <w:highlight w:val="yellow"/>
                <w:lang w:val="ru-RU"/>
              </w:rPr>
              <w:t>За расчетные периоды</w:t>
            </w:r>
            <w:r w:rsidR="00C924F8">
              <w:rPr>
                <w:rFonts w:cs="Garamond"/>
                <w:szCs w:val="22"/>
                <w:highlight w:val="yellow"/>
                <w:lang w:val="ru-RU"/>
              </w:rPr>
              <w:t xml:space="preserve"> –</w:t>
            </w:r>
            <w:r w:rsidRPr="002943CE">
              <w:rPr>
                <w:rFonts w:cs="Garamond"/>
                <w:szCs w:val="22"/>
                <w:highlight w:val="yellow"/>
                <w:lang w:val="ru-RU"/>
              </w:rPr>
              <w:t xml:space="preserve"> март 2022</w:t>
            </w:r>
            <w:r w:rsidR="002943CE">
              <w:rPr>
                <w:rFonts w:cs="Garamond"/>
                <w:szCs w:val="22"/>
                <w:highlight w:val="yellow"/>
                <w:lang w:val="ru-RU"/>
              </w:rPr>
              <w:t xml:space="preserve"> года</w:t>
            </w:r>
            <w:r w:rsidRPr="002943CE">
              <w:rPr>
                <w:rFonts w:cs="Garamond"/>
                <w:szCs w:val="22"/>
                <w:highlight w:val="yellow"/>
                <w:lang w:val="ru-RU"/>
              </w:rPr>
              <w:t>, апрель 2022</w:t>
            </w:r>
            <w:r w:rsidR="002943CE">
              <w:rPr>
                <w:rFonts w:cs="Garamond"/>
                <w:szCs w:val="22"/>
                <w:highlight w:val="yellow"/>
                <w:lang w:val="ru-RU"/>
              </w:rPr>
              <w:t xml:space="preserve"> года</w:t>
            </w:r>
            <w:r w:rsidRPr="002943CE">
              <w:rPr>
                <w:rFonts w:cs="Garamond"/>
                <w:szCs w:val="22"/>
                <w:highlight w:val="yellow"/>
                <w:lang w:val="ru-RU"/>
              </w:rPr>
              <w:t>,</w:t>
            </w:r>
            <w:r w:rsidRPr="002943CE">
              <w:rPr>
                <w:color w:val="FF0000"/>
                <w:szCs w:val="22"/>
                <w:highlight w:val="yellow"/>
                <w:lang w:val="ru-RU"/>
              </w:rPr>
              <w:t xml:space="preserve"> </w:t>
            </w:r>
            <w:r w:rsidRPr="002943CE">
              <w:rPr>
                <w:color w:val="000000" w:themeColor="text1"/>
                <w:szCs w:val="22"/>
                <w:highlight w:val="yellow"/>
                <w:lang w:val="ru-RU"/>
              </w:rPr>
              <w:t xml:space="preserve">в отношении которых обязательства по оплате неустойки (пени) ЦФР уже определены в соответствии </w:t>
            </w:r>
            <w:r w:rsidR="00C9356E">
              <w:rPr>
                <w:color w:val="000000" w:themeColor="text1"/>
                <w:szCs w:val="22"/>
                <w:highlight w:val="yellow"/>
                <w:lang w:val="ru-RU"/>
              </w:rPr>
              <w:t xml:space="preserve">с </w:t>
            </w:r>
            <w:r w:rsidRPr="002943CE">
              <w:rPr>
                <w:color w:val="000000" w:themeColor="text1"/>
                <w:szCs w:val="22"/>
                <w:highlight w:val="yellow"/>
                <w:lang w:val="ru-RU"/>
              </w:rPr>
              <w:t>настоящим пунктом, в течение трех рабочих дней после даты вступления в силу</w:t>
            </w:r>
            <w:r w:rsidRPr="002943CE">
              <w:rPr>
                <w:rFonts w:cs="Garamond"/>
                <w:color w:val="000000" w:themeColor="text1"/>
                <w:szCs w:val="22"/>
                <w:highlight w:val="yellow"/>
                <w:lang w:val="ru-RU"/>
              </w:rPr>
              <w:t xml:space="preserve"> постановления </w:t>
            </w:r>
            <w:r w:rsidRPr="002943CE">
              <w:rPr>
                <w:color w:val="000000" w:themeColor="text1"/>
                <w:szCs w:val="22"/>
                <w:highlight w:val="yellow"/>
                <w:lang w:val="ru-RU"/>
              </w:rPr>
              <w:t>Правительства Российск</w:t>
            </w:r>
            <w:r w:rsidRPr="00911929">
              <w:rPr>
                <w:color w:val="000000" w:themeColor="text1"/>
                <w:szCs w:val="22"/>
                <w:highlight w:val="yellow"/>
                <w:lang w:val="ru-RU"/>
              </w:rPr>
              <w:t>ой Федерации «</w:t>
            </w:r>
            <w:r w:rsidR="00911929" w:rsidRPr="00911929">
              <w:rPr>
                <w:color w:val="000000" w:themeColor="text1"/>
                <w:szCs w:val="22"/>
                <w:highlight w:val="yellow"/>
                <w:lang w:val="ru-RU"/>
              </w:rPr>
              <w: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и водоотведения</w:t>
            </w:r>
            <w:r w:rsidRPr="002943CE">
              <w:rPr>
                <w:color w:val="000000" w:themeColor="text1"/>
                <w:szCs w:val="22"/>
                <w:highlight w:val="yellow"/>
                <w:lang w:val="ru-RU"/>
              </w:rPr>
              <w:t>», но не ранее 04.05.2022</w:t>
            </w:r>
            <w:r w:rsidRPr="002943CE">
              <w:rPr>
                <w:color w:val="FF0000"/>
                <w:szCs w:val="22"/>
                <w:highlight w:val="yellow"/>
                <w:lang w:val="ru-RU"/>
              </w:rPr>
              <w:t>:</w:t>
            </w:r>
          </w:p>
          <w:p w14:paraId="5F01A3DA" w14:textId="706E5AE5" w:rsidR="00770F4D" w:rsidRPr="002943CE" w:rsidRDefault="00866ACB" w:rsidP="002943CE">
            <w:pPr>
              <w:spacing w:before="120" w:after="120"/>
              <w:ind w:firstLine="540"/>
              <w:jc w:val="both"/>
              <w:rPr>
                <w:color w:val="FF0000"/>
                <w:szCs w:val="22"/>
                <w:highlight w:val="yellow"/>
                <w:lang w:val="ru-RU"/>
              </w:rPr>
            </w:pPr>
            <w:r w:rsidRPr="002943CE">
              <w:rPr>
                <w:color w:val="000000" w:themeColor="text1"/>
                <w:szCs w:val="22"/>
                <w:highlight w:val="yellow"/>
                <w:lang w:val="ru-RU"/>
              </w:rPr>
              <w:t>–</w:t>
            </w:r>
            <w:r w:rsidR="00770F4D" w:rsidRPr="002943CE">
              <w:rPr>
                <w:color w:val="000000" w:themeColor="text1"/>
                <w:szCs w:val="22"/>
                <w:highlight w:val="yellow"/>
                <w:lang w:val="ru-RU"/>
              </w:rPr>
              <w:t xml:space="preserve"> ЦФР заново определяет обязательства по оплате неустойки (пени) за март 2022</w:t>
            </w:r>
            <w:r w:rsidR="00C924F8">
              <w:rPr>
                <w:color w:val="000000" w:themeColor="text1"/>
                <w:szCs w:val="22"/>
                <w:highlight w:val="yellow"/>
                <w:lang w:val="ru-RU"/>
              </w:rPr>
              <w:t xml:space="preserve"> года</w:t>
            </w:r>
            <w:r w:rsidR="00770F4D" w:rsidRPr="002943CE">
              <w:rPr>
                <w:color w:val="000000" w:themeColor="text1"/>
                <w:szCs w:val="22"/>
                <w:highlight w:val="yellow"/>
                <w:lang w:val="ru-RU"/>
              </w:rPr>
              <w:t>, апрель 2022</w:t>
            </w:r>
            <w:r w:rsidR="00C924F8">
              <w:rPr>
                <w:color w:val="000000" w:themeColor="text1"/>
                <w:szCs w:val="22"/>
                <w:highlight w:val="yellow"/>
                <w:lang w:val="ru-RU"/>
              </w:rPr>
              <w:t xml:space="preserve"> года</w:t>
            </w:r>
            <w:r w:rsidR="00770F4D" w:rsidRPr="002943CE">
              <w:rPr>
                <w:color w:val="000000" w:themeColor="text1"/>
                <w:szCs w:val="22"/>
                <w:highlight w:val="yellow"/>
                <w:lang w:val="ru-RU"/>
              </w:rPr>
              <w:t xml:space="preserve"> </w:t>
            </w:r>
            <w:r w:rsidR="00770F4D" w:rsidRPr="002943CE">
              <w:rPr>
                <w:rFonts w:cs="Garamond"/>
                <w:color w:val="000000" w:themeColor="text1"/>
                <w:szCs w:val="22"/>
                <w:highlight w:val="yellow"/>
                <w:lang w:val="ru-RU"/>
              </w:rPr>
              <w:t xml:space="preserve">путем суммирования неустойки (пени), </w:t>
            </w:r>
            <w:r w:rsidR="00770F4D" w:rsidRPr="002943CE">
              <w:rPr>
                <w:rFonts w:cs="Garamond"/>
                <w:color w:val="000000" w:themeColor="text1"/>
                <w:szCs w:val="22"/>
                <w:highlight w:val="yellow"/>
                <w:lang w:val="ru-RU"/>
              </w:rPr>
              <w:lastRenderedPageBreak/>
              <w:t>рассчитанной ЦФР в соответствии с п. 12.3.1 настоящего Регламента, за нарушение срока исполнения обязательств, перечисленных в пункте 12.1 настоящего Регламента</w:t>
            </w:r>
            <w:r w:rsidR="007B28D2">
              <w:rPr>
                <w:rFonts w:cs="Garamond"/>
                <w:szCs w:val="22"/>
                <w:highlight w:val="yellow"/>
                <w:lang w:val="ru-RU"/>
              </w:rPr>
              <w:t>;</w:t>
            </w:r>
          </w:p>
          <w:p w14:paraId="27588B84" w14:textId="0A115A34" w:rsidR="00770F4D" w:rsidRPr="002943CE" w:rsidRDefault="00866ACB" w:rsidP="002943CE">
            <w:pPr>
              <w:spacing w:before="120" w:after="120"/>
              <w:ind w:firstLine="540"/>
              <w:jc w:val="both"/>
              <w:rPr>
                <w:color w:val="000000" w:themeColor="text1"/>
                <w:szCs w:val="22"/>
                <w:highlight w:val="yellow"/>
                <w:lang w:val="ru-RU"/>
              </w:rPr>
            </w:pPr>
            <w:r w:rsidRPr="002943CE">
              <w:rPr>
                <w:color w:val="000000" w:themeColor="text1"/>
                <w:szCs w:val="22"/>
                <w:highlight w:val="yellow"/>
                <w:lang w:val="ru-RU"/>
              </w:rPr>
              <w:t>–</w:t>
            </w:r>
            <w:r w:rsidR="00770F4D" w:rsidRPr="002943CE">
              <w:rPr>
                <w:color w:val="000000" w:themeColor="text1"/>
                <w:szCs w:val="22"/>
                <w:highlight w:val="yellow"/>
                <w:lang w:val="ru-RU"/>
              </w:rPr>
              <w:t xml:space="preserve"> КО корректирует и заново передает в ЦФР в электронном виде с ЭП реестр обязательств по оплате пени, содержащий сумму неустойки (пени), рассчитанной в отношении участника оптового рынка, ФСК в соответствии с </w:t>
            </w:r>
            <w:r w:rsidR="00770F4D" w:rsidRPr="007B28D2">
              <w:rPr>
                <w:i/>
                <w:color w:val="000000" w:themeColor="text1"/>
                <w:szCs w:val="22"/>
                <w:highlight w:val="yellow"/>
                <w:lang w:val="ru-RU"/>
              </w:rPr>
              <w:t>Договором о присоединении к торговой системе оптового рынка</w:t>
            </w:r>
            <w:r w:rsidR="00770F4D" w:rsidRPr="002943CE">
              <w:rPr>
                <w:color w:val="000000" w:themeColor="text1"/>
                <w:szCs w:val="22"/>
                <w:highlight w:val="yellow"/>
                <w:lang w:val="ru-RU"/>
              </w:rPr>
              <w:t>.</w:t>
            </w:r>
          </w:p>
        </w:tc>
      </w:tr>
      <w:tr w:rsidR="00770F4D" w:rsidRPr="00866ACB" w:rsidDel="006E726E" w14:paraId="036453E1" w14:textId="77777777" w:rsidTr="002943CE">
        <w:trPr>
          <w:trHeight w:val="435"/>
        </w:trPr>
        <w:tc>
          <w:tcPr>
            <w:tcW w:w="283" w:type="pct"/>
            <w:tcMar>
              <w:left w:w="57" w:type="dxa"/>
              <w:right w:w="57" w:type="dxa"/>
            </w:tcMar>
            <w:vAlign w:val="center"/>
          </w:tcPr>
          <w:p w14:paraId="43D0F748" w14:textId="77777777" w:rsidR="00770F4D" w:rsidRPr="00866ACB" w:rsidRDefault="00770F4D" w:rsidP="00770F4D">
            <w:pPr>
              <w:spacing w:before="0" w:after="0"/>
              <w:jc w:val="center"/>
              <w:rPr>
                <w:b/>
                <w:bCs/>
                <w:szCs w:val="22"/>
                <w:lang w:val="ru-RU"/>
              </w:rPr>
            </w:pPr>
            <w:r w:rsidRPr="00866ACB">
              <w:rPr>
                <w:b/>
                <w:bCs/>
                <w:szCs w:val="22"/>
              </w:rPr>
              <w:lastRenderedPageBreak/>
              <w:t>12.6.1</w:t>
            </w:r>
          </w:p>
        </w:tc>
        <w:tc>
          <w:tcPr>
            <w:tcW w:w="2213" w:type="pct"/>
          </w:tcPr>
          <w:p w14:paraId="42AB7121" w14:textId="77777777" w:rsidR="00770F4D" w:rsidRPr="002943CE" w:rsidRDefault="00770F4D" w:rsidP="002943CE">
            <w:pPr>
              <w:spacing w:before="120" w:after="120"/>
              <w:ind w:left="722"/>
              <w:rPr>
                <w:b/>
                <w:szCs w:val="22"/>
                <w:lang w:val="ru-RU"/>
              </w:rPr>
            </w:pPr>
            <w:r w:rsidRPr="002943CE">
              <w:rPr>
                <w:b/>
                <w:szCs w:val="22"/>
                <w:lang w:val="ru-RU"/>
              </w:rPr>
              <w:t>12.6. Информирование участников оптового рынка о состоянии расчетов по оплате неустойки (пени)</w:t>
            </w:r>
          </w:p>
          <w:p w14:paraId="461FCF03" w14:textId="77777777" w:rsidR="00770F4D" w:rsidRPr="002943CE" w:rsidRDefault="00770F4D" w:rsidP="002943CE">
            <w:pPr>
              <w:tabs>
                <w:tab w:val="center" w:pos="4320"/>
                <w:tab w:val="right" w:pos="8640"/>
              </w:tabs>
              <w:spacing w:before="120" w:after="120"/>
              <w:ind w:firstLine="567"/>
              <w:jc w:val="both"/>
              <w:rPr>
                <w:rFonts w:eastAsia="Arial Unicode MS"/>
                <w:szCs w:val="22"/>
                <w:lang w:val="ru-RU"/>
              </w:rPr>
            </w:pPr>
            <w:r w:rsidRPr="002943CE">
              <w:rPr>
                <w:rFonts w:eastAsia="Arial Unicode MS"/>
                <w:szCs w:val="22"/>
                <w:lang w:val="ru-RU"/>
              </w:rPr>
              <w:t>12.6.1. ЦФР уведомляет участников оптового рынка, СО, ФСК после окончания каждого рабочего дня о сумме неустойки (пени), рассчитанной за нарушение одного или нескольких сроков исполнения обязательств, указанных в п. 12.1 настоящего Регламента (за исключением неустойки (пени), рассчитанной за нарушение сроков оплаты услуг КО), путем публикации в разделе с ограниченным в соответствии с Правилами ЭДО СЭД КО доступом на сайте КО персонально для каждого участника оптового рынка Уведомления о расчете пени к уплате и получению по форме, установленной приложением 33а к настоящему Регламенту.</w:t>
            </w:r>
          </w:p>
          <w:p w14:paraId="4D557FA1" w14:textId="77777777" w:rsidR="00770F4D" w:rsidRPr="002943CE" w:rsidRDefault="00770F4D" w:rsidP="002943CE">
            <w:pPr>
              <w:pStyle w:val="ad"/>
              <w:ind w:firstLine="567"/>
              <w:rPr>
                <w:rFonts w:ascii="Garamond" w:eastAsia="Arial Unicode MS" w:hAnsi="Garamond"/>
                <w:szCs w:val="22"/>
                <w:lang w:val="ru-RU"/>
              </w:rPr>
            </w:pPr>
            <w:r w:rsidRPr="002943CE">
              <w:rPr>
                <w:rFonts w:ascii="Garamond" w:eastAsia="Arial Unicode MS" w:hAnsi="Garamond"/>
                <w:szCs w:val="22"/>
                <w:lang w:val="ru-RU"/>
              </w:rPr>
              <w:t xml:space="preserve">ЦФР уведомляет участников оптового рынка, СО, ФСК, </w:t>
            </w:r>
            <w:proofErr w:type="gramStart"/>
            <w:r w:rsidRPr="002943CE">
              <w:rPr>
                <w:rFonts w:ascii="Garamond" w:eastAsia="Arial Unicode MS" w:hAnsi="Garamond"/>
                <w:szCs w:val="22"/>
                <w:lang w:val="ru-RU"/>
              </w:rPr>
              <w:t>КО не позднее второго</w:t>
            </w:r>
            <w:proofErr w:type="gramEnd"/>
            <w:r w:rsidRPr="002943CE">
              <w:rPr>
                <w:rFonts w:ascii="Garamond" w:eastAsia="Arial Unicode MS" w:hAnsi="Garamond"/>
                <w:szCs w:val="22"/>
                <w:lang w:val="ru-RU"/>
              </w:rPr>
              <w:t xml:space="preserve"> рабочего дня месяца, следующего за месяцем расчета, об обязательствах по неустойке (пен</w:t>
            </w:r>
            <w:r w:rsidRPr="009E5135">
              <w:rPr>
                <w:rFonts w:ascii="Garamond" w:eastAsia="Arial Unicode MS" w:hAnsi="Garamond"/>
                <w:szCs w:val="22"/>
                <w:highlight w:val="yellow"/>
                <w:lang w:val="ru-RU"/>
              </w:rPr>
              <w:t>и</w:t>
            </w:r>
            <w:r w:rsidRPr="002943CE">
              <w:rPr>
                <w:rFonts w:ascii="Garamond" w:eastAsia="Arial Unicode MS" w:hAnsi="Garamond"/>
                <w:szCs w:val="22"/>
                <w:lang w:val="ru-RU"/>
              </w:rPr>
              <w:t xml:space="preserve">) к оплате и получению, определенной в соответствии с порядком, указанным в п. 12.4 настоящего Регламента, путем публикации на сайте Уведомления о расчете пени к уплате и получению (итоговое за месяц) по форме, установленной приложением 33б к настоящему Регламенту. </w:t>
            </w:r>
          </w:p>
          <w:p w14:paraId="640E1FA6" w14:textId="77777777" w:rsidR="00770F4D" w:rsidRPr="002943CE" w:rsidRDefault="00770F4D" w:rsidP="002943CE">
            <w:pPr>
              <w:pStyle w:val="ad"/>
              <w:ind w:firstLine="567"/>
              <w:rPr>
                <w:rFonts w:ascii="Garamond" w:eastAsia="Arial Unicode MS" w:hAnsi="Garamond"/>
                <w:szCs w:val="22"/>
                <w:lang w:val="ru-RU"/>
              </w:rPr>
            </w:pPr>
            <w:r w:rsidRPr="002943CE">
              <w:rPr>
                <w:rFonts w:ascii="Garamond" w:eastAsia="Arial Unicode MS" w:hAnsi="Garamond"/>
                <w:szCs w:val="22"/>
                <w:lang w:val="ru-RU"/>
              </w:rPr>
              <w:t>…</w:t>
            </w:r>
          </w:p>
          <w:p w14:paraId="0CE10D2F" w14:textId="77777777" w:rsidR="00770F4D" w:rsidRPr="002943CE" w:rsidRDefault="00770F4D" w:rsidP="002943CE">
            <w:pPr>
              <w:spacing w:before="120" w:after="120"/>
              <w:ind w:left="722"/>
              <w:rPr>
                <w:b/>
                <w:szCs w:val="22"/>
                <w:lang w:val="ru-RU"/>
              </w:rPr>
            </w:pPr>
          </w:p>
        </w:tc>
        <w:tc>
          <w:tcPr>
            <w:tcW w:w="2504" w:type="pct"/>
          </w:tcPr>
          <w:p w14:paraId="30C36A70" w14:textId="77777777" w:rsidR="00770F4D" w:rsidRPr="002943CE" w:rsidRDefault="00770F4D" w:rsidP="002943CE">
            <w:pPr>
              <w:spacing w:before="120" w:after="120"/>
              <w:ind w:left="722"/>
              <w:rPr>
                <w:b/>
                <w:szCs w:val="22"/>
                <w:lang w:val="ru-RU"/>
              </w:rPr>
            </w:pPr>
            <w:r w:rsidRPr="002943CE">
              <w:rPr>
                <w:b/>
                <w:szCs w:val="22"/>
                <w:lang w:val="ru-RU"/>
              </w:rPr>
              <w:t>12.6. Информирование участников оптового рынка о состоянии расчетов по оплате неустойки (пени)</w:t>
            </w:r>
          </w:p>
          <w:p w14:paraId="53D72487" w14:textId="77777777" w:rsidR="00770F4D" w:rsidRPr="002943CE" w:rsidRDefault="00770F4D" w:rsidP="002943CE">
            <w:pPr>
              <w:tabs>
                <w:tab w:val="center" w:pos="4320"/>
                <w:tab w:val="right" w:pos="8640"/>
              </w:tabs>
              <w:spacing w:before="120" w:after="120"/>
              <w:ind w:firstLine="567"/>
              <w:jc w:val="both"/>
              <w:rPr>
                <w:rFonts w:eastAsia="Arial Unicode MS"/>
                <w:szCs w:val="22"/>
                <w:lang w:val="ru-RU"/>
              </w:rPr>
            </w:pPr>
            <w:r w:rsidRPr="002943CE">
              <w:rPr>
                <w:rFonts w:eastAsia="Arial Unicode MS"/>
                <w:szCs w:val="22"/>
                <w:lang w:val="ru-RU"/>
              </w:rPr>
              <w:t>12.6.1. ЦФР уведомляет участников оптового рынка, СО, ФСК после окончания каждого рабочего дня о сумме неустойки (пени), рассчитанной за нарушение одного или нескольких сроков исполнения обязательств, указанных в п. 12.1 настоящего Регламента (за исключением неустойки (пени), рассчитанной за нарушение сроков оплаты услуг КО), путем публикации в разделе с ограниченным в соответствии с Правилами ЭДО СЭД КО доступом на сайте КО персонально для каждого участника оптового рынка Уведомления о расчете пени к уплате и получению по форме, установленной приложением 33а к настоящему Регламенту.</w:t>
            </w:r>
          </w:p>
          <w:p w14:paraId="7FA120B6" w14:textId="209D48A0" w:rsidR="00770F4D" w:rsidRPr="002943CE" w:rsidRDefault="00770F4D" w:rsidP="002943CE">
            <w:pPr>
              <w:pStyle w:val="ad"/>
              <w:ind w:firstLine="567"/>
              <w:rPr>
                <w:rFonts w:ascii="Garamond" w:eastAsia="Arial Unicode MS" w:hAnsi="Garamond"/>
                <w:szCs w:val="22"/>
                <w:lang w:val="ru-RU"/>
              </w:rPr>
            </w:pPr>
            <w:r w:rsidRPr="002943CE">
              <w:rPr>
                <w:rFonts w:ascii="Garamond" w:eastAsia="Arial Unicode MS" w:hAnsi="Garamond"/>
                <w:szCs w:val="22"/>
                <w:lang w:val="ru-RU"/>
              </w:rPr>
              <w:t xml:space="preserve">ЦФР уведомляет участников оптового рынка, СО, ФСК, </w:t>
            </w:r>
            <w:proofErr w:type="gramStart"/>
            <w:r w:rsidRPr="002943CE">
              <w:rPr>
                <w:rFonts w:ascii="Garamond" w:eastAsia="Arial Unicode MS" w:hAnsi="Garamond"/>
                <w:szCs w:val="22"/>
                <w:lang w:val="ru-RU"/>
              </w:rPr>
              <w:t>КО не позднее второго</w:t>
            </w:r>
            <w:proofErr w:type="gramEnd"/>
            <w:r w:rsidRPr="002943CE">
              <w:rPr>
                <w:rFonts w:ascii="Garamond" w:eastAsia="Arial Unicode MS" w:hAnsi="Garamond"/>
                <w:szCs w:val="22"/>
                <w:lang w:val="ru-RU"/>
              </w:rPr>
              <w:t xml:space="preserve"> рабочего дня месяца, следующего за месяцем расчета, об обязательствах по неустойке (пен</w:t>
            </w:r>
            <w:r w:rsidR="009E5135" w:rsidRPr="009E5135">
              <w:rPr>
                <w:rFonts w:ascii="Garamond" w:eastAsia="Arial Unicode MS" w:hAnsi="Garamond"/>
                <w:szCs w:val="22"/>
                <w:highlight w:val="yellow"/>
                <w:lang w:val="ru-RU"/>
              </w:rPr>
              <w:t>е</w:t>
            </w:r>
            <w:r w:rsidRPr="002943CE">
              <w:rPr>
                <w:rFonts w:ascii="Garamond" w:eastAsia="Arial Unicode MS" w:hAnsi="Garamond"/>
                <w:szCs w:val="22"/>
                <w:lang w:val="ru-RU"/>
              </w:rPr>
              <w:t>) к оплате и получению, определенных в соответствии с порядком, указанным в п. 12.4 настоящего Регламента, путем публикации на сайте Уведомления о расчете пени к уплате и получению (итоговое за месяц) по форме, установленной приложением 33б к настоящему Регламенту.</w:t>
            </w:r>
          </w:p>
          <w:p w14:paraId="6370E5DE" w14:textId="00CCC830" w:rsidR="00770F4D" w:rsidRPr="002943CE" w:rsidRDefault="00770F4D" w:rsidP="002943CE">
            <w:pPr>
              <w:spacing w:before="120" w:after="120"/>
              <w:ind w:firstLine="540"/>
              <w:jc w:val="both"/>
              <w:rPr>
                <w:color w:val="000000" w:themeColor="text1"/>
                <w:szCs w:val="22"/>
                <w:lang w:val="ru-RU"/>
              </w:rPr>
            </w:pPr>
            <w:r w:rsidRPr="002943CE">
              <w:rPr>
                <w:color w:val="000000" w:themeColor="text1"/>
                <w:szCs w:val="22"/>
                <w:highlight w:val="yellow"/>
                <w:lang w:val="ru-RU"/>
              </w:rPr>
              <w:t xml:space="preserve">В отношении </w:t>
            </w:r>
            <w:r w:rsidRPr="002943CE">
              <w:rPr>
                <w:rFonts w:cs="Garamond"/>
                <w:color w:val="000000" w:themeColor="text1"/>
                <w:szCs w:val="22"/>
                <w:highlight w:val="yellow"/>
                <w:lang w:val="ru-RU"/>
              </w:rPr>
              <w:t xml:space="preserve">расчетных месяцев </w:t>
            </w:r>
            <w:r w:rsidR="00C924F8">
              <w:rPr>
                <w:rFonts w:cs="Garamond"/>
                <w:color w:val="000000" w:themeColor="text1"/>
                <w:szCs w:val="22"/>
                <w:highlight w:val="yellow"/>
                <w:lang w:val="ru-RU"/>
              </w:rPr>
              <w:t xml:space="preserve">– </w:t>
            </w:r>
            <w:r w:rsidRPr="002943CE">
              <w:rPr>
                <w:rFonts w:cs="Garamond"/>
                <w:color w:val="000000" w:themeColor="text1"/>
                <w:szCs w:val="22"/>
                <w:highlight w:val="yellow"/>
                <w:lang w:val="ru-RU"/>
              </w:rPr>
              <w:t>март</w:t>
            </w:r>
            <w:r w:rsidR="00C924F8">
              <w:rPr>
                <w:rFonts w:cs="Garamond"/>
                <w:color w:val="000000" w:themeColor="text1"/>
                <w:szCs w:val="22"/>
                <w:highlight w:val="yellow"/>
                <w:lang w:val="ru-RU"/>
              </w:rPr>
              <w:t>а</w:t>
            </w:r>
            <w:r w:rsidRPr="002943CE">
              <w:rPr>
                <w:rFonts w:cs="Garamond"/>
                <w:color w:val="000000" w:themeColor="text1"/>
                <w:szCs w:val="22"/>
                <w:highlight w:val="yellow"/>
                <w:lang w:val="ru-RU"/>
              </w:rPr>
              <w:t xml:space="preserve"> 2022</w:t>
            </w:r>
            <w:r w:rsidR="00C924F8">
              <w:rPr>
                <w:rFonts w:cs="Garamond"/>
                <w:color w:val="000000" w:themeColor="text1"/>
                <w:szCs w:val="22"/>
                <w:highlight w:val="yellow"/>
                <w:lang w:val="ru-RU"/>
              </w:rPr>
              <w:t xml:space="preserve"> года</w:t>
            </w:r>
            <w:r w:rsidRPr="002943CE">
              <w:rPr>
                <w:rFonts w:cs="Garamond"/>
                <w:color w:val="000000" w:themeColor="text1"/>
                <w:szCs w:val="22"/>
                <w:highlight w:val="yellow"/>
                <w:lang w:val="ru-RU"/>
              </w:rPr>
              <w:t>, апрел</w:t>
            </w:r>
            <w:r w:rsidR="00C924F8">
              <w:rPr>
                <w:rFonts w:cs="Garamond"/>
                <w:color w:val="000000" w:themeColor="text1"/>
                <w:szCs w:val="22"/>
                <w:highlight w:val="yellow"/>
                <w:lang w:val="ru-RU"/>
              </w:rPr>
              <w:t>я</w:t>
            </w:r>
            <w:r w:rsidRPr="002943CE">
              <w:rPr>
                <w:rFonts w:cs="Garamond"/>
                <w:color w:val="000000" w:themeColor="text1"/>
                <w:szCs w:val="22"/>
                <w:highlight w:val="yellow"/>
                <w:lang w:val="ru-RU"/>
              </w:rPr>
              <w:t xml:space="preserve"> 2022 года</w:t>
            </w:r>
            <w:r w:rsidRPr="002943CE">
              <w:rPr>
                <w:color w:val="000000" w:themeColor="text1"/>
                <w:szCs w:val="22"/>
                <w:highlight w:val="yellow"/>
                <w:lang w:val="ru-RU"/>
              </w:rPr>
              <w:t xml:space="preserve"> ЦФР заново уведомляет участников оптового рынка, СО, ФСК, КО об обязательствах по неустойке (</w:t>
            </w:r>
            <w:r w:rsidRPr="00F93DC5">
              <w:rPr>
                <w:color w:val="000000" w:themeColor="text1"/>
                <w:szCs w:val="22"/>
                <w:highlight w:val="yellow"/>
                <w:lang w:val="ru-RU"/>
              </w:rPr>
              <w:t>пен</w:t>
            </w:r>
            <w:r w:rsidR="009E5135">
              <w:rPr>
                <w:color w:val="000000" w:themeColor="text1"/>
                <w:szCs w:val="22"/>
                <w:highlight w:val="yellow"/>
                <w:lang w:val="ru-RU"/>
              </w:rPr>
              <w:t>е</w:t>
            </w:r>
            <w:r w:rsidRPr="00F93DC5">
              <w:rPr>
                <w:color w:val="000000" w:themeColor="text1"/>
                <w:szCs w:val="22"/>
                <w:highlight w:val="yellow"/>
                <w:lang w:val="ru-RU"/>
              </w:rPr>
              <w:t xml:space="preserve">) </w:t>
            </w:r>
            <w:r w:rsidRPr="002943CE">
              <w:rPr>
                <w:color w:val="000000" w:themeColor="text1"/>
                <w:szCs w:val="22"/>
                <w:highlight w:val="yellow"/>
                <w:lang w:val="ru-RU"/>
              </w:rPr>
              <w:t>к оплате и полу</w:t>
            </w:r>
            <w:bookmarkStart w:id="0" w:name="_GoBack"/>
            <w:bookmarkEnd w:id="0"/>
            <w:r w:rsidRPr="002943CE">
              <w:rPr>
                <w:color w:val="000000" w:themeColor="text1"/>
                <w:szCs w:val="22"/>
                <w:highlight w:val="yellow"/>
                <w:lang w:val="ru-RU"/>
              </w:rPr>
              <w:t xml:space="preserve">чению, определенных  в соответствии с порядком, предусмотренным четвертым и пятым абзацами п. 12.4 настоящего Регламента, </w:t>
            </w:r>
            <w:r w:rsidRPr="002943CE">
              <w:rPr>
                <w:rFonts w:cs="Garamond"/>
                <w:color w:val="000000" w:themeColor="text1"/>
                <w:szCs w:val="22"/>
                <w:highlight w:val="yellow"/>
                <w:lang w:val="ru-RU"/>
              </w:rPr>
              <w:t xml:space="preserve">не позднее трех рабочих дней после даты вступления в силу постановления </w:t>
            </w:r>
            <w:r w:rsidRPr="002943CE">
              <w:rPr>
                <w:color w:val="000000" w:themeColor="text1"/>
                <w:szCs w:val="22"/>
                <w:highlight w:val="yellow"/>
                <w:lang w:val="ru-RU"/>
              </w:rPr>
              <w:t>Правительства Российской Федерации «</w:t>
            </w:r>
            <w:r w:rsidR="00911929" w:rsidRPr="00911929">
              <w:rPr>
                <w:color w:val="000000" w:themeColor="text1"/>
                <w:szCs w:val="22"/>
                <w:highlight w:val="yellow"/>
                <w:lang w:val="ru-RU"/>
              </w:rPr>
              <w: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и водоотведения</w:t>
            </w:r>
            <w:r w:rsidRPr="002943CE">
              <w:rPr>
                <w:color w:val="000000" w:themeColor="text1"/>
                <w:szCs w:val="22"/>
                <w:highlight w:val="yellow"/>
                <w:lang w:val="ru-RU"/>
              </w:rPr>
              <w:t>», но не ранее 04.05.2022</w:t>
            </w:r>
            <w:r w:rsidR="00F93DC5">
              <w:rPr>
                <w:color w:val="000000" w:themeColor="text1"/>
                <w:szCs w:val="22"/>
                <w:highlight w:val="yellow"/>
                <w:lang w:val="ru-RU"/>
              </w:rPr>
              <w:t>,</w:t>
            </w:r>
            <w:r w:rsidRPr="002943CE">
              <w:rPr>
                <w:color w:val="000000" w:themeColor="text1"/>
                <w:szCs w:val="22"/>
                <w:highlight w:val="yellow"/>
                <w:lang w:val="ru-RU"/>
              </w:rPr>
              <w:t xml:space="preserve"> путем публикации на сайте </w:t>
            </w:r>
            <w:r w:rsidR="00F93DC5">
              <w:rPr>
                <w:color w:val="000000" w:themeColor="text1"/>
                <w:szCs w:val="22"/>
                <w:highlight w:val="yellow"/>
                <w:lang w:val="ru-RU"/>
              </w:rPr>
              <w:t>у</w:t>
            </w:r>
            <w:r w:rsidRPr="002943CE">
              <w:rPr>
                <w:color w:val="000000" w:themeColor="text1"/>
                <w:szCs w:val="22"/>
                <w:highlight w:val="yellow"/>
                <w:lang w:val="ru-RU"/>
              </w:rPr>
              <w:t>ведомления о расчете пени к уплате и получению (итоговое за месяц) по форме, установленной приложением 33б к настоящему Регламенту.</w:t>
            </w:r>
          </w:p>
          <w:p w14:paraId="7D2F6A4F" w14:textId="077C95EA" w:rsidR="00770F4D" w:rsidRPr="002943CE" w:rsidRDefault="00770F4D" w:rsidP="002943CE">
            <w:pPr>
              <w:pStyle w:val="ad"/>
              <w:ind w:firstLine="567"/>
              <w:rPr>
                <w:rFonts w:ascii="Garamond" w:hAnsi="Garamond"/>
                <w:szCs w:val="22"/>
                <w:highlight w:val="yellow"/>
                <w:lang w:val="ru-RU"/>
              </w:rPr>
            </w:pPr>
            <w:r w:rsidRPr="002943CE">
              <w:rPr>
                <w:rFonts w:ascii="Garamond" w:hAnsi="Garamond"/>
                <w:szCs w:val="22"/>
                <w:highlight w:val="yellow"/>
                <w:lang w:val="ru-RU"/>
              </w:rPr>
              <w:lastRenderedPageBreak/>
              <w:t xml:space="preserve">ЦФР информирует участников оптового рынка, СО, ФСК, КО о размере неисполненных обязательств по оплате неустойки (пени), рассчитанной в соответствии с настоящим пунктом, путем публикации в разделе с ограниченным в соответствии с Правилами ЭДО СЭД </w:t>
            </w:r>
            <w:proofErr w:type="gramStart"/>
            <w:r w:rsidRPr="002943CE">
              <w:rPr>
                <w:rFonts w:ascii="Garamond" w:hAnsi="Garamond"/>
                <w:szCs w:val="22"/>
                <w:highlight w:val="yellow"/>
                <w:lang w:val="ru-RU"/>
              </w:rPr>
              <w:t>КО доступом</w:t>
            </w:r>
            <w:proofErr w:type="gramEnd"/>
            <w:r w:rsidRPr="002943CE">
              <w:rPr>
                <w:rFonts w:ascii="Garamond" w:hAnsi="Garamond"/>
                <w:szCs w:val="22"/>
                <w:highlight w:val="yellow"/>
                <w:lang w:val="ru-RU"/>
              </w:rPr>
              <w:t xml:space="preserve"> на сайте КО </w:t>
            </w:r>
            <w:r w:rsidR="00F93DC5">
              <w:rPr>
                <w:rFonts w:ascii="Garamond" w:hAnsi="Garamond"/>
                <w:szCs w:val="22"/>
                <w:highlight w:val="yellow"/>
                <w:lang w:val="ru-RU"/>
              </w:rPr>
              <w:t>о</w:t>
            </w:r>
            <w:r w:rsidRPr="002943CE">
              <w:rPr>
                <w:rFonts w:ascii="Garamond" w:hAnsi="Garamond"/>
                <w:szCs w:val="22"/>
                <w:highlight w:val="yellow"/>
                <w:lang w:val="ru-RU"/>
              </w:rPr>
              <w:t>тчета о состоянии обязательств по оплате пени (приложение 16а к настоящему Регламенту).</w:t>
            </w:r>
          </w:p>
          <w:p w14:paraId="1F0E51C9" w14:textId="77777777" w:rsidR="00770F4D" w:rsidRPr="002943CE" w:rsidRDefault="00770F4D" w:rsidP="002943CE">
            <w:pPr>
              <w:spacing w:before="120" w:after="120"/>
              <w:ind w:left="722"/>
              <w:rPr>
                <w:b/>
                <w:szCs w:val="22"/>
                <w:lang w:val="ru-RU"/>
              </w:rPr>
            </w:pPr>
            <w:r w:rsidRPr="002943CE">
              <w:rPr>
                <w:szCs w:val="22"/>
                <w:lang w:val="ru-RU"/>
              </w:rPr>
              <w:t>…</w:t>
            </w:r>
          </w:p>
        </w:tc>
      </w:tr>
    </w:tbl>
    <w:p w14:paraId="19391111" w14:textId="77777777" w:rsidR="00866ACB" w:rsidRDefault="00866ACB" w:rsidP="00770F4D">
      <w:pPr>
        <w:rPr>
          <w:b/>
        </w:rPr>
      </w:pPr>
    </w:p>
    <w:p w14:paraId="55A96332" w14:textId="77777777" w:rsidR="00866ACB" w:rsidRDefault="00866ACB">
      <w:pPr>
        <w:spacing w:before="0" w:after="160" w:line="259" w:lineRule="auto"/>
        <w:rPr>
          <w:b/>
        </w:rPr>
      </w:pPr>
      <w:r>
        <w:rPr>
          <w:b/>
        </w:rPr>
        <w:br w:type="page"/>
      </w:r>
    </w:p>
    <w:p w14:paraId="7D902EB0" w14:textId="3D508920" w:rsidR="00770F4D" w:rsidRDefault="00770F4D" w:rsidP="00770F4D">
      <w:pPr>
        <w:rPr>
          <w:b/>
        </w:rPr>
      </w:pPr>
      <w:proofErr w:type="spellStart"/>
      <w:r>
        <w:rPr>
          <w:b/>
        </w:rPr>
        <w:lastRenderedPageBreak/>
        <w:t>Действующая</w:t>
      </w:r>
      <w:proofErr w:type="spellEnd"/>
      <w:r>
        <w:rPr>
          <w:b/>
        </w:rPr>
        <w:t xml:space="preserve"> </w:t>
      </w:r>
      <w:proofErr w:type="spellStart"/>
      <w:r>
        <w:rPr>
          <w:b/>
        </w:rPr>
        <w:t>редакция</w:t>
      </w:r>
      <w:proofErr w:type="spellEnd"/>
    </w:p>
    <w:p w14:paraId="1F5C0B94" w14:textId="77777777" w:rsidR="00770F4D" w:rsidRDefault="00770F4D" w:rsidP="00770F4D">
      <w:pPr>
        <w:rPr>
          <w:b/>
        </w:rPr>
      </w:pPr>
    </w:p>
    <w:p w14:paraId="2934E723" w14:textId="77777777" w:rsidR="00770F4D" w:rsidRDefault="00770F4D" w:rsidP="00770F4D">
      <w:pPr>
        <w:rPr>
          <w:b/>
        </w:rPr>
      </w:pPr>
      <w:bookmarkStart w:id="1" w:name="_MON_1517917059"/>
      <w:bookmarkEnd w:id="1"/>
      <w:r>
        <w:rPr>
          <w:b/>
          <w:noProof/>
          <w:lang w:val="ru-RU" w:eastAsia="ru-RU"/>
        </w:rPr>
        <mc:AlternateContent>
          <mc:Choice Requires="wpc">
            <w:drawing>
              <wp:inline distT="0" distB="0" distL="0" distR="0" wp14:anchorId="1FC099BA" wp14:editId="3AD63ED3">
                <wp:extent cx="9044940" cy="5090160"/>
                <wp:effectExtent l="0" t="0" r="41910" b="34290"/>
                <wp:docPr id="285" name="Полотно 2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9" name="Group 206"/>
                        <wpg:cNvGrpSpPr>
                          <a:grpSpLocks/>
                        </wpg:cNvGrpSpPr>
                        <wpg:grpSpPr bwMode="auto">
                          <a:xfrm>
                            <a:off x="0" y="0"/>
                            <a:ext cx="9044940" cy="5069205"/>
                            <a:chOff x="0" y="0"/>
                            <a:chExt cx="14244" cy="7983"/>
                          </a:xfrm>
                        </wpg:grpSpPr>
                        <wps:wsp>
                          <wps:cNvPr id="10" name="Rectangle 6"/>
                          <wps:cNvSpPr>
                            <a:spLocks noChangeArrowheads="1"/>
                          </wps:cNvSpPr>
                          <wps:spPr bwMode="auto">
                            <a:xfrm>
                              <a:off x="0" y="2148"/>
                              <a:ext cx="11278" cy="1384"/>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
                          <wps:cNvSpPr>
                            <a:spLocks noChangeArrowheads="1"/>
                          </wps:cNvSpPr>
                          <wps:spPr bwMode="auto">
                            <a:xfrm>
                              <a:off x="11263" y="2148"/>
                              <a:ext cx="1845" cy="138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13092" y="2148"/>
                              <a:ext cx="1152" cy="1384"/>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11263" y="3518"/>
                              <a:ext cx="1845" cy="335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0"/>
                          <wps:cNvSpPr>
                            <a:spLocks noChangeArrowheads="1"/>
                          </wps:cNvSpPr>
                          <wps:spPr bwMode="auto">
                            <a:xfrm>
                              <a:off x="11263" y="3777"/>
                              <a:ext cx="1845"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1"/>
                          <wps:cNvSpPr>
                            <a:spLocks noChangeArrowheads="1"/>
                          </wps:cNvSpPr>
                          <wps:spPr bwMode="auto">
                            <a:xfrm>
                              <a:off x="11263" y="4037"/>
                              <a:ext cx="1845"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2"/>
                          <wps:cNvSpPr>
                            <a:spLocks noChangeArrowheads="1"/>
                          </wps:cNvSpPr>
                          <wps:spPr bwMode="auto">
                            <a:xfrm>
                              <a:off x="11263" y="4296"/>
                              <a:ext cx="1845"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3"/>
                          <wps:cNvSpPr>
                            <a:spLocks noChangeArrowheads="1"/>
                          </wps:cNvSpPr>
                          <wps:spPr bwMode="auto">
                            <a:xfrm>
                              <a:off x="11263" y="4556"/>
                              <a:ext cx="1845"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4"/>
                          <wps:cNvSpPr>
                            <a:spLocks noChangeArrowheads="1"/>
                          </wps:cNvSpPr>
                          <wps:spPr bwMode="auto">
                            <a:xfrm>
                              <a:off x="0" y="4815"/>
                              <a:ext cx="11278" cy="303"/>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5"/>
                          <wps:cNvSpPr>
                            <a:spLocks noChangeArrowheads="1"/>
                          </wps:cNvSpPr>
                          <wps:spPr bwMode="auto">
                            <a:xfrm>
                              <a:off x="11263" y="4815"/>
                              <a:ext cx="1845" cy="30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6"/>
                          <wps:cNvSpPr>
                            <a:spLocks noChangeArrowheads="1"/>
                          </wps:cNvSpPr>
                          <wps:spPr bwMode="auto">
                            <a:xfrm>
                              <a:off x="13092" y="4815"/>
                              <a:ext cx="1152" cy="303"/>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7"/>
                          <wps:cNvSpPr>
                            <a:spLocks noChangeArrowheads="1"/>
                          </wps:cNvSpPr>
                          <wps:spPr bwMode="auto">
                            <a:xfrm>
                              <a:off x="11263" y="5104"/>
                              <a:ext cx="1845"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8"/>
                          <wps:cNvSpPr>
                            <a:spLocks noChangeArrowheads="1"/>
                          </wps:cNvSpPr>
                          <wps:spPr bwMode="auto">
                            <a:xfrm>
                              <a:off x="11263" y="5363"/>
                              <a:ext cx="1845"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9"/>
                          <wps:cNvSpPr>
                            <a:spLocks noChangeArrowheads="1"/>
                          </wps:cNvSpPr>
                          <wps:spPr bwMode="auto">
                            <a:xfrm>
                              <a:off x="11263" y="5623"/>
                              <a:ext cx="1845"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0"/>
                          <wps:cNvSpPr>
                            <a:spLocks noChangeArrowheads="1"/>
                          </wps:cNvSpPr>
                          <wps:spPr bwMode="auto">
                            <a:xfrm>
                              <a:off x="11263" y="5882"/>
                              <a:ext cx="1845"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1"/>
                          <wps:cNvSpPr>
                            <a:spLocks noChangeArrowheads="1"/>
                          </wps:cNvSpPr>
                          <wps:spPr bwMode="auto">
                            <a:xfrm>
                              <a:off x="11263" y="6142"/>
                              <a:ext cx="1845" cy="2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2"/>
                          <wps:cNvSpPr>
                            <a:spLocks noChangeArrowheads="1"/>
                          </wps:cNvSpPr>
                          <wps:spPr bwMode="auto">
                            <a:xfrm>
                              <a:off x="0" y="6401"/>
                              <a:ext cx="11278" cy="303"/>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3"/>
                          <wps:cNvSpPr>
                            <a:spLocks noChangeArrowheads="1"/>
                          </wps:cNvSpPr>
                          <wps:spPr bwMode="auto">
                            <a:xfrm>
                              <a:off x="11263" y="6401"/>
                              <a:ext cx="1845" cy="30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4"/>
                          <wps:cNvSpPr>
                            <a:spLocks noChangeArrowheads="1"/>
                          </wps:cNvSpPr>
                          <wps:spPr bwMode="auto">
                            <a:xfrm>
                              <a:off x="13092" y="6401"/>
                              <a:ext cx="1152" cy="303"/>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5"/>
                          <wps:cNvSpPr>
                            <a:spLocks noChangeArrowheads="1"/>
                          </wps:cNvSpPr>
                          <wps:spPr bwMode="auto">
                            <a:xfrm>
                              <a:off x="0" y="6689"/>
                              <a:ext cx="11278" cy="30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6"/>
                          <wps:cNvSpPr>
                            <a:spLocks noChangeArrowheads="1"/>
                          </wps:cNvSpPr>
                          <wps:spPr bwMode="auto">
                            <a:xfrm>
                              <a:off x="11263" y="6689"/>
                              <a:ext cx="1845" cy="30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7"/>
                          <wps:cNvSpPr>
                            <a:spLocks noChangeArrowheads="1"/>
                          </wps:cNvSpPr>
                          <wps:spPr bwMode="auto">
                            <a:xfrm>
                              <a:off x="13092" y="6689"/>
                              <a:ext cx="1152" cy="30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8"/>
                          <wps:cNvSpPr>
                            <a:spLocks noChangeArrowheads="1"/>
                          </wps:cNvSpPr>
                          <wps:spPr bwMode="auto">
                            <a:xfrm>
                              <a:off x="12667" y="58"/>
                              <a:ext cx="144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AA562" w14:textId="77777777" w:rsidR="00C924F8" w:rsidRDefault="00C924F8" w:rsidP="00770F4D">
                                <w:proofErr w:type="spellStart"/>
                                <w:r>
                                  <w:rPr>
                                    <w:rFonts w:cs="Garamond"/>
                                    <w:color w:val="000000"/>
                                    <w:lang w:val="en-US"/>
                                  </w:rPr>
                                  <w:t>Приложение</w:t>
                                </w:r>
                                <w:proofErr w:type="spellEnd"/>
                                <w:r>
                                  <w:rPr>
                                    <w:rFonts w:cs="Garamond"/>
                                    <w:color w:val="000000"/>
                                    <w:lang w:val="en-US"/>
                                  </w:rPr>
                                  <w:t xml:space="preserve"> 65</w:t>
                                </w:r>
                              </w:p>
                            </w:txbxContent>
                          </wps:txbx>
                          <wps:bodyPr rot="0" vert="horz" wrap="none" lIns="0" tIns="0" rIns="0" bIns="0" anchor="t" anchorCtr="0">
                            <a:spAutoFit/>
                          </wps:bodyPr>
                        </wps:wsp>
                        <wps:wsp>
                          <wps:cNvPr id="33" name="Rectangle 29"/>
                          <wps:cNvSpPr>
                            <a:spLocks noChangeArrowheads="1"/>
                          </wps:cNvSpPr>
                          <wps:spPr bwMode="auto">
                            <a:xfrm>
                              <a:off x="457" y="2739"/>
                              <a:ext cx="131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59DA5" w14:textId="77777777" w:rsidR="00C924F8" w:rsidRDefault="00C924F8" w:rsidP="00770F4D">
                                <w:proofErr w:type="spellStart"/>
                                <w:r>
                                  <w:rPr>
                                    <w:b/>
                                    <w:bCs/>
                                    <w:color w:val="333333"/>
                                    <w:sz w:val="18"/>
                                    <w:szCs w:val="18"/>
                                    <w:lang w:val="en-US"/>
                                  </w:rPr>
                                  <w:t>Номер</w:t>
                                </w:r>
                                <w:proofErr w:type="spellEnd"/>
                                <w:r>
                                  <w:rPr>
                                    <w:b/>
                                    <w:bCs/>
                                    <w:color w:val="333333"/>
                                    <w:sz w:val="18"/>
                                    <w:szCs w:val="18"/>
                                    <w:lang w:val="en-US"/>
                                  </w:rPr>
                                  <w:t xml:space="preserve"> </w:t>
                                </w:r>
                                <w:proofErr w:type="spellStart"/>
                                <w:r>
                                  <w:rPr>
                                    <w:b/>
                                    <w:bCs/>
                                    <w:color w:val="333333"/>
                                    <w:sz w:val="18"/>
                                    <w:szCs w:val="18"/>
                                    <w:lang w:val="en-US"/>
                                  </w:rPr>
                                  <w:t>договора</w:t>
                                </w:r>
                                <w:proofErr w:type="spellEnd"/>
                                <w:r>
                                  <w:rPr>
                                    <w:b/>
                                    <w:bCs/>
                                    <w:color w:val="333333"/>
                                    <w:sz w:val="18"/>
                                    <w:szCs w:val="18"/>
                                    <w:lang w:val="en-US"/>
                                  </w:rPr>
                                  <w:t xml:space="preserve"> </w:t>
                                </w:r>
                              </w:p>
                            </w:txbxContent>
                          </wps:txbx>
                          <wps:bodyPr rot="0" vert="horz" wrap="none" lIns="0" tIns="0" rIns="0" bIns="0" anchor="t" anchorCtr="0">
                            <a:spAutoFit/>
                          </wps:bodyPr>
                        </wps:wsp>
                        <wps:wsp>
                          <wps:cNvPr id="34" name="Rectangle 30"/>
                          <wps:cNvSpPr>
                            <a:spLocks noChangeArrowheads="1"/>
                          </wps:cNvSpPr>
                          <wps:spPr bwMode="auto">
                            <a:xfrm>
                              <a:off x="2824" y="2609"/>
                              <a:ext cx="62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7D8BA" w14:textId="77777777" w:rsidR="00C924F8" w:rsidRDefault="00C924F8" w:rsidP="00770F4D">
                                <w:proofErr w:type="spellStart"/>
                                <w:r>
                                  <w:rPr>
                                    <w:b/>
                                    <w:bCs/>
                                    <w:color w:val="333333"/>
                                    <w:sz w:val="18"/>
                                    <w:szCs w:val="18"/>
                                    <w:lang w:val="en-US"/>
                                  </w:rPr>
                                  <w:t>Период</w:t>
                                </w:r>
                                <w:proofErr w:type="spellEnd"/>
                                <w:r>
                                  <w:rPr>
                                    <w:b/>
                                    <w:bCs/>
                                    <w:color w:val="333333"/>
                                    <w:sz w:val="18"/>
                                    <w:szCs w:val="18"/>
                                    <w:lang w:val="en-US"/>
                                  </w:rPr>
                                  <w:t xml:space="preserve"> </w:t>
                                </w:r>
                              </w:p>
                            </w:txbxContent>
                          </wps:txbx>
                          <wps:bodyPr rot="0" vert="horz" wrap="none" lIns="0" tIns="0" rIns="0" bIns="0" anchor="t" anchorCtr="0">
                            <a:spAutoFit/>
                          </wps:bodyPr>
                        </wps:wsp>
                        <wps:wsp>
                          <wps:cNvPr id="35" name="Rectangle 31"/>
                          <wps:cNvSpPr>
                            <a:spLocks noChangeArrowheads="1"/>
                          </wps:cNvSpPr>
                          <wps:spPr bwMode="auto">
                            <a:xfrm>
                              <a:off x="2508" y="2855"/>
                              <a:ext cx="112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A3591" w14:textId="77777777" w:rsidR="00C924F8" w:rsidRDefault="00C924F8" w:rsidP="00770F4D">
                                <w:proofErr w:type="spellStart"/>
                                <w:r>
                                  <w:rPr>
                                    <w:b/>
                                    <w:bCs/>
                                    <w:color w:val="333333"/>
                                    <w:sz w:val="18"/>
                                    <w:szCs w:val="18"/>
                                    <w:lang w:val="en-US"/>
                                  </w:rPr>
                                  <w:t>обязательства</w:t>
                                </w:r>
                                <w:proofErr w:type="spellEnd"/>
                              </w:p>
                            </w:txbxContent>
                          </wps:txbx>
                          <wps:bodyPr rot="0" vert="horz" wrap="none" lIns="0" tIns="0" rIns="0" bIns="0" anchor="t" anchorCtr="0">
                            <a:spAutoFit/>
                          </wps:bodyPr>
                        </wps:wsp>
                        <wps:wsp>
                          <wps:cNvPr id="36" name="Rectangle 32"/>
                          <wps:cNvSpPr>
                            <a:spLocks noChangeArrowheads="1"/>
                          </wps:cNvSpPr>
                          <wps:spPr bwMode="auto">
                            <a:xfrm>
                              <a:off x="4464" y="2494"/>
                              <a:ext cx="519"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77520" w14:textId="77777777" w:rsidR="00C924F8" w:rsidRDefault="00C924F8" w:rsidP="00770F4D">
                                <w:proofErr w:type="spellStart"/>
                                <w:r>
                                  <w:rPr>
                                    <w:b/>
                                    <w:bCs/>
                                    <w:color w:val="333333"/>
                                    <w:sz w:val="18"/>
                                    <w:szCs w:val="18"/>
                                    <w:lang w:val="en-US"/>
                                  </w:rPr>
                                  <w:t>Сумма</w:t>
                                </w:r>
                                <w:proofErr w:type="spellEnd"/>
                                <w:r>
                                  <w:rPr>
                                    <w:b/>
                                    <w:bCs/>
                                    <w:color w:val="333333"/>
                                    <w:sz w:val="18"/>
                                    <w:szCs w:val="18"/>
                                    <w:lang w:val="en-US"/>
                                  </w:rPr>
                                  <w:t xml:space="preserve"> </w:t>
                                </w:r>
                              </w:p>
                            </w:txbxContent>
                          </wps:txbx>
                          <wps:bodyPr rot="0" vert="horz" wrap="none" lIns="0" tIns="0" rIns="0" bIns="0" anchor="t" anchorCtr="0">
                            <a:spAutoFit/>
                          </wps:bodyPr>
                        </wps:wsp>
                        <wps:wsp>
                          <wps:cNvPr id="37" name="Rectangle 33"/>
                          <wps:cNvSpPr>
                            <a:spLocks noChangeArrowheads="1"/>
                          </wps:cNvSpPr>
                          <wps:spPr bwMode="auto">
                            <a:xfrm>
                              <a:off x="4054" y="2739"/>
                              <a:ext cx="125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C7E28" w14:textId="77777777" w:rsidR="00C924F8" w:rsidRDefault="00C924F8" w:rsidP="00770F4D">
                                <w:proofErr w:type="spellStart"/>
                                <w:r>
                                  <w:rPr>
                                    <w:b/>
                                    <w:bCs/>
                                    <w:color w:val="333333"/>
                                    <w:sz w:val="18"/>
                                    <w:szCs w:val="18"/>
                                    <w:lang w:val="en-US"/>
                                  </w:rPr>
                                  <w:t>обязательства</w:t>
                                </w:r>
                                <w:proofErr w:type="spellEnd"/>
                                <w:r>
                                  <w:rPr>
                                    <w:b/>
                                    <w:bCs/>
                                    <w:color w:val="333333"/>
                                    <w:sz w:val="18"/>
                                    <w:szCs w:val="18"/>
                                    <w:lang w:val="en-US"/>
                                  </w:rPr>
                                  <w:t xml:space="preserve"> с </w:t>
                                </w:r>
                              </w:p>
                            </w:txbxContent>
                          </wps:txbx>
                          <wps:bodyPr rot="0" vert="horz" wrap="none" lIns="0" tIns="0" rIns="0" bIns="0" anchor="t" anchorCtr="0">
                            <a:spAutoFit/>
                          </wps:bodyPr>
                        </wps:wsp>
                        <wps:wsp>
                          <wps:cNvPr id="38" name="Rectangle 34"/>
                          <wps:cNvSpPr>
                            <a:spLocks noChangeArrowheads="1"/>
                          </wps:cNvSpPr>
                          <wps:spPr bwMode="auto">
                            <a:xfrm>
                              <a:off x="4338" y="2984"/>
                              <a:ext cx="83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1033E" w14:textId="77777777" w:rsidR="00C924F8" w:rsidRDefault="00C924F8" w:rsidP="00770F4D">
                                <w:r>
                                  <w:rPr>
                                    <w:b/>
                                    <w:bCs/>
                                    <w:color w:val="333333"/>
                                    <w:sz w:val="18"/>
                                    <w:szCs w:val="18"/>
                                    <w:lang w:val="en-US"/>
                                  </w:rPr>
                                  <w:t xml:space="preserve">НДС, </w:t>
                                </w:r>
                                <w:proofErr w:type="spellStart"/>
                                <w:r>
                                  <w:rPr>
                                    <w:b/>
                                    <w:bCs/>
                                    <w:color w:val="333333"/>
                                    <w:sz w:val="18"/>
                                    <w:szCs w:val="18"/>
                                    <w:lang w:val="en-US"/>
                                  </w:rPr>
                                  <w:t>руб</w:t>
                                </w:r>
                                <w:proofErr w:type="spellEnd"/>
                                <w:r>
                                  <w:rPr>
                                    <w:b/>
                                    <w:bCs/>
                                    <w:color w:val="333333"/>
                                    <w:sz w:val="18"/>
                                    <w:szCs w:val="18"/>
                                    <w:lang w:val="en-US"/>
                                  </w:rPr>
                                  <w:t>.</w:t>
                                </w:r>
                              </w:p>
                            </w:txbxContent>
                          </wps:txbx>
                          <wps:bodyPr rot="0" vert="horz" wrap="none" lIns="0" tIns="0" rIns="0" bIns="0" anchor="t" anchorCtr="0">
                            <a:spAutoFit/>
                          </wps:bodyPr>
                        </wps:wsp>
                        <wps:wsp>
                          <wps:cNvPr id="39" name="Rectangle 35"/>
                          <wps:cNvSpPr>
                            <a:spLocks noChangeArrowheads="1"/>
                          </wps:cNvSpPr>
                          <wps:spPr bwMode="auto">
                            <a:xfrm>
                              <a:off x="5679" y="2739"/>
                              <a:ext cx="11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49605" w14:textId="77777777" w:rsidR="00C924F8" w:rsidRDefault="00C924F8" w:rsidP="00770F4D">
                                <w:proofErr w:type="spellStart"/>
                                <w:r>
                                  <w:rPr>
                                    <w:b/>
                                    <w:bCs/>
                                    <w:color w:val="333333"/>
                                    <w:sz w:val="18"/>
                                    <w:szCs w:val="18"/>
                                    <w:lang w:val="en-US"/>
                                  </w:rPr>
                                  <w:t>Дата</w:t>
                                </w:r>
                                <w:proofErr w:type="spellEnd"/>
                                <w:r>
                                  <w:rPr>
                                    <w:b/>
                                    <w:bCs/>
                                    <w:color w:val="333333"/>
                                    <w:sz w:val="18"/>
                                    <w:szCs w:val="18"/>
                                    <w:lang w:val="en-US"/>
                                  </w:rPr>
                                  <w:t xml:space="preserve"> </w:t>
                                </w:r>
                                <w:proofErr w:type="spellStart"/>
                                <w:r>
                                  <w:rPr>
                                    <w:b/>
                                    <w:bCs/>
                                    <w:color w:val="333333"/>
                                    <w:sz w:val="18"/>
                                    <w:szCs w:val="18"/>
                                    <w:lang w:val="en-US"/>
                                  </w:rPr>
                                  <w:t>платежа</w:t>
                                </w:r>
                                <w:proofErr w:type="spellEnd"/>
                              </w:p>
                            </w:txbxContent>
                          </wps:txbx>
                          <wps:bodyPr rot="0" vert="horz" wrap="none" lIns="0" tIns="0" rIns="0" bIns="0" anchor="t" anchorCtr="0">
                            <a:spAutoFit/>
                          </wps:bodyPr>
                        </wps:wsp>
                        <wps:wsp>
                          <wps:cNvPr id="40" name="Rectangle 36"/>
                          <wps:cNvSpPr>
                            <a:spLocks noChangeArrowheads="1"/>
                          </wps:cNvSpPr>
                          <wps:spPr bwMode="auto">
                            <a:xfrm>
                              <a:off x="7240" y="2494"/>
                              <a:ext cx="39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2AAB3" w14:textId="77777777" w:rsidR="00C924F8" w:rsidRDefault="00C924F8" w:rsidP="00770F4D">
                                <w:proofErr w:type="spellStart"/>
                                <w:r>
                                  <w:rPr>
                                    <w:b/>
                                    <w:bCs/>
                                    <w:color w:val="333333"/>
                                    <w:sz w:val="18"/>
                                    <w:szCs w:val="18"/>
                                    <w:lang w:val="en-US"/>
                                  </w:rPr>
                                  <w:t>Дата</w:t>
                                </w:r>
                                <w:proofErr w:type="spellEnd"/>
                                <w:r>
                                  <w:rPr>
                                    <w:b/>
                                    <w:bCs/>
                                    <w:color w:val="333333"/>
                                    <w:sz w:val="18"/>
                                    <w:szCs w:val="18"/>
                                    <w:lang w:val="en-US"/>
                                  </w:rPr>
                                  <w:t xml:space="preserve"> </w:t>
                                </w:r>
                              </w:p>
                            </w:txbxContent>
                          </wps:txbx>
                          <wps:bodyPr rot="0" vert="horz" wrap="none" lIns="0" tIns="0" rIns="0" bIns="0" anchor="t" anchorCtr="0">
                            <a:spAutoFit/>
                          </wps:bodyPr>
                        </wps:wsp>
                        <wps:wsp>
                          <wps:cNvPr id="41" name="Rectangle 37"/>
                          <wps:cNvSpPr>
                            <a:spLocks noChangeArrowheads="1"/>
                          </wps:cNvSpPr>
                          <wps:spPr bwMode="auto">
                            <a:xfrm>
                              <a:off x="7114" y="2739"/>
                              <a:ext cx="62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2F5A3" w14:textId="77777777" w:rsidR="00C924F8" w:rsidRDefault="00C924F8" w:rsidP="00770F4D">
                                <w:proofErr w:type="spellStart"/>
                                <w:r>
                                  <w:rPr>
                                    <w:b/>
                                    <w:bCs/>
                                    <w:color w:val="333333"/>
                                    <w:sz w:val="18"/>
                                    <w:szCs w:val="18"/>
                                    <w:lang w:val="en-US"/>
                                  </w:rPr>
                                  <w:t>расчета</w:t>
                                </w:r>
                                <w:proofErr w:type="spellEnd"/>
                                <w:r>
                                  <w:rPr>
                                    <w:b/>
                                    <w:bCs/>
                                    <w:color w:val="333333"/>
                                    <w:sz w:val="18"/>
                                    <w:szCs w:val="18"/>
                                    <w:lang w:val="en-US"/>
                                  </w:rPr>
                                  <w:t xml:space="preserve"> </w:t>
                                </w:r>
                              </w:p>
                            </w:txbxContent>
                          </wps:txbx>
                          <wps:bodyPr rot="0" vert="horz" wrap="none" lIns="0" tIns="0" rIns="0" bIns="0" anchor="t" anchorCtr="0">
                            <a:spAutoFit/>
                          </wps:bodyPr>
                        </wps:wsp>
                        <wps:wsp>
                          <wps:cNvPr id="42" name="Rectangle 38"/>
                          <wps:cNvSpPr>
                            <a:spLocks noChangeArrowheads="1"/>
                          </wps:cNvSpPr>
                          <wps:spPr bwMode="auto">
                            <a:xfrm>
                              <a:off x="7240" y="2984"/>
                              <a:ext cx="39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4363" w14:textId="77777777" w:rsidR="00C924F8" w:rsidRDefault="00C924F8" w:rsidP="00770F4D">
                                <w:proofErr w:type="spellStart"/>
                                <w:r>
                                  <w:rPr>
                                    <w:b/>
                                    <w:bCs/>
                                    <w:color w:val="333333"/>
                                    <w:sz w:val="18"/>
                                    <w:szCs w:val="18"/>
                                    <w:lang w:val="en-US"/>
                                  </w:rPr>
                                  <w:t>пени</w:t>
                                </w:r>
                                <w:proofErr w:type="spellEnd"/>
                              </w:p>
                            </w:txbxContent>
                          </wps:txbx>
                          <wps:bodyPr rot="0" vert="horz" wrap="none" lIns="0" tIns="0" rIns="0" bIns="0" anchor="t" anchorCtr="0">
                            <a:spAutoFit/>
                          </wps:bodyPr>
                        </wps:wsp>
                        <wps:wsp>
                          <wps:cNvPr id="43" name="Rectangle 39"/>
                          <wps:cNvSpPr>
                            <a:spLocks noChangeArrowheads="1"/>
                          </wps:cNvSpPr>
                          <wps:spPr bwMode="auto">
                            <a:xfrm>
                              <a:off x="8108" y="2494"/>
                              <a:ext cx="124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BC7A2" w14:textId="77777777" w:rsidR="00C924F8" w:rsidRDefault="00C924F8" w:rsidP="00770F4D">
                                <w:proofErr w:type="spellStart"/>
                                <w:r>
                                  <w:rPr>
                                    <w:b/>
                                    <w:bCs/>
                                    <w:color w:val="333333"/>
                                    <w:sz w:val="18"/>
                                    <w:szCs w:val="18"/>
                                    <w:lang w:val="en-US"/>
                                  </w:rPr>
                                  <w:t>Задолженность</w:t>
                                </w:r>
                                <w:proofErr w:type="spellEnd"/>
                              </w:p>
                            </w:txbxContent>
                          </wps:txbx>
                          <wps:bodyPr rot="0" vert="horz" wrap="none" lIns="0" tIns="0" rIns="0" bIns="0" anchor="t" anchorCtr="0">
                            <a:spAutoFit/>
                          </wps:bodyPr>
                        </wps:wsp>
                        <wps:wsp>
                          <wps:cNvPr id="44" name="Rectangle 40"/>
                          <wps:cNvSpPr>
                            <a:spLocks noChangeArrowheads="1"/>
                          </wps:cNvSpPr>
                          <wps:spPr bwMode="auto">
                            <a:xfrm>
                              <a:off x="8029" y="2739"/>
                              <a:ext cx="136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AD25" w14:textId="77777777" w:rsidR="00C924F8" w:rsidRDefault="00C924F8" w:rsidP="00770F4D">
                                <w:proofErr w:type="spellStart"/>
                                <w:r>
                                  <w:rPr>
                                    <w:b/>
                                    <w:bCs/>
                                    <w:color w:val="333333"/>
                                    <w:sz w:val="18"/>
                                    <w:szCs w:val="18"/>
                                    <w:lang w:val="en-US"/>
                                  </w:rPr>
                                  <w:t>по</w:t>
                                </w:r>
                                <w:proofErr w:type="spellEnd"/>
                                <w:r>
                                  <w:rPr>
                                    <w:b/>
                                    <w:bCs/>
                                    <w:color w:val="333333"/>
                                    <w:sz w:val="18"/>
                                    <w:szCs w:val="18"/>
                                    <w:lang w:val="en-US"/>
                                  </w:rPr>
                                  <w:t xml:space="preserve"> </w:t>
                                </w:r>
                                <w:proofErr w:type="spellStart"/>
                                <w:r>
                                  <w:rPr>
                                    <w:b/>
                                    <w:bCs/>
                                    <w:color w:val="333333"/>
                                    <w:sz w:val="18"/>
                                    <w:szCs w:val="18"/>
                                    <w:lang w:val="en-US"/>
                                  </w:rPr>
                                  <w:t>обязательству</w:t>
                                </w:r>
                                <w:proofErr w:type="spellEnd"/>
                              </w:p>
                            </w:txbxContent>
                          </wps:txbx>
                          <wps:bodyPr rot="0" vert="horz" wrap="none" lIns="0" tIns="0" rIns="0" bIns="0" anchor="t" anchorCtr="0">
                            <a:spAutoFit/>
                          </wps:bodyPr>
                        </wps:wsp>
                        <wps:wsp>
                          <wps:cNvPr id="45" name="Rectangle 41"/>
                          <wps:cNvSpPr>
                            <a:spLocks noChangeArrowheads="1"/>
                          </wps:cNvSpPr>
                          <wps:spPr bwMode="auto">
                            <a:xfrm>
                              <a:off x="8297" y="2984"/>
                              <a:ext cx="96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A6D77" w14:textId="77777777" w:rsidR="00C924F8" w:rsidRDefault="00C924F8" w:rsidP="00770F4D">
                                <w:r>
                                  <w:rPr>
                                    <w:b/>
                                    <w:bCs/>
                                    <w:color w:val="333333"/>
                                    <w:sz w:val="18"/>
                                    <w:szCs w:val="18"/>
                                    <w:lang w:val="en-US"/>
                                  </w:rPr>
                                  <w:t xml:space="preserve">с НДС, </w:t>
                                </w:r>
                                <w:proofErr w:type="spellStart"/>
                                <w:r>
                                  <w:rPr>
                                    <w:b/>
                                    <w:bCs/>
                                    <w:color w:val="333333"/>
                                    <w:sz w:val="18"/>
                                    <w:szCs w:val="18"/>
                                    <w:lang w:val="en-US"/>
                                  </w:rPr>
                                  <w:t>руб</w:t>
                                </w:r>
                                <w:proofErr w:type="spellEnd"/>
                                <w:r>
                                  <w:rPr>
                                    <w:b/>
                                    <w:bCs/>
                                    <w:color w:val="333333"/>
                                    <w:sz w:val="18"/>
                                    <w:szCs w:val="18"/>
                                    <w:lang w:val="en-US"/>
                                  </w:rPr>
                                  <w:t>.</w:t>
                                </w:r>
                              </w:p>
                            </w:txbxContent>
                          </wps:txbx>
                          <wps:bodyPr rot="0" vert="horz" wrap="none" lIns="0" tIns="0" rIns="0" bIns="0" anchor="t" anchorCtr="0">
                            <a:spAutoFit/>
                          </wps:bodyPr>
                        </wps:wsp>
                        <wps:wsp>
                          <wps:cNvPr id="46" name="Rectangle 42"/>
                          <wps:cNvSpPr>
                            <a:spLocks noChangeArrowheads="1"/>
                          </wps:cNvSpPr>
                          <wps:spPr bwMode="auto">
                            <a:xfrm>
                              <a:off x="10174" y="2494"/>
                              <a:ext cx="56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D80C2" w14:textId="77777777" w:rsidR="00C924F8" w:rsidRDefault="00C924F8" w:rsidP="00770F4D">
                                <w:proofErr w:type="spellStart"/>
                                <w:r>
                                  <w:rPr>
                                    <w:b/>
                                    <w:bCs/>
                                    <w:color w:val="333333"/>
                                    <w:sz w:val="18"/>
                                    <w:szCs w:val="18"/>
                                    <w:lang w:val="en-US"/>
                                  </w:rPr>
                                  <w:t>Ставка</w:t>
                                </w:r>
                                <w:proofErr w:type="spellEnd"/>
                                <w:r>
                                  <w:rPr>
                                    <w:b/>
                                    <w:bCs/>
                                    <w:color w:val="333333"/>
                                    <w:sz w:val="18"/>
                                    <w:szCs w:val="18"/>
                                    <w:lang w:val="en-US"/>
                                  </w:rPr>
                                  <w:t xml:space="preserve"> </w:t>
                                </w:r>
                              </w:p>
                            </w:txbxContent>
                          </wps:txbx>
                          <wps:bodyPr rot="0" vert="horz" wrap="none" lIns="0" tIns="0" rIns="0" bIns="0" anchor="t" anchorCtr="0">
                            <a:spAutoFit/>
                          </wps:bodyPr>
                        </wps:wsp>
                        <wps:wsp>
                          <wps:cNvPr id="47" name="Rectangle 43"/>
                          <wps:cNvSpPr>
                            <a:spLocks noChangeArrowheads="1"/>
                          </wps:cNvSpPr>
                          <wps:spPr bwMode="auto">
                            <a:xfrm>
                              <a:off x="9985" y="2739"/>
                              <a:ext cx="97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9F815" w14:textId="77777777" w:rsidR="00C924F8" w:rsidRDefault="00C924F8" w:rsidP="00770F4D">
                                <w:proofErr w:type="spellStart"/>
                                <w:r>
                                  <w:rPr>
                                    <w:b/>
                                    <w:bCs/>
                                    <w:color w:val="333333"/>
                                    <w:sz w:val="18"/>
                                    <w:szCs w:val="18"/>
                                    <w:lang w:val="en-US"/>
                                  </w:rPr>
                                  <w:t>рефинанси</w:t>
                                </w:r>
                                <w:proofErr w:type="spellEnd"/>
                                <w:r>
                                  <w:rPr>
                                    <w:b/>
                                    <w:bCs/>
                                    <w:color w:val="333333"/>
                                    <w:sz w:val="18"/>
                                    <w:szCs w:val="18"/>
                                    <w:lang w:val="en-US"/>
                                  </w:rPr>
                                  <w:t>-</w:t>
                                </w:r>
                              </w:p>
                            </w:txbxContent>
                          </wps:txbx>
                          <wps:bodyPr rot="0" vert="horz" wrap="none" lIns="0" tIns="0" rIns="0" bIns="0" anchor="t" anchorCtr="0">
                            <a:spAutoFit/>
                          </wps:bodyPr>
                        </wps:wsp>
                        <wps:wsp>
                          <wps:cNvPr id="48" name="Rectangle 44"/>
                          <wps:cNvSpPr>
                            <a:spLocks noChangeArrowheads="1"/>
                          </wps:cNvSpPr>
                          <wps:spPr bwMode="auto">
                            <a:xfrm>
                              <a:off x="9780" y="2984"/>
                              <a:ext cx="130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DB63B" w14:textId="77777777" w:rsidR="00C924F8" w:rsidRDefault="00C924F8" w:rsidP="00770F4D">
                                <w:proofErr w:type="spellStart"/>
                                <w:r>
                                  <w:rPr>
                                    <w:b/>
                                    <w:bCs/>
                                    <w:color w:val="333333"/>
                                    <w:sz w:val="18"/>
                                    <w:szCs w:val="18"/>
                                    <w:lang w:val="en-US"/>
                                  </w:rPr>
                                  <w:t>рования</w:t>
                                </w:r>
                                <w:proofErr w:type="spellEnd"/>
                                <w:r>
                                  <w:rPr>
                                    <w:b/>
                                    <w:bCs/>
                                    <w:color w:val="333333"/>
                                    <w:sz w:val="18"/>
                                    <w:szCs w:val="18"/>
                                    <w:lang w:val="en-US"/>
                                  </w:rPr>
                                  <w:t xml:space="preserve"> ЦБ РФ</w:t>
                                </w:r>
                              </w:p>
                            </w:txbxContent>
                          </wps:txbx>
                          <wps:bodyPr rot="0" vert="horz" wrap="none" lIns="0" tIns="0" rIns="0" bIns="0" anchor="t" anchorCtr="0">
                            <a:spAutoFit/>
                          </wps:bodyPr>
                        </wps:wsp>
                        <wps:wsp>
                          <wps:cNvPr id="49" name="Rectangle 45"/>
                          <wps:cNvSpPr>
                            <a:spLocks noChangeArrowheads="1"/>
                          </wps:cNvSpPr>
                          <wps:spPr bwMode="auto">
                            <a:xfrm>
                              <a:off x="11452" y="2364"/>
                              <a:ext cx="162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49B0C" w14:textId="77777777" w:rsidR="00C924F8" w:rsidRDefault="00C924F8" w:rsidP="00770F4D">
                                <w:proofErr w:type="spellStart"/>
                                <w:r>
                                  <w:rPr>
                                    <w:b/>
                                    <w:bCs/>
                                    <w:color w:val="333333"/>
                                    <w:sz w:val="18"/>
                                    <w:szCs w:val="18"/>
                                    <w:lang w:val="en-US"/>
                                  </w:rPr>
                                  <w:t>Коэффициент</w:t>
                                </w:r>
                                <w:proofErr w:type="spellEnd"/>
                                <w:r>
                                  <w:rPr>
                                    <w:b/>
                                    <w:bCs/>
                                    <w:color w:val="333333"/>
                                    <w:sz w:val="18"/>
                                    <w:szCs w:val="18"/>
                                    <w:lang w:val="en-US"/>
                                  </w:rPr>
                                  <w:t xml:space="preserve"> </w:t>
                                </w:r>
                                <w:proofErr w:type="spellStart"/>
                                <w:r>
                                  <w:rPr>
                                    <w:b/>
                                    <w:bCs/>
                                    <w:color w:val="333333"/>
                                    <w:sz w:val="18"/>
                                    <w:szCs w:val="18"/>
                                    <w:lang w:val="en-US"/>
                                  </w:rPr>
                                  <w:t>от</w:t>
                                </w:r>
                                <w:proofErr w:type="spellEnd"/>
                                <w:r>
                                  <w:rPr>
                                    <w:b/>
                                    <w:bCs/>
                                    <w:color w:val="333333"/>
                                    <w:sz w:val="18"/>
                                    <w:szCs w:val="18"/>
                                    <w:lang w:val="en-US"/>
                                  </w:rPr>
                                  <w:t xml:space="preserve"> </w:t>
                                </w:r>
                              </w:p>
                            </w:txbxContent>
                          </wps:txbx>
                          <wps:bodyPr rot="0" vert="horz" wrap="square" lIns="0" tIns="0" rIns="0" bIns="0" anchor="t" anchorCtr="0">
                            <a:spAutoFit/>
                          </wps:bodyPr>
                        </wps:wsp>
                        <wps:wsp>
                          <wps:cNvPr id="50" name="Rectangle 46"/>
                          <wps:cNvSpPr>
                            <a:spLocks noChangeArrowheads="1"/>
                          </wps:cNvSpPr>
                          <wps:spPr bwMode="auto">
                            <a:xfrm>
                              <a:off x="11878" y="2609"/>
                              <a:ext cx="543"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C9534" w14:textId="77777777" w:rsidR="00C924F8" w:rsidRDefault="00C924F8" w:rsidP="00770F4D">
                                <w:proofErr w:type="spellStart"/>
                                <w:r>
                                  <w:rPr>
                                    <w:b/>
                                    <w:bCs/>
                                    <w:color w:val="333333"/>
                                    <w:sz w:val="18"/>
                                    <w:szCs w:val="18"/>
                                    <w:lang w:val="en-US"/>
                                  </w:rPr>
                                  <w:t>ставки</w:t>
                                </w:r>
                                <w:proofErr w:type="spellEnd"/>
                                <w:r>
                                  <w:rPr>
                                    <w:b/>
                                    <w:bCs/>
                                    <w:color w:val="333333"/>
                                    <w:sz w:val="18"/>
                                    <w:szCs w:val="18"/>
                                    <w:lang w:val="en-US"/>
                                  </w:rPr>
                                  <w:t xml:space="preserve"> </w:t>
                                </w:r>
                              </w:p>
                            </w:txbxContent>
                          </wps:txbx>
                          <wps:bodyPr rot="0" vert="horz" wrap="none" lIns="0" tIns="0" rIns="0" bIns="0" anchor="t" anchorCtr="0">
                            <a:spAutoFit/>
                          </wps:bodyPr>
                        </wps:wsp>
                        <wps:wsp>
                          <wps:cNvPr id="51" name="Rectangle 47"/>
                          <wps:cNvSpPr>
                            <a:spLocks noChangeArrowheads="1"/>
                          </wps:cNvSpPr>
                          <wps:spPr bwMode="auto">
                            <a:xfrm>
                              <a:off x="11342" y="2855"/>
                              <a:ext cx="158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E2E8E" w14:textId="77777777" w:rsidR="00C924F8" w:rsidRDefault="00C924F8" w:rsidP="00770F4D">
                                <w:proofErr w:type="spellStart"/>
                                <w:r>
                                  <w:rPr>
                                    <w:b/>
                                    <w:bCs/>
                                    <w:color w:val="333333"/>
                                    <w:sz w:val="18"/>
                                    <w:szCs w:val="18"/>
                                    <w:lang w:val="en-US"/>
                                  </w:rPr>
                                  <w:t>рефинансирования</w:t>
                                </w:r>
                                <w:proofErr w:type="spellEnd"/>
                                <w:r>
                                  <w:rPr>
                                    <w:b/>
                                    <w:bCs/>
                                    <w:color w:val="333333"/>
                                    <w:sz w:val="18"/>
                                    <w:szCs w:val="18"/>
                                    <w:lang w:val="en-US"/>
                                  </w:rPr>
                                  <w:t xml:space="preserve"> </w:t>
                                </w:r>
                              </w:p>
                            </w:txbxContent>
                          </wps:txbx>
                          <wps:bodyPr rot="0" vert="horz" wrap="none" lIns="0" tIns="0" rIns="0" bIns="0" anchor="t" anchorCtr="0">
                            <a:spAutoFit/>
                          </wps:bodyPr>
                        </wps:wsp>
                        <wps:wsp>
                          <wps:cNvPr id="52" name="Rectangle 48"/>
                          <wps:cNvSpPr>
                            <a:spLocks noChangeArrowheads="1"/>
                          </wps:cNvSpPr>
                          <wps:spPr bwMode="auto">
                            <a:xfrm>
                              <a:off x="11862" y="3100"/>
                              <a:ext cx="593"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C6EE" w14:textId="77777777" w:rsidR="00C924F8" w:rsidRDefault="00C924F8" w:rsidP="00770F4D">
                                <w:r>
                                  <w:rPr>
                                    <w:b/>
                                    <w:bCs/>
                                    <w:color w:val="333333"/>
                                    <w:sz w:val="18"/>
                                    <w:szCs w:val="18"/>
                                    <w:lang w:val="en-US"/>
                                  </w:rPr>
                                  <w:t>ЦБ РФ</w:t>
                                </w:r>
                              </w:p>
                            </w:txbxContent>
                          </wps:txbx>
                          <wps:bodyPr rot="0" vert="horz" wrap="none" lIns="0" tIns="0" rIns="0" bIns="0" anchor="t" anchorCtr="0">
                            <a:spAutoFit/>
                          </wps:bodyPr>
                        </wps:wsp>
                        <wps:wsp>
                          <wps:cNvPr id="53" name="Rectangle 49"/>
                          <wps:cNvSpPr>
                            <a:spLocks noChangeArrowheads="1"/>
                          </wps:cNvSpPr>
                          <wps:spPr bwMode="auto">
                            <a:xfrm>
                              <a:off x="13361" y="2609"/>
                              <a:ext cx="519"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6516E" w14:textId="77777777" w:rsidR="00C924F8" w:rsidRDefault="00C924F8" w:rsidP="00770F4D">
                                <w:proofErr w:type="spellStart"/>
                                <w:r>
                                  <w:rPr>
                                    <w:b/>
                                    <w:bCs/>
                                    <w:color w:val="333333"/>
                                    <w:sz w:val="18"/>
                                    <w:szCs w:val="18"/>
                                    <w:lang w:val="en-US"/>
                                  </w:rPr>
                                  <w:t>Сумма</w:t>
                                </w:r>
                                <w:proofErr w:type="spellEnd"/>
                                <w:r>
                                  <w:rPr>
                                    <w:b/>
                                    <w:bCs/>
                                    <w:color w:val="333333"/>
                                    <w:sz w:val="18"/>
                                    <w:szCs w:val="18"/>
                                    <w:lang w:val="en-US"/>
                                  </w:rPr>
                                  <w:t xml:space="preserve"> </w:t>
                                </w:r>
                              </w:p>
                            </w:txbxContent>
                          </wps:txbx>
                          <wps:bodyPr rot="0" vert="horz" wrap="none" lIns="0" tIns="0" rIns="0" bIns="0" anchor="t" anchorCtr="0">
                            <a:spAutoFit/>
                          </wps:bodyPr>
                        </wps:wsp>
                        <wps:wsp>
                          <wps:cNvPr id="54" name="Rectangle 50"/>
                          <wps:cNvSpPr>
                            <a:spLocks noChangeArrowheads="1"/>
                          </wps:cNvSpPr>
                          <wps:spPr bwMode="auto">
                            <a:xfrm>
                              <a:off x="13234" y="2855"/>
                              <a:ext cx="81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80849" w14:textId="77777777" w:rsidR="00C924F8" w:rsidRDefault="00C924F8" w:rsidP="00770F4D">
                                <w:proofErr w:type="spellStart"/>
                                <w:r>
                                  <w:rPr>
                                    <w:b/>
                                    <w:bCs/>
                                    <w:color w:val="333333"/>
                                    <w:sz w:val="18"/>
                                    <w:szCs w:val="18"/>
                                    <w:lang w:val="en-US"/>
                                  </w:rPr>
                                  <w:t>пени</w:t>
                                </w:r>
                                <w:proofErr w:type="spellEnd"/>
                                <w:r>
                                  <w:rPr>
                                    <w:b/>
                                    <w:bCs/>
                                    <w:color w:val="333333"/>
                                    <w:sz w:val="18"/>
                                    <w:szCs w:val="18"/>
                                    <w:lang w:val="en-US"/>
                                  </w:rPr>
                                  <w:t xml:space="preserve">, </w:t>
                                </w:r>
                                <w:proofErr w:type="spellStart"/>
                                <w:r>
                                  <w:rPr>
                                    <w:b/>
                                    <w:bCs/>
                                    <w:color w:val="333333"/>
                                    <w:sz w:val="18"/>
                                    <w:szCs w:val="18"/>
                                    <w:lang w:val="en-US"/>
                                  </w:rPr>
                                  <w:t>руб</w:t>
                                </w:r>
                                <w:proofErr w:type="spellEnd"/>
                                <w:r>
                                  <w:rPr>
                                    <w:b/>
                                    <w:bCs/>
                                    <w:color w:val="333333"/>
                                    <w:sz w:val="18"/>
                                    <w:szCs w:val="18"/>
                                    <w:lang w:val="en-US"/>
                                  </w:rPr>
                                  <w:t>.</w:t>
                                </w:r>
                              </w:p>
                            </w:txbxContent>
                          </wps:txbx>
                          <wps:bodyPr rot="0" vert="horz" wrap="none" lIns="0" tIns="0" rIns="0" bIns="0" anchor="t" anchorCtr="0">
                            <a:spAutoFit/>
                          </wps:bodyPr>
                        </wps:wsp>
                        <wps:wsp>
                          <wps:cNvPr id="55" name="Rectangle 51"/>
                          <wps:cNvSpPr>
                            <a:spLocks noChangeArrowheads="1"/>
                          </wps:cNvSpPr>
                          <wps:spPr bwMode="auto">
                            <a:xfrm>
                              <a:off x="2413" y="3532"/>
                              <a:ext cx="132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42B1E"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56" name="Rectangle 52"/>
                          <wps:cNvSpPr>
                            <a:spLocks noChangeArrowheads="1"/>
                          </wps:cNvSpPr>
                          <wps:spPr bwMode="auto">
                            <a:xfrm>
                              <a:off x="5963" y="3532"/>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27BC8"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57" name="Rectangle 53"/>
                          <wps:cNvSpPr>
                            <a:spLocks noChangeArrowheads="1"/>
                          </wps:cNvSpPr>
                          <wps:spPr bwMode="auto">
                            <a:xfrm>
                              <a:off x="7130" y="3532"/>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DCDAF"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58" name="Rectangle 54"/>
                          <wps:cNvSpPr>
                            <a:spLocks noChangeArrowheads="1"/>
                          </wps:cNvSpPr>
                          <wps:spPr bwMode="auto">
                            <a:xfrm>
                              <a:off x="11957" y="3532"/>
                              <a:ext cx="42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29B8F" w14:textId="77777777" w:rsidR="00C924F8" w:rsidRDefault="00C924F8" w:rsidP="00770F4D">
                                <w:r>
                                  <w:rPr>
                                    <w:color w:val="000000"/>
                                    <w:sz w:val="18"/>
                                    <w:szCs w:val="18"/>
                                    <w:lang w:val="en-US"/>
                                  </w:rPr>
                                  <w:t xml:space="preserve">3/225 </w:t>
                                </w:r>
                              </w:p>
                            </w:txbxContent>
                          </wps:txbx>
                          <wps:bodyPr rot="0" vert="horz" wrap="none" lIns="0" tIns="0" rIns="0" bIns="0" anchor="t" anchorCtr="0">
                            <a:spAutoFit/>
                          </wps:bodyPr>
                        </wps:wsp>
                        <wps:wsp>
                          <wps:cNvPr id="59" name="Rectangle 55"/>
                          <wps:cNvSpPr>
                            <a:spLocks noChangeArrowheads="1"/>
                          </wps:cNvSpPr>
                          <wps:spPr bwMode="auto">
                            <a:xfrm>
                              <a:off x="2413" y="3792"/>
                              <a:ext cx="132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D37D3"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60" name="Rectangle 56"/>
                          <wps:cNvSpPr>
                            <a:spLocks noChangeArrowheads="1"/>
                          </wps:cNvSpPr>
                          <wps:spPr bwMode="auto">
                            <a:xfrm>
                              <a:off x="5963" y="3792"/>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8CB60"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61" name="Rectangle 57"/>
                          <wps:cNvSpPr>
                            <a:spLocks noChangeArrowheads="1"/>
                          </wps:cNvSpPr>
                          <wps:spPr bwMode="auto">
                            <a:xfrm>
                              <a:off x="7130" y="3792"/>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AB69B"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62" name="Rectangle 58"/>
                          <wps:cNvSpPr>
                            <a:spLocks noChangeArrowheads="1"/>
                          </wps:cNvSpPr>
                          <wps:spPr bwMode="auto">
                            <a:xfrm>
                              <a:off x="11957" y="3792"/>
                              <a:ext cx="42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7EAD2" w14:textId="77777777" w:rsidR="00C924F8" w:rsidRDefault="00C924F8" w:rsidP="00770F4D">
                                <w:r>
                                  <w:rPr>
                                    <w:color w:val="000000"/>
                                    <w:sz w:val="18"/>
                                    <w:szCs w:val="18"/>
                                    <w:lang w:val="en-US"/>
                                  </w:rPr>
                                  <w:t xml:space="preserve">3/225 </w:t>
                                </w:r>
                              </w:p>
                            </w:txbxContent>
                          </wps:txbx>
                          <wps:bodyPr rot="0" vert="horz" wrap="none" lIns="0" tIns="0" rIns="0" bIns="0" anchor="t" anchorCtr="0">
                            <a:spAutoFit/>
                          </wps:bodyPr>
                        </wps:wsp>
                        <wps:wsp>
                          <wps:cNvPr id="63" name="Rectangle 59"/>
                          <wps:cNvSpPr>
                            <a:spLocks noChangeArrowheads="1"/>
                          </wps:cNvSpPr>
                          <wps:spPr bwMode="auto">
                            <a:xfrm>
                              <a:off x="2413" y="4051"/>
                              <a:ext cx="132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F8DC"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64" name="Rectangle 60"/>
                          <wps:cNvSpPr>
                            <a:spLocks noChangeArrowheads="1"/>
                          </wps:cNvSpPr>
                          <wps:spPr bwMode="auto">
                            <a:xfrm>
                              <a:off x="5963" y="4051"/>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DFD46"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65" name="Rectangle 61"/>
                          <wps:cNvSpPr>
                            <a:spLocks noChangeArrowheads="1"/>
                          </wps:cNvSpPr>
                          <wps:spPr bwMode="auto">
                            <a:xfrm>
                              <a:off x="7130" y="4051"/>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75100"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66" name="Rectangle 62"/>
                          <wps:cNvSpPr>
                            <a:spLocks noChangeArrowheads="1"/>
                          </wps:cNvSpPr>
                          <wps:spPr bwMode="auto">
                            <a:xfrm>
                              <a:off x="11957" y="4051"/>
                              <a:ext cx="42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06C57" w14:textId="77777777" w:rsidR="00C924F8" w:rsidRDefault="00C924F8" w:rsidP="00770F4D">
                                <w:r>
                                  <w:rPr>
                                    <w:color w:val="000000"/>
                                    <w:sz w:val="18"/>
                                    <w:szCs w:val="18"/>
                                    <w:lang w:val="en-US"/>
                                  </w:rPr>
                                  <w:t xml:space="preserve">3/225 </w:t>
                                </w:r>
                              </w:p>
                            </w:txbxContent>
                          </wps:txbx>
                          <wps:bodyPr rot="0" vert="horz" wrap="none" lIns="0" tIns="0" rIns="0" bIns="0" anchor="t" anchorCtr="0">
                            <a:spAutoFit/>
                          </wps:bodyPr>
                        </wps:wsp>
                        <wps:wsp>
                          <wps:cNvPr id="67" name="Rectangle 63"/>
                          <wps:cNvSpPr>
                            <a:spLocks noChangeArrowheads="1"/>
                          </wps:cNvSpPr>
                          <wps:spPr bwMode="auto">
                            <a:xfrm>
                              <a:off x="2413" y="4311"/>
                              <a:ext cx="132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CC590"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68" name="Rectangle 64"/>
                          <wps:cNvSpPr>
                            <a:spLocks noChangeArrowheads="1"/>
                          </wps:cNvSpPr>
                          <wps:spPr bwMode="auto">
                            <a:xfrm>
                              <a:off x="5963" y="4311"/>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0DFED"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69" name="Rectangle 65"/>
                          <wps:cNvSpPr>
                            <a:spLocks noChangeArrowheads="1"/>
                          </wps:cNvSpPr>
                          <wps:spPr bwMode="auto">
                            <a:xfrm>
                              <a:off x="7130" y="4311"/>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CEF45"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70" name="Rectangle 66"/>
                          <wps:cNvSpPr>
                            <a:spLocks noChangeArrowheads="1"/>
                          </wps:cNvSpPr>
                          <wps:spPr bwMode="auto">
                            <a:xfrm>
                              <a:off x="11957" y="4311"/>
                              <a:ext cx="42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B0C5D" w14:textId="77777777" w:rsidR="00C924F8" w:rsidRDefault="00C924F8" w:rsidP="00770F4D">
                                <w:r>
                                  <w:rPr>
                                    <w:color w:val="000000"/>
                                    <w:sz w:val="18"/>
                                    <w:szCs w:val="18"/>
                                    <w:lang w:val="en-US"/>
                                  </w:rPr>
                                  <w:t xml:space="preserve">3/225 </w:t>
                                </w:r>
                              </w:p>
                            </w:txbxContent>
                          </wps:txbx>
                          <wps:bodyPr rot="0" vert="horz" wrap="none" lIns="0" tIns="0" rIns="0" bIns="0" anchor="t" anchorCtr="0">
                            <a:spAutoFit/>
                          </wps:bodyPr>
                        </wps:wsp>
                        <wps:wsp>
                          <wps:cNvPr id="71" name="Rectangle 67"/>
                          <wps:cNvSpPr>
                            <a:spLocks noChangeArrowheads="1"/>
                          </wps:cNvSpPr>
                          <wps:spPr bwMode="auto">
                            <a:xfrm>
                              <a:off x="2413" y="4570"/>
                              <a:ext cx="132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5823B"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72" name="Rectangle 68"/>
                          <wps:cNvSpPr>
                            <a:spLocks noChangeArrowheads="1"/>
                          </wps:cNvSpPr>
                          <wps:spPr bwMode="auto">
                            <a:xfrm>
                              <a:off x="5963" y="4570"/>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BCF37"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73" name="Rectangle 69"/>
                          <wps:cNvSpPr>
                            <a:spLocks noChangeArrowheads="1"/>
                          </wps:cNvSpPr>
                          <wps:spPr bwMode="auto">
                            <a:xfrm>
                              <a:off x="7130" y="4570"/>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75010"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74" name="Rectangle 70"/>
                          <wps:cNvSpPr>
                            <a:spLocks noChangeArrowheads="1"/>
                          </wps:cNvSpPr>
                          <wps:spPr bwMode="auto">
                            <a:xfrm>
                              <a:off x="11957" y="4570"/>
                              <a:ext cx="42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32BED" w14:textId="77777777" w:rsidR="00C924F8" w:rsidRDefault="00C924F8" w:rsidP="00770F4D">
                                <w:r>
                                  <w:rPr>
                                    <w:color w:val="000000"/>
                                    <w:sz w:val="18"/>
                                    <w:szCs w:val="18"/>
                                    <w:lang w:val="en-US"/>
                                  </w:rPr>
                                  <w:t xml:space="preserve">3/225 </w:t>
                                </w:r>
                              </w:p>
                            </w:txbxContent>
                          </wps:txbx>
                          <wps:bodyPr rot="0" vert="horz" wrap="none" lIns="0" tIns="0" rIns="0" bIns="0" anchor="t" anchorCtr="0">
                            <a:spAutoFit/>
                          </wps:bodyPr>
                        </wps:wsp>
                        <wps:wsp>
                          <wps:cNvPr id="75" name="Rectangle 71"/>
                          <wps:cNvSpPr>
                            <a:spLocks noChangeArrowheads="1"/>
                          </wps:cNvSpPr>
                          <wps:spPr bwMode="auto">
                            <a:xfrm>
                              <a:off x="7272" y="4844"/>
                              <a:ext cx="49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80E95" w14:textId="77777777" w:rsidR="00C924F8" w:rsidRDefault="00C924F8" w:rsidP="00770F4D">
                                <w:proofErr w:type="spellStart"/>
                                <w:r>
                                  <w:rPr>
                                    <w:color w:val="000000"/>
                                    <w:sz w:val="18"/>
                                    <w:szCs w:val="18"/>
                                    <w:lang w:val="en-US"/>
                                  </w:rPr>
                                  <w:t>Итого</w:t>
                                </w:r>
                                <w:proofErr w:type="spellEnd"/>
                                <w:r>
                                  <w:rPr>
                                    <w:color w:val="000000"/>
                                    <w:sz w:val="18"/>
                                    <w:szCs w:val="18"/>
                                    <w:lang w:val="en-US"/>
                                  </w:rPr>
                                  <w:t>:</w:t>
                                </w:r>
                              </w:p>
                            </w:txbxContent>
                          </wps:txbx>
                          <wps:bodyPr rot="0" vert="horz" wrap="none" lIns="0" tIns="0" rIns="0" bIns="0" anchor="t" anchorCtr="0">
                            <a:spAutoFit/>
                          </wps:bodyPr>
                        </wps:wsp>
                        <wps:wsp>
                          <wps:cNvPr id="76" name="Rectangle 72"/>
                          <wps:cNvSpPr>
                            <a:spLocks noChangeArrowheads="1"/>
                          </wps:cNvSpPr>
                          <wps:spPr bwMode="auto">
                            <a:xfrm>
                              <a:off x="2413" y="5118"/>
                              <a:ext cx="132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6847C"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77" name="Rectangle 73"/>
                          <wps:cNvSpPr>
                            <a:spLocks noChangeArrowheads="1"/>
                          </wps:cNvSpPr>
                          <wps:spPr bwMode="auto">
                            <a:xfrm>
                              <a:off x="5963" y="5118"/>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D63AA"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78" name="Rectangle 74"/>
                          <wps:cNvSpPr>
                            <a:spLocks noChangeArrowheads="1"/>
                          </wps:cNvSpPr>
                          <wps:spPr bwMode="auto">
                            <a:xfrm>
                              <a:off x="7130" y="5118"/>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F336A"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79" name="Rectangle 75"/>
                          <wps:cNvSpPr>
                            <a:spLocks noChangeArrowheads="1"/>
                          </wps:cNvSpPr>
                          <wps:spPr bwMode="auto">
                            <a:xfrm>
                              <a:off x="11972" y="5118"/>
                              <a:ext cx="42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FBE4A" w14:textId="77777777" w:rsidR="00C924F8" w:rsidRDefault="00C924F8" w:rsidP="00770F4D">
                                <w:r>
                                  <w:rPr>
                                    <w:color w:val="000000"/>
                                    <w:sz w:val="18"/>
                                    <w:szCs w:val="18"/>
                                    <w:lang w:val="en-US"/>
                                  </w:rPr>
                                  <w:t>2/225</w:t>
                                </w:r>
                              </w:p>
                            </w:txbxContent>
                          </wps:txbx>
                          <wps:bodyPr rot="0" vert="horz" wrap="none" lIns="0" tIns="0" rIns="0" bIns="0" anchor="t" anchorCtr="0">
                            <a:spAutoFit/>
                          </wps:bodyPr>
                        </wps:wsp>
                        <wps:wsp>
                          <wps:cNvPr id="80" name="Rectangle 76"/>
                          <wps:cNvSpPr>
                            <a:spLocks noChangeArrowheads="1"/>
                          </wps:cNvSpPr>
                          <wps:spPr bwMode="auto">
                            <a:xfrm>
                              <a:off x="2413" y="5378"/>
                              <a:ext cx="132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657A4"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81" name="Rectangle 77"/>
                          <wps:cNvSpPr>
                            <a:spLocks noChangeArrowheads="1"/>
                          </wps:cNvSpPr>
                          <wps:spPr bwMode="auto">
                            <a:xfrm>
                              <a:off x="5963" y="5378"/>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1C9BA"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82" name="Rectangle 78"/>
                          <wps:cNvSpPr>
                            <a:spLocks noChangeArrowheads="1"/>
                          </wps:cNvSpPr>
                          <wps:spPr bwMode="auto">
                            <a:xfrm>
                              <a:off x="7130" y="5378"/>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01041"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83" name="Rectangle 79"/>
                          <wps:cNvSpPr>
                            <a:spLocks noChangeArrowheads="1"/>
                          </wps:cNvSpPr>
                          <wps:spPr bwMode="auto">
                            <a:xfrm>
                              <a:off x="11972" y="5378"/>
                              <a:ext cx="42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C2369" w14:textId="77777777" w:rsidR="00C924F8" w:rsidRDefault="00C924F8" w:rsidP="00770F4D">
                                <w:r>
                                  <w:rPr>
                                    <w:color w:val="000000"/>
                                    <w:sz w:val="18"/>
                                    <w:szCs w:val="18"/>
                                    <w:lang w:val="en-US"/>
                                  </w:rPr>
                                  <w:t>2/225</w:t>
                                </w:r>
                              </w:p>
                            </w:txbxContent>
                          </wps:txbx>
                          <wps:bodyPr rot="0" vert="horz" wrap="none" lIns="0" tIns="0" rIns="0" bIns="0" anchor="t" anchorCtr="0">
                            <a:spAutoFit/>
                          </wps:bodyPr>
                        </wps:wsp>
                        <wps:wsp>
                          <wps:cNvPr id="84" name="Rectangle 80"/>
                          <wps:cNvSpPr>
                            <a:spLocks noChangeArrowheads="1"/>
                          </wps:cNvSpPr>
                          <wps:spPr bwMode="auto">
                            <a:xfrm>
                              <a:off x="2413" y="5637"/>
                              <a:ext cx="132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D377D"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85" name="Rectangle 81"/>
                          <wps:cNvSpPr>
                            <a:spLocks noChangeArrowheads="1"/>
                          </wps:cNvSpPr>
                          <wps:spPr bwMode="auto">
                            <a:xfrm>
                              <a:off x="5963" y="5637"/>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CF4DF"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86" name="Rectangle 82"/>
                          <wps:cNvSpPr>
                            <a:spLocks noChangeArrowheads="1"/>
                          </wps:cNvSpPr>
                          <wps:spPr bwMode="auto">
                            <a:xfrm>
                              <a:off x="7130" y="5637"/>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02CA1"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87" name="Rectangle 83"/>
                          <wps:cNvSpPr>
                            <a:spLocks noChangeArrowheads="1"/>
                          </wps:cNvSpPr>
                          <wps:spPr bwMode="auto">
                            <a:xfrm>
                              <a:off x="11972" y="5637"/>
                              <a:ext cx="42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D67DE" w14:textId="77777777" w:rsidR="00C924F8" w:rsidRDefault="00C924F8" w:rsidP="00770F4D">
                                <w:r>
                                  <w:rPr>
                                    <w:color w:val="000000"/>
                                    <w:sz w:val="18"/>
                                    <w:szCs w:val="18"/>
                                    <w:lang w:val="en-US"/>
                                  </w:rPr>
                                  <w:t>2/225</w:t>
                                </w:r>
                              </w:p>
                            </w:txbxContent>
                          </wps:txbx>
                          <wps:bodyPr rot="0" vert="horz" wrap="none" lIns="0" tIns="0" rIns="0" bIns="0" anchor="t" anchorCtr="0">
                            <a:spAutoFit/>
                          </wps:bodyPr>
                        </wps:wsp>
                        <wps:wsp>
                          <wps:cNvPr id="88" name="Rectangle 84"/>
                          <wps:cNvSpPr>
                            <a:spLocks noChangeArrowheads="1"/>
                          </wps:cNvSpPr>
                          <wps:spPr bwMode="auto">
                            <a:xfrm>
                              <a:off x="2413" y="5897"/>
                              <a:ext cx="132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E788C"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89" name="Rectangle 85"/>
                          <wps:cNvSpPr>
                            <a:spLocks noChangeArrowheads="1"/>
                          </wps:cNvSpPr>
                          <wps:spPr bwMode="auto">
                            <a:xfrm>
                              <a:off x="5963" y="5897"/>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B0514"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90" name="Rectangle 86"/>
                          <wps:cNvSpPr>
                            <a:spLocks noChangeArrowheads="1"/>
                          </wps:cNvSpPr>
                          <wps:spPr bwMode="auto">
                            <a:xfrm>
                              <a:off x="7130" y="5897"/>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FA0B9"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91" name="Rectangle 87"/>
                          <wps:cNvSpPr>
                            <a:spLocks noChangeArrowheads="1"/>
                          </wps:cNvSpPr>
                          <wps:spPr bwMode="auto">
                            <a:xfrm>
                              <a:off x="11972" y="5897"/>
                              <a:ext cx="42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85A60" w14:textId="77777777" w:rsidR="00C924F8" w:rsidRDefault="00C924F8" w:rsidP="00770F4D">
                                <w:r>
                                  <w:rPr>
                                    <w:color w:val="000000"/>
                                    <w:sz w:val="18"/>
                                    <w:szCs w:val="18"/>
                                    <w:lang w:val="en-US"/>
                                  </w:rPr>
                                  <w:t>2/225</w:t>
                                </w:r>
                              </w:p>
                            </w:txbxContent>
                          </wps:txbx>
                          <wps:bodyPr rot="0" vert="horz" wrap="none" lIns="0" tIns="0" rIns="0" bIns="0" anchor="t" anchorCtr="0">
                            <a:spAutoFit/>
                          </wps:bodyPr>
                        </wps:wsp>
                        <wps:wsp>
                          <wps:cNvPr id="92" name="Rectangle 88"/>
                          <wps:cNvSpPr>
                            <a:spLocks noChangeArrowheads="1"/>
                          </wps:cNvSpPr>
                          <wps:spPr bwMode="auto">
                            <a:xfrm>
                              <a:off x="2413" y="6156"/>
                              <a:ext cx="132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F6961"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93" name="Rectangle 89"/>
                          <wps:cNvSpPr>
                            <a:spLocks noChangeArrowheads="1"/>
                          </wps:cNvSpPr>
                          <wps:spPr bwMode="auto">
                            <a:xfrm>
                              <a:off x="5963" y="6156"/>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E678D"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94" name="Rectangle 90"/>
                          <wps:cNvSpPr>
                            <a:spLocks noChangeArrowheads="1"/>
                          </wps:cNvSpPr>
                          <wps:spPr bwMode="auto">
                            <a:xfrm>
                              <a:off x="7130" y="6156"/>
                              <a:ext cx="58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E1D14" w14:textId="77777777" w:rsidR="00C924F8" w:rsidRDefault="00C924F8" w:rsidP="00770F4D">
                                <w:proofErr w:type="spellStart"/>
                                <w:r>
                                  <w:rPr>
                                    <w:color w:val="000000"/>
                                    <w:sz w:val="18"/>
                                    <w:szCs w:val="18"/>
                                    <w:lang w:val="en-US"/>
                                  </w:rPr>
                                  <w:t>дд.мм.гг</w:t>
                                </w:r>
                                <w:proofErr w:type="spellEnd"/>
                              </w:p>
                            </w:txbxContent>
                          </wps:txbx>
                          <wps:bodyPr rot="0" vert="horz" wrap="none" lIns="0" tIns="0" rIns="0" bIns="0" anchor="t" anchorCtr="0">
                            <a:spAutoFit/>
                          </wps:bodyPr>
                        </wps:wsp>
                        <wps:wsp>
                          <wps:cNvPr id="95" name="Rectangle 91"/>
                          <wps:cNvSpPr>
                            <a:spLocks noChangeArrowheads="1"/>
                          </wps:cNvSpPr>
                          <wps:spPr bwMode="auto">
                            <a:xfrm>
                              <a:off x="11972" y="6156"/>
                              <a:ext cx="42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F1718" w14:textId="77777777" w:rsidR="00C924F8" w:rsidRDefault="00C924F8" w:rsidP="00770F4D">
                                <w:r>
                                  <w:rPr>
                                    <w:color w:val="000000"/>
                                    <w:sz w:val="18"/>
                                    <w:szCs w:val="18"/>
                                    <w:lang w:val="en-US"/>
                                  </w:rPr>
                                  <w:t>2/225</w:t>
                                </w:r>
                              </w:p>
                            </w:txbxContent>
                          </wps:txbx>
                          <wps:bodyPr rot="0" vert="horz" wrap="none" lIns="0" tIns="0" rIns="0" bIns="0" anchor="t" anchorCtr="0">
                            <a:spAutoFit/>
                          </wps:bodyPr>
                        </wps:wsp>
                        <wps:wsp>
                          <wps:cNvPr id="96" name="Rectangle 92"/>
                          <wps:cNvSpPr>
                            <a:spLocks noChangeArrowheads="1"/>
                          </wps:cNvSpPr>
                          <wps:spPr bwMode="auto">
                            <a:xfrm>
                              <a:off x="7272" y="6430"/>
                              <a:ext cx="49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2EBC" w14:textId="77777777" w:rsidR="00C924F8" w:rsidRDefault="00C924F8" w:rsidP="00770F4D">
                                <w:proofErr w:type="spellStart"/>
                                <w:r>
                                  <w:rPr>
                                    <w:color w:val="000000"/>
                                    <w:sz w:val="18"/>
                                    <w:szCs w:val="18"/>
                                    <w:lang w:val="en-US"/>
                                  </w:rPr>
                                  <w:t>Итого</w:t>
                                </w:r>
                                <w:proofErr w:type="spellEnd"/>
                                <w:r>
                                  <w:rPr>
                                    <w:color w:val="000000"/>
                                    <w:sz w:val="18"/>
                                    <w:szCs w:val="18"/>
                                    <w:lang w:val="en-US"/>
                                  </w:rPr>
                                  <w:t>:</w:t>
                                </w:r>
                              </w:p>
                            </w:txbxContent>
                          </wps:txbx>
                          <wps:bodyPr rot="0" vert="horz" wrap="none" lIns="0" tIns="0" rIns="0" bIns="0" anchor="t" anchorCtr="0">
                            <a:spAutoFit/>
                          </wps:bodyPr>
                        </wps:wsp>
                        <wps:wsp>
                          <wps:cNvPr id="97" name="Rectangle 93"/>
                          <wps:cNvSpPr>
                            <a:spLocks noChangeArrowheads="1"/>
                          </wps:cNvSpPr>
                          <wps:spPr bwMode="auto">
                            <a:xfrm>
                              <a:off x="7114" y="6718"/>
                              <a:ext cx="666"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84498" w14:textId="77777777" w:rsidR="00C924F8" w:rsidRDefault="00C924F8" w:rsidP="00770F4D">
                                <w:r>
                                  <w:rPr>
                                    <w:color w:val="000000"/>
                                    <w:sz w:val="18"/>
                                    <w:szCs w:val="18"/>
                                    <w:lang w:val="en-US"/>
                                  </w:rPr>
                                  <w:t>ИТОГО:</w:t>
                                </w:r>
                              </w:p>
                            </w:txbxContent>
                          </wps:txbx>
                          <wps:bodyPr rot="0" vert="horz" wrap="none" lIns="0" tIns="0" rIns="0" bIns="0" anchor="t" anchorCtr="0">
                            <a:spAutoFit/>
                          </wps:bodyPr>
                        </wps:wsp>
                        <wps:wsp>
                          <wps:cNvPr id="98" name="Rectangle 94"/>
                          <wps:cNvSpPr>
                            <a:spLocks noChangeArrowheads="1"/>
                          </wps:cNvSpPr>
                          <wps:spPr bwMode="auto">
                            <a:xfrm>
                              <a:off x="47" y="7540"/>
                              <a:ext cx="5272"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FF3FB" w14:textId="77777777" w:rsidR="00C924F8" w:rsidRDefault="00C924F8" w:rsidP="00770F4D">
                                <w:r>
                                  <w:rPr>
                                    <w:color w:val="000000"/>
                                    <w:sz w:val="18"/>
                                    <w:szCs w:val="18"/>
                                    <w:lang w:val="en-US"/>
                                  </w:rPr>
                                  <w:t>&lt;</w:t>
                                </w:r>
                                <w:proofErr w:type="spellStart"/>
                                <w:r>
                                  <w:rPr>
                                    <w:color w:val="000000"/>
                                    <w:sz w:val="18"/>
                                    <w:szCs w:val="18"/>
                                    <w:lang w:val="en-US"/>
                                  </w:rPr>
                                  <w:t>Уполномоченное</w:t>
                                </w:r>
                                <w:proofErr w:type="spellEnd"/>
                                <w:r>
                                  <w:rPr>
                                    <w:color w:val="000000"/>
                                    <w:sz w:val="18"/>
                                    <w:szCs w:val="18"/>
                                    <w:lang w:val="en-US"/>
                                  </w:rPr>
                                  <w:t xml:space="preserve"> </w:t>
                                </w:r>
                                <w:proofErr w:type="spellStart"/>
                                <w:r>
                                  <w:rPr>
                                    <w:color w:val="000000"/>
                                    <w:sz w:val="18"/>
                                    <w:szCs w:val="18"/>
                                    <w:lang w:val="en-US"/>
                                  </w:rPr>
                                  <w:t>лицо</w:t>
                                </w:r>
                                <w:proofErr w:type="spellEnd"/>
                                <w:r>
                                  <w:rPr>
                                    <w:color w:val="000000"/>
                                    <w:sz w:val="18"/>
                                    <w:szCs w:val="18"/>
                                    <w:lang w:val="en-US"/>
                                  </w:rPr>
                                  <w:t xml:space="preserve"> АО "ЦФР"            ___________________</w:t>
                                </w:r>
                                <w:proofErr w:type="gramStart"/>
                                <w:r>
                                  <w:rPr>
                                    <w:color w:val="000000"/>
                                    <w:sz w:val="18"/>
                                    <w:szCs w:val="18"/>
                                    <w:lang w:val="en-US"/>
                                  </w:rPr>
                                  <w:t>_  &gt;</w:t>
                                </w:r>
                                <w:proofErr w:type="gramEnd"/>
                              </w:p>
                            </w:txbxContent>
                          </wps:txbx>
                          <wps:bodyPr rot="0" vert="horz" wrap="none" lIns="0" tIns="0" rIns="0" bIns="0" anchor="t" anchorCtr="0">
                            <a:spAutoFit/>
                          </wps:bodyPr>
                        </wps:wsp>
                        <wps:wsp>
                          <wps:cNvPr id="99" name="Rectangle 95"/>
                          <wps:cNvSpPr>
                            <a:spLocks noChangeArrowheads="1"/>
                          </wps:cNvSpPr>
                          <wps:spPr bwMode="auto">
                            <a:xfrm>
                              <a:off x="2177" y="4844"/>
                              <a:ext cx="1543"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65734" w14:textId="77777777" w:rsidR="00C924F8" w:rsidRDefault="00C924F8" w:rsidP="00770F4D">
                                <w:r>
                                  <w:rPr>
                                    <w:color w:val="000000"/>
                                    <w:sz w:val="18"/>
                                    <w:szCs w:val="18"/>
                                    <w:lang w:val="en-US"/>
                                  </w:rPr>
                                  <w: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1&gt;</w:t>
                                </w:r>
                              </w:p>
                            </w:txbxContent>
                          </wps:txbx>
                          <wps:bodyPr rot="0" vert="horz" wrap="none" lIns="0" tIns="0" rIns="0" bIns="0" anchor="t" anchorCtr="0">
                            <a:spAutoFit/>
                          </wps:bodyPr>
                        </wps:wsp>
                        <wps:wsp>
                          <wps:cNvPr id="100" name="Rectangle 96"/>
                          <wps:cNvSpPr>
                            <a:spLocks noChangeArrowheads="1"/>
                          </wps:cNvSpPr>
                          <wps:spPr bwMode="auto">
                            <a:xfrm>
                              <a:off x="2082" y="6430"/>
                              <a:ext cx="129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539F9" w14:textId="77777777" w:rsidR="00C924F8" w:rsidRDefault="00C924F8" w:rsidP="00770F4D">
                                <w:r>
                                  <w:rPr>
                                    <w:color w:val="000000"/>
                                    <w:sz w:val="18"/>
                                    <w:szCs w:val="18"/>
                                    <w:lang w:val="en-US"/>
                                  </w:rPr>
                                  <w: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w:t>
                                </w:r>
                              </w:p>
                            </w:txbxContent>
                          </wps:txbx>
                          <wps:bodyPr rot="0" vert="horz" wrap="none" lIns="0" tIns="0" rIns="0" bIns="0" anchor="t" anchorCtr="0">
                            <a:spAutoFit/>
                          </wps:bodyPr>
                        </wps:wsp>
                        <wps:wsp>
                          <wps:cNvPr id="101" name="Rectangle 97"/>
                          <wps:cNvSpPr>
                            <a:spLocks noChangeArrowheads="1"/>
                          </wps:cNvSpPr>
                          <wps:spPr bwMode="auto">
                            <a:xfrm>
                              <a:off x="3660" y="6430"/>
                              <a:ext cx="77"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40EE6" w14:textId="77777777" w:rsidR="00C924F8" w:rsidRDefault="00C924F8" w:rsidP="00770F4D">
                                <w:r>
                                  <w:rPr>
                                    <w:i/>
                                    <w:iCs/>
                                    <w:color w:val="000000"/>
                                    <w:sz w:val="18"/>
                                    <w:szCs w:val="18"/>
                                    <w:lang w:val="en-US"/>
                                  </w:rPr>
                                  <w:t>n</w:t>
                                </w:r>
                              </w:p>
                            </w:txbxContent>
                          </wps:txbx>
                          <wps:bodyPr rot="0" vert="horz" wrap="none" lIns="0" tIns="0" rIns="0" bIns="0" anchor="t" anchorCtr="0">
                            <a:spAutoFit/>
                          </wps:bodyPr>
                        </wps:wsp>
                        <wps:wsp>
                          <wps:cNvPr id="102" name="Rectangle 98"/>
                          <wps:cNvSpPr>
                            <a:spLocks noChangeArrowheads="1"/>
                          </wps:cNvSpPr>
                          <wps:spPr bwMode="auto">
                            <a:xfrm>
                              <a:off x="3802" y="6430"/>
                              <a:ext cx="16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E38F8" w14:textId="77777777" w:rsidR="00C924F8" w:rsidRDefault="00C924F8" w:rsidP="00770F4D">
                                <w:r>
                                  <w:rPr>
                                    <w:color w:val="000000"/>
                                    <w:sz w:val="18"/>
                                    <w:szCs w:val="18"/>
                                    <w:lang w:val="en-US"/>
                                  </w:rPr>
                                  <w:t xml:space="preserve"> &gt;</w:t>
                                </w:r>
                              </w:p>
                            </w:txbxContent>
                          </wps:txbx>
                          <wps:bodyPr rot="0" vert="horz" wrap="none" lIns="0" tIns="0" rIns="0" bIns="0" anchor="t" anchorCtr="0">
                            <a:spAutoFit/>
                          </wps:bodyPr>
                        </wps:wsp>
                        <wps:wsp>
                          <wps:cNvPr id="103" name="Rectangle 99"/>
                          <wps:cNvSpPr>
                            <a:spLocks noChangeArrowheads="1"/>
                          </wps:cNvSpPr>
                          <wps:spPr bwMode="auto">
                            <a:xfrm>
                              <a:off x="47" y="5118"/>
                              <a:ext cx="129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B2080" w14:textId="77777777" w:rsidR="00C924F8" w:rsidRDefault="00C924F8" w:rsidP="00770F4D">
                                <w:r>
                                  <w:rPr>
                                    <w:color w:val="000000"/>
                                    <w:sz w:val="18"/>
                                    <w:szCs w:val="18"/>
                                    <w:lang w:val="en-US"/>
                                  </w:rPr>
                                  <w: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w:t>
                                </w:r>
                              </w:p>
                            </w:txbxContent>
                          </wps:txbx>
                          <wps:bodyPr rot="0" vert="horz" wrap="none" lIns="0" tIns="0" rIns="0" bIns="0" anchor="t" anchorCtr="0">
                            <a:spAutoFit/>
                          </wps:bodyPr>
                        </wps:wsp>
                        <wps:wsp>
                          <wps:cNvPr id="104" name="Rectangle 100"/>
                          <wps:cNvSpPr>
                            <a:spLocks noChangeArrowheads="1"/>
                          </wps:cNvSpPr>
                          <wps:spPr bwMode="auto">
                            <a:xfrm>
                              <a:off x="1483" y="5118"/>
                              <a:ext cx="77"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A83ED" w14:textId="77777777" w:rsidR="00C924F8" w:rsidRDefault="00C924F8" w:rsidP="00770F4D">
                                <w:r>
                                  <w:rPr>
                                    <w:i/>
                                    <w:iCs/>
                                    <w:color w:val="000000"/>
                                    <w:sz w:val="18"/>
                                    <w:szCs w:val="18"/>
                                    <w:lang w:val="en-US"/>
                                  </w:rPr>
                                  <w:t>n</w:t>
                                </w:r>
                              </w:p>
                            </w:txbxContent>
                          </wps:txbx>
                          <wps:bodyPr rot="0" vert="horz" wrap="none" lIns="0" tIns="0" rIns="0" bIns="0" anchor="t" anchorCtr="0">
                            <a:spAutoFit/>
                          </wps:bodyPr>
                        </wps:wsp>
                        <wps:wsp>
                          <wps:cNvPr id="105" name="Rectangle 101"/>
                          <wps:cNvSpPr>
                            <a:spLocks noChangeArrowheads="1"/>
                          </wps:cNvSpPr>
                          <wps:spPr bwMode="auto">
                            <a:xfrm>
                              <a:off x="1609" y="5118"/>
                              <a:ext cx="16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0CC28" w14:textId="77777777" w:rsidR="00C924F8" w:rsidRDefault="00C924F8" w:rsidP="00770F4D">
                                <w:r>
                                  <w:rPr>
                                    <w:color w:val="000000"/>
                                    <w:sz w:val="18"/>
                                    <w:szCs w:val="18"/>
                                    <w:lang w:val="en-US"/>
                                  </w:rPr>
                                  <w:t xml:space="preserve"> &gt;</w:t>
                                </w:r>
                              </w:p>
                            </w:txbxContent>
                          </wps:txbx>
                          <wps:bodyPr rot="0" vert="horz" wrap="none" lIns="0" tIns="0" rIns="0" bIns="0" anchor="t" anchorCtr="0">
                            <a:spAutoFit/>
                          </wps:bodyPr>
                        </wps:wsp>
                        <wps:wsp>
                          <wps:cNvPr id="106" name="Rectangle 102"/>
                          <wps:cNvSpPr>
                            <a:spLocks noChangeArrowheads="1"/>
                          </wps:cNvSpPr>
                          <wps:spPr bwMode="auto">
                            <a:xfrm>
                              <a:off x="47" y="3532"/>
                              <a:ext cx="1543"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8B338" w14:textId="77777777" w:rsidR="00C924F8" w:rsidRDefault="00C924F8" w:rsidP="00770F4D">
                                <w:r>
                                  <w:rPr>
                                    <w:color w:val="000000"/>
                                    <w:sz w:val="18"/>
                                    <w:szCs w:val="18"/>
                                    <w:lang w:val="en-US"/>
                                  </w:rPr>
                                  <w: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1&gt;</w:t>
                                </w:r>
                              </w:p>
                            </w:txbxContent>
                          </wps:txbx>
                          <wps:bodyPr rot="0" vert="horz" wrap="none" lIns="0" tIns="0" rIns="0" bIns="0" anchor="t" anchorCtr="0">
                            <a:spAutoFit/>
                          </wps:bodyPr>
                        </wps:wsp>
                        <wps:wsp>
                          <wps:cNvPr id="107" name="Rectangle 103"/>
                          <wps:cNvSpPr>
                            <a:spLocks noChangeArrowheads="1"/>
                          </wps:cNvSpPr>
                          <wps:spPr bwMode="auto">
                            <a:xfrm>
                              <a:off x="3991" y="332"/>
                              <a:ext cx="446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AB7D5" w14:textId="77777777" w:rsidR="00C924F8" w:rsidRPr="00E870F5" w:rsidRDefault="00C924F8" w:rsidP="00770F4D">
                                <w:pPr>
                                  <w:rPr>
                                    <w:lang w:val="ru-RU"/>
                                  </w:rPr>
                                </w:pPr>
                                <w:r w:rsidRPr="00E870F5">
                                  <w:rPr>
                                    <w:color w:val="000000"/>
                                    <w:sz w:val="18"/>
                                    <w:szCs w:val="18"/>
                                    <w:lang w:val="ru-RU"/>
                                  </w:rPr>
                                  <w:t>Справка о расчете неустойки (пени) с &lt;дата 1&gt; по &lt;дата 2&gt;</w:t>
                                </w:r>
                              </w:p>
                            </w:txbxContent>
                          </wps:txbx>
                          <wps:bodyPr rot="0" vert="horz" wrap="none" lIns="0" tIns="0" rIns="0" bIns="0" anchor="t" anchorCtr="0">
                            <a:spAutoFit/>
                          </wps:bodyPr>
                        </wps:wsp>
                        <wps:wsp>
                          <wps:cNvPr id="108" name="Rectangle 104"/>
                          <wps:cNvSpPr>
                            <a:spLocks noChangeArrowheads="1"/>
                          </wps:cNvSpPr>
                          <wps:spPr bwMode="auto">
                            <a:xfrm>
                              <a:off x="3896" y="577"/>
                              <a:ext cx="456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7DDB3" w14:textId="77777777" w:rsidR="00C924F8" w:rsidRPr="00E870F5" w:rsidRDefault="00C924F8" w:rsidP="00770F4D">
                                <w:pPr>
                                  <w:rPr>
                                    <w:lang w:val="ru-RU"/>
                                  </w:rPr>
                                </w:pPr>
                                <w:r w:rsidRPr="00E870F5">
                                  <w:rPr>
                                    <w:color w:val="000000"/>
                                    <w:sz w:val="18"/>
                                    <w:szCs w:val="18"/>
                                    <w:lang w:val="ru-RU"/>
                                  </w:rPr>
                                  <w:t>на задолженность &lt;наименование участника - плательщика&gt;</w:t>
                                </w:r>
                              </w:p>
                            </w:txbxContent>
                          </wps:txbx>
                          <wps:bodyPr rot="0" vert="horz" wrap="none" lIns="0" tIns="0" rIns="0" bIns="0" anchor="t" anchorCtr="0">
                            <a:spAutoFit/>
                          </wps:bodyPr>
                        </wps:wsp>
                        <wps:wsp>
                          <wps:cNvPr id="109" name="Rectangle 105"/>
                          <wps:cNvSpPr>
                            <a:spLocks noChangeArrowheads="1"/>
                          </wps:cNvSpPr>
                          <wps:spPr bwMode="auto">
                            <a:xfrm>
                              <a:off x="4038" y="822"/>
                              <a:ext cx="431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422E3" w14:textId="77777777" w:rsidR="00C924F8" w:rsidRPr="00E870F5" w:rsidRDefault="00C924F8" w:rsidP="00770F4D">
                                <w:pPr>
                                  <w:rPr>
                                    <w:lang w:val="ru-RU"/>
                                  </w:rPr>
                                </w:pPr>
                                <w:r w:rsidRPr="00E870F5">
                                  <w:rPr>
                                    <w:color w:val="000000"/>
                                    <w:sz w:val="18"/>
                                    <w:szCs w:val="18"/>
                                    <w:lang w:val="ru-RU"/>
                                  </w:rPr>
                                  <w:t>по оплате электроэнергии и (или) мощности, переданной</w:t>
                                </w:r>
                              </w:p>
                            </w:txbxContent>
                          </wps:txbx>
                          <wps:bodyPr rot="0" vert="horz" wrap="none" lIns="0" tIns="0" rIns="0" bIns="0" anchor="t" anchorCtr="0">
                            <a:spAutoFit/>
                          </wps:bodyPr>
                        </wps:wsp>
                        <wps:wsp>
                          <wps:cNvPr id="110" name="Rectangle 106"/>
                          <wps:cNvSpPr>
                            <a:spLocks noChangeArrowheads="1"/>
                          </wps:cNvSpPr>
                          <wps:spPr bwMode="auto">
                            <a:xfrm>
                              <a:off x="3912" y="1067"/>
                              <a:ext cx="4486"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1527" w14:textId="77777777" w:rsidR="00C924F8" w:rsidRPr="00E870F5" w:rsidRDefault="00C924F8" w:rsidP="00770F4D">
                                <w:pPr>
                                  <w:rPr>
                                    <w:lang w:val="ru-RU"/>
                                  </w:rPr>
                                </w:pPr>
                                <w:r w:rsidRPr="00E870F5">
                                  <w:rPr>
                                    <w:color w:val="000000"/>
                                    <w:sz w:val="18"/>
                                    <w:szCs w:val="18"/>
                                    <w:lang w:val="ru-RU"/>
                                  </w:rPr>
                                  <w:t>по заключенным с &lt;наименование участника - получателя&gt;</w:t>
                                </w:r>
                              </w:p>
                            </w:txbxContent>
                          </wps:txbx>
                          <wps:bodyPr rot="0" vert="horz" wrap="none" lIns="0" tIns="0" rIns="0" bIns="0" anchor="t" anchorCtr="0">
                            <a:spAutoFit/>
                          </wps:bodyPr>
                        </wps:wsp>
                        <wps:wsp>
                          <wps:cNvPr id="111" name="Rectangle 107"/>
                          <wps:cNvSpPr>
                            <a:spLocks noChangeArrowheads="1"/>
                          </wps:cNvSpPr>
                          <wps:spPr bwMode="auto">
                            <a:xfrm>
                              <a:off x="4685" y="1312"/>
                              <a:ext cx="295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18EEA" w14:textId="77777777" w:rsidR="00C924F8" w:rsidRDefault="00C924F8" w:rsidP="00770F4D">
                                <w:r>
                                  <w:rPr>
                                    <w:color w:val="000000"/>
                                    <w:sz w:val="18"/>
                                    <w:szCs w:val="18"/>
                                    <w:lang w:val="en-US"/>
                                  </w:rPr>
                                  <w: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1&gt;...&lt;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w:t>
                                </w:r>
                              </w:p>
                            </w:txbxContent>
                          </wps:txbx>
                          <wps:bodyPr rot="0" vert="horz" wrap="none" lIns="0" tIns="0" rIns="0" bIns="0" anchor="t" anchorCtr="0">
                            <a:spAutoFit/>
                          </wps:bodyPr>
                        </wps:wsp>
                        <wps:wsp>
                          <wps:cNvPr id="112" name="Rectangle 108"/>
                          <wps:cNvSpPr>
                            <a:spLocks noChangeArrowheads="1"/>
                          </wps:cNvSpPr>
                          <wps:spPr bwMode="auto">
                            <a:xfrm>
                              <a:off x="8187" y="1312"/>
                              <a:ext cx="77"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7B96C" w14:textId="77777777" w:rsidR="00C924F8" w:rsidRDefault="00C924F8" w:rsidP="00770F4D">
                                <w:r>
                                  <w:rPr>
                                    <w:i/>
                                    <w:iCs/>
                                    <w:color w:val="000000"/>
                                    <w:sz w:val="18"/>
                                    <w:szCs w:val="18"/>
                                    <w:lang w:val="en-US"/>
                                  </w:rPr>
                                  <w:t>n</w:t>
                                </w:r>
                              </w:p>
                            </w:txbxContent>
                          </wps:txbx>
                          <wps:bodyPr rot="0" vert="horz" wrap="none" lIns="0" tIns="0" rIns="0" bIns="0" anchor="t" anchorCtr="0">
                            <a:spAutoFit/>
                          </wps:bodyPr>
                        </wps:wsp>
                        <wps:wsp>
                          <wps:cNvPr id="113" name="Rectangle 109"/>
                          <wps:cNvSpPr>
                            <a:spLocks noChangeArrowheads="1"/>
                          </wps:cNvSpPr>
                          <wps:spPr bwMode="auto">
                            <a:xfrm>
                              <a:off x="8329" y="1312"/>
                              <a:ext cx="1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BB117" w14:textId="77777777" w:rsidR="00C924F8" w:rsidRDefault="00C924F8" w:rsidP="00770F4D">
                                <w:r>
                                  <w:rPr>
                                    <w:color w:val="000000"/>
                                    <w:sz w:val="18"/>
                                    <w:szCs w:val="18"/>
                                    <w:lang w:val="en-US"/>
                                  </w:rPr>
                                  <w:t>&gt;</w:t>
                                </w:r>
                              </w:p>
                            </w:txbxContent>
                          </wps:txbx>
                          <wps:bodyPr rot="0" vert="horz" wrap="none" lIns="0" tIns="0" rIns="0" bIns="0" anchor="t" anchorCtr="0">
                            <a:spAutoFit/>
                          </wps:bodyPr>
                        </wps:wsp>
                        <wps:wsp>
                          <wps:cNvPr id="114" name="Rectangle 110"/>
                          <wps:cNvSpPr>
                            <a:spLocks noChangeArrowheads="1"/>
                          </wps:cNvSpPr>
                          <wps:spPr bwMode="auto">
                            <a:xfrm>
                              <a:off x="5332" y="1629"/>
                              <a:ext cx="203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A0929" w14:textId="77777777" w:rsidR="00C924F8" w:rsidRDefault="00C924F8" w:rsidP="00770F4D">
                                <w:proofErr w:type="spellStart"/>
                                <w:r>
                                  <w:rPr>
                                    <w:color w:val="000000"/>
                                    <w:sz w:val="18"/>
                                    <w:szCs w:val="18"/>
                                    <w:lang w:val="en-US"/>
                                  </w:rPr>
                                  <w:t>за</w:t>
                                </w:r>
                                <w:proofErr w:type="spellEnd"/>
                                <w:r>
                                  <w:rPr>
                                    <w:color w:val="000000"/>
                                    <w:sz w:val="18"/>
                                    <w:szCs w:val="18"/>
                                    <w:lang w:val="en-US"/>
                                  </w:rPr>
                                  <w:t xml:space="preserve"> </w:t>
                                </w:r>
                                <w:proofErr w:type="spellStart"/>
                                <w:r>
                                  <w:rPr>
                                    <w:color w:val="000000"/>
                                    <w:sz w:val="18"/>
                                    <w:szCs w:val="18"/>
                                    <w:lang w:val="en-US"/>
                                  </w:rPr>
                                  <w:t>период</w:t>
                                </w:r>
                                <w:proofErr w:type="spellEnd"/>
                                <w:r>
                                  <w:rPr>
                                    <w:color w:val="000000"/>
                                    <w:sz w:val="18"/>
                                    <w:szCs w:val="18"/>
                                    <w:lang w:val="en-US"/>
                                  </w:rPr>
                                  <w:t xml:space="preserve"> ______________</w:t>
                                </w:r>
                              </w:p>
                            </w:txbxContent>
                          </wps:txbx>
                          <wps:bodyPr rot="0" vert="horz" wrap="none" lIns="0" tIns="0" rIns="0" bIns="0" anchor="t" anchorCtr="0">
                            <a:spAutoFit/>
                          </wps:bodyPr>
                        </wps:wsp>
                        <wps:wsp>
                          <wps:cNvPr id="115" name="Line 111"/>
                          <wps:cNvCnPr>
                            <a:cxnSpLocks noChangeShapeType="1"/>
                          </wps:cNvCnPr>
                          <wps:spPr bwMode="auto">
                            <a:xfrm>
                              <a:off x="13092" y="0"/>
                              <a:ext cx="0" cy="1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112"/>
                          <wps:cNvSpPr>
                            <a:spLocks noChangeArrowheads="1"/>
                          </wps:cNvSpPr>
                          <wps:spPr bwMode="auto">
                            <a:xfrm>
                              <a:off x="13092" y="0"/>
                              <a:ext cx="16"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3"/>
                          <wps:cNvCnPr>
                            <a:cxnSpLocks noChangeShapeType="1"/>
                          </wps:cNvCnPr>
                          <wps:spPr bwMode="auto">
                            <a:xfrm>
                              <a:off x="2303" y="0"/>
                              <a:ext cx="0" cy="3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114"/>
                          <wps:cNvSpPr>
                            <a:spLocks noChangeArrowheads="1"/>
                          </wps:cNvSpPr>
                          <wps:spPr bwMode="auto">
                            <a:xfrm>
                              <a:off x="2303" y="0"/>
                              <a:ext cx="16" cy="3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15"/>
                          <wps:cNvCnPr>
                            <a:cxnSpLocks noChangeShapeType="1"/>
                          </wps:cNvCnPr>
                          <wps:spPr bwMode="auto">
                            <a:xfrm>
                              <a:off x="3991" y="0"/>
                              <a:ext cx="0" cy="3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116"/>
                          <wps:cNvSpPr>
                            <a:spLocks noChangeArrowheads="1"/>
                          </wps:cNvSpPr>
                          <wps:spPr bwMode="auto">
                            <a:xfrm>
                              <a:off x="3991" y="0"/>
                              <a:ext cx="16" cy="3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17"/>
                          <wps:cNvCnPr>
                            <a:cxnSpLocks noChangeShapeType="1"/>
                          </wps:cNvCnPr>
                          <wps:spPr bwMode="auto">
                            <a:xfrm>
                              <a:off x="5537" y="0"/>
                              <a:ext cx="0" cy="3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118"/>
                          <wps:cNvSpPr>
                            <a:spLocks noChangeArrowheads="1"/>
                          </wps:cNvSpPr>
                          <wps:spPr bwMode="auto">
                            <a:xfrm>
                              <a:off x="5537" y="0"/>
                              <a:ext cx="15" cy="3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19"/>
                          <wps:cNvCnPr>
                            <a:cxnSpLocks noChangeShapeType="1"/>
                          </wps:cNvCnPr>
                          <wps:spPr bwMode="auto">
                            <a:xfrm>
                              <a:off x="7035" y="0"/>
                              <a:ext cx="0" cy="3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120"/>
                          <wps:cNvSpPr>
                            <a:spLocks noChangeArrowheads="1"/>
                          </wps:cNvSpPr>
                          <wps:spPr bwMode="auto">
                            <a:xfrm>
                              <a:off x="7035" y="0"/>
                              <a:ext cx="16" cy="3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21"/>
                          <wps:cNvCnPr>
                            <a:cxnSpLocks noChangeShapeType="1"/>
                          </wps:cNvCnPr>
                          <wps:spPr bwMode="auto">
                            <a:xfrm>
                              <a:off x="7871" y="0"/>
                              <a:ext cx="0" cy="3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6" name="Rectangle 122"/>
                          <wps:cNvSpPr>
                            <a:spLocks noChangeArrowheads="1"/>
                          </wps:cNvSpPr>
                          <wps:spPr bwMode="auto">
                            <a:xfrm>
                              <a:off x="7871" y="0"/>
                              <a:ext cx="16" cy="3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3"/>
                          <wps:cNvCnPr>
                            <a:cxnSpLocks noChangeShapeType="1"/>
                          </wps:cNvCnPr>
                          <wps:spPr bwMode="auto">
                            <a:xfrm>
                              <a:off x="9717" y="0"/>
                              <a:ext cx="0" cy="3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8" name="Rectangle 124"/>
                          <wps:cNvSpPr>
                            <a:spLocks noChangeArrowheads="1"/>
                          </wps:cNvSpPr>
                          <wps:spPr bwMode="auto">
                            <a:xfrm>
                              <a:off x="9717" y="0"/>
                              <a:ext cx="16" cy="3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5"/>
                          <wps:cNvCnPr>
                            <a:cxnSpLocks noChangeShapeType="1"/>
                          </wps:cNvCnPr>
                          <wps:spPr bwMode="auto">
                            <a:xfrm>
                              <a:off x="11263" y="0"/>
                              <a:ext cx="0" cy="3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0" name="Rectangle 126"/>
                          <wps:cNvSpPr>
                            <a:spLocks noChangeArrowheads="1"/>
                          </wps:cNvSpPr>
                          <wps:spPr bwMode="auto">
                            <a:xfrm>
                              <a:off x="11263" y="0"/>
                              <a:ext cx="15" cy="3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27"/>
                          <wps:cNvCnPr>
                            <a:cxnSpLocks noChangeShapeType="1"/>
                          </wps:cNvCnPr>
                          <wps:spPr bwMode="auto">
                            <a:xfrm>
                              <a:off x="0" y="0"/>
                              <a:ext cx="0" cy="21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2" name="Rectangle 128"/>
                          <wps:cNvSpPr>
                            <a:spLocks noChangeArrowheads="1"/>
                          </wps:cNvSpPr>
                          <wps:spPr bwMode="auto">
                            <a:xfrm>
                              <a:off x="0" y="0"/>
                              <a:ext cx="16" cy="21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29"/>
                          <wps:cNvCnPr>
                            <a:cxnSpLocks noChangeShapeType="1"/>
                          </wps:cNvCnPr>
                          <wps:spPr bwMode="auto">
                            <a:xfrm>
                              <a:off x="2303" y="1860"/>
                              <a:ext cx="0" cy="28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4" name="Rectangle 130"/>
                          <wps:cNvSpPr>
                            <a:spLocks noChangeArrowheads="1"/>
                          </wps:cNvSpPr>
                          <wps:spPr bwMode="auto">
                            <a:xfrm>
                              <a:off x="2303" y="1860"/>
                              <a:ext cx="16" cy="28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1"/>
                          <wps:cNvCnPr>
                            <a:cxnSpLocks noChangeShapeType="1"/>
                          </wps:cNvCnPr>
                          <wps:spPr bwMode="auto">
                            <a:xfrm>
                              <a:off x="3991" y="1860"/>
                              <a:ext cx="0" cy="28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32"/>
                          <wps:cNvSpPr>
                            <a:spLocks noChangeArrowheads="1"/>
                          </wps:cNvSpPr>
                          <wps:spPr bwMode="auto">
                            <a:xfrm>
                              <a:off x="3991" y="1860"/>
                              <a:ext cx="16" cy="28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33"/>
                          <wps:cNvCnPr>
                            <a:cxnSpLocks noChangeShapeType="1"/>
                          </wps:cNvCnPr>
                          <wps:spPr bwMode="auto">
                            <a:xfrm>
                              <a:off x="5537" y="1860"/>
                              <a:ext cx="0" cy="28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34"/>
                          <wps:cNvSpPr>
                            <a:spLocks noChangeArrowheads="1"/>
                          </wps:cNvSpPr>
                          <wps:spPr bwMode="auto">
                            <a:xfrm>
                              <a:off x="5537" y="1860"/>
                              <a:ext cx="15" cy="28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35"/>
                          <wps:cNvCnPr>
                            <a:cxnSpLocks noChangeShapeType="1"/>
                          </wps:cNvCnPr>
                          <wps:spPr bwMode="auto">
                            <a:xfrm>
                              <a:off x="7035" y="1860"/>
                              <a:ext cx="0" cy="28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36"/>
                          <wps:cNvSpPr>
                            <a:spLocks noChangeArrowheads="1"/>
                          </wps:cNvSpPr>
                          <wps:spPr bwMode="auto">
                            <a:xfrm>
                              <a:off x="7035" y="1860"/>
                              <a:ext cx="16" cy="28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37"/>
                          <wps:cNvCnPr>
                            <a:cxnSpLocks noChangeShapeType="1"/>
                          </wps:cNvCnPr>
                          <wps:spPr bwMode="auto">
                            <a:xfrm>
                              <a:off x="7871" y="1860"/>
                              <a:ext cx="0" cy="28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38"/>
                          <wps:cNvSpPr>
                            <a:spLocks noChangeArrowheads="1"/>
                          </wps:cNvSpPr>
                          <wps:spPr bwMode="auto">
                            <a:xfrm>
                              <a:off x="7871" y="1860"/>
                              <a:ext cx="16" cy="28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39"/>
                          <wps:cNvCnPr>
                            <a:cxnSpLocks noChangeShapeType="1"/>
                          </wps:cNvCnPr>
                          <wps:spPr bwMode="auto">
                            <a:xfrm>
                              <a:off x="9717" y="1860"/>
                              <a:ext cx="0" cy="28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40"/>
                          <wps:cNvSpPr>
                            <a:spLocks noChangeArrowheads="1"/>
                          </wps:cNvSpPr>
                          <wps:spPr bwMode="auto">
                            <a:xfrm>
                              <a:off x="9717" y="1860"/>
                              <a:ext cx="16" cy="28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41"/>
                          <wps:cNvCnPr>
                            <a:cxnSpLocks noChangeShapeType="1"/>
                          </wps:cNvCnPr>
                          <wps:spPr bwMode="auto">
                            <a:xfrm>
                              <a:off x="11263" y="1860"/>
                              <a:ext cx="0" cy="28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42"/>
                          <wps:cNvSpPr>
                            <a:spLocks noChangeArrowheads="1"/>
                          </wps:cNvSpPr>
                          <wps:spPr bwMode="auto">
                            <a:xfrm>
                              <a:off x="11263" y="1860"/>
                              <a:ext cx="15" cy="28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43"/>
                          <wps:cNvCnPr>
                            <a:cxnSpLocks noChangeShapeType="1"/>
                          </wps:cNvCnPr>
                          <wps:spPr bwMode="auto">
                            <a:xfrm>
                              <a:off x="13092" y="317"/>
                              <a:ext cx="0" cy="183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44"/>
                          <wps:cNvSpPr>
                            <a:spLocks noChangeArrowheads="1"/>
                          </wps:cNvSpPr>
                          <wps:spPr bwMode="auto">
                            <a:xfrm>
                              <a:off x="13092" y="317"/>
                              <a:ext cx="16" cy="183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45"/>
                          <wps:cNvCnPr>
                            <a:cxnSpLocks noChangeShapeType="1"/>
                          </wps:cNvCnPr>
                          <wps:spPr bwMode="auto">
                            <a:xfrm>
                              <a:off x="16" y="2148"/>
                              <a:ext cx="1422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46"/>
                          <wps:cNvSpPr>
                            <a:spLocks noChangeArrowheads="1"/>
                          </wps:cNvSpPr>
                          <wps:spPr bwMode="auto">
                            <a:xfrm>
                              <a:off x="16" y="2148"/>
                              <a:ext cx="1422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47"/>
                          <wps:cNvCnPr>
                            <a:cxnSpLocks noChangeShapeType="1"/>
                          </wps:cNvCnPr>
                          <wps:spPr bwMode="auto">
                            <a:xfrm>
                              <a:off x="14228" y="0"/>
                              <a:ext cx="0" cy="214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48"/>
                          <wps:cNvSpPr>
                            <a:spLocks noChangeArrowheads="1"/>
                          </wps:cNvSpPr>
                          <wps:spPr bwMode="auto">
                            <a:xfrm>
                              <a:off x="14228" y="0"/>
                              <a:ext cx="16" cy="21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49"/>
                          <wps:cNvCnPr>
                            <a:cxnSpLocks noChangeShapeType="1"/>
                          </wps:cNvCnPr>
                          <wps:spPr bwMode="auto">
                            <a:xfrm>
                              <a:off x="0" y="3518"/>
                              <a:ext cx="1422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Rectangle 150"/>
                          <wps:cNvSpPr>
                            <a:spLocks noChangeArrowheads="1"/>
                          </wps:cNvSpPr>
                          <wps:spPr bwMode="auto">
                            <a:xfrm>
                              <a:off x="16" y="3518"/>
                              <a:ext cx="142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1"/>
                          <wps:cNvCnPr>
                            <a:cxnSpLocks noChangeShapeType="1"/>
                          </wps:cNvCnPr>
                          <wps:spPr bwMode="auto">
                            <a:xfrm>
                              <a:off x="2319" y="3777"/>
                              <a:ext cx="119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Rectangle 152"/>
                          <wps:cNvSpPr>
                            <a:spLocks noChangeArrowheads="1"/>
                          </wps:cNvSpPr>
                          <wps:spPr bwMode="auto">
                            <a:xfrm>
                              <a:off x="2319" y="3777"/>
                              <a:ext cx="1192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3"/>
                          <wps:cNvCnPr>
                            <a:cxnSpLocks noChangeShapeType="1"/>
                          </wps:cNvCnPr>
                          <wps:spPr bwMode="auto">
                            <a:xfrm>
                              <a:off x="2319" y="4051"/>
                              <a:ext cx="119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Rectangle 154"/>
                          <wps:cNvSpPr>
                            <a:spLocks noChangeArrowheads="1"/>
                          </wps:cNvSpPr>
                          <wps:spPr bwMode="auto">
                            <a:xfrm>
                              <a:off x="2319" y="4037"/>
                              <a:ext cx="1192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55"/>
                          <wps:cNvCnPr>
                            <a:cxnSpLocks noChangeShapeType="1"/>
                          </wps:cNvCnPr>
                          <wps:spPr bwMode="auto">
                            <a:xfrm>
                              <a:off x="2319" y="4296"/>
                              <a:ext cx="119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Rectangle 156"/>
                          <wps:cNvSpPr>
                            <a:spLocks noChangeArrowheads="1"/>
                          </wps:cNvSpPr>
                          <wps:spPr bwMode="auto">
                            <a:xfrm>
                              <a:off x="2319" y="4296"/>
                              <a:ext cx="1192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57"/>
                          <wps:cNvCnPr>
                            <a:cxnSpLocks noChangeShapeType="1"/>
                          </wps:cNvCnPr>
                          <wps:spPr bwMode="auto">
                            <a:xfrm>
                              <a:off x="2319" y="4556"/>
                              <a:ext cx="119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Rectangle 158"/>
                          <wps:cNvSpPr>
                            <a:spLocks noChangeArrowheads="1"/>
                          </wps:cNvSpPr>
                          <wps:spPr bwMode="auto">
                            <a:xfrm>
                              <a:off x="2319" y="4556"/>
                              <a:ext cx="1192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59"/>
                          <wps:cNvCnPr>
                            <a:cxnSpLocks noChangeShapeType="1"/>
                          </wps:cNvCnPr>
                          <wps:spPr bwMode="auto">
                            <a:xfrm>
                              <a:off x="16" y="4815"/>
                              <a:ext cx="1422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Rectangle 160"/>
                          <wps:cNvSpPr>
                            <a:spLocks noChangeArrowheads="1"/>
                          </wps:cNvSpPr>
                          <wps:spPr bwMode="auto">
                            <a:xfrm>
                              <a:off x="16" y="4815"/>
                              <a:ext cx="14228" cy="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61"/>
                          <wps:cNvCnPr>
                            <a:cxnSpLocks noChangeShapeType="1"/>
                          </wps:cNvCnPr>
                          <wps:spPr bwMode="auto">
                            <a:xfrm>
                              <a:off x="2303" y="2163"/>
                              <a:ext cx="0" cy="26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Rectangle 162"/>
                          <wps:cNvSpPr>
                            <a:spLocks noChangeArrowheads="1"/>
                          </wps:cNvSpPr>
                          <wps:spPr bwMode="auto">
                            <a:xfrm>
                              <a:off x="2303" y="2163"/>
                              <a:ext cx="16" cy="26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63"/>
                          <wps:cNvCnPr>
                            <a:cxnSpLocks noChangeShapeType="1"/>
                          </wps:cNvCnPr>
                          <wps:spPr bwMode="auto">
                            <a:xfrm>
                              <a:off x="16" y="5104"/>
                              <a:ext cx="1422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Rectangle 164"/>
                          <wps:cNvSpPr>
                            <a:spLocks noChangeArrowheads="1"/>
                          </wps:cNvSpPr>
                          <wps:spPr bwMode="auto">
                            <a:xfrm>
                              <a:off x="16" y="5104"/>
                              <a:ext cx="142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65"/>
                          <wps:cNvCnPr>
                            <a:cxnSpLocks noChangeShapeType="1"/>
                          </wps:cNvCnPr>
                          <wps:spPr bwMode="auto">
                            <a:xfrm flipV="1">
                              <a:off x="2304" y="5340"/>
                              <a:ext cx="11892" cy="8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Rectangle 166"/>
                          <wps:cNvSpPr>
                            <a:spLocks noChangeArrowheads="1"/>
                          </wps:cNvSpPr>
                          <wps:spPr bwMode="auto">
                            <a:xfrm>
                              <a:off x="2319" y="5363"/>
                              <a:ext cx="1192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67"/>
                          <wps:cNvCnPr>
                            <a:cxnSpLocks noChangeShapeType="1"/>
                          </wps:cNvCnPr>
                          <wps:spPr bwMode="auto">
                            <a:xfrm>
                              <a:off x="2319" y="5623"/>
                              <a:ext cx="119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Rectangle 168"/>
                          <wps:cNvSpPr>
                            <a:spLocks noChangeArrowheads="1"/>
                          </wps:cNvSpPr>
                          <wps:spPr bwMode="auto">
                            <a:xfrm>
                              <a:off x="2319" y="5623"/>
                              <a:ext cx="1192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69"/>
                          <wps:cNvCnPr>
                            <a:cxnSpLocks noChangeShapeType="1"/>
                          </wps:cNvCnPr>
                          <wps:spPr bwMode="auto">
                            <a:xfrm>
                              <a:off x="2319" y="5882"/>
                              <a:ext cx="119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Rectangle 170"/>
                          <wps:cNvSpPr>
                            <a:spLocks noChangeArrowheads="1"/>
                          </wps:cNvSpPr>
                          <wps:spPr bwMode="auto">
                            <a:xfrm>
                              <a:off x="2319" y="5882"/>
                              <a:ext cx="1192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71"/>
                          <wps:cNvCnPr>
                            <a:cxnSpLocks noChangeShapeType="1"/>
                          </wps:cNvCnPr>
                          <wps:spPr bwMode="auto">
                            <a:xfrm>
                              <a:off x="2319" y="6142"/>
                              <a:ext cx="119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Rectangle 172"/>
                          <wps:cNvSpPr>
                            <a:spLocks noChangeArrowheads="1"/>
                          </wps:cNvSpPr>
                          <wps:spPr bwMode="auto">
                            <a:xfrm>
                              <a:off x="2319" y="6142"/>
                              <a:ext cx="1192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73"/>
                          <wps:cNvCnPr>
                            <a:cxnSpLocks noChangeShapeType="1"/>
                          </wps:cNvCnPr>
                          <wps:spPr bwMode="auto">
                            <a:xfrm>
                              <a:off x="16" y="6401"/>
                              <a:ext cx="1422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Rectangle 174"/>
                          <wps:cNvSpPr>
                            <a:spLocks noChangeArrowheads="1"/>
                          </wps:cNvSpPr>
                          <wps:spPr bwMode="auto">
                            <a:xfrm>
                              <a:off x="16" y="6401"/>
                              <a:ext cx="1422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75"/>
                          <wps:cNvCnPr>
                            <a:cxnSpLocks noChangeShapeType="1"/>
                          </wps:cNvCnPr>
                          <wps:spPr bwMode="auto">
                            <a:xfrm>
                              <a:off x="2303" y="5118"/>
                              <a:ext cx="0" cy="129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Rectangle 176"/>
                          <wps:cNvSpPr>
                            <a:spLocks noChangeArrowheads="1"/>
                          </wps:cNvSpPr>
                          <wps:spPr bwMode="auto">
                            <a:xfrm>
                              <a:off x="2303" y="5118"/>
                              <a:ext cx="16" cy="129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77"/>
                          <wps:cNvCnPr>
                            <a:cxnSpLocks noChangeShapeType="1"/>
                          </wps:cNvCnPr>
                          <wps:spPr bwMode="auto">
                            <a:xfrm>
                              <a:off x="16" y="6689"/>
                              <a:ext cx="1422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Rectangle 178"/>
                          <wps:cNvSpPr>
                            <a:spLocks noChangeArrowheads="1"/>
                          </wps:cNvSpPr>
                          <wps:spPr bwMode="auto">
                            <a:xfrm>
                              <a:off x="16" y="6689"/>
                              <a:ext cx="1422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79"/>
                          <wps:cNvCnPr>
                            <a:cxnSpLocks noChangeShapeType="1"/>
                          </wps:cNvCnPr>
                          <wps:spPr bwMode="auto">
                            <a:xfrm>
                              <a:off x="0" y="2148"/>
                              <a:ext cx="0" cy="484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Rectangle 180"/>
                          <wps:cNvSpPr>
                            <a:spLocks noChangeArrowheads="1"/>
                          </wps:cNvSpPr>
                          <wps:spPr bwMode="auto">
                            <a:xfrm>
                              <a:off x="0" y="2148"/>
                              <a:ext cx="16" cy="48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81"/>
                          <wps:cNvCnPr>
                            <a:cxnSpLocks noChangeShapeType="1"/>
                          </wps:cNvCnPr>
                          <wps:spPr bwMode="auto">
                            <a:xfrm>
                              <a:off x="2303" y="6704"/>
                              <a:ext cx="0" cy="28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Rectangle 182"/>
                          <wps:cNvSpPr>
                            <a:spLocks noChangeArrowheads="1"/>
                          </wps:cNvSpPr>
                          <wps:spPr bwMode="auto">
                            <a:xfrm>
                              <a:off x="2303" y="6704"/>
                              <a:ext cx="16" cy="2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83"/>
                          <wps:cNvCnPr>
                            <a:cxnSpLocks noChangeShapeType="1"/>
                          </wps:cNvCnPr>
                          <wps:spPr bwMode="auto">
                            <a:xfrm>
                              <a:off x="3991" y="2163"/>
                              <a:ext cx="0" cy="482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Rectangle 184"/>
                          <wps:cNvSpPr>
                            <a:spLocks noChangeArrowheads="1"/>
                          </wps:cNvSpPr>
                          <wps:spPr bwMode="auto">
                            <a:xfrm>
                              <a:off x="3991" y="2163"/>
                              <a:ext cx="16" cy="48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85"/>
                          <wps:cNvCnPr>
                            <a:cxnSpLocks noChangeShapeType="1"/>
                          </wps:cNvCnPr>
                          <wps:spPr bwMode="auto">
                            <a:xfrm>
                              <a:off x="5537" y="2163"/>
                              <a:ext cx="0" cy="482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Rectangle 186"/>
                          <wps:cNvSpPr>
                            <a:spLocks noChangeArrowheads="1"/>
                          </wps:cNvSpPr>
                          <wps:spPr bwMode="auto">
                            <a:xfrm>
                              <a:off x="5537" y="2163"/>
                              <a:ext cx="15" cy="48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87"/>
                          <wps:cNvCnPr>
                            <a:cxnSpLocks noChangeShapeType="1"/>
                          </wps:cNvCnPr>
                          <wps:spPr bwMode="auto">
                            <a:xfrm>
                              <a:off x="7035" y="2163"/>
                              <a:ext cx="0" cy="482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Rectangle 188"/>
                          <wps:cNvSpPr>
                            <a:spLocks noChangeArrowheads="1"/>
                          </wps:cNvSpPr>
                          <wps:spPr bwMode="auto">
                            <a:xfrm>
                              <a:off x="7035" y="2163"/>
                              <a:ext cx="16" cy="48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89"/>
                          <wps:cNvCnPr>
                            <a:cxnSpLocks noChangeShapeType="1"/>
                          </wps:cNvCnPr>
                          <wps:spPr bwMode="auto">
                            <a:xfrm>
                              <a:off x="7871" y="2163"/>
                              <a:ext cx="0" cy="482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Rectangle 190"/>
                          <wps:cNvSpPr>
                            <a:spLocks noChangeArrowheads="1"/>
                          </wps:cNvSpPr>
                          <wps:spPr bwMode="auto">
                            <a:xfrm>
                              <a:off x="7871" y="2163"/>
                              <a:ext cx="16" cy="48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91"/>
                          <wps:cNvCnPr>
                            <a:cxnSpLocks noChangeShapeType="1"/>
                          </wps:cNvCnPr>
                          <wps:spPr bwMode="auto">
                            <a:xfrm>
                              <a:off x="9717" y="2163"/>
                              <a:ext cx="0" cy="482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Rectangle 192"/>
                          <wps:cNvSpPr>
                            <a:spLocks noChangeArrowheads="1"/>
                          </wps:cNvSpPr>
                          <wps:spPr bwMode="auto">
                            <a:xfrm>
                              <a:off x="9717" y="2163"/>
                              <a:ext cx="16" cy="48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93"/>
                          <wps:cNvCnPr>
                            <a:cxnSpLocks noChangeShapeType="1"/>
                          </wps:cNvCnPr>
                          <wps:spPr bwMode="auto">
                            <a:xfrm>
                              <a:off x="11263" y="2163"/>
                              <a:ext cx="0" cy="482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Rectangle 194"/>
                          <wps:cNvSpPr>
                            <a:spLocks noChangeArrowheads="1"/>
                          </wps:cNvSpPr>
                          <wps:spPr bwMode="auto">
                            <a:xfrm>
                              <a:off x="11263" y="2163"/>
                              <a:ext cx="15" cy="48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95"/>
                          <wps:cNvCnPr>
                            <a:cxnSpLocks noChangeShapeType="1"/>
                          </wps:cNvCnPr>
                          <wps:spPr bwMode="auto">
                            <a:xfrm>
                              <a:off x="13092" y="2163"/>
                              <a:ext cx="0" cy="482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Rectangle 196"/>
                          <wps:cNvSpPr>
                            <a:spLocks noChangeArrowheads="1"/>
                          </wps:cNvSpPr>
                          <wps:spPr bwMode="auto">
                            <a:xfrm>
                              <a:off x="13092" y="2163"/>
                              <a:ext cx="16" cy="48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97"/>
                          <wps:cNvCnPr>
                            <a:cxnSpLocks noChangeShapeType="1"/>
                          </wps:cNvCnPr>
                          <wps:spPr bwMode="auto">
                            <a:xfrm>
                              <a:off x="16" y="6978"/>
                              <a:ext cx="1422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Rectangle 198"/>
                          <wps:cNvSpPr>
                            <a:spLocks noChangeArrowheads="1"/>
                          </wps:cNvSpPr>
                          <wps:spPr bwMode="auto">
                            <a:xfrm>
                              <a:off x="16" y="6978"/>
                              <a:ext cx="142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99"/>
                          <wps:cNvCnPr>
                            <a:cxnSpLocks noChangeShapeType="1"/>
                          </wps:cNvCnPr>
                          <wps:spPr bwMode="auto">
                            <a:xfrm>
                              <a:off x="14228" y="2163"/>
                              <a:ext cx="0" cy="482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Rectangle 200"/>
                          <wps:cNvSpPr>
                            <a:spLocks noChangeArrowheads="1"/>
                          </wps:cNvSpPr>
                          <wps:spPr bwMode="auto">
                            <a:xfrm>
                              <a:off x="14228" y="2163"/>
                              <a:ext cx="16" cy="48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201"/>
                          <wps:cNvCnPr>
                            <a:cxnSpLocks noChangeShapeType="1"/>
                          </wps:cNvCnPr>
                          <wps:spPr bwMode="auto">
                            <a:xfrm>
                              <a:off x="2303" y="6992"/>
                              <a:ext cx="0" cy="53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202"/>
                          <wps:cNvSpPr>
                            <a:spLocks noChangeArrowheads="1"/>
                          </wps:cNvSpPr>
                          <wps:spPr bwMode="auto">
                            <a:xfrm>
                              <a:off x="2303" y="6992"/>
                              <a:ext cx="16" cy="53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03"/>
                          <wps:cNvCnPr>
                            <a:cxnSpLocks noChangeShapeType="1"/>
                          </wps:cNvCnPr>
                          <wps:spPr bwMode="auto">
                            <a:xfrm>
                              <a:off x="3991" y="6992"/>
                              <a:ext cx="0" cy="53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204"/>
                          <wps:cNvSpPr>
                            <a:spLocks noChangeArrowheads="1"/>
                          </wps:cNvSpPr>
                          <wps:spPr bwMode="auto">
                            <a:xfrm>
                              <a:off x="3991" y="6992"/>
                              <a:ext cx="16" cy="53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05"/>
                          <wps:cNvCnPr>
                            <a:cxnSpLocks noChangeShapeType="1"/>
                          </wps:cNvCnPr>
                          <wps:spPr bwMode="auto">
                            <a:xfrm>
                              <a:off x="5537" y="6992"/>
                              <a:ext cx="0" cy="53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g:wgp>
                      <wps:wsp>
                        <wps:cNvPr id="210" name="Rectangle 207"/>
                        <wps:cNvSpPr>
                          <a:spLocks noChangeArrowheads="1"/>
                        </wps:cNvSpPr>
                        <wps:spPr bwMode="auto">
                          <a:xfrm>
                            <a:off x="3515995" y="4439920"/>
                            <a:ext cx="9525" cy="3390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08"/>
                        <wps:cNvCnPr>
                          <a:cxnSpLocks noChangeShapeType="1"/>
                        </wps:cNvCnPr>
                        <wps:spPr bwMode="auto">
                          <a:xfrm>
                            <a:off x="0" y="4439920"/>
                            <a:ext cx="635" cy="6502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209"/>
                        <wps:cNvSpPr>
                          <a:spLocks noChangeArrowheads="1"/>
                        </wps:cNvSpPr>
                        <wps:spPr bwMode="auto">
                          <a:xfrm>
                            <a:off x="0" y="4439920"/>
                            <a:ext cx="10160" cy="6591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0"/>
                        <wps:cNvCnPr>
                          <a:cxnSpLocks noChangeShapeType="1"/>
                        </wps:cNvCnPr>
                        <wps:spPr bwMode="auto">
                          <a:xfrm>
                            <a:off x="1462405" y="4934585"/>
                            <a:ext cx="635" cy="1555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211"/>
                        <wps:cNvSpPr>
                          <a:spLocks noChangeArrowheads="1"/>
                        </wps:cNvSpPr>
                        <wps:spPr bwMode="auto">
                          <a:xfrm>
                            <a:off x="1462405" y="4934585"/>
                            <a:ext cx="10160" cy="16446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2"/>
                        <wps:cNvCnPr>
                          <a:cxnSpLocks noChangeShapeType="1"/>
                        </wps:cNvCnPr>
                        <wps:spPr bwMode="auto">
                          <a:xfrm>
                            <a:off x="2534285" y="4934585"/>
                            <a:ext cx="635" cy="1555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213"/>
                        <wps:cNvSpPr>
                          <a:spLocks noChangeArrowheads="1"/>
                        </wps:cNvSpPr>
                        <wps:spPr bwMode="auto">
                          <a:xfrm>
                            <a:off x="2534285" y="4934585"/>
                            <a:ext cx="10160" cy="16446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14"/>
                        <wps:cNvCnPr>
                          <a:cxnSpLocks noChangeShapeType="1"/>
                        </wps:cNvCnPr>
                        <wps:spPr bwMode="auto">
                          <a:xfrm>
                            <a:off x="3515995" y="4934585"/>
                            <a:ext cx="635" cy="15557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215"/>
                        <wps:cNvSpPr>
                          <a:spLocks noChangeArrowheads="1"/>
                        </wps:cNvSpPr>
                        <wps:spPr bwMode="auto">
                          <a:xfrm>
                            <a:off x="3515995" y="4934585"/>
                            <a:ext cx="9525" cy="16446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16"/>
                        <wps:cNvCnPr>
                          <a:cxnSpLocks noChangeShapeType="1"/>
                        </wps:cNvCnPr>
                        <wps:spPr bwMode="auto">
                          <a:xfrm>
                            <a:off x="4467225" y="4439920"/>
                            <a:ext cx="635" cy="6502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217"/>
                        <wps:cNvSpPr>
                          <a:spLocks noChangeArrowheads="1"/>
                        </wps:cNvSpPr>
                        <wps:spPr bwMode="auto">
                          <a:xfrm>
                            <a:off x="4467225" y="4439920"/>
                            <a:ext cx="10160" cy="6591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18"/>
                        <wps:cNvCnPr>
                          <a:cxnSpLocks noChangeShapeType="1"/>
                        </wps:cNvCnPr>
                        <wps:spPr bwMode="auto">
                          <a:xfrm>
                            <a:off x="4998085" y="4439920"/>
                            <a:ext cx="635" cy="6502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219"/>
                        <wps:cNvSpPr>
                          <a:spLocks noChangeArrowheads="1"/>
                        </wps:cNvSpPr>
                        <wps:spPr bwMode="auto">
                          <a:xfrm>
                            <a:off x="4998085" y="4439920"/>
                            <a:ext cx="10160" cy="6591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0"/>
                        <wps:cNvCnPr>
                          <a:cxnSpLocks noChangeShapeType="1"/>
                        </wps:cNvCnPr>
                        <wps:spPr bwMode="auto">
                          <a:xfrm>
                            <a:off x="6170295" y="4439920"/>
                            <a:ext cx="635" cy="6502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221"/>
                        <wps:cNvSpPr>
                          <a:spLocks noChangeArrowheads="1"/>
                        </wps:cNvSpPr>
                        <wps:spPr bwMode="auto">
                          <a:xfrm>
                            <a:off x="6170295" y="4439920"/>
                            <a:ext cx="10160" cy="6591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2"/>
                        <wps:cNvCnPr>
                          <a:cxnSpLocks noChangeShapeType="1"/>
                        </wps:cNvCnPr>
                        <wps:spPr bwMode="auto">
                          <a:xfrm>
                            <a:off x="7152005" y="4439920"/>
                            <a:ext cx="635" cy="6502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6" name="Rectangle 223"/>
                        <wps:cNvSpPr>
                          <a:spLocks noChangeArrowheads="1"/>
                        </wps:cNvSpPr>
                        <wps:spPr bwMode="auto">
                          <a:xfrm>
                            <a:off x="7152005" y="4439920"/>
                            <a:ext cx="9525" cy="6591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24"/>
                        <wps:cNvCnPr>
                          <a:cxnSpLocks noChangeShapeType="1"/>
                        </wps:cNvCnPr>
                        <wps:spPr bwMode="auto">
                          <a:xfrm>
                            <a:off x="8313420" y="4439920"/>
                            <a:ext cx="635" cy="6502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8" name="Rectangle 225"/>
                        <wps:cNvSpPr>
                          <a:spLocks noChangeArrowheads="1"/>
                        </wps:cNvSpPr>
                        <wps:spPr bwMode="auto">
                          <a:xfrm>
                            <a:off x="8313420" y="4439920"/>
                            <a:ext cx="10160" cy="6591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26"/>
                        <wps:cNvCnPr>
                          <a:cxnSpLocks noChangeShapeType="1"/>
                        </wps:cNvCnPr>
                        <wps:spPr bwMode="auto">
                          <a:xfrm>
                            <a:off x="9034780" y="4439920"/>
                            <a:ext cx="635" cy="6502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0" name="Rectangle 227"/>
                        <wps:cNvSpPr>
                          <a:spLocks noChangeArrowheads="1"/>
                        </wps:cNvSpPr>
                        <wps:spPr bwMode="auto">
                          <a:xfrm>
                            <a:off x="9034780" y="4439920"/>
                            <a:ext cx="10160" cy="6591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28"/>
                        <wps:cNvCnPr>
                          <a:cxnSpLocks noChangeShapeType="1"/>
                        </wps:cNvCnPr>
                        <wps:spPr bwMode="auto">
                          <a:xfrm>
                            <a:off x="0" y="0"/>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2" name="Rectangle 229"/>
                        <wps:cNvSpPr>
                          <a:spLocks noChangeArrowheads="1"/>
                        </wps:cNvSpPr>
                        <wps:spPr bwMode="auto">
                          <a:xfrm>
                            <a:off x="0" y="0"/>
                            <a:ext cx="905510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0"/>
                        <wps:cNvCnPr>
                          <a:cxnSpLocks noChangeShapeType="1"/>
                        </wps:cNvCnPr>
                        <wps:spPr bwMode="auto">
                          <a:xfrm>
                            <a:off x="0" y="192405"/>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31"/>
                        <wps:cNvSpPr>
                          <a:spLocks noChangeArrowheads="1"/>
                        </wps:cNvSpPr>
                        <wps:spPr bwMode="auto">
                          <a:xfrm>
                            <a:off x="0" y="192405"/>
                            <a:ext cx="905510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2"/>
                        <wps:cNvCnPr>
                          <a:cxnSpLocks noChangeShapeType="1"/>
                        </wps:cNvCnPr>
                        <wps:spPr bwMode="auto">
                          <a:xfrm>
                            <a:off x="0" y="347980"/>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33"/>
                        <wps:cNvSpPr>
                          <a:spLocks noChangeArrowheads="1"/>
                        </wps:cNvSpPr>
                        <wps:spPr bwMode="auto">
                          <a:xfrm>
                            <a:off x="0" y="347980"/>
                            <a:ext cx="905510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34"/>
                        <wps:cNvCnPr>
                          <a:cxnSpLocks noChangeShapeType="1"/>
                        </wps:cNvCnPr>
                        <wps:spPr bwMode="auto">
                          <a:xfrm>
                            <a:off x="0" y="503555"/>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35"/>
                        <wps:cNvSpPr>
                          <a:spLocks noChangeArrowheads="1"/>
                        </wps:cNvSpPr>
                        <wps:spPr bwMode="auto">
                          <a:xfrm>
                            <a:off x="0" y="503555"/>
                            <a:ext cx="905510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36"/>
                        <wps:cNvCnPr>
                          <a:cxnSpLocks noChangeShapeType="1"/>
                        </wps:cNvCnPr>
                        <wps:spPr bwMode="auto">
                          <a:xfrm>
                            <a:off x="0" y="659130"/>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37"/>
                        <wps:cNvSpPr>
                          <a:spLocks noChangeArrowheads="1"/>
                        </wps:cNvSpPr>
                        <wps:spPr bwMode="auto">
                          <a:xfrm>
                            <a:off x="0" y="659130"/>
                            <a:ext cx="905510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38"/>
                        <wps:cNvCnPr>
                          <a:cxnSpLocks noChangeShapeType="1"/>
                        </wps:cNvCnPr>
                        <wps:spPr bwMode="auto">
                          <a:xfrm>
                            <a:off x="0" y="814705"/>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2" name="Rectangle 239"/>
                        <wps:cNvSpPr>
                          <a:spLocks noChangeArrowheads="1"/>
                        </wps:cNvSpPr>
                        <wps:spPr bwMode="auto">
                          <a:xfrm>
                            <a:off x="0" y="814705"/>
                            <a:ext cx="905510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0"/>
                        <wps:cNvCnPr>
                          <a:cxnSpLocks noChangeShapeType="1"/>
                        </wps:cNvCnPr>
                        <wps:spPr bwMode="auto">
                          <a:xfrm>
                            <a:off x="0" y="970280"/>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4" name="Rectangle 241"/>
                        <wps:cNvSpPr>
                          <a:spLocks noChangeArrowheads="1"/>
                        </wps:cNvSpPr>
                        <wps:spPr bwMode="auto">
                          <a:xfrm>
                            <a:off x="0" y="970280"/>
                            <a:ext cx="905510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42"/>
                        <wps:cNvCnPr>
                          <a:cxnSpLocks noChangeShapeType="1"/>
                        </wps:cNvCnPr>
                        <wps:spPr bwMode="auto">
                          <a:xfrm>
                            <a:off x="0" y="1171575"/>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6" name="Rectangle 243"/>
                        <wps:cNvSpPr>
                          <a:spLocks noChangeArrowheads="1"/>
                        </wps:cNvSpPr>
                        <wps:spPr bwMode="auto">
                          <a:xfrm>
                            <a:off x="0" y="1171575"/>
                            <a:ext cx="905510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44"/>
                        <wps:cNvCnPr>
                          <a:cxnSpLocks noChangeShapeType="1"/>
                        </wps:cNvCnPr>
                        <wps:spPr bwMode="auto">
                          <a:xfrm>
                            <a:off x="9044940" y="13639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45"/>
                        <wps:cNvSpPr>
                          <a:spLocks noChangeArrowheads="1"/>
                        </wps:cNvSpPr>
                        <wps:spPr bwMode="auto">
                          <a:xfrm>
                            <a:off x="9044940" y="1363980"/>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46"/>
                        <wps:cNvCnPr>
                          <a:cxnSpLocks noChangeShapeType="1"/>
                        </wps:cNvCnPr>
                        <wps:spPr bwMode="auto">
                          <a:xfrm>
                            <a:off x="9044940" y="22339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47"/>
                        <wps:cNvSpPr>
                          <a:spLocks noChangeArrowheads="1"/>
                        </wps:cNvSpPr>
                        <wps:spPr bwMode="auto">
                          <a:xfrm>
                            <a:off x="9044940" y="2233930"/>
                            <a:ext cx="1016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48"/>
                        <wps:cNvCnPr>
                          <a:cxnSpLocks noChangeShapeType="1"/>
                        </wps:cNvCnPr>
                        <wps:spPr bwMode="auto">
                          <a:xfrm>
                            <a:off x="9044940" y="23983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49"/>
                        <wps:cNvSpPr>
                          <a:spLocks noChangeArrowheads="1"/>
                        </wps:cNvSpPr>
                        <wps:spPr bwMode="auto">
                          <a:xfrm>
                            <a:off x="9044940" y="2398395"/>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0"/>
                        <wps:cNvCnPr>
                          <a:cxnSpLocks noChangeShapeType="1"/>
                        </wps:cNvCnPr>
                        <wps:spPr bwMode="auto">
                          <a:xfrm>
                            <a:off x="9044940" y="25634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51"/>
                        <wps:cNvSpPr>
                          <a:spLocks noChangeArrowheads="1"/>
                        </wps:cNvSpPr>
                        <wps:spPr bwMode="auto">
                          <a:xfrm>
                            <a:off x="9044940" y="2563495"/>
                            <a:ext cx="1016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2"/>
                        <wps:cNvCnPr>
                          <a:cxnSpLocks noChangeShapeType="1"/>
                        </wps:cNvCnPr>
                        <wps:spPr bwMode="auto">
                          <a:xfrm>
                            <a:off x="9044940" y="2727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53"/>
                        <wps:cNvSpPr>
                          <a:spLocks noChangeArrowheads="1"/>
                        </wps:cNvSpPr>
                        <wps:spPr bwMode="auto">
                          <a:xfrm>
                            <a:off x="9044940" y="2727960"/>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54"/>
                        <wps:cNvCnPr>
                          <a:cxnSpLocks noChangeShapeType="1"/>
                        </wps:cNvCnPr>
                        <wps:spPr bwMode="auto">
                          <a:xfrm>
                            <a:off x="9044940" y="2893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55"/>
                        <wps:cNvSpPr>
                          <a:spLocks noChangeArrowheads="1"/>
                        </wps:cNvSpPr>
                        <wps:spPr bwMode="auto">
                          <a:xfrm>
                            <a:off x="9044940" y="2893060"/>
                            <a:ext cx="1016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56"/>
                        <wps:cNvCnPr>
                          <a:cxnSpLocks noChangeShapeType="1"/>
                        </wps:cNvCnPr>
                        <wps:spPr bwMode="auto">
                          <a:xfrm>
                            <a:off x="9044940" y="3057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57"/>
                        <wps:cNvSpPr>
                          <a:spLocks noChangeArrowheads="1"/>
                        </wps:cNvSpPr>
                        <wps:spPr bwMode="auto">
                          <a:xfrm>
                            <a:off x="9044940" y="3057525"/>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58"/>
                        <wps:cNvCnPr>
                          <a:cxnSpLocks noChangeShapeType="1"/>
                        </wps:cNvCnPr>
                        <wps:spPr bwMode="auto">
                          <a:xfrm>
                            <a:off x="9044940" y="3241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59"/>
                        <wps:cNvSpPr>
                          <a:spLocks noChangeArrowheads="1"/>
                        </wps:cNvSpPr>
                        <wps:spPr bwMode="auto">
                          <a:xfrm>
                            <a:off x="9044940" y="3241040"/>
                            <a:ext cx="1016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0"/>
                        <wps:cNvCnPr>
                          <a:cxnSpLocks noChangeShapeType="1"/>
                        </wps:cNvCnPr>
                        <wps:spPr bwMode="auto">
                          <a:xfrm>
                            <a:off x="9044940" y="34055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61"/>
                        <wps:cNvSpPr>
                          <a:spLocks noChangeArrowheads="1"/>
                        </wps:cNvSpPr>
                        <wps:spPr bwMode="auto">
                          <a:xfrm>
                            <a:off x="9044940" y="3405505"/>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62"/>
                        <wps:cNvCnPr>
                          <a:cxnSpLocks noChangeShapeType="1"/>
                        </wps:cNvCnPr>
                        <wps:spPr bwMode="auto">
                          <a:xfrm>
                            <a:off x="9044940" y="3570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63"/>
                        <wps:cNvSpPr>
                          <a:spLocks noChangeArrowheads="1"/>
                        </wps:cNvSpPr>
                        <wps:spPr bwMode="auto">
                          <a:xfrm>
                            <a:off x="9044940" y="3570605"/>
                            <a:ext cx="1016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64"/>
                        <wps:cNvCnPr>
                          <a:cxnSpLocks noChangeShapeType="1"/>
                        </wps:cNvCnPr>
                        <wps:spPr bwMode="auto">
                          <a:xfrm>
                            <a:off x="9044940" y="37350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65"/>
                        <wps:cNvSpPr>
                          <a:spLocks noChangeArrowheads="1"/>
                        </wps:cNvSpPr>
                        <wps:spPr bwMode="auto">
                          <a:xfrm>
                            <a:off x="9044940" y="3735070"/>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66"/>
                        <wps:cNvCnPr>
                          <a:cxnSpLocks noChangeShapeType="1"/>
                        </wps:cNvCnPr>
                        <wps:spPr bwMode="auto">
                          <a:xfrm>
                            <a:off x="9044940" y="39001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67"/>
                        <wps:cNvSpPr>
                          <a:spLocks noChangeArrowheads="1"/>
                        </wps:cNvSpPr>
                        <wps:spPr bwMode="auto">
                          <a:xfrm>
                            <a:off x="9044940" y="3900170"/>
                            <a:ext cx="1016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68"/>
                        <wps:cNvCnPr>
                          <a:cxnSpLocks noChangeShapeType="1"/>
                        </wps:cNvCnPr>
                        <wps:spPr bwMode="auto">
                          <a:xfrm>
                            <a:off x="9044940" y="40646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69"/>
                        <wps:cNvSpPr>
                          <a:spLocks noChangeArrowheads="1"/>
                        </wps:cNvSpPr>
                        <wps:spPr bwMode="auto">
                          <a:xfrm>
                            <a:off x="9044940" y="4064635"/>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0"/>
                        <wps:cNvCnPr>
                          <a:cxnSpLocks noChangeShapeType="1"/>
                        </wps:cNvCnPr>
                        <wps:spPr bwMode="auto">
                          <a:xfrm>
                            <a:off x="9044940" y="42475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71"/>
                        <wps:cNvSpPr>
                          <a:spLocks noChangeArrowheads="1"/>
                        </wps:cNvSpPr>
                        <wps:spPr bwMode="auto">
                          <a:xfrm>
                            <a:off x="9044940" y="4247515"/>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72"/>
                        <wps:cNvCnPr>
                          <a:cxnSpLocks noChangeShapeType="1"/>
                        </wps:cNvCnPr>
                        <wps:spPr bwMode="auto">
                          <a:xfrm>
                            <a:off x="9044940" y="44310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73"/>
                        <wps:cNvSpPr>
                          <a:spLocks noChangeArrowheads="1"/>
                        </wps:cNvSpPr>
                        <wps:spPr bwMode="auto">
                          <a:xfrm>
                            <a:off x="9044940" y="4431030"/>
                            <a:ext cx="1016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74"/>
                        <wps:cNvCnPr>
                          <a:cxnSpLocks noChangeShapeType="1"/>
                        </wps:cNvCnPr>
                        <wps:spPr bwMode="auto">
                          <a:xfrm>
                            <a:off x="0" y="4586605"/>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75"/>
                        <wps:cNvSpPr>
                          <a:spLocks noChangeArrowheads="1"/>
                        </wps:cNvSpPr>
                        <wps:spPr bwMode="auto">
                          <a:xfrm>
                            <a:off x="0" y="4586605"/>
                            <a:ext cx="905510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76"/>
                        <wps:cNvCnPr>
                          <a:cxnSpLocks noChangeShapeType="1"/>
                        </wps:cNvCnPr>
                        <wps:spPr bwMode="auto">
                          <a:xfrm>
                            <a:off x="0" y="4769485"/>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77"/>
                        <wps:cNvSpPr>
                          <a:spLocks noChangeArrowheads="1"/>
                        </wps:cNvSpPr>
                        <wps:spPr bwMode="auto">
                          <a:xfrm>
                            <a:off x="0" y="4769485"/>
                            <a:ext cx="905510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78"/>
                        <wps:cNvCnPr>
                          <a:cxnSpLocks noChangeShapeType="1"/>
                        </wps:cNvCnPr>
                        <wps:spPr bwMode="auto">
                          <a:xfrm>
                            <a:off x="0" y="4925060"/>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79"/>
                        <wps:cNvSpPr>
                          <a:spLocks noChangeArrowheads="1"/>
                        </wps:cNvSpPr>
                        <wps:spPr bwMode="auto">
                          <a:xfrm>
                            <a:off x="0" y="4925060"/>
                            <a:ext cx="905510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0"/>
                        <wps:cNvCnPr>
                          <a:cxnSpLocks noChangeShapeType="1"/>
                        </wps:cNvCnPr>
                        <wps:spPr bwMode="auto">
                          <a:xfrm>
                            <a:off x="0" y="5080635"/>
                            <a:ext cx="904494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81"/>
                        <wps:cNvSpPr>
                          <a:spLocks noChangeArrowheads="1"/>
                        </wps:cNvSpPr>
                        <wps:spPr bwMode="auto">
                          <a:xfrm>
                            <a:off x="0" y="5080635"/>
                            <a:ext cx="905510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1FC099BA" id="Полотно 285" o:spid="_x0000_s1026" editas="canvas" style="width:712.2pt;height:400.8pt;mso-position-horizontal-relative:char;mso-position-vertical-relative:line" coordsize="90449,5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449;height:50901;visibility:visible;mso-wrap-style:square">
                  <v:fill o:detectmouseclick="t"/>
                  <v:path o:connecttype="none"/>
                </v:shape>
                <v:group id="Group 206" o:spid="_x0000_s1028" style="position:absolute;width:90449;height:50692" coordsize="14244,7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6" o:spid="_x0000_s1029" style="position:absolute;top:2148;width:1127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" fillcolor="#cfc" stroked="f"/>
                  <v:rect id="Rectangle 7" o:spid="_x0000_s1030" style="position:absolute;left:11263;top:2148;width:1845;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" fillcolor="yellow" stroked="f"/>
                  <v:rect id="Rectangle 8" o:spid="_x0000_s1031" style="position:absolute;left:13092;top:2148;width:115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" fillcolor="#cfc" stroked="f"/>
                  <v:rect id="Rectangle 9" o:spid="_x0000_s1032" style="position:absolute;left:11263;top:3518;width:1845;height:3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" fillcolor="yellow" stroked="f"/>
                  <v:rect id="Rectangle 10" o:spid="_x0000_s1033" style="position:absolute;left:11263;top:3777;width:184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" fillcolor="yellow" stroked="f"/>
                  <v:rect id="Rectangle 11" o:spid="_x0000_s1034" style="position:absolute;left:11263;top:4037;width:184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" fillcolor="yellow" stroked="f"/>
                  <v:rect id="Rectangle 12" o:spid="_x0000_s1035" style="position:absolute;left:11263;top:4296;width:184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" fillcolor="yellow" stroked="f"/>
                  <v:rect id="Rectangle 13" o:spid="_x0000_s1036" style="position:absolute;left:11263;top:4556;width:184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4" o:spid="_x0000_s1037" style="position:absolute;top:4815;width:1127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" fillcolor="#fc9" stroked="f"/>
                  <v:rect id="Rectangle 15" o:spid="_x0000_s1038" style="position:absolute;left:11263;top:4815;width:1845;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" fillcolor="yellow" stroked="f"/>
                  <v:rect id="Rectangle 16" o:spid="_x0000_s1039" style="position:absolute;left:13092;top:4815;width:1152;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" fillcolor="#fc9" stroked="f"/>
                  <v:rect id="Rectangle 17" o:spid="_x0000_s1040" style="position:absolute;left:11263;top:5104;width:184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" fillcolor="yellow" stroked="f"/>
                  <v:rect id="Rectangle 18" o:spid="_x0000_s1041" style="position:absolute;left:11263;top:5363;width:184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" fillcolor="yellow" stroked="f"/>
                  <v:rect id="Rectangle 19" o:spid="_x0000_s1042" style="position:absolute;left:11263;top:5623;width:184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rXwwAAANsAAAAPAAAAZHJzL2Rvd25yZXYueG1sRI9Pa8JA&#10;FMTvhX6H5Qm91Y0W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1qoa18MAAADbAAAADwAA&#10;AAAAAAAAAAAAAAAHAgAAZHJzL2Rvd25yZXYueG1sUEsFBgAAAAADAAMAtwAAAPcCAAAAAA==&#10;" fillcolor="yellow" stroked="f"/>
                  <v:rect id="Rectangle 20" o:spid="_x0000_s1043" style="position:absolute;left:11263;top:5882;width:184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KjwwAAANsAAAAPAAAAZHJzL2Rvd25yZXYueG1sRI9Pa8JA&#10;FMTvhX6H5Qm91Y1S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WUOCo8MAAADbAAAADwAA&#10;AAAAAAAAAAAAAAAHAgAAZHJzL2Rvd25yZXYueG1sUEsFBgAAAAADAAMAtwAAAPcCAAAAAA==&#10;" fillcolor="yellow" stroked="f"/>
                  <v:rect id="Rectangle 21" o:spid="_x0000_s1044" style="position:absolute;left:11263;top:6142;width:184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" fillcolor="yellow" stroked="f"/>
                  <v:rect id="Rectangle 22" o:spid="_x0000_s1045" style="position:absolute;top:6401;width:1127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" fillcolor="#fc9" stroked="f"/>
                  <v:rect id="Rectangle 23" o:spid="_x0000_s1046" style="position:absolute;left:11263;top:6401;width:1845;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" fillcolor="yellow" stroked="f"/>
                  <v:rect id="Rectangle 24" o:spid="_x0000_s1047" style="position:absolute;left:13092;top:6401;width:1152;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" fillcolor="#fc9" stroked="f"/>
                  <v:rect id="Rectangle 25" o:spid="_x0000_s1048" style="position:absolute;top:6689;width:1127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" fillcolor="#ff9" stroked="f"/>
                  <v:rect id="Rectangle 26" o:spid="_x0000_s1049" style="position:absolute;left:11263;top:6689;width:1845;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J9wQAAANsAAAAPAAAAZHJzL2Rvd25yZXYueG1sRE/PT8Iw&#10;FL6b+D80j4SbdGBG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KOhEn3BAAAA2wAAAA8AAAAA&#10;AAAAAAAAAAAABwIAAGRycy9kb3ducmV2LnhtbFBLBQYAAAAAAwADALcAAAD1AgAAAAA=&#10;" fillcolor="yellow" stroked="f"/>
                  <v:rect id="Rectangle 27" o:spid="_x0000_s1050" style="position:absolute;left:13092;top:6689;width:1152;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" fillcolor="#ff9" stroked="f"/>
                  <v:rect id="Rectangle 28" o:spid="_x0000_s1051" style="position:absolute;left:12667;top:58;width:1440;height:4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DAAA562" w14:textId="77777777" w:rsidR="00C924F8" w:rsidRDefault="00C924F8" w:rsidP="00770F4D">
                          <w:proofErr w:type="spellStart"/>
                          <w:r>
                            <w:rPr>
                              <w:rFonts w:cs="Garamond"/>
                              <w:color w:val="000000"/>
                              <w:lang w:val="en-US"/>
                            </w:rPr>
                            <w:t>Приложение</w:t>
                          </w:r>
                          <w:proofErr w:type="spellEnd"/>
                          <w:r>
                            <w:rPr>
                              <w:rFonts w:cs="Garamond"/>
                              <w:color w:val="000000"/>
                              <w:lang w:val="en-US"/>
                            </w:rPr>
                            <w:t xml:space="preserve"> 65</w:t>
                          </w:r>
                        </w:p>
                      </w:txbxContent>
                    </v:textbox>
                  </v:rect>
                  <v:rect id="Rectangle 29" o:spid="_x0000_s1052" style="position:absolute;left:457;top:2739;width:131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2E159DA5" w14:textId="77777777" w:rsidR="00C924F8" w:rsidRDefault="00C924F8" w:rsidP="00770F4D">
                          <w:proofErr w:type="spellStart"/>
                          <w:r>
                            <w:rPr>
                              <w:b/>
                              <w:bCs/>
                              <w:color w:val="333333"/>
                              <w:sz w:val="18"/>
                              <w:szCs w:val="18"/>
                              <w:lang w:val="en-US"/>
                            </w:rPr>
                            <w:t>Номер</w:t>
                          </w:r>
                          <w:proofErr w:type="spellEnd"/>
                          <w:r>
                            <w:rPr>
                              <w:b/>
                              <w:bCs/>
                              <w:color w:val="333333"/>
                              <w:sz w:val="18"/>
                              <w:szCs w:val="18"/>
                              <w:lang w:val="en-US"/>
                            </w:rPr>
                            <w:t xml:space="preserve"> </w:t>
                          </w:r>
                          <w:proofErr w:type="spellStart"/>
                          <w:r>
                            <w:rPr>
                              <w:b/>
                              <w:bCs/>
                              <w:color w:val="333333"/>
                              <w:sz w:val="18"/>
                              <w:szCs w:val="18"/>
                              <w:lang w:val="en-US"/>
                            </w:rPr>
                            <w:t>договора</w:t>
                          </w:r>
                          <w:proofErr w:type="spellEnd"/>
                          <w:r>
                            <w:rPr>
                              <w:b/>
                              <w:bCs/>
                              <w:color w:val="333333"/>
                              <w:sz w:val="18"/>
                              <w:szCs w:val="18"/>
                              <w:lang w:val="en-US"/>
                            </w:rPr>
                            <w:t xml:space="preserve"> </w:t>
                          </w:r>
                        </w:p>
                      </w:txbxContent>
                    </v:textbox>
                  </v:rect>
                  <v:rect id="Rectangle 30" o:spid="_x0000_s1053" style="position:absolute;left:2824;top:2609;width:625;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4F87D8BA" w14:textId="77777777" w:rsidR="00C924F8" w:rsidRDefault="00C924F8" w:rsidP="00770F4D">
                          <w:proofErr w:type="spellStart"/>
                          <w:r>
                            <w:rPr>
                              <w:b/>
                              <w:bCs/>
                              <w:color w:val="333333"/>
                              <w:sz w:val="18"/>
                              <w:szCs w:val="18"/>
                              <w:lang w:val="en-US"/>
                            </w:rPr>
                            <w:t>Период</w:t>
                          </w:r>
                          <w:proofErr w:type="spellEnd"/>
                          <w:r>
                            <w:rPr>
                              <w:b/>
                              <w:bCs/>
                              <w:color w:val="333333"/>
                              <w:sz w:val="18"/>
                              <w:szCs w:val="18"/>
                              <w:lang w:val="en-US"/>
                            </w:rPr>
                            <w:t xml:space="preserve"> </w:t>
                          </w:r>
                        </w:p>
                      </w:txbxContent>
                    </v:textbox>
                  </v:rect>
                  <v:rect id="Rectangle 31" o:spid="_x0000_s1054" style="position:absolute;left:2508;top:2855;width:112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BBA3591" w14:textId="77777777" w:rsidR="00C924F8" w:rsidRDefault="00C924F8" w:rsidP="00770F4D">
                          <w:proofErr w:type="spellStart"/>
                          <w:r>
                            <w:rPr>
                              <w:b/>
                              <w:bCs/>
                              <w:color w:val="333333"/>
                              <w:sz w:val="18"/>
                              <w:szCs w:val="18"/>
                              <w:lang w:val="en-US"/>
                            </w:rPr>
                            <w:t>обязательства</w:t>
                          </w:r>
                          <w:proofErr w:type="spellEnd"/>
                        </w:p>
                      </w:txbxContent>
                    </v:textbox>
                  </v:rect>
                  <v:rect id="Rectangle 32" o:spid="_x0000_s1055" style="position:absolute;left:4464;top:2494;width:519;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38077520" w14:textId="77777777" w:rsidR="00C924F8" w:rsidRDefault="00C924F8" w:rsidP="00770F4D">
                          <w:proofErr w:type="spellStart"/>
                          <w:r>
                            <w:rPr>
                              <w:b/>
                              <w:bCs/>
                              <w:color w:val="333333"/>
                              <w:sz w:val="18"/>
                              <w:szCs w:val="18"/>
                              <w:lang w:val="en-US"/>
                            </w:rPr>
                            <w:t>Сумма</w:t>
                          </w:r>
                          <w:proofErr w:type="spellEnd"/>
                          <w:r>
                            <w:rPr>
                              <w:b/>
                              <w:bCs/>
                              <w:color w:val="333333"/>
                              <w:sz w:val="18"/>
                              <w:szCs w:val="18"/>
                              <w:lang w:val="en-US"/>
                            </w:rPr>
                            <w:t xml:space="preserve"> </w:t>
                          </w:r>
                        </w:p>
                      </w:txbxContent>
                    </v:textbox>
                  </v:rect>
                  <v:rect id="Rectangle 33" o:spid="_x0000_s1056" style="position:absolute;left:4054;top:2739;width:125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55AC7E28" w14:textId="77777777" w:rsidR="00C924F8" w:rsidRDefault="00C924F8" w:rsidP="00770F4D">
                          <w:proofErr w:type="spellStart"/>
                          <w:r>
                            <w:rPr>
                              <w:b/>
                              <w:bCs/>
                              <w:color w:val="333333"/>
                              <w:sz w:val="18"/>
                              <w:szCs w:val="18"/>
                              <w:lang w:val="en-US"/>
                            </w:rPr>
                            <w:t>обязательства</w:t>
                          </w:r>
                          <w:proofErr w:type="spellEnd"/>
                          <w:r>
                            <w:rPr>
                              <w:b/>
                              <w:bCs/>
                              <w:color w:val="333333"/>
                              <w:sz w:val="18"/>
                              <w:szCs w:val="18"/>
                              <w:lang w:val="en-US"/>
                            </w:rPr>
                            <w:t xml:space="preserve"> с </w:t>
                          </w:r>
                        </w:p>
                      </w:txbxContent>
                    </v:textbox>
                  </v:rect>
                  <v:rect id="Rectangle 34" o:spid="_x0000_s1057" style="position:absolute;left:4338;top:2984;width:831;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5DF1033E" w14:textId="77777777" w:rsidR="00C924F8" w:rsidRDefault="00C924F8" w:rsidP="00770F4D">
                          <w:r>
                            <w:rPr>
                              <w:b/>
                              <w:bCs/>
                              <w:color w:val="333333"/>
                              <w:sz w:val="18"/>
                              <w:szCs w:val="18"/>
                              <w:lang w:val="en-US"/>
                            </w:rPr>
                            <w:t xml:space="preserve">НДС, </w:t>
                          </w:r>
                          <w:proofErr w:type="spellStart"/>
                          <w:r>
                            <w:rPr>
                              <w:b/>
                              <w:bCs/>
                              <w:color w:val="333333"/>
                              <w:sz w:val="18"/>
                              <w:szCs w:val="18"/>
                              <w:lang w:val="en-US"/>
                            </w:rPr>
                            <w:t>руб</w:t>
                          </w:r>
                          <w:proofErr w:type="spellEnd"/>
                          <w:r>
                            <w:rPr>
                              <w:b/>
                              <w:bCs/>
                              <w:color w:val="333333"/>
                              <w:sz w:val="18"/>
                              <w:szCs w:val="18"/>
                              <w:lang w:val="en-US"/>
                            </w:rPr>
                            <w:t>.</w:t>
                          </w:r>
                        </w:p>
                      </w:txbxContent>
                    </v:textbox>
                  </v:rect>
                  <v:rect id="Rectangle 35" o:spid="_x0000_s1058" style="position:absolute;left:5679;top:2739;width:1101;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29749605" w14:textId="77777777" w:rsidR="00C924F8" w:rsidRDefault="00C924F8" w:rsidP="00770F4D">
                          <w:proofErr w:type="spellStart"/>
                          <w:r>
                            <w:rPr>
                              <w:b/>
                              <w:bCs/>
                              <w:color w:val="333333"/>
                              <w:sz w:val="18"/>
                              <w:szCs w:val="18"/>
                              <w:lang w:val="en-US"/>
                            </w:rPr>
                            <w:t>Дата</w:t>
                          </w:r>
                          <w:proofErr w:type="spellEnd"/>
                          <w:r>
                            <w:rPr>
                              <w:b/>
                              <w:bCs/>
                              <w:color w:val="333333"/>
                              <w:sz w:val="18"/>
                              <w:szCs w:val="18"/>
                              <w:lang w:val="en-US"/>
                            </w:rPr>
                            <w:t xml:space="preserve"> </w:t>
                          </w:r>
                          <w:proofErr w:type="spellStart"/>
                          <w:r>
                            <w:rPr>
                              <w:b/>
                              <w:bCs/>
                              <w:color w:val="333333"/>
                              <w:sz w:val="18"/>
                              <w:szCs w:val="18"/>
                              <w:lang w:val="en-US"/>
                            </w:rPr>
                            <w:t>платежа</w:t>
                          </w:r>
                          <w:proofErr w:type="spellEnd"/>
                        </w:p>
                      </w:txbxContent>
                    </v:textbox>
                  </v:rect>
                  <v:rect id="Rectangle 36" o:spid="_x0000_s1059" style="position:absolute;left:7240;top:2494;width:390;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7AD2AAB3" w14:textId="77777777" w:rsidR="00C924F8" w:rsidRDefault="00C924F8" w:rsidP="00770F4D">
                          <w:proofErr w:type="spellStart"/>
                          <w:r>
                            <w:rPr>
                              <w:b/>
                              <w:bCs/>
                              <w:color w:val="333333"/>
                              <w:sz w:val="18"/>
                              <w:szCs w:val="18"/>
                              <w:lang w:val="en-US"/>
                            </w:rPr>
                            <w:t>Дата</w:t>
                          </w:r>
                          <w:proofErr w:type="spellEnd"/>
                          <w:r>
                            <w:rPr>
                              <w:b/>
                              <w:bCs/>
                              <w:color w:val="333333"/>
                              <w:sz w:val="18"/>
                              <w:szCs w:val="18"/>
                              <w:lang w:val="en-US"/>
                            </w:rPr>
                            <w:t xml:space="preserve"> </w:t>
                          </w:r>
                        </w:p>
                      </w:txbxContent>
                    </v:textbox>
                  </v:rect>
                  <v:rect id="Rectangle 37" o:spid="_x0000_s1060" style="position:absolute;left:7114;top:2739;width:621;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2B02F5A3" w14:textId="77777777" w:rsidR="00C924F8" w:rsidRDefault="00C924F8" w:rsidP="00770F4D">
                          <w:proofErr w:type="spellStart"/>
                          <w:r>
                            <w:rPr>
                              <w:b/>
                              <w:bCs/>
                              <w:color w:val="333333"/>
                              <w:sz w:val="18"/>
                              <w:szCs w:val="18"/>
                              <w:lang w:val="en-US"/>
                            </w:rPr>
                            <w:t>расчета</w:t>
                          </w:r>
                          <w:proofErr w:type="spellEnd"/>
                          <w:r>
                            <w:rPr>
                              <w:b/>
                              <w:bCs/>
                              <w:color w:val="333333"/>
                              <w:sz w:val="18"/>
                              <w:szCs w:val="18"/>
                              <w:lang w:val="en-US"/>
                            </w:rPr>
                            <w:t xml:space="preserve"> </w:t>
                          </w:r>
                        </w:p>
                      </w:txbxContent>
                    </v:textbox>
                  </v:rect>
                  <v:rect id="Rectangle 38" o:spid="_x0000_s1061" style="position:absolute;left:7240;top:2984;width:39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B1E4363" w14:textId="77777777" w:rsidR="00C924F8" w:rsidRDefault="00C924F8" w:rsidP="00770F4D">
                          <w:proofErr w:type="spellStart"/>
                          <w:r>
                            <w:rPr>
                              <w:b/>
                              <w:bCs/>
                              <w:color w:val="333333"/>
                              <w:sz w:val="18"/>
                              <w:szCs w:val="18"/>
                              <w:lang w:val="en-US"/>
                            </w:rPr>
                            <w:t>пени</w:t>
                          </w:r>
                          <w:proofErr w:type="spellEnd"/>
                        </w:p>
                      </w:txbxContent>
                    </v:textbox>
                  </v:rect>
                  <v:rect id="Rectangle 39" o:spid="_x0000_s1062" style="position:absolute;left:8108;top:2494;width:1244;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4BDBC7A2" w14:textId="77777777" w:rsidR="00C924F8" w:rsidRDefault="00C924F8" w:rsidP="00770F4D">
                          <w:proofErr w:type="spellStart"/>
                          <w:r>
                            <w:rPr>
                              <w:b/>
                              <w:bCs/>
                              <w:color w:val="333333"/>
                              <w:sz w:val="18"/>
                              <w:szCs w:val="18"/>
                              <w:lang w:val="en-US"/>
                            </w:rPr>
                            <w:t>Задолженность</w:t>
                          </w:r>
                          <w:proofErr w:type="spellEnd"/>
                        </w:p>
                      </w:txbxContent>
                    </v:textbox>
                  </v:rect>
                  <v:rect id="Rectangle 40" o:spid="_x0000_s1063" style="position:absolute;left:8029;top:2739;width:1364;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45B8AD25" w14:textId="77777777" w:rsidR="00C924F8" w:rsidRDefault="00C924F8" w:rsidP="00770F4D">
                          <w:proofErr w:type="spellStart"/>
                          <w:r>
                            <w:rPr>
                              <w:b/>
                              <w:bCs/>
                              <w:color w:val="333333"/>
                              <w:sz w:val="18"/>
                              <w:szCs w:val="18"/>
                              <w:lang w:val="en-US"/>
                            </w:rPr>
                            <w:t>по</w:t>
                          </w:r>
                          <w:proofErr w:type="spellEnd"/>
                          <w:r>
                            <w:rPr>
                              <w:b/>
                              <w:bCs/>
                              <w:color w:val="333333"/>
                              <w:sz w:val="18"/>
                              <w:szCs w:val="18"/>
                              <w:lang w:val="en-US"/>
                            </w:rPr>
                            <w:t xml:space="preserve"> </w:t>
                          </w:r>
                          <w:proofErr w:type="spellStart"/>
                          <w:r>
                            <w:rPr>
                              <w:b/>
                              <w:bCs/>
                              <w:color w:val="333333"/>
                              <w:sz w:val="18"/>
                              <w:szCs w:val="18"/>
                              <w:lang w:val="en-US"/>
                            </w:rPr>
                            <w:t>обязательству</w:t>
                          </w:r>
                          <w:proofErr w:type="spellEnd"/>
                        </w:p>
                      </w:txbxContent>
                    </v:textbox>
                  </v:rect>
                  <v:rect id="Rectangle 41" o:spid="_x0000_s1064" style="position:absolute;left:8297;top:2984;width:960;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537A6D77" w14:textId="77777777" w:rsidR="00C924F8" w:rsidRDefault="00C924F8" w:rsidP="00770F4D">
                          <w:r>
                            <w:rPr>
                              <w:b/>
                              <w:bCs/>
                              <w:color w:val="333333"/>
                              <w:sz w:val="18"/>
                              <w:szCs w:val="18"/>
                              <w:lang w:val="en-US"/>
                            </w:rPr>
                            <w:t xml:space="preserve">с НДС, </w:t>
                          </w:r>
                          <w:proofErr w:type="spellStart"/>
                          <w:r>
                            <w:rPr>
                              <w:b/>
                              <w:bCs/>
                              <w:color w:val="333333"/>
                              <w:sz w:val="18"/>
                              <w:szCs w:val="18"/>
                              <w:lang w:val="en-US"/>
                            </w:rPr>
                            <w:t>руб</w:t>
                          </w:r>
                          <w:proofErr w:type="spellEnd"/>
                          <w:r>
                            <w:rPr>
                              <w:b/>
                              <w:bCs/>
                              <w:color w:val="333333"/>
                              <w:sz w:val="18"/>
                              <w:szCs w:val="18"/>
                              <w:lang w:val="en-US"/>
                            </w:rPr>
                            <w:t>.</w:t>
                          </w:r>
                        </w:p>
                      </w:txbxContent>
                    </v:textbox>
                  </v:rect>
                  <v:rect id="Rectangle 42" o:spid="_x0000_s1065" style="position:absolute;left:10174;top:2494;width:56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478D80C2" w14:textId="77777777" w:rsidR="00C924F8" w:rsidRDefault="00C924F8" w:rsidP="00770F4D">
                          <w:proofErr w:type="spellStart"/>
                          <w:r>
                            <w:rPr>
                              <w:b/>
                              <w:bCs/>
                              <w:color w:val="333333"/>
                              <w:sz w:val="18"/>
                              <w:szCs w:val="18"/>
                              <w:lang w:val="en-US"/>
                            </w:rPr>
                            <w:t>Ставка</w:t>
                          </w:r>
                          <w:proofErr w:type="spellEnd"/>
                          <w:r>
                            <w:rPr>
                              <w:b/>
                              <w:bCs/>
                              <w:color w:val="333333"/>
                              <w:sz w:val="18"/>
                              <w:szCs w:val="18"/>
                              <w:lang w:val="en-US"/>
                            </w:rPr>
                            <w:t xml:space="preserve"> </w:t>
                          </w:r>
                        </w:p>
                      </w:txbxContent>
                    </v:textbox>
                  </v:rect>
                  <v:rect id="Rectangle 43" o:spid="_x0000_s1066" style="position:absolute;left:9985;top:2739;width:975;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5759F815" w14:textId="77777777" w:rsidR="00C924F8" w:rsidRDefault="00C924F8" w:rsidP="00770F4D">
                          <w:proofErr w:type="spellStart"/>
                          <w:r>
                            <w:rPr>
                              <w:b/>
                              <w:bCs/>
                              <w:color w:val="333333"/>
                              <w:sz w:val="18"/>
                              <w:szCs w:val="18"/>
                              <w:lang w:val="en-US"/>
                            </w:rPr>
                            <w:t>рефинанси</w:t>
                          </w:r>
                          <w:proofErr w:type="spellEnd"/>
                          <w:r>
                            <w:rPr>
                              <w:b/>
                              <w:bCs/>
                              <w:color w:val="333333"/>
                              <w:sz w:val="18"/>
                              <w:szCs w:val="18"/>
                              <w:lang w:val="en-US"/>
                            </w:rPr>
                            <w:t>-</w:t>
                          </w:r>
                        </w:p>
                      </w:txbxContent>
                    </v:textbox>
                  </v:rect>
                  <v:rect id="Rectangle 44" o:spid="_x0000_s1067" style="position:absolute;left:9780;top:2984;width:1305;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584DB63B" w14:textId="77777777" w:rsidR="00C924F8" w:rsidRDefault="00C924F8" w:rsidP="00770F4D">
                          <w:proofErr w:type="spellStart"/>
                          <w:r>
                            <w:rPr>
                              <w:b/>
                              <w:bCs/>
                              <w:color w:val="333333"/>
                              <w:sz w:val="18"/>
                              <w:szCs w:val="18"/>
                              <w:lang w:val="en-US"/>
                            </w:rPr>
                            <w:t>рования</w:t>
                          </w:r>
                          <w:proofErr w:type="spellEnd"/>
                          <w:r>
                            <w:rPr>
                              <w:b/>
                              <w:bCs/>
                              <w:color w:val="333333"/>
                              <w:sz w:val="18"/>
                              <w:szCs w:val="18"/>
                              <w:lang w:val="en-US"/>
                            </w:rPr>
                            <w:t xml:space="preserve"> ЦБ РФ</w:t>
                          </w:r>
                        </w:p>
                      </w:txbxContent>
                    </v:textbox>
                  </v:rect>
                  <v:rect id="Rectangle 45" o:spid="_x0000_s1068" style="position:absolute;left:11452;top:2364;width:1628;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2C049B0C" w14:textId="77777777" w:rsidR="00C924F8" w:rsidRDefault="00C924F8" w:rsidP="00770F4D">
                          <w:proofErr w:type="spellStart"/>
                          <w:r>
                            <w:rPr>
                              <w:b/>
                              <w:bCs/>
                              <w:color w:val="333333"/>
                              <w:sz w:val="18"/>
                              <w:szCs w:val="18"/>
                              <w:lang w:val="en-US"/>
                            </w:rPr>
                            <w:t>Коэффициент</w:t>
                          </w:r>
                          <w:proofErr w:type="spellEnd"/>
                          <w:r>
                            <w:rPr>
                              <w:b/>
                              <w:bCs/>
                              <w:color w:val="333333"/>
                              <w:sz w:val="18"/>
                              <w:szCs w:val="18"/>
                              <w:lang w:val="en-US"/>
                            </w:rPr>
                            <w:t xml:space="preserve"> </w:t>
                          </w:r>
                          <w:proofErr w:type="spellStart"/>
                          <w:r>
                            <w:rPr>
                              <w:b/>
                              <w:bCs/>
                              <w:color w:val="333333"/>
                              <w:sz w:val="18"/>
                              <w:szCs w:val="18"/>
                              <w:lang w:val="en-US"/>
                            </w:rPr>
                            <w:t>от</w:t>
                          </w:r>
                          <w:proofErr w:type="spellEnd"/>
                          <w:r>
                            <w:rPr>
                              <w:b/>
                              <w:bCs/>
                              <w:color w:val="333333"/>
                              <w:sz w:val="18"/>
                              <w:szCs w:val="18"/>
                              <w:lang w:val="en-US"/>
                            </w:rPr>
                            <w:t xml:space="preserve"> </w:t>
                          </w:r>
                        </w:p>
                      </w:txbxContent>
                    </v:textbox>
                  </v:rect>
                  <v:rect id="Rectangle 46" o:spid="_x0000_s1069" style="position:absolute;left:11878;top:2609;width:543;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347C9534" w14:textId="77777777" w:rsidR="00C924F8" w:rsidRDefault="00C924F8" w:rsidP="00770F4D">
                          <w:proofErr w:type="spellStart"/>
                          <w:r>
                            <w:rPr>
                              <w:b/>
                              <w:bCs/>
                              <w:color w:val="333333"/>
                              <w:sz w:val="18"/>
                              <w:szCs w:val="18"/>
                              <w:lang w:val="en-US"/>
                            </w:rPr>
                            <w:t>ставки</w:t>
                          </w:r>
                          <w:proofErr w:type="spellEnd"/>
                          <w:r>
                            <w:rPr>
                              <w:b/>
                              <w:bCs/>
                              <w:color w:val="333333"/>
                              <w:sz w:val="18"/>
                              <w:szCs w:val="18"/>
                              <w:lang w:val="en-US"/>
                            </w:rPr>
                            <w:t xml:space="preserve"> </w:t>
                          </w:r>
                        </w:p>
                      </w:txbxContent>
                    </v:textbox>
                  </v:rect>
                  <v:rect id="Rectangle 47" o:spid="_x0000_s1070" style="position:absolute;left:11342;top:2855;width:158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5C4E2E8E" w14:textId="77777777" w:rsidR="00C924F8" w:rsidRDefault="00C924F8" w:rsidP="00770F4D">
                          <w:proofErr w:type="spellStart"/>
                          <w:r>
                            <w:rPr>
                              <w:b/>
                              <w:bCs/>
                              <w:color w:val="333333"/>
                              <w:sz w:val="18"/>
                              <w:szCs w:val="18"/>
                              <w:lang w:val="en-US"/>
                            </w:rPr>
                            <w:t>рефинансирования</w:t>
                          </w:r>
                          <w:proofErr w:type="spellEnd"/>
                          <w:r>
                            <w:rPr>
                              <w:b/>
                              <w:bCs/>
                              <w:color w:val="333333"/>
                              <w:sz w:val="18"/>
                              <w:szCs w:val="18"/>
                              <w:lang w:val="en-US"/>
                            </w:rPr>
                            <w:t xml:space="preserve"> </w:t>
                          </w:r>
                        </w:p>
                      </w:txbxContent>
                    </v:textbox>
                  </v:rect>
                  <v:rect id="Rectangle 48" o:spid="_x0000_s1071" style="position:absolute;left:11862;top:3100;width:593;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0A59C6EE" w14:textId="77777777" w:rsidR="00C924F8" w:rsidRDefault="00C924F8" w:rsidP="00770F4D">
                          <w:r>
                            <w:rPr>
                              <w:b/>
                              <w:bCs/>
                              <w:color w:val="333333"/>
                              <w:sz w:val="18"/>
                              <w:szCs w:val="18"/>
                              <w:lang w:val="en-US"/>
                            </w:rPr>
                            <w:t>ЦБ РФ</w:t>
                          </w:r>
                        </w:p>
                      </w:txbxContent>
                    </v:textbox>
                  </v:rect>
                  <v:rect id="Rectangle 49" o:spid="_x0000_s1072" style="position:absolute;left:13361;top:2609;width:519;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4A66516E" w14:textId="77777777" w:rsidR="00C924F8" w:rsidRDefault="00C924F8" w:rsidP="00770F4D">
                          <w:proofErr w:type="spellStart"/>
                          <w:r>
                            <w:rPr>
                              <w:b/>
                              <w:bCs/>
                              <w:color w:val="333333"/>
                              <w:sz w:val="18"/>
                              <w:szCs w:val="18"/>
                              <w:lang w:val="en-US"/>
                            </w:rPr>
                            <w:t>Сумма</w:t>
                          </w:r>
                          <w:proofErr w:type="spellEnd"/>
                          <w:r>
                            <w:rPr>
                              <w:b/>
                              <w:bCs/>
                              <w:color w:val="333333"/>
                              <w:sz w:val="18"/>
                              <w:szCs w:val="18"/>
                              <w:lang w:val="en-US"/>
                            </w:rPr>
                            <w:t xml:space="preserve"> </w:t>
                          </w:r>
                        </w:p>
                      </w:txbxContent>
                    </v:textbox>
                  </v:rect>
                  <v:rect id="Rectangle 50" o:spid="_x0000_s1073" style="position:absolute;left:13234;top:2855;width:815;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32380849" w14:textId="77777777" w:rsidR="00C924F8" w:rsidRDefault="00C924F8" w:rsidP="00770F4D">
                          <w:proofErr w:type="spellStart"/>
                          <w:r>
                            <w:rPr>
                              <w:b/>
                              <w:bCs/>
                              <w:color w:val="333333"/>
                              <w:sz w:val="18"/>
                              <w:szCs w:val="18"/>
                              <w:lang w:val="en-US"/>
                            </w:rPr>
                            <w:t>пени</w:t>
                          </w:r>
                          <w:proofErr w:type="spellEnd"/>
                          <w:r>
                            <w:rPr>
                              <w:b/>
                              <w:bCs/>
                              <w:color w:val="333333"/>
                              <w:sz w:val="18"/>
                              <w:szCs w:val="18"/>
                              <w:lang w:val="en-US"/>
                            </w:rPr>
                            <w:t xml:space="preserve">, </w:t>
                          </w:r>
                          <w:proofErr w:type="spellStart"/>
                          <w:r>
                            <w:rPr>
                              <w:b/>
                              <w:bCs/>
                              <w:color w:val="333333"/>
                              <w:sz w:val="18"/>
                              <w:szCs w:val="18"/>
                              <w:lang w:val="en-US"/>
                            </w:rPr>
                            <w:t>руб</w:t>
                          </w:r>
                          <w:proofErr w:type="spellEnd"/>
                          <w:r>
                            <w:rPr>
                              <w:b/>
                              <w:bCs/>
                              <w:color w:val="333333"/>
                              <w:sz w:val="18"/>
                              <w:szCs w:val="18"/>
                              <w:lang w:val="en-US"/>
                            </w:rPr>
                            <w:t>.</w:t>
                          </w:r>
                        </w:p>
                      </w:txbxContent>
                    </v:textbox>
                  </v:rect>
                  <v:rect id="Rectangle 51" o:spid="_x0000_s1074" style="position:absolute;left:2413;top:3532;width:132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3B542B1E"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v:textbox>
                  </v:rect>
                  <v:rect id="Rectangle 52" o:spid="_x0000_s1075" style="position:absolute;left:5963;top:3532;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EE27BC8" w14:textId="77777777" w:rsidR="00C924F8" w:rsidRDefault="00C924F8" w:rsidP="00770F4D">
                          <w:proofErr w:type="spellStart"/>
                          <w:r>
                            <w:rPr>
                              <w:color w:val="000000"/>
                              <w:sz w:val="18"/>
                              <w:szCs w:val="18"/>
                              <w:lang w:val="en-US"/>
                            </w:rPr>
                            <w:t>дд.мм.гг</w:t>
                          </w:r>
                          <w:proofErr w:type="spellEnd"/>
                        </w:p>
                      </w:txbxContent>
                    </v:textbox>
                  </v:rect>
                  <v:rect id="Rectangle 53" o:spid="_x0000_s1076" style="position:absolute;left:7130;top:3532;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420DCDAF" w14:textId="77777777" w:rsidR="00C924F8" w:rsidRDefault="00C924F8" w:rsidP="00770F4D">
                          <w:proofErr w:type="spellStart"/>
                          <w:r>
                            <w:rPr>
                              <w:color w:val="000000"/>
                              <w:sz w:val="18"/>
                              <w:szCs w:val="18"/>
                              <w:lang w:val="en-US"/>
                            </w:rPr>
                            <w:t>дд.мм.гг</w:t>
                          </w:r>
                          <w:proofErr w:type="spellEnd"/>
                        </w:p>
                      </w:txbxContent>
                    </v:textbox>
                  </v:rect>
                  <v:rect id="Rectangle 54" o:spid="_x0000_s1077" style="position:absolute;left:11957;top:3532;width:42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44529B8F" w14:textId="77777777" w:rsidR="00C924F8" w:rsidRDefault="00C924F8" w:rsidP="00770F4D">
                          <w:r>
                            <w:rPr>
                              <w:color w:val="000000"/>
                              <w:sz w:val="18"/>
                              <w:szCs w:val="18"/>
                              <w:lang w:val="en-US"/>
                            </w:rPr>
                            <w:t xml:space="preserve">3/225 </w:t>
                          </w:r>
                        </w:p>
                      </w:txbxContent>
                    </v:textbox>
                  </v:rect>
                  <v:rect id="Rectangle 55" o:spid="_x0000_s1078" style="position:absolute;left:2413;top:3792;width:132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55FD37D3"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v:textbox>
                  </v:rect>
                  <v:rect id="Rectangle 56" o:spid="_x0000_s1079" style="position:absolute;left:5963;top:3792;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1698CB60" w14:textId="77777777" w:rsidR="00C924F8" w:rsidRDefault="00C924F8" w:rsidP="00770F4D">
                          <w:proofErr w:type="spellStart"/>
                          <w:r>
                            <w:rPr>
                              <w:color w:val="000000"/>
                              <w:sz w:val="18"/>
                              <w:szCs w:val="18"/>
                              <w:lang w:val="en-US"/>
                            </w:rPr>
                            <w:t>дд.мм.гг</w:t>
                          </w:r>
                          <w:proofErr w:type="spellEnd"/>
                        </w:p>
                      </w:txbxContent>
                    </v:textbox>
                  </v:rect>
                  <v:rect id="Rectangle 57" o:spid="_x0000_s1080" style="position:absolute;left:7130;top:3792;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796AB69B" w14:textId="77777777" w:rsidR="00C924F8" w:rsidRDefault="00C924F8" w:rsidP="00770F4D">
                          <w:proofErr w:type="spellStart"/>
                          <w:r>
                            <w:rPr>
                              <w:color w:val="000000"/>
                              <w:sz w:val="18"/>
                              <w:szCs w:val="18"/>
                              <w:lang w:val="en-US"/>
                            </w:rPr>
                            <w:t>дд.мм.гг</w:t>
                          </w:r>
                          <w:proofErr w:type="spellEnd"/>
                        </w:p>
                      </w:txbxContent>
                    </v:textbox>
                  </v:rect>
                  <v:rect id="Rectangle 58" o:spid="_x0000_s1081" style="position:absolute;left:11957;top:3792;width:42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3F17EAD2" w14:textId="77777777" w:rsidR="00C924F8" w:rsidRDefault="00C924F8" w:rsidP="00770F4D">
                          <w:r>
                            <w:rPr>
                              <w:color w:val="000000"/>
                              <w:sz w:val="18"/>
                              <w:szCs w:val="18"/>
                              <w:lang w:val="en-US"/>
                            </w:rPr>
                            <w:t xml:space="preserve">3/225 </w:t>
                          </w:r>
                        </w:p>
                      </w:txbxContent>
                    </v:textbox>
                  </v:rect>
                  <v:rect id="Rectangle 59" o:spid="_x0000_s1082" style="position:absolute;left:2413;top:4051;width:132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5461F8DC"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v:textbox>
                  </v:rect>
                  <v:rect id="Rectangle 60" o:spid="_x0000_s1083" style="position:absolute;left:5963;top:4051;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666DFD46" w14:textId="77777777" w:rsidR="00C924F8" w:rsidRDefault="00C924F8" w:rsidP="00770F4D">
                          <w:proofErr w:type="spellStart"/>
                          <w:r>
                            <w:rPr>
                              <w:color w:val="000000"/>
                              <w:sz w:val="18"/>
                              <w:szCs w:val="18"/>
                              <w:lang w:val="en-US"/>
                            </w:rPr>
                            <w:t>дд.мм.гг</w:t>
                          </w:r>
                          <w:proofErr w:type="spellEnd"/>
                        </w:p>
                      </w:txbxContent>
                    </v:textbox>
                  </v:rect>
                  <v:rect id="Rectangle 61" o:spid="_x0000_s1084" style="position:absolute;left:7130;top:4051;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51775100" w14:textId="77777777" w:rsidR="00C924F8" w:rsidRDefault="00C924F8" w:rsidP="00770F4D">
                          <w:proofErr w:type="spellStart"/>
                          <w:r>
                            <w:rPr>
                              <w:color w:val="000000"/>
                              <w:sz w:val="18"/>
                              <w:szCs w:val="18"/>
                              <w:lang w:val="en-US"/>
                            </w:rPr>
                            <w:t>дд.мм.гг</w:t>
                          </w:r>
                          <w:proofErr w:type="spellEnd"/>
                        </w:p>
                      </w:txbxContent>
                    </v:textbox>
                  </v:rect>
                  <v:rect id="Rectangle 62" o:spid="_x0000_s1085" style="position:absolute;left:11957;top:4051;width:42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51C06C57" w14:textId="77777777" w:rsidR="00C924F8" w:rsidRDefault="00C924F8" w:rsidP="00770F4D">
                          <w:r>
                            <w:rPr>
                              <w:color w:val="000000"/>
                              <w:sz w:val="18"/>
                              <w:szCs w:val="18"/>
                              <w:lang w:val="en-US"/>
                            </w:rPr>
                            <w:t xml:space="preserve">3/225 </w:t>
                          </w:r>
                        </w:p>
                      </w:txbxContent>
                    </v:textbox>
                  </v:rect>
                  <v:rect id="Rectangle 63" o:spid="_x0000_s1086" style="position:absolute;left:2413;top:4311;width:132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1F6CC590"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v:textbox>
                  </v:rect>
                  <v:rect id="Rectangle 64" o:spid="_x0000_s1087" style="position:absolute;left:5963;top:4311;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0350DFED" w14:textId="77777777" w:rsidR="00C924F8" w:rsidRDefault="00C924F8" w:rsidP="00770F4D">
                          <w:proofErr w:type="spellStart"/>
                          <w:r>
                            <w:rPr>
                              <w:color w:val="000000"/>
                              <w:sz w:val="18"/>
                              <w:szCs w:val="18"/>
                              <w:lang w:val="en-US"/>
                            </w:rPr>
                            <w:t>дд.мм.гг</w:t>
                          </w:r>
                          <w:proofErr w:type="spellEnd"/>
                        </w:p>
                      </w:txbxContent>
                    </v:textbox>
                  </v:rect>
                  <v:rect id="Rectangle 65" o:spid="_x0000_s1088" style="position:absolute;left:7130;top:4311;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565CEF45" w14:textId="77777777" w:rsidR="00C924F8" w:rsidRDefault="00C924F8" w:rsidP="00770F4D">
                          <w:proofErr w:type="spellStart"/>
                          <w:r>
                            <w:rPr>
                              <w:color w:val="000000"/>
                              <w:sz w:val="18"/>
                              <w:szCs w:val="18"/>
                              <w:lang w:val="en-US"/>
                            </w:rPr>
                            <w:t>дд.мм.гг</w:t>
                          </w:r>
                          <w:proofErr w:type="spellEnd"/>
                        </w:p>
                      </w:txbxContent>
                    </v:textbox>
                  </v:rect>
                  <v:rect id="Rectangle 66" o:spid="_x0000_s1089" style="position:absolute;left:11957;top:4311;width:42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22FB0C5D" w14:textId="77777777" w:rsidR="00C924F8" w:rsidRDefault="00C924F8" w:rsidP="00770F4D">
                          <w:r>
                            <w:rPr>
                              <w:color w:val="000000"/>
                              <w:sz w:val="18"/>
                              <w:szCs w:val="18"/>
                              <w:lang w:val="en-US"/>
                            </w:rPr>
                            <w:t xml:space="preserve">3/225 </w:t>
                          </w:r>
                        </w:p>
                      </w:txbxContent>
                    </v:textbox>
                  </v:rect>
                  <v:rect id="Rectangle 67" o:spid="_x0000_s1090" style="position:absolute;left:2413;top:4570;width:132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3035823B"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v:textbox>
                  </v:rect>
                  <v:rect id="Rectangle 68" o:spid="_x0000_s1091" style="position:absolute;left:5963;top:4570;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005BCF37" w14:textId="77777777" w:rsidR="00C924F8" w:rsidRDefault="00C924F8" w:rsidP="00770F4D">
                          <w:proofErr w:type="spellStart"/>
                          <w:r>
                            <w:rPr>
                              <w:color w:val="000000"/>
                              <w:sz w:val="18"/>
                              <w:szCs w:val="18"/>
                              <w:lang w:val="en-US"/>
                            </w:rPr>
                            <w:t>дд.мм.гг</w:t>
                          </w:r>
                          <w:proofErr w:type="spellEnd"/>
                        </w:p>
                      </w:txbxContent>
                    </v:textbox>
                  </v:rect>
                  <v:rect id="Rectangle 69" o:spid="_x0000_s1092" style="position:absolute;left:7130;top:4570;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0B775010" w14:textId="77777777" w:rsidR="00C924F8" w:rsidRDefault="00C924F8" w:rsidP="00770F4D">
                          <w:proofErr w:type="spellStart"/>
                          <w:r>
                            <w:rPr>
                              <w:color w:val="000000"/>
                              <w:sz w:val="18"/>
                              <w:szCs w:val="18"/>
                              <w:lang w:val="en-US"/>
                            </w:rPr>
                            <w:t>дд.мм.гг</w:t>
                          </w:r>
                          <w:proofErr w:type="spellEnd"/>
                        </w:p>
                      </w:txbxContent>
                    </v:textbox>
                  </v:rect>
                  <v:rect id="Rectangle 70" o:spid="_x0000_s1093" style="position:absolute;left:11957;top:4570;width:42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76F32BED" w14:textId="77777777" w:rsidR="00C924F8" w:rsidRDefault="00C924F8" w:rsidP="00770F4D">
                          <w:r>
                            <w:rPr>
                              <w:color w:val="000000"/>
                              <w:sz w:val="18"/>
                              <w:szCs w:val="18"/>
                              <w:lang w:val="en-US"/>
                            </w:rPr>
                            <w:t xml:space="preserve">3/225 </w:t>
                          </w:r>
                        </w:p>
                      </w:txbxContent>
                    </v:textbox>
                  </v:rect>
                  <v:rect id="Rectangle 71" o:spid="_x0000_s1094" style="position:absolute;left:7272;top:4844;width:49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30580E95" w14:textId="77777777" w:rsidR="00C924F8" w:rsidRDefault="00C924F8" w:rsidP="00770F4D">
                          <w:proofErr w:type="spellStart"/>
                          <w:r>
                            <w:rPr>
                              <w:color w:val="000000"/>
                              <w:sz w:val="18"/>
                              <w:szCs w:val="18"/>
                              <w:lang w:val="en-US"/>
                            </w:rPr>
                            <w:t>Итого</w:t>
                          </w:r>
                          <w:proofErr w:type="spellEnd"/>
                          <w:r>
                            <w:rPr>
                              <w:color w:val="000000"/>
                              <w:sz w:val="18"/>
                              <w:szCs w:val="18"/>
                              <w:lang w:val="en-US"/>
                            </w:rPr>
                            <w:t>:</w:t>
                          </w:r>
                        </w:p>
                      </w:txbxContent>
                    </v:textbox>
                  </v:rect>
                  <v:rect id="Rectangle 72" o:spid="_x0000_s1095" style="position:absolute;left:2413;top:5118;width:132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1796847C"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v:textbox>
                  </v:rect>
                  <v:rect id="Rectangle 73" o:spid="_x0000_s1096" style="position:absolute;left:5963;top:5118;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3EDD63AA" w14:textId="77777777" w:rsidR="00C924F8" w:rsidRDefault="00C924F8" w:rsidP="00770F4D">
                          <w:proofErr w:type="spellStart"/>
                          <w:r>
                            <w:rPr>
                              <w:color w:val="000000"/>
                              <w:sz w:val="18"/>
                              <w:szCs w:val="18"/>
                              <w:lang w:val="en-US"/>
                            </w:rPr>
                            <w:t>дд.мм.гг</w:t>
                          </w:r>
                          <w:proofErr w:type="spellEnd"/>
                        </w:p>
                      </w:txbxContent>
                    </v:textbox>
                  </v:rect>
                  <v:rect id="Rectangle 74" o:spid="_x0000_s1097" style="position:absolute;left:7130;top:5118;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547F336A" w14:textId="77777777" w:rsidR="00C924F8" w:rsidRDefault="00C924F8" w:rsidP="00770F4D">
                          <w:proofErr w:type="spellStart"/>
                          <w:r>
                            <w:rPr>
                              <w:color w:val="000000"/>
                              <w:sz w:val="18"/>
                              <w:szCs w:val="18"/>
                              <w:lang w:val="en-US"/>
                            </w:rPr>
                            <w:t>дд.мм.гг</w:t>
                          </w:r>
                          <w:proofErr w:type="spellEnd"/>
                        </w:p>
                      </w:txbxContent>
                    </v:textbox>
                  </v:rect>
                  <v:rect id="Rectangle 75" o:spid="_x0000_s1098" style="position:absolute;left:11972;top:5118;width:42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08CFBE4A" w14:textId="77777777" w:rsidR="00C924F8" w:rsidRDefault="00C924F8" w:rsidP="00770F4D">
                          <w:r>
                            <w:rPr>
                              <w:color w:val="000000"/>
                              <w:sz w:val="18"/>
                              <w:szCs w:val="18"/>
                              <w:lang w:val="en-US"/>
                            </w:rPr>
                            <w:t>2/225</w:t>
                          </w:r>
                        </w:p>
                      </w:txbxContent>
                    </v:textbox>
                  </v:rect>
                  <v:rect id="Rectangle 76" o:spid="_x0000_s1099" style="position:absolute;left:2413;top:5378;width:132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060657A4"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v:textbox>
                  </v:rect>
                  <v:rect id="Rectangle 77" o:spid="_x0000_s1100" style="position:absolute;left:5963;top:5378;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54B1C9BA" w14:textId="77777777" w:rsidR="00C924F8" w:rsidRDefault="00C924F8" w:rsidP="00770F4D">
                          <w:proofErr w:type="spellStart"/>
                          <w:r>
                            <w:rPr>
                              <w:color w:val="000000"/>
                              <w:sz w:val="18"/>
                              <w:szCs w:val="18"/>
                              <w:lang w:val="en-US"/>
                            </w:rPr>
                            <w:t>дд.мм.гг</w:t>
                          </w:r>
                          <w:proofErr w:type="spellEnd"/>
                        </w:p>
                      </w:txbxContent>
                    </v:textbox>
                  </v:rect>
                  <v:rect id="Rectangle 78" o:spid="_x0000_s1101" style="position:absolute;left:7130;top:5378;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3F701041" w14:textId="77777777" w:rsidR="00C924F8" w:rsidRDefault="00C924F8" w:rsidP="00770F4D">
                          <w:proofErr w:type="spellStart"/>
                          <w:r>
                            <w:rPr>
                              <w:color w:val="000000"/>
                              <w:sz w:val="18"/>
                              <w:szCs w:val="18"/>
                              <w:lang w:val="en-US"/>
                            </w:rPr>
                            <w:t>дд.мм.гг</w:t>
                          </w:r>
                          <w:proofErr w:type="spellEnd"/>
                        </w:p>
                      </w:txbxContent>
                    </v:textbox>
                  </v:rect>
                  <v:rect id="Rectangle 79" o:spid="_x0000_s1102" style="position:absolute;left:11972;top:5378;width:42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445C2369" w14:textId="77777777" w:rsidR="00C924F8" w:rsidRDefault="00C924F8" w:rsidP="00770F4D">
                          <w:r>
                            <w:rPr>
                              <w:color w:val="000000"/>
                              <w:sz w:val="18"/>
                              <w:szCs w:val="18"/>
                              <w:lang w:val="en-US"/>
                            </w:rPr>
                            <w:t>2/225</w:t>
                          </w:r>
                        </w:p>
                      </w:txbxContent>
                    </v:textbox>
                  </v:rect>
                  <v:rect id="Rectangle 80" o:spid="_x0000_s1103" style="position:absolute;left:2413;top:5637;width:132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041D377D"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v:textbox>
                  </v:rect>
                  <v:rect id="Rectangle 81" o:spid="_x0000_s1104" style="position:absolute;left:5963;top:5637;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733CF4DF" w14:textId="77777777" w:rsidR="00C924F8" w:rsidRDefault="00C924F8" w:rsidP="00770F4D">
                          <w:proofErr w:type="spellStart"/>
                          <w:r>
                            <w:rPr>
                              <w:color w:val="000000"/>
                              <w:sz w:val="18"/>
                              <w:szCs w:val="18"/>
                              <w:lang w:val="en-US"/>
                            </w:rPr>
                            <w:t>дд.мм.гг</w:t>
                          </w:r>
                          <w:proofErr w:type="spellEnd"/>
                        </w:p>
                      </w:txbxContent>
                    </v:textbox>
                  </v:rect>
                  <v:rect id="Rectangle 82" o:spid="_x0000_s1105" style="position:absolute;left:7130;top:5637;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62302CA1" w14:textId="77777777" w:rsidR="00C924F8" w:rsidRDefault="00C924F8" w:rsidP="00770F4D">
                          <w:proofErr w:type="spellStart"/>
                          <w:r>
                            <w:rPr>
                              <w:color w:val="000000"/>
                              <w:sz w:val="18"/>
                              <w:szCs w:val="18"/>
                              <w:lang w:val="en-US"/>
                            </w:rPr>
                            <w:t>дд.мм.гг</w:t>
                          </w:r>
                          <w:proofErr w:type="spellEnd"/>
                        </w:p>
                      </w:txbxContent>
                    </v:textbox>
                  </v:rect>
                  <v:rect id="Rectangle 83" o:spid="_x0000_s1106" style="position:absolute;left:11972;top:5637;width:42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70CD67DE" w14:textId="77777777" w:rsidR="00C924F8" w:rsidRDefault="00C924F8" w:rsidP="00770F4D">
                          <w:r>
                            <w:rPr>
                              <w:color w:val="000000"/>
                              <w:sz w:val="18"/>
                              <w:szCs w:val="18"/>
                              <w:lang w:val="en-US"/>
                            </w:rPr>
                            <w:t>2/225</w:t>
                          </w:r>
                        </w:p>
                      </w:txbxContent>
                    </v:textbox>
                  </v:rect>
                  <v:rect id="Rectangle 84" o:spid="_x0000_s1107" style="position:absolute;left:2413;top:5897;width:132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64DE788C"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v:textbox>
                  </v:rect>
                  <v:rect id="Rectangle 85" o:spid="_x0000_s1108" style="position:absolute;left:5963;top:5897;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7A5B0514" w14:textId="77777777" w:rsidR="00C924F8" w:rsidRDefault="00C924F8" w:rsidP="00770F4D">
                          <w:proofErr w:type="spellStart"/>
                          <w:r>
                            <w:rPr>
                              <w:color w:val="000000"/>
                              <w:sz w:val="18"/>
                              <w:szCs w:val="18"/>
                              <w:lang w:val="en-US"/>
                            </w:rPr>
                            <w:t>дд.мм.гг</w:t>
                          </w:r>
                          <w:proofErr w:type="spellEnd"/>
                        </w:p>
                      </w:txbxContent>
                    </v:textbox>
                  </v:rect>
                  <v:rect id="Rectangle 86" o:spid="_x0000_s1109" style="position:absolute;left:7130;top:5897;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4BDFA0B9" w14:textId="77777777" w:rsidR="00C924F8" w:rsidRDefault="00C924F8" w:rsidP="00770F4D">
                          <w:proofErr w:type="spellStart"/>
                          <w:r>
                            <w:rPr>
                              <w:color w:val="000000"/>
                              <w:sz w:val="18"/>
                              <w:szCs w:val="18"/>
                              <w:lang w:val="en-US"/>
                            </w:rPr>
                            <w:t>дд.мм.гг</w:t>
                          </w:r>
                          <w:proofErr w:type="spellEnd"/>
                        </w:p>
                      </w:txbxContent>
                    </v:textbox>
                  </v:rect>
                  <v:rect id="Rectangle 87" o:spid="_x0000_s1110" style="position:absolute;left:11972;top:5897;width:42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08785A60" w14:textId="77777777" w:rsidR="00C924F8" w:rsidRDefault="00C924F8" w:rsidP="00770F4D">
                          <w:r>
                            <w:rPr>
                              <w:color w:val="000000"/>
                              <w:sz w:val="18"/>
                              <w:szCs w:val="18"/>
                              <w:lang w:val="en-US"/>
                            </w:rPr>
                            <w:t>2/225</w:t>
                          </w:r>
                        </w:p>
                      </w:txbxContent>
                    </v:textbox>
                  </v:rect>
                  <v:rect id="Rectangle 88" o:spid="_x0000_s1111" style="position:absolute;left:2413;top:6156;width:132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1E7F6961" w14:textId="77777777" w:rsidR="00C924F8" w:rsidRDefault="00C924F8" w:rsidP="00770F4D">
                          <w:proofErr w:type="spellStart"/>
                          <w:r>
                            <w:rPr>
                              <w:color w:val="000000"/>
                              <w:sz w:val="18"/>
                              <w:szCs w:val="18"/>
                              <w:lang w:val="en-US"/>
                            </w:rPr>
                            <w:t>дд.мм.гг</w:t>
                          </w:r>
                          <w:proofErr w:type="spellEnd"/>
                          <w:r>
                            <w:rPr>
                              <w:color w:val="000000"/>
                              <w:sz w:val="18"/>
                              <w:szCs w:val="18"/>
                              <w:lang w:val="en-US"/>
                            </w:rPr>
                            <w:t xml:space="preserve"> - </w:t>
                          </w:r>
                          <w:proofErr w:type="spellStart"/>
                          <w:r>
                            <w:rPr>
                              <w:color w:val="000000"/>
                              <w:sz w:val="18"/>
                              <w:szCs w:val="18"/>
                              <w:lang w:val="en-US"/>
                            </w:rPr>
                            <w:t>дд.мм.гг</w:t>
                          </w:r>
                          <w:proofErr w:type="spellEnd"/>
                        </w:p>
                      </w:txbxContent>
                    </v:textbox>
                  </v:rect>
                  <v:rect id="Rectangle 89" o:spid="_x0000_s1112" style="position:absolute;left:5963;top:6156;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5CFE678D" w14:textId="77777777" w:rsidR="00C924F8" w:rsidRDefault="00C924F8" w:rsidP="00770F4D">
                          <w:proofErr w:type="spellStart"/>
                          <w:r>
                            <w:rPr>
                              <w:color w:val="000000"/>
                              <w:sz w:val="18"/>
                              <w:szCs w:val="18"/>
                              <w:lang w:val="en-US"/>
                            </w:rPr>
                            <w:t>дд.мм.гг</w:t>
                          </w:r>
                          <w:proofErr w:type="spellEnd"/>
                        </w:p>
                      </w:txbxContent>
                    </v:textbox>
                  </v:rect>
                  <v:rect id="Rectangle 90" o:spid="_x0000_s1113" style="position:absolute;left:7130;top:6156;width:58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312E1D14" w14:textId="77777777" w:rsidR="00C924F8" w:rsidRDefault="00C924F8" w:rsidP="00770F4D">
                          <w:proofErr w:type="spellStart"/>
                          <w:r>
                            <w:rPr>
                              <w:color w:val="000000"/>
                              <w:sz w:val="18"/>
                              <w:szCs w:val="18"/>
                              <w:lang w:val="en-US"/>
                            </w:rPr>
                            <w:t>дд.мм.гг</w:t>
                          </w:r>
                          <w:proofErr w:type="spellEnd"/>
                        </w:p>
                      </w:txbxContent>
                    </v:textbox>
                  </v:rect>
                  <v:rect id="Rectangle 91" o:spid="_x0000_s1114" style="position:absolute;left:11972;top:6156;width:42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15AF1718" w14:textId="77777777" w:rsidR="00C924F8" w:rsidRDefault="00C924F8" w:rsidP="00770F4D">
                          <w:r>
                            <w:rPr>
                              <w:color w:val="000000"/>
                              <w:sz w:val="18"/>
                              <w:szCs w:val="18"/>
                              <w:lang w:val="en-US"/>
                            </w:rPr>
                            <w:t>2/225</w:t>
                          </w:r>
                        </w:p>
                      </w:txbxContent>
                    </v:textbox>
                  </v:rect>
                  <v:rect id="Rectangle 92" o:spid="_x0000_s1115" style="position:absolute;left:7272;top:6430;width:498;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52902EBC" w14:textId="77777777" w:rsidR="00C924F8" w:rsidRDefault="00C924F8" w:rsidP="00770F4D">
                          <w:proofErr w:type="spellStart"/>
                          <w:r>
                            <w:rPr>
                              <w:color w:val="000000"/>
                              <w:sz w:val="18"/>
                              <w:szCs w:val="18"/>
                              <w:lang w:val="en-US"/>
                            </w:rPr>
                            <w:t>Итого</w:t>
                          </w:r>
                          <w:proofErr w:type="spellEnd"/>
                          <w:r>
                            <w:rPr>
                              <w:color w:val="000000"/>
                              <w:sz w:val="18"/>
                              <w:szCs w:val="18"/>
                              <w:lang w:val="en-US"/>
                            </w:rPr>
                            <w:t>:</w:t>
                          </w:r>
                        </w:p>
                      </w:txbxContent>
                    </v:textbox>
                  </v:rect>
                  <v:rect id="Rectangle 93" o:spid="_x0000_s1116" style="position:absolute;left:7114;top:6718;width:666;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29184498" w14:textId="77777777" w:rsidR="00C924F8" w:rsidRDefault="00C924F8" w:rsidP="00770F4D">
                          <w:r>
                            <w:rPr>
                              <w:color w:val="000000"/>
                              <w:sz w:val="18"/>
                              <w:szCs w:val="18"/>
                              <w:lang w:val="en-US"/>
                            </w:rPr>
                            <w:t>ИТОГО:</w:t>
                          </w:r>
                        </w:p>
                      </w:txbxContent>
                    </v:textbox>
                  </v:rect>
                  <v:rect id="Rectangle 94" o:spid="_x0000_s1117" style="position:absolute;left:47;top:7540;width:5272;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26AFF3FB" w14:textId="77777777" w:rsidR="00C924F8" w:rsidRDefault="00C924F8" w:rsidP="00770F4D">
                          <w:r>
                            <w:rPr>
                              <w:color w:val="000000"/>
                              <w:sz w:val="18"/>
                              <w:szCs w:val="18"/>
                              <w:lang w:val="en-US"/>
                            </w:rPr>
                            <w:t>&lt;</w:t>
                          </w:r>
                          <w:proofErr w:type="spellStart"/>
                          <w:r>
                            <w:rPr>
                              <w:color w:val="000000"/>
                              <w:sz w:val="18"/>
                              <w:szCs w:val="18"/>
                              <w:lang w:val="en-US"/>
                            </w:rPr>
                            <w:t>Уполномоченное</w:t>
                          </w:r>
                          <w:proofErr w:type="spellEnd"/>
                          <w:r>
                            <w:rPr>
                              <w:color w:val="000000"/>
                              <w:sz w:val="18"/>
                              <w:szCs w:val="18"/>
                              <w:lang w:val="en-US"/>
                            </w:rPr>
                            <w:t xml:space="preserve"> </w:t>
                          </w:r>
                          <w:proofErr w:type="spellStart"/>
                          <w:r>
                            <w:rPr>
                              <w:color w:val="000000"/>
                              <w:sz w:val="18"/>
                              <w:szCs w:val="18"/>
                              <w:lang w:val="en-US"/>
                            </w:rPr>
                            <w:t>лицо</w:t>
                          </w:r>
                          <w:proofErr w:type="spellEnd"/>
                          <w:r>
                            <w:rPr>
                              <w:color w:val="000000"/>
                              <w:sz w:val="18"/>
                              <w:szCs w:val="18"/>
                              <w:lang w:val="en-US"/>
                            </w:rPr>
                            <w:t xml:space="preserve"> АО "ЦФР"            ___________________</w:t>
                          </w:r>
                          <w:proofErr w:type="gramStart"/>
                          <w:r>
                            <w:rPr>
                              <w:color w:val="000000"/>
                              <w:sz w:val="18"/>
                              <w:szCs w:val="18"/>
                              <w:lang w:val="en-US"/>
                            </w:rPr>
                            <w:t>_  &gt;</w:t>
                          </w:r>
                          <w:proofErr w:type="gramEnd"/>
                        </w:p>
                      </w:txbxContent>
                    </v:textbox>
                  </v:rect>
                  <v:rect id="Rectangle 95" o:spid="_x0000_s1118" style="position:absolute;left:2177;top:4844;width:1543;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0B665734" w14:textId="77777777" w:rsidR="00C924F8" w:rsidRDefault="00C924F8" w:rsidP="00770F4D">
                          <w:r>
                            <w:rPr>
                              <w:color w:val="000000"/>
                              <w:sz w:val="18"/>
                              <w:szCs w:val="18"/>
                              <w:lang w:val="en-US"/>
                            </w:rPr>
                            <w: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1&gt;</w:t>
                          </w:r>
                        </w:p>
                      </w:txbxContent>
                    </v:textbox>
                  </v:rect>
                  <v:rect id="Rectangle 96" o:spid="_x0000_s1119" style="position:absolute;left:2082;top:6430;width:1294;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671539F9" w14:textId="77777777" w:rsidR="00C924F8" w:rsidRDefault="00C924F8" w:rsidP="00770F4D">
                          <w:r>
                            <w:rPr>
                              <w:color w:val="000000"/>
                              <w:sz w:val="18"/>
                              <w:szCs w:val="18"/>
                              <w:lang w:val="en-US"/>
                            </w:rPr>
                            <w: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w:t>
                          </w:r>
                        </w:p>
                      </w:txbxContent>
                    </v:textbox>
                  </v:rect>
                  <v:rect id="Rectangle 97" o:spid="_x0000_s1120" style="position:absolute;left:3660;top:6430;width:77;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13E40EE6" w14:textId="77777777" w:rsidR="00C924F8" w:rsidRDefault="00C924F8" w:rsidP="00770F4D">
                          <w:r>
                            <w:rPr>
                              <w:i/>
                              <w:iCs/>
                              <w:color w:val="000000"/>
                              <w:sz w:val="18"/>
                              <w:szCs w:val="18"/>
                              <w:lang w:val="en-US"/>
                            </w:rPr>
                            <w:t>n</w:t>
                          </w:r>
                        </w:p>
                      </w:txbxContent>
                    </v:textbox>
                  </v:rect>
                  <v:rect id="Rectangle 98" o:spid="_x0000_s1121" style="position:absolute;left:3802;top:6430;width:165;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6D7E38F8" w14:textId="77777777" w:rsidR="00C924F8" w:rsidRDefault="00C924F8" w:rsidP="00770F4D">
                          <w:r>
                            <w:rPr>
                              <w:color w:val="000000"/>
                              <w:sz w:val="18"/>
                              <w:szCs w:val="18"/>
                              <w:lang w:val="en-US"/>
                            </w:rPr>
                            <w:t xml:space="preserve"> &gt;</w:t>
                          </w:r>
                        </w:p>
                      </w:txbxContent>
                    </v:textbox>
                  </v:rect>
                  <v:rect id="Rectangle 99" o:spid="_x0000_s1122" style="position:absolute;left:47;top:5118;width:1294;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59BB2080" w14:textId="77777777" w:rsidR="00C924F8" w:rsidRDefault="00C924F8" w:rsidP="00770F4D">
                          <w:r>
                            <w:rPr>
                              <w:color w:val="000000"/>
                              <w:sz w:val="18"/>
                              <w:szCs w:val="18"/>
                              <w:lang w:val="en-US"/>
                            </w:rPr>
                            <w: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w:t>
                          </w:r>
                        </w:p>
                      </w:txbxContent>
                    </v:textbox>
                  </v:rect>
                  <v:rect id="Rectangle 100" o:spid="_x0000_s1123" style="position:absolute;left:1483;top:5118;width:77;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316A83ED" w14:textId="77777777" w:rsidR="00C924F8" w:rsidRDefault="00C924F8" w:rsidP="00770F4D">
                          <w:r>
                            <w:rPr>
                              <w:i/>
                              <w:iCs/>
                              <w:color w:val="000000"/>
                              <w:sz w:val="18"/>
                              <w:szCs w:val="18"/>
                              <w:lang w:val="en-US"/>
                            </w:rPr>
                            <w:t>n</w:t>
                          </w:r>
                        </w:p>
                      </w:txbxContent>
                    </v:textbox>
                  </v:rect>
                  <v:rect id="Rectangle 101" o:spid="_x0000_s1124" style="position:absolute;left:1609;top:5118;width:165;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5330CC28" w14:textId="77777777" w:rsidR="00C924F8" w:rsidRDefault="00C924F8" w:rsidP="00770F4D">
                          <w:r>
                            <w:rPr>
                              <w:color w:val="000000"/>
                              <w:sz w:val="18"/>
                              <w:szCs w:val="18"/>
                              <w:lang w:val="en-US"/>
                            </w:rPr>
                            <w:t xml:space="preserve"> &gt;</w:t>
                          </w:r>
                        </w:p>
                      </w:txbxContent>
                    </v:textbox>
                  </v:rect>
                  <v:rect id="Rectangle 102" o:spid="_x0000_s1125" style="position:absolute;left:47;top:3532;width:1543;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48D8B338" w14:textId="77777777" w:rsidR="00C924F8" w:rsidRDefault="00C924F8" w:rsidP="00770F4D">
                          <w:r>
                            <w:rPr>
                              <w:color w:val="000000"/>
                              <w:sz w:val="18"/>
                              <w:szCs w:val="18"/>
                              <w:lang w:val="en-US"/>
                            </w:rPr>
                            <w: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1&gt;</w:t>
                          </w:r>
                        </w:p>
                      </w:txbxContent>
                    </v:textbox>
                  </v:rect>
                  <v:rect id="Rectangle 103" o:spid="_x0000_s1126" style="position:absolute;left:3991;top:332;width:4460;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536AB7D5" w14:textId="77777777" w:rsidR="00C924F8" w:rsidRPr="00E870F5" w:rsidRDefault="00C924F8" w:rsidP="00770F4D">
                          <w:pPr>
                            <w:rPr>
                              <w:lang w:val="ru-RU"/>
                            </w:rPr>
                          </w:pPr>
                          <w:r w:rsidRPr="00E870F5">
                            <w:rPr>
                              <w:color w:val="000000"/>
                              <w:sz w:val="18"/>
                              <w:szCs w:val="18"/>
                              <w:lang w:val="ru-RU"/>
                            </w:rPr>
                            <w:t>Справка о расчете неустойки (пени) с &lt;дата 1&gt; по &lt;дата 2&gt;</w:t>
                          </w:r>
                        </w:p>
                      </w:txbxContent>
                    </v:textbox>
                  </v:rect>
                  <v:rect id="Rectangle 104" o:spid="_x0000_s1127" style="position:absolute;left:3896;top:577;width:4564;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7297DDB3" w14:textId="77777777" w:rsidR="00C924F8" w:rsidRPr="00E870F5" w:rsidRDefault="00C924F8" w:rsidP="00770F4D">
                          <w:pPr>
                            <w:rPr>
                              <w:lang w:val="ru-RU"/>
                            </w:rPr>
                          </w:pPr>
                          <w:r w:rsidRPr="00E870F5">
                            <w:rPr>
                              <w:color w:val="000000"/>
                              <w:sz w:val="18"/>
                              <w:szCs w:val="18"/>
                              <w:lang w:val="ru-RU"/>
                            </w:rPr>
                            <w:t>на задолженность &lt;наименование участника - плательщика&gt;</w:t>
                          </w:r>
                        </w:p>
                      </w:txbxContent>
                    </v:textbox>
                  </v:rect>
                  <v:rect id="Rectangle 105" o:spid="_x0000_s1128" style="position:absolute;left:4038;top:822;width:4315;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5B1422E3" w14:textId="77777777" w:rsidR="00C924F8" w:rsidRPr="00E870F5" w:rsidRDefault="00C924F8" w:rsidP="00770F4D">
                          <w:pPr>
                            <w:rPr>
                              <w:lang w:val="ru-RU"/>
                            </w:rPr>
                          </w:pPr>
                          <w:r w:rsidRPr="00E870F5">
                            <w:rPr>
                              <w:color w:val="000000"/>
                              <w:sz w:val="18"/>
                              <w:szCs w:val="18"/>
                              <w:lang w:val="ru-RU"/>
                            </w:rPr>
                            <w:t>по оплате электроэнергии и (или) мощности, переданной</w:t>
                          </w:r>
                        </w:p>
                      </w:txbxContent>
                    </v:textbox>
                  </v:rect>
                  <v:rect id="Rectangle 106" o:spid="_x0000_s1129" style="position:absolute;left:3912;top:1067;width:4486;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312F1527" w14:textId="77777777" w:rsidR="00C924F8" w:rsidRPr="00E870F5" w:rsidRDefault="00C924F8" w:rsidP="00770F4D">
                          <w:pPr>
                            <w:rPr>
                              <w:lang w:val="ru-RU"/>
                            </w:rPr>
                          </w:pPr>
                          <w:r w:rsidRPr="00E870F5">
                            <w:rPr>
                              <w:color w:val="000000"/>
                              <w:sz w:val="18"/>
                              <w:szCs w:val="18"/>
                              <w:lang w:val="ru-RU"/>
                            </w:rPr>
                            <w:t>по заключенным с &lt;наименование участника - получателя&gt;</w:t>
                          </w:r>
                        </w:p>
                      </w:txbxContent>
                    </v:textbox>
                  </v:rect>
                  <v:rect id="Rectangle 107" o:spid="_x0000_s1130" style="position:absolute;left:4685;top:1312;width:2954;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3F218EEA" w14:textId="77777777" w:rsidR="00C924F8" w:rsidRDefault="00C924F8" w:rsidP="00770F4D">
                          <w:r>
                            <w:rPr>
                              <w:color w:val="000000"/>
                              <w:sz w:val="18"/>
                              <w:szCs w:val="18"/>
                              <w:lang w:val="en-US"/>
                            </w:rPr>
                            <w: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1&gt;...&lt;</w:t>
                          </w:r>
                          <w:proofErr w:type="spellStart"/>
                          <w:r>
                            <w:rPr>
                              <w:color w:val="000000"/>
                              <w:sz w:val="18"/>
                              <w:szCs w:val="18"/>
                              <w:lang w:val="en-US"/>
                            </w:rPr>
                            <w:t>номер</w:t>
                          </w:r>
                          <w:proofErr w:type="spellEnd"/>
                          <w:r>
                            <w:rPr>
                              <w:color w:val="000000"/>
                              <w:sz w:val="18"/>
                              <w:szCs w:val="18"/>
                              <w:lang w:val="en-US"/>
                            </w:rPr>
                            <w:t xml:space="preserve"> </w:t>
                          </w:r>
                          <w:proofErr w:type="spellStart"/>
                          <w:r>
                            <w:rPr>
                              <w:color w:val="000000"/>
                              <w:sz w:val="18"/>
                              <w:szCs w:val="18"/>
                              <w:lang w:val="en-US"/>
                            </w:rPr>
                            <w:t>договора</w:t>
                          </w:r>
                          <w:proofErr w:type="spellEnd"/>
                          <w:r>
                            <w:rPr>
                              <w:color w:val="000000"/>
                              <w:sz w:val="18"/>
                              <w:szCs w:val="18"/>
                              <w:lang w:val="en-US"/>
                            </w:rPr>
                            <w:t xml:space="preserve"> </w:t>
                          </w:r>
                        </w:p>
                      </w:txbxContent>
                    </v:textbox>
                  </v:rect>
                  <v:rect id="Rectangle 108" o:spid="_x0000_s1131" style="position:absolute;left:8187;top:1312;width:77;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5E77B96C" w14:textId="77777777" w:rsidR="00C924F8" w:rsidRDefault="00C924F8" w:rsidP="00770F4D">
                          <w:r>
                            <w:rPr>
                              <w:i/>
                              <w:iCs/>
                              <w:color w:val="000000"/>
                              <w:sz w:val="18"/>
                              <w:szCs w:val="18"/>
                              <w:lang w:val="en-US"/>
                            </w:rPr>
                            <w:t>n</w:t>
                          </w:r>
                        </w:p>
                      </w:txbxContent>
                    </v:textbox>
                  </v:rect>
                  <v:rect id="Rectangle 109" o:spid="_x0000_s1132" style="position:absolute;left:8329;top:1312;width:120;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5A7BB117" w14:textId="77777777" w:rsidR="00C924F8" w:rsidRDefault="00C924F8" w:rsidP="00770F4D">
                          <w:r>
                            <w:rPr>
                              <w:color w:val="000000"/>
                              <w:sz w:val="18"/>
                              <w:szCs w:val="18"/>
                              <w:lang w:val="en-US"/>
                            </w:rPr>
                            <w:t>&gt;</w:t>
                          </w:r>
                        </w:p>
                      </w:txbxContent>
                    </v:textbox>
                  </v:rect>
                  <v:rect id="Rectangle 110" o:spid="_x0000_s1133" style="position:absolute;left:5332;top:1629;width:2031;height:4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497A0929" w14:textId="77777777" w:rsidR="00C924F8" w:rsidRDefault="00C924F8" w:rsidP="00770F4D">
                          <w:proofErr w:type="spellStart"/>
                          <w:r>
                            <w:rPr>
                              <w:color w:val="000000"/>
                              <w:sz w:val="18"/>
                              <w:szCs w:val="18"/>
                              <w:lang w:val="en-US"/>
                            </w:rPr>
                            <w:t>за</w:t>
                          </w:r>
                          <w:proofErr w:type="spellEnd"/>
                          <w:r>
                            <w:rPr>
                              <w:color w:val="000000"/>
                              <w:sz w:val="18"/>
                              <w:szCs w:val="18"/>
                              <w:lang w:val="en-US"/>
                            </w:rPr>
                            <w:t xml:space="preserve"> </w:t>
                          </w:r>
                          <w:proofErr w:type="spellStart"/>
                          <w:r>
                            <w:rPr>
                              <w:color w:val="000000"/>
                              <w:sz w:val="18"/>
                              <w:szCs w:val="18"/>
                              <w:lang w:val="en-US"/>
                            </w:rPr>
                            <w:t>период</w:t>
                          </w:r>
                          <w:proofErr w:type="spellEnd"/>
                          <w:r>
                            <w:rPr>
                              <w:color w:val="000000"/>
                              <w:sz w:val="18"/>
                              <w:szCs w:val="18"/>
                              <w:lang w:val="en-US"/>
                            </w:rPr>
                            <w:t xml:space="preserve"> ______________</w:t>
                          </w:r>
                        </w:p>
                      </w:txbxContent>
                    </v:textbox>
                  </v:rect>
                  <v:line id="Line 111" o:spid="_x0000_s1134" style="position:absolute;visibility:visible;mso-wrap-style:square" from="13092,0" to="1309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" strokecolor="#d4d4d4" strokeweight="0"/>
                  <v:rect id="Rectangle 112" o:spid="_x0000_s1135" style="position:absolute;left:13092;width:1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113" o:spid="_x0000_s1136" style="position:absolute;visibility:visible;mso-wrap-style:square" from="2303,0" to="230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" strokecolor="#d4d4d4" strokeweight="0"/>
                  <v:rect id="Rectangle 114" o:spid="_x0000_s1137" style="position:absolute;left:2303;width:1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115" o:spid="_x0000_s1138" style="position:absolute;visibility:visible;mso-wrap-style:square" from="3991,0" to="399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" strokecolor="#d4d4d4" strokeweight="0"/>
                  <v:rect id="Rectangle 116" o:spid="_x0000_s1139" style="position:absolute;left:3991;width:1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117" o:spid="_x0000_s1140" style="position:absolute;visibility:visible;mso-wrap-style:square" from="5537,0" to="553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" strokecolor="#d4d4d4" strokeweight="0"/>
                  <v:rect id="Rectangle 118" o:spid="_x0000_s1141" style="position:absolute;left:5537;width:15;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119" o:spid="_x0000_s1142" style="position:absolute;visibility:visible;mso-wrap-style:square" from="7035,0" to="7035,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xAAAANwAAAAPAAAAZHJzL2Rvd25yZXYueG1sRE/bagIx&#10;EH0v9B/CFHwpmtWC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H/tdn7EAAAA3AAAAA8A&#10;AAAAAAAAAAAAAAAABwIAAGRycy9kb3ducmV2LnhtbFBLBQYAAAAAAwADALcAAAD4AgAAAAA=&#10;" strokecolor="#d4d4d4" strokeweight="0"/>
                  <v:rect id="Rectangle 120" o:spid="_x0000_s1143" style="position:absolute;left:7035;width:1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line id="Line 121" o:spid="_x0000_s1144" style="position:absolute;visibility:visible;mso-wrap-style:square" from="7871,0" to="787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EuRxAAAANwAAAAPAAAAZHJzL2Rvd25yZXYueG1sRE/bagIx&#10;EH0v9B/CFHwpmlWo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J9IS5HEAAAA3AAAAA8A&#10;AAAAAAAAAAAAAAAABwIAAGRycy9kb3ducmV2LnhtbFBLBQYAAAAAAwADALcAAAD4AgAAAAA=&#10;" strokecolor="#d4d4d4" strokeweight="0"/>
                  <v:rect id="Rectangle 122" o:spid="_x0000_s1145" style="position:absolute;left:7871;width:1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" fillcolor="#d4d4d4" stroked="f"/>
                  <v:line id="Line 123" o:spid="_x0000_s1146" style="position:absolute;visibility:visible;mso-wrap-style:square" from="9717,0" to="971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" strokecolor="#d4d4d4" strokeweight="0"/>
                  <v:rect id="Rectangle 124" o:spid="_x0000_s1147" style="position:absolute;left:9717;width:1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" fillcolor="#d4d4d4" stroked="f"/>
                  <v:line id="Line 125" o:spid="_x0000_s1148" style="position:absolute;visibility:visible;mso-wrap-style:square" from="11263,0" to="1126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" strokecolor="#d4d4d4" strokeweight="0"/>
                  <v:rect id="Rectangle 126" o:spid="_x0000_s1149" style="position:absolute;left:11263;width:15;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QjxAAAANwAAAAPAAAAZHJzL2Rvd25yZXYueG1sRI9BawIx&#10;EIXvBf9DmIKXUrNaFL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C4LhCPEAAAA3AAAAA8A&#10;AAAAAAAAAAAAAAAABwIAAGRycy9kb3ducmV2LnhtbFBLBQYAAAAAAwADALcAAAD4AgAAAAA=&#10;" fillcolor="#d4d4d4" stroked="f"/>
                  <v:line id="Line 127" o:spid="_x0000_s1150" style="position:absolute;visibility:visible;mso-wrap-style:square" from="0,0" to="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tPxQAAANwAAAAPAAAAZHJzL2Rvd25yZXYueG1sRE/bagIx&#10;EH0v+A9hhL4UzW4L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BlqttPxQAAANwAAAAP&#10;AAAAAAAAAAAAAAAAAAcCAABkcnMvZG93bnJldi54bWxQSwUGAAAAAAMAAwC3AAAA+QIAAAAA&#10;" strokecolor="#d4d4d4" strokeweight="0"/>
                  <v:rect id="Rectangle 128" o:spid="_x0000_s1151" style="position:absolute;width:16;height: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PwgAAANwAAAAPAAAAZHJzL2Rvd25yZXYueG1sRE/dasIw&#10;FL4f7B3CGXgzNFVR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Cxlb/PwgAAANwAAAAPAAAA&#10;AAAAAAAAAAAAAAcCAABkcnMvZG93bnJldi54bWxQSwUGAAAAAAMAAwC3AAAA9gIAAAAA&#10;" fillcolor="#d4d4d4" stroked="f"/>
                  <v:line id="Line 129" o:spid="_x0000_s1152" style="position:absolute;visibility:visible;mso-wrap-style:square" from="2303,1860" to="2303,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OCjxQAAANwAAAAPAAAAZHJzL2Rvd25yZXYueG1sRE/fa8Iw&#10;EH4X/B/CCXuRmaow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6NOCjxQAAANwAAAAP&#10;AAAAAAAAAAAAAAAAAAcCAABkcnMvZG93bnJldi54bWxQSwUGAAAAAAMAAwC3AAAA+QIAAAAA&#10;" strokecolor="#d4d4d4" strokeweight="0"/>
                  <v:rect id="Rectangle 130" o:spid="_x0000_s1153" style="position:absolute;left:2303;top:1860;width:1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" fillcolor="#d4d4d4" stroked="f"/>
                  <v:line id="Line 131" o:spid="_x0000_s1154" style="position:absolute;visibility:visible;mso-wrap-style:square" from="3991,1860" to="3991,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32" o:spid="_x0000_s1155" style="position:absolute;left:3991;top:1860;width:1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33" o:spid="_x0000_s1156" style="position:absolute;visibility:visible;mso-wrap-style:square" from="5537,1860" to="5537,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34" o:spid="_x0000_s1157" style="position:absolute;left:5537;top:1860;width:15;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35" o:spid="_x0000_s1158" style="position:absolute;visibility:visible;mso-wrap-style:square" from="7035,1860" to="703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36" o:spid="_x0000_s1159" style="position:absolute;left:7035;top:1860;width:1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37" o:spid="_x0000_s1160" style="position:absolute;visibility:visible;mso-wrap-style:square" from="7871,1860" to="7871,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38" o:spid="_x0000_s1161" style="position:absolute;left:7871;top:1860;width:1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39" o:spid="_x0000_s1162" style="position:absolute;visibility:visible;mso-wrap-style:square" from="9717,1860" to="9717,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40" o:spid="_x0000_s1163" style="position:absolute;left:9717;top:1860;width:1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41" o:spid="_x0000_s1164" style="position:absolute;visibility:visible;mso-wrap-style:square" from="11263,1860" to="11263,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42" o:spid="_x0000_s1165" style="position:absolute;left:11263;top:1860;width:15;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43" o:spid="_x0000_s1166" style="position:absolute;visibility:visible;mso-wrap-style:square" from="13092,317" to="13092,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44" o:spid="_x0000_s1167" style="position:absolute;left:13092;top:317;width:16;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45" o:spid="_x0000_s1168" style="position:absolute;visibility:visible;mso-wrap-style:square" from="16,2148" to="14244,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rect id="Rectangle 146" o:spid="_x0000_s1169" style="position:absolute;left:16;top:2148;width:1422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line id="Line 147" o:spid="_x0000_s1170" style="position:absolute;visibility:visible;mso-wrap-style:square" from="14228,0" to="14228,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48" o:spid="_x0000_s1171" style="position:absolute;left:14228;width:16;height: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49" o:spid="_x0000_s1172" style="position:absolute;visibility:visible;mso-wrap-style:square" from="0,3518" to="14228,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rect id="Rectangle 150" o:spid="_x0000_s1173" style="position:absolute;left:16;top:3518;width:142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line id="Line 151" o:spid="_x0000_s1174" style="position:absolute;visibility:visible;mso-wrap-style:square" from="2319,3777" to="14244,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" strokeweight="0"/>
                  <v:rect id="Rectangle 152" o:spid="_x0000_s1175" style="position:absolute;left:2319;top:3777;width:1192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line id="Line 153" o:spid="_x0000_s1176" style="position:absolute;visibility:visible;mso-wrap-style:square" from="2319,4051" to="14244,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" strokeweight="0"/>
                  <v:rect id="Rectangle 154" o:spid="_x0000_s1177" style="position:absolute;left:2319;top:4037;width:1192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line id="Line 155" o:spid="_x0000_s1178" style="position:absolute;visibility:visible;mso-wrap-style:square" from="2319,4296" to="14244,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" strokeweight="0"/>
                  <v:rect id="Rectangle 156" o:spid="_x0000_s1179" style="position:absolute;left:2319;top:4296;width:1192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line id="Line 157" o:spid="_x0000_s1180" style="position:absolute;visibility:visible;mso-wrap-style:square" from="2319,4556" to="14244,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" strokeweight="0"/>
                  <v:rect id="Rectangle 158" o:spid="_x0000_s1181" style="position:absolute;left:2319;top:4556;width:1192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" fillcolor="black" stroked="f"/>
                  <v:line id="Line 159" o:spid="_x0000_s1182" style="position:absolute;visibility:visible;mso-wrap-style:square" from="16,4815" to="14244,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VXwwAAANwAAAAPAAAAZHJzL2Rvd25yZXYueG1sRE9La8JA&#10;EL4X+h+WKfSmGy2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E4sFV8MAAADcAAAADwAA&#10;AAAAAAAAAAAAAAAHAgAAZHJzL2Rvd25yZXYueG1sUEsFBgAAAAADAAMAtwAAAPcCAAAAAA==&#10;" strokeweight="0"/>
                  <v:rect id="Rectangle 160" o:spid="_x0000_s1183" style="position:absolute;left:16;top:4815;width:1422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" fillcolor="yellow" stroked="f"/>
                  <v:line id="Line 161" o:spid="_x0000_s1184" style="position:absolute;visibility:visible;mso-wrap-style:square" from="2303,2163" to="2303,4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" strokeweight="0"/>
                  <v:rect id="Rectangle 162" o:spid="_x0000_s1185" style="position:absolute;left:2303;top:2163;width:1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line id="Line 163" o:spid="_x0000_s1186" style="position:absolute;visibility:visible;mso-wrap-style:square" from="16,5104" to="14244,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" strokeweight="0"/>
                  <v:rect id="Rectangle 164" o:spid="_x0000_s1187" style="position:absolute;left:16;top:5104;width:142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line id="Line 165" o:spid="_x0000_s1188" style="position:absolute;flip:y;visibility:visible;mso-wrap-style:square" from="2304,5340" to="14196,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" strokeweight="0"/>
                  <v:rect id="Rectangle 166" o:spid="_x0000_s1189" style="position:absolute;left:2319;top:5363;width:1192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line id="Line 167" o:spid="_x0000_s1190" style="position:absolute;visibility:visible;mso-wrap-style:square" from="2319,5623" to="14244,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" strokeweight="0"/>
                  <v:rect id="Rectangle 168" o:spid="_x0000_s1191" style="position:absolute;left:2319;top:5623;width:1192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line id="Line 169" o:spid="_x0000_s1192" style="position:absolute;visibility:visible;mso-wrap-style:square" from="2319,5882" to="14244,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OKwwAAANwAAAAPAAAAZHJzL2Rvd25yZXYueG1sRE9Na8JA&#10;EL0L/Q/LFHqrG1s0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llKTisMAAADcAAAADwAA&#10;AAAAAAAAAAAAAAAHAgAAZHJzL2Rvd25yZXYueG1sUEsFBgAAAAADAAMAtwAAAPcCAAAAAA==&#10;" strokeweight="0"/>
                  <v:rect id="Rectangle 170" o:spid="_x0000_s1193" style="position:absolute;left:2319;top:5882;width:1192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line id="Line 171" o:spid="_x0000_s1194" style="position:absolute;visibility:visible;mso-wrap-style:square" from="2319,6142" to="14244,6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" strokeweight="0"/>
                  <v:rect id="Rectangle 172" o:spid="_x0000_s1195" style="position:absolute;left:2319;top:6142;width:1192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line id="Line 173" o:spid="_x0000_s1196" style="position:absolute;visibility:visible;mso-wrap-style:square" from="16,6401" to="14244,6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" strokeweight="0"/>
                  <v:rect id="Rectangle 174" o:spid="_x0000_s1197" style="position:absolute;left:16;top:6401;width:1422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line id="Line 175" o:spid="_x0000_s1198" style="position:absolute;visibility:visible;mso-wrap-style:square" from="2303,5118" to="2303,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" strokeweight="0"/>
                  <v:rect id="Rectangle 176" o:spid="_x0000_s1199" style="position:absolute;left:2303;top:5118;width:16;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B3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eCL8/IBHrxBwAA//8DAFBLAQItABQABgAIAAAAIQDb4fbL7gAAAIUBAAATAAAAAAAA&#10;AAAAAAAAAAAAAABbQ29udGVudF9UeXBlc10ueG1sUEsBAi0AFAAGAAgAAAAhAFr0LFu/AAAAFQEA&#10;AAsAAAAAAAAAAAAAAAAAHwEAAF9yZWxzLy5yZWxzUEsBAi0AFAAGAAgAAAAhAD1+UHfHAAAA3AAA&#10;AA8AAAAAAAAAAAAAAAAABwIAAGRycy9kb3ducmV2LnhtbFBLBQYAAAAAAwADALcAAAD7AgAAAAA=&#10;" fillcolor="black" stroked="f"/>
                  <v:line id="Line 177" o:spid="_x0000_s1200" style="position:absolute;visibility:visible;mso-wrap-style:square" from="16,6689" to="14244,6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" strokeweight="0"/>
                  <v:rect id="Rectangle 178" o:spid="_x0000_s1201" style="position:absolute;left:16;top:6689;width:1422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line id="Line 179" o:spid="_x0000_s1202" style="position:absolute;visibility:visible;mso-wrap-style:square" from="0,2148" to="0,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twgAAANwAAAAPAAAAZHJzL2Rvd25yZXYueG1sRE9Na8JA&#10;EL0L/odlBG91o1K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Cjh+OtwgAAANwAAAAPAAAA&#10;AAAAAAAAAAAAAAcCAABkcnMvZG93bnJldi54bWxQSwUGAAAAAAMAAwC3AAAA9gIAAAAA&#10;" strokeweight="0"/>
                  <v:rect id="Rectangle 180" o:spid="_x0000_s1203" style="position:absolute;top:2148;width:16;height:4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line id="Line 181" o:spid="_x0000_s1204" style="position:absolute;visibility:visible;mso-wrap-style:square" from="2303,6704" to="2303,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" strokeweight="0"/>
                  <v:rect id="Rectangle 182" o:spid="_x0000_s1205" style="position:absolute;left:2303;top:6704;width:1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line id="Line 183" o:spid="_x0000_s1206" style="position:absolute;visibility:visible;mso-wrap-style:square" from="3991,2163" to="3991,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" strokeweight="0"/>
                  <v:rect id="Rectangle 184" o:spid="_x0000_s1207" style="position:absolute;left:3991;top:2163;width:16;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xx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dCK8/IBHrxBwAA//8DAFBLAQItABQABgAIAAAAIQDb4fbL7gAAAIUBAAATAAAAAAAA&#10;AAAAAAAAAAAAAABbQ29udGVudF9UeXBlc10ueG1sUEsBAi0AFAAGAAgAAAAhAFr0LFu/AAAAFQEA&#10;AAsAAAAAAAAAAAAAAAAAHwEAAF9yZWxzLy5yZWxzUEsBAi0AFAAGAAgAAAAhAMMIXHHHAAAA3AAA&#10;AA8AAAAAAAAAAAAAAAAABwIAAGRycy9kb3ducmV2LnhtbFBLBQYAAAAAAwADALcAAAD7AgAAAAA=&#10;" fillcolor="black" stroked="f"/>
                  <v:line id="Line 185" o:spid="_x0000_s1208" style="position:absolute;visibility:visible;mso-wrap-style:square" from="5537,2163" to="5537,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" strokeweight="0"/>
                  <v:rect id="Rectangle 186" o:spid="_x0000_s1209" style="position:absolute;left:5537;top:2163;width:15;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aq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gyzMygV78AwAA//8DAFBLAQItABQABgAIAAAAIQDb4fbL7gAAAIUBAAATAAAAAAAA&#10;AAAAAAAAAAAAAABbQ29udGVudF9UeXBlc10ueG1sUEsBAi0AFAAGAAgAAAAhAFr0LFu/AAAAFQEA&#10;AAsAAAAAAAAAAAAAAAAAHwEAAF9yZWxzLy5yZWxzUEsBAi0AFAAGAAgAAAAhALinxqrHAAAA3AAA&#10;AA8AAAAAAAAAAAAAAAAABwIAAGRycy9kb3ducmV2LnhtbFBLBQYAAAAAAwADALcAAAD7AgAAAAA=&#10;" fillcolor="black" stroked="f"/>
                  <v:line id="Line 187" o:spid="_x0000_s1210" style="position:absolute;visibility:visible;mso-wrap-style:square" from="7035,2163" to="7035,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" strokeweight="0"/>
                  <v:rect id="Rectangle 188" o:spid="_x0000_s1211" style="position:absolute;left:7035;top:2163;width:16;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line id="Line 189" o:spid="_x0000_s1212" style="position:absolute;visibility:visible;mso-wrap-style:square" from="7871,2163" to="7871,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VwwwAAANwAAAAPAAAAZHJzL2Rvd25yZXYueG1sRE9Na8JA&#10;EL0L/Q/LFHqrG1u0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Jl51cMMAAADcAAAADwAA&#10;AAAAAAAAAAAAAAAHAgAAZHJzL2Rvd25yZXYueG1sUEsFBgAAAAADAAMAtwAAAPcCAAAAAA==&#10;" strokeweight="0"/>
                  <v:rect id="Rectangle 190" o:spid="_x0000_s1213" style="position:absolute;left:7871;top:2163;width:16;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line id="Line 191" o:spid="_x0000_s1214" style="position:absolute;visibility:visible;mso-wrap-style:square" from="9717,2163" to="9717,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" strokeweight="0"/>
                  <v:rect id="Rectangle 192" o:spid="_x0000_s1215" style="position:absolute;left:9717;top:2163;width:16;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line id="Line 193" o:spid="_x0000_s1216" style="position:absolute;visibility:visible;mso-wrap-style:square" from="11263,2163" to="11263,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" strokeweight="0"/>
                  <v:rect id="Rectangle 194" o:spid="_x0000_s1217" style="position:absolute;left:11263;top:2163;width:15;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line id="Line 195" o:spid="_x0000_s1218" style="position:absolute;visibility:visible;mso-wrap-style:square" from="13092,2163" to="13092,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" strokeweight="0"/>
                  <v:rect id="Rectangle 196" o:spid="_x0000_s1219" style="position:absolute;left:13092;top:2163;width:16;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line id="Line 197" o:spid="_x0000_s1220" style="position:absolute;visibility:visible;mso-wrap-style:square" from="16,6978" to="14244,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" strokeweight="0"/>
                  <v:rect id="Rectangle 198" o:spid="_x0000_s1221" style="position:absolute;left:16;top:6978;width:142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line id="Line 199" o:spid="_x0000_s1222" style="position:absolute;visibility:visible;mso-wrap-style:square" from="14228,2163" to="14228,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GLxQAAANwAAAAPAAAAZHJzL2Rvd25yZXYueG1sRI9Ba8JA&#10;FITvhf6H5Qm91Y0W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AVcYGLxQAAANwAAAAP&#10;AAAAAAAAAAAAAAAAAAcCAABkcnMvZG93bnJldi54bWxQSwUGAAAAAAMAAwC3AAAA+QIAAAAA&#10;" strokeweight="0"/>
                  <v:rect id="Rectangle 200" o:spid="_x0000_s1223" style="position:absolute;left:14228;top:2163;width:16;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201" o:spid="_x0000_s1224" style="position:absolute;visibility:visible;mso-wrap-style:square" from="2303,6992" to="2303,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202" o:spid="_x0000_s1225" style="position:absolute;left:2303;top:6992;width:16;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203" o:spid="_x0000_s1226" style="position:absolute;visibility:visible;mso-wrap-style:square" from="3991,6992" to="399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204" o:spid="_x0000_s1227" style="position:absolute;left:3991;top:6992;width:16;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205" o:spid="_x0000_s1228" style="position:absolute;visibility:visible;mso-wrap-style:square" from="5537,6992" to="5537,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group>
                <v:rect id="Rectangle 207" o:spid="_x0000_s1229" style="position:absolute;left:35159;top:44399;width:96;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208" o:spid="_x0000_s1230" style="position:absolute;visibility:visible;mso-wrap-style:square" from="0,44399" to="6,50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209" o:spid="_x0000_s1231" style="position:absolute;top:44399;width:101;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210" o:spid="_x0000_s1232" style="position:absolute;visibility:visible;mso-wrap-style:square" from="14624,49345" to="14630,50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211" o:spid="_x0000_s1233" style="position:absolute;left:14624;top:49345;width:101;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212" o:spid="_x0000_s1234" style="position:absolute;visibility:visible;mso-wrap-style:square" from="25342,49345" to="25349,50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213" o:spid="_x0000_s1235" style="position:absolute;left:25342;top:49345;width:102;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214" o:spid="_x0000_s1236" style="position:absolute;visibility:visible;mso-wrap-style:square" from="35159,49345" to="35166,50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215" o:spid="_x0000_s1237" style="position:absolute;left:35159;top:49345;width:96;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216" o:spid="_x0000_s1238" style="position:absolute;visibility:visible;mso-wrap-style:square" from="44672,44399" to="44678,50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217" o:spid="_x0000_s1239" style="position:absolute;left:44672;top:44399;width:101;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218" o:spid="_x0000_s1240" style="position:absolute;visibility:visible;mso-wrap-style:square" from="49980,44399" to="49987,50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219" o:spid="_x0000_s1241" style="position:absolute;left:49980;top:44399;width:102;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220" o:spid="_x0000_s1242" style="position:absolute;visibility:visible;mso-wrap-style:square" from="61702,44399" to="61709,50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221" o:spid="_x0000_s1243" style="position:absolute;left:61702;top:44399;width:102;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line id="Line 222" o:spid="_x0000_s1244" style="position:absolute;visibility:visible;mso-wrap-style:square" from="71520,44399" to="71526,50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rtxwAAANwAAAAPAAAAZHJzL2Rvd25yZXYueG1sRI/dagIx&#10;FITvC75DOII3pWZdaC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ERtKu3HAAAA3AAA&#10;AA8AAAAAAAAAAAAAAAAABwIAAGRycy9kb3ducmV2LnhtbFBLBQYAAAAAAwADALcAAAD7AgAAAAA=&#10;" strokecolor="#d4d4d4" strokeweight="0"/>
                <v:rect id="Rectangle 223" o:spid="_x0000_s1245" style="position:absolute;left:71520;top:44399;width:95;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" fillcolor="#d4d4d4" stroked="f"/>
                <v:line id="Line 224" o:spid="_x0000_s1246" style="position:absolute;visibility:visible;mso-wrap-style:square" from="83134,44399" to="83140,50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" strokecolor="#d4d4d4" strokeweight="0"/>
                <v:rect id="Rectangle 225" o:spid="_x0000_s1247" style="position:absolute;left:83134;top:44399;width:101;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" fillcolor="#d4d4d4" stroked="f"/>
                <v:line id="Line 226" o:spid="_x0000_s1248" style="position:absolute;visibility:visible;mso-wrap-style:square" from="90347,44399" to="90354,50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Do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NH2F3zPxCMjxHQAA//8DAFBLAQItABQABgAIAAAAIQDb4fbL7gAAAIUBAAATAAAAAAAA&#10;AAAAAAAAAAAAAABbQ29udGVudF9UeXBlc10ueG1sUEsBAi0AFAAGAAgAAAAhAFr0LFu/AAAAFQEA&#10;AAsAAAAAAAAAAAAAAAAAHwEAAF9yZWxzLy5yZWxzUEsBAi0AFAAGAAgAAAAhAMUgIOjHAAAA3AAA&#10;AA8AAAAAAAAAAAAAAAAABwIAAGRycy9kb3ducmV2LnhtbFBLBQYAAAAAAwADALcAAAD7AgAAAAA=&#10;" strokecolor="#d4d4d4" strokeweight="0"/>
                <v:rect id="Rectangle 227" o:spid="_x0000_s1249" style="position:absolute;left:90347;top:44399;width:102;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VfwgAAANwAAAAPAAAAZHJzL2Rvd25yZXYueG1sRE/dasIw&#10;FL4f+A7hCLsZmtqh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D1LuVfwgAAANwAAAAPAAAA&#10;AAAAAAAAAAAAAAcCAABkcnMvZG93bnJldi54bWxQSwUGAAAAAAMAAwC3AAAA9gIAAAAA&#10;" fillcolor="#d4d4d4" stroked="f"/>
                <v:line id="Line 228" o:spid="_x0000_s1250" style="position:absolute;visibility:visible;mso-wrap-style:square" from="0,0" to="904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ozxwAAANwAAAAPAAAAZHJzL2Rvd25yZXYueG1sRI/dagIx&#10;FITvC75DOEJvSs2uBS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L6PujPHAAAA3AAA&#10;AA8AAAAAAAAAAAAAAAAABwIAAGRycy9kb3ducmV2LnhtbFBLBQYAAAAAAwADALcAAAD7AgAAAAA=&#10;" strokecolor="#d4d4d4" strokeweight="0"/>
                <v:rect id="Rectangle 229" o:spid="_x0000_s1251" style="position:absolute;width:90551;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" fillcolor="#d4d4d4" stroked="f"/>
                <v:line id="Line 230" o:spid="_x0000_s1252" style="position:absolute;visibility:visible;mso-wrap-style:square" from="0,1924" to="90449,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31" o:spid="_x0000_s1253" style="position:absolute;top:1924;width:90551;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32" o:spid="_x0000_s1254" style="position:absolute;visibility:visible;mso-wrap-style:square" from="0,3479" to="90449,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33" o:spid="_x0000_s1255" style="position:absolute;top:3479;width:9055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34" o:spid="_x0000_s1256" style="position:absolute;visibility:visible;mso-wrap-style:square" from="0,5035" to="90449,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35" o:spid="_x0000_s1257" style="position:absolute;top:5035;width:9055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36" o:spid="_x0000_s1258" style="position:absolute;visibility:visible;mso-wrap-style:square" from="0,6591" to="90449,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37" o:spid="_x0000_s1259" style="position:absolute;top:6591;width:9055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line id="Line 238" o:spid="_x0000_s1260" style="position:absolute;visibility:visible;mso-wrap-style:square" from="0,8147" to="90449,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lOxwAAANwAAAAPAAAAZHJzL2Rvd25yZXYueG1sRI/dagIx&#10;FITvC75DOEJvSs2uF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OaJyU7HAAAA3AAA&#10;AA8AAAAAAAAAAAAAAAAABwIAAGRycy9kb3ducmV2LnhtbFBLBQYAAAAAAwADALcAAAD7AgAAAAA=&#10;" strokecolor="#d4d4d4" strokeweight="0"/>
                <v:rect id="Rectangle 239" o:spid="_x0000_s1261" style="position:absolute;top:8147;width:9055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" fillcolor="#d4d4d4" stroked="f"/>
                <v:line id="Line 240" o:spid="_x0000_s1262" style="position:absolute;visibility:visible;mso-wrap-style:square" from="0,9702" to="90449,9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KixwAAANwAAAAPAAAAZHJzL2Rvd25yZXYueG1sRI/dagIx&#10;FITvC75DOII3RbPaI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HkX8qLHAAAA3AAA&#10;AA8AAAAAAAAAAAAAAAAABwIAAGRycy9kb3ducmV2LnhtbFBLBQYAAAAAAwADALcAAAD7AgAAAAA=&#10;" strokecolor="#d4d4d4" strokeweight="0"/>
                <v:rect id="Rectangle 241" o:spid="_x0000_s1263" style="position:absolute;top:9702;width:9055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" fillcolor="#d4d4d4" stroked="f"/>
                <v:line id="Line 242" o:spid="_x0000_s1264" style="position:absolute;visibility:visible;mso-wrap-style:square" from="0,11715" to="90449,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s9NxwAAANwAAAAPAAAAZHJzL2Rvd25yZXYueG1sRI/dagIx&#10;FITvC75DOII3RbNKK7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Jmyz03HAAAA3AAA&#10;AA8AAAAAAAAAAAAAAAAABwIAAGRycy9kb3ducmV2LnhtbFBLBQYAAAAAAwADALcAAAD7AgAAAAA=&#10;" strokecolor="#d4d4d4" strokeweight="0"/>
                <v:rect id="Rectangle 243" o:spid="_x0000_s1265" style="position:absolute;top:11715;width:9055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avNxAAAANwAAAAPAAAAZHJzL2Rvd25yZXYueG1sRI9Ra8Iw&#10;FIXfhf2HcAd7kZlOZt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E2Nq83EAAAA3AAAAA8A&#10;AAAAAAAAAAAAAAAABwIAAGRycy9kb3ducmV2LnhtbFBLBQYAAAAAAwADALcAAAD4AgAAAAA=&#10;" fillcolor="#d4d4d4" stroked="f"/>
                <v:line id="Line 244" o:spid="_x0000_s1266" style="position:absolute;visibility:visible;mso-wrap-style:square" from="90449,13639" to="90455,1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45" o:spid="_x0000_s1267" style="position:absolute;left:90449;top:13639;width:10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46" o:spid="_x0000_s1268" style="position:absolute;visibility:visible;mso-wrap-style:square" from="90449,22339" to="90455,22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47" o:spid="_x0000_s1269" style="position:absolute;left:90449;top:22339;width:102;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48" o:spid="_x0000_s1270" style="position:absolute;visibility:visible;mso-wrap-style:square" from="90449,23983" to="90455,23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49" o:spid="_x0000_s1271" style="position:absolute;left:90449;top:23983;width:10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50" o:spid="_x0000_s1272" style="position:absolute;visibility:visible;mso-wrap-style:square" from="90449,25634" to="90455,2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51" o:spid="_x0000_s1273" style="position:absolute;left:90449;top:25634;width:102;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52" o:spid="_x0000_s1274" style="position:absolute;visibility:visible;mso-wrap-style:square" from="90449,27279" to="90455,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53" o:spid="_x0000_s1275" style="position:absolute;left:90449;top:27279;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54" o:spid="_x0000_s1276" style="position:absolute;visibility:visible;mso-wrap-style:square" from="90449,28930" to="90455,2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55" o:spid="_x0000_s1277" style="position:absolute;left:90449;top:28930;width:102;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56" o:spid="_x0000_s1278" style="position:absolute;visibility:visible;mso-wrap-style:square" from="90449,30575" to="90455,30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57" o:spid="_x0000_s1279" style="position:absolute;left:90449;top:30575;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58" o:spid="_x0000_s1280" style="position:absolute;visibility:visible;mso-wrap-style:square" from="90449,32410" to="90455,3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59" o:spid="_x0000_s1281" style="position:absolute;left:90449;top:32410;width:102;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60" o:spid="_x0000_s1282" style="position:absolute;visibility:visible;mso-wrap-style:square" from="90449,34055" to="90455,3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61" o:spid="_x0000_s1283" style="position:absolute;left:90449;top:34055;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62" o:spid="_x0000_s1284" style="position:absolute;visibility:visible;mso-wrap-style:square" from="90449,35706" to="90455,3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63" o:spid="_x0000_s1285" style="position:absolute;left:90449;top:35706;width:102;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64" o:spid="_x0000_s1286" style="position:absolute;visibility:visible;mso-wrap-style:square" from="90449,37350" to="90455,37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65" o:spid="_x0000_s1287" style="position:absolute;left:90449;top:37350;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66" o:spid="_x0000_s1288" style="position:absolute;visibility:visible;mso-wrap-style:square" from="90449,39001" to="90455,3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67" o:spid="_x0000_s1289" style="position:absolute;left:90449;top:39001;width:102;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68" o:spid="_x0000_s1290" style="position:absolute;visibility:visible;mso-wrap-style:square" from="90449,40646" to="90455,4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69" o:spid="_x0000_s1291" style="position:absolute;left:90449;top:40646;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70" o:spid="_x0000_s1292" style="position:absolute;visibility:visible;mso-wrap-style:square" from="90449,42475" to="9045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71" o:spid="_x0000_s1293" style="position:absolute;left:90449;top:42475;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72" o:spid="_x0000_s1294" style="position:absolute;visibility:visible;mso-wrap-style:square" from="90449,44310" to="90455,4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73" o:spid="_x0000_s1295" style="position:absolute;left:90449;top:44310;width:102;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74" o:spid="_x0000_s1296" style="position:absolute;visibility:visible;mso-wrap-style:square" from="0,45866" to="90449,45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75" o:spid="_x0000_s1297" style="position:absolute;top:45866;width:90551;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76" o:spid="_x0000_s1298" style="position:absolute;visibility:visible;mso-wrap-style:square" from="0,47694" to="90449,47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77" o:spid="_x0000_s1299" style="position:absolute;top:47694;width:9055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78" o:spid="_x0000_s1300" style="position:absolute;visibility:visible;mso-wrap-style:square" from="0,49250" to="90449,4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79" o:spid="_x0000_s1301" style="position:absolute;top:49250;width:9055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80" o:spid="_x0000_s1302" style="position:absolute;visibility:visible;mso-wrap-style:square" from="0,50806" to="90449,5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81" o:spid="_x0000_s1303" style="position:absolute;top:50806;width:9055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w10:anchorlock/>
              </v:group>
            </w:pict>
          </mc:Fallback>
        </mc:AlternateContent>
      </w:r>
    </w:p>
    <w:p w14:paraId="6D93F04B" w14:textId="77777777" w:rsidR="00770F4D" w:rsidRDefault="00770F4D" w:rsidP="00770F4D">
      <w:pPr>
        <w:rPr>
          <w:b/>
        </w:rPr>
      </w:pPr>
    </w:p>
    <w:p w14:paraId="60A7B65B" w14:textId="77777777" w:rsidR="007B28D2" w:rsidRDefault="007B28D2" w:rsidP="00770F4D">
      <w:pPr>
        <w:rPr>
          <w:b/>
          <w:szCs w:val="22"/>
        </w:rPr>
      </w:pPr>
    </w:p>
    <w:p w14:paraId="4F26ACB6" w14:textId="0001D07B" w:rsidR="00770F4D" w:rsidRDefault="00770F4D" w:rsidP="00770F4D">
      <w:pPr>
        <w:rPr>
          <w:b/>
          <w:szCs w:val="22"/>
        </w:rPr>
      </w:pPr>
      <w:proofErr w:type="spellStart"/>
      <w:r>
        <w:rPr>
          <w:b/>
          <w:szCs w:val="22"/>
        </w:rPr>
        <w:lastRenderedPageBreak/>
        <w:t>Предлагаемая</w:t>
      </w:r>
      <w:proofErr w:type="spellEnd"/>
      <w:r>
        <w:rPr>
          <w:b/>
          <w:szCs w:val="22"/>
        </w:rPr>
        <w:t xml:space="preserve"> </w:t>
      </w:r>
      <w:proofErr w:type="spellStart"/>
      <w:r>
        <w:rPr>
          <w:b/>
          <w:szCs w:val="22"/>
        </w:rPr>
        <w:t>редакция</w:t>
      </w:r>
      <w:proofErr w:type="spellEnd"/>
    </w:p>
    <w:p w14:paraId="19BCB0F0" w14:textId="77777777" w:rsidR="00770F4D" w:rsidRDefault="00770F4D" w:rsidP="00866ACB">
      <w:pPr>
        <w:spacing w:before="0" w:after="0"/>
        <w:jc w:val="right"/>
        <w:rPr>
          <w:b/>
        </w:rPr>
      </w:pPr>
      <w:proofErr w:type="spellStart"/>
      <w:r>
        <w:rPr>
          <w:rFonts w:cs="Arial CYR"/>
          <w:szCs w:val="22"/>
        </w:rPr>
        <w:t>Приложение</w:t>
      </w:r>
      <w:proofErr w:type="spellEnd"/>
      <w:r>
        <w:rPr>
          <w:rFonts w:cs="Arial CYR"/>
          <w:szCs w:val="22"/>
        </w:rPr>
        <w:t xml:space="preserve"> 65</w:t>
      </w:r>
    </w:p>
    <w:tbl>
      <w:tblPr>
        <w:tblW w:w="25575" w:type="dxa"/>
        <w:tblLook w:val="04A0" w:firstRow="1" w:lastRow="0" w:firstColumn="1" w:lastColumn="0" w:noHBand="0" w:noVBand="1"/>
      </w:tblPr>
      <w:tblGrid>
        <w:gridCol w:w="2268"/>
        <w:gridCol w:w="1863"/>
        <w:gridCol w:w="2012"/>
        <w:gridCol w:w="1925"/>
        <w:gridCol w:w="1922"/>
        <w:gridCol w:w="1760"/>
        <w:gridCol w:w="2000"/>
        <w:gridCol w:w="1276"/>
        <w:gridCol w:w="66"/>
        <w:gridCol w:w="501"/>
        <w:gridCol w:w="236"/>
        <w:gridCol w:w="756"/>
        <w:gridCol w:w="1798"/>
        <w:gridCol w:w="1798"/>
        <w:gridCol w:w="1798"/>
        <w:gridCol w:w="1798"/>
        <w:gridCol w:w="1798"/>
      </w:tblGrid>
      <w:tr w:rsidR="00770F4D" w:rsidRPr="00C924F8" w14:paraId="27935894" w14:textId="77777777" w:rsidTr="001E0D0D">
        <w:trPr>
          <w:trHeight w:val="255"/>
        </w:trPr>
        <w:tc>
          <w:tcPr>
            <w:tcW w:w="15593" w:type="dxa"/>
            <w:gridSpan w:val="10"/>
            <w:tcBorders>
              <w:top w:val="nil"/>
              <w:left w:val="nil"/>
              <w:bottom w:val="nil"/>
              <w:right w:val="nil"/>
            </w:tcBorders>
            <w:shd w:val="clear" w:color="auto" w:fill="auto"/>
            <w:noWrap/>
            <w:vAlign w:val="bottom"/>
            <w:hideMark/>
          </w:tcPr>
          <w:p w14:paraId="76DCB376" w14:textId="77777777" w:rsidR="00770F4D" w:rsidRPr="00E870F5" w:rsidRDefault="00770F4D" w:rsidP="00866ACB">
            <w:pPr>
              <w:spacing w:before="0" w:after="0"/>
              <w:jc w:val="center"/>
              <w:rPr>
                <w:sz w:val="20"/>
                <w:lang w:val="ru-RU"/>
              </w:rPr>
            </w:pPr>
            <w:r w:rsidRPr="00E870F5">
              <w:rPr>
                <w:sz w:val="20"/>
                <w:lang w:val="ru-RU"/>
              </w:rPr>
              <w:t>Справка о расчете неустойки (пени) с &lt;дата 1&gt; по &lt;дата 2&gt;</w:t>
            </w:r>
          </w:p>
        </w:tc>
        <w:tc>
          <w:tcPr>
            <w:tcW w:w="236" w:type="dxa"/>
            <w:tcBorders>
              <w:top w:val="nil"/>
              <w:left w:val="nil"/>
              <w:bottom w:val="nil"/>
              <w:right w:val="nil"/>
            </w:tcBorders>
            <w:shd w:val="clear" w:color="auto" w:fill="auto"/>
            <w:noWrap/>
            <w:vAlign w:val="bottom"/>
          </w:tcPr>
          <w:p w14:paraId="0BDDB2A0" w14:textId="77777777" w:rsidR="00770F4D" w:rsidRPr="00E870F5" w:rsidRDefault="00770F4D" w:rsidP="00866ACB">
            <w:pPr>
              <w:spacing w:before="0" w:after="0"/>
              <w:jc w:val="center"/>
              <w:rPr>
                <w:sz w:val="20"/>
                <w:lang w:val="ru-RU"/>
              </w:rPr>
            </w:pPr>
          </w:p>
        </w:tc>
        <w:tc>
          <w:tcPr>
            <w:tcW w:w="756" w:type="dxa"/>
          </w:tcPr>
          <w:p w14:paraId="531A683C" w14:textId="77777777" w:rsidR="00770F4D" w:rsidRPr="00E870F5" w:rsidRDefault="00770F4D" w:rsidP="00866ACB">
            <w:pPr>
              <w:spacing w:before="0" w:after="0"/>
              <w:rPr>
                <w:sz w:val="20"/>
                <w:lang w:val="ru-RU"/>
              </w:rPr>
            </w:pPr>
          </w:p>
        </w:tc>
        <w:tc>
          <w:tcPr>
            <w:tcW w:w="1798" w:type="dxa"/>
          </w:tcPr>
          <w:p w14:paraId="371DA3E8" w14:textId="77777777" w:rsidR="00770F4D" w:rsidRPr="00E870F5" w:rsidRDefault="00770F4D" w:rsidP="00866ACB">
            <w:pPr>
              <w:spacing w:before="0" w:after="0"/>
              <w:rPr>
                <w:sz w:val="20"/>
                <w:lang w:val="ru-RU"/>
              </w:rPr>
            </w:pPr>
          </w:p>
        </w:tc>
        <w:tc>
          <w:tcPr>
            <w:tcW w:w="1798" w:type="dxa"/>
          </w:tcPr>
          <w:p w14:paraId="0725DA85" w14:textId="77777777" w:rsidR="00770F4D" w:rsidRPr="00E870F5" w:rsidRDefault="00770F4D" w:rsidP="00866ACB">
            <w:pPr>
              <w:spacing w:before="0" w:after="0"/>
              <w:rPr>
                <w:sz w:val="20"/>
                <w:lang w:val="ru-RU"/>
              </w:rPr>
            </w:pPr>
          </w:p>
        </w:tc>
        <w:tc>
          <w:tcPr>
            <w:tcW w:w="1798" w:type="dxa"/>
          </w:tcPr>
          <w:p w14:paraId="523CCE9F" w14:textId="77777777" w:rsidR="00770F4D" w:rsidRPr="00E870F5" w:rsidRDefault="00770F4D" w:rsidP="00866ACB">
            <w:pPr>
              <w:spacing w:before="0" w:after="0"/>
              <w:rPr>
                <w:sz w:val="20"/>
                <w:lang w:val="ru-RU"/>
              </w:rPr>
            </w:pPr>
          </w:p>
        </w:tc>
        <w:tc>
          <w:tcPr>
            <w:tcW w:w="1798" w:type="dxa"/>
          </w:tcPr>
          <w:p w14:paraId="01CF8D58" w14:textId="77777777" w:rsidR="00770F4D" w:rsidRPr="00E870F5" w:rsidRDefault="00770F4D" w:rsidP="00866ACB">
            <w:pPr>
              <w:spacing w:before="0" w:after="0"/>
              <w:rPr>
                <w:sz w:val="20"/>
                <w:lang w:val="ru-RU"/>
              </w:rPr>
            </w:pPr>
          </w:p>
        </w:tc>
        <w:tc>
          <w:tcPr>
            <w:tcW w:w="1798" w:type="dxa"/>
            <w:vAlign w:val="bottom"/>
          </w:tcPr>
          <w:p w14:paraId="126E2BCF" w14:textId="77777777" w:rsidR="00770F4D" w:rsidRPr="00E870F5" w:rsidRDefault="00770F4D" w:rsidP="00866ACB">
            <w:pPr>
              <w:spacing w:before="0" w:after="0"/>
              <w:rPr>
                <w:sz w:val="20"/>
                <w:lang w:val="ru-RU"/>
              </w:rPr>
            </w:pPr>
          </w:p>
        </w:tc>
      </w:tr>
      <w:tr w:rsidR="00770F4D" w:rsidRPr="00C924F8" w14:paraId="7E28D8D8" w14:textId="77777777" w:rsidTr="001E0D0D">
        <w:trPr>
          <w:gridAfter w:val="6"/>
          <w:wAfter w:w="9746" w:type="dxa"/>
          <w:trHeight w:val="255"/>
        </w:trPr>
        <w:tc>
          <w:tcPr>
            <w:tcW w:w="15593" w:type="dxa"/>
            <w:gridSpan w:val="10"/>
            <w:tcBorders>
              <w:top w:val="nil"/>
              <w:left w:val="nil"/>
              <w:bottom w:val="nil"/>
              <w:right w:val="nil"/>
            </w:tcBorders>
            <w:shd w:val="clear" w:color="auto" w:fill="auto"/>
            <w:noWrap/>
            <w:vAlign w:val="bottom"/>
            <w:hideMark/>
          </w:tcPr>
          <w:p w14:paraId="5AB9EEF8" w14:textId="77777777" w:rsidR="00770F4D" w:rsidRPr="00E870F5" w:rsidRDefault="00770F4D" w:rsidP="00866ACB">
            <w:pPr>
              <w:spacing w:before="0" w:after="0"/>
              <w:jc w:val="center"/>
              <w:rPr>
                <w:sz w:val="20"/>
                <w:lang w:val="ru-RU"/>
              </w:rPr>
            </w:pPr>
            <w:r w:rsidRPr="00E870F5">
              <w:rPr>
                <w:sz w:val="20"/>
                <w:lang w:val="ru-RU"/>
              </w:rPr>
              <w:t>на задолженность &lt;наименование участника - плательщика&gt;</w:t>
            </w:r>
          </w:p>
        </w:tc>
        <w:tc>
          <w:tcPr>
            <w:tcW w:w="236" w:type="dxa"/>
            <w:tcBorders>
              <w:top w:val="nil"/>
              <w:left w:val="nil"/>
              <w:bottom w:val="nil"/>
              <w:right w:val="nil"/>
            </w:tcBorders>
            <w:shd w:val="clear" w:color="auto" w:fill="auto"/>
            <w:noWrap/>
            <w:vAlign w:val="bottom"/>
            <w:hideMark/>
          </w:tcPr>
          <w:p w14:paraId="2A118BB1" w14:textId="77777777" w:rsidR="00770F4D" w:rsidRPr="00E870F5" w:rsidRDefault="00770F4D" w:rsidP="00866ACB">
            <w:pPr>
              <w:spacing w:before="0" w:after="0"/>
              <w:jc w:val="center"/>
              <w:rPr>
                <w:sz w:val="20"/>
                <w:lang w:val="ru-RU"/>
              </w:rPr>
            </w:pPr>
          </w:p>
        </w:tc>
      </w:tr>
      <w:tr w:rsidR="00770F4D" w:rsidRPr="00C924F8" w14:paraId="40F52604" w14:textId="77777777" w:rsidTr="001E0D0D">
        <w:trPr>
          <w:gridAfter w:val="6"/>
          <w:wAfter w:w="9746" w:type="dxa"/>
          <w:trHeight w:val="255"/>
        </w:trPr>
        <w:tc>
          <w:tcPr>
            <w:tcW w:w="15593" w:type="dxa"/>
            <w:gridSpan w:val="10"/>
            <w:tcBorders>
              <w:top w:val="nil"/>
              <w:left w:val="nil"/>
              <w:bottom w:val="nil"/>
              <w:right w:val="nil"/>
            </w:tcBorders>
            <w:shd w:val="clear" w:color="auto" w:fill="auto"/>
            <w:noWrap/>
            <w:vAlign w:val="bottom"/>
            <w:hideMark/>
          </w:tcPr>
          <w:p w14:paraId="0013C49E" w14:textId="77777777" w:rsidR="00770F4D" w:rsidRPr="00E870F5" w:rsidRDefault="00770F4D" w:rsidP="00866ACB">
            <w:pPr>
              <w:spacing w:before="0" w:after="0"/>
              <w:jc w:val="center"/>
              <w:rPr>
                <w:sz w:val="20"/>
                <w:lang w:val="ru-RU"/>
              </w:rPr>
            </w:pPr>
            <w:r w:rsidRPr="00E870F5">
              <w:rPr>
                <w:sz w:val="20"/>
                <w:lang w:val="ru-RU"/>
              </w:rPr>
              <w:t>по оплате электроэнергии и (или) мощности, переданной</w:t>
            </w:r>
          </w:p>
        </w:tc>
        <w:tc>
          <w:tcPr>
            <w:tcW w:w="236" w:type="dxa"/>
            <w:tcBorders>
              <w:top w:val="nil"/>
              <w:left w:val="nil"/>
              <w:bottom w:val="nil"/>
              <w:right w:val="nil"/>
            </w:tcBorders>
            <w:shd w:val="clear" w:color="auto" w:fill="auto"/>
            <w:noWrap/>
            <w:vAlign w:val="bottom"/>
            <w:hideMark/>
          </w:tcPr>
          <w:p w14:paraId="116A957A" w14:textId="77777777" w:rsidR="00770F4D" w:rsidRPr="00E870F5" w:rsidRDefault="00770F4D" w:rsidP="00866ACB">
            <w:pPr>
              <w:spacing w:before="0" w:after="0"/>
              <w:jc w:val="center"/>
              <w:rPr>
                <w:sz w:val="20"/>
                <w:lang w:val="ru-RU"/>
              </w:rPr>
            </w:pPr>
          </w:p>
        </w:tc>
      </w:tr>
      <w:tr w:rsidR="00770F4D" w:rsidRPr="00C924F8" w14:paraId="7CE4DF21" w14:textId="77777777" w:rsidTr="001E0D0D">
        <w:trPr>
          <w:gridAfter w:val="6"/>
          <w:wAfter w:w="9746" w:type="dxa"/>
          <w:trHeight w:val="255"/>
        </w:trPr>
        <w:tc>
          <w:tcPr>
            <w:tcW w:w="15593" w:type="dxa"/>
            <w:gridSpan w:val="10"/>
            <w:tcBorders>
              <w:top w:val="nil"/>
              <w:left w:val="nil"/>
              <w:bottom w:val="nil"/>
              <w:right w:val="nil"/>
            </w:tcBorders>
            <w:shd w:val="clear" w:color="auto" w:fill="auto"/>
            <w:noWrap/>
            <w:vAlign w:val="bottom"/>
            <w:hideMark/>
          </w:tcPr>
          <w:p w14:paraId="17C02D88" w14:textId="77777777" w:rsidR="00770F4D" w:rsidRPr="00E870F5" w:rsidRDefault="00770F4D" w:rsidP="00866ACB">
            <w:pPr>
              <w:spacing w:before="0" w:after="0"/>
              <w:jc w:val="center"/>
              <w:rPr>
                <w:sz w:val="20"/>
                <w:lang w:val="ru-RU"/>
              </w:rPr>
            </w:pPr>
            <w:r w:rsidRPr="00E870F5">
              <w:rPr>
                <w:sz w:val="20"/>
                <w:lang w:val="ru-RU"/>
              </w:rPr>
              <w:t>по заключенным с &lt;наименование участника - получателя&gt;</w:t>
            </w:r>
          </w:p>
        </w:tc>
        <w:tc>
          <w:tcPr>
            <w:tcW w:w="236" w:type="dxa"/>
            <w:tcBorders>
              <w:top w:val="nil"/>
              <w:left w:val="nil"/>
              <w:bottom w:val="nil"/>
              <w:right w:val="nil"/>
            </w:tcBorders>
            <w:shd w:val="clear" w:color="auto" w:fill="auto"/>
            <w:noWrap/>
            <w:vAlign w:val="bottom"/>
            <w:hideMark/>
          </w:tcPr>
          <w:p w14:paraId="429F8602" w14:textId="77777777" w:rsidR="00770F4D" w:rsidRPr="00E870F5" w:rsidRDefault="00770F4D" w:rsidP="00866ACB">
            <w:pPr>
              <w:spacing w:before="0" w:after="0"/>
              <w:jc w:val="center"/>
              <w:rPr>
                <w:sz w:val="20"/>
                <w:lang w:val="ru-RU"/>
              </w:rPr>
            </w:pPr>
          </w:p>
        </w:tc>
      </w:tr>
      <w:tr w:rsidR="00770F4D" w:rsidRPr="00C924F8" w14:paraId="5D44B6F7" w14:textId="77777777" w:rsidTr="001E0D0D">
        <w:trPr>
          <w:gridAfter w:val="6"/>
          <w:wAfter w:w="9746" w:type="dxa"/>
          <w:trHeight w:val="263"/>
        </w:trPr>
        <w:tc>
          <w:tcPr>
            <w:tcW w:w="15593" w:type="dxa"/>
            <w:gridSpan w:val="10"/>
            <w:tcBorders>
              <w:top w:val="nil"/>
              <w:left w:val="nil"/>
              <w:bottom w:val="nil"/>
              <w:right w:val="nil"/>
            </w:tcBorders>
            <w:shd w:val="clear" w:color="auto" w:fill="auto"/>
            <w:noWrap/>
            <w:vAlign w:val="bottom"/>
            <w:hideMark/>
          </w:tcPr>
          <w:p w14:paraId="7350DE1C" w14:textId="77777777" w:rsidR="00770F4D" w:rsidRPr="00E870F5" w:rsidRDefault="00770F4D" w:rsidP="00866ACB">
            <w:pPr>
              <w:spacing w:before="0" w:after="0"/>
              <w:jc w:val="center"/>
              <w:rPr>
                <w:sz w:val="20"/>
                <w:lang w:val="ru-RU"/>
              </w:rPr>
            </w:pPr>
            <w:r w:rsidRPr="00E870F5">
              <w:rPr>
                <w:sz w:val="20"/>
                <w:lang w:val="ru-RU"/>
              </w:rPr>
              <w:t xml:space="preserve">&lt;номер договора 1&gt;...&lt;номер договора </w:t>
            </w:r>
            <w:r>
              <w:rPr>
                <w:i/>
                <w:iCs/>
                <w:sz w:val="20"/>
              </w:rPr>
              <w:t>n</w:t>
            </w:r>
            <w:r w:rsidRPr="00E870F5">
              <w:rPr>
                <w:sz w:val="20"/>
                <w:lang w:val="ru-RU"/>
              </w:rPr>
              <w:t>&gt;</w:t>
            </w:r>
          </w:p>
        </w:tc>
        <w:tc>
          <w:tcPr>
            <w:tcW w:w="236" w:type="dxa"/>
            <w:tcBorders>
              <w:top w:val="nil"/>
              <w:left w:val="nil"/>
              <w:bottom w:val="nil"/>
              <w:right w:val="nil"/>
            </w:tcBorders>
            <w:shd w:val="clear" w:color="auto" w:fill="auto"/>
            <w:noWrap/>
            <w:vAlign w:val="bottom"/>
            <w:hideMark/>
          </w:tcPr>
          <w:p w14:paraId="0065D262" w14:textId="77777777" w:rsidR="00770F4D" w:rsidRPr="00E870F5" w:rsidRDefault="00770F4D" w:rsidP="00866ACB">
            <w:pPr>
              <w:spacing w:before="0" w:after="0"/>
              <w:jc w:val="center"/>
              <w:rPr>
                <w:sz w:val="20"/>
                <w:lang w:val="ru-RU"/>
              </w:rPr>
            </w:pPr>
          </w:p>
        </w:tc>
      </w:tr>
      <w:tr w:rsidR="00770F4D" w14:paraId="1CB97EEE" w14:textId="77777777" w:rsidTr="001E0D0D">
        <w:trPr>
          <w:gridAfter w:val="6"/>
          <w:wAfter w:w="9746" w:type="dxa"/>
          <w:trHeight w:val="330"/>
        </w:trPr>
        <w:tc>
          <w:tcPr>
            <w:tcW w:w="15593" w:type="dxa"/>
            <w:gridSpan w:val="10"/>
            <w:tcBorders>
              <w:top w:val="nil"/>
              <w:left w:val="nil"/>
              <w:bottom w:val="nil"/>
              <w:right w:val="nil"/>
            </w:tcBorders>
            <w:shd w:val="clear" w:color="auto" w:fill="auto"/>
            <w:noWrap/>
            <w:vAlign w:val="bottom"/>
            <w:hideMark/>
          </w:tcPr>
          <w:p w14:paraId="302C18DF" w14:textId="77777777" w:rsidR="00770F4D" w:rsidRDefault="00770F4D" w:rsidP="00866ACB">
            <w:pPr>
              <w:spacing w:before="0" w:after="0"/>
              <w:jc w:val="center"/>
              <w:rPr>
                <w:sz w:val="20"/>
              </w:rPr>
            </w:pPr>
            <w:proofErr w:type="spellStart"/>
            <w:r>
              <w:rPr>
                <w:sz w:val="20"/>
              </w:rPr>
              <w:t>за</w:t>
            </w:r>
            <w:proofErr w:type="spellEnd"/>
            <w:r>
              <w:rPr>
                <w:sz w:val="20"/>
              </w:rPr>
              <w:t xml:space="preserve"> </w:t>
            </w:r>
            <w:proofErr w:type="spellStart"/>
            <w:r>
              <w:rPr>
                <w:sz w:val="20"/>
              </w:rPr>
              <w:t>период</w:t>
            </w:r>
            <w:proofErr w:type="spellEnd"/>
            <w:r>
              <w:rPr>
                <w:sz w:val="20"/>
              </w:rPr>
              <w:t xml:space="preserve"> ______________</w:t>
            </w:r>
          </w:p>
        </w:tc>
        <w:tc>
          <w:tcPr>
            <w:tcW w:w="236" w:type="dxa"/>
            <w:tcBorders>
              <w:top w:val="nil"/>
              <w:left w:val="nil"/>
              <w:bottom w:val="nil"/>
              <w:right w:val="nil"/>
            </w:tcBorders>
            <w:shd w:val="clear" w:color="auto" w:fill="auto"/>
            <w:noWrap/>
            <w:vAlign w:val="bottom"/>
            <w:hideMark/>
          </w:tcPr>
          <w:p w14:paraId="26C2DD88" w14:textId="77777777" w:rsidR="00770F4D" w:rsidRDefault="00770F4D" w:rsidP="00866ACB">
            <w:pPr>
              <w:spacing w:before="0" w:after="0"/>
              <w:jc w:val="center"/>
              <w:rPr>
                <w:sz w:val="20"/>
              </w:rPr>
            </w:pPr>
          </w:p>
        </w:tc>
      </w:tr>
      <w:tr w:rsidR="00770F4D" w14:paraId="64A037B3" w14:textId="77777777" w:rsidTr="001E0D0D">
        <w:trPr>
          <w:gridAfter w:val="6"/>
          <w:wAfter w:w="9746" w:type="dxa"/>
          <w:trHeight w:val="315"/>
        </w:trPr>
        <w:tc>
          <w:tcPr>
            <w:tcW w:w="2268" w:type="dxa"/>
            <w:tcBorders>
              <w:top w:val="nil"/>
              <w:left w:val="nil"/>
              <w:bottom w:val="nil"/>
              <w:right w:val="nil"/>
            </w:tcBorders>
            <w:shd w:val="clear" w:color="auto" w:fill="auto"/>
            <w:noWrap/>
            <w:vAlign w:val="bottom"/>
            <w:hideMark/>
          </w:tcPr>
          <w:p w14:paraId="13471FBE" w14:textId="77777777" w:rsidR="00770F4D" w:rsidRDefault="00770F4D" w:rsidP="00866ACB">
            <w:pPr>
              <w:spacing w:before="0" w:after="0"/>
              <w:rPr>
                <w:sz w:val="20"/>
              </w:rPr>
            </w:pPr>
          </w:p>
        </w:tc>
        <w:tc>
          <w:tcPr>
            <w:tcW w:w="1863" w:type="dxa"/>
            <w:tcBorders>
              <w:top w:val="nil"/>
              <w:left w:val="nil"/>
              <w:bottom w:val="nil"/>
              <w:right w:val="nil"/>
            </w:tcBorders>
            <w:shd w:val="clear" w:color="auto" w:fill="auto"/>
            <w:noWrap/>
            <w:vAlign w:val="bottom"/>
            <w:hideMark/>
          </w:tcPr>
          <w:p w14:paraId="2A99871A" w14:textId="77777777" w:rsidR="00770F4D" w:rsidRDefault="00770F4D" w:rsidP="00866ACB">
            <w:pPr>
              <w:spacing w:before="0" w:after="0"/>
              <w:rPr>
                <w:sz w:val="20"/>
              </w:rPr>
            </w:pPr>
          </w:p>
        </w:tc>
        <w:tc>
          <w:tcPr>
            <w:tcW w:w="2012" w:type="dxa"/>
            <w:tcBorders>
              <w:top w:val="nil"/>
              <w:left w:val="nil"/>
              <w:bottom w:val="nil"/>
              <w:right w:val="nil"/>
            </w:tcBorders>
            <w:shd w:val="clear" w:color="auto" w:fill="auto"/>
            <w:noWrap/>
            <w:vAlign w:val="bottom"/>
            <w:hideMark/>
          </w:tcPr>
          <w:p w14:paraId="5EE0CA6F" w14:textId="77777777" w:rsidR="00770F4D" w:rsidRDefault="00770F4D" w:rsidP="00866ACB">
            <w:pPr>
              <w:spacing w:before="0" w:after="0"/>
              <w:rPr>
                <w:sz w:val="20"/>
              </w:rPr>
            </w:pPr>
          </w:p>
        </w:tc>
        <w:tc>
          <w:tcPr>
            <w:tcW w:w="1925" w:type="dxa"/>
            <w:tcBorders>
              <w:top w:val="nil"/>
              <w:left w:val="nil"/>
              <w:bottom w:val="nil"/>
              <w:right w:val="nil"/>
            </w:tcBorders>
            <w:shd w:val="clear" w:color="auto" w:fill="auto"/>
            <w:noWrap/>
            <w:vAlign w:val="bottom"/>
            <w:hideMark/>
          </w:tcPr>
          <w:p w14:paraId="70C2E3EE" w14:textId="77777777" w:rsidR="00770F4D" w:rsidRDefault="00770F4D" w:rsidP="00866ACB">
            <w:pPr>
              <w:spacing w:before="0" w:after="0"/>
              <w:rPr>
                <w:sz w:val="20"/>
              </w:rPr>
            </w:pPr>
          </w:p>
        </w:tc>
        <w:tc>
          <w:tcPr>
            <w:tcW w:w="1922" w:type="dxa"/>
            <w:tcBorders>
              <w:top w:val="nil"/>
              <w:left w:val="nil"/>
              <w:bottom w:val="nil"/>
              <w:right w:val="nil"/>
            </w:tcBorders>
            <w:shd w:val="clear" w:color="auto" w:fill="auto"/>
            <w:noWrap/>
            <w:vAlign w:val="bottom"/>
            <w:hideMark/>
          </w:tcPr>
          <w:p w14:paraId="7FAF18F8" w14:textId="77777777" w:rsidR="00770F4D" w:rsidRDefault="00770F4D" w:rsidP="00866ACB">
            <w:pPr>
              <w:spacing w:before="0" w:after="0"/>
              <w:rPr>
                <w:sz w:val="20"/>
              </w:rPr>
            </w:pPr>
          </w:p>
        </w:tc>
        <w:tc>
          <w:tcPr>
            <w:tcW w:w="1760" w:type="dxa"/>
            <w:tcBorders>
              <w:top w:val="nil"/>
              <w:left w:val="nil"/>
              <w:bottom w:val="nil"/>
              <w:right w:val="nil"/>
            </w:tcBorders>
            <w:shd w:val="clear" w:color="auto" w:fill="auto"/>
            <w:noWrap/>
            <w:vAlign w:val="bottom"/>
            <w:hideMark/>
          </w:tcPr>
          <w:p w14:paraId="7B5DD781" w14:textId="77777777" w:rsidR="00770F4D" w:rsidRDefault="00770F4D" w:rsidP="00866ACB">
            <w:pPr>
              <w:spacing w:before="0" w:after="0"/>
              <w:rPr>
                <w:sz w:val="20"/>
              </w:rPr>
            </w:pPr>
          </w:p>
        </w:tc>
        <w:tc>
          <w:tcPr>
            <w:tcW w:w="2000" w:type="dxa"/>
            <w:tcBorders>
              <w:top w:val="nil"/>
              <w:left w:val="nil"/>
              <w:bottom w:val="nil"/>
              <w:right w:val="nil"/>
            </w:tcBorders>
            <w:shd w:val="clear" w:color="auto" w:fill="auto"/>
            <w:noWrap/>
            <w:vAlign w:val="bottom"/>
            <w:hideMark/>
          </w:tcPr>
          <w:p w14:paraId="5A2161FA" w14:textId="77777777" w:rsidR="00770F4D" w:rsidRDefault="00770F4D" w:rsidP="00866ACB">
            <w:pPr>
              <w:spacing w:before="0" w:after="0"/>
              <w:rPr>
                <w:sz w:val="20"/>
              </w:rPr>
            </w:pPr>
          </w:p>
        </w:tc>
        <w:tc>
          <w:tcPr>
            <w:tcW w:w="1843" w:type="dxa"/>
            <w:gridSpan w:val="3"/>
            <w:tcBorders>
              <w:top w:val="nil"/>
              <w:left w:val="nil"/>
              <w:bottom w:val="nil"/>
              <w:right w:val="nil"/>
            </w:tcBorders>
            <w:shd w:val="clear" w:color="auto" w:fill="auto"/>
            <w:noWrap/>
            <w:vAlign w:val="bottom"/>
            <w:hideMark/>
          </w:tcPr>
          <w:p w14:paraId="4DB8A63C" w14:textId="77777777" w:rsidR="00770F4D" w:rsidRDefault="00770F4D" w:rsidP="00866ACB">
            <w:pPr>
              <w:spacing w:before="0" w:after="0"/>
              <w:rPr>
                <w:sz w:val="20"/>
              </w:rPr>
            </w:pPr>
          </w:p>
        </w:tc>
        <w:tc>
          <w:tcPr>
            <w:tcW w:w="236" w:type="dxa"/>
            <w:tcBorders>
              <w:top w:val="nil"/>
              <w:left w:val="nil"/>
              <w:bottom w:val="nil"/>
              <w:right w:val="nil"/>
            </w:tcBorders>
            <w:shd w:val="clear" w:color="auto" w:fill="auto"/>
            <w:noWrap/>
            <w:vAlign w:val="bottom"/>
            <w:hideMark/>
          </w:tcPr>
          <w:p w14:paraId="3FCE33A6" w14:textId="77777777" w:rsidR="00770F4D" w:rsidRDefault="00770F4D" w:rsidP="00866ACB">
            <w:pPr>
              <w:spacing w:before="0" w:after="0"/>
              <w:rPr>
                <w:sz w:val="20"/>
              </w:rPr>
            </w:pPr>
          </w:p>
        </w:tc>
      </w:tr>
      <w:tr w:rsidR="00770F4D" w14:paraId="4F3C6A0D" w14:textId="77777777" w:rsidTr="001E0D0D">
        <w:trPr>
          <w:gridAfter w:val="8"/>
          <w:wAfter w:w="10483" w:type="dxa"/>
          <w:trHeight w:val="1425"/>
        </w:trPr>
        <w:tc>
          <w:tcPr>
            <w:tcW w:w="2268"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185CA68" w14:textId="77777777" w:rsidR="00770F4D" w:rsidRDefault="00770F4D" w:rsidP="00866ACB">
            <w:pPr>
              <w:spacing w:before="0" w:after="0"/>
              <w:jc w:val="center"/>
              <w:rPr>
                <w:b/>
                <w:bCs/>
                <w:color w:val="333333"/>
                <w:sz w:val="20"/>
              </w:rPr>
            </w:pPr>
            <w:proofErr w:type="spellStart"/>
            <w:r>
              <w:rPr>
                <w:b/>
                <w:bCs/>
                <w:color w:val="333333"/>
                <w:sz w:val="20"/>
              </w:rPr>
              <w:t>Номер</w:t>
            </w:r>
            <w:proofErr w:type="spellEnd"/>
            <w:r>
              <w:rPr>
                <w:b/>
                <w:bCs/>
                <w:color w:val="333333"/>
                <w:sz w:val="20"/>
              </w:rPr>
              <w:t xml:space="preserve"> </w:t>
            </w:r>
            <w:proofErr w:type="spellStart"/>
            <w:r>
              <w:rPr>
                <w:b/>
                <w:bCs/>
                <w:color w:val="333333"/>
                <w:sz w:val="20"/>
              </w:rPr>
              <w:t>договора</w:t>
            </w:r>
            <w:proofErr w:type="spellEnd"/>
            <w:r>
              <w:rPr>
                <w:b/>
                <w:bCs/>
                <w:color w:val="333333"/>
                <w:sz w:val="20"/>
              </w:rPr>
              <w:t xml:space="preserve"> </w:t>
            </w:r>
          </w:p>
        </w:tc>
        <w:tc>
          <w:tcPr>
            <w:tcW w:w="1863" w:type="dxa"/>
            <w:tcBorders>
              <w:top w:val="single" w:sz="4" w:space="0" w:color="auto"/>
              <w:left w:val="nil"/>
              <w:bottom w:val="single" w:sz="4" w:space="0" w:color="auto"/>
              <w:right w:val="single" w:sz="4" w:space="0" w:color="auto"/>
            </w:tcBorders>
            <w:shd w:val="clear" w:color="000000" w:fill="CCFFCC"/>
            <w:vAlign w:val="center"/>
            <w:hideMark/>
          </w:tcPr>
          <w:p w14:paraId="34B2E5B4" w14:textId="77777777" w:rsidR="00770F4D" w:rsidRDefault="00770F4D" w:rsidP="00866ACB">
            <w:pPr>
              <w:spacing w:before="0" w:after="0"/>
              <w:jc w:val="center"/>
              <w:rPr>
                <w:b/>
                <w:bCs/>
                <w:color w:val="333333"/>
                <w:sz w:val="20"/>
              </w:rPr>
            </w:pPr>
            <w:proofErr w:type="spellStart"/>
            <w:r>
              <w:rPr>
                <w:b/>
                <w:bCs/>
                <w:color w:val="333333"/>
                <w:sz w:val="20"/>
              </w:rPr>
              <w:t>Период</w:t>
            </w:r>
            <w:proofErr w:type="spellEnd"/>
            <w:r>
              <w:rPr>
                <w:b/>
                <w:bCs/>
                <w:color w:val="333333"/>
                <w:sz w:val="20"/>
              </w:rPr>
              <w:t xml:space="preserve"> </w:t>
            </w:r>
            <w:proofErr w:type="spellStart"/>
            <w:r>
              <w:rPr>
                <w:b/>
                <w:bCs/>
                <w:color w:val="333333"/>
                <w:sz w:val="20"/>
              </w:rPr>
              <w:t>обязательства</w:t>
            </w:r>
            <w:proofErr w:type="spellEnd"/>
          </w:p>
        </w:tc>
        <w:tc>
          <w:tcPr>
            <w:tcW w:w="2012" w:type="dxa"/>
            <w:tcBorders>
              <w:top w:val="single" w:sz="4" w:space="0" w:color="auto"/>
              <w:left w:val="nil"/>
              <w:bottom w:val="single" w:sz="4" w:space="0" w:color="auto"/>
              <w:right w:val="single" w:sz="4" w:space="0" w:color="auto"/>
            </w:tcBorders>
            <w:shd w:val="clear" w:color="000000" w:fill="CCFFCC"/>
            <w:vAlign w:val="center"/>
            <w:hideMark/>
          </w:tcPr>
          <w:p w14:paraId="4E22EFD9" w14:textId="77777777" w:rsidR="00770F4D" w:rsidRPr="00E870F5" w:rsidRDefault="00770F4D" w:rsidP="00866ACB">
            <w:pPr>
              <w:spacing w:before="0" w:after="0"/>
              <w:jc w:val="center"/>
              <w:rPr>
                <w:b/>
                <w:bCs/>
                <w:color w:val="333333"/>
                <w:sz w:val="20"/>
                <w:lang w:val="ru-RU"/>
              </w:rPr>
            </w:pPr>
            <w:r w:rsidRPr="00E870F5">
              <w:rPr>
                <w:b/>
                <w:bCs/>
                <w:color w:val="333333"/>
                <w:sz w:val="20"/>
                <w:lang w:val="ru-RU"/>
              </w:rPr>
              <w:t>Сумма обязательства с НДС, руб.</w:t>
            </w:r>
          </w:p>
        </w:tc>
        <w:tc>
          <w:tcPr>
            <w:tcW w:w="1925" w:type="dxa"/>
            <w:tcBorders>
              <w:top w:val="single" w:sz="4" w:space="0" w:color="auto"/>
              <w:left w:val="nil"/>
              <w:bottom w:val="single" w:sz="4" w:space="0" w:color="auto"/>
              <w:right w:val="single" w:sz="4" w:space="0" w:color="auto"/>
            </w:tcBorders>
            <w:shd w:val="clear" w:color="000000" w:fill="CCFFCC"/>
            <w:vAlign w:val="center"/>
            <w:hideMark/>
          </w:tcPr>
          <w:p w14:paraId="2D584049" w14:textId="77777777" w:rsidR="00770F4D" w:rsidRDefault="00770F4D" w:rsidP="00866ACB">
            <w:pPr>
              <w:spacing w:before="0" w:after="0"/>
              <w:jc w:val="center"/>
              <w:rPr>
                <w:b/>
                <w:bCs/>
                <w:color w:val="333333"/>
                <w:sz w:val="20"/>
              </w:rPr>
            </w:pPr>
            <w:proofErr w:type="spellStart"/>
            <w:r>
              <w:rPr>
                <w:b/>
                <w:bCs/>
                <w:color w:val="333333"/>
                <w:sz w:val="20"/>
              </w:rPr>
              <w:t>Дата</w:t>
            </w:r>
            <w:proofErr w:type="spellEnd"/>
            <w:r>
              <w:rPr>
                <w:b/>
                <w:bCs/>
                <w:color w:val="333333"/>
                <w:sz w:val="20"/>
              </w:rPr>
              <w:t xml:space="preserve"> </w:t>
            </w:r>
            <w:proofErr w:type="spellStart"/>
            <w:r>
              <w:rPr>
                <w:b/>
                <w:bCs/>
                <w:color w:val="333333"/>
                <w:sz w:val="20"/>
              </w:rPr>
              <w:t>платежа</w:t>
            </w:r>
            <w:proofErr w:type="spellEnd"/>
          </w:p>
        </w:tc>
        <w:tc>
          <w:tcPr>
            <w:tcW w:w="1922" w:type="dxa"/>
            <w:tcBorders>
              <w:top w:val="single" w:sz="4" w:space="0" w:color="auto"/>
              <w:left w:val="nil"/>
              <w:bottom w:val="single" w:sz="4" w:space="0" w:color="auto"/>
              <w:right w:val="single" w:sz="4" w:space="0" w:color="auto"/>
            </w:tcBorders>
            <w:shd w:val="clear" w:color="000000" w:fill="CCFFCC"/>
            <w:vAlign w:val="center"/>
            <w:hideMark/>
          </w:tcPr>
          <w:p w14:paraId="2DA6EBF0" w14:textId="77777777" w:rsidR="00770F4D" w:rsidRDefault="00770F4D" w:rsidP="00866ACB">
            <w:pPr>
              <w:spacing w:before="0" w:after="0"/>
              <w:jc w:val="center"/>
              <w:rPr>
                <w:b/>
                <w:bCs/>
                <w:color w:val="333333"/>
                <w:sz w:val="20"/>
              </w:rPr>
            </w:pPr>
            <w:proofErr w:type="spellStart"/>
            <w:r>
              <w:rPr>
                <w:b/>
                <w:bCs/>
                <w:color w:val="333333"/>
                <w:sz w:val="20"/>
              </w:rPr>
              <w:t>Дата</w:t>
            </w:r>
            <w:proofErr w:type="spellEnd"/>
            <w:r>
              <w:rPr>
                <w:b/>
                <w:bCs/>
                <w:color w:val="333333"/>
                <w:sz w:val="20"/>
              </w:rPr>
              <w:t xml:space="preserve"> </w:t>
            </w:r>
            <w:proofErr w:type="spellStart"/>
            <w:r>
              <w:rPr>
                <w:b/>
                <w:bCs/>
                <w:color w:val="333333"/>
                <w:sz w:val="20"/>
              </w:rPr>
              <w:t>расчета</w:t>
            </w:r>
            <w:proofErr w:type="spellEnd"/>
            <w:r>
              <w:rPr>
                <w:b/>
                <w:bCs/>
                <w:color w:val="333333"/>
                <w:sz w:val="20"/>
              </w:rPr>
              <w:t xml:space="preserve"> </w:t>
            </w:r>
            <w:proofErr w:type="spellStart"/>
            <w:r>
              <w:rPr>
                <w:b/>
                <w:bCs/>
                <w:color w:val="333333"/>
                <w:sz w:val="20"/>
              </w:rPr>
              <w:t>пени</w:t>
            </w:r>
            <w:proofErr w:type="spellEnd"/>
          </w:p>
        </w:tc>
        <w:tc>
          <w:tcPr>
            <w:tcW w:w="1760" w:type="dxa"/>
            <w:tcBorders>
              <w:top w:val="single" w:sz="4" w:space="0" w:color="auto"/>
              <w:left w:val="nil"/>
              <w:bottom w:val="single" w:sz="4" w:space="0" w:color="auto"/>
              <w:right w:val="single" w:sz="4" w:space="0" w:color="auto"/>
            </w:tcBorders>
            <w:shd w:val="clear" w:color="000000" w:fill="CCFFCC"/>
            <w:vAlign w:val="center"/>
            <w:hideMark/>
          </w:tcPr>
          <w:p w14:paraId="77B63199" w14:textId="77777777" w:rsidR="00770F4D" w:rsidRPr="00E870F5" w:rsidRDefault="00770F4D" w:rsidP="00866ACB">
            <w:pPr>
              <w:spacing w:before="0" w:after="0"/>
              <w:jc w:val="center"/>
              <w:rPr>
                <w:b/>
                <w:bCs/>
                <w:color w:val="333333"/>
                <w:sz w:val="20"/>
                <w:lang w:val="ru-RU"/>
              </w:rPr>
            </w:pPr>
            <w:r w:rsidRPr="00E870F5">
              <w:rPr>
                <w:b/>
                <w:bCs/>
                <w:color w:val="333333"/>
                <w:sz w:val="20"/>
                <w:lang w:val="ru-RU"/>
              </w:rPr>
              <w:t>Задолженность</w:t>
            </w:r>
            <w:r w:rsidRPr="00E870F5">
              <w:rPr>
                <w:b/>
                <w:bCs/>
                <w:color w:val="333333"/>
                <w:sz w:val="20"/>
                <w:lang w:val="ru-RU"/>
              </w:rPr>
              <w:br/>
              <w:t>по обязательству</w:t>
            </w:r>
            <w:r w:rsidRPr="00E870F5">
              <w:rPr>
                <w:b/>
                <w:bCs/>
                <w:color w:val="333333"/>
                <w:sz w:val="20"/>
                <w:lang w:val="ru-RU"/>
              </w:rPr>
              <w:br/>
              <w:t>с НДС, руб.</w:t>
            </w:r>
          </w:p>
        </w:tc>
        <w:tc>
          <w:tcPr>
            <w:tcW w:w="2000" w:type="dxa"/>
            <w:tcBorders>
              <w:top w:val="single" w:sz="4" w:space="0" w:color="auto"/>
              <w:left w:val="nil"/>
              <w:bottom w:val="single" w:sz="4" w:space="0" w:color="auto"/>
              <w:right w:val="single" w:sz="4" w:space="0" w:color="auto"/>
            </w:tcBorders>
            <w:shd w:val="clear" w:color="000000" w:fill="CCFFCC"/>
            <w:vAlign w:val="center"/>
            <w:hideMark/>
          </w:tcPr>
          <w:p w14:paraId="2399AB80" w14:textId="77777777" w:rsidR="00770F4D" w:rsidRDefault="00770F4D" w:rsidP="00866ACB">
            <w:pPr>
              <w:spacing w:before="0" w:after="0"/>
              <w:jc w:val="center"/>
              <w:rPr>
                <w:b/>
                <w:bCs/>
                <w:color w:val="333333"/>
                <w:sz w:val="20"/>
              </w:rPr>
            </w:pPr>
            <w:proofErr w:type="spellStart"/>
            <w:r>
              <w:rPr>
                <w:b/>
                <w:bCs/>
                <w:color w:val="333333"/>
                <w:sz w:val="20"/>
              </w:rPr>
              <w:t>Ставка</w:t>
            </w:r>
            <w:proofErr w:type="spellEnd"/>
            <w:r>
              <w:rPr>
                <w:b/>
                <w:bCs/>
                <w:color w:val="333333"/>
                <w:sz w:val="20"/>
              </w:rPr>
              <w:t xml:space="preserve"> </w:t>
            </w:r>
          </w:p>
          <w:p w14:paraId="59551D26" w14:textId="77777777" w:rsidR="00770F4D" w:rsidRDefault="00770F4D" w:rsidP="00866ACB">
            <w:pPr>
              <w:spacing w:before="0" w:after="0"/>
              <w:jc w:val="center"/>
              <w:rPr>
                <w:b/>
                <w:bCs/>
                <w:color w:val="333333"/>
                <w:sz w:val="20"/>
              </w:rPr>
            </w:pPr>
            <w:proofErr w:type="spellStart"/>
            <w:r>
              <w:rPr>
                <w:b/>
                <w:bCs/>
                <w:color w:val="333333"/>
                <w:sz w:val="20"/>
              </w:rPr>
              <w:t>рефинансирования</w:t>
            </w:r>
            <w:proofErr w:type="spellEnd"/>
            <w:r>
              <w:rPr>
                <w:b/>
                <w:bCs/>
                <w:color w:val="333333"/>
                <w:sz w:val="20"/>
              </w:rPr>
              <w:t xml:space="preserve"> ЦБ РФ</w:t>
            </w:r>
          </w:p>
        </w:tc>
        <w:tc>
          <w:tcPr>
            <w:tcW w:w="1342" w:type="dxa"/>
            <w:gridSpan w:val="2"/>
            <w:tcBorders>
              <w:top w:val="single" w:sz="4" w:space="0" w:color="auto"/>
              <w:left w:val="nil"/>
              <w:bottom w:val="single" w:sz="4" w:space="0" w:color="auto"/>
              <w:right w:val="single" w:sz="4" w:space="0" w:color="auto"/>
            </w:tcBorders>
            <w:shd w:val="clear" w:color="000000" w:fill="CCFFCC"/>
            <w:vAlign w:val="center"/>
            <w:hideMark/>
          </w:tcPr>
          <w:p w14:paraId="314C17DE" w14:textId="77777777" w:rsidR="00770F4D" w:rsidRDefault="00770F4D" w:rsidP="00866ACB">
            <w:pPr>
              <w:spacing w:before="0" w:after="0"/>
              <w:jc w:val="center"/>
              <w:rPr>
                <w:b/>
                <w:bCs/>
                <w:color w:val="333333"/>
                <w:sz w:val="20"/>
              </w:rPr>
            </w:pPr>
            <w:proofErr w:type="spellStart"/>
            <w:r>
              <w:rPr>
                <w:b/>
                <w:bCs/>
                <w:color w:val="333333"/>
                <w:sz w:val="20"/>
              </w:rPr>
              <w:t>Сумма</w:t>
            </w:r>
            <w:proofErr w:type="spellEnd"/>
            <w:r>
              <w:rPr>
                <w:b/>
                <w:bCs/>
                <w:color w:val="333333"/>
                <w:sz w:val="20"/>
              </w:rPr>
              <w:t xml:space="preserve"> </w:t>
            </w:r>
            <w:proofErr w:type="spellStart"/>
            <w:r>
              <w:rPr>
                <w:b/>
                <w:bCs/>
                <w:color w:val="333333"/>
                <w:sz w:val="20"/>
              </w:rPr>
              <w:t>пени</w:t>
            </w:r>
            <w:proofErr w:type="spellEnd"/>
            <w:r>
              <w:rPr>
                <w:b/>
                <w:bCs/>
                <w:color w:val="333333"/>
                <w:sz w:val="20"/>
              </w:rPr>
              <w:t xml:space="preserve">, </w:t>
            </w:r>
            <w:proofErr w:type="spellStart"/>
            <w:r>
              <w:rPr>
                <w:b/>
                <w:bCs/>
                <w:color w:val="333333"/>
                <w:sz w:val="20"/>
              </w:rPr>
              <w:t>руб</w:t>
            </w:r>
            <w:proofErr w:type="spellEnd"/>
            <w:r>
              <w:rPr>
                <w:b/>
                <w:bCs/>
                <w:color w:val="333333"/>
                <w:sz w:val="20"/>
              </w:rPr>
              <w:t>.</w:t>
            </w:r>
          </w:p>
        </w:tc>
      </w:tr>
      <w:tr w:rsidR="00770F4D" w14:paraId="20F57C5A" w14:textId="77777777" w:rsidTr="001E0D0D">
        <w:trPr>
          <w:gridAfter w:val="8"/>
          <w:wAfter w:w="10483" w:type="dxa"/>
          <w:trHeight w:val="270"/>
        </w:trPr>
        <w:tc>
          <w:tcPr>
            <w:tcW w:w="2268" w:type="dxa"/>
            <w:vMerge w:val="restart"/>
            <w:tcBorders>
              <w:top w:val="nil"/>
              <w:left w:val="single" w:sz="4" w:space="0" w:color="auto"/>
              <w:bottom w:val="single" w:sz="4" w:space="0" w:color="auto"/>
              <w:right w:val="single" w:sz="4" w:space="0" w:color="auto"/>
            </w:tcBorders>
            <w:shd w:val="clear" w:color="auto" w:fill="auto"/>
            <w:hideMark/>
          </w:tcPr>
          <w:p w14:paraId="5BBD5CB9" w14:textId="77777777" w:rsidR="00770F4D" w:rsidRDefault="00770F4D" w:rsidP="00866ACB">
            <w:pPr>
              <w:spacing w:before="0" w:after="0"/>
              <w:rPr>
                <w:sz w:val="18"/>
                <w:szCs w:val="18"/>
              </w:rPr>
            </w:pPr>
            <w:r>
              <w:rPr>
                <w:sz w:val="18"/>
                <w:szCs w:val="18"/>
              </w:rPr>
              <w:t>&lt;</w:t>
            </w:r>
            <w:proofErr w:type="spellStart"/>
            <w:r>
              <w:rPr>
                <w:sz w:val="18"/>
                <w:szCs w:val="18"/>
              </w:rPr>
              <w:t>номер</w:t>
            </w:r>
            <w:proofErr w:type="spellEnd"/>
            <w:r>
              <w:rPr>
                <w:sz w:val="18"/>
                <w:szCs w:val="18"/>
              </w:rPr>
              <w:t xml:space="preserve"> </w:t>
            </w:r>
            <w:proofErr w:type="spellStart"/>
            <w:r>
              <w:rPr>
                <w:sz w:val="18"/>
                <w:szCs w:val="18"/>
              </w:rPr>
              <w:t>договора</w:t>
            </w:r>
            <w:proofErr w:type="spellEnd"/>
            <w:r>
              <w:rPr>
                <w:sz w:val="18"/>
                <w:szCs w:val="18"/>
              </w:rPr>
              <w:t xml:space="preserve"> 1&gt;</w:t>
            </w:r>
          </w:p>
        </w:tc>
        <w:tc>
          <w:tcPr>
            <w:tcW w:w="1863" w:type="dxa"/>
            <w:tcBorders>
              <w:top w:val="nil"/>
              <w:left w:val="nil"/>
              <w:bottom w:val="single" w:sz="4" w:space="0" w:color="auto"/>
              <w:right w:val="single" w:sz="4" w:space="0" w:color="auto"/>
            </w:tcBorders>
            <w:shd w:val="clear" w:color="auto" w:fill="auto"/>
            <w:noWrap/>
            <w:hideMark/>
          </w:tcPr>
          <w:p w14:paraId="0A9B038C" w14:textId="77777777" w:rsidR="00770F4D" w:rsidRDefault="00770F4D" w:rsidP="00866ACB">
            <w:pPr>
              <w:spacing w:before="0" w:after="0"/>
              <w:jc w:val="center"/>
              <w:rPr>
                <w:sz w:val="18"/>
                <w:szCs w:val="18"/>
              </w:rPr>
            </w:pPr>
            <w:proofErr w:type="spellStart"/>
            <w:r>
              <w:rPr>
                <w:sz w:val="18"/>
                <w:szCs w:val="18"/>
              </w:rPr>
              <w:t>дд.мм.гг</w:t>
            </w:r>
            <w:proofErr w:type="spellEnd"/>
            <w:r>
              <w:rPr>
                <w:sz w:val="18"/>
                <w:szCs w:val="18"/>
              </w:rPr>
              <w:t xml:space="preserve"> - </w:t>
            </w:r>
            <w:proofErr w:type="spellStart"/>
            <w:r>
              <w:rPr>
                <w:sz w:val="18"/>
                <w:szCs w:val="18"/>
              </w:rPr>
              <w:t>дд.мм.гг</w:t>
            </w:r>
            <w:proofErr w:type="spellEnd"/>
          </w:p>
        </w:tc>
        <w:tc>
          <w:tcPr>
            <w:tcW w:w="2012" w:type="dxa"/>
            <w:tcBorders>
              <w:top w:val="nil"/>
              <w:left w:val="nil"/>
              <w:bottom w:val="single" w:sz="4" w:space="0" w:color="auto"/>
              <w:right w:val="single" w:sz="4" w:space="0" w:color="auto"/>
            </w:tcBorders>
            <w:shd w:val="clear" w:color="auto" w:fill="auto"/>
            <w:hideMark/>
          </w:tcPr>
          <w:p w14:paraId="77E3B945" w14:textId="77777777" w:rsidR="00770F4D" w:rsidRDefault="00770F4D" w:rsidP="00866ACB">
            <w:pPr>
              <w:spacing w:before="0" w:after="0"/>
              <w:rPr>
                <w:sz w:val="18"/>
                <w:szCs w:val="18"/>
              </w:rPr>
            </w:pPr>
            <w:r>
              <w:rPr>
                <w:sz w:val="18"/>
                <w:szCs w:val="18"/>
              </w:rPr>
              <w:t> </w:t>
            </w:r>
          </w:p>
        </w:tc>
        <w:tc>
          <w:tcPr>
            <w:tcW w:w="1925" w:type="dxa"/>
            <w:tcBorders>
              <w:top w:val="nil"/>
              <w:left w:val="nil"/>
              <w:bottom w:val="single" w:sz="4" w:space="0" w:color="auto"/>
              <w:right w:val="single" w:sz="4" w:space="0" w:color="auto"/>
            </w:tcBorders>
            <w:shd w:val="clear" w:color="auto" w:fill="auto"/>
            <w:noWrap/>
            <w:hideMark/>
          </w:tcPr>
          <w:p w14:paraId="76477ABC"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922" w:type="dxa"/>
            <w:tcBorders>
              <w:top w:val="nil"/>
              <w:left w:val="nil"/>
              <w:bottom w:val="single" w:sz="4" w:space="0" w:color="auto"/>
              <w:right w:val="single" w:sz="4" w:space="0" w:color="auto"/>
            </w:tcBorders>
            <w:shd w:val="clear" w:color="auto" w:fill="auto"/>
            <w:noWrap/>
            <w:hideMark/>
          </w:tcPr>
          <w:p w14:paraId="2F3C6314"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760" w:type="dxa"/>
            <w:tcBorders>
              <w:top w:val="nil"/>
              <w:left w:val="nil"/>
              <w:bottom w:val="single" w:sz="4" w:space="0" w:color="auto"/>
              <w:right w:val="single" w:sz="4" w:space="0" w:color="auto"/>
            </w:tcBorders>
            <w:shd w:val="clear" w:color="auto" w:fill="auto"/>
            <w:noWrap/>
            <w:hideMark/>
          </w:tcPr>
          <w:p w14:paraId="3AB1B595" w14:textId="77777777" w:rsidR="00770F4D" w:rsidRDefault="00770F4D" w:rsidP="00866ACB">
            <w:pPr>
              <w:spacing w:before="0" w:after="0"/>
              <w:jc w:val="right"/>
              <w:rPr>
                <w:sz w:val="18"/>
                <w:szCs w:val="18"/>
              </w:rPr>
            </w:pPr>
            <w:r>
              <w:rPr>
                <w:sz w:val="18"/>
                <w:szCs w:val="18"/>
              </w:rPr>
              <w:t> </w:t>
            </w:r>
          </w:p>
        </w:tc>
        <w:tc>
          <w:tcPr>
            <w:tcW w:w="2000" w:type="dxa"/>
            <w:tcBorders>
              <w:top w:val="nil"/>
              <w:left w:val="nil"/>
              <w:bottom w:val="single" w:sz="4" w:space="0" w:color="auto"/>
              <w:right w:val="single" w:sz="4" w:space="0" w:color="auto"/>
            </w:tcBorders>
            <w:shd w:val="clear" w:color="auto" w:fill="auto"/>
            <w:noWrap/>
            <w:hideMark/>
          </w:tcPr>
          <w:p w14:paraId="4E8FDB43" w14:textId="77777777" w:rsidR="00770F4D" w:rsidRDefault="00770F4D" w:rsidP="00866ACB">
            <w:pPr>
              <w:spacing w:before="0" w:after="0"/>
              <w:jc w:val="right"/>
              <w:rPr>
                <w:sz w:val="18"/>
                <w:szCs w:val="18"/>
              </w:rPr>
            </w:pPr>
            <w:r>
              <w:rPr>
                <w:sz w:val="18"/>
                <w:szCs w:val="18"/>
              </w:rPr>
              <w:t> </w:t>
            </w:r>
          </w:p>
        </w:tc>
        <w:tc>
          <w:tcPr>
            <w:tcW w:w="1342" w:type="dxa"/>
            <w:gridSpan w:val="2"/>
            <w:tcBorders>
              <w:top w:val="nil"/>
              <w:left w:val="nil"/>
              <w:bottom w:val="single" w:sz="4" w:space="0" w:color="auto"/>
              <w:right w:val="single" w:sz="4" w:space="0" w:color="auto"/>
            </w:tcBorders>
            <w:shd w:val="clear" w:color="auto" w:fill="auto"/>
            <w:noWrap/>
            <w:hideMark/>
          </w:tcPr>
          <w:p w14:paraId="7FDB73C6" w14:textId="77777777" w:rsidR="00770F4D" w:rsidRDefault="00770F4D" w:rsidP="00866ACB">
            <w:pPr>
              <w:spacing w:before="0" w:after="0"/>
              <w:jc w:val="right"/>
              <w:rPr>
                <w:sz w:val="18"/>
                <w:szCs w:val="18"/>
              </w:rPr>
            </w:pPr>
            <w:r>
              <w:rPr>
                <w:sz w:val="18"/>
                <w:szCs w:val="18"/>
              </w:rPr>
              <w:t> </w:t>
            </w:r>
          </w:p>
        </w:tc>
      </w:tr>
      <w:tr w:rsidR="00770F4D" w14:paraId="14050942" w14:textId="77777777" w:rsidTr="001E0D0D">
        <w:trPr>
          <w:gridAfter w:val="8"/>
          <w:wAfter w:w="10483" w:type="dxa"/>
          <w:trHeight w:val="270"/>
        </w:trPr>
        <w:tc>
          <w:tcPr>
            <w:tcW w:w="2268" w:type="dxa"/>
            <w:vMerge/>
            <w:tcBorders>
              <w:top w:val="nil"/>
              <w:left w:val="single" w:sz="4" w:space="0" w:color="auto"/>
              <w:bottom w:val="single" w:sz="4" w:space="0" w:color="auto"/>
              <w:right w:val="single" w:sz="4" w:space="0" w:color="auto"/>
            </w:tcBorders>
            <w:vAlign w:val="center"/>
            <w:hideMark/>
          </w:tcPr>
          <w:p w14:paraId="04B04145" w14:textId="77777777" w:rsidR="00770F4D" w:rsidRDefault="00770F4D" w:rsidP="00866ACB">
            <w:pPr>
              <w:spacing w:before="0" w:after="0"/>
              <w:rPr>
                <w:sz w:val="18"/>
                <w:szCs w:val="18"/>
              </w:rPr>
            </w:pPr>
          </w:p>
        </w:tc>
        <w:tc>
          <w:tcPr>
            <w:tcW w:w="1863" w:type="dxa"/>
            <w:tcBorders>
              <w:top w:val="nil"/>
              <w:left w:val="nil"/>
              <w:bottom w:val="single" w:sz="4" w:space="0" w:color="auto"/>
              <w:right w:val="single" w:sz="4" w:space="0" w:color="auto"/>
            </w:tcBorders>
            <w:shd w:val="clear" w:color="auto" w:fill="auto"/>
            <w:noWrap/>
            <w:hideMark/>
          </w:tcPr>
          <w:p w14:paraId="78C4ACDC" w14:textId="77777777" w:rsidR="00770F4D" w:rsidRDefault="00770F4D" w:rsidP="00866ACB">
            <w:pPr>
              <w:spacing w:before="0" w:after="0"/>
              <w:jc w:val="center"/>
              <w:rPr>
                <w:sz w:val="18"/>
                <w:szCs w:val="18"/>
              </w:rPr>
            </w:pPr>
            <w:proofErr w:type="spellStart"/>
            <w:r>
              <w:rPr>
                <w:sz w:val="18"/>
                <w:szCs w:val="18"/>
              </w:rPr>
              <w:t>дд.мм.гг</w:t>
            </w:r>
            <w:proofErr w:type="spellEnd"/>
            <w:r>
              <w:rPr>
                <w:sz w:val="18"/>
                <w:szCs w:val="18"/>
              </w:rPr>
              <w:t xml:space="preserve"> - </w:t>
            </w:r>
            <w:proofErr w:type="spellStart"/>
            <w:r>
              <w:rPr>
                <w:sz w:val="18"/>
                <w:szCs w:val="18"/>
              </w:rPr>
              <w:t>дд.мм.гг</w:t>
            </w:r>
            <w:proofErr w:type="spellEnd"/>
          </w:p>
        </w:tc>
        <w:tc>
          <w:tcPr>
            <w:tcW w:w="2012" w:type="dxa"/>
            <w:tcBorders>
              <w:top w:val="nil"/>
              <w:left w:val="nil"/>
              <w:bottom w:val="single" w:sz="4" w:space="0" w:color="auto"/>
              <w:right w:val="single" w:sz="4" w:space="0" w:color="auto"/>
            </w:tcBorders>
            <w:shd w:val="clear" w:color="auto" w:fill="auto"/>
            <w:hideMark/>
          </w:tcPr>
          <w:p w14:paraId="2C2867FD" w14:textId="77777777" w:rsidR="00770F4D" w:rsidRDefault="00770F4D" w:rsidP="00866ACB">
            <w:pPr>
              <w:spacing w:before="0" w:after="0"/>
              <w:rPr>
                <w:sz w:val="18"/>
                <w:szCs w:val="18"/>
              </w:rPr>
            </w:pPr>
            <w:r>
              <w:rPr>
                <w:sz w:val="18"/>
                <w:szCs w:val="18"/>
              </w:rPr>
              <w:t> </w:t>
            </w:r>
          </w:p>
        </w:tc>
        <w:tc>
          <w:tcPr>
            <w:tcW w:w="1925" w:type="dxa"/>
            <w:tcBorders>
              <w:top w:val="nil"/>
              <w:left w:val="nil"/>
              <w:bottom w:val="single" w:sz="4" w:space="0" w:color="auto"/>
              <w:right w:val="single" w:sz="4" w:space="0" w:color="auto"/>
            </w:tcBorders>
            <w:shd w:val="clear" w:color="auto" w:fill="auto"/>
            <w:noWrap/>
            <w:hideMark/>
          </w:tcPr>
          <w:p w14:paraId="252A1653"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922" w:type="dxa"/>
            <w:tcBorders>
              <w:top w:val="nil"/>
              <w:left w:val="nil"/>
              <w:bottom w:val="single" w:sz="4" w:space="0" w:color="auto"/>
              <w:right w:val="single" w:sz="4" w:space="0" w:color="auto"/>
            </w:tcBorders>
            <w:shd w:val="clear" w:color="auto" w:fill="auto"/>
            <w:noWrap/>
            <w:hideMark/>
          </w:tcPr>
          <w:p w14:paraId="5AA73795"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760" w:type="dxa"/>
            <w:tcBorders>
              <w:top w:val="nil"/>
              <w:left w:val="nil"/>
              <w:bottom w:val="single" w:sz="4" w:space="0" w:color="auto"/>
              <w:right w:val="single" w:sz="4" w:space="0" w:color="auto"/>
            </w:tcBorders>
            <w:shd w:val="clear" w:color="auto" w:fill="auto"/>
            <w:noWrap/>
            <w:hideMark/>
          </w:tcPr>
          <w:p w14:paraId="5C0C2944" w14:textId="77777777" w:rsidR="00770F4D" w:rsidRDefault="00770F4D" w:rsidP="00866ACB">
            <w:pPr>
              <w:spacing w:before="0" w:after="0"/>
              <w:jc w:val="right"/>
              <w:rPr>
                <w:sz w:val="18"/>
                <w:szCs w:val="18"/>
              </w:rPr>
            </w:pPr>
            <w:r>
              <w:rPr>
                <w:sz w:val="18"/>
                <w:szCs w:val="18"/>
              </w:rPr>
              <w:t> </w:t>
            </w:r>
          </w:p>
        </w:tc>
        <w:tc>
          <w:tcPr>
            <w:tcW w:w="2000" w:type="dxa"/>
            <w:tcBorders>
              <w:top w:val="nil"/>
              <w:left w:val="nil"/>
              <w:bottom w:val="single" w:sz="4" w:space="0" w:color="auto"/>
              <w:right w:val="single" w:sz="4" w:space="0" w:color="auto"/>
            </w:tcBorders>
            <w:shd w:val="clear" w:color="auto" w:fill="auto"/>
            <w:noWrap/>
            <w:hideMark/>
          </w:tcPr>
          <w:p w14:paraId="5998033F" w14:textId="77777777" w:rsidR="00770F4D" w:rsidRDefault="00770F4D" w:rsidP="00866ACB">
            <w:pPr>
              <w:spacing w:before="0" w:after="0"/>
              <w:jc w:val="right"/>
              <w:rPr>
                <w:sz w:val="18"/>
                <w:szCs w:val="18"/>
              </w:rPr>
            </w:pPr>
            <w:r>
              <w:rPr>
                <w:sz w:val="18"/>
                <w:szCs w:val="18"/>
              </w:rPr>
              <w:t> </w:t>
            </w:r>
          </w:p>
        </w:tc>
        <w:tc>
          <w:tcPr>
            <w:tcW w:w="1342" w:type="dxa"/>
            <w:gridSpan w:val="2"/>
            <w:tcBorders>
              <w:top w:val="nil"/>
              <w:left w:val="nil"/>
              <w:bottom w:val="single" w:sz="4" w:space="0" w:color="auto"/>
              <w:right w:val="single" w:sz="4" w:space="0" w:color="auto"/>
            </w:tcBorders>
            <w:shd w:val="clear" w:color="auto" w:fill="auto"/>
            <w:noWrap/>
            <w:hideMark/>
          </w:tcPr>
          <w:p w14:paraId="37C17728" w14:textId="77777777" w:rsidR="00770F4D" w:rsidRDefault="00770F4D" w:rsidP="00866ACB">
            <w:pPr>
              <w:spacing w:before="0" w:after="0"/>
              <w:jc w:val="right"/>
              <w:rPr>
                <w:sz w:val="18"/>
                <w:szCs w:val="18"/>
              </w:rPr>
            </w:pPr>
            <w:r>
              <w:rPr>
                <w:sz w:val="18"/>
                <w:szCs w:val="18"/>
              </w:rPr>
              <w:t> </w:t>
            </w:r>
          </w:p>
        </w:tc>
      </w:tr>
      <w:tr w:rsidR="00770F4D" w14:paraId="5AEBA0CA" w14:textId="77777777" w:rsidTr="001E0D0D">
        <w:trPr>
          <w:gridAfter w:val="8"/>
          <w:wAfter w:w="10483" w:type="dxa"/>
          <w:trHeight w:val="270"/>
        </w:trPr>
        <w:tc>
          <w:tcPr>
            <w:tcW w:w="2268" w:type="dxa"/>
            <w:vMerge/>
            <w:tcBorders>
              <w:top w:val="nil"/>
              <w:left w:val="single" w:sz="4" w:space="0" w:color="auto"/>
              <w:bottom w:val="single" w:sz="4" w:space="0" w:color="auto"/>
              <w:right w:val="single" w:sz="4" w:space="0" w:color="auto"/>
            </w:tcBorders>
            <w:vAlign w:val="center"/>
            <w:hideMark/>
          </w:tcPr>
          <w:p w14:paraId="2040E6A5" w14:textId="77777777" w:rsidR="00770F4D" w:rsidRDefault="00770F4D" w:rsidP="00866ACB">
            <w:pPr>
              <w:spacing w:before="0" w:after="0"/>
              <w:rPr>
                <w:sz w:val="18"/>
                <w:szCs w:val="18"/>
              </w:rPr>
            </w:pPr>
          </w:p>
        </w:tc>
        <w:tc>
          <w:tcPr>
            <w:tcW w:w="1863" w:type="dxa"/>
            <w:tcBorders>
              <w:top w:val="nil"/>
              <w:left w:val="nil"/>
              <w:bottom w:val="single" w:sz="4" w:space="0" w:color="auto"/>
              <w:right w:val="single" w:sz="4" w:space="0" w:color="auto"/>
            </w:tcBorders>
            <w:shd w:val="clear" w:color="auto" w:fill="auto"/>
            <w:noWrap/>
            <w:hideMark/>
          </w:tcPr>
          <w:p w14:paraId="74DD0E39" w14:textId="77777777" w:rsidR="00770F4D" w:rsidRDefault="00770F4D" w:rsidP="00866ACB">
            <w:pPr>
              <w:spacing w:before="0" w:after="0"/>
              <w:jc w:val="center"/>
              <w:rPr>
                <w:sz w:val="18"/>
                <w:szCs w:val="18"/>
              </w:rPr>
            </w:pPr>
            <w:proofErr w:type="spellStart"/>
            <w:r>
              <w:rPr>
                <w:sz w:val="18"/>
                <w:szCs w:val="18"/>
              </w:rPr>
              <w:t>дд.мм.гг</w:t>
            </w:r>
            <w:proofErr w:type="spellEnd"/>
            <w:r>
              <w:rPr>
                <w:sz w:val="18"/>
                <w:szCs w:val="18"/>
              </w:rPr>
              <w:t xml:space="preserve"> - </w:t>
            </w:r>
            <w:proofErr w:type="spellStart"/>
            <w:r>
              <w:rPr>
                <w:sz w:val="18"/>
                <w:szCs w:val="18"/>
              </w:rPr>
              <w:t>дд.мм.гг</w:t>
            </w:r>
            <w:proofErr w:type="spellEnd"/>
          </w:p>
        </w:tc>
        <w:tc>
          <w:tcPr>
            <w:tcW w:w="2012" w:type="dxa"/>
            <w:tcBorders>
              <w:top w:val="nil"/>
              <w:left w:val="nil"/>
              <w:bottom w:val="single" w:sz="4" w:space="0" w:color="auto"/>
              <w:right w:val="single" w:sz="4" w:space="0" w:color="auto"/>
            </w:tcBorders>
            <w:shd w:val="clear" w:color="auto" w:fill="auto"/>
            <w:hideMark/>
          </w:tcPr>
          <w:p w14:paraId="5F778915" w14:textId="77777777" w:rsidR="00770F4D" w:rsidRDefault="00770F4D" w:rsidP="00866ACB">
            <w:pPr>
              <w:spacing w:before="0" w:after="0"/>
              <w:rPr>
                <w:sz w:val="18"/>
                <w:szCs w:val="18"/>
              </w:rPr>
            </w:pPr>
            <w:r>
              <w:rPr>
                <w:sz w:val="18"/>
                <w:szCs w:val="18"/>
              </w:rPr>
              <w:t> </w:t>
            </w:r>
          </w:p>
        </w:tc>
        <w:tc>
          <w:tcPr>
            <w:tcW w:w="1925" w:type="dxa"/>
            <w:tcBorders>
              <w:top w:val="nil"/>
              <w:left w:val="nil"/>
              <w:bottom w:val="single" w:sz="4" w:space="0" w:color="auto"/>
              <w:right w:val="single" w:sz="4" w:space="0" w:color="auto"/>
            </w:tcBorders>
            <w:shd w:val="clear" w:color="auto" w:fill="auto"/>
            <w:noWrap/>
            <w:hideMark/>
          </w:tcPr>
          <w:p w14:paraId="07D2C585"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922" w:type="dxa"/>
            <w:tcBorders>
              <w:top w:val="nil"/>
              <w:left w:val="nil"/>
              <w:bottom w:val="single" w:sz="4" w:space="0" w:color="auto"/>
              <w:right w:val="single" w:sz="4" w:space="0" w:color="auto"/>
            </w:tcBorders>
            <w:shd w:val="clear" w:color="auto" w:fill="auto"/>
            <w:noWrap/>
            <w:hideMark/>
          </w:tcPr>
          <w:p w14:paraId="3BF03F75"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760" w:type="dxa"/>
            <w:tcBorders>
              <w:top w:val="nil"/>
              <w:left w:val="nil"/>
              <w:bottom w:val="single" w:sz="4" w:space="0" w:color="auto"/>
              <w:right w:val="single" w:sz="4" w:space="0" w:color="auto"/>
            </w:tcBorders>
            <w:shd w:val="clear" w:color="auto" w:fill="auto"/>
            <w:noWrap/>
            <w:hideMark/>
          </w:tcPr>
          <w:p w14:paraId="0ABF3191" w14:textId="77777777" w:rsidR="00770F4D" w:rsidRDefault="00770F4D" w:rsidP="00866ACB">
            <w:pPr>
              <w:spacing w:before="0" w:after="0"/>
              <w:jc w:val="right"/>
              <w:rPr>
                <w:sz w:val="18"/>
                <w:szCs w:val="18"/>
              </w:rPr>
            </w:pPr>
            <w:r>
              <w:rPr>
                <w:sz w:val="18"/>
                <w:szCs w:val="18"/>
              </w:rPr>
              <w:t> </w:t>
            </w:r>
          </w:p>
        </w:tc>
        <w:tc>
          <w:tcPr>
            <w:tcW w:w="2000" w:type="dxa"/>
            <w:tcBorders>
              <w:top w:val="nil"/>
              <w:left w:val="nil"/>
              <w:bottom w:val="single" w:sz="4" w:space="0" w:color="auto"/>
              <w:right w:val="single" w:sz="4" w:space="0" w:color="auto"/>
            </w:tcBorders>
            <w:shd w:val="clear" w:color="auto" w:fill="auto"/>
            <w:noWrap/>
            <w:hideMark/>
          </w:tcPr>
          <w:p w14:paraId="63DD34C8" w14:textId="77777777" w:rsidR="00770F4D" w:rsidRDefault="00770F4D" w:rsidP="00866ACB">
            <w:pPr>
              <w:spacing w:before="0" w:after="0"/>
              <w:jc w:val="right"/>
              <w:rPr>
                <w:sz w:val="18"/>
                <w:szCs w:val="18"/>
              </w:rPr>
            </w:pPr>
            <w:r>
              <w:rPr>
                <w:sz w:val="18"/>
                <w:szCs w:val="18"/>
              </w:rPr>
              <w:t> </w:t>
            </w:r>
          </w:p>
        </w:tc>
        <w:tc>
          <w:tcPr>
            <w:tcW w:w="1342" w:type="dxa"/>
            <w:gridSpan w:val="2"/>
            <w:tcBorders>
              <w:top w:val="nil"/>
              <w:left w:val="nil"/>
              <w:bottom w:val="single" w:sz="4" w:space="0" w:color="auto"/>
              <w:right w:val="single" w:sz="4" w:space="0" w:color="auto"/>
            </w:tcBorders>
            <w:shd w:val="clear" w:color="auto" w:fill="auto"/>
            <w:noWrap/>
            <w:hideMark/>
          </w:tcPr>
          <w:p w14:paraId="383EC3D5" w14:textId="77777777" w:rsidR="00770F4D" w:rsidRDefault="00770F4D" w:rsidP="00866ACB">
            <w:pPr>
              <w:spacing w:before="0" w:after="0"/>
              <w:jc w:val="right"/>
              <w:rPr>
                <w:sz w:val="18"/>
                <w:szCs w:val="18"/>
              </w:rPr>
            </w:pPr>
            <w:r>
              <w:rPr>
                <w:sz w:val="18"/>
                <w:szCs w:val="18"/>
              </w:rPr>
              <w:t> </w:t>
            </w:r>
          </w:p>
        </w:tc>
      </w:tr>
      <w:tr w:rsidR="00770F4D" w14:paraId="5BB29505" w14:textId="77777777" w:rsidTr="001E0D0D">
        <w:trPr>
          <w:gridAfter w:val="8"/>
          <w:wAfter w:w="10483" w:type="dxa"/>
          <w:trHeight w:val="270"/>
        </w:trPr>
        <w:tc>
          <w:tcPr>
            <w:tcW w:w="2268" w:type="dxa"/>
            <w:vMerge/>
            <w:tcBorders>
              <w:top w:val="nil"/>
              <w:left w:val="single" w:sz="4" w:space="0" w:color="auto"/>
              <w:bottom w:val="single" w:sz="4" w:space="0" w:color="auto"/>
              <w:right w:val="single" w:sz="4" w:space="0" w:color="auto"/>
            </w:tcBorders>
            <w:vAlign w:val="center"/>
            <w:hideMark/>
          </w:tcPr>
          <w:p w14:paraId="1C843A21" w14:textId="77777777" w:rsidR="00770F4D" w:rsidRDefault="00770F4D" w:rsidP="00866ACB">
            <w:pPr>
              <w:spacing w:before="0" w:after="0"/>
              <w:rPr>
                <w:sz w:val="18"/>
                <w:szCs w:val="18"/>
              </w:rPr>
            </w:pPr>
          </w:p>
        </w:tc>
        <w:tc>
          <w:tcPr>
            <w:tcW w:w="1863" w:type="dxa"/>
            <w:tcBorders>
              <w:top w:val="nil"/>
              <w:left w:val="nil"/>
              <w:bottom w:val="single" w:sz="4" w:space="0" w:color="auto"/>
              <w:right w:val="single" w:sz="4" w:space="0" w:color="auto"/>
            </w:tcBorders>
            <w:shd w:val="clear" w:color="auto" w:fill="auto"/>
            <w:noWrap/>
            <w:hideMark/>
          </w:tcPr>
          <w:p w14:paraId="17B6C82D" w14:textId="77777777" w:rsidR="00770F4D" w:rsidRDefault="00770F4D" w:rsidP="00866ACB">
            <w:pPr>
              <w:spacing w:before="0" w:after="0"/>
              <w:jc w:val="center"/>
              <w:rPr>
                <w:sz w:val="18"/>
                <w:szCs w:val="18"/>
              </w:rPr>
            </w:pPr>
            <w:proofErr w:type="spellStart"/>
            <w:r>
              <w:rPr>
                <w:sz w:val="18"/>
                <w:szCs w:val="18"/>
              </w:rPr>
              <w:t>дд.мм.гг</w:t>
            </w:r>
            <w:proofErr w:type="spellEnd"/>
            <w:r>
              <w:rPr>
                <w:sz w:val="18"/>
                <w:szCs w:val="18"/>
              </w:rPr>
              <w:t xml:space="preserve"> - </w:t>
            </w:r>
            <w:proofErr w:type="spellStart"/>
            <w:r>
              <w:rPr>
                <w:sz w:val="18"/>
                <w:szCs w:val="18"/>
              </w:rPr>
              <w:t>дд.мм.гг</w:t>
            </w:r>
            <w:proofErr w:type="spellEnd"/>
          </w:p>
        </w:tc>
        <w:tc>
          <w:tcPr>
            <w:tcW w:w="2012" w:type="dxa"/>
            <w:tcBorders>
              <w:top w:val="nil"/>
              <w:left w:val="nil"/>
              <w:bottom w:val="single" w:sz="4" w:space="0" w:color="auto"/>
              <w:right w:val="single" w:sz="4" w:space="0" w:color="auto"/>
            </w:tcBorders>
            <w:shd w:val="clear" w:color="auto" w:fill="auto"/>
            <w:hideMark/>
          </w:tcPr>
          <w:p w14:paraId="5A2A2510" w14:textId="77777777" w:rsidR="00770F4D" w:rsidRDefault="00770F4D" w:rsidP="00866ACB">
            <w:pPr>
              <w:spacing w:before="0" w:after="0"/>
              <w:rPr>
                <w:sz w:val="18"/>
                <w:szCs w:val="18"/>
              </w:rPr>
            </w:pPr>
            <w:r>
              <w:rPr>
                <w:sz w:val="18"/>
                <w:szCs w:val="18"/>
              </w:rPr>
              <w:t> </w:t>
            </w:r>
          </w:p>
        </w:tc>
        <w:tc>
          <w:tcPr>
            <w:tcW w:w="1925" w:type="dxa"/>
            <w:tcBorders>
              <w:top w:val="nil"/>
              <w:left w:val="nil"/>
              <w:bottom w:val="single" w:sz="4" w:space="0" w:color="auto"/>
              <w:right w:val="single" w:sz="4" w:space="0" w:color="auto"/>
            </w:tcBorders>
            <w:shd w:val="clear" w:color="auto" w:fill="auto"/>
            <w:noWrap/>
            <w:hideMark/>
          </w:tcPr>
          <w:p w14:paraId="1DDCB1ED"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922" w:type="dxa"/>
            <w:tcBorders>
              <w:top w:val="nil"/>
              <w:left w:val="nil"/>
              <w:bottom w:val="single" w:sz="4" w:space="0" w:color="auto"/>
              <w:right w:val="single" w:sz="4" w:space="0" w:color="auto"/>
            </w:tcBorders>
            <w:shd w:val="clear" w:color="auto" w:fill="auto"/>
            <w:noWrap/>
            <w:hideMark/>
          </w:tcPr>
          <w:p w14:paraId="36A2A624"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760" w:type="dxa"/>
            <w:tcBorders>
              <w:top w:val="nil"/>
              <w:left w:val="nil"/>
              <w:bottom w:val="single" w:sz="4" w:space="0" w:color="auto"/>
              <w:right w:val="single" w:sz="4" w:space="0" w:color="auto"/>
            </w:tcBorders>
            <w:shd w:val="clear" w:color="auto" w:fill="auto"/>
            <w:noWrap/>
            <w:hideMark/>
          </w:tcPr>
          <w:p w14:paraId="18CC9324" w14:textId="77777777" w:rsidR="00770F4D" w:rsidRDefault="00770F4D" w:rsidP="00866ACB">
            <w:pPr>
              <w:spacing w:before="0" w:after="0"/>
              <w:jc w:val="right"/>
              <w:rPr>
                <w:sz w:val="18"/>
                <w:szCs w:val="18"/>
              </w:rPr>
            </w:pPr>
            <w:r>
              <w:rPr>
                <w:sz w:val="18"/>
                <w:szCs w:val="18"/>
              </w:rPr>
              <w:t> </w:t>
            </w:r>
          </w:p>
        </w:tc>
        <w:tc>
          <w:tcPr>
            <w:tcW w:w="2000" w:type="dxa"/>
            <w:tcBorders>
              <w:top w:val="nil"/>
              <w:left w:val="nil"/>
              <w:bottom w:val="single" w:sz="4" w:space="0" w:color="auto"/>
              <w:right w:val="single" w:sz="4" w:space="0" w:color="auto"/>
            </w:tcBorders>
            <w:shd w:val="clear" w:color="auto" w:fill="auto"/>
            <w:noWrap/>
            <w:hideMark/>
          </w:tcPr>
          <w:p w14:paraId="7B357A4E" w14:textId="77777777" w:rsidR="00770F4D" w:rsidRDefault="00770F4D" w:rsidP="00866ACB">
            <w:pPr>
              <w:spacing w:before="0" w:after="0"/>
              <w:jc w:val="right"/>
              <w:rPr>
                <w:sz w:val="18"/>
                <w:szCs w:val="18"/>
              </w:rPr>
            </w:pPr>
            <w:r>
              <w:rPr>
                <w:sz w:val="18"/>
                <w:szCs w:val="18"/>
              </w:rPr>
              <w:t> </w:t>
            </w:r>
          </w:p>
        </w:tc>
        <w:tc>
          <w:tcPr>
            <w:tcW w:w="1342" w:type="dxa"/>
            <w:gridSpan w:val="2"/>
            <w:tcBorders>
              <w:top w:val="nil"/>
              <w:left w:val="nil"/>
              <w:bottom w:val="single" w:sz="4" w:space="0" w:color="auto"/>
              <w:right w:val="single" w:sz="4" w:space="0" w:color="auto"/>
            </w:tcBorders>
            <w:shd w:val="clear" w:color="auto" w:fill="auto"/>
            <w:noWrap/>
            <w:hideMark/>
          </w:tcPr>
          <w:p w14:paraId="4DA2054F" w14:textId="77777777" w:rsidR="00770F4D" w:rsidRDefault="00770F4D" w:rsidP="00866ACB">
            <w:pPr>
              <w:spacing w:before="0" w:after="0"/>
              <w:jc w:val="right"/>
              <w:rPr>
                <w:sz w:val="18"/>
                <w:szCs w:val="18"/>
              </w:rPr>
            </w:pPr>
            <w:r>
              <w:rPr>
                <w:sz w:val="18"/>
                <w:szCs w:val="18"/>
              </w:rPr>
              <w:t> </w:t>
            </w:r>
          </w:p>
        </w:tc>
      </w:tr>
      <w:tr w:rsidR="00770F4D" w14:paraId="125633BB" w14:textId="77777777" w:rsidTr="001E0D0D">
        <w:trPr>
          <w:gridAfter w:val="8"/>
          <w:wAfter w:w="10483" w:type="dxa"/>
          <w:trHeight w:val="270"/>
        </w:trPr>
        <w:tc>
          <w:tcPr>
            <w:tcW w:w="2268" w:type="dxa"/>
            <w:vMerge/>
            <w:tcBorders>
              <w:top w:val="nil"/>
              <w:left w:val="single" w:sz="4" w:space="0" w:color="auto"/>
              <w:bottom w:val="single" w:sz="4" w:space="0" w:color="auto"/>
              <w:right w:val="single" w:sz="4" w:space="0" w:color="auto"/>
            </w:tcBorders>
            <w:vAlign w:val="center"/>
            <w:hideMark/>
          </w:tcPr>
          <w:p w14:paraId="6D0BBB2D" w14:textId="77777777" w:rsidR="00770F4D" w:rsidRDefault="00770F4D" w:rsidP="00866ACB">
            <w:pPr>
              <w:spacing w:before="0" w:after="0"/>
              <w:rPr>
                <w:sz w:val="18"/>
                <w:szCs w:val="18"/>
              </w:rPr>
            </w:pPr>
          </w:p>
        </w:tc>
        <w:tc>
          <w:tcPr>
            <w:tcW w:w="1863" w:type="dxa"/>
            <w:tcBorders>
              <w:top w:val="nil"/>
              <w:left w:val="nil"/>
              <w:bottom w:val="single" w:sz="4" w:space="0" w:color="auto"/>
              <w:right w:val="single" w:sz="4" w:space="0" w:color="auto"/>
            </w:tcBorders>
            <w:shd w:val="clear" w:color="auto" w:fill="auto"/>
            <w:noWrap/>
            <w:hideMark/>
          </w:tcPr>
          <w:p w14:paraId="7618AFCB" w14:textId="77777777" w:rsidR="00770F4D" w:rsidRDefault="00770F4D" w:rsidP="00866ACB">
            <w:pPr>
              <w:spacing w:before="0" w:after="0"/>
              <w:jc w:val="center"/>
              <w:rPr>
                <w:sz w:val="18"/>
                <w:szCs w:val="18"/>
              </w:rPr>
            </w:pPr>
            <w:proofErr w:type="spellStart"/>
            <w:r>
              <w:rPr>
                <w:sz w:val="18"/>
                <w:szCs w:val="18"/>
              </w:rPr>
              <w:t>дд.мм.гг</w:t>
            </w:r>
            <w:proofErr w:type="spellEnd"/>
            <w:r>
              <w:rPr>
                <w:sz w:val="18"/>
                <w:szCs w:val="18"/>
              </w:rPr>
              <w:t xml:space="preserve"> - </w:t>
            </w:r>
            <w:proofErr w:type="spellStart"/>
            <w:r>
              <w:rPr>
                <w:sz w:val="18"/>
                <w:szCs w:val="18"/>
              </w:rPr>
              <w:t>дд.мм.гг</w:t>
            </w:r>
            <w:proofErr w:type="spellEnd"/>
          </w:p>
        </w:tc>
        <w:tc>
          <w:tcPr>
            <w:tcW w:w="2012" w:type="dxa"/>
            <w:tcBorders>
              <w:top w:val="nil"/>
              <w:left w:val="nil"/>
              <w:bottom w:val="single" w:sz="4" w:space="0" w:color="auto"/>
              <w:right w:val="single" w:sz="4" w:space="0" w:color="auto"/>
            </w:tcBorders>
            <w:shd w:val="clear" w:color="auto" w:fill="auto"/>
            <w:hideMark/>
          </w:tcPr>
          <w:p w14:paraId="2C1D0817" w14:textId="77777777" w:rsidR="00770F4D" w:rsidRDefault="00770F4D" w:rsidP="00866ACB">
            <w:pPr>
              <w:spacing w:before="0" w:after="0"/>
              <w:rPr>
                <w:sz w:val="18"/>
                <w:szCs w:val="18"/>
              </w:rPr>
            </w:pPr>
            <w:r>
              <w:rPr>
                <w:sz w:val="18"/>
                <w:szCs w:val="18"/>
              </w:rPr>
              <w:t> </w:t>
            </w:r>
          </w:p>
        </w:tc>
        <w:tc>
          <w:tcPr>
            <w:tcW w:w="1925" w:type="dxa"/>
            <w:tcBorders>
              <w:top w:val="nil"/>
              <w:left w:val="nil"/>
              <w:bottom w:val="single" w:sz="4" w:space="0" w:color="auto"/>
              <w:right w:val="single" w:sz="4" w:space="0" w:color="auto"/>
            </w:tcBorders>
            <w:shd w:val="clear" w:color="auto" w:fill="auto"/>
            <w:noWrap/>
            <w:hideMark/>
          </w:tcPr>
          <w:p w14:paraId="70CC323E"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922" w:type="dxa"/>
            <w:tcBorders>
              <w:top w:val="nil"/>
              <w:left w:val="nil"/>
              <w:bottom w:val="single" w:sz="4" w:space="0" w:color="auto"/>
              <w:right w:val="single" w:sz="4" w:space="0" w:color="auto"/>
            </w:tcBorders>
            <w:shd w:val="clear" w:color="auto" w:fill="auto"/>
            <w:noWrap/>
            <w:hideMark/>
          </w:tcPr>
          <w:p w14:paraId="64B07732"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760" w:type="dxa"/>
            <w:tcBorders>
              <w:top w:val="nil"/>
              <w:left w:val="nil"/>
              <w:bottom w:val="single" w:sz="4" w:space="0" w:color="auto"/>
              <w:right w:val="single" w:sz="4" w:space="0" w:color="auto"/>
            </w:tcBorders>
            <w:shd w:val="clear" w:color="auto" w:fill="auto"/>
            <w:noWrap/>
            <w:hideMark/>
          </w:tcPr>
          <w:p w14:paraId="60D9B0F9" w14:textId="77777777" w:rsidR="00770F4D" w:rsidRDefault="00770F4D" w:rsidP="00866ACB">
            <w:pPr>
              <w:spacing w:before="0" w:after="0"/>
              <w:jc w:val="right"/>
              <w:rPr>
                <w:sz w:val="18"/>
                <w:szCs w:val="18"/>
              </w:rPr>
            </w:pPr>
            <w:r>
              <w:rPr>
                <w:sz w:val="18"/>
                <w:szCs w:val="18"/>
              </w:rPr>
              <w:t> </w:t>
            </w:r>
          </w:p>
        </w:tc>
        <w:tc>
          <w:tcPr>
            <w:tcW w:w="2000" w:type="dxa"/>
            <w:tcBorders>
              <w:top w:val="nil"/>
              <w:left w:val="nil"/>
              <w:bottom w:val="single" w:sz="4" w:space="0" w:color="auto"/>
              <w:right w:val="single" w:sz="4" w:space="0" w:color="auto"/>
            </w:tcBorders>
            <w:shd w:val="clear" w:color="auto" w:fill="auto"/>
            <w:noWrap/>
            <w:hideMark/>
          </w:tcPr>
          <w:p w14:paraId="1A672B4F" w14:textId="77777777" w:rsidR="00770F4D" w:rsidRDefault="00770F4D" w:rsidP="00866ACB">
            <w:pPr>
              <w:spacing w:before="0" w:after="0"/>
              <w:jc w:val="right"/>
              <w:rPr>
                <w:sz w:val="18"/>
                <w:szCs w:val="18"/>
              </w:rPr>
            </w:pPr>
            <w:r>
              <w:rPr>
                <w:sz w:val="18"/>
                <w:szCs w:val="18"/>
              </w:rPr>
              <w:t> </w:t>
            </w:r>
          </w:p>
        </w:tc>
        <w:tc>
          <w:tcPr>
            <w:tcW w:w="1342" w:type="dxa"/>
            <w:gridSpan w:val="2"/>
            <w:tcBorders>
              <w:top w:val="nil"/>
              <w:left w:val="nil"/>
              <w:bottom w:val="single" w:sz="4" w:space="0" w:color="auto"/>
              <w:right w:val="single" w:sz="4" w:space="0" w:color="auto"/>
            </w:tcBorders>
            <w:shd w:val="clear" w:color="auto" w:fill="auto"/>
            <w:noWrap/>
            <w:hideMark/>
          </w:tcPr>
          <w:p w14:paraId="02F529EE" w14:textId="77777777" w:rsidR="00770F4D" w:rsidRDefault="00770F4D" w:rsidP="00866ACB">
            <w:pPr>
              <w:spacing w:before="0" w:after="0"/>
              <w:jc w:val="right"/>
              <w:rPr>
                <w:sz w:val="18"/>
                <w:szCs w:val="18"/>
              </w:rPr>
            </w:pPr>
            <w:r>
              <w:rPr>
                <w:sz w:val="18"/>
                <w:szCs w:val="18"/>
              </w:rPr>
              <w:t> </w:t>
            </w:r>
          </w:p>
        </w:tc>
      </w:tr>
      <w:tr w:rsidR="00770F4D" w14:paraId="5C6D93D2" w14:textId="77777777" w:rsidTr="001E0D0D">
        <w:trPr>
          <w:gridAfter w:val="8"/>
          <w:wAfter w:w="10483" w:type="dxa"/>
          <w:trHeight w:val="300"/>
        </w:trPr>
        <w:tc>
          <w:tcPr>
            <w:tcW w:w="4131" w:type="dxa"/>
            <w:gridSpan w:val="2"/>
            <w:tcBorders>
              <w:top w:val="single" w:sz="4" w:space="0" w:color="auto"/>
              <w:left w:val="single" w:sz="4" w:space="0" w:color="auto"/>
              <w:bottom w:val="single" w:sz="4" w:space="0" w:color="auto"/>
              <w:right w:val="single" w:sz="4" w:space="0" w:color="000000"/>
            </w:tcBorders>
            <w:shd w:val="clear" w:color="000000" w:fill="FFCC99"/>
            <w:noWrap/>
            <w:hideMark/>
          </w:tcPr>
          <w:p w14:paraId="100B3D1E" w14:textId="77777777" w:rsidR="00770F4D" w:rsidRDefault="00770F4D" w:rsidP="00866ACB">
            <w:pPr>
              <w:spacing w:before="0" w:after="0"/>
              <w:jc w:val="right"/>
              <w:rPr>
                <w:sz w:val="20"/>
              </w:rPr>
            </w:pPr>
            <w:r>
              <w:rPr>
                <w:sz w:val="20"/>
              </w:rPr>
              <w:t>&lt;</w:t>
            </w:r>
            <w:proofErr w:type="spellStart"/>
            <w:r>
              <w:rPr>
                <w:sz w:val="20"/>
              </w:rPr>
              <w:t>номер</w:t>
            </w:r>
            <w:proofErr w:type="spellEnd"/>
            <w:r>
              <w:rPr>
                <w:sz w:val="20"/>
              </w:rPr>
              <w:t xml:space="preserve"> </w:t>
            </w:r>
            <w:proofErr w:type="spellStart"/>
            <w:r>
              <w:rPr>
                <w:sz w:val="20"/>
              </w:rPr>
              <w:t>договора</w:t>
            </w:r>
            <w:proofErr w:type="spellEnd"/>
            <w:r>
              <w:rPr>
                <w:sz w:val="20"/>
              </w:rPr>
              <w:t xml:space="preserve"> 1&gt;</w:t>
            </w:r>
          </w:p>
        </w:tc>
        <w:tc>
          <w:tcPr>
            <w:tcW w:w="2012" w:type="dxa"/>
            <w:tcBorders>
              <w:top w:val="nil"/>
              <w:left w:val="nil"/>
              <w:bottom w:val="single" w:sz="4" w:space="0" w:color="auto"/>
              <w:right w:val="single" w:sz="4" w:space="0" w:color="auto"/>
            </w:tcBorders>
            <w:shd w:val="clear" w:color="000000" w:fill="FFCC99"/>
            <w:hideMark/>
          </w:tcPr>
          <w:p w14:paraId="1A346A83" w14:textId="77777777" w:rsidR="00770F4D" w:rsidRDefault="00770F4D" w:rsidP="00866ACB">
            <w:pPr>
              <w:spacing w:before="0" w:after="0"/>
              <w:rPr>
                <w:sz w:val="20"/>
              </w:rPr>
            </w:pPr>
            <w:r>
              <w:rPr>
                <w:sz w:val="20"/>
              </w:rPr>
              <w:t> </w:t>
            </w:r>
          </w:p>
        </w:tc>
        <w:tc>
          <w:tcPr>
            <w:tcW w:w="1925" w:type="dxa"/>
            <w:tcBorders>
              <w:top w:val="nil"/>
              <w:left w:val="nil"/>
              <w:bottom w:val="single" w:sz="4" w:space="0" w:color="auto"/>
              <w:right w:val="single" w:sz="4" w:space="0" w:color="auto"/>
            </w:tcBorders>
            <w:shd w:val="clear" w:color="000000" w:fill="FFCC99"/>
            <w:noWrap/>
            <w:hideMark/>
          </w:tcPr>
          <w:p w14:paraId="67E6E96C" w14:textId="77777777" w:rsidR="00770F4D" w:rsidRDefault="00770F4D" w:rsidP="00866ACB">
            <w:pPr>
              <w:spacing w:before="0" w:after="0"/>
              <w:jc w:val="right"/>
              <w:rPr>
                <w:sz w:val="20"/>
              </w:rPr>
            </w:pPr>
            <w:r>
              <w:rPr>
                <w:sz w:val="20"/>
              </w:rPr>
              <w:t> </w:t>
            </w:r>
          </w:p>
        </w:tc>
        <w:tc>
          <w:tcPr>
            <w:tcW w:w="1922" w:type="dxa"/>
            <w:tcBorders>
              <w:top w:val="nil"/>
              <w:left w:val="nil"/>
              <w:bottom w:val="single" w:sz="4" w:space="0" w:color="auto"/>
              <w:right w:val="single" w:sz="4" w:space="0" w:color="auto"/>
            </w:tcBorders>
            <w:shd w:val="clear" w:color="000000" w:fill="FFCC99"/>
            <w:noWrap/>
            <w:hideMark/>
          </w:tcPr>
          <w:p w14:paraId="2095B92A" w14:textId="77777777" w:rsidR="00770F4D" w:rsidRDefault="00770F4D" w:rsidP="00866ACB">
            <w:pPr>
              <w:spacing w:before="0" w:after="0"/>
              <w:jc w:val="right"/>
              <w:rPr>
                <w:sz w:val="20"/>
              </w:rPr>
            </w:pPr>
            <w:proofErr w:type="spellStart"/>
            <w:r>
              <w:rPr>
                <w:sz w:val="20"/>
              </w:rPr>
              <w:t>Итого</w:t>
            </w:r>
            <w:proofErr w:type="spellEnd"/>
            <w:r>
              <w:rPr>
                <w:sz w:val="20"/>
              </w:rPr>
              <w:t>:</w:t>
            </w:r>
          </w:p>
        </w:tc>
        <w:tc>
          <w:tcPr>
            <w:tcW w:w="1760" w:type="dxa"/>
            <w:tcBorders>
              <w:top w:val="nil"/>
              <w:left w:val="nil"/>
              <w:bottom w:val="single" w:sz="4" w:space="0" w:color="auto"/>
              <w:right w:val="single" w:sz="4" w:space="0" w:color="auto"/>
            </w:tcBorders>
            <w:shd w:val="clear" w:color="000000" w:fill="FFCC99"/>
            <w:noWrap/>
            <w:hideMark/>
          </w:tcPr>
          <w:p w14:paraId="2AED4D70" w14:textId="77777777" w:rsidR="00770F4D" w:rsidRDefault="00770F4D" w:rsidP="00866ACB">
            <w:pPr>
              <w:spacing w:before="0" w:after="0"/>
              <w:jc w:val="right"/>
              <w:rPr>
                <w:b/>
                <w:bCs/>
                <w:sz w:val="20"/>
              </w:rPr>
            </w:pPr>
            <w:r>
              <w:rPr>
                <w:b/>
                <w:bCs/>
                <w:sz w:val="20"/>
              </w:rPr>
              <w:t> </w:t>
            </w:r>
          </w:p>
        </w:tc>
        <w:tc>
          <w:tcPr>
            <w:tcW w:w="2000" w:type="dxa"/>
            <w:tcBorders>
              <w:top w:val="nil"/>
              <w:left w:val="nil"/>
              <w:bottom w:val="single" w:sz="4" w:space="0" w:color="auto"/>
              <w:right w:val="single" w:sz="4" w:space="0" w:color="auto"/>
            </w:tcBorders>
            <w:shd w:val="clear" w:color="000000" w:fill="FFCC99"/>
            <w:noWrap/>
            <w:hideMark/>
          </w:tcPr>
          <w:p w14:paraId="6CC0789C" w14:textId="77777777" w:rsidR="00770F4D" w:rsidRDefault="00770F4D" w:rsidP="00866ACB">
            <w:pPr>
              <w:spacing w:before="0" w:after="0"/>
              <w:jc w:val="right"/>
              <w:rPr>
                <w:b/>
                <w:bCs/>
                <w:sz w:val="20"/>
              </w:rPr>
            </w:pPr>
            <w:r>
              <w:rPr>
                <w:b/>
                <w:bCs/>
                <w:sz w:val="20"/>
              </w:rPr>
              <w:t> </w:t>
            </w:r>
          </w:p>
        </w:tc>
        <w:tc>
          <w:tcPr>
            <w:tcW w:w="1342" w:type="dxa"/>
            <w:gridSpan w:val="2"/>
            <w:tcBorders>
              <w:top w:val="nil"/>
              <w:left w:val="nil"/>
              <w:bottom w:val="single" w:sz="4" w:space="0" w:color="auto"/>
              <w:right w:val="single" w:sz="4" w:space="0" w:color="auto"/>
            </w:tcBorders>
            <w:shd w:val="clear" w:color="000000" w:fill="FFCC99"/>
            <w:noWrap/>
            <w:hideMark/>
          </w:tcPr>
          <w:p w14:paraId="2EDFD7FB" w14:textId="77777777" w:rsidR="00770F4D" w:rsidRDefault="00770F4D" w:rsidP="00866ACB">
            <w:pPr>
              <w:spacing w:before="0" w:after="0"/>
              <w:jc w:val="right"/>
              <w:rPr>
                <w:b/>
                <w:bCs/>
                <w:sz w:val="20"/>
              </w:rPr>
            </w:pPr>
            <w:r>
              <w:rPr>
                <w:b/>
                <w:bCs/>
                <w:sz w:val="20"/>
              </w:rPr>
              <w:t> </w:t>
            </w:r>
          </w:p>
        </w:tc>
      </w:tr>
      <w:tr w:rsidR="00770F4D" w14:paraId="56C6FD0A" w14:textId="77777777" w:rsidTr="001E0D0D">
        <w:trPr>
          <w:gridAfter w:val="8"/>
          <w:wAfter w:w="10483" w:type="dxa"/>
          <w:trHeight w:val="270"/>
        </w:trPr>
        <w:tc>
          <w:tcPr>
            <w:tcW w:w="2268" w:type="dxa"/>
            <w:vMerge w:val="restart"/>
            <w:tcBorders>
              <w:top w:val="nil"/>
              <w:left w:val="single" w:sz="4" w:space="0" w:color="auto"/>
              <w:bottom w:val="single" w:sz="4" w:space="0" w:color="auto"/>
              <w:right w:val="single" w:sz="4" w:space="0" w:color="auto"/>
            </w:tcBorders>
            <w:shd w:val="clear" w:color="auto" w:fill="auto"/>
            <w:hideMark/>
          </w:tcPr>
          <w:p w14:paraId="72CCBEBF" w14:textId="77777777" w:rsidR="00770F4D" w:rsidRDefault="00770F4D" w:rsidP="00866ACB">
            <w:pPr>
              <w:spacing w:before="0" w:after="0"/>
              <w:rPr>
                <w:sz w:val="18"/>
                <w:szCs w:val="18"/>
              </w:rPr>
            </w:pPr>
            <w:r>
              <w:rPr>
                <w:sz w:val="18"/>
                <w:szCs w:val="18"/>
              </w:rPr>
              <w:t>&lt;</w:t>
            </w:r>
            <w:proofErr w:type="spellStart"/>
            <w:r>
              <w:rPr>
                <w:sz w:val="18"/>
                <w:szCs w:val="18"/>
              </w:rPr>
              <w:t>номер</w:t>
            </w:r>
            <w:proofErr w:type="spellEnd"/>
            <w:r>
              <w:rPr>
                <w:sz w:val="18"/>
                <w:szCs w:val="18"/>
              </w:rPr>
              <w:t xml:space="preserve"> </w:t>
            </w:r>
            <w:proofErr w:type="spellStart"/>
            <w:r>
              <w:rPr>
                <w:sz w:val="18"/>
                <w:szCs w:val="18"/>
              </w:rPr>
              <w:t>договора</w:t>
            </w:r>
            <w:proofErr w:type="spellEnd"/>
            <w:r>
              <w:rPr>
                <w:sz w:val="18"/>
                <w:szCs w:val="18"/>
              </w:rPr>
              <w:t xml:space="preserve"> </w:t>
            </w:r>
            <w:r>
              <w:rPr>
                <w:i/>
                <w:iCs/>
                <w:sz w:val="18"/>
                <w:szCs w:val="18"/>
              </w:rPr>
              <w:t>n</w:t>
            </w:r>
            <w:r>
              <w:rPr>
                <w:sz w:val="18"/>
                <w:szCs w:val="18"/>
              </w:rPr>
              <w:t xml:space="preserve"> &gt;</w:t>
            </w:r>
          </w:p>
        </w:tc>
        <w:tc>
          <w:tcPr>
            <w:tcW w:w="1863" w:type="dxa"/>
            <w:tcBorders>
              <w:top w:val="nil"/>
              <w:left w:val="nil"/>
              <w:bottom w:val="single" w:sz="4" w:space="0" w:color="auto"/>
              <w:right w:val="single" w:sz="4" w:space="0" w:color="auto"/>
            </w:tcBorders>
            <w:shd w:val="clear" w:color="auto" w:fill="auto"/>
            <w:noWrap/>
            <w:hideMark/>
          </w:tcPr>
          <w:p w14:paraId="33BE8EF6" w14:textId="77777777" w:rsidR="00770F4D" w:rsidRDefault="00770F4D" w:rsidP="00866ACB">
            <w:pPr>
              <w:spacing w:before="0" w:after="0"/>
              <w:jc w:val="center"/>
              <w:rPr>
                <w:sz w:val="18"/>
                <w:szCs w:val="18"/>
              </w:rPr>
            </w:pPr>
            <w:proofErr w:type="spellStart"/>
            <w:r>
              <w:rPr>
                <w:sz w:val="18"/>
                <w:szCs w:val="18"/>
              </w:rPr>
              <w:t>дд.мм.гг</w:t>
            </w:r>
            <w:proofErr w:type="spellEnd"/>
            <w:r>
              <w:rPr>
                <w:sz w:val="18"/>
                <w:szCs w:val="18"/>
              </w:rPr>
              <w:t xml:space="preserve"> - </w:t>
            </w:r>
            <w:proofErr w:type="spellStart"/>
            <w:r>
              <w:rPr>
                <w:sz w:val="18"/>
                <w:szCs w:val="18"/>
              </w:rPr>
              <w:t>дд.мм.гг</w:t>
            </w:r>
            <w:proofErr w:type="spellEnd"/>
          </w:p>
        </w:tc>
        <w:tc>
          <w:tcPr>
            <w:tcW w:w="2012" w:type="dxa"/>
            <w:tcBorders>
              <w:top w:val="nil"/>
              <w:left w:val="nil"/>
              <w:bottom w:val="single" w:sz="4" w:space="0" w:color="auto"/>
              <w:right w:val="single" w:sz="4" w:space="0" w:color="auto"/>
            </w:tcBorders>
            <w:shd w:val="clear" w:color="auto" w:fill="auto"/>
            <w:hideMark/>
          </w:tcPr>
          <w:p w14:paraId="307F4AA9" w14:textId="77777777" w:rsidR="00770F4D" w:rsidRDefault="00770F4D" w:rsidP="00866ACB">
            <w:pPr>
              <w:spacing w:before="0" w:after="0"/>
              <w:rPr>
                <w:sz w:val="18"/>
                <w:szCs w:val="18"/>
              </w:rPr>
            </w:pPr>
            <w:r>
              <w:rPr>
                <w:sz w:val="18"/>
                <w:szCs w:val="18"/>
              </w:rPr>
              <w:t> </w:t>
            </w:r>
          </w:p>
        </w:tc>
        <w:tc>
          <w:tcPr>
            <w:tcW w:w="1925" w:type="dxa"/>
            <w:tcBorders>
              <w:top w:val="nil"/>
              <w:left w:val="nil"/>
              <w:bottom w:val="single" w:sz="4" w:space="0" w:color="auto"/>
              <w:right w:val="single" w:sz="4" w:space="0" w:color="auto"/>
            </w:tcBorders>
            <w:shd w:val="clear" w:color="auto" w:fill="auto"/>
            <w:noWrap/>
            <w:hideMark/>
          </w:tcPr>
          <w:p w14:paraId="1E600053"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922" w:type="dxa"/>
            <w:tcBorders>
              <w:top w:val="nil"/>
              <w:left w:val="nil"/>
              <w:bottom w:val="single" w:sz="4" w:space="0" w:color="auto"/>
              <w:right w:val="single" w:sz="4" w:space="0" w:color="auto"/>
            </w:tcBorders>
            <w:shd w:val="clear" w:color="auto" w:fill="auto"/>
            <w:noWrap/>
            <w:hideMark/>
          </w:tcPr>
          <w:p w14:paraId="63F93C34"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760" w:type="dxa"/>
            <w:tcBorders>
              <w:top w:val="nil"/>
              <w:left w:val="nil"/>
              <w:bottom w:val="single" w:sz="4" w:space="0" w:color="auto"/>
              <w:right w:val="single" w:sz="4" w:space="0" w:color="auto"/>
            </w:tcBorders>
            <w:shd w:val="clear" w:color="auto" w:fill="auto"/>
            <w:noWrap/>
            <w:hideMark/>
          </w:tcPr>
          <w:p w14:paraId="6B877EBD" w14:textId="77777777" w:rsidR="00770F4D" w:rsidRDefault="00770F4D" w:rsidP="00866ACB">
            <w:pPr>
              <w:spacing w:before="0" w:after="0"/>
              <w:jc w:val="right"/>
              <w:rPr>
                <w:sz w:val="18"/>
                <w:szCs w:val="18"/>
              </w:rPr>
            </w:pPr>
            <w:r>
              <w:rPr>
                <w:sz w:val="18"/>
                <w:szCs w:val="18"/>
              </w:rPr>
              <w:t> </w:t>
            </w:r>
          </w:p>
        </w:tc>
        <w:tc>
          <w:tcPr>
            <w:tcW w:w="2000" w:type="dxa"/>
            <w:tcBorders>
              <w:top w:val="nil"/>
              <w:left w:val="nil"/>
              <w:bottom w:val="single" w:sz="4" w:space="0" w:color="auto"/>
              <w:right w:val="single" w:sz="4" w:space="0" w:color="auto"/>
            </w:tcBorders>
            <w:shd w:val="clear" w:color="auto" w:fill="auto"/>
            <w:noWrap/>
            <w:hideMark/>
          </w:tcPr>
          <w:p w14:paraId="48160F6C" w14:textId="77777777" w:rsidR="00770F4D" w:rsidRDefault="00770F4D" w:rsidP="00866ACB">
            <w:pPr>
              <w:spacing w:before="0" w:after="0"/>
              <w:jc w:val="right"/>
              <w:rPr>
                <w:sz w:val="18"/>
                <w:szCs w:val="18"/>
              </w:rPr>
            </w:pPr>
            <w:r>
              <w:rPr>
                <w:sz w:val="18"/>
                <w:szCs w:val="18"/>
              </w:rPr>
              <w:t> </w:t>
            </w:r>
          </w:p>
        </w:tc>
        <w:tc>
          <w:tcPr>
            <w:tcW w:w="1342" w:type="dxa"/>
            <w:gridSpan w:val="2"/>
            <w:tcBorders>
              <w:top w:val="nil"/>
              <w:left w:val="nil"/>
              <w:bottom w:val="single" w:sz="4" w:space="0" w:color="auto"/>
              <w:right w:val="single" w:sz="4" w:space="0" w:color="auto"/>
            </w:tcBorders>
            <w:shd w:val="clear" w:color="auto" w:fill="auto"/>
            <w:noWrap/>
            <w:hideMark/>
          </w:tcPr>
          <w:p w14:paraId="115A7855" w14:textId="77777777" w:rsidR="00770F4D" w:rsidRDefault="00770F4D" w:rsidP="00866ACB">
            <w:pPr>
              <w:spacing w:before="0" w:after="0"/>
              <w:jc w:val="right"/>
              <w:rPr>
                <w:sz w:val="18"/>
                <w:szCs w:val="18"/>
              </w:rPr>
            </w:pPr>
            <w:r>
              <w:rPr>
                <w:sz w:val="18"/>
                <w:szCs w:val="18"/>
              </w:rPr>
              <w:t> </w:t>
            </w:r>
          </w:p>
        </w:tc>
      </w:tr>
      <w:tr w:rsidR="00770F4D" w14:paraId="5353A91A" w14:textId="77777777" w:rsidTr="001E0D0D">
        <w:trPr>
          <w:gridAfter w:val="8"/>
          <w:wAfter w:w="10483" w:type="dxa"/>
          <w:trHeight w:val="270"/>
        </w:trPr>
        <w:tc>
          <w:tcPr>
            <w:tcW w:w="2268" w:type="dxa"/>
            <w:vMerge/>
            <w:tcBorders>
              <w:top w:val="nil"/>
              <w:left w:val="single" w:sz="4" w:space="0" w:color="auto"/>
              <w:bottom w:val="single" w:sz="4" w:space="0" w:color="auto"/>
              <w:right w:val="single" w:sz="4" w:space="0" w:color="auto"/>
            </w:tcBorders>
            <w:vAlign w:val="center"/>
            <w:hideMark/>
          </w:tcPr>
          <w:p w14:paraId="2AE65043" w14:textId="77777777" w:rsidR="00770F4D" w:rsidRDefault="00770F4D" w:rsidP="00866ACB">
            <w:pPr>
              <w:spacing w:before="0" w:after="0"/>
              <w:rPr>
                <w:sz w:val="18"/>
                <w:szCs w:val="18"/>
              </w:rPr>
            </w:pPr>
          </w:p>
        </w:tc>
        <w:tc>
          <w:tcPr>
            <w:tcW w:w="1863" w:type="dxa"/>
            <w:tcBorders>
              <w:top w:val="nil"/>
              <w:left w:val="nil"/>
              <w:bottom w:val="single" w:sz="4" w:space="0" w:color="auto"/>
              <w:right w:val="single" w:sz="4" w:space="0" w:color="auto"/>
            </w:tcBorders>
            <w:shd w:val="clear" w:color="auto" w:fill="auto"/>
            <w:noWrap/>
            <w:hideMark/>
          </w:tcPr>
          <w:p w14:paraId="60A1D5D5" w14:textId="77777777" w:rsidR="00770F4D" w:rsidRDefault="00770F4D" w:rsidP="00866ACB">
            <w:pPr>
              <w:spacing w:before="0" w:after="0"/>
              <w:jc w:val="center"/>
              <w:rPr>
                <w:sz w:val="18"/>
                <w:szCs w:val="18"/>
              </w:rPr>
            </w:pPr>
            <w:proofErr w:type="spellStart"/>
            <w:r>
              <w:rPr>
                <w:sz w:val="18"/>
                <w:szCs w:val="18"/>
              </w:rPr>
              <w:t>дд.мм.гг</w:t>
            </w:r>
            <w:proofErr w:type="spellEnd"/>
            <w:r>
              <w:rPr>
                <w:sz w:val="18"/>
                <w:szCs w:val="18"/>
              </w:rPr>
              <w:t xml:space="preserve"> - </w:t>
            </w:r>
            <w:proofErr w:type="spellStart"/>
            <w:r>
              <w:rPr>
                <w:sz w:val="18"/>
                <w:szCs w:val="18"/>
              </w:rPr>
              <w:t>дд.мм.гг</w:t>
            </w:r>
            <w:proofErr w:type="spellEnd"/>
          </w:p>
        </w:tc>
        <w:tc>
          <w:tcPr>
            <w:tcW w:w="2012" w:type="dxa"/>
            <w:tcBorders>
              <w:top w:val="nil"/>
              <w:left w:val="nil"/>
              <w:bottom w:val="single" w:sz="4" w:space="0" w:color="auto"/>
              <w:right w:val="single" w:sz="4" w:space="0" w:color="auto"/>
            </w:tcBorders>
            <w:shd w:val="clear" w:color="auto" w:fill="auto"/>
            <w:hideMark/>
          </w:tcPr>
          <w:p w14:paraId="3B952EC3" w14:textId="77777777" w:rsidR="00770F4D" w:rsidRDefault="00770F4D" w:rsidP="00866ACB">
            <w:pPr>
              <w:spacing w:before="0" w:after="0"/>
              <w:rPr>
                <w:sz w:val="18"/>
                <w:szCs w:val="18"/>
              </w:rPr>
            </w:pPr>
            <w:r>
              <w:rPr>
                <w:sz w:val="18"/>
                <w:szCs w:val="18"/>
              </w:rPr>
              <w:t> </w:t>
            </w:r>
          </w:p>
        </w:tc>
        <w:tc>
          <w:tcPr>
            <w:tcW w:w="1925" w:type="dxa"/>
            <w:tcBorders>
              <w:top w:val="nil"/>
              <w:left w:val="nil"/>
              <w:bottom w:val="single" w:sz="4" w:space="0" w:color="auto"/>
              <w:right w:val="single" w:sz="4" w:space="0" w:color="auto"/>
            </w:tcBorders>
            <w:shd w:val="clear" w:color="auto" w:fill="auto"/>
            <w:noWrap/>
            <w:hideMark/>
          </w:tcPr>
          <w:p w14:paraId="652FB545"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922" w:type="dxa"/>
            <w:tcBorders>
              <w:top w:val="nil"/>
              <w:left w:val="nil"/>
              <w:bottom w:val="single" w:sz="4" w:space="0" w:color="auto"/>
              <w:right w:val="single" w:sz="4" w:space="0" w:color="auto"/>
            </w:tcBorders>
            <w:shd w:val="clear" w:color="auto" w:fill="auto"/>
            <w:noWrap/>
            <w:hideMark/>
          </w:tcPr>
          <w:p w14:paraId="724A0E60"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760" w:type="dxa"/>
            <w:tcBorders>
              <w:top w:val="nil"/>
              <w:left w:val="nil"/>
              <w:bottom w:val="single" w:sz="4" w:space="0" w:color="auto"/>
              <w:right w:val="single" w:sz="4" w:space="0" w:color="auto"/>
            </w:tcBorders>
            <w:shd w:val="clear" w:color="auto" w:fill="auto"/>
            <w:noWrap/>
            <w:hideMark/>
          </w:tcPr>
          <w:p w14:paraId="1E1671D0" w14:textId="77777777" w:rsidR="00770F4D" w:rsidRDefault="00770F4D" w:rsidP="00866ACB">
            <w:pPr>
              <w:spacing w:before="0" w:after="0"/>
              <w:jc w:val="right"/>
              <w:rPr>
                <w:sz w:val="18"/>
                <w:szCs w:val="18"/>
              </w:rPr>
            </w:pPr>
            <w:r>
              <w:rPr>
                <w:sz w:val="18"/>
                <w:szCs w:val="18"/>
              </w:rPr>
              <w:t> </w:t>
            </w:r>
          </w:p>
        </w:tc>
        <w:tc>
          <w:tcPr>
            <w:tcW w:w="2000" w:type="dxa"/>
            <w:tcBorders>
              <w:top w:val="nil"/>
              <w:left w:val="nil"/>
              <w:bottom w:val="single" w:sz="4" w:space="0" w:color="auto"/>
              <w:right w:val="single" w:sz="4" w:space="0" w:color="auto"/>
            </w:tcBorders>
            <w:shd w:val="clear" w:color="auto" w:fill="auto"/>
            <w:noWrap/>
            <w:hideMark/>
          </w:tcPr>
          <w:p w14:paraId="5E18F2A1" w14:textId="77777777" w:rsidR="00770F4D" w:rsidRDefault="00770F4D" w:rsidP="00866ACB">
            <w:pPr>
              <w:spacing w:before="0" w:after="0"/>
              <w:jc w:val="right"/>
              <w:rPr>
                <w:sz w:val="18"/>
                <w:szCs w:val="18"/>
              </w:rPr>
            </w:pPr>
            <w:r>
              <w:rPr>
                <w:sz w:val="18"/>
                <w:szCs w:val="18"/>
              </w:rPr>
              <w:t> </w:t>
            </w:r>
          </w:p>
        </w:tc>
        <w:tc>
          <w:tcPr>
            <w:tcW w:w="1342" w:type="dxa"/>
            <w:gridSpan w:val="2"/>
            <w:tcBorders>
              <w:top w:val="nil"/>
              <w:left w:val="nil"/>
              <w:bottom w:val="single" w:sz="4" w:space="0" w:color="auto"/>
              <w:right w:val="single" w:sz="4" w:space="0" w:color="auto"/>
            </w:tcBorders>
            <w:shd w:val="clear" w:color="auto" w:fill="auto"/>
            <w:noWrap/>
            <w:hideMark/>
          </w:tcPr>
          <w:p w14:paraId="7E2101EC" w14:textId="77777777" w:rsidR="00770F4D" w:rsidRDefault="00770F4D" w:rsidP="00866ACB">
            <w:pPr>
              <w:spacing w:before="0" w:after="0"/>
              <w:jc w:val="right"/>
              <w:rPr>
                <w:sz w:val="18"/>
                <w:szCs w:val="18"/>
              </w:rPr>
            </w:pPr>
            <w:r>
              <w:rPr>
                <w:sz w:val="18"/>
                <w:szCs w:val="18"/>
              </w:rPr>
              <w:t> </w:t>
            </w:r>
          </w:p>
        </w:tc>
      </w:tr>
      <w:tr w:rsidR="00770F4D" w14:paraId="0353E884" w14:textId="77777777" w:rsidTr="001E0D0D">
        <w:trPr>
          <w:gridAfter w:val="8"/>
          <w:wAfter w:w="10483" w:type="dxa"/>
          <w:trHeight w:val="270"/>
        </w:trPr>
        <w:tc>
          <w:tcPr>
            <w:tcW w:w="2268" w:type="dxa"/>
            <w:vMerge/>
            <w:tcBorders>
              <w:top w:val="nil"/>
              <w:left w:val="single" w:sz="4" w:space="0" w:color="auto"/>
              <w:bottom w:val="single" w:sz="4" w:space="0" w:color="auto"/>
              <w:right w:val="single" w:sz="4" w:space="0" w:color="auto"/>
            </w:tcBorders>
            <w:vAlign w:val="center"/>
            <w:hideMark/>
          </w:tcPr>
          <w:p w14:paraId="4B8B39B7" w14:textId="77777777" w:rsidR="00770F4D" w:rsidRDefault="00770F4D" w:rsidP="00866ACB">
            <w:pPr>
              <w:spacing w:before="0" w:after="0"/>
              <w:rPr>
                <w:sz w:val="18"/>
                <w:szCs w:val="18"/>
              </w:rPr>
            </w:pPr>
          </w:p>
        </w:tc>
        <w:tc>
          <w:tcPr>
            <w:tcW w:w="1863" w:type="dxa"/>
            <w:tcBorders>
              <w:top w:val="nil"/>
              <w:left w:val="nil"/>
              <w:bottom w:val="single" w:sz="4" w:space="0" w:color="auto"/>
              <w:right w:val="single" w:sz="4" w:space="0" w:color="auto"/>
            </w:tcBorders>
            <w:shd w:val="clear" w:color="auto" w:fill="auto"/>
            <w:noWrap/>
            <w:hideMark/>
          </w:tcPr>
          <w:p w14:paraId="3731F134" w14:textId="77777777" w:rsidR="00770F4D" w:rsidRDefault="00770F4D" w:rsidP="00866ACB">
            <w:pPr>
              <w:spacing w:before="0" w:after="0"/>
              <w:jc w:val="center"/>
              <w:rPr>
                <w:sz w:val="18"/>
                <w:szCs w:val="18"/>
              </w:rPr>
            </w:pPr>
            <w:proofErr w:type="spellStart"/>
            <w:r>
              <w:rPr>
                <w:sz w:val="18"/>
                <w:szCs w:val="18"/>
              </w:rPr>
              <w:t>дд.мм.гг</w:t>
            </w:r>
            <w:proofErr w:type="spellEnd"/>
            <w:r>
              <w:rPr>
                <w:sz w:val="18"/>
                <w:szCs w:val="18"/>
              </w:rPr>
              <w:t xml:space="preserve"> - </w:t>
            </w:r>
            <w:proofErr w:type="spellStart"/>
            <w:r>
              <w:rPr>
                <w:sz w:val="18"/>
                <w:szCs w:val="18"/>
              </w:rPr>
              <w:t>дд.мм.гг</w:t>
            </w:r>
            <w:proofErr w:type="spellEnd"/>
          </w:p>
        </w:tc>
        <w:tc>
          <w:tcPr>
            <w:tcW w:w="2012" w:type="dxa"/>
            <w:tcBorders>
              <w:top w:val="nil"/>
              <w:left w:val="nil"/>
              <w:bottom w:val="single" w:sz="4" w:space="0" w:color="auto"/>
              <w:right w:val="single" w:sz="4" w:space="0" w:color="auto"/>
            </w:tcBorders>
            <w:shd w:val="clear" w:color="auto" w:fill="auto"/>
            <w:hideMark/>
          </w:tcPr>
          <w:p w14:paraId="11FF3BEC" w14:textId="77777777" w:rsidR="00770F4D" w:rsidRDefault="00770F4D" w:rsidP="00866ACB">
            <w:pPr>
              <w:spacing w:before="0" w:after="0"/>
              <w:rPr>
                <w:sz w:val="18"/>
                <w:szCs w:val="18"/>
              </w:rPr>
            </w:pPr>
            <w:r>
              <w:rPr>
                <w:sz w:val="18"/>
                <w:szCs w:val="18"/>
              </w:rPr>
              <w:t> </w:t>
            </w:r>
          </w:p>
        </w:tc>
        <w:tc>
          <w:tcPr>
            <w:tcW w:w="1925" w:type="dxa"/>
            <w:tcBorders>
              <w:top w:val="nil"/>
              <w:left w:val="nil"/>
              <w:bottom w:val="single" w:sz="4" w:space="0" w:color="auto"/>
              <w:right w:val="single" w:sz="4" w:space="0" w:color="auto"/>
            </w:tcBorders>
            <w:shd w:val="clear" w:color="auto" w:fill="auto"/>
            <w:noWrap/>
            <w:hideMark/>
          </w:tcPr>
          <w:p w14:paraId="07AA9305"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922" w:type="dxa"/>
            <w:tcBorders>
              <w:top w:val="nil"/>
              <w:left w:val="nil"/>
              <w:bottom w:val="single" w:sz="4" w:space="0" w:color="auto"/>
              <w:right w:val="single" w:sz="4" w:space="0" w:color="auto"/>
            </w:tcBorders>
            <w:shd w:val="clear" w:color="auto" w:fill="auto"/>
            <w:noWrap/>
            <w:hideMark/>
          </w:tcPr>
          <w:p w14:paraId="35D6E8D4"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760" w:type="dxa"/>
            <w:tcBorders>
              <w:top w:val="nil"/>
              <w:left w:val="nil"/>
              <w:bottom w:val="single" w:sz="4" w:space="0" w:color="auto"/>
              <w:right w:val="single" w:sz="4" w:space="0" w:color="auto"/>
            </w:tcBorders>
            <w:shd w:val="clear" w:color="auto" w:fill="auto"/>
            <w:noWrap/>
            <w:hideMark/>
          </w:tcPr>
          <w:p w14:paraId="10AEE7D5" w14:textId="77777777" w:rsidR="00770F4D" w:rsidRDefault="00770F4D" w:rsidP="00866ACB">
            <w:pPr>
              <w:spacing w:before="0" w:after="0"/>
              <w:jc w:val="right"/>
              <w:rPr>
                <w:sz w:val="18"/>
                <w:szCs w:val="18"/>
              </w:rPr>
            </w:pPr>
            <w:r>
              <w:rPr>
                <w:sz w:val="18"/>
                <w:szCs w:val="18"/>
              </w:rPr>
              <w:t> </w:t>
            </w:r>
          </w:p>
        </w:tc>
        <w:tc>
          <w:tcPr>
            <w:tcW w:w="2000" w:type="dxa"/>
            <w:tcBorders>
              <w:top w:val="nil"/>
              <w:left w:val="nil"/>
              <w:bottom w:val="single" w:sz="4" w:space="0" w:color="auto"/>
              <w:right w:val="single" w:sz="4" w:space="0" w:color="auto"/>
            </w:tcBorders>
            <w:shd w:val="clear" w:color="auto" w:fill="auto"/>
            <w:noWrap/>
            <w:hideMark/>
          </w:tcPr>
          <w:p w14:paraId="21008F8D" w14:textId="77777777" w:rsidR="00770F4D" w:rsidRDefault="00770F4D" w:rsidP="00866ACB">
            <w:pPr>
              <w:spacing w:before="0" w:after="0"/>
              <w:jc w:val="right"/>
              <w:rPr>
                <w:sz w:val="18"/>
                <w:szCs w:val="18"/>
              </w:rPr>
            </w:pPr>
            <w:r>
              <w:rPr>
                <w:sz w:val="18"/>
                <w:szCs w:val="18"/>
              </w:rPr>
              <w:t> </w:t>
            </w:r>
          </w:p>
        </w:tc>
        <w:tc>
          <w:tcPr>
            <w:tcW w:w="1342" w:type="dxa"/>
            <w:gridSpan w:val="2"/>
            <w:tcBorders>
              <w:top w:val="nil"/>
              <w:left w:val="nil"/>
              <w:bottom w:val="single" w:sz="4" w:space="0" w:color="auto"/>
              <w:right w:val="single" w:sz="4" w:space="0" w:color="auto"/>
            </w:tcBorders>
            <w:shd w:val="clear" w:color="auto" w:fill="auto"/>
            <w:noWrap/>
            <w:hideMark/>
          </w:tcPr>
          <w:p w14:paraId="2D8FDE67" w14:textId="77777777" w:rsidR="00770F4D" w:rsidRDefault="00770F4D" w:rsidP="00866ACB">
            <w:pPr>
              <w:spacing w:before="0" w:after="0"/>
              <w:jc w:val="right"/>
              <w:rPr>
                <w:sz w:val="18"/>
                <w:szCs w:val="18"/>
              </w:rPr>
            </w:pPr>
            <w:r>
              <w:rPr>
                <w:sz w:val="18"/>
                <w:szCs w:val="18"/>
              </w:rPr>
              <w:t> </w:t>
            </w:r>
          </w:p>
        </w:tc>
      </w:tr>
      <w:tr w:rsidR="00770F4D" w14:paraId="56822770" w14:textId="77777777" w:rsidTr="001E0D0D">
        <w:trPr>
          <w:gridAfter w:val="8"/>
          <w:wAfter w:w="10483" w:type="dxa"/>
          <w:trHeight w:val="270"/>
        </w:trPr>
        <w:tc>
          <w:tcPr>
            <w:tcW w:w="2268" w:type="dxa"/>
            <w:vMerge/>
            <w:tcBorders>
              <w:top w:val="nil"/>
              <w:left w:val="single" w:sz="4" w:space="0" w:color="auto"/>
              <w:bottom w:val="single" w:sz="4" w:space="0" w:color="auto"/>
              <w:right w:val="single" w:sz="4" w:space="0" w:color="auto"/>
            </w:tcBorders>
            <w:vAlign w:val="center"/>
            <w:hideMark/>
          </w:tcPr>
          <w:p w14:paraId="450BD44A" w14:textId="77777777" w:rsidR="00770F4D" w:rsidRDefault="00770F4D" w:rsidP="00866ACB">
            <w:pPr>
              <w:spacing w:before="0" w:after="0"/>
              <w:rPr>
                <w:sz w:val="18"/>
                <w:szCs w:val="18"/>
              </w:rPr>
            </w:pPr>
          </w:p>
        </w:tc>
        <w:tc>
          <w:tcPr>
            <w:tcW w:w="1863" w:type="dxa"/>
            <w:tcBorders>
              <w:top w:val="nil"/>
              <w:left w:val="nil"/>
              <w:bottom w:val="single" w:sz="4" w:space="0" w:color="auto"/>
              <w:right w:val="single" w:sz="4" w:space="0" w:color="auto"/>
            </w:tcBorders>
            <w:shd w:val="clear" w:color="auto" w:fill="auto"/>
            <w:noWrap/>
            <w:hideMark/>
          </w:tcPr>
          <w:p w14:paraId="71DBE789" w14:textId="77777777" w:rsidR="00770F4D" w:rsidRDefault="00770F4D" w:rsidP="00866ACB">
            <w:pPr>
              <w:spacing w:before="0" w:after="0"/>
              <w:jc w:val="center"/>
              <w:rPr>
                <w:sz w:val="18"/>
                <w:szCs w:val="18"/>
              </w:rPr>
            </w:pPr>
            <w:proofErr w:type="spellStart"/>
            <w:r>
              <w:rPr>
                <w:sz w:val="18"/>
                <w:szCs w:val="18"/>
              </w:rPr>
              <w:t>дд.мм.гг</w:t>
            </w:r>
            <w:proofErr w:type="spellEnd"/>
            <w:r>
              <w:rPr>
                <w:sz w:val="18"/>
                <w:szCs w:val="18"/>
              </w:rPr>
              <w:t xml:space="preserve"> - </w:t>
            </w:r>
            <w:proofErr w:type="spellStart"/>
            <w:r>
              <w:rPr>
                <w:sz w:val="18"/>
                <w:szCs w:val="18"/>
              </w:rPr>
              <w:t>дд.мм.гг</w:t>
            </w:r>
            <w:proofErr w:type="spellEnd"/>
          </w:p>
        </w:tc>
        <w:tc>
          <w:tcPr>
            <w:tcW w:w="2012" w:type="dxa"/>
            <w:tcBorders>
              <w:top w:val="nil"/>
              <w:left w:val="nil"/>
              <w:bottom w:val="single" w:sz="4" w:space="0" w:color="auto"/>
              <w:right w:val="single" w:sz="4" w:space="0" w:color="auto"/>
            </w:tcBorders>
            <w:shd w:val="clear" w:color="auto" w:fill="auto"/>
            <w:hideMark/>
          </w:tcPr>
          <w:p w14:paraId="1C4E5CA5" w14:textId="77777777" w:rsidR="00770F4D" w:rsidRDefault="00770F4D" w:rsidP="00866ACB">
            <w:pPr>
              <w:spacing w:before="0" w:after="0"/>
              <w:rPr>
                <w:sz w:val="18"/>
                <w:szCs w:val="18"/>
              </w:rPr>
            </w:pPr>
            <w:r>
              <w:rPr>
                <w:sz w:val="18"/>
                <w:szCs w:val="18"/>
              </w:rPr>
              <w:t> </w:t>
            </w:r>
          </w:p>
        </w:tc>
        <w:tc>
          <w:tcPr>
            <w:tcW w:w="1925" w:type="dxa"/>
            <w:tcBorders>
              <w:top w:val="nil"/>
              <w:left w:val="nil"/>
              <w:bottom w:val="single" w:sz="4" w:space="0" w:color="auto"/>
              <w:right w:val="single" w:sz="4" w:space="0" w:color="auto"/>
            </w:tcBorders>
            <w:shd w:val="clear" w:color="auto" w:fill="auto"/>
            <w:noWrap/>
            <w:hideMark/>
          </w:tcPr>
          <w:p w14:paraId="0544F2BF"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922" w:type="dxa"/>
            <w:tcBorders>
              <w:top w:val="nil"/>
              <w:left w:val="nil"/>
              <w:bottom w:val="single" w:sz="4" w:space="0" w:color="auto"/>
              <w:right w:val="single" w:sz="4" w:space="0" w:color="auto"/>
            </w:tcBorders>
            <w:shd w:val="clear" w:color="auto" w:fill="auto"/>
            <w:noWrap/>
            <w:hideMark/>
          </w:tcPr>
          <w:p w14:paraId="412143D5"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760" w:type="dxa"/>
            <w:tcBorders>
              <w:top w:val="nil"/>
              <w:left w:val="nil"/>
              <w:bottom w:val="single" w:sz="4" w:space="0" w:color="auto"/>
              <w:right w:val="single" w:sz="4" w:space="0" w:color="auto"/>
            </w:tcBorders>
            <w:shd w:val="clear" w:color="auto" w:fill="auto"/>
            <w:noWrap/>
            <w:hideMark/>
          </w:tcPr>
          <w:p w14:paraId="34340FEE" w14:textId="77777777" w:rsidR="00770F4D" w:rsidRDefault="00770F4D" w:rsidP="00866ACB">
            <w:pPr>
              <w:spacing w:before="0" w:after="0"/>
              <w:jc w:val="right"/>
              <w:rPr>
                <w:sz w:val="18"/>
                <w:szCs w:val="18"/>
              </w:rPr>
            </w:pPr>
            <w:r>
              <w:rPr>
                <w:sz w:val="18"/>
                <w:szCs w:val="18"/>
              </w:rPr>
              <w:t> </w:t>
            </w:r>
          </w:p>
        </w:tc>
        <w:tc>
          <w:tcPr>
            <w:tcW w:w="2000" w:type="dxa"/>
            <w:tcBorders>
              <w:top w:val="nil"/>
              <w:left w:val="nil"/>
              <w:bottom w:val="single" w:sz="4" w:space="0" w:color="auto"/>
              <w:right w:val="single" w:sz="4" w:space="0" w:color="auto"/>
            </w:tcBorders>
            <w:shd w:val="clear" w:color="auto" w:fill="auto"/>
            <w:noWrap/>
            <w:hideMark/>
          </w:tcPr>
          <w:p w14:paraId="4C53F739" w14:textId="77777777" w:rsidR="00770F4D" w:rsidRDefault="00770F4D" w:rsidP="00866ACB">
            <w:pPr>
              <w:spacing w:before="0" w:after="0"/>
              <w:jc w:val="right"/>
              <w:rPr>
                <w:sz w:val="18"/>
                <w:szCs w:val="18"/>
              </w:rPr>
            </w:pPr>
            <w:r>
              <w:rPr>
                <w:sz w:val="18"/>
                <w:szCs w:val="18"/>
              </w:rPr>
              <w:t> </w:t>
            </w:r>
          </w:p>
        </w:tc>
        <w:tc>
          <w:tcPr>
            <w:tcW w:w="1342" w:type="dxa"/>
            <w:gridSpan w:val="2"/>
            <w:tcBorders>
              <w:top w:val="nil"/>
              <w:left w:val="nil"/>
              <w:bottom w:val="single" w:sz="4" w:space="0" w:color="auto"/>
              <w:right w:val="single" w:sz="4" w:space="0" w:color="auto"/>
            </w:tcBorders>
            <w:shd w:val="clear" w:color="auto" w:fill="auto"/>
            <w:noWrap/>
            <w:hideMark/>
          </w:tcPr>
          <w:p w14:paraId="4C4036C6" w14:textId="77777777" w:rsidR="00770F4D" w:rsidRDefault="00770F4D" w:rsidP="00866ACB">
            <w:pPr>
              <w:spacing w:before="0" w:after="0"/>
              <w:jc w:val="right"/>
              <w:rPr>
                <w:sz w:val="18"/>
                <w:szCs w:val="18"/>
              </w:rPr>
            </w:pPr>
            <w:r>
              <w:rPr>
                <w:sz w:val="18"/>
                <w:szCs w:val="18"/>
              </w:rPr>
              <w:t> </w:t>
            </w:r>
          </w:p>
        </w:tc>
      </w:tr>
      <w:tr w:rsidR="00770F4D" w14:paraId="10962A26" w14:textId="77777777" w:rsidTr="001E0D0D">
        <w:trPr>
          <w:gridAfter w:val="8"/>
          <w:wAfter w:w="10483" w:type="dxa"/>
          <w:trHeight w:val="270"/>
        </w:trPr>
        <w:tc>
          <w:tcPr>
            <w:tcW w:w="2268" w:type="dxa"/>
            <w:vMerge/>
            <w:tcBorders>
              <w:top w:val="nil"/>
              <w:left w:val="single" w:sz="4" w:space="0" w:color="auto"/>
              <w:bottom w:val="single" w:sz="4" w:space="0" w:color="auto"/>
              <w:right w:val="single" w:sz="4" w:space="0" w:color="auto"/>
            </w:tcBorders>
            <w:vAlign w:val="center"/>
            <w:hideMark/>
          </w:tcPr>
          <w:p w14:paraId="5A2FE7E6" w14:textId="77777777" w:rsidR="00770F4D" w:rsidRDefault="00770F4D" w:rsidP="00866ACB">
            <w:pPr>
              <w:spacing w:before="0" w:after="0"/>
              <w:rPr>
                <w:sz w:val="18"/>
                <w:szCs w:val="18"/>
              </w:rPr>
            </w:pPr>
          </w:p>
        </w:tc>
        <w:tc>
          <w:tcPr>
            <w:tcW w:w="1863" w:type="dxa"/>
            <w:tcBorders>
              <w:top w:val="nil"/>
              <w:left w:val="nil"/>
              <w:bottom w:val="single" w:sz="4" w:space="0" w:color="auto"/>
              <w:right w:val="single" w:sz="4" w:space="0" w:color="auto"/>
            </w:tcBorders>
            <w:shd w:val="clear" w:color="auto" w:fill="auto"/>
            <w:noWrap/>
            <w:hideMark/>
          </w:tcPr>
          <w:p w14:paraId="7AE05830" w14:textId="77777777" w:rsidR="00770F4D" w:rsidRDefault="00770F4D" w:rsidP="00866ACB">
            <w:pPr>
              <w:spacing w:before="0" w:after="0"/>
              <w:jc w:val="center"/>
              <w:rPr>
                <w:sz w:val="18"/>
                <w:szCs w:val="18"/>
              </w:rPr>
            </w:pPr>
            <w:proofErr w:type="spellStart"/>
            <w:r>
              <w:rPr>
                <w:sz w:val="18"/>
                <w:szCs w:val="18"/>
              </w:rPr>
              <w:t>дд.мм.гг</w:t>
            </w:r>
            <w:proofErr w:type="spellEnd"/>
            <w:r>
              <w:rPr>
                <w:sz w:val="18"/>
                <w:szCs w:val="18"/>
              </w:rPr>
              <w:t xml:space="preserve"> - </w:t>
            </w:r>
            <w:proofErr w:type="spellStart"/>
            <w:r>
              <w:rPr>
                <w:sz w:val="18"/>
                <w:szCs w:val="18"/>
              </w:rPr>
              <w:t>дд.мм.гг</w:t>
            </w:r>
            <w:proofErr w:type="spellEnd"/>
          </w:p>
        </w:tc>
        <w:tc>
          <w:tcPr>
            <w:tcW w:w="2012" w:type="dxa"/>
            <w:tcBorders>
              <w:top w:val="nil"/>
              <w:left w:val="nil"/>
              <w:bottom w:val="single" w:sz="4" w:space="0" w:color="auto"/>
              <w:right w:val="single" w:sz="4" w:space="0" w:color="auto"/>
            </w:tcBorders>
            <w:shd w:val="clear" w:color="auto" w:fill="auto"/>
            <w:hideMark/>
          </w:tcPr>
          <w:p w14:paraId="0BA43063" w14:textId="77777777" w:rsidR="00770F4D" w:rsidRDefault="00770F4D" w:rsidP="00866ACB">
            <w:pPr>
              <w:spacing w:before="0" w:after="0"/>
              <w:rPr>
                <w:sz w:val="18"/>
                <w:szCs w:val="18"/>
              </w:rPr>
            </w:pPr>
            <w:r>
              <w:rPr>
                <w:sz w:val="18"/>
                <w:szCs w:val="18"/>
              </w:rPr>
              <w:t> </w:t>
            </w:r>
          </w:p>
        </w:tc>
        <w:tc>
          <w:tcPr>
            <w:tcW w:w="1925" w:type="dxa"/>
            <w:tcBorders>
              <w:top w:val="nil"/>
              <w:left w:val="nil"/>
              <w:bottom w:val="single" w:sz="4" w:space="0" w:color="auto"/>
              <w:right w:val="single" w:sz="4" w:space="0" w:color="auto"/>
            </w:tcBorders>
            <w:shd w:val="clear" w:color="auto" w:fill="auto"/>
            <w:noWrap/>
            <w:hideMark/>
          </w:tcPr>
          <w:p w14:paraId="34E0FEB0"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922" w:type="dxa"/>
            <w:tcBorders>
              <w:top w:val="nil"/>
              <w:left w:val="nil"/>
              <w:bottom w:val="single" w:sz="4" w:space="0" w:color="auto"/>
              <w:right w:val="single" w:sz="4" w:space="0" w:color="auto"/>
            </w:tcBorders>
            <w:shd w:val="clear" w:color="auto" w:fill="auto"/>
            <w:noWrap/>
            <w:hideMark/>
          </w:tcPr>
          <w:p w14:paraId="36976CAC" w14:textId="77777777" w:rsidR="00770F4D" w:rsidRDefault="00770F4D" w:rsidP="00866ACB">
            <w:pPr>
              <w:spacing w:before="0" w:after="0"/>
              <w:jc w:val="center"/>
              <w:rPr>
                <w:sz w:val="18"/>
                <w:szCs w:val="18"/>
              </w:rPr>
            </w:pPr>
            <w:proofErr w:type="spellStart"/>
            <w:r>
              <w:rPr>
                <w:sz w:val="18"/>
                <w:szCs w:val="18"/>
              </w:rPr>
              <w:t>дд.мм.гг</w:t>
            </w:r>
            <w:proofErr w:type="spellEnd"/>
          </w:p>
        </w:tc>
        <w:tc>
          <w:tcPr>
            <w:tcW w:w="1760" w:type="dxa"/>
            <w:tcBorders>
              <w:top w:val="nil"/>
              <w:left w:val="nil"/>
              <w:bottom w:val="single" w:sz="4" w:space="0" w:color="auto"/>
              <w:right w:val="single" w:sz="4" w:space="0" w:color="auto"/>
            </w:tcBorders>
            <w:shd w:val="clear" w:color="auto" w:fill="auto"/>
            <w:noWrap/>
            <w:hideMark/>
          </w:tcPr>
          <w:p w14:paraId="6A30C7F1" w14:textId="77777777" w:rsidR="00770F4D" w:rsidRDefault="00770F4D" w:rsidP="00866ACB">
            <w:pPr>
              <w:spacing w:before="0" w:after="0"/>
              <w:jc w:val="right"/>
              <w:rPr>
                <w:sz w:val="18"/>
                <w:szCs w:val="18"/>
              </w:rPr>
            </w:pPr>
            <w:r>
              <w:rPr>
                <w:sz w:val="18"/>
                <w:szCs w:val="18"/>
              </w:rPr>
              <w:t> </w:t>
            </w:r>
          </w:p>
        </w:tc>
        <w:tc>
          <w:tcPr>
            <w:tcW w:w="2000" w:type="dxa"/>
            <w:tcBorders>
              <w:top w:val="nil"/>
              <w:left w:val="nil"/>
              <w:bottom w:val="single" w:sz="4" w:space="0" w:color="auto"/>
              <w:right w:val="single" w:sz="4" w:space="0" w:color="auto"/>
            </w:tcBorders>
            <w:shd w:val="clear" w:color="auto" w:fill="auto"/>
            <w:noWrap/>
            <w:hideMark/>
          </w:tcPr>
          <w:p w14:paraId="6C735100" w14:textId="77777777" w:rsidR="00770F4D" w:rsidRDefault="00770F4D" w:rsidP="00866ACB">
            <w:pPr>
              <w:spacing w:before="0" w:after="0"/>
              <w:jc w:val="right"/>
              <w:rPr>
                <w:sz w:val="18"/>
                <w:szCs w:val="18"/>
              </w:rPr>
            </w:pPr>
            <w:r>
              <w:rPr>
                <w:sz w:val="18"/>
                <w:szCs w:val="18"/>
              </w:rPr>
              <w:t> </w:t>
            </w:r>
          </w:p>
        </w:tc>
        <w:tc>
          <w:tcPr>
            <w:tcW w:w="1342" w:type="dxa"/>
            <w:gridSpan w:val="2"/>
            <w:tcBorders>
              <w:top w:val="nil"/>
              <w:left w:val="nil"/>
              <w:bottom w:val="single" w:sz="4" w:space="0" w:color="auto"/>
              <w:right w:val="single" w:sz="4" w:space="0" w:color="auto"/>
            </w:tcBorders>
            <w:shd w:val="clear" w:color="auto" w:fill="auto"/>
            <w:noWrap/>
            <w:hideMark/>
          </w:tcPr>
          <w:p w14:paraId="1EF74EC9" w14:textId="77777777" w:rsidR="00770F4D" w:rsidRDefault="00770F4D" w:rsidP="00866ACB">
            <w:pPr>
              <w:spacing w:before="0" w:after="0"/>
              <w:jc w:val="right"/>
              <w:rPr>
                <w:sz w:val="18"/>
                <w:szCs w:val="18"/>
              </w:rPr>
            </w:pPr>
            <w:r>
              <w:rPr>
                <w:sz w:val="18"/>
                <w:szCs w:val="18"/>
              </w:rPr>
              <w:t> </w:t>
            </w:r>
          </w:p>
        </w:tc>
      </w:tr>
      <w:tr w:rsidR="00770F4D" w14:paraId="642E66C1" w14:textId="77777777" w:rsidTr="001E0D0D">
        <w:trPr>
          <w:gridAfter w:val="8"/>
          <w:wAfter w:w="10483" w:type="dxa"/>
          <w:trHeight w:val="300"/>
        </w:trPr>
        <w:tc>
          <w:tcPr>
            <w:tcW w:w="4131" w:type="dxa"/>
            <w:gridSpan w:val="2"/>
            <w:tcBorders>
              <w:top w:val="single" w:sz="4" w:space="0" w:color="auto"/>
              <w:left w:val="single" w:sz="4" w:space="0" w:color="auto"/>
              <w:bottom w:val="single" w:sz="4" w:space="0" w:color="auto"/>
              <w:right w:val="single" w:sz="4" w:space="0" w:color="000000"/>
            </w:tcBorders>
            <w:shd w:val="clear" w:color="000000" w:fill="FFCC99"/>
            <w:noWrap/>
            <w:hideMark/>
          </w:tcPr>
          <w:p w14:paraId="6BDB9EF6" w14:textId="77777777" w:rsidR="00770F4D" w:rsidRDefault="00770F4D" w:rsidP="00866ACB">
            <w:pPr>
              <w:spacing w:before="0" w:after="0"/>
              <w:jc w:val="right"/>
              <w:rPr>
                <w:sz w:val="20"/>
              </w:rPr>
            </w:pPr>
            <w:r>
              <w:rPr>
                <w:sz w:val="20"/>
              </w:rPr>
              <w:t>&lt;</w:t>
            </w:r>
            <w:proofErr w:type="spellStart"/>
            <w:r>
              <w:rPr>
                <w:sz w:val="20"/>
              </w:rPr>
              <w:t>номер</w:t>
            </w:r>
            <w:proofErr w:type="spellEnd"/>
            <w:r>
              <w:rPr>
                <w:sz w:val="20"/>
              </w:rPr>
              <w:t xml:space="preserve"> </w:t>
            </w:r>
            <w:proofErr w:type="spellStart"/>
            <w:r>
              <w:rPr>
                <w:sz w:val="20"/>
              </w:rPr>
              <w:t>договора</w:t>
            </w:r>
            <w:proofErr w:type="spellEnd"/>
            <w:r>
              <w:rPr>
                <w:sz w:val="20"/>
              </w:rPr>
              <w:t xml:space="preserve"> </w:t>
            </w:r>
            <w:r>
              <w:rPr>
                <w:i/>
                <w:iCs/>
                <w:sz w:val="20"/>
              </w:rPr>
              <w:t>n</w:t>
            </w:r>
            <w:r>
              <w:rPr>
                <w:sz w:val="20"/>
              </w:rPr>
              <w:t xml:space="preserve"> &gt;</w:t>
            </w:r>
          </w:p>
        </w:tc>
        <w:tc>
          <w:tcPr>
            <w:tcW w:w="2012" w:type="dxa"/>
            <w:tcBorders>
              <w:top w:val="nil"/>
              <w:left w:val="nil"/>
              <w:bottom w:val="single" w:sz="4" w:space="0" w:color="auto"/>
              <w:right w:val="single" w:sz="4" w:space="0" w:color="auto"/>
            </w:tcBorders>
            <w:shd w:val="clear" w:color="000000" w:fill="FFCC99"/>
            <w:hideMark/>
          </w:tcPr>
          <w:p w14:paraId="636E352E" w14:textId="77777777" w:rsidR="00770F4D" w:rsidRDefault="00770F4D" w:rsidP="00866ACB">
            <w:pPr>
              <w:spacing w:before="0" w:after="0"/>
              <w:rPr>
                <w:sz w:val="20"/>
              </w:rPr>
            </w:pPr>
            <w:r>
              <w:rPr>
                <w:sz w:val="20"/>
              </w:rPr>
              <w:t> </w:t>
            </w:r>
          </w:p>
        </w:tc>
        <w:tc>
          <w:tcPr>
            <w:tcW w:w="1925" w:type="dxa"/>
            <w:tcBorders>
              <w:top w:val="nil"/>
              <w:left w:val="nil"/>
              <w:bottom w:val="single" w:sz="4" w:space="0" w:color="auto"/>
              <w:right w:val="single" w:sz="4" w:space="0" w:color="auto"/>
            </w:tcBorders>
            <w:shd w:val="clear" w:color="000000" w:fill="FFCC99"/>
            <w:hideMark/>
          </w:tcPr>
          <w:p w14:paraId="15FB229F" w14:textId="77777777" w:rsidR="00770F4D" w:rsidRDefault="00770F4D" w:rsidP="00866ACB">
            <w:pPr>
              <w:spacing w:before="0" w:after="0"/>
              <w:rPr>
                <w:sz w:val="20"/>
              </w:rPr>
            </w:pPr>
            <w:r>
              <w:rPr>
                <w:sz w:val="20"/>
              </w:rPr>
              <w:t> </w:t>
            </w:r>
          </w:p>
        </w:tc>
        <w:tc>
          <w:tcPr>
            <w:tcW w:w="1922" w:type="dxa"/>
            <w:tcBorders>
              <w:top w:val="nil"/>
              <w:left w:val="nil"/>
              <w:bottom w:val="single" w:sz="4" w:space="0" w:color="auto"/>
              <w:right w:val="single" w:sz="4" w:space="0" w:color="auto"/>
            </w:tcBorders>
            <w:shd w:val="clear" w:color="000000" w:fill="FFCC99"/>
            <w:noWrap/>
            <w:hideMark/>
          </w:tcPr>
          <w:p w14:paraId="5E6BD95E" w14:textId="77777777" w:rsidR="00770F4D" w:rsidRDefault="00770F4D" w:rsidP="00866ACB">
            <w:pPr>
              <w:spacing w:before="0" w:after="0"/>
              <w:jc w:val="right"/>
              <w:rPr>
                <w:sz w:val="20"/>
              </w:rPr>
            </w:pPr>
            <w:proofErr w:type="spellStart"/>
            <w:r>
              <w:rPr>
                <w:sz w:val="20"/>
              </w:rPr>
              <w:t>Итого</w:t>
            </w:r>
            <w:proofErr w:type="spellEnd"/>
            <w:r>
              <w:rPr>
                <w:sz w:val="20"/>
              </w:rPr>
              <w:t>:</w:t>
            </w:r>
          </w:p>
        </w:tc>
        <w:tc>
          <w:tcPr>
            <w:tcW w:w="1760" w:type="dxa"/>
            <w:tcBorders>
              <w:top w:val="nil"/>
              <w:left w:val="nil"/>
              <w:bottom w:val="single" w:sz="4" w:space="0" w:color="auto"/>
              <w:right w:val="single" w:sz="4" w:space="0" w:color="auto"/>
            </w:tcBorders>
            <w:shd w:val="clear" w:color="000000" w:fill="FFCC99"/>
            <w:noWrap/>
            <w:hideMark/>
          </w:tcPr>
          <w:p w14:paraId="6A7EE069" w14:textId="77777777" w:rsidR="00770F4D" w:rsidRDefault="00770F4D" w:rsidP="00866ACB">
            <w:pPr>
              <w:spacing w:before="0" w:after="0"/>
              <w:jc w:val="right"/>
              <w:rPr>
                <w:b/>
                <w:bCs/>
                <w:sz w:val="20"/>
              </w:rPr>
            </w:pPr>
            <w:r>
              <w:rPr>
                <w:b/>
                <w:bCs/>
                <w:sz w:val="20"/>
              </w:rPr>
              <w:t> </w:t>
            </w:r>
          </w:p>
        </w:tc>
        <w:tc>
          <w:tcPr>
            <w:tcW w:w="2000" w:type="dxa"/>
            <w:tcBorders>
              <w:top w:val="nil"/>
              <w:left w:val="nil"/>
              <w:bottom w:val="single" w:sz="4" w:space="0" w:color="auto"/>
              <w:right w:val="single" w:sz="4" w:space="0" w:color="auto"/>
            </w:tcBorders>
            <w:shd w:val="clear" w:color="000000" w:fill="FFCC99"/>
            <w:noWrap/>
            <w:hideMark/>
          </w:tcPr>
          <w:p w14:paraId="20740040" w14:textId="77777777" w:rsidR="00770F4D" w:rsidRDefault="00770F4D" w:rsidP="00866ACB">
            <w:pPr>
              <w:spacing w:before="0" w:after="0"/>
              <w:jc w:val="right"/>
              <w:rPr>
                <w:b/>
                <w:bCs/>
                <w:sz w:val="20"/>
              </w:rPr>
            </w:pPr>
            <w:r>
              <w:rPr>
                <w:b/>
                <w:bCs/>
                <w:sz w:val="20"/>
              </w:rPr>
              <w:t> </w:t>
            </w:r>
          </w:p>
        </w:tc>
        <w:tc>
          <w:tcPr>
            <w:tcW w:w="1342" w:type="dxa"/>
            <w:gridSpan w:val="2"/>
            <w:tcBorders>
              <w:top w:val="nil"/>
              <w:left w:val="nil"/>
              <w:bottom w:val="single" w:sz="4" w:space="0" w:color="auto"/>
              <w:right w:val="single" w:sz="4" w:space="0" w:color="auto"/>
            </w:tcBorders>
            <w:shd w:val="clear" w:color="000000" w:fill="FFCC99"/>
            <w:noWrap/>
            <w:hideMark/>
          </w:tcPr>
          <w:p w14:paraId="1D3A6481" w14:textId="77777777" w:rsidR="00770F4D" w:rsidRDefault="00770F4D" w:rsidP="00866ACB">
            <w:pPr>
              <w:spacing w:before="0" w:after="0"/>
              <w:jc w:val="right"/>
              <w:rPr>
                <w:b/>
                <w:bCs/>
                <w:sz w:val="20"/>
              </w:rPr>
            </w:pPr>
            <w:r>
              <w:rPr>
                <w:b/>
                <w:bCs/>
                <w:sz w:val="20"/>
              </w:rPr>
              <w:t> </w:t>
            </w:r>
          </w:p>
        </w:tc>
      </w:tr>
      <w:tr w:rsidR="00770F4D" w14:paraId="3D2BC7FA" w14:textId="77777777" w:rsidTr="001E0D0D">
        <w:trPr>
          <w:gridAfter w:val="8"/>
          <w:wAfter w:w="10483" w:type="dxa"/>
          <w:trHeight w:val="300"/>
        </w:trPr>
        <w:tc>
          <w:tcPr>
            <w:tcW w:w="2268" w:type="dxa"/>
            <w:tcBorders>
              <w:top w:val="nil"/>
              <w:left w:val="single" w:sz="4" w:space="0" w:color="auto"/>
              <w:bottom w:val="single" w:sz="4" w:space="0" w:color="auto"/>
              <w:right w:val="single" w:sz="4" w:space="0" w:color="auto"/>
            </w:tcBorders>
            <w:shd w:val="clear" w:color="000000" w:fill="FFFF99"/>
            <w:hideMark/>
          </w:tcPr>
          <w:p w14:paraId="6328D54D" w14:textId="77777777" w:rsidR="00770F4D" w:rsidRDefault="00770F4D" w:rsidP="00866ACB">
            <w:pPr>
              <w:spacing w:before="0" w:after="0"/>
              <w:rPr>
                <w:sz w:val="20"/>
              </w:rPr>
            </w:pPr>
            <w:r>
              <w:rPr>
                <w:sz w:val="20"/>
              </w:rPr>
              <w:t> </w:t>
            </w:r>
          </w:p>
        </w:tc>
        <w:tc>
          <w:tcPr>
            <w:tcW w:w="1863" w:type="dxa"/>
            <w:tcBorders>
              <w:top w:val="nil"/>
              <w:left w:val="nil"/>
              <w:bottom w:val="single" w:sz="4" w:space="0" w:color="auto"/>
              <w:right w:val="single" w:sz="4" w:space="0" w:color="auto"/>
            </w:tcBorders>
            <w:shd w:val="clear" w:color="000000" w:fill="FFFF99"/>
            <w:noWrap/>
            <w:hideMark/>
          </w:tcPr>
          <w:p w14:paraId="308BC6FC" w14:textId="77777777" w:rsidR="00770F4D" w:rsidRDefault="00770F4D" w:rsidP="00866ACB">
            <w:pPr>
              <w:spacing w:before="0" w:after="0"/>
              <w:jc w:val="right"/>
              <w:rPr>
                <w:sz w:val="20"/>
              </w:rPr>
            </w:pPr>
            <w:r>
              <w:rPr>
                <w:sz w:val="20"/>
              </w:rPr>
              <w:t> </w:t>
            </w:r>
          </w:p>
        </w:tc>
        <w:tc>
          <w:tcPr>
            <w:tcW w:w="2012" w:type="dxa"/>
            <w:tcBorders>
              <w:top w:val="nil"/>
              <w:left w:val="nil"/>
              <w:bottom w:val="single" w:sz="4" w:space="0" w:color="auto"/>
              <w:right w:val="single" w:sz="4" w:space="0" w:color="auto"/>
            </w:tcBorders>
            <w:shd w:val="clear" w:color="000000" w:fill="FFFF99"/>
            <w:hideMark/>
          </w:tcPr>
          <w:p w14:paraId="7D5D8D7B" w14:textId="77777777" w:rsidR="00770F4D" w:rsidRDefault="00770F4D" w:rsidP="00866ACB">
            <w:pPr>
              <w:spacing w:before="0" w:after="0"/>
              <w:rPr>
                <w:sz w:val="20"/>
              </w:rPr>
            </w:pPr>
            <w:r>
              <w:rPr>
                <w:sz w:val="20"/>
              </w:rPr>
              <w:t> </w:t>
            </w:r>
          </w:p>
        </w:tc>
        <w:tc>
          <w:tcPr>
            <w:tcW w:w="1925" w:type="dxa"/>
            <w:tcBorders>
              <w:top w:val="nil"/>
              <w:left w:val="nil"/>
              <w:bottom w:val="single" w:sz="4" w:space="0" w:color="auto"/>
              <w:right w:val="single" w:sz="4" w:space="0" w:color="auto"/>
            </w:tcBorders>
            <w:shd w:val="clear" w:color="000000" w:fill="FFFF99"/>
            <w:hideMark/>
          </w:tcPr>
          <w:p w14:paraId="0909A305" w14:textId="77777777" w:rsidR="00770F4D" w:rsidRDefault="00770F4D" w:rsidP="00866ACB">
            <w:pPr>
              <w:spacing w:before="0" w:after="0"/>
              <w:rPr>
                <w:sz w:val="20"/>
              </w:rPr>
            </w:pPr>
            <w:r>
              <w:rPr>
                <w:sz w:val="20"/>
              </w:rPr>
              <w:t> </w:t>
            </w:r>
          </w:p>
        </w:tc>
        <w:tc>
          <w:tcPr>
            <w:tcW w:w="1922" w:type="dxa"/>
            <w:tcBorders>
              <w:top w:val="nil"/>
              <w:left w:val="nil"/>
              <w:bottom w:val="single" w:sz="4" w:space="0" w:color="auto"/>
              <w:right w:val="single" w:sz="4" w:space="0" w:color="auto"/>
            </w:tcBorders>
            <w:shd w:val="clear" w:color="000000" w:fill="FFFF99"/>
            <w:noWrap/>
            <w:hideMark/>
          </w:tcPr>
          <w:p w14:paraId="51BFA9B1" w14:textId="77777777" w:rsidR="00770F4D" w:rsidRDefault="00770F4D" w:rsidP="00866ACB">
            <w:pPr>
              <w:spacing w:before="0" w:after="0"/>
              <w:jc w:val="right"/>
              <w:rPr>
                <w:sz w:val="20"/>
              </w:rPr>
            </w:pPr>
            <w:r>
              <w:rPr>
                <w:sz w:val="20"/>
              </w:rPr>
              <w:t>ИТОГО:</w:t>
            </w:r>
          </w:p>
        </w:tc>
        <w:tc>
          <w:tcPr>
            <w:tcW w:w="1760" w:type="dxa"/>
            <w:tcBorders>
              <w:top w:val="nil"/>
              <w:left w:val="nil"/>
              <w:bottom w:val="single" w:sz="4" w:space="0" w:color="auto"/>
              <w:right w:val="single" w:sz="4" w:space="0" w:color="auto"/>
            </w:tcBorders>
            <w:shd w:val="clear" w:color="000000" w:fill="FFFF99"/>
            <w:noWrap/>
            <w:hideMark/>
          </w:tcPr>
          <w:p w14:paraId="40DDD1F4" w14:textId="77777777" w:rsidR="00770F4D" w:rsidRDefault="00770F4D" w:rsidP="00866ACB">
            <w:pPr>
              <w:spacing w:before="0" w:after="0"/>
              <w:jc w:val="right"/>
              <w:rPr>
                <w:b/>
                <w:bCs/>
                <w:sz w:val="20"/>
              </w:rPr>
            </w:pPr>
            <w:r>
              <w:rPr>
                <w:b/>
                <w:bCs/>
                <w:sz w:val="20"/>
              </w:rPr>
              <w:t> </w:t>
            </w:r>
          </w:p>
        </w:tc>
        <w:tc>
          <w:tcPr>
            <w:tcW w:w="2000" w:type="dxa"/>
            <w:tcBorders>
              <w:top w:val="nil"/>
              <w:left w:val="nil"/>
              <w:bottom w:val="single" w:sz="4" w:space="0" w:color="auto"/>
              <w:right w:val="single" w:sz="4" w:space="0" w:color="auto"/>
            </w:tcBorders>
            <w:shd w:val="clear" w:color="000000" w:fill="FFFF99"/>
            <w:noWrap/>
            <w:hideMark/>
          </w:tcPr>
          <w:p w14:paraId="18CC51A3" w14:textId="77777777" w:rsidR="00770F4D" w:rsidRDefault="00770F4D" w:rsidP="00866ACB">
            <w:pPr>
              <w:spacing w:before="0" w:after="0"/>
              <w:jc w:val="right"/>
              <w:rPr>
                <w:b/>
                <w:bCs/>
                <w:sz w:val="20"/>
              </w:rPr>
            </w:pPr>
            <w:r>
              <w:rPr>
                <w:b/>
                <w:bCs/>
                <w:sz w:val="20"/>
              </w:rPr>
              <w:t> </w:t>
            </w:r>
          </w:p>
        </w:tc>
        <w:tc>
          <w:tcPr>
            <w:tcW w:w="1342" w:type="dxa"/>
            <w:gridSpan w:val="2"/>
            <w:tcBorders>
              <w:top w:val="nil"/>
              <w:left w:val="nil"/>
              <w:bottom w:val="single" w:sz="4" w:space="0" w:color="auto"/>
              <w:right w:val="single" w:sz="4" w:space="0" w:color="auto"/>
            </w:tcBorders>
            <w:shd w:val="clear" w:color="000000" w:fill="FFFF99"/>
            <w:noWrap/>
            <w:hideMark/>
          </w:tcPr>
          <w:p w14:paraId="7164A571" w14:textId="77777777" w:rsidR="00770F4D" w:rsidRDefault="00770F4D" w:rsidP="00866ACB">
            <w:pPr>
              <w:spacing w:before="0" w:after="0"/>
              <w:jc w:val="right"/>
              <w:rPr>
                <w:b/>
                <w:bCs/>
                <w:sz w:val="20"/>
              </w:rPr>
            </w:pPr>
            <w:r>
              <w:rPr>
                <w:b/>
                <w:bCs/>
                <w:sz w:val="20"/>
              </w:rPr>
              <w:t> </w:t>
            </w:r>
          </w:p>
        </w:tc>
      </w:tr>
      <w:tr w:rsidR="00770F4D" w14:paraId="3DF71EFC" w14:textId="77777777" w:rsidTr="001E0D0D">
        <w:trPr>
          <w:gridAfter w:val="6"/>
          <w:wAfter w:w="9746" w:type="dxa"/>
          <w:trHeight w:val="255"/>
        </w:trPr>
        <w:tc>
          <w:tcPr>
            <w:tcW w:w="2268" w:type="dxa"/>
            <w:tcBorders>
              <w:top w:val="nil"/>
              <w:left w:val="nil"/>
              <w:bottom w:val="nil"/>
              <w:right w:val="nil"/>
            </w:tcBorders>
            <w:shd w:val="clear" w:color="auto" w:fill="auto"/>
            <w:noWrap/>
            <w:vAlign w:val="bottom"/>
            <w:hideMark/>
          </w:tcPr>
          <w:p w14:paraId="53A39943" w14:textId="77777777" w:rsidR="00770F4D" w:rsidRDefault="00770F4D" w:rsidP="00866ACB">
            <w:pPr>
              <w:spacing w:before="0" w:after="0"/>
              <w:jc w:val="right"/>
              <w:rPr>
                <w:b/>
                <w:bCs/>
                <w:sz w:val="20"/>
              </w:rPr>
            </w:pPr>
          </w:p>
        </w:tc>
        <w:tc>
          <w:tcPr>
            <w:tcW w:w="1863" w:type="dxa"/>
            <w:tcBorders>
              <w:top w:val="nil"/>
              <w:left w:val="nil"/>
              <w:bottom w:val="nil"/>
              <w:right w:val="nil"/>
            </w:tcBorders>
            <w:shd w:val="clear" w:color="auto" w:fill="auto"/>
            <w:noWrap/>
            <w:vAlign w:val="bottom"/>
            <w:hideMark/>
          </w:tcPr>
          <w:p w14:paraId="463B7834" w14:textId="77777777" w:rsidR="00770F4D" w:rsidRDefault="00770F4D" w:rsidP="00866ACB">
            <w:pPr>
              <w:spacing w:before="0" w:after="0"/>
              <w:rPr>
                <w:sz w:val="20"/>
              </w:rPr>
            </w:pPr>
          </w:p>
        </w:tc>
        <w:tc>
          <w:tcPr>
            <w:tcW w:w="2012" w:type="dxa"/>
            <w:tcBorders>
              <w:top w:val="nil"/>
              <w:left w:val="nil"/>
              <w:bottom w:val="nil"/>
              <w:right w:val="nil"/>
            </w:tcBorders>
            <w:shd w:val="clear" w:color="auto" w:fill="auto"/>
            <w:noWrap/>
            <w:vAlign w:val="bottom"/>
            <w:hideMark/>
          </w:tcPr>
          <w:p w14:paraId="727F4D10" w14:textId="77777777" w:rsidR="00770F4D" w:rsidRDefault="00770F4D" w:rsidP="00866ACB">
            <w:pPr>
              <w:spacing w:before="0" w:after="0"/>
              <w:rPr>
                <w:sz w:val="20"/>
              </w:rPr>
            </w:pPr>
          </w:p>
        </w:tc>
        <w:tc>
          <w:tcPr>
            <w:tcW w:w="1925" w:type="dxa"/>
            <w:tcBorders>
              <w:top w:val="nil"/>
              <w:left w:val="nil"/>
              <w:bottom w:val="nil"/>
              <w:right w:val="nil"/>
            </w:tcBorders>
            <w:shd w:val="clear" w:color="auto" w:fill="auto"/>
            <w:noWrap/>
            <w:vAlign w:val="bottom"/>
            <w:hideMark/>
          </w:tcPr>
          <w:p w14:paraId="18BC476A" w14:textId="77777777" w:rsidR="00770F4D" w:rsidRDefault="00770F4D" w:rsidP="00866ACB">
            <w:pPr>
              <w:spacing w:before="0" w:after="0"/>
              <w:rPr>
                <w:sz w:val="20"/>
              </w:rPr>
            </w:pPr>
          </w:p>
        </w:tc>
        <w:tc>
          <w:tcPr>
            <w:tcW w:w="1922" w:type="dxa"/>
            <w:tcBorders>
              <w:top w:val="nil"/>
              <w:left w:val="nil"/>
              <w:bottom w:val="nil"/>
              <w:right w:val="nil"/>
            </w:tcBorders>
            <w:shd w:val="clear" w:color="auto" w:fill="auto"/>
            <w:noWrap/>
            <w:vAlign w:val="bottom"/>
            <w:hideMark/>
          </w:tcPr>
          <w:p w14:paraId="0A0C76DE" w14:textId="77777777" w:rsidR="00770F4D" w:rsidRDefault="00770F4D" w:rsidP="00866ACB">
            <w:pPr>
              <w:spacing w:before="0" w:after="0"/>
              <w:rPr>
                <w:sz w:val="20"/>
              </w:rPr>
            </w:pPr>
          </w:p>
        </w:tc>
        <w:tc>
          <w:tcPr>
            <w:tcW w:w="1760" w:type="dxa"/>
            <w:tcBorders>
              <w:top w:val="nil"/>
              <w:left w:val="nil"/>
              <w:bottom w:val="nil"/>
              <w:right w:val="nil"/>
            </w:tcBorders>
            <w:shd w:val="clear" w:color="auto" w:fill="auto"/>
            <w:noWrap/>
            <w:vAlign w:val="bottom"/>
            <w:hideMark/>
          </w:tcPr>
          <w:p w14:paraId="1B38CF75" w14:textId="77777777" w:rsidR="00770F4D" w:rsidRDefault="00770F4D" w:rsidP="00866ACB">
            <w:pPr>
              <w:spacing w:before="0" w:after="0"/>
              <w:rPr>
                <w:sz w:val="20"/>
              </w:rPr>
            </w:pPr>
          </w:p>
        </w:tc>
        <w:tc>
          <w:tcPr>
            <w:tcW w:w="2000" w:type="dxa"/>
            <w:tcBorders>
              <w:top w:val="nil"/>
              <w:left w:val="nil"/>
              <w:bottom w:val="nil"/>
              <w:right w:val="nil"/>
            </w:tcBorders>
            <w:shd w:val="clear" w:color="auto" w:fill="auto"/>
            <w:noWrap/>
            <w:vAlign w:val="bottom"/>
            <w:hideMark/>
          </w:tcPr>
          <w:p w14:paraId="6D7B86CE" w14:textId="77777777" w:rsidR="00770F4D" w:rsidRDefault="00770F4D" w:rsidP="00866ACB">
            <w:pPr>
              <w:spacing w:before="0" w:after="0"/>
              <w:rPr>
                <w:sz w:val="20"/>
              </w:rPr>
            </w:pPr>
          </w:p>
        </w:tc>
        <w:tc>
          <w:tcPr>
            <w:tcW w:w="1843" w:type="dxa"/>
            <w:gridSpan w:val="3"/>
            <w:tcBorders>
              <w:top w:val="nil"/>
              <w:left w:val="nil"/>
              <w:bottom w:val="nil"/>
              <w:right w:val="nil"/>
            </w:tcBorders>
            <w:shd w:val="clear" w:color="auto" w:fill="auto"/>
            <w:noWrap/>
            <w:vAlign w:val="bottom"/>
            <w:hideMark/>
          </w:tcPr>
          <w:p w14:paraId="36EF7BBB" w14:textId="77777777" w:rsidR="00770F4D" w:rsidRDefault="00770F4D" w:rsidP="00866ACB">
            <w:pPr>
              <w:spacing w:before="0" w:after="0"/>
              <w:rPr>
                <w:sz w:val="20"/>
              </w:rPr>
            </w:pPr>
          </w:p>
        </w:tc>
        <w:tc>
          <w:tcPr>
            <w:tcW w:w="236" w:type="dxa"/>
            <w:tcBorders>
              <w:top w:val="nil"/>
              <w:left w:val="nil"/>
              <w:bottom w:val="nil"/>
              <w:right w:val="nil"/>
            </w:tcBorders>
            <w:shd w:val="clear" w:color="auto" w:fill="auto"/>
            <w:noWrap/>
            <w:vAlign w:val="bottom"/>
            <w:hideMark/>
          </w:tcPr>
          <w:p w14:paraId="1C6A882E" w14:textId="77777777" w:rsidR="00770F4D" w:rsidRDefault="00770F4D" w:rsidP="00866ACB">
            <w:pPr>
              <w:spacing w:before="0" w:after="0"/>
              <w:rPr>
                <w:sz w:val="20"/>
              </w:rPr>
            </w:pPr>
          </w:p>
        </w:tc>
      </w:tr>
      <w:tr w:rsidR="00770F4D" w14:paraId="76C3239F" w14:textId="77777777" w:rsidTr="001E0D0D">
        <w:trPr>
          <w:gridAfter w:val="9"/>
          <w:wAfter w:w="10549" w:type="dxa"/>
          <w:trHeight w:val="255"/>
        </w:trPr>
        <w:tc>
          <w:tcPr>
            <w:tcW w:w="15026" w:type="dxa"/>
            <w:gridSpan w:val="8"/>
            <w:tcBorders>
              <w:top w:val="nil"/>
              <w:left w:val="nil"/>
              <w:bottom w:val="nil"/>
              <w:right w:val="nil"/>
            </w:tcBorders>
            <w:shd w:val="clear" w:color="auto" w:fill="auto"/>
            <w:noWrap/>
            <w:vAlign w:val="bottom"/>
          </w:tcPr>
          <w:p w14:paraId="4C6C6DF5" w14:textId="77777777" w:rsidR="00770F4D" w:rsidRDefault="00770F4D" w:rsidP="00866ACB">
            <w:pPr>
              <w:spacing w:before="0" w:after="0"/>
              <w:jc w:val="both"/>
              <w:rPr>
                <w:sz w:val="20"/>
                <w:highlight w:val="yellow"/>
              </w:rPr>
            </w:pPr>
          </w:p>
        </w:tc>
      </w:tr>
      <w:tr w:rsidR="00770F4D" w14:paraId="2A03EE15" w14:textId="77777777" w:rsidTr="001E0D0D">
        <w:trPr>
          <w:gridAfter w:val="6"/>
          <w:wAfter w:w="9746" w:type="dxa"/>
          <w:trHeight w:val="300"/>
        </w:trPr>
        <w:tc>
          <w:tcPr>
            <w:tcW w:w="2268" w:type="dxa"/>
            <w:tcBorders>
              <w:top w:val="nil"/>
              <w:left w:val="nil"/>
              <w:bottom w:val="nil"/>
              <w:right w:val="nil"/>
            </w:tcBorders>
            <w:shd w:val="clear" w:color="auto" w:fill="auto"/>
            <w:noWrap/>
            <w:vAlign w:val="bottom"/>
            <w:hideMark/>
          </w:tcPr>
          <w:p w14:paraId="373A7FE0" w14:textId="77777777" w:rsidR="00770F4D" w:rsidRDefault="00770F4D" w:rsidP="00866ACB">
            <w:pPr>
              <w:spacing w:before="0" w:after="0"/>
              <w:rPr>
                <w:sz w:val="20"/>
              </w:rPr>
            </w:pPr>
          </w:p>
          <w:p w14:paraId="5A488A9E" w14:textId="77777777" w:rsidR="00770F4D" w:rsidRDefault="00770F4D" w:rsidP="00866ACB">
            <w:pPr>
              <w:spacing w:before="0" w:after="0"/>
              <w:rPr>
                <w:sz w:val="20"/>
              </w:rPr>
            </w:pPr>
          </w:p>
        </w:tc>
        <w:tc>
          <w:tcPr>
            <w:tcW w:w="1863" w:type="dxa"/>
            <w:tcBorders>
              <w:top w:val="nil"/>
              <w:left w:val="nil"/>
              <w:bottom w:val="nil"/>
              <w:right w:val="nil"/>
            </w:tcBorders>
            <w:shd w:val="clear" w:color="auto" w:fill="auto"/>
            <w:noWrap/>
            <w:vAlign w:val="bottom"/>
            <w:hideMark/>
          </w:tcPr>
          <w:p w14:paraId="2BFAABDD" w14:textId="77777777" w:rsidR="00770F4D" w:rsidRDefault="00770F4D" w:rsidP="00866ACB">
            <w:pPr>
              <w:spacing w:before="0" w:after="0"/>
              <w:rPr>
                <w:sz w:val="20"/>
              </w:rPr>
            </w:pPr>
          </w:p>
        </w:tc>
        <w:tc>
          <w:tcPr>
            <w:tcW w:w="2012" w:type="dxa"/>
            <w:tcBorders>
              <w:top w:val="nil"/>
              <w:left w:val="nil"/>
              <w:bottom w:val="nil"/>
              <w:right w:val="nil"/>
            </w:tcBorders>
            <w:shd w:val="clear" w:color="auto" w:fill="auto"/>
            <w:noWrap/>
            <w:vAlign w:val="bottom"/>
            <w:hideMark/>
          </w:tcPr>
          <w:p w14:paraId="4A9FF64E" w14:textId="77777777" w:rsidR="00770F4D" w:rsidRDefault="00770F4D" w:rsidP="00866ACB">
            <w:pPr>
              <w:spacing w:before="0" w:after="0"/>
              <w:rPr>
                <w:sz w:val="20"/>
              </w:rPr>
            </w:pPr>
          </w:p>
        </w:tc>
        <w:tc>
          <w:tcPr>
            <w:tcW w:w="1925" w:type="dxa"/>
            <w:tcBorders>
              <w:top w:val="nil"/>
              <w:left w:val="nil"/>
              <w:bottom w:val="nil"/>
              <w:right w:val="nil"/>
            </w:tcBorders>
            <w:shd w:val="clear" w:color="auto" w:fill="auto"/>
            <w:noWrap/>
            <w:vAlign w:val="bottom"/>
            <w:hideMark/>
          </w:tcPr>
          <w:p w14:paraId="75B8F0F0" w14:textId="77777777" w:rsidR="00770F4D" w:rsidRDefault="00770F4D" w:rsidP="00866ACB">
            <w:pPr>
              <w:spacing w:before="0" w:after="0"/>
              <w:rPr>
                <w:sz w:val="20"/>
              </w:rPr>
            </w:pPr>
          </w:p>
        </w:tc>
        <w:tc>
          <w:tcPr>
            <w:tcW w:w="1922" w:type="dxa"/>
            <w:tcBorders>
              <w:top w:val="nil"/>
              <w:left w:val="nil"/>
              <w:bottom w:val="nil"/>
              <w:right w:val="nil"/>
            </w:tcBorders>
            <w:shd w:val="clear" w:color="auto" w:fill="auto"/>
            <w:noWrap/>
            <w:vAlign w:val="bottom"/>
            <w:hideMark/>
          </w:tcPr>
          <w:p w14:paraId="530028E3" w14:textId="77777777" w:rsidR="00770F4D" w:rsidRDefault="00770F4D" w:rsidP="00866ACB">
            <w:pPr>
              <w:spacing w:before="0" w:after="0"/>
              <w:rPr>
                <w:sz w:val="20"/>
              </w:rPr>
            </w:pPr>
          </w:p>
        </w:tc>
        <w:tc>
          <w:tcPr>
            <w:tcW w:w="1760" w:type="dxa"/>
            <w:tcBorders>
              <w:top w:val="nil"/>
              <w:left w:val="nil"/>
              <w:bottom w:val="nil"/>
              <w:right w:val="nil"/>
            </w:tcBorders>
            <w:shd w:val="clear" w:color="auto" w:fill="auto"/>
            <w:noWrap/>
            <w:vAlign w:val="bottom"/>
            <w:hideMark/>
          </w:tcPr>
          <w:p w14:paraId="482D767D" w14:textId="77777777" w:rsidR="00770F4D" w:rsidRDefault="00770F4D" w:rsidP="00866ACB">
            <w:pPr>
              <w:spacing w:before="0" w:after="0"/>
              <w:rPr>
                <w:sz w:val="20"/>
              </w:rPr>
            </w:pPr>
          </w:p>
        </w:tc>
        <w:tc>
          <w:tcPr>
            <w:tcW w:w="2000" w:type="dxa"/>
            <w:tcBorders>
              <w:top w:val="nil"/>
              <w:left w:val="nil"/>
              <w:bottom w:val="nil"/>
              <w:right w:val="nil"/>
            </w:tcBorders>
            <w:shd w:val="clear" w:color="auto" w:fill="auto"/>
            <w:noWrap/>
            <w:vAlign w:val="bottom"/>
            <w:hideMark/>
          </w:tcPr>
          <w:p w14:paraId="13277414" w14:textId="77777777" w:rsidR="00770F4D" w:rsidRDefault="00770F4D" w:rsidP="00866ACB">
            <w:pPr>
              <w:spacing w:before="0" w:after="0"/>
              <w:rPr>
                <w:sz w:val="20"/>
              </w:rPr>
            </w:pPr>
          </w:p>
        </w:tc>
        <w:tc>
          <w:tcPr>
            <w:tcW w:w="1843" w:type="dxa"/>
            <w:gridSpan w:val="3"/>
            <w:tcBorders>
              <w:top w:val="nil"/>
              <w:left w:val="nil"/>
              <w:bottom w:val="nil"/>
              <w:right w:val="nil"/>
            </w:tcBorders>
            <w:shd w:val="clear" w:color="auto" w:fill="auto"/>
            <w:noWrap/>
            <w:vAlign w:val="bottom"/>
            <w:hideMark/>
          </w:tcPr>
          <w:p w14:paraId="6B9CCE7F" w14:textId="77777777" w:rsidR="00770F4D" w:rsidRDefault="00770F4D" w:rsidP="00866ACB">
            <w:pPr>
              <w:spacing w:before="0" w:after="0"/>
              <w:rPr>
                <w:sz w:val="20"/>
              </w:rPr>
            </w:pPr>
          </w:p>
        </w:tc>
        <w:tc>
          <w:tcPr>
            <w:tcW w:w="236" w:type="dxa"/>
            <w:tcBorders>
              <w:top w:val="nil"/>
              <w:left w:val="nil"/>
              <w:bottom w:val="nil"/>
              <w:right w:val="nil"/>
            </w:tcBorders>
            <w:shd w:val="clear" w:color="auto" w:fill="auto"/>
            <w:noWrap/>
            <w:vAlign w:val="bottom"/>
            <w:hideMark/>
          </w:tcPr>
          <w:p w14:paraId="79AAD6EB" w14:textId="77777777" w:rsidR="00770F4D" w:rsidRDefault="00770F4D" w:rsidP="00866ACB">
            <w:pPr>
              <w:spacing w:before="0" w:after="0"/>
              <w:rPr>
                <w:sz w:val="20"/>
              </w:rPr>
            </w:pPr>
          </w:p>
        </w:tc>
      </w:tr>
      <w:tr w:rsidR="00770F4D" w14:paraId="0FC2920D" w14:textId="77777777" w:rsidTr="001E0D0D">
        <w:trPr>
          <w:gridAfter w:val="6"/>
          <w:wAfter w:w="9746" w:type="dxa"/>
          <w:trHeight w:val="255"/>
        </w:trPr>
        <w:tc>
          <w:tcPr>
            <w:tcW w:w="8068" w:type="dxa"/>
            <w:gridSpan w:val="4"/>
            <w:tcBorders>
              <w:top w:val="nil"/>
              <w:left w:val="nil"/>
              <w:bottom w:val="nil"/>
              <w:right w:val="nil"/>
            </w:tcBorders>
            <w:shd w:val="clear" w:color="auto" w:fill="auto"/>
            <w:noWrap/>
            <w:vAlign w:val="bottom"/>
            <w:hideMark/>
          </w:tcPr>
          <w:p w14:paraId="73D16714" w14:textId="77777777" w:rsidR="00770F4D" w:rsidRDefault="00770F4D" w:rsidP="00866ACB">
            <w:pPr>
              <w:spacing w:before="0" w:after="0"/>
              <w:rPr>
                <w:sz w:val="20"/>
              </w:rPr>
            </w:pPr>
            <w:r>
              <w:rPr>
                <w:sz w:val="20"/>
              </w:rPr>
              <w:t>&lt;</w:t>
            </w:r>
            <w:proofErr w:type="spellStart"/>
            <w:r>
              <w:rPr>
                <w:sz w:val="20"/>
              </w:rPr>
              <w:t>Уполномоченное</w:t>
            </w:r>
            <w:proofErr w:type="spellEnd"/>
            <w:r>
              <w:rPr>
                <w:sz w:val="20"/>
              </w:rPr>
              <w:t xml:space="preserve"> </w:t>
            </w:r>
            <w:proofErr w:type="spellStart"/>
            <w:r>
              <w:rPr>
                <w:sz w:val="20"/>
              </w:rPr>
              <w:t>лицо</w:t>
            </w:r>
            <w:proofErr w:type="spellEnd"/>
            <w:r>
              <w:rPr>
                <w:sz w:val="20"/>
              </w:rPr>
              <w:t xml:space="preserve"> АО "ЦФР"            ____________________  &gt;</w:t>
            </w:r>
          </w:p>
        </w:tc>
        <w:tc>
          <w:tcPr>
            <w:tcW w:w="1922" w:type="dxa"/>
            <w:tcBorders>
              <w:top w:val="nil"/>
              <w:left w:val="nil"/>
              <w:bottom w:val="nil"/>
              <w:right w:val="nil"/>
            </w:tcBorders>
            <w:shd w:val="clear" w:color="auto" w:fill="auto"/>
            <w:noWrap/>
            <w:vAlign w:val="bottom"/>
            <w:hideMark/>
          </w:tcPr>
          <w:p w14:paraId="436C6719" w14:textId="77777777" w:rsidR="00770F4D" w:rsidRDefault="00770F4D" w:rsidP="00866ACB">
            <w:pPr>
              <w:spacing w:before="0" w:after="0"/>
              <w:rPr>
                <w:sz w:val="20"/>
              </w:rPr>
            </w:pPr>
          </w:p>
        </w:tc>
        <w:tc>
          <w:tcPr>
            <w:tcW w:w="1760" w:type="dxa"/>
            <w:tcBorders>
              <w:top w:val="nil"/>
              <w:left w:val="nil"/>
              <w:bottom w:val="nil"/>
              <w:right w:val="nil"/>
            </w:tcBorders>
            <w:shd w:val="clear" w:color="auto" w:fill="auto"/>
            <w:noWrap/>
            <w:vAlign w:val="bottom"/>
            <w:hideMark/>
          </w:tcPr>
          <w:p w14:paraId="30BBF53D" w14:textId="77777777" w:rsidR="00770F4D" w:rsidRDefault="00770F4D" w:rsidP="00866ACB">
            <w:pPr>
              <w:spacing w:before="0" w:after="0"/>
              <w:rPr>
                <w:sz w:val="20"/>
              </w:rPr>
            </w:pPr>
          </w:p>
        </w:tc>
        <w:tc>
          <w:tcPr>
            <w:tcW w:w="2000" w:type="dxa"/>
            <w:tcBorders>
              <w:top w:val="nil"/>
              <w:left w:val="nil"/>
              <w:bottom w:val="nil"/>
              <w:right w:val="nil"/>
            </w:tcBorders>
            <w:shd w:val="clear" w:color="auto" w:fill="auto"/>
            <w:noWrap/>
            <w:vAlign w:val="bottom"/>
            <w:hideMark/>
          </w:tcPr>
          <w:p w14:paraId="35BBDFC1" w14:textId="77777777" w:rsidR="00770F4D" w:rsidRDefault="00770F4D" w:rsidP="00866ACB">
            <w:pPr>
              <w:spacing w:before="0" w:after="0"/>
              <w:rPr>
                <w:sz w:val="20"/>
              </w:rPr>
            </w:pPr>
          </w:p>
        </w:tc>
        <w:tc>
          <w:tcPr>
            <w:tcW w:w="1843" w:type="dxa"/>
            <w:gridSpan w:val="3"/>
            <w:tcBorders>
              <w:top w:val="nil"/>
              <w:left w:val="nil"/>
              <w:bottom w:val="nil"/>
              <w:right w:val="nil"/>
            </w:tcBorders>
            <w:shd w:val="clear" w:color="auto" w:fill="auto"/>
            <w:noWrap/>
            <w:vAlign w:val="bottom"/>
            <w:hideMark/>
          </w:tcPr>
          <w:p w14:paraId="0383CA9B" w14:textId="77777777" w:rsidR="00770F4D" w:rsidRDefault="00770F4D" w:rsidP="00866ACB">
            <w:pPr>
              <w:spacing w:before="0" w:after="0"/>
              <w:rPr>
                <w:sz w:val="20"/>
              </w:rPr>
            </w:pPr>
          </w:p>
        </w:tc>
        <w:tc>
          <w:tcPr>
            <w:tcW w:w="236" w:type="dxa"/>
            <w:tcBorders>
              <w:top w:val="nil"/>
              <w:left w:val="nil"/>
              <w:bottom w:val="nil"/>
              <w:right w:val="nil"/>
            </w:tcBorders>
            <w:shd w:val="clear" w:color="auto" w:fill="auto"/>
            <w:noWrap/>
            <w:vAlign w:val="bottom"/>
            <w:hideMark/>
          </w:tcPr>
          <w:p w14:paraId="72004777" w14:textId="77777777" w:rsidR="00770F4D" w:rsidRDefault="00770F4D" w:rsidP="00866ACB">
            <w:pPr>
              <w:spacing w:before="0" w:after="0"/>
              <w:rPr>
                <w:sz w:val="20"/>
              </w:rPr>
            </w:pPr>
          </w:p>
        </w:tc>
      </w:tr>
      <w:tr w:rsidR="00770F4D" w14:paraId="6A0180A8" w14:textId="77777777" w:rsidTr="001E0D0D">
        <w:trPr>
          <w:gridAfter w:val="6"/>
          <w:wAfter w:w="9746" w:type="dxa"/>
          <w:trHeight w:val="255"/>
        </w:trPr>
        <w:tc>
          <w:tcPr>
            <w:tcW w:w="2268" w:type="dxa"/>
            <w:tcBorders>
              <w:top w:val="nil"/>
              <w:left w:val="nil"/>
              <w:bottom w:val="nil"/>
              <w:right w:val="nil"/>
            </w:tcBorders>
            <w:shd w:val="clear" w:color="auto" w:fill="auto"/>
            <w:noWrap/>
            <w:vAlign w:val="bottom"/>
            <w:hideMark/>
          </w:tcPr>
          <w:p w14:paraId="3669ACE7" w14:textId="77777777" w:rsidR="00770F4D" w:rsidRDefault="00770F4D" w:rsidP="00866ACB">
            <w:pPr>
              <w:spacing w:before="0" w:after="0"/>
              <w:rPr>
                <w:sz w:val="20"/>
              </w:rPr>
            </w:pPr>
          </w:p>
        </w:tc>
        <w:tc>
          <w:tcPr>
            <w:tcW w:w="1863" w:type="dxa"/>
            <w:tcBorders>
              <w:top w:val="nil"/>
              <w:left w:val="nil"/>
              <w:bottom w:val="nil"/>
              <w:right w:val="nil"/>
            </w:tcBorders>
            <w:shd w:val="clear" w:color="auto" w:fill="auto"/>
            <w:noWrap/>
            <w:vAlign w:val="bottom"/>
            <w:hideMark/>
          </w:tcPr>
          <w:p w14:paraId="0F1AEBE5" w14:textId="77777777" w:rsidR="00770F4D" w:rsidRDefault="00770F4D" w:rsidP="00866ACB">
            <w:pPr>
              <w:spacing w:before="0" w:after="0"/>
              <w:rPr>
                <w:sz w:val="20"/>
              </w:rPr>
            </w:pPr>
          </w:p>
        </w:tc>
        <w:tc>
          <w:tcPr>
            <w:tcW w:w="2012" w:type="dxa"/>
            <w:tcBorders>
              <w:top w:val="nil"/>
              <w:left w:val="nil"/>
              <w:bottom w:val="nil"/>
              <w:right w:val="nil"/>
            </w:tcBorders>
            <w:shd w:val="clear" w:color="auto" w:fill="auto"/>
            <w:noWrap/>
            <w:vAlign w:val="bottom"/>
            <w:hideMark/>
          </w:tcPr>
          <w:p w14:paraId="16D858BB" w14:textId="77777777" w:rsidR="00770F4D" w:rsidRDefault="00770F4D" w:rsidP="00866ACB">
            <w:pPr>
              <w:spacing w:before="0" w:after="0"/>
              <w:rPr>
                <w:sz w:val="20"/>
              </w:rPr>
            </w:pPr>
          </w:p>
        </w:tc>
        <w:tc>
          <w:tcPr>
            <w:tcW w:w="1925" w:type="dxa"/>
            <w:tcBorders>
              <w:top w:val="nil"/>
              <w:left w:val="nil"/>
              <w:bottom w:val="nil"/>
              <w:right w:val="nil"/>
            </w:tcBorders>
            <w:shd w:val="clear" w:color="auto" w:fill="auto"/>
            <w:noWrap/>
            <w:vAlign w:val="bottom"/>
            <w:hideMark/>
          </w:tcPr>
          <w:p w14:paraId="04D0BBAE" w14:textId="77777777" w:rsidR="00770F4D" w:rsidRDefault="00770F4D" w:rsidP="00866ACB">
            <w:pPr>
              <w:spacing w:before="0" w:after="0"/>
              <w:rPr>
                <w:sz w:val="20"/>
              </w:rPr>
            </w:pPr>
          </w:p>
        </w:tc>
        <w:tc>
          <w:tcPr>
            <w:tcW w:w="1922" w:type="dxa"/>
            <w:tcBorders>
              <w:top w:val="nil"/>
              <w:left w:val="nil"/>
              <w:bottom w:val="nil"/>
              <w:right w:val="nil"/>
            </w:tcBorders>
            <w:shd w:val="clear" w:color="auto" w:fill="auto"/>
            <w:noWrap/>
            <w:vAlign w:val="bottom"/>
            <w:hideMark/>
          </w:tcPr>
          <w:p w14:paraId="56BCA919" w14:textId="77777777" w:rsidR="00770F4D" w:rsidRDefault="00770F4D" w:rsidP="00866ACB">
            <w:pPr>
              <w:spacing w:before="0" w:after="0"/>
              <w:rPr>
                <w:sz w:val="20"/>
              </w:rPr>
            </w:pPr>
          </w:p>
        </w:tc>
        <w:tc>
          <w:tcPr>
            <w:tcW w:w="1760" w:type="dxa"/>
            <w:tcBorders>
              <w:top w:val="nil"/>
              <w:left w:val="nil"/>
              <w:bottom w:val="nil"/>
              <w:right w:val="nil"/>
            </w:tcBorders>
            <w:shd w:val="clear" w:color="auto" w:fill="auto"/>
            <w:noWrap/>
            <w:vAlign w:val="bottom"/>
            <w:hideMark/>
          </w:tcPr>
          <w:p w14:paraId="1EB00857" w14:textId="77777777" w:rsidR="00770F4D" w:rsidRDefault="00770F4D" w:rsidP="00866ACB">
            <w:pPr>
              <w:spacing w:before="0" w:after="0"/>
              <w:rPr>
                <w:sz w:val="20"/>
              </w:rPr>
            </w:pPr>
          </w:p>
        </w:tc>
        <w:tc>
          <w:tcPr>
            <w:tcW w:w="2000" w:type="dxa"/>
            <w:tcBorders>
              <w:top w:val="nil"/>
              <w:left w:val="nil"/>
              <w:bottom w:val="nil"/>
              <w:right w:val="nil"/>
            </w:tcBorders>
            <w:shd w:val="clear" w:color="auto" w:fill="auto"/>
            <w:noWrap/>
            <w:vAlign w:val="bottom"/>
            <w:hideMark/>
          </w:tcPr>
          <w:p w14:paraId="623CA66E" w14:textId="77777777" w:rsidR="00770F4D" w:rsidRDefault="00770F4D" w:rsidP="00866ACB">
            <w:pPr>
              <w:spacing w:before="0" w:after="0"/>
              <w:rPr>
                <w:sz w:val="20"/>
              </w:rPr>
            </w:pPr>
          </w:p>
        </w:tc>
        <w:tc>
          <w:tcPr>
            <w:tcW w:w="1843" w:type="dxa"/>
            <w:gridSpan w:val="3"/>
            <w:tcBorders>
              <w:top w:val="nil"/>
              <w:left w:val="nil"/>
              <w:bottom w:val="nil"/>
              <w:right w:val="nil"/>
            </w:tcBorders>
            <w:shd w:val="clear" w:color="auto" w:fill="auto"/>
            <w:noWrap/>
            <w:vAlign w:val="bottom"/>
            <w:hideMark/>
          </w:tcPr>
          <w:p w14:paraId="4BC9A5F9" w14:textId="77777777" w:rsidR="00770F4D" w:rsidRDefault="00770F4D" w:rsidP="00866ACB">
            <w:pPr>
              <w:spacing w:before="0" w:after="0"/>
              <w:rPr>
                <w:sz w:val="20"/>
              </w:rPr>
            </w:pPr>
          </w:p>
        </w:tc>
        <w:tc>
          <w:tcPr>
            <w:tcW w:w="236" w:type="dxa"/>
            <w:tcBorders>
              <w:top w:val="nil"/>
              <w:left w:val="nil"/>
              <w:bottom w:val="nil"/>
              <w:right w:val="nil"/>
            </w:tcBorders>
            <w:shd w:val="clear" w:color="auto" w:fill="auto"/>
            <w:noWrap/>
            <w:vAlign w:val="bottom"/>
            <w:hideMark/>
          </w:tcPr>
          <w:p w14:paraId="11F11D66" w14:textId="77777777" w:rsidR="00770F4D" w:rsidRDefault="00770F4D" w:rsidP="00866ACB">
            <w:pPr>
              <w:spacing w:before="0" w:after="0"/>
              <w:rPr>
                <w:sz w:val="20"/>
              </w:rPr>
            </w:pPr>
          </w:p>
        </w:tc>
      </w:tr>
      <w:tr w:rsidR="00770F4D" w14:paraId="50CE4E5F" w14:textId="77777777" w:rsidTr="001E0D0D">
        <w:trPr>
          <w:gridAfter w:val="6"/>
          <w:wAfter w:w="9746" w:type="dxa"/>
          <w:trHeight w:val="255"/>
        </w:trPr>
        <w:tc>
          <w:tcPr>
            <w:tcW w:w="2268" w:type="dxa"/>
            <w:tcBorders>
              <w:top w:val="nil"/>
              <w:left w:val="nil"/>
              <w:bottom w:val="nil"/>
              <w:right w:val="nil"/>
            </w:tcBorders>
            <w:shd w:val="clear" w:color="auto" w:fill="auto"/>
            <w:noWrap/>
            <w:vAlign w:val="bottom"/>
            <w:hideMark/>
          </w:tcPr>
          <w:p w14:paraId="56B1AC7C" w14:textId="77777777" w:rsidR="00770F4D" w:rsidRDefault="00770F4D" w:rsidP="00866ACB">
            <w:pPr>
              <w:spacing w:before="0" w:after="0"/>
              <w:rPr>
                <w:sz w:val="20"/>
              </w:rPr>
            </w:pPr>
          </w:p>
        </w:tc>
        <w:tc>
          <w:tcPr>
            <w:tcW w:w="1863" w:type="dxa"/>
            <w:tcBorders>
              <w:top w:val="nil"/>
              <w:left w:val="nil"/>
              <w:bottom w:val="nil"/>
              <w:right w:val="nil"/>
            </w:tcBorders>
            <w:shd w:val="clear" w:color="auto" w:fill="auto"/>
            <w:noWrap/>
            <w:vAlign w:val="bottom"/>
            <w:hideMark/>
          </w:tcPr>
          <w:p w14:paraId="7932E9C2" w14:textId="77777777" w:rsidR="00770F4D" w:rsidRDefault="00770F4D" w:rsidP="00866ACB">
            <w:pPr>
              <w:spacing w:before="0" w:after="0"/>
              <w:rPr>
                <w:sz w:val="20"/>
              </w:rPr>
            </w:pPr>
          </w:p>
        </w:tc>
        <w:tc>
          <w:tcPr>
            <w:tcW w:w="2012" w:type="dxa"/>
            <w:tcBorders>
              <w:top w:val="nil"/>
              <w:left w:val="nil"/>
              <w:bottom w:val="nil"/>
              <w:right w:val="nil"/>
            </w:tcBorders>
            <w:shd w:val="clear" w:color="auto" w:fill="auto"/>
            <w:noWrap/>
            <w:vAlign w:val="bottom"/>
            <w:hideMark/>
          </w:tcPr>
          <w:p w14:paraId="313EBA14" w14:textId="77777777" w:rsidR="00770F4D" w:rsidRDefault="00770F4D" w:rsidP="00866ACB">
            <w:pPr>
              <w:spacing w:before="0" w:after="0"/>
              <w:rPr>
                <w:sz w:val="20"/>
              </w:rPr>
            </w:pPr>
          </w:p>
        </w:tc>
        <w:tc>
          <w:tcPr>
            <w:tcW w:w="1925" w:type="dxa"/>
            <w:tcBorders>
              <w:top w:val="nil"/>
              <w:left w:val="nil"/>
              <w:bottom w:val="nil"/>
              <w:right w:val="nil"/>
            </w:tcBorders>
            <w:shd w:val="clear" w:color="auto" w:fill="auto"/>
            <w:noWrap/>
            <w:vAlign w:val="bottom"/>
            <w:hideMark/>
          </w:tcPr>
          <w:p w14:paraId="4E755BD2" w14:textId="77777777" w:rsidR="00770F4D" w:rsidRDefault="00770F4D" w:rsidP="00866ACB">
            <w:pPr>
              <w:spacing w:before="0" w:after="0"/>
              <w:rPr>
                <w:sz w:val="20"/>
              </w:rPr>
            </w:pPr>
          </w:p>
        </w:tc>
        <w:tc>
          <w:tcPr>
            <w:tcW w:w="1922" w:type="dxa"/>
            <w:tcBorders>
              <w:top w:val="nil"/>
              <w:left w:val="nil"/>
              <w:bottom w:val="nil"/>
              <w:right w:val="nil"/>
            </w:tcBorders>
            <w:shd w:val="clear" w:color="auto" w:fill="auto"/>
            <w:noWrap/>
            <w:vAlign w:val="bottom"/>
            <w:hideMark/>
          </w:tcPr>
          <w:p w14:paraId="075056DE" w14:textId="77777777" w:rsidR="00770F4D" w:rsidRDefault="00770F4D" w:rsidP="00866ACB">
            <w:pPr>
              <w:spacing w:before="0" w:after="0"/>
              <w:rPr>
                <w:sz w:val="20"/>
              </w:rPr>
            </w:pPr>
          </w:p>
        </w:tc>
        <w:tc>
          <w:tcPr>
            <w:tcW w:w="1760" w:type="dxa"/>
            <w:tcBorders>
              <w:top w:val="nil"/>
              <w:left w:val="nil"/>
              <w:bottom w:val="nil"/>
              <w:right w:val="nil"/>
            </w:tcBorders>
            <w:shd w:val="clear" w:color="auto" w:fill="auto"/>
            <w:noWrap/>
            <w:vAlign w:val="bottom"/>
            <w:hideMark/>
          </w:tcPr>
          <w:p w14:paraId="30213261" w14:textId="77777777" w:rsidR="00770F4D" w:rsidRDefault="00770F4D" w:rsidP="00866ACB">
            <w:pPr>
              <w:spacing w:before="0" w:after="0"/>
              <w:rPr>
                <w:sz w:val="20"/>
              </w:rPr>
            </w:pPr>
          </w:p>
        </w:tc>
        <w:tc>
          <w:tcPr>
            <w:tcW w:w="2000" w:type="dxa"/>
            <w:tcBorders>
              <w:top w:val="nil"/>
              <w:left w:val="nil"/>
              <w:bottom w:val="nil"/>
              <w:right w:val="nil"/>
            </w:tcBorders>
            <w:shd w:val="clear" w:color="auto" w:fill="auto"/>
            <w:noWrap/>
            <w:vAlign w:val="bottom"/>
            <w:hideMark/>
          </w:tcPr>
          <w:p w14:paraId="049681C4" w14:textId="77777777" w:rsidR="00770F4D" w:rsidRDefault="00770F4D" w:rsidP="00866ACB">
            <w:pPr>
              <w:spacing w:before="0" w:after="0"/>
              <w:rPr>
                <w:sz w:val="20"/>
              </w:rPr>
            </w:pPr>
          </w:p>
        </w:tc>
        <w:tc>
          <w:tcPr>
            <w:tcW w:w="1843" w:type="dxa"/>
            <w:gridSpan w:val="3"/>
            <w:tcBorders>
              <w:top w:val="nil"/>
              <w:left w:val="nil"/>
              <w:bottom w:val="nil"/>
              <w:right w:val="nil"/>
            </w:tcBorders>
            <w:shd w:val="clear" w:color="auto" w:fill="auto"/>
            <w:noWrap/>
            <w:vAlign w:val="bottom"/>
            <w:hideMark/>
          </w:tcPr>
          <w:p w14:paraId="1CFCFD78" w14:textId="77777777" w:rsidR="00770F4D" w:rsidRDefault="00770F4D" w:rsidP="00866ACB">
            <w:pPr>
              <w:spacing w:before="0" w:after="0"/>
              <w:rPr>
                <w:sz w:val="20"/>
              </w:rPr>
            </w:pPr>
          </w:p>
        </w:tc>
        <w:tc>
          <w:tcPr>
            <w:tcW w:w="236" w:type="dxa"/>
            <w:tcBorders>
              <w:top w:val="nil"/>
              <w:left w:val="nil"/>
              <w:bottom w:val="nil"/>
              <w:right w:val="nil"/>
            </w:tcBorders>
            <w:shd w:val="clear" w:color="auto" w:fill="auto"/>
            <w:noWrap/>
            <w:vAlign w:val="bottom"/>
            <w:hideMark/>
          </w:tcPr>
          <w:p w14:paraId="3094A017" w14:textId="77777777" w:rsidR="00770F4D" w:rsidRDefault="00770F4D" w:rsidP="00866ACB">
            <w:pPr>
              <w:spacing w:before="0" w:after="0"/>
              <w:rPr>
                <w:sz w:val="20"/>
              </w:rPr>
            </w:pPr>
          </w:p>
        </w:tc>
      </w:tr>
    </w:tbl>
    <w:p w14:paraId="7BA15184" w14:textId="77777777" w:rsidR="00770F4D" w:rsidRDefault="00770F4D" w:rsidP="00866ACB">
      <w:pPr>
        <w:spacing w:before="0" w:after="0"/>
        <w:rPr>
          <w:b/>
        </w:rPr>
      </w:pPr>
    </w:p>
    <w:p w14:paraId="6D494F77" w14:textId="104A8E96" w:rsidR="00770F4D" w:rsidRDefault="00770F4D" w:rsidP="00866ACB">
      <w:pPr>
        <w:spacing w:before="0" w:after="0"/>
        <w:rPr>
          <w:b/>
          <w:sz w:val="26"/>
          <w:szCs w:val="26"/>
          <w:lang w:val="ru-RU"/>
        </w:rPr>
      </w:pPr>
      <w:r w:rsidRPr="00E870F5">
        <w:rPr>
          <w:b/>
          <w:lang w:val="ru-RU"/>
        </w:rPr>
        <w:br w:type="page"/>
      </w:r>
      <w:r w:rsidRPr="00406AAB">
        <w:rPr>
          <w:b/>
          <w:sz w:val="26"/>
          <w:szCs w:val="26"/>
          <w:lang w:val="ru-RU"/>
        </w:rPr>
        <w:lastRenderedPageBreak/>
        <w:t xml:space="preserve">Предложения по изменениям и дополнениям в </w:t>
      </w:r>
      <w:r w:rsidR="007B28D2" w:rsidRPr="00406AAB">
        <w:rPr>
          <w:b/>
          <w:sz w:val="26"/>
          <w:szCs w:val="26"/>
          <w:lang w:val="ru-RU"/>
        </w:rPr>
        <w:t xml:space="preserve">СТАНДАРТНУЮ ФОРМУ </w:t>
      </w:r>
      <w:r w:rsidRPr="00406AAB">
        <w:rPr>
          <w:b/>
          <w:sz w:val="26"/>
          <w:szCs w:val="26"/>
          <w:lang w:val="ru-RU"/>
        </w:rPr>
        <w:t>ДОГОВОРА КУПЛИ-ПРОДАЖИ (ПОСТАВКИ) МОЩНОСТИ НОВЫХ ГИДРОЭЛЕКТРОСТАНЦИЙ (В ТОМ ЧИСЛЕ ГИДРОАККУМУЛИРУЮЩИХ ЭЛЕКТРОСТАНЦИЙ)</w:t>
      </w:r>
      <w:r w:rsidR="00406AAB" w:rsidRPr="00406AAB">
        <w:rPr>
          <w:b/>
          <w:sz w:val="26"/>
          <w:szCs w:val="26"/>
          <w:lang w:val="ru-RU"/>
        </w:rPr>
        <w:t xml:space="preserve"> (Приложение № </w:t>
      </w:r>
      <w:r w:rsidRPr="00406AAB">
        <w:rPr>
          <w:b/>
          <w:sz w:val="26"/>
          <w:szCs w:val="26"/>
          <w:lang w:val="ru-RU"/>
        </w:rPr>
        <w:t>Д 14 к Договору о присоединении к торговой системе оптового рынка)</w:t>
      </w:r>
    </w:p>
    <w:p w14:paraId="76330A5A" w14:textId="77777777" w:rsidR="00866ACB" w:rsidRPr="00406AAB" w:rsidRDefault="00866ACB" w:rsidP="00866ACB">
      <w:pPr>
        <w:spacing w:before="0" w:after="0"/>
        <w:rPr>
          <w:b/>
          <w:sz w:val="26"/>
          <w:szCs w:val="26"/>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0064"/>
      </w:tblGrid>
      <w:tr w:rsidR="00770F4D" w:rsidRPr="00C924F8" w14:paraId="58EE33BC" w14:textId="77777777" w:rsidTr="00866ACB">
        <w:tc>
          <w:tcPr>
            <w:tcW w:w="993" w:type="dxa"/>
            <w:vAlign w:val="center"/>
          </w:tcPr>
          <w:p w14:paraId="307A7BB2" w14:textId="77777777" w:rsidR="00770F4D" w:rsidRDefault="00770F4D" w:rsidP="00866ACB">
            <w:pPr>
              <w:widowControl w:val="0"/>
              <w:spacing w:before="0" w:after="0"/>
              <w:jc w:val="center"/>
              <w:rPr>
                <w:b/>
                <w:szCs w:val="22"/>
              </w:rPr>
            </w:pPr>
            <w:r>
              <w:rPr>
                <w:b/>
                <w:szCs w:val="22"/>
              </w:rPr>
              <w:t xml:space="preserve">№ </w:t>
            </w:r>
          </w:p>
          <w:p w14:paraId="65E8320E" w14:textId="77777777" w:rsidR="00770F4D" w:rsidRDefault="00770F4D" w:rsidP="00866ACB">
            <w:pPr>
              <w:widowControl w:val="0"/>
              <w:spacing w:before="0" w:after="0"/>
              <w:jc w:val="center"/>
              <w:rPr>
                <w:b/>
                <w:szCs w:val="22"/>
              </w:rPr>
            </w:pPr>
            <w:proofErr w:type="spellStart"/>
            <w:r>
              <w:rPr>
                <w:b/>
                <w:szCs w:val="22"/>
              </w:rPr>
              <w:t>пункта</w:t>
            </w:r>
            <w:proofErr w:type="spellEnd"/>
          </w:p>
        </w:tc>
        <w:tc>
          <w:tcPr>
            <w:tcW w:w="3969" w:type="dxa"/>
          </w:tcPr>
          <w:p w14:paraId="17D52D7D" w14:textId="77777777" w:rsidR="00770F4D" w:rsidRPr="00E870F5" w:rsidRDefault="00770F4D" w:rsidP="00866ACB">
            <w:pPr>
              <w:widowControl w:val="0"/>
              <w:spacing w:before="0" w:after="0"/>
              <w:jc w:val="center"/>
              <w:rPr>
                <w:rFonts w:cs="Garamond"/>
                <w:b/>
                <w:bCs/>
                <w:szCs w:val="22"/>
                <w:lang w:val="ru-RU"/>
              </w:rPr>
            </w:pPr>
            <w:r w:rsidRPr="00E870F5">
              <w:rPr>
                <w:rFonts w:cs="Garamond"/>
                <w:b/>
                <w:bCs/>
                <w:szCs w:val="22"/>
                <w:lang w:val="ru-RU"/>
              </w:rPr>
              <w:t>Редакция, действующая на момент</w:t>
            </w:r>
          </w:p>
          <w:p w14:paraId="683EC530" w14:textId="77777777" w:rsidR="00770F4D" w:rsidRPr="00E870F5" w:rsidRDefault="00770F4D" w:rsidP="00866ACB">
            <w:pPr>
              <w:widowControl w:val="0"/>
              <w:tabs>
                <w:tab w:val="center" w:pos="3708"/>
                <w:tab w:val="left" w:pos="5298"/>
              </w:tabs>
              <w:spacing w:before="0" w:after="0"/>
              <w:jc w:val="center"/>
              <w:rPr>
                <w:b/>
                <w:szCs w:val="22"/>
                <w:lang w:val="ru-RU"/>
              </w:rPr>
            </w:pPr>
            <w:r w:rsidRPr="00E870F5">
              <w:rPr>
                <w:rFonts w:cs="Garamond"/>
                <w:b/>
                <w:bCs/>
                <w:szCs w:val="22"/>
                <w:lang w:val="ru-RU"/>
              </w:rPr>
              <w:t>вступления в силу изменений</w:t>
            </w:r>
          </w:p>
        </w:tc>
        <w:tc>
          <w:tcPr>
            <w:tcW w:w="10064" w:type="dxa"/>
          </w:tcPr>
          <w:p w14:paraId="4B1FA5CB" w14:textId="77777777" w:rsidR="00770F4D" w:rsidRPr="00E870F5" w:rsidRDefault="00770F4D" w:rsidP="00866ACB">
            <w:pPr>
              <w:widowControl w:val="0"/>
              <w:spacing w:before="0" w:after="0"/>
              <w:jc w:val="center"/>
              <w:rPr>
                <w:b/>
                <w:szCs w:val="22"/>
                <w:lang w:val="ru-RU"/>
              </w:rPr>
            </w:pPr>
            <w:r w:rsidRPr="00E870F5">
              <w:rPr>
                <w:b/>
                <w:szCs w:val="22"/>
                <w:lang w:val="ru-RU"/>
              </w:rPr>
              <w:t>Предлагаемая редакция</w:t>
            </w:r>
          </w:p>
          <w:p w14:paraId="1828310B" w14:textId="77777777" w:rsidR="00770F4D" w:rsidRPr="00E870F5" w:rsidRDefault="00770F4D" w:rsidP="00866ACB">
            <w:pPr>
              <w:widowControl w:val="0"/>
              <w:spacing w:before="0" w:after="0"/>
              <w:jc w:val="center"/>
              <w:rPr>
                <w:szCs w:val="22"/>
                <w:lang w:val="ru-RU"/>
              </w:rPr>
            </w:pPr>
            <w:r w:rsidRPr="00E870F5">
              <w:rPr>
                <w:szCs w:val="22"/>
                <w:lang w:val="ru-RU"/>
              </w:rPr>
              <w:t>(изменения выделены цветом)</w:t>
            </w:r>
          </w:p>
        </w:tc>
      </w:tr>
      <w:tr w:rsidR="00911929" w:rsidRPr="00C924F8" w14:paraId="1A466364" w14:textId="77777777" w:rsidTr="00866ACB">
        <w:tc>
          <w:tcPr>
            <w:tcW w:w="993" w:type="dxa"/>
            <w:vAlign w:val="center"/>
          </w:tcPr>
          <w:p w14:paraId="046B46C8" w14:textId="7E94C3FA" w:rsidR="00911929" w:rsidRDefault="00911929" w:rsidP="00911929">
            <w:pPr>
              <w:widowControl w:val="0"/>
              <w:spacing w:before="0" w:after="0"/>
              <w:jc w:val="center"/>
              <w:rPr>
                <w:b/>
                <w:szCs w:val="22"/>
              </w:rPr>
            </w:pPr>
            <w:r>
              <w:rPr>
                <w:b/>
                <w:szCs w:val="22"/>
                <w:lang w:val="ru-RU"/>
              </w:rPr>
              <w:t>12.9</w:t>
            </w:r>
          </w:p>
        </w:tc>
        <w:tc>
          <w:tcPr>
            <w:tcW w:w="3969" w:type="dxa"/>
          </w:tcPr>
          <w:p w14:paraId="2C2F3DC4" w14:textId="77777777" w:rsidR="00911929" w:rsidRDefault="00911929" w:rsidP="00AC09FA">
            <w:pPr>
              <w:widowControl w:val="0"/>
              <w:ind w:firstLine="709"/>
              <w:jc w:val="both"/>
              <w:rPr>
                <w:rFonts w:cs="Garamond"/>
                <w:b/>
                <w:bCs/>
                <w:szCs w:val="22"/>
                <w:lang w:val="ru-RU"/>
              </w:rPr>
            </w:pPr>
            <w:r>
              <w:rPr>
                <w:rFonts w:cs="Garamond"/>
                <w:b/>
                <w:bCs/>
                <w:szCs w:val="22"/>
                <w:lang w:val="ru-RU"/>
              </w:rPr>
              <w:t>…</w:t>
            </w:r>
          </w:p>
          <w:p w14:paraId="22872539" w14:textId="2B614A11" w:rsidR="00911929" w:rsidRPr="00E870F5" w:rsidRDefault="00911929" w:rsidP="00AC09FA">
            <w:pPr>
              <w:widowControl w:val="0"/>
              <w:spacing w:before="0" w:after="0"/>
              <w:ind w:firstLine="709"/>
              <w:jc w:val="both"/>
              <w:rPr>
                <w:rFonts w:cs="Garamond"/>
                <w:b/>
                <w:bCs/>
                <w:szCs w:val="22"/>
                <w:lang w:val="ru-RU"/>
              </w:rPr>
            </w:pPr>
            <w:r w:rsidRPr="003A63B9">
              <w:rPr>
                <w:szCs w:val="22"/>
                <w:lang w:val="ru-RU"/>
              </w:rPr>
              <w:t>Для целей исполнения настоящего Договора факт наличия обстоятельства непреодолимой силы и период действия такого обстоятельства по заявлению Стороны настоящего Договора определяется Наблюдательным советом НП «Совет рынка» или иной организацией, уполномоченной на это в соответствии с законодательством, а при возникновении спора – судом в соответствии с условиями, установленными в разделе 1</w:t>
            </w:r>
            <w:r w:rsidRPr="00C45112">
              <w:rPr>
                <w:szCs w:val="22"/>
                <w:highlight w:val="yellow"/>
                <w:lang w:val="ru-RU"/>
              </w:rPr>
              <w:t>5</w:t>
            </w:r>
            <w:r w:rsidRPr="003A63B9">
              <w:rPr>
                <w:szCs w:val="22"/>
                <w:lang w:val="ru-RU"/>
              </w:rPr>
              <w:t xml:space="preserve"> настоящего Договора</w:t>
            </w:r>
            <w:r>
              <w:rPr>
                <w:szCs w:val="22"/>
                <w:lang w:val="ru-RU"/>
              </w:rPr>
              <w:t>.</w:t>
            </w:r>
          </w:p>
        </w:tc>
        <w:tc>
          <w:tcPr>
            <w:tcW w:w="10064" w:type="dxa"/>
          </w:tcPr>
          <w:p w14:paraId="4E633B0D" w14:textId="77777777" w:rsidR="00911929" w:rsidRDefault="00911929" w:rsidP="00AC09FA">
            <w:pPr>
              <w:widowControl w:val="0"/>
              <w:ind w:firstLine="709"/>
              <w:jc w:val="both"/>
              <w:rPr>
                <w:rFonts w:cs="Garamond"/>
                <w:b/>
                <w:bCs/>
                <w:szCs w:val="22"/>
                <w:lang w:val="ru-RU"/>
              </w:rPr>
            </w:pPr>
            <w:r>
              <w:rPr>
                <w:rFonts w:cs="Garamond"/>
                <w:b/>
                <w:bCs/>
                <w:szCs w:val="22"/>
                <w:lang w:val="ru-RU"/>
              </w:rPr>
              <w:t>…</w:t>
            </w:r>
          </w:p>
          <w:p w14:paraId="35ABC8E2" w14:textId="4FDD497F" w:rsidR="00911929" w:rsidRPr="00E870F5" w:rsidRDefault="00911929" w:rsidP="00AC09FA">
            <w:pPr>
              <w:widowControl w:val="0"/>
              <w:spacing w:before="0" w:after="0"/>
              <w:ind w:firstLine="709"/>
              <w:jc w:val="both"/>
              <w:rPr>
                <w:b/>
                <w:szCs w:val="22"/>
                <w:lang w:val="ru-RU"/>
              </w:rPr>
            </w:pPr>
            <w:r w:rsidRPr="003A63B9">
              <w:rPr>
                <w:szCs w:val="22"/>
                <w:lang w:val="ru-RU"/>
              </w:rPr>
              <w:t>Для целей исполнения настоящего Договора факт наличия обстоятельства непреодолимой силы и период действия такого обстоятельства по заявлению Стороны настоящего Договора определяется Наблюдательным советом НП «Совет рынка» или иной организацией, уполномоченной на это в соответствии с законодательством, а при возникновении спора – судом в соответствии с условиями, установленными в разделе 1</w:t>
            </w:r>
            <w:r>
              <w:rPr>
                <w:szCs w:val="22"/>
                <w:highlight w:val="yellow"/>
                <w:lang w:val="ru-RU"/>
              </w:rPr>
              <w:t>6</w:t>
            </w:r>
            <w:r w:rsidRPr="003A63B9">
              <w:rPr>
                <w:szCs w:val="22"/>
                <w:lang w:val="ru-RU"/>
              </w:rPr>
              <w:t xml:space="preserve"> настоящего Договора</w:t>
            </w:r>
            <w:r>
              <w:rPr>
                <w:szCs w:val="22"/>
                <w:lang w:val="ru-RU"/>
              </w:rPr>
              <w:t>.</w:t>
            </w:r>
          </w:p>
        </w:tc>
      </w:tr>
      <w:tr w:rsidR="00770F4D" w:rsidRPr="00C924F8" w14:paraId="26AF3BB9" w14:textId="77777777" w:rsidTr="00866ACB">
        <w:tc>
          <w:tcPr>
            <w:tcW w:w="993" w:type="dxa"/>
            <w:vAlign w:val="center"/>
          </w:tcPr>
          <w:p w14:paraId="45438ABD" w14:textId="77777777" w:rsidR="00770F4D" w:rsidRPr="00E870F5" w:rsidRDefault="00770F4D" w:rsidP="001E0D0D">
            <w:pPr>
              <w:widowControl w:val="0"/>
              <w:jc w:val="center"/>
              <w:rPr>
                <w:b/>
                <w:szCs w:val="22"/>
                <w:lang w:val="ru-RU"/>
              </w:rPr>
            </w:pPr>
          </w:p>
        </w:tc>
        <w:tc>
          <w:tcPr>
            <w:tcW w:w="3969" w:type="dxa"/>
            <w:vAlign w:val="center"/>
          </w:tcPr>
          <w:p w14:paraId="4B2E4D86" w14:textId="77777777" w:rsidR="00770F4D" w:rsidRPr="00E870F5" w:rsidRDefault="00770F4D" w:rsidP="001E0D0D">
            <w:pPr>
              <w:widowControl w:val="0"/>
              <w:tabs>
                <w:tab w:val="left" w:pos="2127"/>
              </w:tabs>
              <w:overflowPunct w:val="0"/>
              <w:autoSpaceDE w:val="0"/>
              <w:autoSpaceDN w:val="0"/>
              <w:adjustRightInd w:val="0"/>
              <w:spacing w:before="120"/>
              <w:jc w:val="both"/>
              <w:textAlignment w:val="baseline"/>
              <w:outlineLvl w:val="2"/>
              <w:rPr>
                <w:b/>
                <w:szCs w:val="22"/>
                <w:lang w:val="ru-RU"/>
              </w:rPr>
            </w:pPr>
            <w:r w:rsidRPr="00E870F5">
              <w:rPr>
                <w:b/>
                <w:szCs w:val="22"/>
                <w:lang w:val="ru-RU"/>
              </w:rPr>
              <w:t>Добавить новый раздел 15 с последующим изменением нумерации</w:t>
            </w:r>
          </w:p>
        </w:tc>
        <w:tc>
          <w:tcPr>
            <w:tcW w:w="10064" w:type="dxa"/>
          </w:tcPr>
          <w:p w14:paraId="05114ECD" w14:textId="77777777" w:rsidR="00770F4D" w:rsidRPr="00E870F5" w:rsidRDefault="00770F4D" w:rsidP="001E0D0D">
            <w:pPr>
              <w:spacing w:before="120" w:after="120" w:line="288" w:lineRule="auto"/>
              <w:jc w:val="center"/>
              <w:rPr>
                <w:b/>
                <w:szCs w:val="22"/>
                <w:highlight w:val="yellow"/>
                <w:lang w:val="ru-RU"/>
              </w:rPr>
            </w:pPr>
            <w:r w:rsidRPr="00E870F5">
              <w:rPr>
                <w:b/>
                <w:szCs w:val="22"/>
                <w:highlight w:val="yellow"/>
                <w:lang w:val="ru-RU"/>
              </w:rPr>
              <w:t>15.</w:t>
            </w:r>
            <w:r w:rsidRPr="00E870F5">
              <w:rPr>
                <w:b/>
                <w:szCs w:val="22"/>
                <w:highlight w:val="yellow"/>
                <w:lang w:val="ru-RU"/>
              </w:rPr>
              <w:tab/>
              <w:t>ОСОБЕННОСТИ ПРИМЕНЕНИЯ ОТДЕЛЬНЫХ ПОЛОЖЕНИЙ НАСТОЯЩЕГО ДОГОВОРА В УСЛОВИЯХ САНКЦИЙ</w:t>
            </w:r>
          </w:p>
          <w:p w14:paraId="0408B178" w14:textId="60B5F793" w:rsidR="00770F4D" w:rsidRPr="00E870F5" w:rsidRDefault="00770F4D" w:rsidP="001E0D0D">
            <w:pPr>
              <w:spacing w:before="120" w:after="120" w:line="288" w:lineRule="auto"/>
              <w:ind w:left="709" w:hanging="709"/>
              <w:jc w:val="both"/>
              <w:rPr>
                <w:szCs w:val="22"/>
                <w:highlight w:val="yellow"/>
                <w:lang w:val="ru-RU"/>
              </w:rPr>
            </w:pPr>
            <w:r w:rsidRPr="00E870F5">
              <w:rPr>
                <w:szCs w:val="22"/>
                <w:highlight w:val="yellow"/>
                <w:lang w:val="ru-RU"/>
              </w:rPr>
              <w:t xml:space="preserve">15.1. </w:t>
            </w:r>
            <w:r w:rsidRPr="00E870F5">
              <w:rPr>
                <w:szCs w:val="22"/>
                <w:highlight w:val="yellow"/>
                <w:lang w:val="ru-RU"/>
              </w:rPr>
              <w:tab/>
              <w:t>До 31 декабря 2022 года включительно в соответствии с постановлением Правительства Российской Федерации «</w:t>
            </w:r>
            <w:r w:rsidR="00911929" w:rsidRPr="00911929">
              <w:rPr>
                <w:szCs w:val="22"/>
                <w:highlight w:val="yellow"/>
                <w:lang w:val="ru-RU"/>
              </w:rPr>
              <w: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и водоотведения</w:t>
            </w:r>
            <w:r w:rsidRPr="00911929">
              <w:rPr>
                <w:szCs w:val="22"/>
                <w:highlight w:val="yellow"/>
                <w:lang w:val="ru-RU"/>
              </w:rPr>
              <w:t xml:space="preserve">», </w:t>
            </w:r>
            <w:r w:rsidRPr="00E870F5">
              <w:rPr>
                <w:szCs w:val="22"/>
                <w:highlight w:val="yellow"/>
                <w:lang w:val="ru-RU"/>
              </w:rPr>
              <w:t>принятым в соответствии с Федеральным законом «</w:t>
            </w:r>
            <w:r w:rsidR="00EB404B" w:rsidRPr="00EB404B">
              <w:rPr>
                <w:szCs w:val="22"/>
                <w:highlight w:val="yellow"/>
                <w:lang w:val="ru-RU"/>
              </w:rPr>
              <w:t>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w:t>
            </w:r>
            <w:r w:rsidRPr="00E870F5">
              <w:rPr>
                <w:szCs w:val="22"/>
                <w:highlight w:val="yellow"/>
                <w:lang w:val="ru-RU"/>
              </w:rPr>
              <w:t xml:space="preserve">, положения пункта 12.2 настоящего Договора, </w:t>
            </w:r>
            <w:r w:rsidR="00C9356E" w:rsidRPr="00C9356E">
              <w:rPr>
                <w:szCs w:val="22"/>
                <w:highlight w:val="yellow"/>
                <w:lang w:val="ru-RU"/>
              </w:rPr>
              <w:t xml:space="preserve">устанавливающие </w:t>
            </w:r>
            <w:r w:rsidRPr="00C9356E">
              <w:rPr>
                <w:szCs w:val="22"/>
                <w:highlight w:val="yellow"/>
                <w:lang w:val="ru-RU"/>
              </w:rPr>
              <w:t xml:space="preserve">размер </w:t>
            </w:r>
            <w:r w:rsidRPr="00E870F5">
              <w:rPr>
                <w:szCs w:val="22"/>
                <w:highlight w:val="yellow"/>
                <w:lang w:val="ru-RU"/>
              </w:rPr>
              <w:t xml:space="preserve">неустойки за нарушение Покупателем сроков оплаты Мощности по настоящему Договору, не применяются. </w:t>
            </w:r>
          </w:p>
          <w:p w14:paraId="5C8CF566" w14:textId="77777777" w:rsidR="00770F4D" w:rsidRPr="00E870F5" w:rsidRDefault="00770F4D" w:rsidP="001E0D0D">
            <w:pPr>
              <w:spacing w:before="120" w:after="120" w:line="288" w:lineRule="auto"/>
              <w:ind w:left="709" w:hanging="709"/>
              <w:jc w:val="both"/>
              <w:rPr>
                <w:szCs w:val="22"/>
                <w:highlight w:val="yellow"/>
                <w:lang w:val="ru-RU"/>
              </w:rPr>
            </w:pPr>
            <w:r w:rsidRPr="00E870F5">
              <w:rPr>
                <w:szCs w:val="22"/>
                <w:highlight w:val="yellow"/>
                <w:lang w:val="ru-RU"/>
              </w:rPr>
              <w:t xml:space="preserve">15.2. </w:t>
            </w:r>
            <w:r w:rsidRPr="00E870F5">
              <w:rPr>
                <w:szCs w:val="22"/>
                <w:highlight w:val="yellow"/>
                <w:lang w:val="ru-RU"/>
              </w:rPr>
              <w:tab/>
              <w:t xml:space="preserve">До 31 декабря 2022 года включительно за нарушение Покупателем сроков оплаты Мощности, определяемых для целей настоящего Договора в соответствии с Договором о присоединении и </w:t>
            </w:r>
            <w:r w:rsidRPr="00E870F5">
              <w:rPr>
                <w:szCs w:val="22"/>
                <w:highlight w:val="yellow"/>
                <w:lang w:val="ru-RU"/>
              </w:rPr>
              <w:lastRenderedPageBreak/>
              <w:t>регламентами, Покупатель в соответствии с нормативными правовыми актами, указанными в пункте 15.1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tc>
      </w:tr>
    </w:tbl>
    <w:p w14:paraId="2B92F0BD" w14:textId="77777777" w:rsidR="00770F4D" w:rsidRPr="00E870F5" w:rsidRDefault="00770F4D" w:rsidP="00770F4D">
      <w:pPr>
        <w:spacing w:after="120"/>
        <w:jc w:val="both"/>
        <w:rPr>
          <w:b/>
          <w:lang w:val="ru-RU"/>
        </w:rPr>
      </w:pPr>
    </w:p>
    <w:p w14:paraId="562E778D" w14:textId="538C1217" w:rsidR="00770F4D" w:rsidRDefault="00770F4D" w:rsidP="00866ACB">
      <w:pPr>
        <w:spacing w:before="0" w:after="0"/>
        <w:rPr>
          <w:b/>
          <w:sz w:val="26"/>
          <w:szCs w:val="26"/>
          <w:lang w:val="ru-RU"/>
        </w:rPr>
      </w:pPr>
      <w:r w:rsidRPr="00406AAB">
        <w:rPr>
          <w:b/>
          <w:sz w:val="26"/>
          <w:szCs w:val="26"/>
          <w:lang w:val="ru-RU"/>
        </w:rPr>
        <w:t xml:space="preserve">Предложения по изменениям и дополнениям в </w:t>
      </w:r>
      <w:r w:rsidR="007B28D2" w:rsidRPr="00406AAB">
        <w:rPr>
          <w:b/>
          <w:sz w:val="26"/>
          <w:szCs w:val="26"/>
          <w:lang w:val="ru-RU"/>
        </w:rPr>
        <w:t xml:space="preserve">СТАНДАРТНУЮ ФОРМУ </w:t>
      </w:r>
      <w:r w:rsidRPr="00406AAB">
        <w:rPr>
          <w:b/>
          <w:sz w:val="26"/>
          <w:szCs w:val="26"/>
          <w:lang w:val="ru-RU"/>
        </w:rPr>
        <w:t>ДОГОВОРА КУПЛИ-ПРОДАЖИ (ПОСТАВКИ) МОЩНОСТИ НОВЫХ АТОМНЫХ СТАНЦИЙ (Приложение № Д 14.1 к Договору о присоединении к торговой системе оптового рынка)</w:t>
      </w:r>
    </w:p>
    <w:p w14:paraId="4A684E08" w14:textId="77777777" w:rsidR="00866ACB" w:rsidRPr="00406AAB" w:rsidRDefault="00866ACB" w:rsidP="00866ACB">
      <w:pPr>
        <w:spacing w:before="0" w:after="0"/>
        <w:rPr>
          <w:b/>
          <w:sz w:val="26"/>
          <w:szCs w:val="26"/>
          <w:lang w:val="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52"/>
        <w:gridCol w:w="9923"/>
      </w:tblGrid>
      <w:tr w:rsidR="00770F4D" w:rsidRPr="00C924F8" w14:paraId="2E4ED297" w14:textId="77777777" w:rsidTr="00866ACB">
        <w:tc>
          <w:tcPr>
            <w:tcW w:w="993" w:type="dxa"/>
            <w:vAlign w:val="center"/>
          </w:tcPr>
          <w:p w14:paraId="4FAD46FF" w14:textId="77777777" w:rsidR="00770F4D" w:rsidRDefault="00770F4D" w:rsidP="00866ACB">
            <w:pPr>
              <w:widowControl w:val="0"/>
              <w:spacing w:before="0" w:after="0"/>
              <w:jc w:val="center"/>
              <w:rPr>
                <w:b/>
                <w:szCs w:val="22"/>
              </w:rPr>
            </w:pPr>
            <w:r>
              <w:rPr>
                <w:b/>
                <w:szCs w:val="22"/>
              </w:rPr>
              <w:t xml:space="preserve">№ </w:t>
            </w:r>
          </w:p>
          <w:p w14:paraId="45897842" w14:textId="77777777" w:rsidR="00770F4D" w:rsidRDefault="00770F4D" w:rsidP="00866ACB">
            <w:pPr>
              <w:widowControl w:val="0"/>
              <w:spacing w:before="0" w:after="0"/>
              <w:jc w:val="center"/>
              <w:rPr>
                <w:b/>
                <w:szCs w:val="22"/>
              </w:rPr>
            </w:pPr>
            <w:proofErr w:type="spellStart"/>
            <w:r>
              <w:rPr>
                <w:b/>
                <w:szCs w:val="22"/>
              </w:rPr>
              <w:t>пункта</w:t>
            </w:r>
            <w:proofErr w:type="spellEnd"/>
          </w:p>
        </w:tc>
        <w:tc>
          <w:tcPr>
            <w:tcW w:w="4252" w:type="dxa"/>
          </w:tcPr>
          <w:p w14:paraId="45D74ABA" w14:textId="77777777" w:rsidR="00770F4D" w:rsidRPr="00E870F5" w:rsidRDefault="00770F4D" w:rsidP="00866ACB">
            <w:pPr>
              <w:widowControl w:val="0"/>
              <w:spacing w:before="0" w:after="0"/>
              <w:jc w:val="center"/>
              <w:rPr>
                <w:rFonts w:cs="Garamond"/>
                <w:b/>
                <w:bCs/>
                <w:szCs w:val="22"/>
                <w:lang w:val="ru-RU"/>
              </w:rPr>
            </w:pPr>
            <w:r w:rsidRPr="00E870F5">
              <w:rPr>
                <w:rFonts w:cs="Garamond"/>
                <w:b/>
                <w:bCs/>
                <w:szCs w:val="22"/>
                <w:lang w:val="ru-RU"/>
              </w:rPr>
              <w:t>Редакция, действующая на момент</w:t>
            </w:r>
          </w:p>
          <w:p w14:paraId="6F5A97BC" w14:textId="77777777" w:rsidR="00770F4D" w:rsidRPr="00E870F5" w:rsidRDefault="00770F4D" w:rsidP="00866ACB">
            <w:pPr>
              <w:widowControl w:val="0"/>
              <w:tabs>
                <w:tab w:val="center" w:pos="3708"/>
                <w:tab w:val="left" w:pos="5298"/>
              </w:tabs>
              <w:spacing w:before="0" w:after="0"/>
              <w:jc w:val="center"/>
              <w:rPr>
                <w:b/>
                <w:szCs w:val="22"/>
                <w:lang w:val="ru-RU"/>
              </w:rPr>
            </w:pPr>
            <w:r w:rsidRPr="00E870F5">
              <w:rPr>
                <w:rFonts w:cs="Garamond"/>
                <w:b/>
                <w:bCs/>
                <w:szCs w:val="22"/>
                <w:lang w:val="ru-RU"/>
              </w:rPr>
              <w:t>вступления в силу изменений</w:t>
            </w:r>
          </w:p>
        </w:tc>
        <w:tc>
          <w:tcPr>
            <w:tcW w:w="9923" w:type="dxa"/>
          </w:tcPr>
          <w:p w14:paraId="017C0328" w14:textId="77777777" w:rsidR="00770F4D" w:rsidRPr="00E870F5" w:rsidRDefault="00770F4D" w:rsidP="00866ACB">
            <w:pPr>
              <w:widowControl w:val="0"/>
              <w:spacing w:before="0" w:after="0"/>
              <w:jc w:val="center"/>
              <w:rPr>
                <w:b/>
                <w:szCs w:val="22"/>
                <w:lang w:val="ru-RU"/>
              </w:rPr>
            </w:pPr>
            <w:r w:rsidRPr="00E870F5">
              <w:rPr>
                <w:b/>
                <w:szCs w:val="22"/>
                <w:lang w:val="ru-RU"/>
              </w:rPr>
              <w:t>Предлагаемая редакция</w:t>
            </w:r>
          </w:p>
          <w:p w14:paraId="0D91D2C0" w14:textId="77777777" w:rsidR="00770F4D" w:rsidRPr="00E870F5" w:rsidRDefault="00770F4D" w:rsidP="00866ACB">
            <w:pPr>
              <w:widowControl w:val="0"/>
              <w:spacing w:before="0" w:after="0"/>
              <w:jc w:val="center"/>
              <w:rPr>
                <w:szCs w:val="22"/>
                <w:lang w:val="ru-RU"/>
              </w:rPr>
            </w:pPr>
            <w:r w:rsidRPr="00E870F5">
              <w:rPr>
                <w:szCs w:val="22"/>
                <w:lang w:val="ru-RU"/>
              </w:rPr>
              <w:t>(изменения выделены цветом)</w:t>
            </w:r>
          </w:p>
        </w:tc>
      </w:tr>
      <w:tr w:rsidR="00D306A5" w:rsidRPr="00C924F8" w14:paraId="01C9F1A5" w14:textId="77777777" w:rsidTr="00866ACB">
        <w:tc>
          <w:tcPr>
            <w:tcW w:w="993" w:type="dxa"/>
            <w:vAlign w:val="center"/>
          </w:tcPr>
          <w:p w14:paraId="0C480E3F" w14:textId="12983129" w:rsidR="00D306A5" w:rsidRDefault="00D306A5" w:rsidP="00D306A5">
            <w:pPr>
              <w:widowControl w:val="0"/>
              <w:spacing w:before="0" w:after="0"/>
              <w:jc w:val="center"/>
              <w:rPr>
                <w:b/>
                <w:szCs w:val="22"/>
              </w:rPr>
            </w:pPr>
            <w:r>
              <w:rPr>
                <w:b/>
                <w:szCs w:val="22"/>
                <w:lang w:val="ru-RU"/>
              </w:rPr>
              <w:t>12.9</w:t>
            </w:r>
          </w:p>
        </w:tc>
        <w:tc>
          <w:tcPr>
            <w:tcW w:w="4252" w:type="dxa"/>
          </w:tcPr>
          <w:p w14:paraId="73A2A5F8" w14:textId="77777777" w:rsidR="00D306A5" w:rsidRDefault="00D306A5" w:rsidP="00D306A5">
            <w:pPr>
              <w:widowControl w:val="0"/>
              <w:ind w:firstLine="709"/>
              <w:jc w:val="both"/>
              <w:rPr>
                <w:szCs w:val="22"/>
                <w:lang w:val="ru-RU"/>
              </w:rPr>
            </w:pPr>
            <w:r>
              <w:rPr>
                <w:szCs w:val="22"/>
                <w:lang w:val="ru-RU"/>
              </w:rPr>
              <w:t>…</w:t>
            </w:r>
          </w:p>
          <w:p w14:paraId="4357345E" w14:textId="41C5FE26" w:rsidR="00D306A5" w:rsidRPr="00E870F5" w:rsidRDefault="00D306A5" w:rsidP="00D306A5">
            <w:pPr>
              <w:widowControl w:val="0"/>
              <w:spacing w:before="0" w:after="0"/>
              <w:ind w:firstLine="709"/>
              <w:jc w:val="both"/>
              <w:rPr>
                <w:rFonts w:cs="Garamond"/>
                <w:b/>
                <w:bCs/>
                <w:szCs w:val="22"/>
                <w:lang w:val="ru-RU"/>
              </w:rPr>
            </w:pPr>
            <w:r w:rsidRPr="00FE0125">
              <w:rPr>
                <w:szCs w:val="22"/>
                <w:lang w:val="ru-RU"/>
              </w:rPr>
              <w:t>Для целей исполнения настоящего Договора факт наличия обстоятельства непреодолимой силы и период действия такого обстоятельства по заявлению Стороны настоящего Договора определяется Наблюдательным советом НП «Совет рынка» или иной организацией, уполномоченной на это в соответствии с законодательством, а при возникновении спора – судом в соответствии с условиями, установленными в разделе 1</w:t>
            </w:r>
            <w:r w:rsidRPr="00C45112">
              <w:rPr>
                <w:szCs w:val="22"/>
                <w:highlight w:val="yellow"/>
                <w:lang w:val="ru-RU"/>
              </w:rPr>
              <w:t>5</w:t>
            </w:r>
            <w:r w:rsidRPr="00FE0125">
              <w:rPr>
                <w:szCs w:val="22"/>
                <w:lang w:val="ru-RU"/>
              </w:rPr>
              <w:t xml:space="preserve"> настоящего Договора</w:t>
            </w:r>
            <w:r>
              <w:rPr>
                <w:szCs w:val="22"/>
                <w:lang w:val="ru-RU"/>
              </w:rPr>
              <w:t>.</w:t>
            </w:r>
          </w:p>
        </w:tc>
        <w:tc>
          <w:tcPr>
            <w:tcW w:w="9923" w:type="dxa"/>
          </w:tcPr>
          <w:p w14:paraId="63B3D6BD" w14:textId="77777777" w:rsidR="00D306A5" w:rsidRDefault="00D306A5" w:rsidP="00D306A5">
            <w:pPr>
              <w:widowControl w:val="0"/>
              <w:ind w:firstLine="709"/>
              <w:jc w:val="both"/>
              <w:rPr>
                <w:szCs w:val="22"/>
                <w:lang w:val="ru-RU"/>
              </w:rPr>
            </w:pPr>
            <w:r>
              <w:rPr>
                <w:szCs w:val="22"/>
                <w:lang w:val="ru-RU"/>
              </w:rPr>
              <w:t>…</w:t>
            </w:r>
          </w:p>
          <w:p w14:paraId="0380DDCF" w14:textId="0541EFD3" w:rsidR="00D306A5" w:rsidRPr="00E870F5" w:rsidRDefault="00D306A5" w:rsidP="00D306A5">
            <w:pPr>
              <w:widowControl w:val="0"/>
              <w:spacing w:before="0" w:after="0"/>
              <w:ind w:firstLine="709"/>
              <w:jc w:val="both"/>
              <w:rPr>
                <w:b/>
                <w:szCs w:val="22"/>
                <w:lang w:val="ru-RU"/>
              </w:rPr>
            </w:pPr>
            <w:r w:rsidRPr="00FE0125">
              <w:rPr>
                <w:szCs w:val="22"/>
                <w:lang w:val="ru-RU"/>
              </w:rPr>
              <w:t>Для целей исполнения настоящего Договора факт наличия обстоятельства непреодолимой силы и период действия такого обстоятельства по заявлению Стороны настоящего Договора определяется Наблюдательным советом НП «Совет рынка» или иной организацией, уполномоченной на это в соответствии с законодательством, а при возникновении спора – судом в соответствии с условиями, установленными в разделе 1</w:t>
            </w:r>
            <w:r>
              <w:rPr>
                <w:szCs w:val="22"/>
                <w:highlight w:val="yellow"/>
                <w:lang w:val="ru-RU"/>
              </w:rPr>
              <w:t>6</w:t>
            </w:r>
            <w:r w:rsidRPr="00FE0125">
              <w:rPr>
                <w:szCs w:val="22"/>
                <w:lang w:val="ru-RU"/>
              </w:rPr>
              <w:t xml:space="preserve"> настоящего Договора</w:t>
            </w:r>
            <w:r>
              <w:rPr>
                <w:szCs w:val="22"/>
                <w:lang w:val="ru-RU"/>
              </w:rPr>
              <w:t>.</w:t>
            </w:r>
          </w:p>
        </w:tc>
      </w:tr>
      <w:tr w:rsidR="00770F4D" w:rsidRPr="00C924F8" w14:paraId="0916407E" w14:textId="77777777" w:rsidTr="00866ACB">
        <w:tc>
          <w:tcPr>
            <w:tcW w:w="993" w:type="dxa"/>
            <w:vAlign w:val="center"/>
          </w:tcPr>
          <w:p w14:paraId="20F1AABC" w14:textId="77777777" w:rsidR="00770F4D" w:rsidRPr="00E870F5" w:rsidRDefault="00770F4D" w:rsidP="001E0D0D">
            <w:pPr>
              <w:widowControl w:val="0"/>
              <w:jc w:val="center"/>
              <w:rPr>
                <w:b/>
                <w:szCs w:val="22"/>
                <w:lang w:val="ru-RU"/>
              </w:rPr>
            </w:pPr>
          </w:p>
        </w:tc>
        <w:tc>
          <w:tcPr>
            <w:tcW w:w="4252" w:type="dxa"/>
            <w:vAlign w:val="center"/>
          </w:tcPr>
          <w:p w14:paraId="722FAF25" w14:textId="77777777" w:rsidR="00770F4D" w:rsidRPr="00E870F5" w:rsidRDefault="00770F4D" w:rsidP="001E0D0D">
            <w:pPr>
              <w:widowControl w:val="0"/>
              <w:tabs>
                <w:tab w:val="left" w:pos="2127"/>
              </w:tabs>
              <w:overflowPunct w:val="0"/>
              <w:autoSpaceDE w:val="0"/>
              <w:autoSpaceDN w:val="0"/>
              <w:adjustRightInd w:val="0"/>
              <w:spacing w:before="120"/>
              <w:jc w:val="both"/>
              <w:textAlignment w:val="baseline"/>
              <w:outlineLvl w:val="2"/>
              <w:rPr>
                <w:b/>
                <w:szCs w:val="22"/>
                <w:lang w:val="ru-RU"/>
              </w:rPr>
            </w:pPr>
            <w:r w:rsidRPr="00E870F5">
              <w:rPr>
                <w:b/>
                <w:szCs w:val="22"/>
                <w:lang w:val="ru-RU"/>
              </w:rPr>
              <w:t>Добавить новый раздел 15 с последующим изменением нумерации</w:t>
            </w:r>
          </w:p>
        </w:tc>
        <w:tc>
          <w:tcPr>
            <w:tcW w:w="9923" w:type="dxa"/>
          </w:tcPr>
          <w:p w14:paraId="2A5F1385" w14:textId="77777777" w:rsidR="00770F4D" w:rsidRPr="00E870F5" w:rsidRDefault="00770F4D" w:rsidP="001E0D0D">
            <w:pPr>
              <w:spacing w:before="120" w:after="120" w:line="288" w:lineRule="auto"/>
              <w:jc w:val="center"/>
              <w:rPr>
                <w:b/>
                <w:szCs w:val="22"/>
                <w:highlight w:val="yellow"/>
                <w:lang w:val="ru-RU"/>
              </w:rPr>
            </w:pPr>
            <w:r w:rsidRPr="00E870F5">
              <w:rPr>
                <w:b/>
                <w:szCs w:val="22"/>
                <w:highlight w:val="yellow"/>
                <w:lang w:val="ru-RU"/>
              </w:rPr>
              <w:t>15.</w:t>
            </w:r>
            <w:r w:rsidRPr="00E870F5">
              <w:rPr>
                <w:b/>
                <w:szCs w:val="22"/>
                <w:highlight w:val="yellow"/>
                <w:lang w:val="ru-RU"/>
              </w:rPr>
              <w:tab/>
              <w:t>ОСОБЕННОСТИ ПРИМЕНЕНИЯ ОТДЕЛЬНЫХ ПОЛОЖЕНИЙ НАСТОЯЩЕГО ДОГОВОРА В УСЛОВИЯХ САНКЦИЙ</w:t>
            </w:r>
          </w:p>
          <w:p w14:paraId="1C7C94EF" w14:textId="4189AAC2" w:rsidR="00770F4D" w:rsidRPr="00E870F5" w:rsidRDefault="00770F4D" w:rsidP="001E0D0D">
            <w:pPr>
              <w:spacing w:before="120" w:after="120" w:line="288" w:lineRule="auto"/>
              <w:ind w:left="709" w:hanging="709"/>
              <w:jc w:val="both"/>
              <w:rPr>
                <w:szCs w:val="22"/>
                <w:highlight w:val="yellow"/>
                <w:lang w:val="ru-RU"/>
              </w:rPr>
            </w:pPr>
            <w:r w:rsidRPr="00E870F5">
              <w:rPr>
                <w:szCs w:val="22"/>
                <w:highlight w:val="yellow"/>
                <w:lang w:val="ru-RU"/>
              </w:rPr>
              <w:t xml:space="preserve">15.1. </w:t>
            </w:r>
            <w:r w:rsidRPr="00E870F5">
              <w:rPr>
                <w:szCs w:val="22"/>
                <w:highlight w:val="yellow"/>
                <w:lang w:val="ru-RU"/>
              </w:rPr>
              <w:tab/>
              <w:t>До 31 декабря 2022 года включительно в соответствии с постановлением Правительства Российской Федерации «</w:t>
            </w:r>
            <w:r w:rsidR="00D306A5" w:rsidRPr="00911929">
              <w:rPr>
                <w:szCs w:val="22"/>
                <w:highlight w:val="yellow"/>
                <w:lang w:val="ru-RU"/>
              </w:rPr>
              <w:t xml:space="preserve">О внесении изменений в некоторые акты Правительства Российской Федерации по вопросам особенностей правового регулирования отношений в сферах </w:t>
            </w:r>
            <w:r w:rsidR="00D306A5" w:rsidRPr="00911929">
              <w:rPr>
                <w:szCs w:val="22"/>
                <w:highlight w:val="yellow"/>
                <w:lang w:val="ru-RU"/>
              </w:rPr>
              <w:lastRenderedPageBreak/>
              <w:t>электроэнергетики, тепло-, газо-, водоснабжения и водоотведения</w:t>
            </w:r>
            <w:r w:rsidRPr="00E870F5">
              <w:rPr>
                <w:szCs w:val="22"/>
                <w:highlight w:val="yellow"/>
                <w:lang w:val="ru-RU"/>
              </w:rPr>
              <w:t>», принятым в соответствии с Федеральным законом «</w:t>
            </w:r>
            <w:r w:rsidR="00EB404B" w:rsidRPr="00EB404B">
              <w:rPr>
                <w:szCs w:val="22"/>
                <w:highlight w:val="yellow"/>
                <w:lang w:val="ru-RU"/>
              </w:rPr>
              <w:t>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w:t>
            </w:r>
            <w:r w:rsidRPr="00E870F5">
              <w:rPr>
                <w:szCs w:val="22"/>
                <w:highlight w:val="yellow"/>
                <w:lang w:val="ru-RU"/>
              </w:rPr>
              <w:t xml:space="preserve">, положения пункта 12.2 настоящего Договора, </w:t>
            </w:r>
            <w:r w:rsidR="00C9356E" w:rsidRPr="00C9356E">
              <w:rPr>
                <w:szCs w:val="22"/>
                <w:highlight w:val="yellow"/>
                <w:lang w:val="ru-RU"/>
              </w:rPr>
              <w:t xml:space="preserve">устанавливающие </w:t>
            </w:r>
            <w:r w:rsidRPr="00E870F5">
              <w:rPr>
                <w:szCs w:val="22"/>
                <w:highlight w:val="yellow"/>
                <w:lang w:val="ru-RU"/>
              </w:rPr>
              <w:t xml:space="preserve">размер неустойки за нарушение Покупателем сроков оплаты Мощности по настоящему Договору, не применяются. </w:t>
            </w:r>
          </w:p>
          <w:p w14:paraId="739DD58C" w14:textId="3869BD2D" w:rsidR="00770F4D" w:rsidRPr="00E870F5" w:rsidRDefault="00770F4D" w:rsidP="00866ACB">
            <w:pPr>
              <w:spacing w:before="120" w:after="120" w:line="288" w:lineRule="auto"/>
              <w:ind w:left="709" w:hanging="709"/>
              <w:jc w:val="both"/>
              <w:rPr>
                <w:szCs w:val="22"/>
                <w:highlight w:val="yellow"/>
                <w:lang w:val="ru-RU"/>
              </w:rPr>
            </w:pPr>
            <w:r w:rsidRPr="00E870F5">
              <w:rPr>
                <w:szCs w:val="22"/>
                <w:highlight w:val="yellow"/>
                <w:lang w:val="ru-RU"/>
              </w:rPr>
              <w:t xml:space="preserve">15.2. </w:t>
            </w:r>
            <w:r w:rsidRPr="00E870F5">
              <w:rPr>
                <w:szCs w:val="22"/>
                <w:highlight w:val="yellow"/>
                <w:lang w:val="ru-RU"/>
              </w:rPr>
              <w:tab/>
              <w:t>До 31 декабря 2022 года включительно за нарушение Покупателем сроков оплаты Мощности, определяемых для целей настоящего Договора в соответствии с Договором о присоединении и регламентами, Покупатель в соответствии с нормативными правовыми актами, указанными в пункте 15.1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tc>
      </w:tr>
    </w:tbl>
    <w:p w14:paraId="35B4D327" w14:textId="77777777" w:rsidR="00770F4D" w:rsidRPr="00E870F5" w:rsidRDefault="00770F4D" w:rsidP="00770F4D">
      <w:pPr>
        <w:rPr>
          <w:lang w:val="ru-RU"/>
        </w:rPr>
      </w:pPr>
    </w:p>
    <w:p w14:paraId="4D4CA72F" w14:textId="02821F8B" w:rsidR="00770F4D" w:rsidRDefault="00770F4D" w:rsidP="00866ACB">
      <w:pPr>
        <w:spacing w:before="0" w:after="0"/>
        <w:rPr>
          <w:b/>
          <w:sz w:val="26"/>
          <w:szCs w:val="26"/>
          <w:lang w:val="ru-RU"/>
        </w:rPr>
      </w:pPr>
      <w:r w:rsidRPr="00406AAB">
        <w:rPr>
          <w:b/>
          <w:sz w:val="26"/>
          <w:szCs w:val="26"/>
          <w:lang w:val="ru-RU"/>
        </w:rPr>
        <w:t xml:space="preserve">Предложения по изменениям и дополнениям в </w:t>
      </w:r>
      <w:r w:rsidR="00866ACB" w:rsidRPr="00406AAB">
        <w:rPr>
          <w:b/>
          <w:sz w:val="26"/>
          <w:szCs w:val="26"/>
          <w:lang w:val="ru-RU"/>
        </w:rPr>
        <w:t xml:space="preserve">СТАНДАРТНУЮ ФОРМУ </w:t>
      </w:r>
      <w:r w:rsidRPr="00406AAB">
        <w:rPr>
          <w:b/>
          <w:sz w:val="26"/>
          <w:szCs w:val="26"/>
          <w:lang w:val="ru-RU"/>
        </w:rPr>
        <w:t>ДОГОВОРА О ПРЕДОСТАВЛЕНИИ МОЩНОСТИ (Приложение № Д 16 к Договору о присоединении к торговой системе оптового рынка)</w:t>
      </w:r>
    </w:p>
    <w:p w14:paraId="0CE0D2D5" w14:textId="77777777" w:rsidR="00866ACB" w:rsidRPr="00406AAB" w:rsidRDefault="00866ACB" w:rsidP="00866ACB">
      <w:pPr>
        <w:spacing w:before="0" w:after="0"/>
        <w:rPr>
          <w:b/>
          <w:sz w:val="26"/>
          <w:szCs w:val="26"/>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9781"/>
      </w:tblGrid>
      <w:tr w:rsidR="00770F4D" w:rsidRPr="00C924F8" w14:paraId="2ED2D7C5" w14:textId="77777777" w:rsidTr="00866ACB">
        <w:tc>
          <w:tcPr>
            <w:tcW w:w="993" w:type="dxa"/>
            <w:vAlign w:val="center"/>
          </w:tcPr>
          <w:p w14:paraId="10B6A040" w14:textId="77777777" w:rsidR="00770F4D" w:rsidRDefault="00770F4D" w:rsidP="00866ACB">
            <w:pPr>
              <w:widowControl w:val="0"/>
              <w:spacing w:before="0" w:after="0"/>
              <w:jc w:val="center"/>
              <w:rPr>
                <w:b/>
                <w:szCs w:val="22"/>
              </w:rPr>
            </w:pPr>
            <w:r>
              <w:rPr>
                <w:b/>
                <w:szCs w:val="22"/>
              </w:rPr>
              <w:t xml:space="preserve">№ </w:t>
            </w:r>
          </w:p>
          <w:p w14:paraId="492E797D" w14:textId="77777777" w:rsidR="00770F4D" w:rsidRDefault="00770F4D" w:rsidP="00866ACB">
            <w:pPr>
              <w:widowControl w:val="0"/>
              <w:spacing w:before="0" w:after="0"/>
              <w:jc w:val="center"/>
              <w:rPr>
                <w:b/>
                <w:szCs w:val="22"/>
              </w:rPr>
            </w:pPr>
            <w:proofErr w:type="spellStart"/>
            <w:r>
              <w:rPr>
                <w:b/>
                <w:szCs w:val="22"/>
              </w:rPr>
              <w:t>пункта</w:t>
            </w:r>
            <w:proofErr w:type="spellEnd"/>
          </w:p>
        </w:tc>
        <w:tc>
          <w:tcPr>
            <w:tcW w:w="4110" w:type="dxa"/>
          </w:tcPr>
          <w:p w14:paraId="16F779C5" w14:textId="77777777" w:rsidR="00770F4D" w:rsidRPr="00E870F5" w:rsidRDefault="00770F4D" w:rsidP="00866ACB">
            <w:pPr>
              <w:widowControl w:val="0"/>
              <w:spacing w:before="0" w:after="0"/>
              <w:jc w:val="center"/>
              <w:rPr>
                <w:rFonts w:cs="Garamond"/>
                <w:b/>
                <w:bCs/>
                <w:szCs w:val="22"/>
                <w:lang w:val="ru-RU"/>
              </w:rPr>
            </w:pPr>
            <w:r w:rsidRPr="00E870F5">
              <w:rPr>
                <w:rFonts w:cs="Garamond"/>
                <w:b/>
                <w:bCs/>
                <w:szCs w:val="22"/>
                <w:lang w:val="ru-RU"/>
              </w:rPr>
              <w:t>Редакция, действующая на момент</w:t>
            </w:r>
          </w:p>
          <w:p w14:paraId="2F072760" w14:textId="77777777" w:rsidR="00770F4D" w:rsidRPr="00E870F5" w:rsidRDefault="00770F4D" w:rsidP="00866ACB">
            <w:pPr>
              <w:widowControl w:val="0"/>
              <w:tabs>
                <w:tab w:val="center" w:pos="3708"/>
                <w:tab w:val="left" w:pos="5298"/>
              </w:tabs>
              <w:spacing w:before="0" w:after="0"/>
              <w:jc w:val="center"/>
              <w:rPr>
                <w:b/>
                <w:szCs w:val="22"/>
                <w:lang w:val="ru-RU"/>
              </w:rPr>
            </w:pPr>
            <w:r w:rsidRPr="00E870F5">
              <w:rPr>
                <w:rFonts w:cs="Garamond"/>
                <w:b/>
                <w:bCs/>
                <w:szCs w:val="22"/>
                <w:lang w:val="ru-RU"/>
              </w:rPr>
              <w:t>вступления в силу изменений</w:t>
            </w:r>
          </w:p>
        </w:tc>
        <w:tc>
          <w:tcPr>
            <w:tcW w:w="9781" w:type="dxa"/>
          </w:tcPr>
          <w:p w14:paraId="407E592E" w14:textId="77777777" w:rsidR="00770F4D" w:rsidRPr="00E870F5" w:rsidRDefault="00770F4D" w:rsidP="00866ACB">
            <w:pPr>
              <w:widowControl w:val="0"/>
              <w:spacing w:before="0" w:after="0"/>
              <w:jc w:val="center"/>
              <w:rPr>
                <w:b/>
                <w:szCs w:val="22"/>
                <w:lang w:val="ru-RU"/>
              </w:rPr>
            </w:pPr>
            <w:r w:rsidRPr="00E870F5">
              <w:rPr>
                <w:b/>
                <w:szCs w:val="22"/>
                <w:lang w:val="ru-RU"/>
              </w:rPr>
              <w:t>Предлагаемая редакция</w:t>
            </w:r>
          </w:p>
          <w:p w14:paraId="4A30023E" w14:textId="77777777" w:rsidR="00770F4D" w:rsidRPr="00E870F5" w:rsidRDefault="00770F4D" w:rsidP="00866ACB">
            <w:pPr>
              <w:widowControl w:val="0"/>
              <w:spacing w:before="0" w:after="0"/>
              <w:jc w:val="center"/>
              <w:rPr>
                <w:szCs w:val="22"/>
                <w:lang w:val="ru-RU"/>
              </w:rPr>
            </w:pPr>
            <w:r w:rsidRPr="00E870F5">
              <w:rPr>
                <w:szCs w:val="22"/>
                <w:lang w:val="ru-RU"/>
              </w:rPr>
              <w:t>(изменения выделены цветом)</w:t>
            </w:r>
          </w:p>
        </w:tc>
      </w:tr>
      <w:tr w:rsidR="00770F4D" w14:paraId="00FF26A7" w14:textId="77777777" w:rsidTr="00866ACB">
        <w:tc>
          <w:tcPr>
            <w:tcW w:w="993" w:type="dxa"/>
            <w:vAlign w:val="center"/>
          </w:tcPr>
          <w:p w14:paraId="69AC72D6" w14:textId="77777777" w:rsidR="00770F4D" w:rsidRPr="00E870F5" w:rsidRDefault="00770F4D" w:rsidP="001E0D0D">
            <w:pPr>
              <w:widowControl w:val="0"/>
              <w:jc w:val="center"/>
              <w:rPr>
                <w:b/>
                <w:szCs w:val="22"/>
                <w:lang w:val="ru-RU"/>
              </w:rPr>
            </w:pPr>
          </w:p>
        </w:tc>
        <w:tc>
          <w:tcPr>
            <w:tcW w:w="4110" w:type="dxa"/>
            <w:vAlign w:val="center"/>
          </w:tcPr>
          <w:p w14:paraId="17BE6685" w14:textId="77777777" w:rsidR="00770F4D" w:rsidRPr="00E870F5" w:rsidRDefault="00770F4D" w:rsidP="001E0D0D">
            <w:pPr>
              <w:widowControl w:val="0"/>
              <w:tabs>
                <w:tab w:val="left" w:pos="2127"/>
              </w:tabs>
              <w:overflowPunct w:val="0"/>
              <w:autoSpaceDE w:val="0"/>
              <w:autoSpaceDN w:val="0"/>
              <w:adjustRightInd w:val="0"/>
              <w:spacing w:before="120"/>
              <w:jc w:val="both"/>
              <w:textAlignment w:val="baseline"/>
              <w:outlineLvl w:val="2"/>
              <w:rPr>
                <w:b/>
                <w:szCs w:val="22"/>
                <w:lang w:val="ru-RU"/>
              </w:rPr>
            </w:pPr>
            <w:r w:rsidRPr="00E870F5">
              <w:rPr>
                <w:b/>
                <w:szCs w:val="22"/>
                <w:lang w:val="ru-RU"/>
              </w:rPr>
              <w:t>Добавить новый раздел 17 с последующим изменением нумерации</w:t>
            </w:r>
          </w:p>
        </w:tc>
        <w:tc>
          <w:tcPr>
            <w:tcW w:w="9781" w:type="dxa"/>
          </w:tcPr>
          <w:p w14:paraId="7E6FA992" w14:textId="77777777" w:rsidR="00770F4D" w:rsidRPr="00E870F5" w:rsidRDefault="00770F4D" w:rsidP="001E0D0D">
            <w:pPr>
              <w:spacing w:before="120" w:after="120" w:line="288" w:lineRule="auto"/>
              <w:jc w:val="center"/>
              <w:rPr>
                <w:b/>
                <w:szCs w:val="22"/>
                <w:highlight w:val="yellow"/>
                <w:lang w:val="ru-RU"/>
              </w:rPr>
            </w:pPr>
            <w:r w:rsidRPr="00E870F5">
              <w:rPr>
                <w:b/>
                <w:szCs w:val="22"/>
                <w:highlight w:val="yellow"/>
                <w:lang w:val="ru-RU"/>
              </w:rPr>
              <w:t>17.</w:t>
            </w:r>
            <w:r w:rsidRPr="00E870F5">
              <w:rPr>
                <w:b/>
                <w:szCs w:val="22"/>
                <w:highlight w:val="yellow"/>
                <w:lang w:val="ru-RU"/>
              </w:rPr>
              <w:tab/>
              <w:t>ОСОБЕННОСТИ ПРИМЕНЕНИЯ ОТДЕЛЬНЫХ ПОЛОЖЕНИЙ НАСТОЯЩЕГО ДОГОВОРА В УСЛОВИЯХ САНКЦИЙ</w:t>
            </w:r>
          </w:p>
          <w:p w14:paraId="1CC93B28" w14:textId="24E5CA22" w:rsidR="00770F4D" w:rsidRPr="00E870F5" w:rsidRDefault="00770F4D" w:rsidP="001E0D0D">
            <w:pPr>
              <w:spacing w:before="120" w:after="120" w:line="288" w:lineRule="auto"/>
              <w:ind w:left="709" w:hanging="709"/>
              <w:jc w:val="both"/>
              <w:rPr>
                <w:szCs w:val="22"/>
                <w:highlight w:val="yellow"/>
                <w:lang w:val="ru-RU"/>
              </w:rPr>
            </w:pPr>
            <w:r w:rsidRPr="00E870F5">
              <w:rPr>
                <w:szCs w:val="22"/>
                <w:highlight w:val="yellow"/>
                <w:lang w:val="ru-RU"/>
              </w:rPr>
              <w:t xml:space="preserve">17.1. </w:t>
            </w:r>
            <w:r w:rsidRPr="00E870F5">
              <w:rPr>
                <w:szCs w:val="22"/>
                <w:highlight w:val="yellow"/>
                <w:lang w:val="ru-RU"/>
              </w:rPr>
              <w:tab/>
              <w:t xml:space="preserve"> До 31 декабря 2022 года включительно в соответствии с постановлением Правительства Российской Федерации «</w:t>
            </w:r>
            <w:r w:rsidR="00D306A5" w:rsidRPr="00911929">
              <w:rPr>
                <w:szCs w:val="22"/>
                <w:highlight w:val="yellow"/>
                <w:lang w:val="ru-RU"/>
              </w:rPr>
              <w: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и водоотведения</w:t>
            </w:r>
            <w:r w:rsidRPr="00E870F5">
              <w:rPr>
                <w:szCs w:val="22"/>
                <w:highlight w:val="yellow"/>
                <w:lang w:val="ru-RU"/>
              </w:rPr>
              <w:t>», принятым в соответствии с Федеральным законом «</w:t>
            </w:r>
            <w:r w:rsidR="00EB404B" w:rsidRPr="00EB404B">
              <w:rPr>
                <w:szCs w:val="22"/>
                <w:highlight w:val="yellow"/>
                <w:lang w:val="ru-RU"/>
              </w:rPr>
              <w:t xml:space="preserve">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w:t>
            </w:r>
            <w:r w:rsidR="00EB404B" w:rsidRPr="00EB404B">
              <w:rPr>
                <w:szCs w:val="22"/>
                <w:highlight w:val="yellow"/>
                <w:lang w:val="ru-RU"/>
              </w:rPr>
              <w:lastRenderedPageBreak/>
              <w:t>розничных рынках</w:t>
            </w:r>
            <w:r w:rsidRPr="00E870F5">
              <w:rPr>
                <w:szCs w:val="22"/>
                <w:highlight w:val="yellow"/>
                <w:lang w:val="ru-RU"/>
              </w:rPr>
              <w:t xml:space="preserve">, положения пункта 14.2 настоящего Договора, </w:t>
            </w:r>
            <w:r w:rsidR="00C9356E" w:rsidRPr="00C9356E">
              <w:rPr>
                <w:szCs w:val="22"/>
                <w:highlight w:val="yellow"/>
                <w:lang w:val="ru-RU"/>
              </w:rPr>
              <w:t xml:space="preserve">устанавливающие </w:t>
            </w:r>
            <w:r w:rsidRPr="00E870F5">
              <w:rPr>
                <w:szCs w:val="22"/>
                <w:highlight w:val="yellow"/>
                <w:lang w:val="ru-RU"/>
              </w:rPr>
              <w:t xml:space="preserve">размер неустойки за нарушение Покупателем сроков оплаты Мощности по настоящему Договору, не применяются. </w:t>
            </w:r>
          </w:p>
          <w:p w14:paraId="6EEF1D68" w14:textId="77777777" w:rsidR="00770F4D" w:rsidRPr="00E870F5" w:rsidRDefault="00770F4D" w:rsidP="001E0D0D">
            <w:pPr>
              <w:spacing w:before="120" w:after="120" w:line="288" w:lineRule="auto"/>
              <w:ind w:left="709" w:hanging="709"/>
              <w:jc w:val="both"/>
              <w:rPr>
                <w:szCs w:val="22"/>
                <w:highlight w:val="yellow"/>
                <w:lang w:val="ru-RU"/>
              </w:rPr>
            </w:pPr>
            <w:r w:rsidRPr="00E870F5">
              <w:rPr>
                <w:szCs w:val="22"/>
                <w:highlight w:val="yellow"/>
                <w:lang w:val="ru-RU"/>
              </w:rPr>
              <w:t xml:space="preserve">17.2. </w:t>
            </w:r>
            <w:r w:rsidRPr="00E870F5">
              <w:rPr>
                <w:szCs w:val="22"/>
                <w:highlight w:val="yellow"/>
                <w:lang w:val="ru-RU"/>
              </w:rPr>
              <w:tab/>
              <w:t>До 31 декабря 2022 года включительно за нарушение Покупателем сроков оплаты Мощности, предусмотренных настоящим Договором, Покупатель в соответствии с нормативными правовыми актами, указанными в пункте 17.1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p w14:paraId="783E16D7" w14:textId="35A5D064" w:rsidR="00770F4D" w:rsidRPr="007B28D2" w:rsidRDefault="00770F4D" w:rsidP="009E5DBF">
            <w:pPr>
              <w:spacing w:before="120" w:after="120" w:line="288" w:lineRule="auto"/>
              <w:ind w:left="709" w:hanging="709"/>
              <w:jc w:val="both"/>
              <w:rPr>
                <w:szCs w:val="22"/>
              </w:rPr>
            </w:pPr>
            <w:r w:rsidRPr="00E870F5">
              <w:rPr>
                <w:szCs w:val="22"/>
                <w:highlight w:val="yellow"/>
                <w:lang w:val="ru-RU"/>
              </w:rPr>
              <w:t xml:space="preserve">17.3. </w:t>
            </w:r>
            <w:r w:rsidRPr="00E870F5">
              <w:rPr>
                <w:szCs w:val="22"/>
                <w:highlight w:val="yellow"/>
                <w:lang w:val="ru-RU"/>
              </w:rPr>
              <w:tab/>
              <w:t>Неустойка за нарушение Покупателем сроков оплаты Мощности, предусмотренная пунктом 17.2 настоящего Договора, рассчитывается ЦФР и взимается путем списания со счета Покупателя в порядке и сроки, установленные Договором о присоединении и регламентами</w:t>
            </w:r>
            <w:r w:rsidR="009E5DBF">
              <w:rPr>
                <w:szCs w:val="22"/>
                <w:highlight w:val="yellow"/>
                <w:lang w:val="ru-RU"/>
              </w:rPr>
              <w:t>,</w:t>
            </w:r>
            <w:r w:rsidRPr="00E870F5">
              <w:rPr>
                <w:szCs w:val="22"/>
                <w:highlight w:val="yellow"/>
                <w:lang w:val="ru-RU"/>
              </w:rPr>
              <w:t xml:space="preserve"> через уполномоченную кредитную организацию </w:t>
            </w:r>
            <w:r>
              <w:rPr>
                <w:szCs w:val="22"/>
                <w:highlight w:val="yellow"/>
              </w:rPr>
              <w:t>(</w:t>
            </w:r>
            <w:proofErr w:type="spellStart"/>
            <w:r>
              <w:rPr>
                <w:szCs w:val="22"/>
                <w:highlight w:val="yellow"/>
              </w:rPr>
              <w:t>как</w:t>
            </w:r>
            <w:proofErr w:type="spellEnd"/>
            <w:r>
              <w:rPr>
                <w:szCs w:val="22"/>
                <w:highlight w:val="yellow"/>
              </w:rPr>
              <w:t xml:space="preserve"> </w:t>
            </w:r>
            <w:proofErr w:type="spellStart"/>
            <w:r>
              <w:rPr>
                <w:szCs w:val="22"/>
                <w:highlight w:val="yellow"/>
              </w:rPr>
              <w:t>она</w:t>
            </w:r>
            <w:proofErr w:type="spellEnd"/>
            <w:r>
              <w:rPr>
                <w:szCs w:val="22"/>
                <w:highlight w:val="yellow"/>
              </w:rPr>
              <w:t xml:space="preserve"> </w:t>
            </w:r>
            <w:proofErr w:type="spellStart"/>
            <w:r>
              <w:rPr>
                <w:szCs w:val="22"/>
                <w:highlight w:val="yellow"/>
              </w:rPr>
              <w:t>определена</w:t>
            </w:r>
            <w:proofErr w:type="spellEnd"/>
            <w:r>
              <w:rPr>
                <w:szCs w:val="22"/>
                <w:highlight w:val="yellow"/>
              </w:rPr>
              <w:t xml:space="preserve"> в </w:t>
            </w:r>
            <w:proofErr w:type="spellStart"/>
            <w:r>
              <w:rPr>
                <w:szCs w:val="22"/>
                <w:highlight w:val="yellow"/>
              </w:rPr>
              <w:t>Договоре</w:t>
            </w:r>
            <w:proofErr w:type="spellEnd"/>
            <w:r>
              <w:rPr>
                <w:szCs w:val="22"/>
                <w:highlight w:val="yellow"/>
              </w:rPr>
              <w:t xml:space="preserve"> о </w:t>
            </w:r>
            <w:proofErr w:type="spellStart"/>
            <w:r>
              <w:rPr>
                <w:szCs w:val="22"/>
                <w:highlight w:val="yellow"/>
              </w:rPr>
              <w:t>присоединении</w:t>
            </w:r>
            <w:proofErr w:type="spellEnd"/>
            <w:r>
              <w:rPr>
                <w:szCs w:val="22"/>
                <w:highlight w:val="yellow"/>
              </w:rPr>
              <w:t>).</w:t>
            </w:r>
          </w:p>
        </w:tc>
      </w:tr>
    </w:tbl>
    <w:p w14:paraId="11C8D080" w14:textId="77777777" w:rsidR="00770F4D" w:rsidRDefault="00770F4D" w:rsidP="00866ACB">
      <w:pPr>
        <w:spacing w:before="0" w:after="0"/>
      </w:pPr>
    </w:p>
    <w:p w14:paraId="17EA06B2" w14:textId="090CC130" w:rsidR="00770F4D" w:rsidRDefault="00770F4D" w:rsidP="00866ACB">
      <w:pPr>
        <w:spacing w:before="0" w:after="0"/>
        <w:rPr>
          <w:b/>
          <w:sz w:val="26"/>
          <w:szCs w:val="26"/>
          <w:lang w:val="ru-RU"/>
        </w:rPr>
      </w:pPr>
      <w:r w:rsidRPr="00406AAB">
        <w:rPr>
          <w:b/>
          <w:sz w:val="26"/>
          <w:szCs w:val="26"/>
          <w:lang w:val="ru-RU"/>
        </w:rPr>
        <w:t xml:space="preserve">Предложения по изменениям и дополнениям в </w:t>
      </w:r>
      <w:r w:rsidR="00866ACB" w:rsidRPr="00406AAB">
        <w:rPr>
          <w:b/>
          <w:sz w:val="26"/>
          <w:szCs w:val="26"/>
          <w:lang w:val="ru-RU"/>
        </w:rPr>
        <w:t xml:space="preserve">СТАНДАРТНУЮ ФОРМУ </w:t>
      </w:r>
      <w:r w:rsidRPr="00406AAB">
        <w:rPr>
          <w:b/>
          <w:sz w:val="26"/>
          <w:szCs w:val="26"/>
          <w:lang w:val="ru-RU"/>
        </w:rPr>
        <w:t>ДОГОВОРА О ПРЕДОСТАВЛЕНИИ МОЩНОСТИ ВВЕДЕННЫХ В ЭКСПЛУАТАЦИЮ ГЕНЕРИРУЮЩИХ ОБЪЕКТОВ (Приложение № Д 16.1 к Договору о присоединении к торговой системе оптового рынка)</w:t>
      </w:r>
    </w:p>
    <w:p w14:paraId="495BF973" w14:textId="77777777" w:rsidR="00866ACB" w:rsidRPr="00406AAB" w:rsidRDefault="00866ACB" w:rsidP="00866ACB">
      <w:pPr>
        <w:spacing w:before="0" w:after="0"/>
        <w:rPr>
          <w:b/>
          <w:sz w:val="26"/>
          <w:szCs w:val="26"/>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9781"/>
      </w:tblGrid>
      <w:tr w:rsidR="00770F4D" w:rsidRPr="00C924F8" w14:paraId="6BF6FF8A" w14:textId="77777777" w:rsidTr="00866ACB">
        <w:tc>
          <w:tcPr>
            <w:tcW w:w="993" w:type="dxa"/>
            <w:vAlign w:val="center"/>
          </w:tcPr>
          <w:p w14:paraId="080F98B5" w14:textId="77777777" w:rsidR="00770F4D" w:rsidRDefault="00770F4D" w:rsidP="00866ACB">
            <w:pPr>
              <w:widowControl w:val="0"/>
              <w:spacing w:before="0" w:after="0"/>
              <w:jc w:val="center"/>
              <w:rPr>
                <w:b/>
                <w:szCs w:val="22"/>
              </w:rPr>
            </w:pPr>
            <w:r>
              <w:rPr>
                <w:b/>
                <w:szCs w:val="22"/>
              </w:rPr>
              <w:t xml:space="preserve">№ </w:t>
            </w:r>
          </w:p>
          <w:p w14:paraId="59621A84" w14:textId="77777777" w:rsidR="00770F4D" w:rsidRDefault="00770F4D" w:rsidP="00866ACB">
            <w:pPr>
              <w:widowControl w:val="0"/>
              <w:spacing w:before="0" w:after="0"/>
              <w:jc w:val="center"/>
              <w:rPr>
                <w:b/>
                <w:szCs w:val="22"/>
              </w:rPr>
            </w:pPr>
            <w:proofErr w:type="spellStart"/>
            <w:r>
              <w:rPr>
                <w:b/>
                <w:szCs w:val="22"/>
              </w:rPr>
              <w:t>пункта</w:t>
            </w:r>
            <w:proofErr w:type="spellEnd"/>
          </w:p>
        </w:tc>
        <w:tc>
          <w:tcPr>
            <w:tcW w:w="4110" w:type="dxa"/>
          </w:tcPr>
          <w:p w14:paraId="23A00DBA" w14:textId="77777777" w:rsidR="00770F4D" w:rsidRPr="00E870F5" w:rsidRDefault="00770F4D" w:rsidP="00866ACB">
            <w:pPr>
              <w:widowControl w:val="0"/>
              <w:spacing w:before="0" w:after="0"/>
              <w:jc w:val="center"/>
              <w:rPr>
                <w:rFonts w:cs="Garamond"/>
                <w:b/>
                <w:bCs/>
                <w:szCs w:val="22"/>
                <w:lang w:val="ru-RU"/>
              </w:rPr>
            </w:pPr>
            <w:r w:rsidRPr="00E870F5">
              <w:rPr>
                <w:rFonts w:cs="Garamond"/>
                <w:b/>
                <w:bCs/>
                <w:szCs w:val="22"/>
                <w:lang w:val="ru-RU"/>
              </w:rPr>
              <w:t>Редакция, действующая на момент</w:t>
            </w:r>
          </w:p>
          <w:p w14:paraId="4E3B4EE5" w14:textId="77777777" w:rsidR="00770F4D" w:rsidRPr="00E870F5" w:rsidRDefault="00770F4D" w:rsidP="00866ACB">
            <w:pPr>
              <w:widowControl w:val="0"/>
              <w:tabs>
                <w:tab w:val="center" w:pos="3708"/>
                <w:tab w:val="left" w:pos="5298"/>
              </w:tabs>
              <w:spacing w:before="0" w:after="0"/>
              <w:jc w:val="center"/>
              <w:rPr>
                <w:b/>
                <w:szCs w:val="22"/>
                <w:lang w:val="ru-RU"/>
              </w:rPr>
            </w:pPr>
            <w:r w:rsidRPr="00E870F5">
              <w:rPr>
                <w:rFonts w:cs="Garamond"/>
                <w:b/>
                <w:bCs/>
                <w:szCs w:val="22"/>
                <w:lang w:val="ru-RU"/>
              </w:rPr>
              <w:t>вступления в силу изменений</w:t>
            </w:r>
          </w:p>
        </w:tc>
        <w:tc>
          <w:tcPr>
            <w:tcW w:w="9781" w:type="dxa"/>
          </w:tcPr>
          <w:p w14:paraId="544E751E" w14:textId="77777777" w:rsidR="00770F4D" w:rsidRPr="00E870F5" w:rsidRDefault="00770F4D" w:rsidP="00866ACB">
            <w:pPr>
              <w:widowControl w:val="0"/>
              <w:spacing w:before="0" w:after="0"/>
              <w:jc w:val="center"/>
              <w:rPr>
                <w:b/>
                <w:szCs w:val="22"/>
                <w:lang w:val="ru-RU"/>
              </w:rPr>
            </w:pPr>
            <w:r w:rsidRPr="00E870F5">
              <w:rPr>
                <w:b/>
                <w:szCs w:val="22"/>
                <w:lang w:val="ru-RU"/>
              </w:rPr>
              <w:t>Предлагаемая редакция</w:t>
            </w:r>
          </w:p>
          <w:p w14:paraId="60EFD624" w14:textId="77777777" w:rsidR="00770F4D" w:rsidRPr="00E870F5" w:rsidRDefault="00770F4D" w:rsidP="00866ACB">
            <w:pPr>
              <w:widowControl w:val="0"/>
              <w:spacing w:before="0" w:after="0"/>
              <w:jc w:val="center"/>
              <w:rPr>
                <w:szCs w:val="22"/>
                <w:lang w:val="ru-RU"/>
              </w:rPr>
            </w:pPr>
            <w:r w:rsidRPr="00E870F5">
              <w:rPr>
                <w:szCs w:val="22"/>
                <w:lang w:val="ru-RU"/>
              </w:rPr>
              <w:t>(изменения выделены цветом)</w:t>
            </w:r>
          </w:p>
        </w:tc>
      </w:tr>
      <w:tr w:rsidR="00770F4D" w14:paraId="34A78A47" w14:textId="77777777" w:rsidTr="00866ACB">
        <w:tc>
          <w:tcPr>
            <w:tcW w:w="993" w:type="dxa"/>
            <w:vAlign w:val="center"/>
          </w:tcPr>
          <w:p w14:paraId="7DB63083" w14:textId="77777777" w:rsidR="00770F4D" w:rsidRPr="00E870F5" w:rsidRDefault="00770F4D" w:rsidP="001E0D0D">
            <w:pPr>
              <w:widowControl w:val="0"/>
              <w:jc w:val="center"/>
              <w:rPr>
                <w:b/>
                <w:szCs w:val="22"/>
                <w:lang w:val="ru-RU"/>
              </w:rPr>
            </w:pPr>
          </w:p>
        </w:tc>
        <w:tc>
          <w:tcPr>
            <w:tcW w:w="4110" w:type="dxa"/>
            <w:vAlign w:val="center"/>
          </w:tcPr>
          <w:p w14:paraId="51701AA2" w14:textId="77777777" w:rsidR="00770F4D" w:rsidRPr="00E870F5" w:rsidRDefault="00770F4D" w:rsidP="001E0D0D">
            <w:pPr>
              <w:widowControl w:val="0"/>
              <w:tabs>
                <w:tab w:val="left" w:pos="2127"/>
              </w:tabs>
              <w:overflowPunct w:val="0"/>
              <w:autoSpaceDE w:val="0"/>
              <w:autoSpaceDN w:val="0"/>
              <w:adjustRightInd w:val="0"/>
              <w:spacing w:before="120"/>
              <w:jc w:val="both"/>
              <w:textAlignment w:val="baseline"/>
              <w:outlineLvl w:val="2"/>
              <w:rPr>
                <w:b/>
                <w:szCs w:val="22"/>
                <w:lang w:val="ru-RU"/>
              </w:rPr>
            </w:pPr>
            <w:r w:rsidRPr="00E870F5">
              <w:rPr>
                <w:b/>
                <w:szCs w:val="22"/>
                <w:lang w:val="ru-RU"/>
              </w:rPr>
              <w:t>Добавить новый раздел 15 с последующим изменением нумерации</w:t>
            </w:r>
          </w:p>
        </w:tc>
        <w:tc>
          <w:tcPr>
            <w:tcW w:w="9781" w:type="dxa"/>
          </w:tcPr>
          <w:p w14:paraId="54BA9B3B" w14:textId="77777777" w:rsidR="00770F4D" w:rsidRPr="00E870F5" w:rsidRDefault="00770F4D" w:rsidP="001E0D0D">
            <w:pPr>
              <w:spacing w:before="120" w:after="120" w:line="288" w:lineRule="auto"/>
              <w:jc w:val="center"/>
              <w:rPr>
                <w:b/>
                <w:szCs w:val="22"/>
                <w:highlight w:val="yellow"/>
                <w:lang w:val="ru-RU"/>
              </w:rPr>
            </w:pPr>
            <w:r w:rsidRPr="00E870F5">
              <w:rPr>
                <w:b/>
                <w:szCs w:val="22"/>
                <w:highlight w:val="yellow"/>
                <w:lang w:val="ru-RU"/>
              </w:rPr>
              <w:t>15.</w:t>
            </w:r>
            <w:r w:rsidRPr="00E870F5">
              <w:rPr>
                <w:b/>
                <w:szCs w:val="22"/>
                <w:highlight w:val="yellow"/>
                <w:lang w:val="ru-RU"/>
              </w:rPr>
              <w:tab/>
              <w:t>ОСОБЕННОСТИ ПРИМЕНЕНИЯ ОТДЕЛЬНЫХ ПОЛОЖЕНИЙ НАСТОЯЩЕГО ДОГОВОРА В УСЛОВИЯХ САНКЦИЙ</w:t>
            </w:r>
          </w:p>
          <w:p w14:paraId="15E2133B" w14:textId="1039A89E" w:rsidR="00770F4D" w:rsidRPr="00E870F5" w:rsidRDefault="00770F4D" w:rsidP="001E0D0D">
            <w:pPr>
              <w:spacing w:before="120" w:after="120" w:line="288" w:lineRule="auto"/>
              <w:ind w:left="709" w:hanging="709"/>
              <w:jc w:val="both"/>
              <w:rPr>
                <w:szCs w:val="22"/>
                <w:highlight w:val="yellow"/>
                <w:lang w:val="ru-RU"/>
              </w:rPr>
            </w:pPr>
            <w:r w:rsidRPr="00E870F5">
              <w:rPr>
                <w:szCs w:val="22"/>
                <w:highlight w:val="yellow"/>
                <w:lang w:val="ru-RU"/>
              </w:rPr>
              <w:t xml:space="preserve">15.1. </w:t>
            </w:r>
            <w:r w:rsidRPr="00E870F5">
              <w:rPr>
                <w:szCs w:val="22"/>
                <w:highlight w:val="yellow"/>
                <w:lang w:val="ru-RU"/>
              </w:rPr>
              <w:tab/>
              <w:t>До 31 декабря 2022 года включительно в соответствии с постановлением Правительства Российской Федерации «</w:t>
            </w:r>
            <w:r w:rsidR="00D306A5" w:rsidRPr="00911929">
              <w:rPr>
                <w:szCs w:val="22"/>
                <w:highlight w:val="yellow"/>
                <w:lang w:val="ru-RU"/>
              </w:rPr>
              <w: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и водоотведения</w:t>
            </w:r>
            <w:r w:rsidRPr="00E870F5">
              <w:rPr>
                <w:szCs w:val="22"/>
                <w:highlight w:val="yellow"/>
                <w:lang w:val="ru-RU"/>
              </w:rPr>
              <w:t>», принятым в соответствии с Федеральным законом «</w:t>
            </w:r>
            <w:r w:rsidR="00EB404B" w:rsidRPr="00EB404B">
              <w:rPr>
                <w:szCs w:val="22"/>
                <w:highlight w:val="yellow"/>
                <w:lang w:val="ru-RU"/>
              </w:rPr>
              <w:t xml:space="preserve">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w:t>
            </w:r>
            <w:r w:rsidR="00EB404B" w:rsidRPr="00EB404B">
              <w:rPr>
                <w:szCs w:val="22"/>
                <w:highlight w:val="yellow"/>
                <w:lang w:val="ru-RU"/>
              </w:rPr>
              <w:lastRenderedPageBreak/>
              <w:t>(штрафов, пеней) за неисполнение и (или) ненадлежащее исполнение обязательств на оптовом и розничных рынках</w:t>
            </w:r>
            <w:r w:rsidRPr="00E870F5">
              <w:rPr>
                <w:szCs w:val="22"/>
                <w:highlight w:val="yellow"/>
                <w:lang w:val="ru-RU"/>
              </w:rPr>
              <w:t xml:space="preserve">, положения пункта 12.2 настоящего Договора, </w:t>
            </w:r>
            <w:r w:rsidR="00C9356E" w:rsidRPr="00C9356E">
              <w:rPr>
                <w:szCs w:val="22"/>
                <w:highlight w:val="yellow"/>
                <w:lang w:val="ru-RU"/>
              </w:rPr>
              <w:t xml:space="preserve">устанавливающие </w:t>
            </w:r>
            <w:r w:rsidRPr="00E870F5">
              <w:rPr>
                <w:szCs w:val="22"/>
                <w:highlight w:val="yellow"/>
                <w:lang w:val="ru-RU"/>
              </w:rPr>
              <w:t xml:space="preserve">размер неустойки за нарушение Покупателем сроков оплаты Мощности по настоящему Договору, не применяются. </w:t>
            </w:r>
          </w:p>
          <w:p w14:paraId="1D088E62" w14:textId="77777777" w:rsidR="00770F4D" w:rsidRPr="00E870F5" w:rsidRDefault="00770F4D" w:rsidP="001E0D0D">
            <w:pPr>
              <w:spacing w:before="120" w:after="120" w:line="288" w:lineRule="auto"/>
              <w:ind w:left="709" w:hanging="709"/>
              <w:jc w:val="both"/>
              <w:rPr>
                <w:szCs w:val="22"/>
                <w:highlight w:val="yellow"/>
                <w:lang w:val="ru-RU"/>
              </w:rPr>
            </w:pPr>
            <w:r w:rsidRPr="00E870F5">
              <w:rPr>
                <w:szCs w:val="22"/>
                <w:highlight w:val="yellow"/>
                <w:lang w:val="ru-RU"/>
              </w:rPr>
              <w:t xml:space="preserve">15.2. </w:t>
            </w:r>
            <w:r w:rsidRPr="00E870F5">
              <w:rPr>
                <w:szCs w:val="22"/>
                <w:highlight w:val="yellow"/>
                <w:lang w:val="ru-RU"/>
              </w:rPr>
              <w:tab/>
              <w:t>До 31 декабря 2022 года включительно за нарушение Покупателем сроков оплаты Мощности, предусмотренных настоящим Договором, Покупатель в соответствии с нормативными правовыми актами, указанными в пункте 15.1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p w14:paraId="17EB3045" w14:textId="64F81E35" w:rsidR="00770F4D" w:rsidRPr="009529E7" w:rsidRDefault="00770F4D" w:rsidP="009E5DBF">
            <w:pPr>
              <w:spacing w:before="120" w:after="120" w:line="288" w:lineRule="auto"/>
              <w:ind w:left="709" w:hanging="709"/>
              <w:jc w:val="both"/>
              <w:rPr>
                <w:szCs w:val="22"/>
              </w:rPr>
            </w:pPr>
            <w:r w:rsidRPr="00E870F5">
              <w:rPr>
                <w:szCs w:val="22"/>
                <w:highlight w:val="yellow"/>
                <w:lang w:val="ru-RU"/>
              </w:rPr>
              <w:t xml:space="preserve">15.3 </w:t>
            </w:r>
            <w:r w:rsidRPr="00E870F5">
              <w:rPr>
                <w:szCs w:val="22"/>
                <w:highlight w:val="yellow"/>
                <w:lang w:val="ru-RU"/>
              </w:rPr>
              <w:tab/>
              <w:t>Неустойка за нарушение Покупателем сроков оплаты Мощности, предусмотренная пунктом 15.2 настоящего Договора, рассчитывается ЦФР и взимается путем списания со счета Покупателя в порядке и сроки, установленные Договором о присоединении и регламентами</w:t>
            </w:r>
            <w:r w:rsidR="009E5DBF">
              <w:rPr>
                <w:szCs w:val="22"/>
                <w:highlight w:val="yellow"/>
                <w:lang w:val="ru-RU"/>
              </w:rPr>
              <w:t>,</w:t>
            </w:r>
            <w:r w:rsidRPr="00E870F5">
              <w:rPr>
                <w:szCs w:val="22"/>
                <w:highlight w:val="yellow"/>
                <w:lang w:val="ru-RU"/>
              </w:rPr>
              <w:t xml:space="preserve"> через </w:t>
            </w:r>
            <w:r w:rsidR="009E5DBF">
              <w:rPr>
                <w:szCs w:val="22"/>
                <w:highlight w:val="yellow"/>
                <w:lang w:val="ru-RU"/>
              </w:rPr>
              <w:t>у</w:t>
            </w:r>
            <w:r w:rsidRPr="00E870F5">
              <w:rPr>
                <w:szCs w:val="22"/>
                <w:highlight w:val="yellow"/>
                <w:lang w:val="ru-RU"/>
              </w:rPr>
              <w:t xml:space="preserve">полномоченную кредитную организацию </w:t>
            </w:r>
            <w:r>
              <w:rPr>
                <w:szCs w:val="22"/>
                <w:highlight w:val="yellow"/>
              </w:rPr>
              <w:t>(</w:t>
            </w:r>
            <w:proofErr w:type="spellStart"/>
            <w:r>
              <w:rPr>
                <w:szCs w:val="22"/>
                <w:highlight w:val="yellow"/>
              </w:rPr>
              <w:t>как</w:t>
            </w:r>
            <w:proofErr w:type="spellEnd"/>
            <w:r>
              <w:rPr>
                <w:szCs w:val="22"/>
                <w:highlight w:val="yellow"/>
              </w:rPr>
              <w:t xml:space="preserve"> </w:t>
            </w:r>
            <w:proofErr w:type="spellStart"/>
            <w:r>
              <w:rPr>
                <w:szCs w:val="22"/>
                <w:highlight w:val="yellow"/>
              </w:rPr>
              <w:t>она</w:t>
            </w:r>
            <w:proofErr w:type="spellEnd"/>
            <w:r>
              <w:rPr>
                <w:szCs w:val="22"/>
                <w:highlight w:val="yellow"/>
              </w:rPr>
              <w:t xml:space="preserve"> </w:t>
            </w:r>
            <w:proofErr w:type="spellStart"/>
            <w:r>
              <w:rPr>
                <w:szCs w:val="22"/>
                <w:highlight w:val="yellow"/>
              </w:rPr>
              <w:t>определена</w:t>
            </w:r>
            <w:proofErr w:type="spellEnd"/>
            <w:r>
              <w:rPr>
                <w:szCs w:val="22"/>
                <w:highlight w:val="yellow"/>
              </w:rPr>
              <w:t xml:space="preserve"> в </w:t>
            </w:r>
            <w:proofErr w:type="spellStart"/>
            <w:r>
              <w:rPr>
                <w:szCs w:val="22"/>
                <w:highlight w:val="yellow"/>
              </w:rPr>
              <w:t>Договоре</w:t>
            </w:r>
            <w:proofErr w:type="spellEnd"/>
            <w:r>
              <w:rPr>
                <w:szCs w:val="22"/>
                <w:highlight w:val="yellow"/>
              </w:rPr>
              <w:t xml:space="preserve"> о </w:t>
            </w:r>
            <w:proofErr w:type="spellStart"/>
            <w:r>
              <w:rPr>
                <w:szCs w:val="22"/>
                <w:highlight w:val="yellow"/>
              </w:rPr>
              <w:t>присоединении</w:t>
            </w:r>
            <w:proofErr w:type="spellEnd"/>
            <w:r>
              <w:rPr>
                <w:szCs w:val="22"/>
                <w:highlight w:val="yellow"/>
              </w:rPr>
              <w:t>).</w:t>
            </w:r>
          </w:p>
        </w:tc>
      </w:tr>
    </w:tbl>
    <w:p w14:paraId="471F27A8" w14:textId="77777777" w:rsidR="0089454B" w:rsidRDefault="0089454B" w:rsidP="009529E7">
      <w:pPr>
        <w:spacing w:before="0" w:after="0"/>
        <w:ind w:left="57"/>
        <w:contextualSpacing/>
        <w:jc w:val="right"/>
        <w:rPr>
          <w:rFonts w:ascii="Times New Roman" w:eastAsia="Calibri" w:hAnsi="Times New Roman"/>
          <w:caps/>
          <w:sz w:val="24"/>
          <w:szCs w:val="24"/>
          <w:lang w:val="ru-RU" w:eastAsia="ru-RU"/>
        </w:rPr>
      </w:pPr>
    </w:p>
    <w:p w14:paraId="11413E50" w14:textId="77777777" w:rsidR="0089454B" w:rsidRDefault="0089454B" w:rsidP="009529E7">
      <w:pPr>
        <w:spacing w:before="0" w:after="0"/>
        <w:ind w:left="57"/>
        <w:contextualSpacing/>
        <w:jc w:val="right"/>
        <w:rPr>
          <w:rFonts w:ascii="Times New Roman" w:eastAsia="Calibri" w:hAnsi="Times New Roman"/>
          <w:caps/>
          <w:sz w:val="24"/>
          <w:szCs w:val="24"/>
          <w:lang w:val="ru-RU" w:eastAsia="ru-RU"/>
        </w:rPr>
      </w:pPr>
    </w:p>
    <w:p w14:paraId="0F003438" w14:textId="77777777" w:rsidR="0089454B" w:rsidRDefault="0089454B" w:rsidP="009529E7">
      <w:pPr>
        <w:spacing w:before="0" w:after="0"/>
        <w:ind w:left="57"/>
        <w:contextualSpacing/>
        <w:jc w:val="right"/>
        <w:rPr>
          <w:rFonts w:ascii="Times New Roman" w:eastAsia="Calibri" w:hAnsi="Times New Roman"/>
          <w:caps/>
          <w:sz w:val="24"/>
          <w:szCs w:val="24"/>
          <w:lang w:val="ru-RU" w:eastAsia="ru-RU"/>
        </w:rPr>
      </w:pPr>
    </w:p>
    <w:p w14:paraId="15E001D1" w14:textId="77777777" w:rsidR="0089454B" w:rsidRDefault="0089454B" w:rsidP="009529E7">
      <w:pPr>
        <w:spacing w:before="0" w:after="0"/>
        <w:ind w:left="57"/>
        <w:contextualSpacing/>
        <w:jc w:val="right"/>
        <w:rPr>
          <w:rFonts w:ascii="Times New Roman" w:eastAsia="Calibri" w:hAnsi="Times New Roman"/>
          <w:caps/>
          <w:sz w:val="24"/>
          <w:szCs w:val="24"/>
          <w:lang w:val="ru-RU" w:eastAsia="ru-RU"/>
        </w:rPr>
      </w:pPr>
    </w:p>
    <w:p w14:paraId="4DB26E9D" w14:textId="77777777" w:rsidR="0089454B" w:rsidRDefault="0089454B" w:rsidP="009529E7">
      <w:pPr>
        <w:spacing w:before="0" w:after="0"/>
        <w:ind w:left="57"/>
        <w:contextualSpacing/>
        <w:jc w:val="right"/>
        <w:rPr>
          <w:rFonts w:ascii="Times New Roman" w:eastAsia="Calibri" w:hAnsi="Times New Roman"/>
          <w:caps/>
          <w:sz w:val="24"/>
          <w:szCs w:val="24"/>
          <w:lang w:val="ru-RU" w:eastAsia="ru-RU"/>
        </w:rPr>
      </w:pPr>
    </w:p>
    <w:p w14:paraId="514A6602" w14:textId="77777777" w:rsidR="0089454B" w:rsidRDefault="0089454B" w:rsidP="009529E7">
      <w:pPr>
        <w:spacing w:before="0" w:after="0"/>
        <w:ind w:left="57"/>
        <w:contextualSpacing/>
        <w:jc w:val="right"/>
        <w:rPr>
          <w:rFonts w:ascii="Times New Roman" w:eastAsia="Calibri" w:hAnsi="Times New Roman"/>
          <w:caps/>
          <w:sz w:val="24"/>
          <w:szCs w:val="24"/>
          <w:lang w:val="ru-RU" w:eastAsia="ru-RU"/>
        </w:rPr>
      </w:pPr>
    </w:p>
    <w:p w14:paraId="2E3846ED" w14:textId="77777777" w:rsidR="0089454B" w:rsidRDefault="0089454B" w:rsidP="009529E7">
      <w:pPr>
        <w:spacing w:before="0" w:after="0"/>
        <w:ind w:left="57"/>
        <w:contextualSpacing/>
        <w:jc w:val="right"/>
        <w:rPr>
          <w:rFonts w:ascii="Times New Roman" w:eastAsia="Calibri" w:hAnsi="Times New Roman"/>
          <w:caps/>
          <w:sz w:val="24"/>
          <w:szCs w:val="24"/>
          <w:lang w:val="ru-RU" w:eastAsia="ru-RU"/>
        </w:rPr>
      </w:pPr>
    </w:p>
    <w:p w14:paraId="4005B0AA" w14:textId="77777777" w:rsidR="0089454B" w:rsidRDefault="0089454B" w:rsidP="009529E7">
      <w:pPr>
        <w:spacing w:before="0" w:after="0"/>
        <w:ind w:left="57"/>
        <w:contextualSpacing/>
        <w:jc w:val="right"/>
        <w:rPr>
          <w:rFonts w:ascii="Times New Roman" w:eastAsia="Calibri" w:hAnsi="Times New Roman"/>
          <w:caps/>
          <w:sz w:val="24"/>
          <w:szCs w:val="24"/>
          <w:lang w:val="ru-RU" w:eastAsia="ru-RU"/>
        </w:rPr>
      </w:pPr>
    </w:p>
    <w:p w14:paraId="355736EF" w14:textId="77777777" w:rsidR="0089454B" w:rsidRDefault="0089454B" w:rsidP="009529E7">
      <w:pPr>
        <w:spacing w:before="0" w:after="0"/>
        <w:ind w:left="57"/>
        <w:contextualSpacing/>
        <w:jc w:val="right"/>
        <w:rPr>
          <w:rFonts w:ascii="Times New Roman" w:eastAsia="Calibri" w:hAnsi="Times New Roman"/>
          <w:caps/>
          <w:sz w:val="24"/>
          <w:szCs w:val="24"/>
          <w:lang w:val="ru-RU" w:eastAsia="ru-RU"/>
        </w:rPr>
      </w:pPr>
    </w:p>
    <w:p w14:paraId="6DE34C1C" w14:textId="77777777" w:rsidR="0089454B" w:rsidRDefault="0089454B" w:rsidP="009529E7">
      <w:pPr>
        <w:spacing w:before="0" w:after="0"/>
        <w:ind w:left="57"/>
        <w:contextualSpacing/>
        <w:jc w:val="right"/>
        <w:rPr>
          <w:rFonts w:ascii="Times New Roman" w:eastAsia="Calibri" w:hAnsi="Times New Roman"/>
          <w:caps/>
          <w:sz w:val="24"/>
          <w:szCs w:val="24"/>
          <w:lang w:val="ru-RU" w:eastAsia="ru-RU"/>
        </w:rPr>
      </w:pPr>
    </w:p>
    <w:p w14:paraId="43EBAD7B" w14:textId="77777777" w:rsidR="0089454B" w:rsidRDefault="0089454B" w:rsidP="009529E7">
      <w:pPr>
        <w:spacing w:before="0" w:after="0"/>
        <w:ind w:left="57"/>
        <w:contextualSpacing/>
        <w:jc w:val="right"/>
        <w:rPr>
          <w:rFonts w:ascii="Times New Roman" w:eastAsia="Calibri" w:hAnsi="Times New Roman"/>
          <w:caps/>
          <w:sz w:val="24"/>
          <w:szCs w:val="24"/>
          <w:lang w:val="ru-RU" w:eastAsia="ru-RU"/>
        </w:rPr>
      </w:pPr>
    </w:p>
    <w:p w14:paraId="0DC4BF30" w14:textId="77777777" w:rsidR="009E5DBF" w:rsidRDefault="009E5DBF">
      <w:pPr>
        <w:spacing w:before="0" w:after="160" w:line="259" w:lineRule="auto"/>
        <w:rPr>
          <w:rFonts w:ascii="Times New Roman" w:eastAsia="Calibri" w:hAnsi="Times New Roman"/>
          <w:caps/>
          <w:sz w:val="24"/>
          <w:szCs w:val="24"/>
          <w:lang w:val="ru-RU" w:eastAsia="ru-RU"/>
        </w:rPr>
      </w:pPr>
      <w:r>
        <w:rPr>
          <w:rFonts w:ascii="Times New Roman" w:eastAsia="Calibri" w:hAnsi="Times New Roman"/>
          <w:caps/>
          <w:sz w:val="24"/>
          <w:szCs w:val="24"/>
          <w:lang w:val="ru-RU" w:eastAsia="ru-RU"/>
        </w:rPr>
        <w:br w:type="page"/>
      </w:r>
    </w:p>
    <w:p w14:paraId="40F9637D" w14:textId="4569FABB" w:rsidR="002657F2" w:rsidRPr="00275997" w:rsidRDefault="002657F2" w:rsidP="009529E7">
      <w:pPr>
        <w:spacing w:before="0" w:after="0"/>
        <w:ind w:left="57"/>
        <w:contextualSpacing/>
        <w:jc w:val="right"/>
        <w:rPr>
          <w:rFonts w:ascii="Times New Roman" w:eastAsia="Calibri" w:hAnsi="Times New Roman"/>
          <w:sz w:val="24"/>
          <w:szCs w:val="24"/>
          <w:lang w:val="ru-RU" w:eastAsia="ru-RU"/>
        </w:rPr>
      </w:pPr>
      <w:r w:rsidRPr="00275997">
        <w:rPr>
          <w:rFonts w:ascii="Times New Roman" w:eastAsia="Calibri" w:hAnsi="Times New Roman"/>
          <w:caps/>
          <w:sz w:val="24"/>
          <w:szCs w:val="24"/>
          <w:lang w:val="ru-RU" w:eastAsia="ru-RU"/>
        </w:rPr>
        <w:lastRenderedPageBreak/>
        <w:t>Приложение</w:t>
      </w:r>
      <w:r w:rsidRPr="00275997">
        <w:rPr>
          <w:rFonts w:ascii="Times New Roman" w:eastAsia="Calibri" w:hAnsi="Times New Roman"/>
          <w:sz w:val="24"/>
          <w:szCs w:val="24"/>
          <w:lang w:val="ru-RU" w:eastAsia="ru-RU"/>
        </w:rPr>
        <w:t xml:space="preserve"> № </w:t>
      </w:r>
      <w:r>
        <w:rPr>
          <w:rFonts w:ascii="Times New Roman" w:eastAsia="Calibri" w:hAnsi="Times New Roman"/>
          <w:sz w:val="24"/>
          <w:szCs w:val="24"/>
          <w:lang w:val="ru-RU" w:eastAsia="ru-RU"/>
        </w:rPr>
        <w:t>3</w:t>
      </w:r>
    </w:p>
    <w:p w14:paraId="3A6A7E03" w14:textId="77777777" w:rsidR="002657F2" w:rsidRPr="00275997" w:rsidRDefault="002657F2" w:rsidP="009529E7">
      <w:pPr>
        <w:spacing w:before="0" w:after="0"/>
        <w:ind w:left="57"/>
        <w:contextualSpacing/>
        <w:jc w:val="right"/>
        <w:rPr>
          <w:rFonts w:ascii="Times New Roman" w:eastAsia="Calibri" w:hAnsi="Times New Roman"/>
          <w:sz w:val="24"/>
          <w:szCs w:val="24"/>
          <w:lang w:val="ru-RU" w:eastAsia="ru-RU"/>
        </w:rPr>
      </w:pPr>
      <w:r w:rsidRPr="00275997">
        <w:rPr>
          <w:rFonts w:ascii="Times New Roman" w:eastAsia="Calibri" w:hAnsi="Times New Roman"/>
          <w:sz w:val="24"/>
          <w:szCs w:val="24"/>
          <w:lang w:val="ru-RU" w:eastAsia="ru-RU"/>
        </w:rPr>
        <w:t xml:space="preserve">к Протоколу № 8/2022 заседания Наблюдательного совета </w:t>
      </w:r>
    </w:p>
    <w:p w14:paraId="13C91DDC" w14:textId="0977AC00" w:rsidR="006F7082" w:rsidRPr="002657F2" w:rsidRDefault="002657F2" w:rsidP="009529E7">
      <w:pPr>
        <w:spacing w:before="0" w:after="0"/>
        <w:ind w:right="-10"/>
        <w:jc w:val="right"/>
        <w:rPr>
          <w:rFonts w:cs="Garamond"/>
          <w:b/>
          <w:bCs/>
          <w:sz w:val="28"/>
          <w:szCs w:val="28"/>
          <w:lang w:val="ru-RU" w:eastAsia="ru-RU"/>
        </w:rPr>
      </w:pPr>
      <w:r w:rsidRPr="00275997">
        <w:rPr>
          <w:rFonts w:ascii="Times New Roman" w:eastAsia="Calibri" w:hAnsi="Times New Roman"/>
          <w:sz w:val="24"/>
          <w:szCs w:val="24"/>
          <w:lang w:val="ru-RU" w:eastAsia="ru-RU"/>
        </w:rPr>
        <w:t>Ассоциации «НП Совет рынка» от 29 апреля 2022 года</w:t>
      </w:r>
    </w:p>
    <w:p w14:paraId="4128C551" w14:textId="77777777" w:rsidR="009529E7" w:rsidRDefault="009529E7" w:rsidP="009529E7">
      <w:pPr>
        <w:spacing w:before="0" w:after="0"/>
        <w:jc w:val="right"/>
        <w:rPr>
          <w:b/>
          <w:sz w:val="28"/>
          <w:szCs w:val="28"/>
          <w:lang w:val="ru-RU"/>
        </w:rPr>
      </w:pPr>
    </w:p>
    <w:p w14:paraId="258B43E9" w14:textId="15B0F80D" w:rsidR="00E870F5" w:rsidRPr="007C75EA" w:rsidRDefault="00E870F5" w:rsidP="009529E7">
      <w:pPr>
        <w:spacing w:before="0" w:after="0"/>
        <w:jc w:val="right"/>
        <w:rPr>
          <w:b/>
          <w:sz w:val="28"/>
          <w:szCs w:val="28"/>
          <w:lang w:val="ru-RU"/>
        </w:rPr>
      </w:pPr>
      <w:r w:rsidRPr="00FA0714">
        <w:rPr>
          <w:b/>
          <w:sz w:val="28"/>
          <w:szCs w:val="28"/>
          <w:lang w:val="ru-RU"/>
        </w:rPr>
        <w:t xml:space="preserve">Приложение № </w:t>
      </w:r>
      <w:r w:rsidR="002657F2">
        <w:rPr>
          <w:b/>
          <w:sz w:val="28"/>
          <w:szCs w:val="28"/>
          <w:lang w:val="ru-RU"/>
        </w:rPr>
        <w:t>3</w:t>
      </w:r>
    </w:p>
    <w:tbl>
      <w:tblPr>
        <w:tblW w:w="15994" w:type="dxa"/>
        <w:tblLook w:val="04A0" w:firstRow="1" w:lastRow="0" w:firstColumn="1" w:lastColumn="0" w:noHBand="0" w:noVBand="1"/>
      </w:tblPr>
      <w:tblGrid>
        <w:gridCol w:w="2268"/>
        <w:gridCol w:w="1863"/>
        <w:gridCol w:w="2012"/>
        <w:gridCol w:w="1925"/>
        <w:gridCol w:w="1922"/>
        <w:gridCol w:w="1760"/>
        <w:gridCol w:w="2000"/>
        <w:gridCol w:w="1134"/>
        <w:gridCol w:w="874"/>
        <w:gridCol w:w="236"/>
      </w:tblGrid>
      <w:tr w:rsidR="009529E7" w14:paraId="6C53B047" w14:textId="77777777" w:rsidTr="009529E7">
        <w:trPr>
          <w:trHeight w:val="255"/>
        </w:trPr>
        <w:tc>
          <w:tcPr>
            <w:tcW w:w="2268" w:type="dxa"/>
            <w:tcBorders>
              <w:top w:val="nil"/>
              <w:left w:val="nil"/>
              <w:bottom w:val="nil"/>
              <w:right w:val="nil"/>
            </w:tcBorders>
            <w:shd w:val="clear" w:color="auto" w:fill="auto"/>
            <w:noWrap/>
            <w:vAlign w:val="bottom"/>
            <w:hideMark/>
          </w:tcPr>
          <w:p w14:paraId="0716CAF5" w14:textId="77777777" w:rsidR="009529E7" w:rsidRDefault="009529E7" w:rsidP="009529E7">
            <w:pPr>
              <w:spacing w:before="0" w:after="0"/>
              <w:rPr>
                <w:sz w:val="20"/>
              </w:rPr>
            </w:pPr>
          </w:p>
        </w:tc>
        <w:tc>
          <w:tcPr>
            <w:tcW w:w="1863" w:type="dxa"/>
            <w:tcBorders>
              <w:top w:val="nil"/>
              <w:left w:val="nil"/>
              <w:bottom w:val="nil"/>
              <w:right w:val="nil"/>
            </w:tcBorders>
            <w:shd w:val="clear" w:color="auto" w:fill="auto"/>
            <w:noWrap/>
            <w:vAlign w:val="bottom"/>
            <w:hideMark/>
          </w:tcPr>
          <w:p w14:paraId="1074BB40" w14:textId="77777777" w:rsidR="009529E7" w:rsidRDefault="009529E7" w:rsidP="009529E7">
            <w:pPr>
              <w:spacing w:before="0" w:after="0"/>
              <w:rPr>
                <w:sz w:val="20"/>
              </w:rPr>
            </w:pPr>
          </w:p>
        </w:tc>
        <w:tc>
          <w:tcPr>
            <w:tcW w:w="2012" w:type="dxa"/>
            <w:tcBorders>
              <w:top w:val="nil"/>
              <w:left w:val="nil"/>
              <w:bottom w:val="nil"/>
              <w:right w:val="nil"/>
            </w:tcBorders>
            <w:shd w:val="clear" w:color="auto" w:fill="auto"/>
            <w:noWrap/>
            <w:vAlign w:val="bottom"/>
            <w:hideMark/>
          </w:tcPr>
          <w:p w14:paraId="69403A19" w14:textId="77777777" w:rsidR="009529E7" w:rsidRDefault="009529E7" w:rsidP="009529E7">
            <w:pPr>
              <w:spacing w:before="0" w:after="0"/>
              <w:rPr>
                <w:sz w:val="20"/>
              </w:rPr>
            </w:pPr>
          </w:p>
        </w:tc>
        <w:tc>
          <w:tcPr>
            <w:tcW w:w="1925" w:type="dxa"/>
            <w:tcBorders>
              <w:top w:val="nil"/>
              <w:left w:val="nil"/>
              <w:bottom w:val="nil"/>
              <w:right w:val="nil"/>
            </w:tcBorders>
            <w:shd w:val="clear" w:color="auto" w:fill="auto"/>
            <w:noWrap/>
            <w:vAlign w:val="bottom"/>
            <w:hideMark/>
          </w:tcPr>
          <w:p w14:paraId="6001C598" w14:textId="77777777" w:rsidR="009529E7" w:rsidRDefault="009529E7" w:rsidP="009529E7">
            <w:pPr>
              <w:spacing w:before="0" w:after="0"/>
              <w:rPr>
                <w:sz w:val="20"/>
              </w:rPr>
            </w:pPr>
          </w:p>
        </w:tc>
        <w:tc>
          <w:tcPr>
            <w:tcW w:w="1922" w:type="dxa"/>
            <w:tcBorders>
              <w:top w:val="nil"/>
              <w:left w:val="nil"/>
              <w:bottom w:val="nil"/>
              <w:right w:val="nil"/>
            </w:tcBorders>
            <w:shd w:val="clear" w:color="auto" w:fill="auto"/>
            <w:noWrap/>
            <w:vAlign w:val="bottom"/>
            <w:hideMark/>
          </w:tcPr>
          <w:p w14:paraId="3F06435E" w14:textId="77777777" w:rsidR="009529E7" w:rsidRDefault="009529E7" w:rsidP="009529E7">
            <w:pPr>
              <w:spacing w:before="0" w:after="0"/>
              <w:rPr>
                <w:sz w:val="20"/>
              </w:rPr>
            </w:pPr>
          </w:p>
        </w:tc>
        <w:tc>
          <w:tcPr>
            <w:tcW w:w="1760" w:type="dxa"/>
            <w:tcBorders>
              <w:top w:val="nil"/>
              <w:left w:val="nil"/>
              <w:bottom w:val="nil"/>
              <w:right w:val="nil"/>
            </w:tcBorders>
            <w:shd w:val="clear" w:color="auto" w:fill="auto"/>
            <w:noWrap/>
            <w:vAlign w:val="bottom"/>
            <w:hideMark/>
          </w:tcPr>
          <w:p w14:paraId="6E533D3F" w14:textId="77777777" w:rsidR="009529E7" w:rsidRDefault="009529E7" w:rsidP="009529E7">
            <w:pPr>
              <w:spacing w:before="0" w:after="0"/>
              <w:rPr>
                <w:sz w:val="20"/>
              </w:rPr>
            </w:pPr>
          </w:p>
        </w:tc>
        <w:tc>
          <w:tcPr>
            <w:tcW w:w="2000" w:type="dxa"/>
            <w:tcBorders>
              <w:top w:val="nil"/>
              <w:left w:val="nil"/>
              <w:bottom w:val="nil"/>
              <w:right w:val="nil"/>
            </w:tcBorders>
            <w:shd w:val="clear" w:color="auto" w:fill="auto"/>
            <w:noWrap/>
            <w:vAlign w:val="bottom"/>
            <w:hideMark/>
          </w:tcPr>
          <w:p w14:paraId="0A617A66" w14:textId="77777777" w:rsidR="009529E7" w:rsidRDefault="009529E7" w:rsidP="009529E7">
            <w:pPr>
              <w:spacing w:before="0" w:after="0"/>
              <w:rPr>
                <w:sz w:val="20"/>
              </w:rPr>
            </w:pPr>
          </w:p>
        </w:tc>
        <w:tc>
          <w:tcPr>
            <w:tcW w:w="2008" w:type="dxa"/>
            <w:gridSpan w:val="2"/>
            <w:tcBorders>
              <w:top w:val="nil"/>
              <w:left w:val="nil"/>
              <w:bottom w:val="nil"/>
              <w:right w:val="nil"/>
            </w:tcBorders>
            <w:shd w:val="clear" w:color="auto" w:fill="auto"/>
            <w:noWrap/>
            <w:vAlign w:val="bottom"/>
            <w:hideMark/>
          </w:tcPr>
          <w:p w14:paraId="58A14CBB" w14:textId="77777777" w:rsidR="009529E7" w:rsidRDefault="009529E7" w:rsidP="009529E7">
            <w:pPr>
              <w:spacing w:before="0" w:after="0"/>
              <w:rPr>
                <w:sz w:val="20"/>
              </w:rPr>
            </w:pPr>
          </w:p>
        </w:tc>
        <w:tc>
          <w:tcPr>
            <w:tcW w:w="236" w:type="dxa"/>
            <w:tcBorders>
              <w:top w:val="nil"/>
              <w:left w:val="nil"/>
              <w:bottom w:val="nil"/>
              <w:right w:val="nil"/>
            </w:tcBorders>
            <w:shd w:val="clear" w:color="auto" w:fill="auto"/>
            <w:noWrap/>
            <w:vAlign w:val="bottom"/>
            <w:hideMark/>
          </w:tcPr>
          <w:p w14:paraId="3F098C2F" w14:textId="77777777" w:rsidR="009529E7" w:rsidRDefault="009529E7" w:rsidP="009529E7">
            <w:pPr>
              <w:spacing w:before="0" w:after="0"/>
              <w:rPr>
                <w:sz w:val="20"/>
              </w:rPr>
            </w:pPr>
          </w:p>
        </w:tc>
      </w:tr>
      <w:tr w:rsidR="00E870F5" w:rsidRPr="00C924F8" w14:paraId="7AC37A81" w14:textId="77777777" w:rsidTr="00952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110" w:type="dxa"/>
          <w:trHeight w:val="360"/>
        </w:trPr>
        <w:tc>
          <w:tcPr>
            <w:tcW w:w="14884" w:type="dxa"/>
            <w:gridSpan w:val="8"/>
          </w:tcPr>
          <w:p w14:paraId="6AB903F4" w14:textId="3D2671B8" w:rsidR="00E870F5" w:rsidRPr="00B30CD5" w:rsidRDefault="00E870F5" w:rsidP="009529E7">
            <w:pPr>
              <w:pStyle w:val="ConsPlusNormal"/>
              <w:ind w:firstLine="0"/>
              <w:rPr>
                <w:rFonts w:ascii="Garamond" w:hAnsi="Garamond"/>
                <w:sz w:val="24"/>
                <w:szCs w:val="24"/>
              </w:rPr>
            </w:pPr>
            <w:r w:rsidRPr="00B30CD5">
              <w:rPr>
                <w:rFonts w:ascii="Garamond" w:hAnsi="Garamond"/>
                <w:b/>
                <w:sz w:val="24"/>
                <w:szCs w:val="24"/>
              </w:rPr>
              <w:t>Инициатор:</w:t>
            </w:r>
            <w:r w:rsidRPr="00B30CD5">
              <w:rPr>
                <w:rFonts w:ascii="Garamond" w:hAnsi="Garamond"/>
                <w:sz w:val="24"/>
                <w:szCs w:val="24"/>
              </w:rPr>
              <w:t xml:space="preserve"> Ассоциация «НП Совет </w:t>
            </w:r>
            <w:r>
              <w:rPr>
                <w:rFonts w:ascii="Garamond" w:hAnsi="Garamond"/>
                <w:sz w:val="24"/>
                <w:szCs w:val="24"/>
              </w:rPr>
              <w:t>р</w:t>
            </w:r>
            <w:r w:rsidRPr="00B30CD5">
              <w:rPr>
                <w:rFonts w:ascii="Garamond" w:hAnsi="Garamond"/>
                <w:sz w:val="24"/>
                <w:szCs w:val="24"/>
              </w:rPr>
              <w:t>ынка»</w:t>
            </w:r>
            <w:r w:rsidR="009E5DBF">
              <w:rPr>
                <w:rFonts w:ascii="Garamond" w:hAnsi="Garamond"/>
                <w:sz w:val="24"/>
                <w:szCs w:val="24"/>
              </w:rPr>
              <w:t>.</w:t>
            </w:r>
          </w:p>
          <w:p w14:paraId="56D99E53" w14:textId="5B1F7437" w:rsidR="00E870F5" w:rsidRDefault="00E870F5" w:rsidP="009529E7">
            <w:pPr>
              <w:pStyle w:val="ConsPlusNormal"/>
              <w:ind w:firstLine="0"/>
              <w:rPr>
                <w:rFonts w:ascii="Garamond" w:hAnsi="Garamond"/>
                <w:sz w:val="24"/>
                <w:szCs w:val="24"/>
              </w:rPr>
            </w:pPr>
            <w:r w:rsidRPr="00B30CD5">
              <w:rPr>
                <w:rFonts w:ascii="Garamond" w:hAnsi="Garamond"/>
                <w:b/>
                <w:sz w:val="24"/>
                <w:szCs w:val="24"/>
              </w:rPr>
              <w:t xml:space="preserve">Обоснование: </w:t>
            </w:r>
            <w:r w:rsidRPr="00E870F5">
              <w:rPr>
                <w:rFonts w:ascii="Garamond" w:hAnsi="Garamond"/>
                <w:sz w:val="24"/>
                <w:szCs w:val="24"/>
              </w:rPr>
              <w:t>предлагается привести регламенты оптового рынка электроэнергии и мощности</w:t>
            </w:r>
            <w:r>
              <w:rPr>
                <w:rFonts w:ascii="Garamond" w:hAnsi="Garamond"/>
                <w:sz w:val="24"/>
                <w:szCs w:val="24"/>
              </w:rPr>
              <w:t xml:space="preserve"> </w:t>
            </w:r>
            <w:r w:rsidRPr="00055011">
              <w:rPr>
                <w:rFonts w:ascii="Garamond" w:hAnsi="Garamond"/>
                <w:sz w:val="24"/>
                <w:szCs w:val="24"/>
              </w:rPr>
              <w:t>в соответстви</w:t>
            </w:r>
            <w:r>
              <w:rPr>
                <w:rFonts w:ascii="Garamond" w:hAnsi="Garamond"/>
                <w:sz w:val="24"/>
                <w:szCs w:val="24"/>
              </w:rPr>
              <w:t>е проект</w:t>
            </w:r>
            <w:r w:rsidR="009E5DBF">
              <w:rPr>
                <w:rFonts w:ascii="Garamond" w:hAnsi="Garamond"/>
                <w:sz w:val="24"/>
                <w:szCs w:val="24"/>
              </w:rPr>
              <w:t>у</w:t>
            </w:r>
            <w:r>
              <w:rPr>
                <w:rFonts w:ascii="Garamond" w:hAnsi="Garamond"/>
                <w:sz w:val="24"/>
                <w:szCs w:val="24"/>
              </w:rPr>
              <w:t xml:space="preserve"> постановления Правительства Российской Федерации </w:t>
            </w:r>
            <w:r w:rsidR="009529E7" w:rsidRPr="002D0413">
              <w:rPr>
                <w:rFonts w:ascii="Garamond" w:hAnsi="Garamond" w:cs="Garamond"/>
                <w:bCs/>
                <w:sz w:val="24"/>
                <w:szCs w:val="24"/>
              </w:rPr>
              <w:t xml:space="preserve">«О внесении изменений в некоторые акты Правительства Российской </w:t>
            </w:r>
            <w:r w:rsidR="009529E7" w:rsidRPr="00E31FAB">
              <w:rPr>
                <w:rFonts w:ascii="Garamond" w:hAnsi="Garamond" w:cs="Garamond"/>
                <w:bCs/>
                <w:sz w:val="24"/>
                <w:szCs w:val="24"/>
              </w:rPr>
              <w:t>Федерации</w:t>
            </w:r>
            <w:r w:rsidR="009529E7" w:rsidRPr="00E31FAB">
              <w:rPr>
                <w:rFonts w:ascii="Garamond" w:hAnsi="Garamond" w:cs="Times New Roman"/>
                <w:sz w:val="28"/>
                <w:szCs w:val="28"/>
                <w:lang w:eastAsia="en-US"/>
              </w:rPr>
              <w:t xml:space="preserve"> </w:t>
            </w:r>
            <w:r w:rsidR="009529E7" w:rsidRPr="00E31FAB">
              <w:rPr>
                <w:rFonts w:ascii="Garamond" w:hAnsi="Garamond" w:cs="Garamond"/>
                <w:bCs/>
                <w:sz w:val="24"/>
                <w:szCs w:val="24"/>
              </w:rPr>
              <w:t>по вопросам особенностей правового регулирования отношений в сферах электроэнергетики, тепло-, газо-, водоснабжения и водоотведения</w:t>
            </w:r>
            <w:r w:rsidR="009529E7" w:rsidRPr="002D0413">
              <w:rPr>
                <w:rFonts w:ascii="Garamond" w:hAnsi="Garamond" w:cs="Garamond"/>
                <w:bCs/>
                <w:sz w:val="24"/>
                <w:szCs w:val="24"/>
              </w:rPr>
              <w:t>»</w:t>
            </w:r>
            <w:r>
              <w:rPr>
                <w:rFonts w:ascii="Garamond" w:hAnsi="Garamond"/>
                <w:sz w:val="24"/>
                <w:szCs w:val="24"/>
              </w:rPr>
              <w:t xml:space="preserve"> в части:</w:t>
            </w:r>
          </w:p>
          <w:p w14:paraId="759BCB90" w14:textId="07FAF81D" w:rsidR="00E870F5" w:rsidRDefault="00E870F5" w:rsidP="009529E7">
            <w:pPr>
              <w:pStyle w:val="ConsPlusNormal"/>
              <w:ind w:firstLine="0"/>
              <w:rPr>
                <w:rFonts w:ascii="Garamond" w:hAnsi="Garamond"/>
                <w:sz w:val="24"/>
                <w:szCs w:val="24"/>
              </w:rPr>
            </w:pPr>
            <w:r>
              <w:rPr>
                <w:rFonts w:ascii="Garamond" w:hAnsi="Garamond"/>
                <w:sz w:val="24"/>
                <w:szCs w:val="24"/>
              </w:rPr>
              <w:t>– определения фактической</w:t>
            </w:r>
            <w:r w:rsidRPr="00770F4D">
              <w:rPr>
                <w:rFonts w:ascii="Garamond" w:hAnsi="Garamond"/>
                <w:sz w:val="24"/>
                <w:szCs w:val="24"/>
              </w:rPr>
              <w:t xml:space="preserve"> стоимост</w:t>
            </w:r>
            <w:r w:rsidR="009E5DBF">
              <w:rPr>
                <w:rFonts w:ascii="Garamond" w:hAnsi="Garamond"/>
                <w:sz w:val="24"/>
                <w:szCs w:val="24"/>
              </w:rPr>
              <w:t>и</w:t>
            </w:r>
            <w:r w:rsidRPr="00770F4D">
              <w:rPr>
                <w:rFonts w:ascii="Garamond" w:hAnsi="Garamond"/>
                <w:sz w:val="24"/>
                <w:szCs w:val="24"/>
              </w:rPr>
              <w:t xml:space="preserve"> покупки мощности по всем договор</w:t>
            </w:r>
            <w:r>
              <w:rPr>
                <w:rFonts w:ascii="Garamond" w:hAnsi="Garamond"/>
                <w:sz w:val="24"/>
                <w:szCs w:val="24"/>
              </w:rPr>
              <w:t>ам на оптовом рынке, учитываемой</w:t>
            </w:r>
            <w:r w:rsidRPr="00770F4D">
              <w:rPr>
                <w:rFonts w:ascii="Garamond" w:hAnsi="Garamond"/>
                <w:sz w:val="24"/>
                <w:szCs w:val="24"/>
              </w:rPr>
              <w:t xml:space="preserve"> при расчете средневзвешенной нерегулируемой цены на мощность на оптовом рынке, без учета величин штрафов, рассчитанных по договорам купли-продажи (поставки) мощности</w:t>
            </w:r>
            <w:r>
              <w:rPr>
                <w:rFonts w:ascii="Garamond" w:hAnsi="Garamond"/>
                <w:sz w:val="24"/>
                <w:szCs w:val="24"/>
              </w:rPr>
              <w:t xml:space="preserve"> в период с апреля 2022 года по январь 2023 года;</w:t>
            </w:r>
          </w:p>
          <w:p w14:paraId="74DD455A" w14:textId="0BF717C9" w:rsidR="00E870F5" w:rsidRDefault="009E5DBF" w:rsidP="009529E7">
            <w:pPr>
              <w:pStyle w:val="ConsPlusNormal"/>
              <w:ind w:firstLine="0"/>
              <w:rPr>
                <w:rFonts w:ascii="Garamond" w:hAnsi="Garamond"/>
                <w:sz w:val="24"/>
                <w:szCs w:val="24"/>
              </w:rPr>
            </w:pPr>
            <w:r>
              <w:rPr>
                <w:rFonts w:ascii="Garamond" w:hAnsi="Garamond"/>
                <w:sz w:val="24"/>
                <w:szCs w:val="24"/>
              </w:rPr>
              <w:t xml:space="preserve">– </w:t>
            </w:r>
            <w:proofErr w:type="spellStart"/>
            <w:r>
              <w:rPr>
                <w:rFonts w:ascii="Garamond" w:hAnsi="Garamond"/>
                <w:sz w:val="24"/>
                <w:szCs w:val="24"/>
              </w:rPr>
              <w:t>неначисления</w:t>
            </w:r>
            <w:proofErr w:type="spellEnd"/>
            <w:r>
              <w:rPr>
                <w:rFonts w:ascii="Garamond" w:hAnsi="Garamond"/>
                <w:sz w:val="24"/>
                <w:szCs w:val="24"/>
              </w:rPr>
              <w:t xml:space="preserve"> и не</w:t>
            </w:r>
            <w:r w:rsidR="00E26AA9">
              <w:rPr>
                <w:rFonts w:ascii="Garamond" w:hAnsi="Garamond"/>
                <w:sz w:val="24"/>
                <w:szCs w:val="24"/>
              </w:rPr>
              <w:t>оплаты</w:t>
            </w:r>
            <w:r w:rsidR="00E870F5">
              <w:rPr>
                <w:rFonts w:ascii="Garamond" w:hAnsi="Garamond"/>
                <w:sz w:val="24"/>
                <w:szCs w:val="24"/>
              </w:rPr>
              <w:t xml:space="preserve"> штрафов за </w:t>
            </w:r>
            <w:proofErr w:type="spellStart"/>
            <w:r w:rsidR="00E870F5">
              <w:rPr>
                <w:rFonts w:ascii="Garamond" w:hAnsi="Garamond"/>
                <w:sz w:val="24"/>
                <w:szCs w:val="24"/>
              </w:rPr>
              <w:t>непоставку</w:t>
            </w:r>
            <w:proofErr w:type="spellEnd"/>
            <w:r w:rsidR="00E870F5">
              <w:rPr>
                <w:rFonts w:ascii="Garamond" w:hAnsi="Garamond"/>
                <w:sz w:val="24"/>
                <w:szCs w:val="24"/>
              </w:rPr>
              <w:t xml:space="preserve"> (недопоставку) мощности </w:t>
            </w:r>
            <w:r w:rsidR="00E870F5" w:rsidRPr="00E91B73">
              <w:rPr>
                <w:rFonts w:ascii="Garamond" w:hAnsi="Garamond"/>
                <w:sz w:val="24"/>
                <w:szCs w:val="24"/>
              </w:rPr>
              <w:t xml:space="preserve">по </w:t>
            </w:r>
            <w:r w:rsidR="00E870F5">
              <w:rPr>
                <w:rFonts w:ascii="Garamond" w:hAnsi="Garamond"/>
                <w:sz w:val="24"/>
                <w:szCs w:val="24"/>
              </w:rPr>
              <w:t>ДПМ ВИЭ, ДПМ ТБО, договорам КОМ НГО и договорам на модернизацию, а также за уклонение от исполнения ДПМ ВИЭ и ДПМ ТБО при выполнении предусмотренных Проектом условий.</w:t>
            </w:r>
          </w:p>
          <w:p w14:paraId="77C925FE" w14:textId="4CBB2F73" w:rsidR="00E870F5" w:rsidRPr="009529E7" w:rsidRDefault="00E870F5" w:rsidP="009529E7">
            <w:pPr>
              <w:spacing w:before="0" w:after="0"/>
              <w:ind w:right="-31"/>
              <w:rPr>
                <w:b/>
                <w:sz w:val="26"/>
                <w:szCs w:val="26"/>
                <w:lang w:val="ru-RU"/>
              </w:rPr>
            </w:pPr>
            <w:r w:rsidRPr="00E870F5">
              <w:rPr>
                <w:b/>
                <w:sz w:val="24"/>
                <w:szCs w:val="24"/>
                <w:lang w:val="ru-RU"/>
              </w:rPr>
              <w:t xml:space="preserve">Дата вступления в силу: </w:t>
            </w:r>
            <w:r w:rsidR="00406AAB" w:rsidRPr="00406AAB">
              <w:rPr>
                <w:rFonts w:cs="Garamond"/>
                <w:bCs/>
                <w:sz w:val="24"/>
                <w:szCs w:val="24"/>
                <w:lang w:val="ru-RU"/>
              </w:rPr>
              <w:t xml:space="preserve">с даты вступления в силу постановления Правительства Российской Федерации «О внесении изменений в некоторые акты Правительства Российской </w:t>
            </w:r>
            <w:r w:rsidR="00E31FAB" w:rsidRPr="00E31FAB">
              <w:rPr>
                <w:rFonts w:cs="Garamond"/>
                <w:bCs/>
                <w:sz w:val="24"/>
                <w:szCs w:val="24"/>
                <w:lang w:val="ru-RU"/>
              </w:rPr>
              <w:t>Федерации по вопросам особенностей правового регулирования отношений в сферах электроэнергетики, тепло-, газо-, водоснабжения и водоотведения</w:t>
            </w:r>
            <w:r w:rsidR="00406AAB" w:rsidRPr="00406AAB">
              <w:rPr>
                <w:rFonts w:cs="Garamond"/>
                <w:bCs/>
                <w:sz w:val="24"/>
                <w:szCs w:val="24"/>
                <w:lang w:val="ru-RU"/>
              </w:rPr>
              <w:t>»</w:t>
            </w:r>
            <w:r w:rsidRPr="00E870F5">
              <w:rPr>
                <w:rFonts w:cs="Garamond"/>
                <w:bCs/>
                <w:sz w:val="24"/>
                <w:szCs w:val="24"/>
                <w:lang w:val="ru-RU"/>
              </w:rPr>
              <w:t xml:space="preserve"> и распространя</w:t>
            </w:r>
            <w:r w:rsidR="00406AAB">
              <w:rPr>
                <w:rFonts w:cs="Garamond"/>
                <w:bCs/>
                <w:sz w:val="24"/>
                <w:szCs w:val="24"/>
                <w:lang w:val="ru-RU"/>
              </w:rPr>
              <w:t>ю</w:t>
            </w:r>
            <w:r w:rsidRPr="00E870F5">
              <w:rPr>
                <w:rFonts w:cs="Garamond"/>
                <w:bCs/>
                <w:sz w:val="24"/>
                <w:szCs w:val="24"/>
                <w:lang w:val="ru-RU"/>
              </w:rPr>
              <w:t xml:space="preserve">т свое действие на отношения сторон по Договору о присоединении к торговой системе оптового рынка, возникшие с 1 </w:t>
            </w:r>
            <w:r>
              <w:rPr>
                <w:rFonts w:cs="Garamond"/>
                <w:bCs/>
                <w:sz w:val="24"/>
                <w:szCs w:val="24"/>
                <w:lang w:val="ru-RU"/>
              </w:rPr>
              <w:t>апреля</w:t>
            </w:r>
            <w:r w:rsidRPr="00E870F5">
              <w:rPr>
                <w:rFonts w:cs="Garamond"/>
                <w:bCs/>
                <w:sz w:val="24"/>
                <w:szCs w:val="24"/>
                <w:lang w:val="ru-RU"/>
              </w:rPr>
              <w:t xml:space="preserve"> 2022 года.</w:t>
            </w:r>
          </w:p>
        </w:tc>
      </w:tr>
    </w:tbl>
    <w:p w14:paraId="4AE8C8E6" w14:textId="77777777" w:rsidR="009529E7" w:rsidRDefault="009529E7" w:rsidP="009529E7">
      <w:pPr>
        <w:spacing w:before="0" w:after="0"/>
        <w:jc w:val="both"/>
        <w:rPr>
          <w:b/>
          <w:sz w:val="26"/>
          <w:szCs w:val="26"/>
          <w:lang w:val="ru-RU"/>
        </w:rPr>
      </w:pPr>
    </w:p>
    <w:p w14:paraId="7C638FA5" w14:textId="3FDFC1A5" w:rsidR="00C6191B" w:rsidRDefault="00E870F5" w:rsidP="009529E7">
      <w:pPr>
        <w:spacing w:before="0" w:after="0"/>
        <w:rPr>
          <w:b/>
          <w:sz w:val="26"/>
          <w:szCs w:val="26"/>
          <w:lang w:val="ru-RU"/>
        </w:rPr>
      </w:pPr>
      <w:r w:rsidRPr="00406AAB">
        <w:rPr>
          <w:b/>
          <w:sz w:val="26"/>
          <w:szCs w:val="26"/>
          <w:lang w:val="ru-RU"/>
        </w:rPr>
        <w:t>Предложения по изменениям и дополнениям в РЕГЛАМЕНТ ОПРЕДЕЛЕНИЯ ОБЪЕМОВ МОЩНОСТИ, ПРОДАВАЕМОЙ ПО ДОГОВОРАМ О ПРЕДОСТАВЛЕНИИ МОЩНОСТИ (Приложение № 6.7 к Договору о присоединении к торговой системе оптового рынка)</w:t>
      </w:r>
    </w:p>
    <w:p w14:paraId="0614BE0C" w14:textId="77777777" w:rsidR="009529E7" w:rsidRPr="00406AAB" w:rsidRDefault="009529E7" w:rsidP="009529E7">
      <w:pPr>
        <w:spacing w:before="0" w:after="0"/>
        <w:rPr>
          <w:b/>
          <w:sz w:val="26"/>
          <w:szCs w:val="26"/>
          <w:lang w:val="ru-RU"/>
        </w:rPr>
      </w:pPr>
    </w:p>
    <w:tbl>
      <w:tblPr>
        <w:tblW w:w="509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7085"/>
        <w:gridCol w:w="7031"/>
      </w:tblGrid>
      <w:tr w:rsidR="00E870F5" w:rsidRPr="00C924F8" w14:paraId="168853C6" w14:textId="77777777" w:rsidTr="009529E7">
        <w:trPr>
          <w:trHeight w:val="435"/>
        </w:trPr>
        <w:tc>
          <w:tcPr>
            <w:tcW w:w="302" w:type="pct"/>
            <w:tcMar>
              <w:left w:w="57" w:type="dxa"/>
              <w:right w:w="57" w:type="dxa"/>
            </w:tcMar>
            <w:vAlign w:val="center"/>
          </w:tcPr>
          <w:p w14:paraId="128AA3C8" w14:textId="77777777" w:rsidR="00E870F5" w:rsidRPr="00836B6C" w:rsidRDefault="00E870F5" w:rsidP="009529E7">
            <w:pPr>
              <w:spacing w:before="0" w:after="0"/>
              <w:jc w:val="center"/>
              <w:rPr>
                <w:rFonts w:cs="Garamond"/>
                <w:b/>
                <w:bCs/>
                <w:lang w:eastAsia="ru-RU"/>
              </w:rPr>
            </w:pPr>
            <w:r w:rsidRPr="00836B6C">
              <w:rPr>
                <w:rFonts w:cs="Garamond"/>
                <w:b/>
                <w:bCs/>
                <w:lang w:eastAsia="ru-RU"/>
              </w:rPr>
              <w:t>№</w:t>
            </w:r>
          </w:p>
          <w:p w14:paraId="6BB9E66D" w14:textId="77777777" w:rsidR="00E870F5" w:rsidRPr="00836B6C" w:rsidRDefault="00E870F5" w:rsidP="009529E7">
            <w:pPr>
              <w:spacing w:before="0" w:after="0"/>
              <w:jc w:val="center"/>
              <w:rPr>
                <w:rFonts w:cs="Garamond"/>
                <w:b/>
                <w:bCs/>
                <w:lang w:eastAsia="ru-RU"/>
              </w:rPr>
            </w:pPr>
            <w:proofErr w:type="spellStart"/>
            <w:r w:rsidRPr="00836B6C">
              <w:rPr>
                <w:rFonts w:cs="Garamond"/>
                <w:b/>
                <w:bCs/>
                <w:lang w:eastAsia="ru-RU"/>
              </w:rPr>
              <w:t>пункта</w:t>
            </w:r>
            <w:proofErr w:type="spellEnd"/>
          </w:p>
        </w:tc>
        <w:tc>
          <w:tcPr>
            <w:tcW w:w="2358" w:type="pct"/>
            <w:vAlign w:val="center"/>
          </w:tcPr>
          <w:p w14:paraId="55C9DB55" w14:textId="77777777" w:rsidR="00E870F5" w:rsidRPr="00FA0714" w:rsidRDefault="00E870F5" w:rsidP="009529E7">
            <w:pPr>
              <w:spacing w:before="0" w:after="0"/>
              <w:jc w:val="center"/>
              <w:rPr>
                <w:rFonts w:cs="Garamond"/>
                <w:b/>
                <w:bCs/>
                <w:lang w:val="ru-RU" w:eastAsia="ru-RU"/>
              </w:rPr>
            </w:pPr>
            <w:r w:rsidRPr="00FA0714">
              <w:rPr>
                <w:rFonts w:cs="Garamond"/>
                <w:b/>
                <w:bCs/>
                <w:lang w:val="ru-RU" w:eastAsia="ru-RU"/>
              </w:rPr>
              <w:t>Редакция, действующая на момент</w:t>
            </w:r>
          </w:p>
          <w:p w14:paraId="3BF02FE9" w14:textId="77777777" w:rsidR="00E870F5" w:rsidRPr="00FA0714" w:rsidRDefault="00E870F5" w:rsidP="009529E7">
            <w:pPr>
              <w:spacing w:before="0" w:after="0"/>
              <w:jc w:val="center"/>
              <w:rPr>
                <w:rFonts w:cs="Garamond"/>
                <w:b/>
                <w:bCs/>
                <w:lang w:val="ru-RU" w:eastAsia="ru-RU"/>
              </w:rPr>
            </w:pPr>
            <w:r w:rsidRPr="00FA0714">
              <w:rPr>
                <w:rFonts w:cs="Garamond"/>
                <w:b/>
                <w:bCs/>
                <w:lang w:val="ru-RU" w:eastAsia="ru-RU"/>
              </w:rPr>
              <w:t xml:space="preserve"> вступления в силу изменений</w:t>
            </w:r>
          </w:p>
        </w:tc>
        <w:tc>
          <w:tcPr>
            <w:tcW w:w="2340" w:type="pct"/>
            <w:vAlign w:val="center"/>
          </w:tcPr>
          <w:p w14:paraId="086AC3EE" w14:textId="77777777" w:rsidR="00E870F5" w:rsidRPr="00FA0714" w:rsidRDefault="00E870F5" w:rsidP="009529E7">
            <w:pPr>
              <w:spacing w:before="0" w:after="0"/>
              <w:jc w:val="center"/>
              <w:rPr>
                <w:rFonts w:cs="Garamond"/>
                <w:b/>
                <w:bCs/>
                <w:lang w:val="ru-RU" w:eastAsia="ru-RU"/>
              </w:rPr>
            </w:pPr>
            <w:r w:rsidRPr="00FA0714">
              <w:rPr>
                <w:rFonts w:cs="Garamond"/>
                <w:b/>
                <w:bCs/>
                <w:lang w:val="ru-RU" w:eastAsia="ru-RU"/>
              </w:rPr>
              <w:t>Предлагаемая редакция</w:t>
            </w:r>
          </w:p>
          <w:p w14:paraId="02EB437A" w14:textId="77777777" w:rsidR="00E870F5" w:rsidRPr="00FA0714" w:rsidRDefault="00E870F5" w:rsidP="009529E7">
            <w:pPr>
              <w:spacing w:before="0" w:after="0"/>
              <w:jc w:val="center"/>
              <w:rPr>
                <w:rFonts w:cs="Garamond"/>
                <w:lang w:val="ru-RU" w:eastAsia="ru-RU"/>
              </w:rPr>
            </w:pPr>
            <w:r w:rsidRPr="00FA0714">
              <w:rPr>
                <w:rFonts w:cs="Garamond"/>
                <w:lang w:val="ru-RU" w:eastAsia="ru-RU"/>
              </w:rPr>
              <w:t>(изменения выделены цветом)</w:t>
            </w:r>
          </w:p>
        </w:tc>
      </w:tr>
      <w:tr w:rsidR="00E870F5" w:rsidRPr="00C924F8" w14:paraId="7FEEE297" w14:textId="77777777" w:rsidTr="009529E7">
        <w:trPr>
          <w:trHeight w:val="345"/>
        </w:trPr>
        <w:tc>
          <w:tcPr>
            <w:tcW w:w="302" w:type="pct"/>
            <w:vAlign w:val="center"/>
          </w:tcPr>
          <w:p w14:paraId="07028C1B" w14:textId="77777777" w:rsidR="00E870F5" w:rsidRPr="00FA0714" w:rsidRDefault="00E870F5" w:rsidP="001E0D0D">
            <w:pPr>
              <w:spacing w:after="0"/>
              <w:rPr>
                <w:rFonts w:cs="Garamond"/>
                <w:b/>
                <w:bCs/>
                <w:lang w:val="ru-RU" w:eastAsia="ru-RU"/>
              </w:rPr>
            </w:pPr>
            <w:r>
              <w:rPr>
                <w:rFonts w:cs="Garamond"/>
                <w:b/>
                <w:bCs/>
                <w:lang w:val="ru-RU" w:eastAsia="ru-RU"/>
              </w:rPr>
              <w:t>7.7.2</w:t>
            </w:r>
          </w:p>
        </w:tc>
        <w:tc>
          <w:tcPr>
            <w:tcW w:w="2358" w:type="pct"/>
          </w:tcPr>
          <w:p w14:paraId="07C5A2A2" w14:textId="77777777" w:rsidR="00E870F5" w:rsidRPr="00FA0714" w:rsidRDefault="00E870F5" w:rsidP="001E0D0D">
            <w:pPr>
              <w:widowControl w:val="0"/>
              <w:tabs>
                <w:tab w:val="num" w:pos="432"/>
              </w:tabs>
              <w:spacing w:before="120" w:after="120"/>
              <w:jc w:val="both"/>
              <w:rPr>
                <w:b/>
                <w:lang w:val="ru-RU"/>
              </w:rPr>
            </w:pPr>
            <w:r w:rsidRPr="00FA0714">
              <w:rPr>
                <w:b/>
                <w:szCs w:val="22"/>
                <w:lang w:val="ru-RU"/>
              </w:rPr>
              <w:t>Штраф за уклонение от исполнения ДПМ ВИЭ / ДПМ ТБО</w:t>
            </w:r>
          </w:p>
          <w:p w14:paraId="43FCC484" w14:textId="77777777" w:rsidR="00E870F5" w:rsidRPr="00FA0714" w:rsidRDefault="00E870F5" w:rsidP="001E0D0D">
            <w:pPr>
              <w:widowControl w:val="0"/>
              <w:tabs>
                <w:tab w:val="num" w:pos="432"/>
              </w:tabs>
              <w:spacing w:before="120" w:after="120"/>
              <w:ind w:firstLine="540"/>
              <w:jc w:val="both"/>
              <w:rPr>
                <w:lang w:val="ru-RU"/>
              </w:rPr>
            </w:pPr>
            <w:r w:rsidRPr="00FA0714">
              <w:rPr>
                <w:szCs w:val="22"/>
                <w:lang w:val="ru-RU"/>
              </w:rPr>
              <w:t xml:space="preserve">КО осуществляет расчет величины </w:t>
            </w:r>
            <w:r w:rsidRPr="006247EA">
              <w:rPr>
                <w:position w:val="-14"/>
                <w:szCs w:val="22"/>
              </w:rPr>
              <w:object w:dxaOrig="1860" w:dyaOrig="400" w14:anchorId="4834FEB7">
                <v:shape id="_x0000_i1025" type="#_x0000_t75" style="width:93.05pt;height:21.05pt" o:ole="">
                  <v:imagedata r:id="rId8" o:title=""/>
                </v:shape>
                <o:OLEObject Type="Embed" ProgID="Equation.3" ShapeID="_x0000_i1025" DrawAspect="Content" ObjectID="_1712589978" r:id="rId9"/>
              </w:object>
            </w:r>
            <w:r w:rsidRPr="00FA0714">
              <w:rPr>
                <w:szCs w:val="22"/>
                <w:lang w:val="ru-RU"/>
              </w:rPr>
              <w:t xml:space="preserve"> для определения штрафа за отказ от исполнения ДПМ ВИЭ / ДПМ ТБО путем совершения продавцом каких-либо действий (или бездействия), повлекших невозможность исполнения </w:t>
            </w:r>
            <w:r w:rsidRPr="00FA0714">
              <w:rPr>
                <w:lang w:val="ru-RU"/>
              </w:rPr>
              <w:t xml:space="preserve">начиная с месяца </w:t>
            </w:r>
            <w:r w:rsidRPr="00F70BF5">
              <w:rPr>
                <w:i/>
              </w:rPr>
              <w:t>m</w:t>
            </w:r>
            <w:r w:rsidRPr="00FA0714">
              <w:rPr>
                <w:lang w:val="ru-RU"/>
              </w:rPr>
              <w:t xml:space="preserve">+1 </w:t>
            </w:r>
            <w:r w:rsidRPr="00FA0714">
              <w:rPr>
                <w:szCs w:val="22"/>
                <w:lang w:val="ru-RU"/>
              </w:rPr>
              <w:t xml:space="preserve">ДПМ ВИЭ / ДПМ ТБО (далее – уклонение от исполнения ДПМ ВИЭ / ДПМ ТБО), в отношении ГТП генерации </w:t>
            </w:r>
            <w:r w:rsidRPr="006247EA">
              <w:rPr>
                <w:i/>
                <w:szCs w:val="22"/>
                <w:lang w:val="en-US"/>
              </w:rPr>
              <w:t>p</w:t>
            </w:r>
            <w:r w:rsidRPr="00FA0714">
              <w:rPr>
                <w:i/>
                <w:szCs w:val="22"/>
                <w:lang w:val="ru-RU"/>
              </w:rPr>
              <w:t xml:space="preserve"> </w:t>
            </w:r>
            <w:r w:rsidRPr="00FA0714">
              <w:rPr>
                <w:szCs w:val="22"/>
                <w:lang w:val="ru-RU"/>
              </w:rPr>
              <w:t>в случае выполнения хотя бы одного из следующих условий:</w:t>
            </w:r>
          </w:p>
          <w:p w14:paraId="530BE779"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lastRenderedPageBreak/>
              <w:t xml:space="preserve">для ДПМ ТБО предельный объем поставки мощности равен нулю в течение 13 месяцев </w:t>
            </w:r>
            <w:r w:rsidRPr="00FA0714">
              <w:rPr>
                <w:bCs/>
                <w:szCs w:val="22"/>
                <w:lang w:val="ru-RU"/>
              </w:rPr>
              <w:t>с даты начала поставки мощности</w:t>
            </w:r>
            <w:r w:rsidRPr="00FA0714">
              <w:rPr>
                <w:szCs w:val="22"/>
                <w:lang w:val="ru-RU"/>
              </w:rPr>
              <w:t>;</w:t>
            </w:r>
          </w:p>
          <w:p w14:paraId="0ABBFFE7"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 xml:space="preserve">для ДПМ ВИЭ, заключенных по результатам ОПВ, проводимых до 1 января 2021 года, предельный объем поставки мощности равен нулю в отношении 13 месяцев </w:t>
            </w:r>
            <w:r w:rsidRPr="00FA0714">
              <w:rPr>
                <w:bCs/>
                <w:szCs w:val="22"/>
                <w:lang w:val="ru-RU"/>
              </w:rPr>
              <w:t>с даты начала поставки мощности</w:t>
            </w:r>
            <w:r w:rsidRPr="00FA0714">
              <w:rPr>
                <w:szCs w:val="22"/>
                <w:lang w:val="ru-RU"/>
              </w:rPr>
              <w:t xml:space="preserve"> и продавец признан отказавшимся от исполнения ДПМ ВИЭ;</w:t>
            </w:r>
          </w:p>
          <w:p w14:paraId="6954E674"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 xml:space="preserve">для ДПМ ВИЭ, заключенных по результатам ОПВ, проводимых после 1 января 2021 года, предельный объем поставки мощности равен нулю в отношении 9 месяцев </w:t>
            </w:r>
            <w:r w:rsidRPr="00FA0714">
              <w:rPr>
                <w:bCs/>
                <w:szCs w:val="22"/>
                <w:lang w:val="ru-RU"/>
              </w:rPr>
              <w:t>с даты начала поставки мощности</w:t>
            </w:r>
            <w:r w:rsidRPr="00FA0714">
              <w:rPr>
                <w:szCs w:val="22"/>
                <w:lang w:val="ru-RU"/>
              </w:rPr>
              <w:t xml:space="preserve"> и продавец признан отказавшимся от исполнения ДПМ ВИЭ;</w:t>
            </w:r>
          </w:p>
          <w:p w14:paraId="7919F06A"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 xml:space="preserve">для ДПМ ВИЭ, заключенных по результатам ОПВ, проводимых после 1 января 2021 года, </w:t>
            </w:r>
            <w:r w:rsidRPr="00FA0714">
              <w:rPr>
                <w:bCs/>
                <w:szCs w:val="22"/>
                <w:lang w:val="ru-RU"/>
              </w:rPr>
              <w:t>в случае предоставления первоначального дополнительного обеспечения,</w:t>
            </w:r>
            <w:r w:rsidRPr="00FA0714">
              <w:rPr>
                <w:szCs w:val="22"/>
                <w:lang w:val="ru-RU"/>
              </w:rPr>
              <w:t xml:space="preserve"> предельный объем поставки мощности равен нулю в отношении 17 месяцев </w:t>
            </w:r>
            <w:r w:rsidRPr="00FA0714">
              <w:rPr>
                <w:bCs/>
                <w:szCs w:val="22"/>
                <w:lang w:val="ru-RU"/>
              </w:rPr>
              <w:t>с даты начала поставки мощности</w:t>
            </w:r>
            <w:r w:rsidRPr="00FA0714">
              <w:rPr>
                <w:szCs w:val="22"/>
                <w:lang w:val="ru-RU"/>
              </w:rPr>
              <w:t xml:space="preserve"> и продавец признан отказавшимся от исполнения ДПМ ВИЭ;</w:t>
            </w:r>
          </w:p>
          <w:p w14:paraId="73291182"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 xml:space="preserve">для ДПМ ВИЭ </w:t>
            </w:r>
            <w:r w:rsidRPr="00FA0714">
              <w:rPr>
                <w:bCs/>
                <w:szCs w:val="22"/>
                <w:lang w:val="ru-RU"/>
              </w:rPr>
              <w:t>в случае предоставления дополнительного обеспечения либо повторного дополнительного обеспечения</w:t>
            </w:r>
            <w:r w:rsidRPr="00FA0714">
              <w:rPr>
                <w:szCs w:val="22"/>
                <w:lang w:val="ru-RU"/>
              </w:rPr>
              <w:t xml:space="preserve"> предельный объем поставки мощности равен нулю в течение 25 месяцев </w:t>
            </w:r>
            <w:r w:rsidRPr="00FA0714">
              <w:rPr>
                <w:bCs/>
                <w:szCs w:val="22"/>
                <w:lang w:val="ru-RU"/>
              </w:rPr>
              <w:t xml:space="preserve">с даты начала поставки мощности </w:t>
            </w:r>
            <w:r w:rsidRPr="00FA0714">
              <w:rPr>
                <w:szCs w:val="22"/>
                <w:lang w:val="ru-RU"/>
              </w:rPr>
              <w:t>и продавец признан отказавшимся от исполнения ДПМ ВИЭ;</w:t>
            </w:r>
          </w:p>
          <w:p w14:paraId="0991A3F0"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 xml:space="preserve">для ДПМ ВИЭ, заключенных в отношении генерирующего объекта </w:t>
            </w:r>
            <w:proofErr w:type="spellStart"/>
            <w:r w:rsidRPr="00FA0714">
              <w:rPr>
                <w:szCs w:val="22"/>
                <w:lang w:val="ru-RU"/>
              </w:rPr>
              <w:t>гидрогенерации</w:t>
            </w:r>
            <w:proofErr w:type="spellEnd"/>
            <w:r w:rsidRPr="00FA0714">
              <w:rPr>
                <w:szCs w:val="22"/>
                <w:lang w:val="ru-RU"/>
              </w:rPr>
              <w:t xml:space="preserve"> по результатам ОПВ, проводимых до 1 января 2021 года, в случае предоставления </w:t>
            </w:r>
            <w:r w:rsidRPr="00FA0714">
              <w:rPr>
                <w:bCs/>
                <w:szCs w:val="22"/>
                <w:lang w:val="ru-RU"/>
              </w:rPr>
              <w:t>дополнительного обеспечения на 39 месяцев с даты начала поставки мощности</w:t>
            </w:r>
            <w:r w:rsidRPr="00FA0714">
              <w:rPr>
                <w:szCs w:val="22"/>
                <w:lang w:val="ru-RU"/>
              </w:rPr>
              <w:t xml:space="preserve"> предельный объем поставки мощности равен нулю в отношении 37 месяцев с даты начала поставки мощности и продавец признан отказавшимся от исполнения ДПМ ВИЭ;</w:t>
            </w:r>
          </w:p>
          <w:p w14:paraId="334ADD78"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субъект оптового рынка лишен статуса субъекта оптового рынка и исключен из Реестра субъектов оптового рынка;</w:t>
            </w:r>
          </w:p>
          <w:p w14:paraId="5A1F0FAC"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участник оптового рынка лишен права на участие в торговле электрической энергией (мощностью) в отношении ГТП генерации, с использованием которой осуществляется поставка мощности по ДПМ ВИЭ / ДПМ ТБО.</w:t>
            </w:r>
          </w:p>
          <w:p w14:paraId="74A91378" w14:textId="77777777" w:rsidR="00E870F5" w:rsidRPr="00FA0714" w:rsidRDefault="00E870F5" w:rsidP="001E0D0D">
            <w:pPr>
              <w:widowControl w:val="0"/>
              <w:tabs>
                <w:tab w:val="num" w:pos="432"/>
              </w:tabs>
              <w:spacing w:before="120" w:after="120"/>
              <w:jc w:val="center"/>
              <w:rPr>
                <w:lang w:val="ru-RU"/>
              </w:rPr>
            </w:pPr>
            <w:r w:rsidRPr="006247EA">
              <w:rPr>
                <w:position w:val="-14"/>
                <w:szCs w:val="22"/>
              </w:rPr>
              <w:object w:dxaOrig="3840" w:dyaOrig="400" w14:anchorId="341C990F">
                <v:shape id="_x0000_i1026" type="#_x0000_t75" style="width:192.9pt;height:21.05pt" o:ole="">
                  <v:imagedata r:id="rId10" o:title=""/>
                </v:shape>
                <o:OLEObject Type="Embed" ProgID="Equation.3" ShapeID="_x0000_i1026" DrawAspect="Content" ObjectID="_1712589979" r:id="rId11"/>
              </w:object>
            </w:r>
            <w:r w:rsidRPr="00FA0714">
              <w:rPr>
                <w:szCs w:val="22"/>
                <w:lang w:val="ru-RU"/>
              </w:rPr>
              <w:t>.</w:t>
            </w:r>
          </w:p>
          <w:p w14:paraId="155CE892" w14:textId="77777777" w:rsidR="00E870F5" w:rsidRPr="00FA0714" w:rsidRDefault="00E870F5" w:rsidP="001E0D0D">
            <w:pPr>
              <w:widowControl w:val="0"/>
              <w:tabs>
                <w:tab w:val="num" w:pos="432"/>
              </w:tabs>
              <w:spacing w:before="120" w:after="120"/>
              <w:ind w:firstLine="540"/>
              <w:jc w:val="both"/>
              <w:rPr>
                <w:lang w:val="ru-RU"/>
              </w:rPr>
            </w:pPr>
            <w:r w:rsidRPr="00FA0714">
              <w:rPr>
                <w:szCs w:val="22"/>
                <w:lang w:val="ru-RU"/>
              </w:rPr>
              <w:t xml:space="preserve">При этом на покупателя </w:t>
            </w:r>
            <w:r w:rsidRPr="006247EA">
              <w:rPr>
                <w:i/>
                <w:szCs w:val="22"/>
                <w:lang w:val="en-US"/>
              </w:rPr>
              <w:t>j</w:t>
            </w:r>
            <w:r w:rsidRPr="00FA0714">
              <w:rPr>
                <w:szCs w:val="22"/>
                <w:lang w:val="ru-RU"/>
              </w:rPr>
              <w:t xml:space="preserve"> в ГТП потребления (экспорта) </w:t>
            </w:r>
            <w:r w:rsidRPr="006247EA">
              <w:rPr>
                <w:i/>
                <w:szCs w:val="22"/>
                <w:lang w:val="en-US"/>
              </w:rPr>
              <w:t>q</w:t>
            </w:r>
            <w:r w:rsidRPr="00FA0714">
              <w:rPr>
                <w:szCs w:val="22"/>
                <w:lang w:val="ru-RU"/>
              </w:rPr>
              <w:t xml:space="preserve"> приходится следующая величина для расчета штрафа:</w:t>
            </w:r>
          </w:p>
          <w:p w14:paraId="2852D3D3" w14:textId="77777777" w:rsidR="00E870F5" w:rsidRPr="006247EA" w:rsidRDefault="00E870F5" w:rsidP="001E0D0D">
            <w:pPr>
              <w:widowControl w:val="0"/>
              <w:numPr>
                <w:ilvl w:val="0"/>
                <w:numId w:val="22"/>
              </w:numPr>
              <w:spacing w:before="120" w:after="120"/>
              <w:ind w:left="416"/>
              <w:jc w:val="center"/>
              <w:rPr>
                <w:szCs w:val="22"/>
              </w:rPr>
            </w:pPr>
            <w:proofErr w:type="spellStart"/>
            <w:r w:rsidRPr="006247EA">
              <w:rPr>
                <w:szCs w:val="22"/>
              </w:rPr>
              <w:lastRenderedPageBreak/>
              <w:t>для</w:t>
            </w:r>
            <w:proofErr w:type="spellEnd"/>
            <w:r w:rsidRPr="006247EA">
              <w:rPr>
                <w:szCs w:val="22"/>
              </w:rPr>
              <w:t xml:space="preserve"> ДПМ ВИЭ </w:t>
            </w:r>
            <w:r w:rsidRPr="006247EA">
              <w:rPr>
                <w:i/>
                <w:position w:val="-14"/>
                <w:szCs w:val="22"/>
              </w:rPr>
              <w:object w:dxaOrig="4500" w:dyaOrig="400" w14:anchorId="4828A17A">
                <v:shape id="_x0000_i1027" type="#_x0000_t75" style="width:224.85pt;height:19pt" o:ole="">
                  <v:imagedata r:id="rId12" o:title=""/>
                </v:shape>
                <o:OLEObject Type="Embed" ProgID="Equation.3" ShapeID="_x0000_i1027" DrawAspect="Content" ObjectID="_1712589980" r:id="rId13"/>
              </w:object>
            </w:r>
            <w:r w:rsidRPr="006247EA">
              <w:rPr>
                <w:szCs w:val="22"/>
              </w:rPr>
              <w:t>;</w:t>
            </w:r>
          </w:p>
          <w:p w14:paraId="0C9514A1" w14:textId="77777777" w:rsidR="00E870F5" w:rsidRPr="006247EA" w:rsidRDefault="00E870F5" w:rsidP="001E0D0D">
            <w:pPr>
              <w:widowControl w:val="0"/>
              <w:numPr>
                <w:ilvl w:val="0"/>
                <w:numId w:val="22"/>
              </w:numPr>
              <w:spacing w:before="120" w:after="120"/>
              <w:ind w:left="416"/>
              <w:jc w:val="center"/>
              <w:rPr>
                <w:szCs w:val="22"/>
              </w:rPr>
            </w:pPr>
            <w:proofErr w:type="spellStart"/>
            <w:proofErr w:type="gramStart"/>
            <w:r w:rsidRPr="006247EA">
              <w:rPr>
                <w:szCs w:val="22"/>
              </w:rPr>
              <w:t>для</w:t>
            </w:r>
            <w:proofErr w:type="spellEnd"/>
            <w:proofErr w:type="gramEnd"/>
            <w:r w:rsidRPr="006247EA">
              <w:rPr>
                <w:szCs w:val="22"/>
              </w:rPr>
              <w:t xml:space="preserve"> ДПМ ТБО </w:t>
            </w:r>
            <w:r w:rsidRPr="006247EA">
              <w:rPr>
                <w:i/>
                <w:position w:val="-14"/>
                <w:szCs w:val="22"/>
              </w:rPr>
              <w:object w:dxaOrig="5960" w:dyaOrig="400" w14:anchorId="59C794AB">
                <v:shape id="_x0000_i1028" type="#_x0000_t75" style="width:296.85pt;height:19pt" o:ole="">
                  <v:imagedata r:id="rId14" o:title=""/>
                </v:shape>
                <o:OLEObject Type="Embed" ProgID="Equation.3" ShapeID="_x0000_i1028" DrawAspect="Content" ObjectID="_1712589981" r:id="rId15"/>
              </w:object>
            </w:r>
            <w:r w:rsidRPr="006247EA">
              <w:rPr>
                <w:szCs w:val="22"/>
              </w:rPr>
              <w:t>.</w:t>
            </w:r>
          </w:p>
          <w:p w14:paraId="4E452932" w14:textId="77777777" w:rsidR="00E870F5" w:rsidRPr="00FA0714" w:rsidRDefault="00E870F5" w:rsidP="001E0D0D">
            <w:pPr>
              <w:spacing w:before="120" w:after="120"/>
              <w:ind w:firstLine="540"/>
              <w:jc w:val="both"/>
              <w:rPr>
                <w:lang w:val="ru-RU"/>
              </w:rPr>
            </w:pPr>
            <w:r w:rsidRPr="00FA0714">
              <w:rPr>
                <w:szCs w:val="22"/>
                <w:lang w:val="ru-RU"/>
              </w:rPr>
              <w:t xml:space="preserve">Величины </w:t>
            </w:r>
            <w:r w:rsidRPr="006247EA">
              <w:rPr>
                <w:position w:val="-14"/>
                <w:szCs w:val="22"/>
              </w:rPr>
              <w:object w:dxaOrig="1800" w:dyaOrig="400" w14:anchorId="589F4BAC">
                <v:shape id="_x0000_i1029" type="#_x0000_t75" style="width:90.35pt;height:19pt" o:ole="">
                  <v:imagedata r:id="rId16" o:title=""/>
                </v:shape>
                <o:OLEObject Type="Embed" ProgID="Equation.3" ShapeID="_x0000_i1029" DrawAspect="Content" ObjectID="_1712589982" r:id="rId17"/>
              </w:object>
            </w:r>
            <w:r w:rsidRPr="00FA0714">
              <w:rPr>
                <w:szCs w:val="22"/>
                <w:lang w:val="ru-RU"/>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6247EA">
              <w:rPr>
                <w:position w:val="-30"/>
                <w:szCs w:val="22"/>
              </w:rPr>
              <w:object w:dxaOrig="4160" w:dyaOrig="560" w14:anchorId="7226E05F">
                <v:shape id="_x0000_i1030" type="#_x0000_t75" style="width:208.55pt;height:27.85pt" o:ole="">
                  <v:imagedata r:id="rId18" o:title=""/>
                </v:shape>
                <o:OLEObject Type="Embed" ProgID="Equation.3" ShapeID="_x0000_i1030" DrawAspect="Content" ObjectID="_1712589983" r:id="rId19"/>
              </w:object>
            </w:r>
            <w:r w:rsidRPr="00FA0714">
              <w:rPr>
                <w:szCs w:val="22"/>
                <w:lang w:val="ru-RU"/>
              </w:rPr>
              <w:t>.</w:t>
            </w:r>
          </w:p>
          <w:p w14:paraId="4E4A52A8" w14:textId="77777777" w:rsidR="00E870F5" w:rsidRPr="00FA0714" w:rsidRDefault="00E870F5" w:rsidP="001E0D0D">
            <w:pPr>
              <w:spacing w:before="120" w:after="120"/>
              <w:ind w:firstLine="540"/>
              <w:jc w:val="both"/>
              <w:rPr>
                <w:b/>
                <w:lang w:val="ru-RU"/>
              </w:rPr>
            </w:pPr>
            <w:r w:rsidRPr="00FA0714">
              <w:rPr>
                <w:szCs w:val="22"/>
                <w:lang w:val="ru-RU"/>
              </w:rPr>
              <w:t xml:space="preserve">В случае наличия оснований для одновременного расчета штрафов за </w:t>
            </w:r>
            <w:proofErr w:type="spellStart"/>
            <w:r w:rsidRPr="00FA0714">
              <w:rPr>
                <w:szCs w:val="22"/>
                <w:lang w:val="ru-RU"/>
              </w:rPr>
              <w:t>непоставку</w:t>
            </w:r>
            <w:proofErr w:type="spellEnd"/>
            <w:r w:rsidRPr="00FA0714">
              <w:rPr>
                <w:szCs w:val="22"/>
                <w:lang w:val="ru-RU"/>
              </w:rPr>
              <w:t xml:space="preserve"> (недопоставку) мощности генерирующими объектами ДПМ ВИЭ / ДПМ ТБО и за уклонение от исполнения ДПМ ВИЭ / ДПМ ТБО, КО осуществляет расчет величин для определения штрафов по обоим основаниям.</w:t>
            </w:r>
          </w:p>
          <w:p w14:paraId="1451DBAA" w14:textId="77777777" w:rsidR="00E870F5" w:rsidRPr="00FA0714" w:rsidRDefault="00E870F5" w:rsidP="001E0D0D">
            <w:pPr>
              <w:spacing w:before="120" w:after="120"/>
              <w:ind w:firstLine="540"/>
              <w:jc w:val="both"/>
              <w:rPr>
                <w:szCs w:val="22"/>
                <w:lang w:val="ru-RU"/>
              </w:rPr>
            </w:pPr>
            <w:r w:rsidRPr="00FA0714">
              <w:rPr>
                <w:szCs w:val="22"/>
                <w:lang w:val="ru-RU"/>
              </w:rPr>
              <w:t xml:space="preserve">В случае наличия оснований для одновременного расчета штрафов за </w:t>
            </w:r>
            <w:r w:rsidRPr="00FA0714">
              <w:rPr>
                <w:bCs/>
                <w:lang w:val="ru-RU"/>
              </w:rPr>
              <w:t>невыполнение продавцом требований по обеспечению исполнения обязательств</w:t>
            </w:r>
            <w:r w:rsidRPr="00FA0714">
              <w:rPr>
                <w:lang w:val="ru-RU"/>
              </w:rPr>
              <w:t xml:space="preserve"> по ДПМ ВИЭ / </w:t>
            </w:r>
            <w:proofErr w:type="spellStart"/>
            <w:r w:rsidRPr="00FA0714">
              <w:rPr>
                <w:lang w:val="ru-RU"/>
              </w:rPr>
              <w:t>непредоставление</w:t>
            </w:r>
            <w:proofErr w:type="spellEnd"/>
            <w:r w:rsidRPr="00FA0714">
              <w:rPr>
                <w:lang w:val="ru-RU"/>
              </w:rPr>
              <w:t xml:space="preserve"> обеспечения исполнения обязательств по </w:t>
            </w:r>
            <w:r w:rsidRPr="00FA0714">
              <w:rPr>
                <w:szCs w:val="22"/>
                <w:lang w:val="ru-RU"/>
              </w:rPr>
              <w:t>ДПМ ТБО и за уклонение от исполнения ДПМ ВИЭ / ДПМ ТБО, КО осуществляет расчет штрафа только за уклонение от исполнения ДПМ ВИЭ / ДПМ ТБО.</w:t>
            </w:r>
          </w:p>
          <w:p w14:paraId="2364BA10" w14:textId="77777777" w:rsidR="00E870F5" w:rsidRPr="00FA0714" w:rsidRDefault="00E870F5" w:rsidP="001E0D0D">
            <w:pPr>
              <w:spacing w:before="120" w:after="120"/>
              <w:ind w:firstLine="540"/>
              <w:jc w:val="both"/>
              <w:rPr>
                <w:lang w:val="ru-RU"/>
              </w:rPr>
            </w:pPr>
            <w:r w:rsidRPr="00FA0714">
              <w:rPr>
                <w:szCs w:val="22"/>
                <w:lang w:val="ru-RU"/>
              </w:rPr>
              <w:t>В случае наличия оснований для одновременного расчета штрафов за недостоверность предоставленного заверения по ДПМ ВИЭ и за уклонение от исполнения ДПМ ВИЭ / ДПМ ТБО, КО осуществляет расчет величин для определения штрафов по обоим основаниям.</w:t>
            </w:r>
          </w:p>
        </w:tc>
        <w:tc>
          <w:tcPr>
            <w:tcW w:w="2340" w:type="pct"/>
            <w:shd w:val="clear" w:color="auto" w:fill="auto"/>
          </w:tcPr>
          <w:p w14:paraId="6A42BF38" w14:textId="77777777" w:rsidR="00E870F5" w:rsidRPr="00FA0714" w:rsidRDefault="00E870F5" w:rsidP="001E0D0D">
            <w:pPr>
              <w:widowControl w:val="0"/>
              <w:tabs>
                <w:tab w:val="num" w:pos="432"/>
              </w:tabs>
              <w:spacing w:before="120" w:after="120"/>
              <w:jc w:val="both"/>
              <w:rPr>
                <w:b/>
                <w:lang w:val="ru-RU"/>
              </w:rPr>
            </w:pPr>
            <w:r w:rsidRPr="00FA0714">
              <w:rPr>
                <w:b/>
                <w:szCs w:val="22"/>
                <w:lang w:val="ru-RU"/>
              </w:rPr>
              <w:lastRenderedPageBreak/>
              <w:t>Штраф за уклонение от исполнения ДПМ ВИЭ / ДПМ ТБО</w:t>
            </w:r>
          </w:p>
          <w:p w14:paraId="1DAEA528" w14:textId="77777777" w:rsidR="00E870F5" w:rsidRPr="00FA0714" w:rsidRDefault="00E870F5" w:rsidP="001E0D0D">
            <w:pPr>
              <w:widowControl w:val="0"/>
              <w:tabs>
                <w:tab w:val="num" w:pos="432"/>
              </w:tabs>
              <w:spacing w:before="120" w:after="120"/>
              <w:ind w:firstLine="540"/>
              <w:jc w:val="both"/>
              <w:rPr>
                <w:lang w:val="ru-RU"/>
              </w:rPr>
            </w:pPr>
            <w:r w:rsidRPr="00FA0714">
              <w:rPr>
                <w:szCs w:val="22"/>
                <w:lang w:val="ru-RU"/>
              </w:rPr>
              <w:t xml:space="preserve">КО осуществляет расчет величины </w:t>
            </w:r>
            <w:r w:rsidRPr="006247EA">
              <w:rPr>
                <w:position w:val="-14"/>
                <w:szCs w:val="22"/>
              </w:rPr>
              <w:object w:dxaOrig="1860" w:dyaOrig="400" w14:anchorId="587A8303">
                <v:shape id="_x0000_i1031" type="#_x0000_t75" style="width:93.05pt;height:21.05pt" o:ole="">
                  <v:imagedata r:id="rId8" o:title=""/>
                </v:shape>
                <o:OLEObject Type="Embed" ProgID="Equation.3" ShapeID="_x0000_i1031" DrawAspect="Content" ObjectID="_1712589984" r:id="rId20"/>
              </w:object>
            </w:r>
            <w:r w:rsidRPr="00FA0714">
              <w:rPr>
                <w:szCs w:val="22"/>
                <w:lang w:val="ru-RU"/>
              </w:rPr>
              <w:t xml:space="preserve"> для определения штрафа за отказ от исполнения ДПМ ВИЭ / ДПМ ТБО путем совершения продавцом каких-либо действий (или бездействия), повлекших невозможность исполнения </w:t>
            </w:r>
            <w:r w:rsidRPr="00FA0714">
              <w:rPr>
                <w:lang w:val="ru-RU"/>
              </w:rPr>
              <w:t xml:space="preserve">начиная с месяца </w:t>
            </w:r>
            <w:r w:rsidRPr="00F70BF5">
              <w:rPr>
                <w:i/>
              </w:rPr>
              <w:t>m</w:t>
            </w:r>
            <w:r w:rsidRPr="00FA0714">
              <w:rPr>
                <w:lang w:val="ru-RU"/>
              </w:rPr>
              <w:t xml:space="preserve">+1 </w:t>
            </w:r>
            <w:r w:rsidRPr="00FA0714">
              <w:rPr>
                <w:szCs w:val="22"/>
                <w:lang w:val="ru-RU"/>
              </w:rPr>
              <w:t xml:space="preserve">ДПМ ВИЭ / ДПМ ТБО (далее – уклонение от исполнения ДПМ ВИЭ / ДПМ ТБО), в отношении ГТП генерации </w:t>
            </w:r>
            <w:r w:rsidRPr="006247EA">
              <w:rPr>
                <w:i/>
                <w:szCs w:val="22"/>
                <w:lang w:val="en-US"/>
              </w:rPr>
              <w:t>p</w:t>
            </w:r>
            <w:r w:rsidRPr="00FA0714">
              <w:rPr>
                <w:i/>
                <w:szCs w:val="22"/>
                <w:lang w:val="ru-RU"/>
              </w:rPr>
              <w:t xml:space="preserve"> </w:t>
            </w:r>
            <w:r w:rsidRPr="00FA0714">
              <w:rPr>
                <w:szCs w:val="22"/>
                <w:lang w:val="ru-RU"/>
              </w:rPr>
              <w:t>в случае выполнения хотя бы одного из следующих условий:</w:t>
            </w:r>
          </w:p>
          <w:p w14:paraId="5002B2E4"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lastRenderedPageBreak/>
              <w:t xml:space="preserve">для ДПМ ТБО предельный объем поставки мощности равен нулю в течение 13 месяцев </w:t>
            </w:r>
            <w:r w:rsidRPr="00FA0714">
              <w:rPr>
                <w:bCs/>
                <w:szCs w:val="22"/>
                <w:lang w:val="ru-RU"/>
              </w:rPr>
              <w:t>с даты начала поставки мощности</w:t>
            </w:r>
            <w:r w:rsidRPr="00FA0714">
              <w:rPr>
                <w:szCs w:val="22"/>
                <w:lang w:val="ru-RU"/>
              </w:rPr>
              <w:t>;</w:t>
            </w:r>
          </w:p>
          <w:p w14:paraId="1295B9FC"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 xml:space="preserve">для ДПМ ВИЭ, заключенных по результатам ОПВ, проводимых до 1 января 2021 года, предельный объем поставки мощности равен нулю в отношении 13 месяцев </w:t>
            </w:r>
            <w:r w:rsidRPr="00FA0714">
              <w:rPr>
                <w:bCs/>
                <w:szCs w:val="22"/>
                <w:lang w:val="ru-RU"/>
              </w:rPr>
              <w:t>с даты начала поставки мощности</w:t>
            </w:r>
            <w:r w:rsidRPr="00FA0714">
              <w:rPr>
                <w:szCs w:val="22"/>
                <w:lang w:val="ru-RU"/>
              </w:rPr>
              <w:t xml:space="preserve"> и продавец признан отказавшимся от исполнения ДПМ ВИЭ;</w:t>
            </w:r>
          </w:p>
          <w:p w14:paraId="150CB445"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 xml:space="preserve">для ДПМ ВИЭ, заключенных по результатам ОПВ, проводимых после 1 января 2021 года, предельный объем поставки мощности равен нулю в отношении 9 месяцев </w:t>
            </w:r>
            <w:r w:rsidRPr="00FA0714">
              <w:rPr>
                <w:bCs/>
                <w:szCs w:val="22"/>
                <w:lang w:val="ru-RU"/>
              </w:rPr>
              <w:t>с даты начала поставки мощности</w:t>
            </w:r>
            <w:r w:rsidRPr="00FA0714">
              <w:rPr>
                <w:szCs w:val="22"/>
                <w:lang w:val="ru-RU"/>
              </w:rPr>
              <w:t xml:space="preserve"> и продавец признан отказавшимся от исполнения ДПМ ВИЭ;</w:t>
            </w:r>
          </w:p>
          <w:p w14:paraId="236C65A1"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 xml:space="preserve">для ДПМ ВИЭ, заключенных по результатам ОПВ, проводимых после 1 января 2021 года, </w:t>
            </w:r>
            <w:r w:rsidRPr="00FA0714">
              <w:rPr>
                <w:bCs/>
                <w:szCs w:val="22"/>
                <w:lang w:val="ru-RU"/>
              </w:rPr>
              <w:t>в случае предоставления первоначального дополнительного обеспечения,</w:t>
            </w:r>
            <w:r w:rsidRPr="00FA0714">
              <w:rPr>
                <w:szCs w:val="22"/>
                <w:lang w:val="ru-RU"/>
              </w:rPr>
              <w:t xml:space="preserve"> предельный объем поставки мощности равен нулю в отношении 17 месяцев </w:t>
            </w:r>
            <w:r w:rsidRPr="00FA0714">
              <w:rPr>
                <w:bCs/>
                <w:szCs w:val="22"/>
                <w:lang w:val="ru-RU"/>
              </w:rPr>
              <w:t>с даты начала поставки мощности</w:t>
            </w:r>
            <w:r w:rsidRPr="00FA0714">
              <w:rPr>
                <w:szCs w:val="22"/>
                <w:lang w:val="ru-RU"/>
              </w:rPr>
              <w:t xml:space="preserve"> и продавец признан отказавшимся от исполнения ДПМ ВИЭ;</w:t>
            </w:r>
          </w:p>
          <w:p w14:paraId="10838B90"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 xml:space="preserve">для ДПМ ВИЭ </w:t>
            </w:r>
            <w:r w:rsidRPr="00FA0714">
              <w:rPr>
                <w:bCs/>
                <w:szCs w:val="22"/>
                <w:lang w:val="ru-RU"/>
              </w:rPr>
              <w:t>в случае предоставления дополнительного обеспечения либо повторного дополнительного обеспечения</w:t>
            </w:r>
            <w:r w:rsidRPr="00FA0714">
              <w:rPr>
                <w:szCs w:val="22"/>
                <w:lang w:val="ru-RU"/>
              </w:rPr>
              <w:t xml:space="preserve"> предельный объем поставки мощности равен нулю в течение 25 месяцев </w:t>
            </w:r>
            <w:r w:rsidRPr="00FA0714">
              <w:rPr>
                <w:bCs/>
                <w:szCs w:val="22"/>
                <w:lang w:val="ru-RU"/>
              </w:rPr>
              <w:t xml:space="preserve">с даты начала поставки мощности </w:t>
            </w:r>
            <w:r w:rsidRPr="00FA0714">
              <w:rPr>
                <w:szCs w:val="22"/>
                <w:lang w:val="ru-RU"/>
              </w:rPr>
              <w:t>и продавец признан отказавшимся от исполнения ДПМ ВИЭ;</w:t>
            </w:r>
          </w:p>
          <w:p w14:paraId="218DBE06"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 xml:space="preserve">для ДПМ ВИЭ, заключенных в отношении генерирующего объекта </w:t>
            </w:r>
            <w:proofErr w:type="spellStart"/>
            <w:r w:rsidRPr="00FA0714">
              <w:rPr>
                <w:szCs w:val="22"/>
                <w:lang w:val="ru-RU"/>
              </w:rPr>
              <w:t>гидрогенерации</w:t>
            </w:r>
            <w:proofErr w:type="spellEnd"/>
            <w:r w:rsidRPr="00FA0714">
              <w:rPr>
                <w:szCs w:val="22"/>
                <w:lang w:val="ru-RU"/>
              </w:rPr>
              <w:t xml:space="preserve"> по результатам ОПВ, проводимых до 1 января 2021 года, в случае предоставления </w:t>
            </w:r>
            <w:r w:rsidRPr="00FA0714">
              <w:rPr>
                <w:bCs/>
                <w:szCs w:val="22"/>
                <w:lang w:val="ru-RU"/>
              </w:rPr>
              <w:t>дополнительного обеспечения на 39 месяцев с даты начала поставки мощности</w:t>
            </w:r>
            <w:r w:rsidRPr="00FA0714">
              <w:rPr>
                <w:szCs w:val="22"/>
                <w:lang w:val="ru-RU"/>
              </w:rPr>
              <w:t xml:space="preserve"> предельный объем поставки мощности равен нулю в отношении 37 месяцев с даты начала поставки мощности и продавец признан отказавшимся от исполнения ДПМ ВИЭ;</w:t>
            </w:r>
          </w:p>
          <w:p w14:paraId="55BFB42F" w14:textId="77777777" w:rsidR="00E870F5" w:rsidRPr="00FA0714" w:rsidRDefault="00E870F5" w:rsidP="001E0D0D">
            <w:pPr>
              <w:widowControl w:val="0"/>
              <w:numPr>
                <w:ilvl w:val="0"/>
                <w:numId w:val="21"/>
              </w:numPr>
              <w:spacing w:before="0" w:after="0"/>
              <w:ind w:left="360" w:hanging="357"/>
              <w:jc w:val="both"/>
              <w:rPr>
                <w:lang w:val="ru-RU"/>
              </w:rPr>
            </w:pPr>
            <w:r w:rsidRPr="00FA0714">
              <w:rPr>
                <w:szCs w:val="22"/>
                <w:lang w:val="ru-RU"/>
              </w:rPr>
              <w:t>субъект оптового рынка лишен статуса субъекта оптового рынка и исключен из Реестра субъектов оптового рынка;</w:t>
            </w:r>
          </w:p>
          <w:p w14:paraId="36705E45" w14:textId="77777777" w:rsidR="00E870F5" w:rsidRPr="00FC2080" w:rsidRDefault="00E870F5" w:rsidP="001E0D0D">
            <w:pPr>
              <w:widowControl w:val="0"/>
              <w:numPr>
                <w:ilvl w:val="0"/>
                <w:numId w:val="21"/>
              </w:numPr>
              <w:spacing w:before="0" w:after="0"/>
              <w:ind w:left="360" w:hanging="357"/>
              <w:jc w:val="both"/>
              <w:rPr>
                <w:lang w:val="ru-RU"/>
              </w:rPr>
            </w:pPr>
            <w:r w:rsidRPr="00FA0714">
              <w:rPr>
                <w:szCs w:val="22"/>
                <w:lang w:val="ru-RU"/>
              </w:rPr>
              <w:t>участник оптового рынка лишен права на участие в торговле электрической энергией (мощностью) в отношении ГТП генерации, с использованием которой осуществляется поставка мощности по ДПМ ВИЭ / ДПМ ТБО.</w:t>
            </w:r>
          </w:p>
          <w:p w14:paraId="0FDD45D3" w14:textId="77777777" w:rsidR="00E870F5" w:rsidRDefault="00E870F5" w:rsidP="001E0D0D">
            <w:pPr>
              <w:widowControl w:val="0"/>
              <w:spacing w:before="0" w:after="0"/>
              <w:jc w:val="both"/>
              <w:rPr>
                <w:szCs w:val="22"/>
                <w:lang w:val="ru-RU"/>
              </w:rPr>
            </w:pPr>
          </w:p>
          <w:p w14:paraId="36CC7171" w14:textId="5B44D2B2" w:rsidR="00E870F5" w:rsidRPr="00FA0714" w:rsidRDefault="00E870F5" w:rsidP="009529E7">
            <w:pPr>
              <w:widowControl w:val="0"/>
              <w:spacing w:before="0" w:after="0"/>
              <w:ind w:firstLine="544"/>
              <w:jc w:val="both"/>
              <w:rPr>
                <w:lang w:val="ru-RU"/>
              </w:rPr>
            </w:pPr>
            <w:r w:rsidRPr="00FA0714">
              <w:rPr>
                <w:szCs w:val="22"/>
                <w:highlight w:val="yellow"/>
                <w:lang w:val="ru-RU"/>
              </w:rPr>
              <w:t>В</w:t>
            </w:r>
            <w:r>
              <w:rPr>
                <w:szCs w:val="22"/>
                <w:highlight w:val="yellow"/>
                <w:lang w:val="ru-RU"/>
              </w:rPr>
              <w:t>еличина</w:t>
            </w:r>
            <w:r w:rsidRPr="00FA0714">
              <w:rPr>
                <w:szCs w:val="22"/>
                <w:highlight w:val="yellow"/>
                <w:lang w:val="ru-RU"/>
              </w:rPr>
              <w:t xml:space="preserve"> </w:t>
            </w:r>
            <w:r w:rsidRPr="00FC2080">
              <w:rPr>
                <w:position w:val="-14"/>
                <w:szCs w:val="22"/>
                <w:highlight w:val="yellow"/>
              </w:rPr>
              <w:object w:dxaOrig="1860" w:dyaOrig="400" w14:anchorId="6F00F682">
                <v:shape id="_x0000_i1032" type="#_x0000_t75" style="width:93.05pt;height:21.05pt" o:ole="">
                  <v:imagedata r:id="rId8" o:title=""/>
                </v:shape>
                <o:OLEObject Type="Embed" ProgID="Equation.3" ShapeID="_x0000_i1032" DrawAspect="Content" ObjectID="_1712589985" r:id="rId21"/>
              </w:object>
            </w:r>
            <w:r w:rsidRPr="00FA0714">
              <w:rPr>
                <w:szCs w:val="22"/>
                <w:highlight w:val="yellow"/>
                <w:lang w:val="ru-RU"/>
              </w:rPr>
              <w:t xml:space="preserve"> для определения штрафа за </w:t>
            </w:r>
            <w:r w:rsidRPr="006A6D11">
              <w:rPr>
                <w:szCs w:val="22"/>
                <w:highlight w:val="yellow"/>
                <w:lang w:val="ru-RU"/>
              </w:rPr>
              <w:t>уклонение от исполнения ДПМ ВИЭ / ДПМ ТБО</w:t>
            </w:r>
            <w:r w:rsidRPr="007C4602">
              <w:rPr>
                <w:szCs w:val="22"/>
                <w:highlight w:val="yellow"/>
                <w:lang w:val="ru-RU"/>
              </w:rPr>
              <w:t xml:space="preserve"> </w:t>
            </w:r>
            <w:r w:rsidRPr="00FA0714">
              <w:rPr>
                <w:highlight w:val="yellow"/>
                <w:lang w:val="ru-RU"/>
              </w:rPr>
              <w:t xml:space="preserve">начиная с месяца </w:t>
            </w:r>
            <w:r w:rsidRPr="00FA0714">
              <w:rPr>
                <w:i/>
                <w:highlight w:val="yellow"/>
              </w:rPr>
              <w:t>m</w:t>
            </w:r>
            <w:r w:rsidRPr="00FA0714">
              <w:rPr>
                <w:highlight w:val="yellow"/>
                <w:lang w:val="ru-RU"/>
              </w:rPr>
              <w:t xml:space="preserve">+1 </w:t>
            </w:r>
            <w:r w:rsidRPr="00FA0714">
              <w:rPr>
                <w:szCs w:val="22"/>
                <w:highlight w:val="yellow"/>
                <w:lang w:val="ru-RU"/>
              </w:rPr>
              <w:t xml:space="preserve">в отношении ГТП генерации </w:t>
            </w:r>
            <w:r w:rsidRPr="00FA0714">
              <w:rPr>
                <w:i/>
                <w:szCs w:val="22"/>
                <w:highlight w:val="yellow"/>
                <w:lang w:val="en-US"/>
              </w:rPr>
              <w:t>p</w:t>
            </w:r>
            <w:r w:rsidRPr="00FA0714">
              <w:rPr>
                <w:szCs w:val="22"/>
                <w:highlight w:val="yellow"/>
                <w:lang w:val="ru-RU"/>
              </w:rPr>
              <w:t xml:space="preserve"> не рассчитывается</w:t>
            </w:r>
            <w:r w:rsidR="009E5DBF">
              <w:rPr>
                <w:szCs w:val="22"/>
                <w:highlight w:val="yellow"/>
                <w:lang w:val="ru-RU"/>
              </w:rPr>
              <w:t>,</w:t>
            </w:r>
            <w:r w:rsidRPr="00FA0714">
              <w:rPr>
                <w:szCs w:val="22"/>
                <w:highlight w:val="yellow"/>
                <w:lang w:val="ru-RU"/>
              </w:rPr>
              <w:t xml:space="preserve"> в случае если месяц </w:t>
            </w:r>
            <w:r w:rsidRPr="006A6D11">
              <w:rPr>
                <w:i/>
                <w:highlight w:val="yellow"/>
              </w:rPr>
              <w:t>m</w:t>
            </w:r>
            <w:r w:rsidRPr="006A6D11">
              <w:rPr>
                <w:highlight w:val="yellow"/>
                <w:lang w:val="ru-RU"/>
              </w:rPr>
              <w:t>+1</w:t>
            </w:r>
            <w:r>
              <w:rPr>
                <w:highlight w:val="yellow"/>
                <w:lang w:val="ru-RU"/>
              </w:rPr>
              <w:t xml:space="preserve"> </w:t>
            </w:r>
            <w:r w:rsidRPr="00FA0714">
              <w:rPr>
                <w:szCs w:val="22"/>
                <w:highlight w:val="yellow"/>
                <w:lang w:val="ru-RU"/>
              </w:rPr>
              <w:lastRenderedPageBreak/>
              <w:t>относится к период</w:t>
            </w:r>
            <w:r>
              <w:rPr>
                <w:szCs w:val="22"/>
                <w:highlight w:val="yellow"/>
                <w:lang w:val="ru-RU"/>
              </w:rPr>
              <w:t>у</w:t>
            </w:r>
            <w:r w:rsidRPr="00FA0714">
              <w:rPr>
                <w:szCs w:val="22"/>
                <w:highlight w:val="yellow"/>
                <w:lang w:val="ru-RU"/>
              </w:rPr>
              <w:t xml:space="preserve"> с апреля по декабрь 2022 года.</w:t>
            </w:r>
          </w:p>
          <w:p w14:paraId="5C28C1F5" w14:textId="77777777" w:rsidR="00E870F5" w:rsidRPr="00FA0714" w:rsidRDefault="00E870F5" w:rsidP="001E0D0D">
            <w:pPr>
              <w:widowControl w:val="0"/>
              <w:tabs>
                <w:tab w:val="num" w:pos="432"/>
              </w:tabs>
              <w:spacing w:before="120" w:after="120"/>
              <w:jc w:val="center"/>
              <w:rPr>
                <w:lang w:val="ru-RU"/>
              </w:rPr>
            </w:pPr>
            <w:r w:rsidRPr="006247EA">
              <w:rPr>
                <w:position w:val="-14"/>
                <w:szCs w:val="22"/>
              </w:rPr>
              <w:object w:dxaOrig="3840" w:dyaOrig="400" w14:anchorId="12FDD310">
                <v:shape id="_x0000_i1033" type="#_x0000_t75" style="width:192.9pt;height:21.05pt" o:ole="">
                  <v:imagedata r:id="rId10" o:title=""/>
                </v:shape>
                <o:OLEObject Type="Embed" ProgID="Equation.3" ShapeID="_x0000_i1033" DrawAspect="Content" ObjectID="_1712589986" r:id="rId22"/>
              </w:object>
            </w:r>
            <w:r w:rsidRPr="00FA0714">
              <w:rPr>
                <w:szCs w:val="22"/>
                <w:lang w:val="ru-RU"/>
              </w:rPr>
              <w:t>.</w:t>
            </w:r>
          </w:p>
          <w:p w14:paraId="22A5BFE7" w14:textId="77777777" w:rsidR="00E870F5" w:rsidRPr="00FA0714" w:rsidRDefault="00E870F5" w:rsidP="001E0D0D">
            <w:pPr>
              <w:widowControl w:val="0"/>
              <w:tabs>
                <w:tab w:val="num" w:pos="432"/>
              </w:tabs>
              <w:spacing w:before="120" w:after="120"/>
              <w:ind w:firstLine="540"/>
              <w:jc w:val="both"/>
              <w:rPr>
                <w:lang w:val="ru-RU"/>
              </w:rPr>
            </w:pPr>
            <w:r w:rsidRPr="00FA0714">
              <w:rPr>
                <w:szCs w:val="22"/>
                <w:lang w:val="ru-RU"/>
              </w:rPr>
              <w:t xml:space="preserve">При этом на покупателя </w:t>
            </w:r>
            <w:r w:rsidRPr="006247EA">
              <w:rPr>
                <w:i/>
                <w:szCs w:val="22"/>
                <w:lang w:val="en-US"/>
              </w:rPr>
              <w:t>j</w:t>
            </w:r>
            <w:r w:rsidRPr="00FA0714">
              <w:rPr>
                <w:szCs w:val="22"/>
                <w:lang w:val="ru-RU"/>
              </w:rPr>
              <w:t xml:space="preserve"> в ГТП потребления (экспорта) </w:t>
            </w:r>
            <w:r w:rsidRPr="006247EA">
              <w:rPr>
                <w:i/>
                <w:szCs w:val="22"/>
                <w:lang w:val="en-US"/>
              </w:rPr>
              <w:t>q</w:t>
            </w:r>
            <w:r w:rsidRPr="00FA0714">
              <w:rPr>
                <w:szCs w:val="22"/>
                <w:lang w:val="ru-RU"/>
              </w:rPr>
              <w:t xml:space="preserve"> приходится следующая величина для расчета штрафа:</w:t>
            </w:r>
          </w:p>
          <w:p w14:paraId="4BBFC9F9" w14:textId="77777777" w:rsidR="00E870F5" w:rsidRPr="006247EA" w:rsidRDefault="00E870F5" w:rsidP="001E0D0D">
            <w:pPr>
              <w:widowControl w:val="0"/>
              <w:numPr>
                <w:ilvl w:val="0"/>
                <w:numId w:val="22"/>
              </w:numPr>
              <w:spacing w:before="120" w:after="120"/>
              <w:ind w:left="416"/>
              <w:jc w:val="center"/>
              <w:rPr>
                <w:szCs w:val="22"/>
              </w:rPr>
            </w:pPr>
            <w:proofErr w:type="spellStart"/>
            <w:r w:rsidRPr="006247EA">
              <w:rPr>
                <w:szCs w:val="22"/>
              </w:rPr>
              <w:t>для</w:t>
            </w:r>
            <w:proofErr w:type="spellEnd"/>
            <w:r w:rsidRPr="006247EA">
              <w:rPr>
                <w:szCs w:val="22"/>
              </w:rPr>
              <w:t xml:space="preserve"> ДПМ ВИЭ </w:t>
            </w:r>
            <w:r w:rsidRPr="006247EA">
              <w:rPr>
                <w:i/>
                <w:position w:val="-14"/>
                <w:szCs w:val="22"/>
              </w:rPr>
              <w:object w:dxaOrig="4500" w:dyaOrig="400" w14:anchorId="2E96CDC7">
                <v:shape id="_x0000_i1034" type="#_x0000_t75" style="width:224.85pt;height:19pt" o:ole="">
                  <v:imagedata r:id="rId12" o:title=""/>
                </v:shape>
                <o:OLEObject Type="Embed" ProgID="Equation.3" ShapeID="_x0000_i1034" DrawAspect="Content" ObjectID="_1712589987" r:id="rId23"/>
              </w:object>
            </w:r>
            <w:r w:rsidRPr="006247EA">
              <w:rPr>
                <w:szCs w:val="22"/>
              </w:rPr>
              <w:t>;</w:t>
            </w:r>
          </w:p>
          <w:p w14:paraId="17B4331F" w14:textId="77777777" w:rsidR="00E870F5" w:rsidRPr="006247EA" w:rsidRDefault="00E870F5" w:rsidP="001E0D0D">
            <w:pPr>
              <w:widowControl w:val="0"/>
              <w:numPr>
                <w:ilvl w:val="0"/>
                <w:numId w:val="22"/>
              </w:numPr>
              <w:spacing w:before="120" w:after="120"/>
              <w:ind w:left="416"/>
              <w:jc w:val="center"/>
              <w:rPr>
                <w:szCs w:val="22"/>
              </w:rPr>
            </w:pPr>
            <w:proofErr w:type="spellStart"/>
            <w:proofErr w:type="gramStart"/>
            <w:r w:rsidRPr="006247EA">
              <w:rPr>
                <w:szCs w:val="22"/>
              </w:rPr>
              <w:t>для</w:t>
            </w:r>
            <w:proofErr w:type="spellEnd"/>
            <w:proofErr w:type="gramEnd"/>
            <w:r w:rsidRPr="006247EA">
              <w:rPr>
                <w:szCs w:val="22"/>
              </w:rPr>
              <w:t xml:space="preserve"> ДПМ ТБО </w:t>
            </w:r>
            <w:r w:rsidRPr="006247EA">
              <w:rPr>
                <w:i/>
                <w:position w:val="-14"/>
                <w:szCs w:val="22"/>
              </w:rPr>
              <w:object w:dxaOrig="5960" w:dyaOrig="400" w14:anchorId="6A611146">
                <v:shape id="_x0000_i1035" type="#_x0000_t75" style="width:296.85pt;height:19pt" o:ole="">
                  <v:imagedata r:id="rId14" o:title=""/>
                </v:shape>
                <o:OLEObject Type="Embed" ProgID="Equation.3" ShapeID="_x0000_i1035" DrawAspect="Content" ObjectID="_1712589988" r:id="rId24"/>
              </w:object>
            </w:r>
            <w:r w:rsidRPr="006247EA">
              <w:rPr>
                <w:szCs w:val="22"/>
              </w:rPr>
              <w:t>.</w:t>
            </w:r>
          </w:p>
          <w:p w14:paraId="7719E1AF" w14:textId="77777777" w:rsidR="00E870F5" w:rsidRPr="00FA0714" w:rsidRDefault="00E870F5" w:rsidP="001E0D0D">
            <w:pPr>
              <w:spacing w:before="120" w:after="120"/>
              <w:ind w:firstLine="540"/>
              <w:jc w:val="both"/>
              <w:rPr>
                <w:lang w:val="ru-RU"/>
              </w:rPr>
            </w:pPr>
            <w:r w:rsidRPr="00FA0714">
              <w:rPr>
                <w:szCs w:val="22"/>
                <w:lang w:val="ru-RU"/>
              </w:rPr>
              <w:t xml:space="preserve">Величины </w:t>
            </w:r>
            <w:r w:rsidRPr="006247EA">
              <w:rPr>
                <w:position w:val="-14"/>
                <w:szCs w:val="22"/>
              </w:rPr>
              <w:object w:dxaOrig="1800" w:dyaOrig="400" w14:anchorId="28E09D4C">
                <v:shape id="_x0000_i1036" type="#_x0000_t75" style="width:90.35pt;height:19pt" o:ole="">
                  <v:imagedata r:id="rId16" o:title=""/>
                </v:shape>
                <o:OLEObject Type="Embed" ProgID="Equation.3" ShapeID="_x0000_i1036" DrawAspect="Content" ObjectID="_1712589989" r:id="rId25"/>
              </w:object>
            </w:r>
            <w:r w:rsidRPr="00FA0714">
              <w:rPr>
                <w:szCs w:val="22"/>
                <w:lang w:val="ru-RU"/>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6247EA">
              <w:rPr>
                <w:position w:val="-30"/>
                <w:szCs w:val="22"/>
              </w:rPr>
              <w:object w:dxaOrig="4160" w:dyaOrig="560" w14:anchorId="4BFF318B">
                <v:shape id="_x0000_i1037" type="#_x0000_t75" style="width:208.55pt;height:27.85pt" o:ole="">
                  <v:imagedata r:id="rId18" o:title=""/>
                </v:shape>
                <o:OLEObject Type="Embed" ProgID="Equation.3" ShapeID="_x0000_i1037" DrawAspect="Content" ObjectID="_1712589990" r:id="rId26"/>
              </w:object>
            </w:r>
            <w:r w:rsidRPr="00FA0714">
              <w:rPr>
                <w:szCs w:val="22"/>
                <w:lang w:val="ru-RU"/>
              </w:rPr>
              <w:t>.</w:t>
            </w:r>
          </w:p>
          <w:p w14:paraId="36F3E3F8" w14:textId="77777777" w:rsidR="00E870F5" w:rsidRPr="00FA0714" w:rsidRDefault="00E870F5" w:rsidP="001E0D0D">
            <w:pPr>
              <w:spacing w:before="120" w:after="120"/>
              <w:ind w:firstLine="540"/>
              <w:jc w:val="both"/>
              <w:rPr>
                <w:b/>
                <w:lang w:val="ru-RU"/>
              </w:rPr>
            </w:pPr>
            <w:r w:rsidRPr="00FA0714">
              <w:rPr>
                <w:szCs w:val="22"/>
                <w:lang w:val="ru-RU"/>
              </w:rPr>
              <w:t xml:space="preserve">В случае наличия оснований для одновременного расчета штрафов за </w:t>
            </w:r>
            <w:proofErr w:type="spellStart"/>
            <w:r w:rsidRPr="00FA0714">
              <w:rPr>
                <w:szCs w:val="22"/>
                <w:lang w:val="ru-RU"/>
              </w:rPr>
              <w:t>непоставку</w:t>
            </w:r>
            <w:proofErr w:type="spellEnd"/>
            <w:r w:rsidRPr="00FA0714">
              <w:rPr>
                <w:szCs w:val="22"/>
                <w:lang w:val="ru-RU"/>
              </w:rPr>
              <w:t xml:space="preserve"> (недопоставку) мощности генерирующими объектами ДПМ ВИЭ / ДПМ ТБО и за уклонение от исполнения ДПМ ВИЭ / ДПМ ТБО, КО осуществляет расчет величин для определения штрафов по обоим основаниям.</w:t>
            </w:r>
          </w:p>
          <w:p w14:paraId="457D826D" w14:textId="77777777" w:rsidR="00E870F5" w:rsidRPr="00FA0714" w:rsidRDefault="00E870F5" w:rsidP="001E0D0D">
            <w:pPr>
              <w:spacing w:before="120" w:after="120"/>
              <w:ind w:firstLine="540"/>
              <w:jc w:val="both"/>
              <w:rPr>
                <w:szCs w:val="22"/>
                <w:lang w:val="ru-RU"/>
              </w:rPr>
            </w:pPr>
            <w:r w:rsidRPr="00FA0714">
              <w:rPr>
                <w:szCs w:val="22"/>
                <w:lang w:val="ru-RU"/>
              </w:rPr>
              <w:t xml:space="preserve">В случае наличия оснований для одновременного расчета штрафов за </w:t>
            </w:r>
            <w:r w:rsidRPr="00FA0714">
              <w:rPr>
                <w:bCs/>
                <w:lang w:val="ru-RU"/>
              </w:rPr>
              <w:t>невыполнение продавцом требований по обеспечению исполнения обязательств</w:t>
            </w:r>
            <w:r w:rsidRPr="00FA0714">
              <w:rPr>
                <w:lang w:val="ru-RU"/>
              </w:rPr>
              <w:t xml:space="preserve"> по ДПМ ВИЭ / </w:t>
            </w:r>
            <w:proofErr w:type="spellStart"/>
            <w:r w:rsidRPr="00FA0714">
              <w:rPr>
                <w:lang w:val="ru-RU"/>
              </w:rPr>
              <w:t>непредоставление</w:t>
            </w:r>
            <w:proofErr w:type="spellEnd"/>
            <w:r w:rsidRPr="00FA0714">
              <w:rPr>
                <w:lang w:val="ru-RU"/>
              </w:rPr>
              <w:t xml:space="preserve"> обеспечения исполнения обязательств по </w:t>
            </w:r>
            <w:r w:rsidRPr="00FA0714">
              <w:rPr>
                <w:szCs w:val="22"/>
                <w:lang w:val="ru-RU"/>
              </w:rPr>
              <w:t>ДПМ ТБО и за уклонение от исполнения ДПМ ВИЭ / ДПМ ТБО, КО осуществляет расчет штрафа только за уклонение от исполнения ДПМ ВИЭ / ДПМ ТБО.</w:t>
            </w:r>
          </w:p>
          <w:p w14:paraId="7B01678F" w14:textId="77777777" w:rsidR="00E870F5" w:rsidRPr="00FA0714" w:rsidRDefault="00E870F5" w:rsidP="001E0D0D">
            <w:pPr>
              <w:spacing w:before="120" w:after="120"/>
              <w:ind w:firstLine="540"/>
              <w:jc w:val="both"/>
              <w:rPr>
                <w:lang w:val="ru-RU"/>
              </w:rPr>
            </w:pPr>
            <w:r w:rsidRPr="00FA0714">
              <w:rPr>
                <w:szCs w:val="22"/>
                <w:lang w:val="ru-RU"/>
              </w:rPr>
              <w:t>В случае наличия оснований для одновременного расчета штрафов за недостоверность предоставленного заверения по ДПМ ВИЭ и за уклонение от исполнения ДПМ ВИЭ / ДПМ ТБО, КО осуществляет расчет величин для определения штрафов по обоим основаниям.</w:t>
            </w:r>
          </w:p>
        </w:tc>
      </w:tr>
    </w:tbl>
    <w:p w14:paraId="4521DE8E" w14:textId="77777777" w:rsidR="00447AEF" w:rsidRDefault="00447AEF" w:rsidP="00447AEF">
      <w:pPr>
        <w:spacing w:before="0" w:after="0"/>
        <w:rPr>
          <w:b/>
          <w:sz w:val="26"/>
          <w:szCs w:val="26"/>
          <w:lang w:val="ru-RU"/>
        </w:rPr>
      </w:pPr>
    </w:p>
    <w:p w14:paraId="2D89A60B" w14:textId="77777777" w:rsidR="007B28D2" w:rsidRDefault="007B28D2" w:rsidP="00447AEF">
      <w:pPr>
        <w:spacing w:before="0" w:after="0"/>
        <w:rPr>
          <w:b/>
          <w:sz w:val="26"/>
          <w:szCs w:val="26"/>
          <w:lang w:val="ru-RU"/>
        </w:rPr>
      </w:pPr>
    </w:p>
    <w:p w14:paraId="0036E040" w14:textId="77777777" w:rsidR="0089454B" w:rsidRDefault="0089454B" w:rsidP="00447AEF">
      <w:pPr>
        <w:spacing w:before="0" w:after="0"/>
        <w:rPr>
          <w:b/>
          <w:sz w:val="26"/>
          <w:szCs w:val="26"/>
          <w:lang w:val="ru-RU"/>
        </w:rPr>
      </w:pPr>
    </w:p>
    <w:p w14:paraId="40CF0320" w14:textId="1EB8AB20" w:rsidR="00E870F5" w:rsidRDefault="00E870F5" w:rsidP="00447AEF">
      <w:pPr>
        <w:spacing w:before="0" w:after="0"/>
        <w:rPr>
          <w:b/>
          <w:sz w:val="26"/>
          <w:szCs w:val="26"/>
          <w:lang w:val="ru-RU"/>
        </w:rPr>
      </w:pPr>
      <w:r w:rsidRPr="00175441">
        <w:rPr>
          <w:b/>
          <w:sz w:val="26"/>
          <w:szCs w:val="26"/>
          <w:lang w:val="ru-RU"/>
        </w:rPr>
        <w:lastRenderedPageBreak/>
        <w:t xml:space="preserve">Предложения по изменениям и дополнениям в </w:t>
      </w:r>
      <w:r>
        <w:rPr>
          <w:b/>
          <w:sz w:val="26"/>
          <w:szCs w:val="26"/>
          <w:lang w:val="ru-RU"/>
        </w:rPr>
        <w:t xml:space="preserve">РЕГЛАМЕНТ </w:t>
      </w:r>
      <w:r w:rsidRPr="00D2129A">
        <w:rPr>
          <w:b/>
          <w:sz w:val="26"/>
          <w:szCs w:val="26"/>
          <w:lang w:val="ru-RU"/>
        </w:rPr>
        <w:t>ОПРЕДЕЛЕНИЯ ОБЪЕМОВ ПОКУПКИ И ПРОДАЖИ МОЩНОСТИ НА ОПТОВОМ РЫНКЕ</w:t>
      </w:r>
      <w:r w:rsidRPr="00175441">
        <w:rPr>
          <w:b/>
          <w:sz w:val="26"/>
          <w:szCs w:val="26"/>
          <w:lang w:val="ru-RU"/>
        </w:rPr>
        <w:t xml:space="preserve"> (Приложение</w:t>
      </w:r>
      <w:r w:rsidRPr="00406AAB">
        <w:rPr>
          <w:b/>
          <w:sz w:val="26"/>
          <w:szCs w:val="26"/>
          <w:lang w:val="ru-RU"/>
        </w:rPr>
        <w:t> </w:t>
      </w:r>
      <w:r w:rsidRPr="00175441">
        <w:rPr>
          <w:b/>
          <w:sz w:val="26"/>
          <w:szCs w:val="26"/>
          <w:lang w:val="ru-RU"/>
        </w:rPr>
        <w:t>№</w:t>
      </w:r>
      <w:r w:rsidRPr="00406AAB">
        <w:rPr>
          <w:b/>
          <w:sz w:val="26"/>
          <w:szCs w:val="26"/>
          <w:lang w:val="ru-RU"/>
        </w:rPr>
        <w:t> </w:t>
      </w:r>
      <w:r>
        <w:rPr>
          <w:b/>
          <w:sz w:val="26"/>
          <w:szCs w:val="26"/>
          <w:lang w:val="ru-RU"/>
        </w:rPr>
        <w:t xml:space="preserve">13.2 </w:t>
      </w:r>
      <w:r w:rsidRPr="00175441">
        <w:rPr>
          <w:b/>
          <w:sz w:val="26"/>
          <w:szCs w:val="26"/>
          <w:lang w:val="ru-RU"/>
        </w:rPr>
        <w:t>к Договору о</w:t>
      </w:r>
      <w:r w:rsidRPr="00406AAB">
        <w:rPr>
          <w:b/>
          <w:sz w:val="26"/>
          <w:szCs w:val="26"/>
          <w:lang w:val="ru-RU"/>
        </w:rPr>
        <w:t> </w:t>
      </w:r>
      <w:r w:rsidRPr="00175441">
        <w:rPr>
          <w:b/>
          <w:sz w:val="26"/>
          <w:szCs w:val="26"/>
          <w:lang w:val="ru-RU"/>
        </w:rPr>
        <w:t>присоединении к торговой системе оптового рынка)</w:t>
      </w:r>
    </w:p>
    <w:p w14:paraId="3F63B598" w14:textId="77777777" w:rsidR="00447AEF" w:rsidRDefault="00447AEF" w:rsidP="00447AEF">
      <w:pPr>
        <w:spacing w:before="0" w:after="0"/>
        <w:rPr>
          <w:b/>
          <w:sz w:val="26"/>
          <w:szCs w:val="26"/>
          <w:lang w:val="ru-RU"/>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6886"/>
        <w:gridCol w:w="7026"/>
      </w:tblGrid>
      <w:tr w:rsidR="00E870F5" w:rsidRPr="00C924F8" w14:paraId="0F3752E2" w14:textId="77777777" w:rsidTr="001E0D0D">
        <w:trPr>
          <w:trHeight w:val="435"/>
        </w:trPr>
        <w:tc>
          <w:tcPr>
            <w:tcW w:w="337" w:type="pct"/>
            <w:tcMar>
              <w:left w:w="57" w:type="dxa"/>
              <w:right w:w="57" w:type="dxa"/>
            </w:tcMar>
            <w:vAlign w:val="center"/>
          </w:tcPr>
          <w:p w14:paraId="1DC513CD" w14:textId="77777777" w:rsidR="00447AEF" w:rsidRPr="00447AEF" w:rsidRDefault="00E870F5" w:rsidP="00447AEF">
            <w:pPr>
              <w:spacing w:before="0" w:after="0"/>
              <w:jc w:val="center"/>
              <w:rPr>
                <w:rFonts w:cs="Garamond"/>
                <w:b/>
                <w:bCs/>
                <w:szCs w:val="22"/>
                <w:lang w:eastAsia="ru-RU"/>
              </w:rPr>
            </w:pPr>
            <w:r w:rsidRPr="00447AEF">
              <w:rPr>
                <w:rFonts w:cs="Garamond"/>
                <w:b/>
                <w:bCs/>
                <w:szCs w:val="22"/>
                <w:lang w:eastAsia="ru-RU"/>
              </w:rPr>
              <w:t>№</w:t>
            </w:r>
          </w:p>
          <w:p w14:paraId="03169ACC" w14:textId="2C95677B" w:rsidR="00E870F5" w:rsidRPr="00447AEF" w:rsidRDefault="00E870F5" w:rsidP="00447AEF">
            <w:pPr>
              <w:spacing w:before="0" w:after="0"/>
              <w:jc w:val="center"/>
              <w:rPr>
                <w:rFonts w:cs="Garamond"/>
                <w:b/>
                <w:bCs/>
                <w:szCs w:val="22"/>
                <w:lang w:eastAsia="ru-RU"/>
              </w:rPr>
            </w:pPr>
            <w:proofErr w:type="spellStart"/>
            <w:r w:rsidRPr="00447AEF">
              <w:rPr>
                <w:rFonts w:cs="Garamond"/>
                <w:b/>
                <w:bCs/>
                <w:szCs w:val="22"/>
                <w:lang w:eastAsia="ru-RU"/>
              </w:rPr>
              <w:t>пункта</w:t>
            </w:r>
            <w:proofErr w:type="spellEnd"/>
          </w:p>
        </w:tc>
        <w:tc>
          <w:tcPr>
            <w:tcW w:w="2308" w:type="pct"/>
            <w:vAlign w:val="center"/>
          </w:tcPr>
          <w:p w14:paraId="153D25FB" w14:textId="77777777" w:rsidR="00E870F5" w:rsidRPr="00447AEF" w:rsidRDefault="00E870F5" w:rsidP="001E0D0D">
            <w:pPr>
              <w:spacing w:before="0" w:after="0"/>
              <w:jc w:val="center"/>
              <w:rPr>
                <w:rFonts w:cs="Garamond"/>
                <w:b/>
                <w:bCs/>
                <w:szCs w:val="22"/>
                <w:lang w:val="ru-RU" w:eastAsia="ru-RU"/>
              </w:rPr>
            </w:pPr>
            <w:r w:rsidRPr="00447AEF">
              <w:rPr>
                <w:rFonts w:cs="Garamond"/>
                <w:b/>
                <w:bCs/>
                <w:szCs w:val="22"/>
                <w:lang w:val="ru-RU" w:eastAsia="ru-RU"/>
              </w:rPr>
              <w:t>Редакция, действующая на момент</w:t>
            </w:r>
          </w:p>
          <w:p w14:paraId="65E6C58E" w14:textId="77777777" w:rsidR="00E870F5" w:rsidRPr="00447AEF" w:rsidRDefault="00E870F5" w:rsidP="001E0D0D">
            <w:pPr>
              <w:spacing w:before="0" w:after="0"/>
              <w:jc w:val="center"/>
              <w:rPr>
                <w:rFonts w:cs="Garamond"/>
                <w:b/>
                <w:bCs/>
                <w:szCs w:val="22"/>
                <w:lang w:val="ru-RU" w:eastAsia="ru-RU"/>
              </w:rPr>
            </w:pPr>
            <w:r w:rsidRPr="00447AEF">
              <w:rPr>
                <w:rFonts w:cs="Garamond"/>
                <w:b/>
                <w:bCs/>
                <w:szCs w:val="22"/>
                <w:lang w:val="ru-RU" w:eastAsia="ru-RU"/>
              </w:rPr>
              <w:t xml:space="preserve"> вступления в силу изменений</w:t>
            </w:r>
          </w:p>
        </w:tc>
        <w:tc>
          <w:tcPr>
            <w:tcW w:w="2355" w:type="pct"/>
            <w:vAlign w:val="center"/>
          </w:tcPr>
          <w:p w14:paraId="6135D258" w14:textId="77777777" w:rsidR="00E870F5" w:rsidRPr="00447AEF" w:rsidRDefault="00E870F5" w:rsidP="001E0D0D">
            <w:pPr>
              <w:spacing w:before="0" w:after="0"/>
              <w:jc w:val="center"/>
              <w:rPr>
                <w:rFonts w:cs="Garamond"/>
                <w:b/>
                <w:bCs/>
                <w:szCs w:val="22"/>
                <w:lang w:val="ru-RU" w:eastAsia="ru-RU"/>
              </w:rPr>
            </w:pPr>
            <w:r w:rsidRPr="00447AEF">
              <w:rPr>
                <w:rFonts w:cs="Garamond"/>
                <w:b/>
                <w:bCs/>
                <w:szCs w:val="22"/>
                <w:lang w:val="ru-RU" w:eastAsia="ru-RU"/>
              </w:rPr>
              <w:t>Предлагаемая редакция</w:t>
            </w:r>
          </w:p>
          <w:p w14:paraId="68D35A2D" w14:textId="77777777" w:rsidR="00E870F5" w:rsidRPr="00447AEF" w:rsidRDefault="00E870F5" w:rsidP="001E0D0D">
            <w:pPr>
              <w:spacing w:before="0" w:after="0"/>
              <w:jc w:val="center"/>
              <w:rPr>
                <w:rFonts w:cs="Garamond"/>
                <w:szCs w:val="22"/>
                <w:lang w:val="ru-RU" w:eastAsia="ru-RU"/>
              </w:rPr>
            </w:pPr>
            <w:r w:rsidRPr="00447AEF">
              <w:rPr>
                <w:rFonts w:cs="Garamond"/>
                <w:szCs w:val="22"/>
                <w:lang w:val="ru-RU" w:eastAsia="ru-RU"/>
              </w:rPr>
              <w:t>(изменения выделены цветом)</w:t>
            </w:r>
          </w:p>
        </w:tc>
      </w:tr>
      <w:tr w:rsidR="00E870F5" w:rsidRPr="00C924F8" w14:paraId="3AD863EF" w14:textId="77777777" w:rsidTr="001E0D0D">
        <w:trPr>
          <w:trHeight w:val="435"/>
        </w:trPr>
        <w:tc>
          <w:tcPr>
            <w:tcW w:w="337" w:type="pct"/>
            <w:tcMar>
              <w:left w:w="57" w:type="dxa"/>
              <w:right w:w="57" w:type="dxa"/>
            </w:tcMar>
            <w:vAlign w:val="center"/>
          </w:tcPr>
          <w:p w14:paraId="5873561B" w14:textId="77777777" w:rsidR="00E870F5" w:rsidRPr="00447AEF" w:rsidRDefault="00E870F5" w:rsidP="001E0D0D">
            <w:pPr>
              <w:spacing w:before="0" w:after="0"/>
              <w:jc w:val="center"/>
              <w:rPr>
                <w:rFonts w:cs="Garamond"/>
                <w:b/>
                <w:bCs/>
                <w:szCs w:val="22"/>
                <w:lang w:val="ru-RU" w:eastAsia="ru-RU"/>
              </w:rPr>
            </w:pPr>
            <w:r w:rsidRPr="00447AEF">
              <w:rPr>
                <w:rFonts w:cs="Garamond"/>
                <w:b/>
                <w:bCs/>
                <w:szCs w:val="22"/>
                <w:lang w:val="ru-RU" w:eastAsia="ru-RU"/>
              </w:rPr>
              <w:t>6.1.1</w:t>
            </w:r>
          </w:p>
        </w:tc>
        <w:tc>
          <w:tcPr>
            <w:tcW w:w="2308" w:type="pct"/>
            <w:vAlign w:val="center"/>
          </w:tcPr>
          <w:p w14:paraId="5BBB37E0" w14:textId="77777777" w:rsidR="00E870F5" w:rsidRPr="00447AEF" w:rsidRDefault="00E870F5" w:rsidP="00447AEF">
            <w:pPr>
              <w:widowControl w:val="0"/>
              <w:tabs>
                <w:tab w:val="left" w:pos="8647"/>
              </w:tabs>
              <w:spacing w:before="120" w:after="120"/>
              <w:ind w:firstLine="567"/>
              <w:jc w:val="both"/>
              <w:rPr>
                <w:szCs w:val="22"/>
                <w:lang w:val="ru-RU"/>
              </w:rPr>
            </w:pPr>
            <w:r w:rsidRPr="00447AEF">
              <w:rPr>
                <w:szCs w:val="22"/>
                <w:lang w:val="ru-RU"/>
              </w:rPr>
              <w:t xml:space="preserve">Штрафуемый объем мощности по договорам КОМ НГО в отношении ГТП генерации </w:t>
            </w:r>
            <w:r w:rsidRPr="00447AEF">
              <w:rPr>
                <w:i/>
                <w:szCs w:val="22"/>
                <w:lang w:val="en-US"/>
              </w:rPr>
              <w:t>p</w:t>
            </w:r>
            <w:r w:rsidRPr="00447AEF">
              <w:rPr>
                <w:szCs w:val="22"/>
                <w:lang w:val="ru-RU"/>
              </w:rPr>
              <w:t xml:space="preserve"> участника оптового рынка </w:t>
            </w:r>
            <w:proofErr w:type="spellStart"/>
            <w:r w:rsidRPr="00447AEF">
              <w:rPr>
                <w:i/>
                <w:szCs w:val="22"/>
                <w:lang w:val="en-US"/>
              </w:rPr>
              <w:t>i</w:t>
            </w:r>
            <w:proofErr w:type="spellEnd"/>
            <w:r w:rsidRPr="00447AEF">
              <w:rPr>
                <w:szCs w:val="22"/>
                <w:lang w:val="ru-RU"/>
              </w:rPr>
              <w:t xml:space="preserve"> в расчетном месяце </w:t>
            </w:r>
            <w:r w:rsidRPr="00447AEF">
              <w:rPr>
                <w:i/>
                <w:szCs w:val="22"/>
                <w:lang w:val="en-US"/>
              </w:rPr>
              <w:t>m</w:t>
            </w:r>
            <w:r w:rsidRPr="00447AEF">
              <w:rPr>
                <w:szCs w:val="22"/>
                <w:lang w:val="ru-RU"/>
              </w:rPr>
              <w:t xml:space="preserve"> в ценовой зоне </w:t>
            </w:r>
            <w:r w:rsidRPr="00447AEF">
              <w:rPr>
                <w:i/>
                <w:szCs w:val="22"/>
                <w:lang w:val="en-US"/>
              </w:rPr>
              <w:t>z</w:t>
            </w:r>
            <w:r w:rsidRPr="00447AEF">
              <w:rPr>
                <w:szCs w:val="22"/>
                <w:lang w:val="ru-RU"/>
              </w:rPr>
              <w:t>:</w:t>
            </w:r>
          </w:p>
          <w:p w14:paraId="385B860F" w14:textId="77777777" w:rsidR="00E870F5" w:rsidRPr="00447AEF" w:rsidRDefault="00E870F5" w:rsidP="00447AEF">
            <w:pPr>
              <w:widowControl w:val="0"/>
              <w:tabs>
                <w:tab w:val="left" w:pos="8647"/>
              </w:tabs>
              <w:spacing w:before="120" w:after="120"/>
              <w:ind w:left="142"/>
              <w:jc w:val="both"/>
              <w:rPr>
                <w:szCs w:val="22"/>
                <w:lang w:val="ru-RU"/>
              </w:rPr>
            </w:pPr>
            <w:r w:rsidRPr="00447AEF">
              <w:rPr>
                <w:position w:val="-14"/>
                <w:szCs w:val="22"/>
              </w:rPr>
              <w:object w:dxaOrig="4980" w:dyaOrig="400" w14:anchorId="181C7F89">
                <v:shape id="_x0000_i1038" type="#_x0000_t75" style="width:250.65pt;height:21.75pt" o:ole="">
                  <v:imagedata r:id="rId27" o:title=""/>
                </v:shape>
                <o:OLEObject Type="Embed" ProgID="Equation.3" ShapeID="_x0000_i1038" DrawAspect="Content" ObjectID="_1712589991" r:id="rId28"/>
              </w:object>
            </w:r>
            <w:proofErr w:type="gramStart"/>
            <w:r w:rsidRPr="00447AEF">
              <w:rPr>
                <w:szCs w:val="22"/>
                <w:lang w:val="ru-RU"/>
              </w:rPr>
              <w:t xml:space="preserve">,   </w:t>
            </w:r>
            <w:proofErr w:type="gramEnd"/>
            <w:r w:rsidRPr="00447AEF">
              <w:rPr>
                <w:szCs w:val="22"/>
                <w:lang w:val="ru-RU"/>
              </w:rPr>
              <w:t xml:space="preserve">                                                               (6.1.1.2)</w:t>
            </w:r>
          </w:p>
          <w:p w14:paraId="2A32C6B1" w14:textId="77777777" w:rsidR="00E870F5" w:rsidRPr="00447AEF" w:rsidRDefault="00E870F5" w:rsidP="00447AEF">
            <w:pPr>
              <w:widowControl w:val="0"/>
              <w:tabs>
                <w:tab w:val="left" w:pos="8647"/>
              </w:tabs>
              <w:spacing w:before="120" w:after="120"/>
              <w:jc w:val="both"/>
              <w:rPr>
                <w:szCs w:val="22"/>
                <w:lang w:val="ru-RU"/>
              </w:rPr>
            </w:pPr>
            <w:r w:rsidRPr="00447AEF">
              <w:rPr>
                <w:szCs w:val="22"/>
                <w:lang w:val="ru-RU"/>
              </w:rPr>
              <w:t xml:space="preserve">где </w:t>
            </w:r>
            <w:r w:rsidRPr="00447AEF">
              <w:rPr>
                <w:position w:val="-14"/>
                <w:szCs w:val="22"/>
              </w:rPr>
              <w:object w:dxaOrig="1600" w:dyaOrig="400" w14:anchorId="18555CAD">
                <v:shape id="_x0000_i1039" type="#_x0000_t75" style="width:79.45pt;height:21.75pt" o:ole="">
                  <v:imagedata r:id="rId29" o:title=""/>
                </v:shape>
                <o:OLEObject Type="Embed" ProgID="Equation.3" ShapeID="_x0000_i1039" DrawAspect="Content" ObjectID="_1712589992" r:id="rId30"/>
              </w:object>
            </w:r>
            <w:r w:rsidRPr="00447AEF">
              <w:rPr>
                <w:szCs w:val="22"/>
                <w:lang w:val="ru-RU"/>
              </w:rPr>
              <w:t xml:space="preserve"> – объем мощности, отобранный по результатам КОМ НГО, </w:t>
            </w:r>
            <w:r w:rsidRPr="00447AEF">
              <w:rPr>
                <w:bCs/>
                <w:szCs w:val="22"/>
                <w:lang w:val="x-none"/>
              </w:rPr>
              <w:t xml:space="preserve">указанный Реестре обязательств по поставке мощности по результатам КОМ за месяц </w:t>
            </w:r>
            <w:r w:rsidRPr="00447AEF">
              <w:rPr>
                <w:bCs/>
                <w:i/>
                <w:szCs w:val="22"/>
                <w:lang w:val="x-none"/>
              </w:rPr>
              <w:t>m</w:t>
            </w:r>
            <w:r w:rsidRPr="00447AEF">
              <w:rPr>
                <w:bCs/>
                <w:szCs w:val="22"/>
                <w:lang w:val="x-none"/>
              </w:rPr>
              <w:t>, передаваемом СО в КО согласно п. 16.2 настоящего Регламента</w:t>
            </w:r>
            <w:r w:rsidRPr="00447AEF">
              <w:rPr>
                <w:szCs w:val="22"/>
                <w:lang w:val="ru-RU"/>
              </w:rPr>
              <w:t>;</w:t>
            </w:r>
          </w:p>
          <w:p w14:paraId="78FD3496" w14:textId="77777777" w:rsidR="00E870F5" w:rsidRPr="00447AEF" w:rsidRDefault="00E870F5" w:rsidP="00447AEF">
            <w:pPr>
              <w:widowControl w:val="0"/>
              <w:tabs>
                <w:tab w:val="left" w:pos="8647"/>
              </w:tabs>
              <w:spacing w:before="120" w:after="120"/>
              <w:jc w:val="both"/>
              <w:rPr>
                <w:szCs w:val="22"/>
                <w:lang w:val="ru-RU"/>
              </w:rPr>
            </w:pPr>
            <w:r w:rsidRPr="00447AEF">
              <w:rPr>
                <w:position w:val="-12"/>
                <w:szCs w:val="22"/>
              </w:rPr>
              <w:object w:dxaOrig="340" w:dyaOrig="360" w14:anchorId="1DD10B47">
                <v:shape id="_x0000_i1040" type="#_x0000_t75" style="width:14.95pt;height:21.05pt" o:ole="">
                  <v:imagedata r:id="rId31" o:title=""/>
                </v:shape>
                <o:OLEObject Type="Embed" ProgID="Equation.3" ShapeID="_x0000_i1040" DrawAspect="Content" ObjectID="_1712589993" r:id="rId32"/>
              </w:object>
            </w:r>
            <w:r w:rsidRPr="00447AEF">
              <w:rPr>
                <w:szCs w:val="22"/>
                <w:lang w:val="ru-RU"/>
              </w:rPr>
              <w:t xml:space="preserve"> – коэффициент, определяющий допустимое отклонение объема обязательств поставщика от объема, определенного по итогам отбора, а также отсрочку начала поставки мощности в отношении части отобранного объема мощности, установленную решением Правительства РФ, равный:</w:t>
            </w:r>
          </w:p>
          <w:p w14:paraId="24D758DA" w14:textId="77777777" w:rsidR="00E870F5" w:rsidRPr="00447AEF" w:rsidRDefault="00E870F5" w:rsidP="00447AEF">
            <w:pPr>
              <w:widowControl w:val="0"/>
              <w:numPr>
                <w:ilvl w:val="0"/>
                <w:numId w:val="18"/>
              </w:numPr>
              <w:tabs>
                <w:tab w:val="left" w:pos="8647"/>
              </w:tabs>
              <w:spacing w:before="120" w:after="120"/>
              <w:ind w:left="1134"/>
              <w:jc w:val="both"/>
              <w:rPr>
                <w:szCs w:val="22"/>
                <w:lang w:val="ru-RU"/>
              </w:rPr>
            </w:pPr>
            <w:r w:rsidRPr="00447AEF">
              <w:rPr>
                <w:szCs w:val="22"/>
                <w:lang w:val="ru-RU"/>
              </w:rPr>
              <w:t>для договоров КОМ НГО, заключенных по результатам отбора генерирующих объектов, расположение которых должно обеспечивать выдачу мощности в энергосистему Республики Крым, проведенного в рамках исполнения распоряжения Правительства Российской Федерации от 24.07.2017 №</w:t>
            </w:r>
            <w:r w:rsidRPr="00447AEF">
              <w:rPr>
                <w:szCs w:val="22"/>
              </w:rPr>
              <w:t> </w:t>
            </w:r>
            <w:r w:rsidRPr="00447AEF">
              <w:rPr>
                <w:szCs w:val="22"/>
                <w:lang w:val="ru-RU"/>
              </w:rPr>
              <w:t>1571</w:t>
            </w:r>
            <w:r w:rsidRPr="00447AEF">
              <w:rPr>
                <w:szCs w:val="22"/>
                <w:lang w:val="ru-RU"/>
              </w:rPr>
              <w:noBreakHyphen/>
              <w:t>р:</w:t>
            </w:r>
          </w:p>
          <w:p w14:paraId="74786E7F" w14:textId="77777777" w:rsidR="00E870F5" w:rsidRPr="00447AEF" w:rsidRDefault="00E870F5" w:rsidP="00447AEF">
            <w:pPr>
              <w:widowControl w:val="0"/>
              <w:numPr>
                <w:ilvl w:val="0"/>
                <w:numId w:val="19"/>
              </w:numPr>
              <w:spacing w:before="120" w:after="120"/>
              <w:jc w:val="both"/>
              <w:rPr>
                <w:szCs w:val="22"/>
                <w:lang w:val="ru-RU"/>
              </w:rPr>
            </w:pPr>
            <w:r w:rsidRPr="00447AEF">
              <w:rPr>
                <w:szCs w:val="22"/>
                <w:lang w:val="ru-RU"/>
              </w:rPr>
              <w:t>0 – для месяцев поставки по май 2018 года (включительно);</w:t>
            </w:r>
          </w:p>
          <w:p w14:paraId="4B33ED08" w14:textId="77777777" w:rsidR="00E870F5" w:rsidRPr="00447AEF" w:rsidRDefault="00E870F5" w:rsidP="00447AEF">
            <w:pPr>
              <w:widowControl w:val="0"/>
              <w:numPr>
                <w:ilvl w:val="0"/>
                <w:numId w:val="19"/>
              </w:numPr>
              <w:spacing w:before="120" w:after="120"/>
              <w:jc w:val="both"/>
              <w:rPr>
                <w:szCs w:val="22"/>
                <w:lang w:val="ru-RU"/>
              </w:rPr>
            </w:pPr>
            <w:r w:rsidRPr="00447AEF">
              <w:rPr>
                <w:szCs w:val="22"/>
                <w:lang w:val="ru-RU"/>
              </w:rPr>
              <w:t>0,75 – для месяцев поставки с июня 2018 года по октябрь 2018 года (включительно);</w:t>
            </w:r>
          </w:p>
          <w:p w14:paraId="22191F27" w14:textId="77777777" w:rsidR="00E870F5" w:rsidRPr="00447AEF" w:rsidRDefault="00E870F5" w:rsidP="00447AEF">
            <w:pPr>
              <w:widowControl w:val="0"/>
              <w:numPr>
                <w:ilvl w:val="0"/>
                <w:numId w:val="19"/>
              </w:numPr>
              <w:spacing w:before="120" w:after="120"/>
              <w:jc w:val="both"/>
              <w:rPr>
                <w:szCs w:val="22"/>
                <w:lang w:val="ru-RU"/>
              </w:rPr>
            </w:pPr>
            <w:r w:rsidRPr="00447AEF">
              <w:rPr>
                <w:szCs w:val="22"/>
                <w:lang w:val="ru-RU"/>
              </w:rPr>
              <w:t>0,9 – для месяцев поставки начиная с ноября 2018 года.</w:t>
            </w:r>
          </w:p>
          <w:p w14:paraId="38CCED71" w14:textId="77777777" w:rsidR="00E870F5" w:rsidRPr="00447AEF" w:rsidRDefault="00E870F5" w:rsidP="00447AEF">
            <w:pPr>
              <w:widowControl w:val="0"/>
              <w:numPr>
                <w:ilvl w:val="0"/>
                <w:numId w:val="18"/>
              </w:numPr>
              <w:tabs>
                <w:tab w:val="left" w:pos="8647"/>
              </w:tabs>
              <w:spacing w:before="120" w:after="120"/>
              <w:ind w:left="1134"/>
              <w:jc w:val="both"/>
              <w:rPr>
                <w:szCs w:val="22"/>
                <w:lang w:val="ru-RU"/>
              </w:rPr>
            </w:pPr>
            <w:r w:rsidRPr="00447AEF">
              <w:rPr>
                <w:szCs w:val="22"/>
                <w:lang w:val="ru-RU"/>
              </w:rPr>
              <w:t xml:space="preserve">для договоров КОМ НГО, заключенных по результатам </w:t>
            </w:r>
            <w:r w:rsidRPr="00447AEF">
              <w:rPr>
                <w:szCs w:val="22"/>
                <w:lang w:val="ru-RU"/>
              </w:rPr>
              <w:lastRenderedPageBreak/>
              <w:t xml:space="preserve">отбора генерирующих объектов, расположение которых должно обеспечивать выдачу мощности в Юго-Западном </w:t>
            </w:r>
            <w:proofErr w:type="spellStart"/>
            <w:r w:rsidRPr="00447AEF">
              <w:rPr>
                <w:szCs w:val="22"/>
                <w:lang w:val="ru-RU"/>
              </w:rPr>
              <w:t>энергорайоне</w:t>
            </w:r>
            <w:proofErr w:type="spellEnd"/>
            <w:r w:rsidRPr="00447AEF">
              <w:rPr>
                <w:szCs w:val="22"/>
                <w:lang w:val="ru-RU"/>
              </w:rPr>
              <w:t xml:space="preserve"> энергосистемы Краснодарского края, проведенного в рамках исполнения распоряжения Правительства Российской Федерации от 22.12.2017 №</w:t>
            </w:r>
            <w:r w:rsidRPr="00447AEF">
              <w:rPr>
                <w:szCs w:val="22"/>
              </w:rPr>
              <w:t> </w:t>
            </w:r>
            <w:r w:rsidRPr="00447AEF">
              <w:rPr>
                <w:szCs w:val="22"/>
                <w:lang w:val="ru-RU"/>
              </w:rPr>
              <w:t>2903</w:t>
            </w:r>
            <w:r w:rsidRPr="00447AEF">
              <w:rPr>
                <w:szCs w:val="22"/>
                <w:lang w:val="ru-RU"/>
              </w:rPr>
              <w:noBreakHyphen/>
              <w:t>р:</w:t>
            </w:r>
          </w:p>
          <w:p w14:paraId="28BDCC76" w14:textId="77777777" w:rsidR="00E870F5" w:rsidRPr="00447AEF" w:rsidRDefault="00E870F5" w:rsidP="00447AEF">
            <w:pPr>
              <w:widowControl w:val="0"/>
              <w:numPr>
                <w:ilvl w:val="0"/>
                <w:numId w:val="19"/>
              </w:numPr>
              <w:spacing w:before="120" w:after="120"/>
              <w:jc w:val="both"/>
              <w:rPr>
                <w:szCs w:val="22"/>
                <w:lang w:val="ru-RU"/>
              </w:rPr>
            </w:pPr>
            <w:r w:rsidRPr="00447AEF">
              <w:rPr>
                <w:szCs w:val="22"/>
                <w:lang w:val="ru-RU"/>
              </w:rPr>
              <w:t>0 – для месяцев поставки по март 2022 года (включительно);</w:t>
            </w:r>
          </w:p>
          <w:p w14:paraId="14599E7D" w14:textId="77777777" w:rsidR="00E870F5" w:rsidRPr="00447AEF" w:rsidRDefault="00E870F5" w:rsidP="00447AEF">
            <w:pPr>
              <w:widowControl w:val="0"/>
              <w:numPr>
                <w:ilvl w:val="0"/>
                <w:numId w:val="19"/>
              </w:numPr>
              <w:spacing w:before="120" w:after="120"/>
              <w:jc w:val="both"/>
              <w:rPr>
                <w:szCs w:val="22"/>
                <w:lang w:val="ru-RU"/>
              </w:rPr>
            </w:pPr>
            <w:r w:rsidRPr="00447AEF">
              <w:rPr>
                <w:szCs w:val="22"/>
                <w:lang w:val="ru-RU"/>
              </w:rPr>
              <w:t>0,9 – для месяцев поставки начиная с апреля 2022 года.</w:t>
            </w:r>
          </w:p>
        </w:tc>
        <w:tc>
          <w:tcPr>
            <w:tcW w:w="2355" w:type="pct"/>
            <w:vAlign w:val="center"/>
          </w:tcPr>
          <w:p w14:paraId="4D21F029" w14:textId="77777777" w:rsidR="00E870F5" w:rsidRPr="00447AEF" w:rsidRDefault="00E870F5" w:rsidP="00447AEF">
            <w:pPr>
              <w:widowControl w:val="0"/>
              <w:tabs>
                <w:tab w:val="left" w:pos="8647"/>
              </w:tabs>
              <w:spacing w:before="120" w:after="120"/>
              <w:ind w:firstLine="567"/>
              <w:jc w:val="both"/>
              <w:rPr>
                <w:szCs w:val="22"/>
                <w:lang w:val="ru-RU"/>
              </w:rPr>
            </w:pPr>
            <w:r w:rsidRPr="00447AEF">
              <w:rPr>
                <w:szCs w:val="22"/>
                <w:lang w:val="ru-RU"/>
              </w:rPr>
              <w:lastRenderedPageBreak/>
              <w:t xml:space="preserve">Штрафуемый объем мощности по договорам КОМ НГО в отношении ГТП генерации </w:t>
            </w:r>
            <w:r w:rsidRPr="00447AEF">
              <w:rPr>
                <w:i/>
                <w:szCs w:val="22"/>
                <w:lang w:val="en-US"/>
              </w:rPr>
              <w:t>p</w:t>
            </w:r>
            <w:r w:rsidRPr="00447AEF">
              <w:rPr>
                <w:szCs w:val="22"/>
                <w:lang w:val="ru-RU"/>
              </w:rPr>
              <w:t xml:space="preserve"> участника оптового рынка </w:t>
            </w:r>
            <w:proofErr w:type="spellStart"/>
            <w:r w:rsidRPr="00447AEF">
              <w:rPr>
                <w:i/>
                <w:szCs w:val="22"/>
                <w:lang w:val="en-US"/>
              </w:rPr>
              <w:t>i</w:t>
            </w:r>
            <w:proofErr w:type="spellEnd"/>
            <w:r w:rsidRPr="00447AEF">
              <w:rPr>
                <w:szCs w:val="22"/>
                <w:lang w:val="ru-RU"/>
              </w:rPr>
              <w:t xml:space="preserve"> в расчетном месяце </w:t>
            </w:r>
            <w:r w:rsidRPr="00447AEF">
              <w:rPr>
                <w:i/>
                <w:szCs w:val="22"/>
                <w:lang w:val="en-US"/>
              </w:rPr>
              <w:t>m</w:t>
            </w:r>
            <w:r w:rsidRPr="00447AEF">
              <w:rPr>
                <w:szCs w:val="22"/>
                <w:lang w:val="ru-RU"/>
              </w:rPr>
              <w:t xml:space="preserve"> в ценовой зоне </w:t>
            </w:r>
            <w:r w:rsidRPr="00447AEF">
              <w:rPr>
                <w:i/>
                <w:szCs w:val="22"/>
                <w:lang w:val="en-US"/>
              </w:rPr>
              <w:t>z</w:t>
            </w:r>
            <w:r w:rsidRPr="00447AEF">
              <w:rPr>
                <w:szCs w:val="22"/>
                <w:lang w:val="ru-RU"/>
              </w:rPr>
              <w:t>:</w:t>
            </w:r>
          </w:p>
          <w:p w14:paraId="2A072B10" w14:textId="77777777" w:rsidR="00E870F5" w:rsidRPr="00447AEF" w:rsidRDefault="00E870F5" w:rsidP="00447AEF">
            <w:pPr>
              <w:widowControl w:val="0"/>
              <w:tabs>
                <w:tab w:val="left" w:pos="8647"/>
              </w:tabs>
              <w:spacing w:before="120" w:after="120"/>
              <w:ind w:left="142"/>
              <w:jc w:val="both"/>
              <w:rPr>
                <w:szCs w:val="22"/>
                <w:lang w:val="ru-RU"/>
              </w:rPr>
            </w:pPr>
            <w:r w:rsidRPr="00447AEF">
              <w:rPr>
                <w:position w:val="-14"/>
                <w:szCs w:val="22"/>
              </w:rPr>
              <w:object w:dxaOrig="4980" w:dyaOrig="400" w14:anchorId="77AA5FA2">
                <v:shape id="_x0000_i1041" type="#_x0000_t75" style="width:250.65pt;height:21.75pt" o:ole="">
                  <v:imagedata r:id="rId27" o:title=""/>
                </v:shape>
                <o:OLEObject Type="Embed" ProgID="Equation.3" ShapeID="_x0000_i1041" DrawAspect="Content" ObjectID="_1712589994" r:id="rId33"/>
              </w:object>
            </w:r>
            <w:proofErr w:type="gramStart"/>
            <w:r w:rsidRPr="00447AEF">
              <w:rPr>
                <w:szCs w:val="22"/>
                <w:lang w:val="ru-RU"/>
              </w:rPr>
              <w:t xml:space="preserve">,   </w:t>
            </w:r>
            <w:proofErr w:type="gramEnd"/>
            <w:r w:rsidRPr="00447AEF">
              <w:rPr>
                <w:szCs w:val="22"/>
                <w:lang w:val="ru-RU"/>
              </w:rPr>
              <w:t xml:space="preserve">                                                               (6.1.1.2)</w:t>
            </w:r>
          </w:p>
          <w:p w14:paraId="700BDA4E" w14:textId="77777777" w:rsidR="00E870F5" w:rsidRPr="00447AEF" w:rsidRDefault="00E870F5" w:rsidP="00447AEF">
            <w:pPr>
              <w:widowControl w:val="0"/>
              <w:tabs>
                <w:tab w:val="left" w:pos="8647"/>
              </w:tabs>
              <w:spacing w:before="120" w:after="120"/>
              <w:jc w:val="both"/>
              <w:rPr>
                <w:szCs w:val="22"/>
                <w:lang w:val="ru-RU"/>
              </w:rPr>
            </w:pPr>
            <w:r w:rsidRPr="00447AEF">
              <w:rPr>
                <w:szCs w:val="22"/>
                <w:lang w:val="ru-RU"/>
              </w:rPr>
              <w:t xml:space="preserve">где </w:t>
            </w:r>
            <w:r w:rsidRPr="00447AEF">
              <w:rPr>
                <w:position w:val="-14"/>
                <w:szCs w:val="22"/>
              </w:rPr>
              <w:object w:dxaOrig="1600" w:dyaOrig="400" w14:anchorId="5E23B692">
                <v:shape id="_x0000_i1042" type="#_x0000_t75" style="width:79.45pt;height:21.75pt" o:ole="">
                  <v:imagedata r:id="rId29" o:title=""/>
                </v:shape>
                <o:OLEObject Type="Embed" ProgID="Equation.3" ShapeID="_x0000_i1042" DrawAspect="Content" ObjectID="_1712589995" r:id="rId34"/>
              </w:object>
            </w:r>
            <w:r w:rsidRPr="00447AEF">
              <w:rPr>
                <w:szCs w:val="22"/>
                <w:lang w:val="ru-RU"/>
              </w:rPr>
              <w:t xml:space="preserve"> – объем мощности, отобранный по результатам КОМ НГО, </w:t>
            </w:r>
            <w:r w:rsidRPr="00447AEF">
              <w:rPr>
                <w:bCs/>
                <w:szCs w:val="22"/>
                <w:lang w:val="x-none"/>
              </w:rPr>
              <w:t xml:space="preserve">указанный Реестре обязательств по поставке мощности по результатам КОМ за месяц </w:t>
            </w:r>
            <w:r w:rsidRPr="00447AEF">
              <w:rPr>
                <w:bCs/>
                <w:i/>
                <w:szCs w:val="22"/>
                <w:lang w:val="x-none"/>
              </w:rPr>
              <w:t>m</w:t>
            </w:r>
            <w:r w:rsidRPr="00447AEF">
              <w:rPr>
                <w:bCs/>
                <w:szCs w:val="22"/>
                <w:lang w:val="x-none"/>
              </w:rPr>
              <w:t>, передаваемом СО в КО согласно п. 16.2 настоящего Регламента</w:t>
            </w:r>
            <w:r w:rsidRPr="00447AEF">
              <w:rPr>
                <w:szCs w:val="22"/>
                <w:lang w:val="ru-RU"/>
              </w:rPr>
              <w:t>;</w:t>
            </w:r>
          </w:p>
          <w:p w14:paraId="11C2C5D8" w14:textId="77777777" w:rsidR="00E870F5" w:rsidRPr="00447AEF" w:rsidRDefault="00E870F5" w:rsidP="00447AEF">
            <w:pPr>
              <w:widowControl w:val="0"/>
              <w:tabs>
                <w:tab w:val="left" w:pos="8647"/>
              </w:tabs>
              <w:spacing w:before="120" w:after="120"/>
              <w:jc w:val="both"/>
              <w:rPr>
                <w:szCs w:val="22"/>
                <w:lang w:val="ru-RU"/>
              </w:rPr>
            </w:pPr>
            <w:r w:rsidRPr="00447AEF">
              <w:rPr>
                <w:position w:val="-12"/>
                <w:szCs w:val="22"/>
              </w:rPr>
              <w:object w:dxaOrig="340" w:dyaOrig="360" w14:anchorId="1B1FEE76">
                <v:shape id="_x0000_i1043" type="#_x0000_t75" style="width:14.95pt;height:21.05pt" o:ole="">
                  <v:imagedata r:id="rId31" o:title=""/>
                </v:shape>
                <o:OLEObject Type="Embed" ProgID="Equation.3" ShapeID="_x0000_i1043" DrawAspect="Content" ObjectID="_1712589996" r:id="rId35"/>
              </w:object>
            </w:r>
            <w:r w:rsidRPr="00447AEF">
              <w:rPr>
                <w:szCs w:val="22"/>
                <w:lang w:val="ru-RU"/>
              </w:rPr>
              <w:t xml:space="preserve"> – коэффициент, определяющий допустимое отклонение объема обязательств поставщика от объема, определенного по итогам отбора, а также отсрочку начала поставки мощности в отношении части отобранного объема мощности, установленную решением Правительства РФ, равный:</w:t>
            </w:r>
          </w:p>
          <w:p w14:paraId="782CAB55" w14:textId="77777777" w:rsidR="00E870F5" w:rsidRPr="00447AEF" w:rsidRDefault="00E870F5" w:rsidP="00447AEF">
            <w:pPr>
              <w:widowControl w:val="0"/>
              <w:numPr>
                <w:ilvl w:val="0"/>
                <w:numId w:val="18"/>
              </w:numPr>
              <w:tabs>
                <w:tab w:val="left" w:pos="8647"/>
              </w:tabs>
              <w:spacing w:before="120" w:after="120"/>
              <w:ind w:left="1134"/>
              <w:jc w:val="both"/>
              <w:rPr>
                <w:szCs w:val="22"/>
                <w:lang w:val="ru-RU"/>
              </w:rPr>
            </w:pPr>
            <w:r w:rsidRPr="00447AEF">
              <w:rPr>
                <w:szCs w:val="22"/>
                <w:lang w:val="ru-RU"/>
              </w:rPr>
              <w:t>для договоров КОМ НГО, заключенных по результатам отбора генерирующих объектов, расположение которых должно обеспечивать выдачу мощности в энергосистему Республики Крым, проведенного в рамках исполнения распоряжения Правительства Российской Федерации от 24.07.2017 №</w:t>
            </w:r>
            <w:r w:rsidRPr="00447AEF">
              <w:rPr>
                <w:szCs w:val="22"/>
              </w:rPr>
              <w:t> </w:t>
            </w:r>
            <w:r w:rsidRPr="00447AEF">
              <w:rPr>
                <w:szCs w:val="22"/>
                <w:lang w:val="ru-RU"/>
              </w:rPr>
              <w:t>1571</w:t>
            </w:r>
            <w:r w:rsidRPr="00447AEF">
              <w:rPr>
                <w:szCs w:val="22"/>
                <w:lang w:val="ru-RU"/>
              </w:rPr>
              <w:noBreakHyphen/>
              <w:t>р:</w:t>
            </w:r>
          </w:p>
          <w:p w14:paraId="64B5E119" w14:textId="77777777" w:rsidR="00E870F5" w:rsidRPr="00447AEF" w:rsidRDefault="00E870F5" w:rsidP="00447AEF">
            <w:pPr>
              <w:widowControl w:val="0"/>
              <w:numPr>
                <w:ilvl w:val="0"/>
                <w:numId w:val="19"/>
              </w:numPr>
              <w:spacing w:before="120" w:after="120"/>
              <w:jc w:val="both"/>
              <w:rPr>
                <w:szCs w:val="22"/>
                <w:lang w:val="ru-RU"/>
              </w:rPr>
            </w:pPr>
            <w:r w:rsidRPr="00447AEF">
              <w:rPr>
                <w:szCs w:val="22"/>
                <w:lang w:val="ru-RU"/>
              </w:rPr>
              <w:t>0 – для месяцев поставки по май 2018 года (включительно);</w:t>
            </w:r>
          </w:p>
          <w:p w14:paraId="30897AC9" w14:textId="77777777" w:rsidR="00E870F5" w:rsidRPr="00447AEF" w:rsidRDefault="00E870F5" w:rsidP="00447AEF">
            <w:pPr>
              <w:widowControl w:val="0"/>
              <w:numPr>
                <w:ilvl w:val="0"/>
                <w:numId w:val="19"/>
              </w:numPr>
              <w:spacing w:before="120" w:after="120"/>
              <w:jc w:val="both"/>
              <w:rPr>
                <w:szCs w:val="22"/>
                <w:lang w:val="ru-RU"/>
              </w:rPr>
            </w:pPr>
            <w:r w:rsidRPr="00447AEF">
              <w:rPr>
                <w:szCs w:val="22"/>
                <w:lang w:val="ru-RU"/>
              </w:rPr>
              <w:t>0,75 – для месяцев поставки с июня 2018 года по октябрь 2018 года (включительно);</w:t>
            </w:r>
          </w:p>
          <w:p w14:paraId="253850C8" w14:textId="77777777" w:rsidR="00E870F5" w:rsidRPr="00447AEF" w:rsidRDefault="00E870F5" w:rsidP="00447AEF">
            <w:pPr>
              <w:widowControl w:val="0"/>
              <w:numPr>
                <w:ilvl w:val="0"/>
                <w:numId w:val="19"/>
              </w:numPr>
              <w:spacing w:before="120" w:after="120"/>
              <w:jc w:val="both"/>
              <w:rPr>
                <w:szCs w:val="22"/>
                <w:lang w:val="ru-RU"/>
              </w:rPr>
            </w:pPr>
            <w:r w:rsidRPr="00447AEF">
              <w:rPr>
                <w:szCs w:val="22"/>
                <w:lang w:val="ru-RU"/>
              </w:rPr>
              <w:t>0,9 – для месяцев поставки начиная с ноября 2018 года.</w:t>
            </w:r>
          </w:p>
          <w:p w14:paraId="7C7FC160" w14:textId="77777777" w:rsidR="00E870F5" w:rsidRPr="00447AEF" w:rsidRDefault="00E870F5" w:rsidP="00447AEF">
            <w:pPr>
              <w:widowControl w:val="0"/>
              <w:numPr>
                <w:ilvl w:val="0"/>
                <w:numId w:val="18"/>
              </w:numPr>
              <w:tabs>
                <w:tab w:val="left" w:pos="8647"/>
              </w:tabs>
              <w:spacing w:before="120" w:after="120"/>
              <w:ind w:left="1134"/>
              <w:jc w:val="both"/>
              <w:rPr>
                <w:szCs w:val="22"/>
                <w:lang w:val="ru-RU"/>
              </w:rPr>
            </w:pPr>
            <w:r w:rsidRPr="00447AEF">
              <w:rPr>
                <w:szCs w:val="22"/>
                <w:lang w:val="ru-RU"/>
              </w:rPr>
              <w:t xml:space="preserve">для договоров КОМ НГО, заключенных по результатам </w:t>
            </w:r>
            <w:r w:rsidRPr="00447AEF">
              <w:rPr>
                <w:szCs w:val="22"/>
                <w:lang w:val="ru-RU"/>
              </w:rPr>
              <w:lastRenderedPageBreak/>
              <w:t xml:space="preserve">отбора генерирующих объектов, расположение которых должно обеспечивать выдачу мощности в Юго-Западном </w:t>
            </w:r>
            <w:proofErr w:type="spellStart"/>
            <w:r w:rsidRPr="00447AEF">
              <w:rPr>
                <w:szCs w:val="22"/>
                <w:lang w:val="ru-RU"/>
              </w:rPr>
              <w:t>энергорайоне</w:t>
            </w:r>
            <w:proofErr w:type="spellEnd"/>
            <w:r w:rsidRPr="00447AEF">
              <w:rPr>
                <w:szCs w:val="22"/>
                <w:lang w:val="ru-RU"/>
              </w:rPr>
              <w:t xml:space="preserve"> энергосистемы Краснодарского края, проведенного в рамках исполнения распоряжения Правительства Российской Федерации от 22.12.2017 №</w:t>
            </w:r>
            <w:r w:rsidRPr="00447AEF">
              <w:rPr>
                <w:szCs w:val="22"/>
              </w:rPr>
              <w:t> </w:t>
            </w:r>
            <w:r w:rsidRPr="00447AEF">
              <w:rPr>
                <w:szCs w:val="22"/>
                <w:lang w:val="ru-RU"/>
              </w:rPr>
              <w:t>2903</w:t>
            </w:r>
            <w:r w:rsidRPr="00447AEF">
              <w:rPr>
                <w:szCs w:val="22"/>
                <w:lang w:val="ru-RU"/>
              </w:rPr>
              <w:noBreakHyphen/>
              <w:t>р:</w:t>
            </w:r>
          </w:p>
          <w:p w14:paraId="4C2A6CF8" w14:textId="77777777" w:rsidR="00E870F5" w:rsidRPr="00447AEF" w:rsidRDefault="00E870F5" w:rsidP="00447AEF">
            <w:pPr>
              <w:widowControl w:val="0"/>
              <w:numPr>
                <w:ilvl w:val="0"/>
                <w:numId w:val="19"/>
              </w:numPr>
              <w:spacing w:before="120" w:after="120"/>
              <w:jc w:val="both"/>
              <w:rPr>
                <w:szCs w:val="22"/>
                <w:lang w:val="ru-RU"/>
              </w:rPr>
            </w:pPr>
            <w:r w:rsidRPr="00447AEF">
              <w:rPr>
                <w:szCs w:val="22"/>
                <w:lang w:val="ru-RU"/>
              </w:rPr>
              <w:t>0 – для месяцев поставки по март 2022 года (включительно);</w:t>
            </w:r>
          </w:p>
          <w:p w14:paraId="12A351EB" w14:textId="77777777" w:rsidR="00E870F5" w:rsidRPr="00447AEF" w:rsidRDefault="00E870F5" w:rsidP="00447AEF">
            <w:pPr>
              <w:widowControl w:val="0"/>
              <w:numPr>
                <w:ilvl w:val="0"/>
                <w:numId w:val="19"/>
              </w:numPr>
              <w:spacing w:before="120" w:after="120"/>
              <w:jc w:val="both"/>
              <w:rPr>
                <w:szCs w:val="22"/>
                <w:lang w:val="ru-RU"/>
              </w:rPr>
            </w:pPr>
            <w:r w:rsidRPr="00447AEF">
              <w:rPr>
                <w:szCs w:val="22"/>
                <w:lang w:val="ru-RU"/>
              </w:rPr>
              <w:t>0,9 – для месяцев поставки начиная с апреля 2022 года.</w:t>
            </w:r>
          </w:p>
          <w:p w14:paraId="3E897849" w14:textId="77777777" w:rsidR="00E870F5" w:rsidRPr="00447AEF" w:rsidRDefault="00E870F5" w:rsidP="00447AEF">
            <w:pPr>
              <w:widowControl w:val="0"/>
              <w:spacing w:before="120" w:after="120"/>
              <w:ind w:firstLine="709"/>
              <w:jc w:val="both"/>
              <w:rPr>
                <w:rFonts w:cs="Garamond"/>
                <w:b/>
                <w:bCs/>
                <w:szCs w:val="22"/>
                <w:lang w:val="ru-RU" w:eastAsia="ru-RU"/>
              </w:rPr>
            </w:pPr>
            <w:r w:rsidRPr="00447AEF">
              <w:rPr>
                <w:szCs w:val="22"/>
                <w:highlight w:val="yellow"/>
                <w:lang w:val="ru-RU"/>
              </w:rPr>
              <w:t xml:space="preserve">Штрафуемый объем мощности по договорам КОМ НГО, заключенным по результатам отбора, проведенного в соответствии с распоряжением Правительства Российской Федерации от 22 декабря 2017 г. № 2903-р, в отношении ГТП генерации </w:t>
            </w:r>
            <w:r w:rsidRPr="00447AEF">
              <w:rPr>
                <w:i/>
                <w:szCs w:val="22"/>
                <w:highlight w:val="yellow"/>
                <w:lang w:val="en-US"/>
              </w:rPr>
              <w:t>p</w:t>
            </w:r>
            <w:r w:rsidRPr="00447AEF">
              <w:rPr>
                <w:szCs w:val="22"/>
                <w:highlight w:val="yellow"/>
                <w:lang w:val="ru-RU"/>
              </w:rPr>
              <w:t xml:space="preserve"> участника оптового рынка </w:t>
            </w:r>
            <w:proofErr w:type="spellStart"/>
            <w:r w:rsidRPr="00447AEF">
              <w:rPr>
                <w:i/>
                <w:szCs w:val="22"/>
                <w:highlight w:val="yellow"/>
                <w:lang w:val="en-US"/>
              </w:rPr>
              <w:t>i</w:t>
            </w:r>
            <w:proofErr w:type="spellEnd"/>
            <w:r w:rsidRPr="00447AEF">
              <w:rPr>
                <w:szCs w:val="22"/>
                <w:highlight w:val="yellow"/>
                <w:lang w:val="ru-RU"/>
              </w:rPr>
              <w:t xml:space="preserve"> не определяется для расчетных периодов с апреля 2022 года по декабрь 2023 года.</w:t>
            </w:r>
            <w:r w:rsidRPr="00447AEF">
              <w:rPr>
                <w:szCs w:val="22"/>
                <w:lang w:val="ru-RU"/>
              </w:rPr>
              <w:t xml:space="preserve"> </w:t>
            </w:r>
          </w:p>
        </w:tc>
      </w:tr>
      <w:tr w:rsidR="00E870F5" w:rsidRPr="00C924F8" w14:paraId="73516232" w14:textId="77777777" w:rsidTr="001E0D0D">
        <w:trPr>
          <w:trHeight w:val="435"/>
        </w:trPr>
        <w:tc>
          <w:tcPr>
            <w:tcW w:w="337" w:type="pct"/>
            <w:tcMar>
              <w:left w:w="57" w:type="dxa"/>
              <w:right w:w="57" w:type="dxa"/>
            </w:tcMar>
            <w:vAlign w:val="center"/>
          </w:tcPr>
          <w:p w14:paraId="1A7E9261" w14:textId="77777777" w:rsidR="00E870F5" w:rsidRPr="00447AEF" w:rsidRDefault="00E870F5" w:rsidP="001E0D0D">
            <w:pPr>
              <w:spacing w:after="0"/>
              <w:jc w:val="center"/>
              <w:rPr>
                <w:rFonts w:cs="Garamond"/>
                <w:b/>
                <w:bCs/>
                <w:szCs w:val="22"/>
                <w:lang w:val="ru-RU" w:eastAsia="ru-RU"/>
              </w:rPr>
            </w:pPr>
            <w:r w:rsidRPr="00447AEF">
              <w:rPr>
                <w:rFonts w:cs="Garamond"/>
                <w:b/>
                <w:bCs/>
                <w:szCs w:val="22"/>
                <w:lang w:val="ru-RU" w:eastAsia="ru-RU"/>
              </w:rPr>
              <w:lastRenderedPageBreak/>
              <w:t>6.1.5</w:t>
            </w:r>
          </w:p>
        </w:tc>
        <w:tc>
          <w:tcPr>
            <w:tcW w:w="2308" w:type="pct"/>
          </w:tcPr>
          <w:p w14:paraId="04C262D1" w14:textId="77777777" w:rsidR="00E870F5" w:rsidRPr="00447AEF" w:rsidRDefault="00E870F5" w:rsidP="00447AEF">
            <w:pPr>
              <w:widowControl w:val="0"/>
              <w:tabs>
                <w:tab w:val="num" w:pos="0"/>
                <w:tab w:val="left" w:pos="8647"/>
              </w:tabs>
              <w:spacing w:before="120" w:after="120"/>
              <w:ind w:firstLine="709"/>
              <w:jc w:val="both"/>
              <w:rPr>
                <w:szCs w:val="22"/>
                <w:lang w:val="ru-RU"/>
              </w:rPr>
            </w:pPr>
            <w:r w:rsidRPr="00447AEF">
              <w:rPr>
                <w:szCs w:val="22"/>
                <w:lang w:val="ru-RU"/>
              </w:rPr>
              <w:t>Штрафуемый объем мощности для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30559BA8" w14:textId="77777777" w:rsidR="00E870F5" w:rsidRPr="00447AEF" w:rsidRDefault="00E870F5" w:rsidP="00447AEF">
            <w:pPr>
              <w:pStyle w:val="3"/>
              <w:ind w:left="720" w:hanging="615"/>
            </w:pPr>
            <w:r w:rsidRPr="00447AEF">
              <w:rPr>
                <w:position w:val="-14"/>
              </w:rPr>
              <w:object w:dxaOrig="4300" w:dyaOrig="400" w14:anchorId="330BDC2A">
                <v:shape id="_x0000_i1044" type="#_x0000_t75" style="width:239.1pt;height:21.75pt" o:ole="">
                  <v:imagedata r:id="rId36" o:title=""/>
                </v:shape>
                <o:OLEObject Type="Embed" ProgID="Equation.3" ShapeID="_x0000_i1044" DrawAspect="Content" ObjectID="_1712589997" r:id="rId37"/>
              </w:object>
            </w:r>
            <w:r w:rsidRPr="00447AEF">
              <w:t>,</w:t>
            </w:r>
          </w:p>
          <w:p w14:paraId="5F414A8E" w14:textId="77777777" w:rsidR="00E870F5" w:rsidRPr="00447AEF" w:rsidRDefault="00E870F5" w:rsidP="00F76D19">
            <w:pPr>
              <w:widowControl w:val="0"/>
              <w:spacing w:before="120" w:after="120"/>
              <w:jc w:val="both"/>
              <w:rPr>
                <w:rFonts w:cs="Garamond"/>
                <w:bCs/>
                <w:szCs w:val="22"/>
                <w:lang w:val="ru-RU" w:eastAsia="ru-RU"/>
              </w:rPr>
            </w:pPr>
            <w:r w:rsidRPr="00447AEF">
              <w:rPr>
                <w:szCs w:val="22"/>
                <w:lang w:val="ru-RU"/>
              </w:rPr>
              <w:t xml:space="preserve">где </w:t>
            </w:r>
            <w:r w:rsidRPr="00447AEF">
              <w:rPr>
                <w:position w:val="-14"/>
                <w:szCs w:val="22"/>
              </w:rPr>
              <w:object w:dxaOrig="1420" w:dyaOrig="400" w14:anchorId="690A130B">
                <v:shape id="_x0000_i1045" type="#_x0000_t75" style="width:1in;height:21.05pt" o:ole="">
                  <v:imagedata r:id="rId38" o:title=""/>
                </v:shape>
                <o:OLEObject Type="Embed" ProgID="Equation.3" ShapeID="_x0000_i1045" DrawAspect="Content" ObjectID="_1712589998" r:id="rId39"/>
              </w:object>
            </w:r>
            <w:r w:rsidRPr="00447AEF">
              <w:rPr>
                <w:szCs w:val="22"/>
                <w:lang w:val="ru-RU"/>
              </w:rPr>
              <w:t xml:space="preserve"> – объем установленной мощности, указанный в отношении генерирующего объекта в ДПМ ВИЭ, определяемый в соответствии с </w:t>
            </w:r>
            <w:r w:rsidRPr="00447AEF">
              <w:rPr>
                <w:i/>
                <w:szCs w:val="22"/>
                <w:lang w:val="ru-RU"/>
              </w:rPr>
              <w:t xml:space="preserve">Регламентом определения объемов мощности, продаваемой по договорам о предоставлении мощности </w:t>
            </w:r>
            <w:r w:rsidRPr="00447AEF">
              <w:rPr>
                <w:szCs w:val="22"/>
                <w:lang w:val="ru-RU"/>
              </w:rPr>
              <w:t xml:space="preserve">(Приложение № 6.7 к </w:t>
            </w:r>
            <w:r w:rsidRPr="00447AEF">
              <w:rPr>
                <w:i/>
                <w:szCs w:val="22"/>
                <w:lang w:val="ru-RU"/>
              </w:rPr>
              <w:t>Договору о присоединении к торговой системе оптового рынка</w:t>
            </w:r>
            <w:r w:rsidRPr="00447AEF">
              <w:rPr>
                <w:szCs w:val="22"/>
                <w:lang w:val="ru-RU"/>
              </w:rPr>
              <w:t>).</w:t>
            </w:r>
          </w:p>
        </w:tc>
        <w:tc>
          <w:tcPr>
            <w:tcW w:w="2355" w:type="pct"/>
          </w:tcPr>
          <w:p w14:paraId="66D61136" w14:textId="77777777" w:rsidR="00E870F5" w:rsidRPr="00447AEF" w:rsidRDefault="00E870F5" w:rsidP="00447AEF">
            <w:pPr>
              <w:widowControl w:val="0"/>
              <w:tabs>
                <w:tab w:val="num" w:pos="0"/>
                <w:tab w:val="left" w:pos="8647"/>
              </w:tabs>
              <w:spacing w:before="120" w:after="120"/>
              <w:ind w:firstLine="709"/>
              <w:jc w:val="both"/>
              <w:rPr>
                <w:szCs w:val="22"/>
                <w:lang w:val="ru-RU"/>
              </w:rPr>
            </w:pPr>
            <w:r w:rsidRPr="00447AEF">
              <w:rPr>
                <w:szCs w:val="22"/>
                <w:lang w:val="ru-RU"/>
              </w:rPr>
              <w:t>Штрафуемый объем мощности для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3D5F2679" w14:textId="77777777" w:rsidR="00E870F5" w:rsidRPr="00447AEF" w:rsidRDefault="00E870F5" w:rsidP="00447AEF">
            <w:pPr>
              <w:pStyle w:val="3"/>
              <w:ind w:left="720" w:hanging="615"/>
            </w:pPr>
            <w:r w:rsidRPr="00447AEF">
              <w:rPr>
                <w:position w:val="-14"/>
              </w:rPr>
              <w:object w:dxaOrig="4300" w:dyaOrig="400" w14:anchorId="42897A64">
                <v:shape id="_x0000_i1046" type="#_x0000_t75" style="width:239.1pt;height:21.75pt" o:ole="">
                  <v:imagedata r:id="rId36" o:title=""/>
                </v:shape>
                <o:OLEObject Type="Embed" ProgID="Equation.3" ShapeID="_x0000_i1046" DrawAspect="Content" ObjectID="_1712589999" r:id="rId40"/>
              </w:object>
            </w:r>
            <w:r w:rsidRPr="00447AEF">
              <w:t>,</w:t>
            </w:r>
          </w:p>
          <w:p w14:paraId="0653D257" w14:textId="77777777" w:rsidR="00E870F5" w:rsidRPr="00447AEF" w:rsidRDefault="00E870F5" w:rsidP="00F76D19">
            <w:pPr>
              <w:widowControl w:val="0"/>
              <w:spacing w:before="120" w:after="120"/>
              <w:jc w:val="both"/>
              <w:rPr>
                <w:szCs w:val="22"/>
                <w:lang w:val="ru-RU"/>
              </w:rPr>
            </w:pPr>
            <w:r w:rsidRPr="00447AEF">
              <w:rPr>
                <w:szCs w:val="22"/>
                <w:lang w:val="ru-RU"/>
              </w:rPr>
              <w:t xml:space="preserve">где </w:t>
            </w:r>
            <w:r w:rsidRPr="00447AEF">
              <w:rPr>
                <w:position w:val="-14"/>
                <w:szCs w:val="22"/>
              </w:rPr>
              <w:object w:dxaOrig="1420" w:dyaOrig="400" w14:anchorId="2F292FA9">
                <v:shape id="_x0000_i1047" type="#_x0000_t75" style="width:1in;height:21.05pt" o:ole="">
                  <v:imagedata r:id="rId38" o:title=""/>
                </v:shape>
                <o:OLEObject Type="Embed" ProgID="Equation.3" ShapeID="_x0000_i1047" DrawAspect="Content" ObjectID="_1712590000" r:id="rId41"/>
              </w:object>
            </w:r>
            <w:r w:rsidRPr="00447AEF">
              <w:rPr>
                <w:szCs w:val="22"/>
                <w:lang w:val="ru-RU"/>
              </w:rPr>
              <w:t xml:space="preserve"> – объем установленной мощности, указанный в отношении генерирующего объекта в ДПМ ВИЭ, определяемый в соответствии с </w:t>
            </w:r>
            <w:r w:rsidRPr="00447AEF">
              <w:rPr>
                <w:i/>
                <w:szCs w:val="22"/>
                <w:lang w:val="ru-RU"/>
              </w:rPr>
              <w:t xml:space="preserve">Регламентом определения объемов мощности, продаваемой по договорам о предоставлении мощности </w:t>
            </w:r>
            <w:r w:rsidRPr="00447AEF">
              <w:rPr>
                <w:szCs w:val="22"/>
                <w:lang w:val="ru-RU"/>
              </w:rPr>
              <w:t xml:space="preserve">(Приложение № 6.7 к </w:t>
            </w:r>
            <w:r w:rsidRPr="00447AEF">
              <w:rPr>
                <w:i/>
                <w:szCs w:val="22"/>
                <w:lang w:val="ru-RU"/>
              </w:rPr>
              <w:t>Договору о присоединении к торговой системе оптового рынка</w:t>
            </w:r>
            <w:r w:rsidRPr="00447AEF">
              <w:rPr>
                <w:szCs w:val="22"/>
                <w:lang w:val="ru-RU"/>
              </w:rPr>
              <w:t>).</w:t>
            </w:r>
          </w:p>
          <w:p w14:paraId="58B91A09" w14:textId="2F1F3118" w:rsidR="00E870F5" w:rsidRPr="00817C47" w:rsidRDefault="00D017C2" w:rsidP="00447AEF">
            <w:pPr>
              <w:widowControl w:val="0"/>
              <w:spacing w:before="120" w:after="120"/>
              <w:ind w:firstLine="567"/>
              <w:jc w:val="both"/>
              <w:rPr>
                <w:szCs w:val="22"/>
                <w:highlight w:val="yellow"/>
                <w:lang w:val="ru-RU"/>
              </w:rPr>
            </w:pPr>
            <w:r w:rsidRPr="00817C47">
              <w:rPr>
                <w:szCs w:val="22"/>
                <w:highlight w:val="yellow"/>
                <w:lang w:val="ru-RU"/>
              </w:rPr>
              <w:t>Ш</w:t>
            </w:r>
            <w:r w:rsidR="00020414" w:rsidRPr="00817C47">
              <w:rPr>
                <w:szCs w:val="22"/>
                <w:highlight w:val="yellow"/>
                <w:lang w:val="ru-RU"/>
              </w:rPr>
              <w:t>трафуемый объем мощности не определяется для целей расчета штрафа по ДПМ ВИЭ и ДПМ ТБО, дата начала поставки мощности по которым наступила до 31 марта 2022 года включительно и предельный объем поставки мощности генерирующих объектов по таким договорам, определенный по состоянию на 1 апреля 2022 года</w:t>
            </w:r>
            <w:r w:rsidR="00F76D19" w:rsidRPr="00817C47">
              <w:rPr>
                <w:szCs w:val="22"/>
                <w:highlight w:val="yellow"/>
                <w:lang w:val="ru-RU"/>
              </w:rPr>
              <w:t>,</w:t>
            </w:r>
            <w:r w:rsidR="00020414" w:rsidRPr="00817C47">
              <w:rPr>
                <w:szCs w:val="22"/>
                <w:highlight w:val="yellow"/>
                <w:lang w:val="ru-RU"/>
              </w:rPr>
              <w:t xml:space="preserve"> равен нулю, в следующие расчетные периоды</w:t>
            </w:r>
            <w:r w:rsidR="00E870F5" w:rsidRPr="00817C47">
              <w:rPr>
                <w:szCs w:val="22"/>
                <w:highlight w:val="yellow"/>
                <w:lang w:val="ru-RU"/>
              </w:rPr>
              <w:t xml:space="preserve">: </w:t>
            </w:r>
          </w:p>
          <w:p w14:paraId="5028C195" w14:textId="038928B4" w:rsidR="00E870F5" w:rsidRPr="00447AEF" w:rsidRDefault="00E870F5" w:rsidP="00447AEF">
            <w:pPr>
              <w:pStyle w:val="a9"/>
              <w:widowControl w:val="0"/>
              <w:numPr>
                <w:ilvl w:val="0"/>
                <w:numId w:val="14"/>
              </w:numPr>
              <w:autoSpaceDE w:val="0"/>
              <w:autoSpaceDN w:val="0"/>
              <w:spacing w:before="120" w:after="120"/>
              <w:ind w:left="460"/>
              <w:contextualSpacing w:val="0"/>
              <w:jc w:val="both"/>
              <w:rPr>
                <w:rFonts w:ascii="Garamond" w:hAnsi="Garamond" w:cs="Garamond"/>
                <w:b/>
                <w:bCs/>
                <w:sz w:val="22"/>
                <w:szCs w:val="22"/>
                <w:highlight w:val="yellow"/>
              </w:rPr>
            </w:pPr>
            <w:r w:rsidRPr="00447AEF">
              <w:rPr>
                <w:rFonts w:ascii="Garamond" w:hAnsi="Garamond"/>
                <w:sz w:val="22"/>
                <w:szCs w:val="22"/>
                <w:highlight w:val="yellow"/>
              </w:rPr>
              <w:t xml:space="preserve">с 1 апреля 2022 года и до истечения 24 месяцев с даты начала поставки мощности, </w:t>
            </w:r>
            <w:r w:rsidR="00F76D19">
              <w:rPr>
                <w:rFonts w:ascii="Garamond" w:hAnsi="Garamond"/>
                <w:sz w:val="22"/>
                <w:szCs w:val="22"/>
                <w:highlight w:val="yellow"/>
              </w:rPr>
              <w:t>указанной в ДПМ ВИЭ, заключенных</w:t>
            </w:r>
            <w:r w:rsidRPr="00447AEF">
              <w:rPr>
                <w:rFonts w:ascii="Garamond" w:hAnsi="Garamond"/>
                <w:sz w:val="22"/>
                <w:szCs w:val="22"/>
                <w:highlight w:val="yellow"/>
              </w:rPr>
              <w:t xml:space="preserve"> в отношении генерирующих объектов солнечной и ветровой генерации, а также в ДПМ ТБО;</w:t>
            </w:r>
          </w:p>
          <w:p w14:paraId="469743B3" w14:textId="3FDEBD39" w:rsidR="00E870F5" w:rsidRPr="00447AEF" w:rsidRDefault="00E870F5" w:rsidP="00447AEF">
            <w:pPr>
              <w:pStyle w:val="a9"/>
              <w:widowControl w:val="0"/>
              <w:numPr>
                <w:ilvl w:val="0"/>
                <w:numId w:val="14"/>
              </w:numPr>
              <w:autoSpaceDE w:val="0"/>
              <w:autoSpaceDN w:val="0"/>
              <w:spacing w:before="120" w:after="120"/>
              <w:ind w:left="460"/>
              <w:contextualSpacing w:val="0"/>
              <w:jc w:val="both"/>
              <w:rPr>
                <w:rFonts w:ascii="Garamond" w:hAnsi="Garamond" w:cs="Garamond"/>
                <w:b/>
                <w:bCs/>
                <w:sz w:val="22"/>
                <w:szCs w:val="22"/>
                <w:highlight w:val="yellow"/>
              </w:rPr>
            </w:pPr>
            <w:r w:rsidRPr="00447AEF">
              <w:rPr>
                <w:rFonts w:ascii="Garamond" w:hAnsi="Garamond"/>
                <w:sz w:val="22"/>
                <w:szCs w:val="22"/>
                <w:highlight w:val="yellow"/>
              </w:rPr>
              <w:lastRenderedPageBreak/>
              <w:t xml:space="preserve">с 1 апреля 2022 года и до истечения 30 месяцев с даты начала поставки мощности, </w:t>
            </w:r>
            <w:r w:rsidR="00F76D19">
              <w:rPr>
                <w:rFonts w:ascii="Garamond" w:hAnsi="Garamond"/>
                <w:sz w:val="22"/>
                <w:szCs w:val="22"/>
                <w:highlight w:val="yellow"/>
              </w:rPr>
              <w:t>указанной в ДПМ ВИЭ, заключенных</w:t>
            </w:r>
            <w:r w:rsidRPr="00447AEF">
              <w:rPr>
                <w:rFonts w:ascii="Garamond" w:hAnsi="Garamond"/>
                <w:sz w:val="22"/>
                <w:szCs w:val="22"/>
                <w:highlight w:val="yellow"/>
              </w:rPr>
              <w:t xml:space="preserve"> в отношении генерирующих объектов </w:t>
            </w:r>
            <w:proofErr w:type="spellStart"/>
            <w:r w:rsidRPr="00447AEF">
              <w:rPr>
                <w:rFonts w:ascii="Garamond" w:hAnsi="Garamond"/>
                <w:sz w:val="22"/>
                <w:szCs w:val="22"/>
                <w:highlight w:val="yellow"/>
              </w:rPr>
              <w:t>гидрогенерации</w:t>
            </w:r>
            <w:proofErr w:type="spellEnd"/>
            <w:r w:rsidRPr="00447AEF">
              <w:rPr>
                <w:rFonts w:ascii="Garamond" w:hAnsi="Garamond"/>
                <w:sz w:val="22"/>
                <w:szCs w:val="22"/>
                <w:highlight w:val="yellow"/>
              </w:rPr>
              <w:t>, за исключением генерирующих объектов, отобранных по результатам ОПВ, проведенного не позднее 1 января 2017 года;</w:t>
            </w:r>
          </w:p>
          <w:p w14:paraId="5777DF55" w14:textId="73C6C43E" w:rsidR="00E870F5" w:rsidRPr="00447AEF" w:rsidRDefault="00E870F5" w:rsidP="00447AEF">
            <w:pPr>
              <w:pStyle w:val="a9"/>
              <w:widowControl w:val="0"/>
              <w:numPr>
                <w:ilvl w:val="0"/>
                <w:numId w:val="14"/>
              </w:numPr>
              <w:autoSpaceDE w:val="0"/>
              <w:autoSpaceDN w:val="0"/>
              <w:spacing w:before="120" w:after="120"/>
              <w:ind w:left="460"/>
              <w:contextualSpacing w:val="0"/>
              <w:jc w:val="both"/>
              <w:rPr>
                <w:rFonts w:ascii="Garamond" w:hAnsi="Garamond" w:cs="Garamond"/>
                <w:b/>
                <w:bCs/>
                <w:sz w:val="22"/>
                <w:szCs w:val="22"/>
              </w:rPr>
            </w:pPr>
            <w:r w:rsidRPr="00447AEF">
              <w:rPr>
                <w:rFonts w:ascii="Garamond" w:hAnsi="Garamond"/>
                <w:sz w:val="22"/>
                <w:szCs w:val="22"/>
                <w:highlight w:val="yellow"/>
              </w:rPr>
              <w:t>с 1 апреля</w:t>
            </w:r>
            <w:r w:rsidR="00F76D19">
              <w:rPr>
                <w:rFonts w:ascii="Garamond" w:hAnsi="Garamond"/>
                <w:sz w:val="22"/>
                <w:szCs w:val="22"/>
                <w:highlight w:val="yellow"/>
              </w:rPr>
              <w:t> 2022 года и до 31 марта 2023 года</w:t>
            </w:r>
            <w:r w:rsidRPr="00447AEF">
              <w:rPr>
                <w:rFonts w:ascii="Garamond" w:hAnsi="Garamond"/>
                <w:sz w:val="22"/>
                <w:szCs w:val="22"/>
                <w:highlight w:val="yellow"/>
              </w:rPr>
              <w:t xml:space="preserve"> – по ДПМ ВИЭ, заключенным в отношении генерирующих объектов </w:t>
            </w:r>
            <w:proofErr w:type="spellStart"/>
            <w:r w:rsidRPr="00447AEF">
              <w:rPr>
                <w:rFonts w:ascii="Garamond" w:hAnsi="Garamond"/>
                <w:sz w:val="22"/>
                <w:szCs w:val="22"/>
                <w:highlight w:val="yellow"/>
              </w:rPr>
              <w:t>гидрогенерации</w:t>
            </w:r>
            <w:proofErr w:type="spellEnd"/>
            <w:r w:rsidRPr="00447AEF">
              <w:rPr>
                <w:rFonts w:ascii="Garamond" w:hAnsi="Garamond"/>
                <w:sz w:val="22"/>
                <w:szCs w:val="22"/>
                <w:highlight w:val="yellow"/>
              </w:rPr>
              <w:t>, отобранных по результатам ОПВ, проведенного не позднее 1 января 2017 года.</w:t>
            </w:r>
          </w:p>
          <w:p w14:paraId="340D0A50" w14:textId="51E10643" w:rsidR="00020414" w:rsidRPr="00447AEF" w:rsidRDefault="00020414" w:rsidP="00447AEF">
            <w:pPr>
              <w:widowControl w:val="0"/>
              <w:autoSpaceDE w:val="0"/>
              <w:autoSpaceDN w:val="0"/>
              <w:spacing w:before="120" w:after="120"/>
              <w:ind w:left="102" w:firstLine="709"/>
              <w:jc w:val="both"/>
              <w:rPr>
                <w:rFonts w:cs="Garamond"/>
                <w:b/>
                <w:bCs/>
                <w:szCs w:val="22"/>
                <w:lang w:val="ru-RU"/>
              </w:rPr>
            </w:pPr>
            <w:r w:rsidRPr="00447AEF">
              <w:rPr>
                <w:szCs w:val="22"/>
                <w:highlight w:val="yellow"/>
                <w:lang w:val="ru-RU"/>
              </w:rPr>
              <w:t xml:space="preserve">Штрафуемый объем мощности определяется в указанных случаях для целей расчета составляющих, используемых для расчета объема обязательств по поставке мощности по ДПМ ВИЭ в соответствии с п. 6.5 </w:t>
            </w:r>
            <w:r w:rsidRPr="00447AEF">
              <w:rPr>
                <w:i/>
                <w:szCs w:val="22"/>
                <w:highlight w:val="yellow"/>
                <w:lang w:val="ru-RU"/>
              </w:rPr>
              <w:t xml:space="preserve">Регламента определения объемов мощности, продаваемой по договорам о предоставлении мощности </w:t>
            </w:r>
            <w:r w:rsidRPr="00447AEF">
              <w:rPr>
                <w:szCs w:val="22"/>
                <w:highlight w:val="yellow"/>
                <w:lang w:val="ru-RU"/>
              </w:rPr>
              <w:t xml:space="preserve">(Приложение № 6.7 к </w:t>
            </w:r>
            <w:r w:rsidRPr="00447AEF">
              <w:rPr>
                <w:i/>
                <w:szCs w:val="22"/>
                <w:highlight w:val="yellow"/>
                <w:lang w:val="ru-RU"/>
              </w:rPr>
              <w:t>Договору о присоединении к торговой системе оптового рынка</w:t>
            </w:r>
            <w:r w:rsidRPr="00447AEF">
              <w:rPr>
                <w:szCs w:val="22"/>
                <w:highlight w:val="yellow"/>
                <w:lang w:val="ru-RU"/>
              </w:rPr>
              <w:t>).</w:t>
            </w:r>
          </w:p>
        </w:tc>
      </w:tr>
      <w:tr w:rsidR="00E870F5" w:rsidRPr="00C924F8" w14:paraId="6D412A55" w14:textId="77777777" w:rsidTr="001E0D0D">
        <w:trPr>
          <w:trHeight w:val="435"/>
        </w:trPr>
        <w:tc>
          <w:tcPr>
            <w:tcW w:w="337" w:type="pct"/>
            <w:tcMar>
              <w:left w:w="57" w:type="dxa"/>
              <w:right w:w="57" w:type="dxa"/>
            </w:tcMar>
            <w:vAlign w:val="center"/>
          </w:tcPr>
          <w:p w14:paraId="14310EC7" w14:textId="77777777" w:rsidR="00E870F5" w:rsidRPr="00447AEF" w:rsidRDefault="00E870F5" w:rsidP="001E0D0D">
            <w:pPr>
              <w:spacing w:after="0"/>
              <w:jc w:val="center"/>
              <w:rPr>
                <w:rFonts w:cs="Garamond"/>
                <w:b/>
                <w:bCs/>
                <w:szCs w:val="22"/>
                <w:lang w:val="ru-RU" w:eastAsia="ru-RU"/>
              </w:rPr>
            </w:pPr>
            <w:r w:rsidRPr="00447AEF">
              <w:rPr>
                <w:rFonts w:cs="Garamond"/>
                <w:b/>
                <w:bCs/>
                <w:szCs w:val="22"/>
                <w:lang w:val="ru-RU" w:eastAsia="ru-RU"/>
              </w:rPr>
              <w:lastRenderedPageBreak/>
              <w:t>6.1.8</w:t>
            </w:r>
          </w:p>
        </w:tc>
        <w:tc>
          <w:tcPr>
            <w:tcW w:w="2308" w:type="pct"/>
          </w:tcPr>
          <w:p w14:paraId="3910B073" w14:textId="77777777" w:rsidR="00E870F5" w:rsidRPr="00447AEF" w:rsidRDefault="00E870F5" w:rsidP="00447AEF">
            <w:pPr>
              <w:widowControl w:val="0"/>
              <w:tabs>
                <w:tab w:val="left" w:pos="8647"/>
              </w:tabs>
              <w:spacing w:before="120" w:after="120"/>
              <w:ind w:firstLine="709"/>
              <w:jc w:val="both"/>
              <w:rPr>
                <w:szCs w:val="22"/>
                <w:lang w:val="ru-RU"/>
              </w:rPr>
            </w:pPr>
            <w:r w:rsidRPr="00447AEF">
              <w:rPr>
                <w:szCs w:val="22"/>
                <w:lang w:val="ru-RU"/>
              </w:rPr>
              <w:t xml:space="preserve">Штрафуемый объем мощности по договорам на модернизацию в отношении ГТП генерации </w:t>
            </w:r>
            <w:r w:rsidRPr="00447AEF">
              <w:rPr>
                <w:i/>
                <w:szCs w:val="22"/>
                <w:lang w:val="en-US"/>
              </w:rPr>
              <w:t>p</w:t>
            </w:r>
            <w:r w:rsidRPr="00447AEF">
              <w:rPr>
                <w:szCs w:val="22"/>
                <w:lang w:val="ru-RU"/>
              </w:rPr>
              <w:t xml:space="preserve"> участника оптового рынка </w:t>
            </w:r>
            <w:proofErr w:type="spellStart"/>
            <w:r w:rsidRPr="00447AEF">
              <w:rPr>
                <w:i/>
                <w:szCs w:val="22"/>
                <w:lang w:val="en-US"/>
              </w:rPr>
              <w:t>i</w:t>
            </w:r>
            <w:proofErr w:type="spellEnd"/>
            <w:r w:rsidRPr="00447AEF">
              <w:rPr>
                <w:szCs w:val="22"/>
                <w:lang w:val="ru-RU"/>
              </w:rPr>
              <w:t xml:space="preserve"> в расчетном месяце </w:t>
            </w:r>
            <w:r w:rsidRPr="00447AEF">
              <w:rPr>
                <w:i/>
                <w:szCs w:val="22"/>
                <w:lang w:val="en-US"/>
              </w:rPr>
              <w:t>m</w:t>
            </w:r>
            <w:r w:rsidRPr="00447AEF">
              <w:rPr>
                <w:szCs w:val="22"/>
                <w:lang w:val="ru-RU"/>
              </w:rPr>
              <w:t xml:space="preserve"> в ценовой зоне </w:t>
            </w:r>
            <w:r w:rsidRPr="00447AEF">
              <w:rPr>
                <w:i/>
                <w:szCs w:val="22"/>
                <w:lang w:val="en-US"/>
              </w:rPr>
              <w:t>z</w:t>
            </w:r>
            <w:r w:rsidRPr="00447AEF">
              <w:rPr>
                <w:szCs w:val="22"/>
                <w:lang w:val="ru-RU"/>
              </w:rPr>
              <w:t>:</w:t>
            </w:r>
          </w:p>
          <w:p w14:paraId="504E028B" w14:textId="77777777" w:rsidR="00E870F5" w:rsidRPr="00447AEF" w:rsidRDefault="00E870F5" w:rsidP="00447AEF">
            <w:pPr>
              <w:widowControl w:val="0"/>
              <w:tabs>
                <w:tab w:val="left" w:pos="8647"/>
              </w:tabs>
              <w:spacing w:before="120" w:after="120"/>
              <w:jc w:val="both"/>
              <w:rPr>
                <w:szCs w:val="22"/>
                <w:lang w:val="ru-RU"/>
              </w:rPr>
            </w:pPr>
            <w:r w:rsidRPr="00447AEF">
              <w:rPr>
                <w:position w:val="-14"/>
                <w:szCs w:val="22"/>
              </w:rPr>
              <w:object w:dxaOrig="4900" w:dyaOrig="400" w14:anchorId="5A163E5C">
                <v:shape id="_x0000_i1048" type="#_x0000_t75" style="width:248.6pt;height:21.75pt" o:ole="">
                  <v:imagedata r:id="rId42" o:title=""/>
                </v:shape>
                <o:OLEObject Type="Embed" ProgID="Equation.3" ShapeID="_x0000_i1048" DrawAspect="Content" ObjectID="_1712590001" r:id="rId43"/>
              </w:object>
            </w:r>
            <w:proofErr w:type="gramStart"/>
            <w:r w:rsidRPr="00447AEF">
              <w:rPr>
                <w:szCs w:val="22"/>
                <w:lang w:val="ru-RU"/>
              </w:rPr>
              <w:t xml:space="preserve">;   </w:t>
            </w:r>
            <w:proofErr w:type="gramEnd"/>
            <w:r w:rsidRPr="00447AEF">
              <w:rPr>
                <w:szCs w:val="22"/>
                <w:lang w:val="ru-RU"/>
              </w:rPr>
              <w:t xml:space="preserve">                        (6.1.9)</w:t>
            </w:r>
          </w:p>
          <w:p w14:paraId="5BC4755F" w14:textId="77777777" w:rsidR="00E870F5" w:rsidRPr="00447AEF" w:rsidRDefault="00E870F5" w:rsidP="00447AEF">
            <w:pPr>
              <w:widowControl w:val="0"/>
              <w:tabs>
                <w:tab w:val="left" w:pos="8647"/>
              </w:tabs>
              <w:spacing w:before="120" w:after="120"/>
              <w:jc w:val="both"/>
              <w:rPr>
                <w:szCs w:val="22"/>
                <w:lang w:val="ru-RU"/>
              </w:rPr>
            </w:pPr>
            <w:r w:rsidRPr="00447AEF">
              <w:rPr>
                <w:position w:val="-14"/>
                <w:szCs w:val="22"/>
              </w:rPr>
              <w:object w:dxaOrig="859" w:dyaOrig="400" w14:anchorId="226332B4">
                <v:shape id="_x0000_i1049" type="#_x0000_t75" style="width:42.8pt;height:21.05pt" o:ole="">
                  <v:imagedata r:id="rId44" o:title=""/>
                </v:shape>
                <o:OLEObject Type="Embed" ProgID="Equation.3" ShapeID="_x0000_i1049" DrawAspect="Content" ObjectID="_1712590002" r:id="rId45"/>
              </w:object>
            </w:r>
            <w:r w:rsidRPr="00447AEF">
              <w:rPr>
                <w:szCs w:val="22"/>
                <w:lang w:val="ru-RU"/>
              </w:rPr>
              <w:t xml:space="preserve"> ― объем мощности, составляющий обязательства поставщика по поставке мощности по договорам на модернизацию,</w:t>
            </w:r>
            <w:r w:rsidRPr="00447AEF">
              <w:rPr>
                <w:bCs/>
                <w:szCs w:val="22"/>
                <w:lang w:val="x-none"/>
              </w:rPr>
              <w:t xml:space="preserve"> указанный </w:t>
            </w:r>
            <w:r w:rsidRPr="00447AEF">
              <w:rPr>
                <w:bCs/>
                <w:szCs w:val="22"/>
                <w:lang w:val="ru-RU"/>
              </w:rPr>
              <w:t xml:space="preserve">в </w:t>
            </w:r>
            <w:r w:rsidRPr="00447AEF">
              <w:rPr>
                <w:bCs/>
                <w:szCs w:val="22"/>
                <w:lang w:val="x-none"/>
              </w:rPr>
              <w:t xml:space="preserve">Реестре обязательств по поставке мощности по результатам КОМ за месяц </w:t>
            </w:r>
            <w:r w:rsidRPr="00447AEF">
              <w:rPr>
                <w:bCs/>
                <w:i/>
                <w:szCs w:val="22"/>
                <w:lang w:val="x-none"/>
              </w:rPr>
              <w:t>m</w:t>
            </w:r>
            <w:r w:rsidRPr="00447AEF">
              <w:rPr>
                <w:bCs/>
                <w:szCs w:val="22"/>
                <w:lang w:val="x-none"/>
              </w:rPr>
              <w:t xml:space="preserve">, передаваемом СО </w:t>
            </w:r>
            <w:proofErr w:type="gramStart"/>
            <w:r w:rsidRPr="00447AEF">
              <w:rPr>
                <w:bCs/>
                <w:szCs w:val="22"/>
                <w:lang w:val="x-none"/>
              </w:rPr>
              <w:t>в КО</w:t>
            </w:r>
            <w:proofErr w:type="gramEnd"/>
            <w:r w:rsidRPr="00447AEF">
              <w:rPr>
                <w:bCs/>
                <w:szCs w:val="22"/>
                <w:lang w:val="x-none"/>
              </w:rPr>
              <w:t xml:space="preserve"> согласно п.</w:t>
            </w:r>
            <w:r w:rsidRPr="00447AEF">
              <w:rPr>
                <w:bCs/>
                <w:szCs w:val="22"/>
              </w:rPr>
              <w:t> </w:t>
            </w:r>
            <w:r w:rsidRPr="00447AEF">
              <w:rPr>
                <w:bCs/>
                <w:szCs w:val="22"/>
                <w:lang w:val="x-none"/>
              </w:rPr>
              <w:t>16.2 настоящего Регламента</w:t>
            </w:r>
            <w:r w:rsidRPr="00447AEF">
              <w:rPr>
                <w:szCs w:val="22"/>
                <w:lang w:val="ru-RU"/>
              </w:rPr>
              <w:t>.</w:t>
            </w:r>
          </w:p>
          <w:p w14:paraId="1AD7A66A" w14:textId="77777777" w:rsidR="00E870F5" w:rsidRPr="00447AEF" w:rsidRDefault="00E870F5" w:rsidP="00447AEF">
            <w:pPr>
              <w:widowControl w:val="0"/>
              <w:tabs>
                <w:tab w:val="left" w:pos="8647"/>
              </w:tabs>
              <w:spacing w:before="120" w:after="120"/>
              <w:ind w:firstLine="567"/>
              <w:jc w:val="both"/>
              <w:rPr>
                <w:szCs w:val="22"/>
                <w:lang w:val="ru-RU"/>
              </w:rPr>
            </w:pPr>
            <w:r w:rsidRPr="00447AEF">
              <w:rPr>
                <w:szCs w:val="22"/>
                <w:lang w:val="ru-RU"/>
              </w:rPr>
              <w:t xml:space="preserve">Штрафуемый объем мощности по договорам на модернизацию в отношении ГТП генерации </w:t>
            </w:r>
            <w:r w:rsidRPr="00447AEF">
              <w:rPr>
                <w:i/>
                <w:szCs w:val="22"/>
                <w:lang w:val="en-US"/>
              </w:rPr>
              <w:t>p</w:t>
            </w:r>
            <w:r w:rsidRPr="00447AEF">
              <w:rPr>
                <w:szCs w:val="22"/>
                <w:lang w:val="ru-RU"/>
              </w:rPr>
              <w:t xml:space="preserve"> участника оптового рынка </w:t>
            </w:r>
            <w:proofErr w:type="spellStart"/>
            <w:r w:rsidRPr="00447AEF">
              <w:rPr>
                <w:i/>
                <w:szCs w:val="22"/>
                <w:lang w:val="en-US"/>
              </w:rPr>
              <w:t>i</w:t>
            </w:r>
            <w:proofErr w:type="spellEnd"/>
            <w:r w:rsidRPr="00447AEF">
              <w:rPr>
                <w:szCs w:val="22"/>
                <w:lang w:val="ru-RU"/>
              </w:rPr>
              <w:t xml:space="preserve">, приходящийся на ГТП потребления (экспорта) </w:t>
            </w:r>
            <w:r w:rsidRPr="00447AEF">
              <w:rPr>
                <w:i/>
                <w:szCs w:val="22"/>
                <w:lang w:val="en-US"/>
              </w:rPr>
              <w:t>q</w:t>
            </w:r>
            <w:r w:rsidRPr="00447AEF">
              <w:rPr>
                <w:szCs w:val="22"/>
                <w:lang w:val="ru-RU"/>
              </w:rPr>
              <w:t xml:space="preserve"> участника оптового рынка </w:t>
            </w:r>
            <w:r w:rsidRPr="00447AEF">
              <w:rPr>
                <w:i/>
                <w:szCs w:val="22"/>
              </w:rPr>
              <w:t>j</w:t>
            </w:r>
            <w:r w:rsidRPr="00447AEF">
              <w:rPr>
                <w:szCs w:val="22"/>
                <w:lang w:val="ru-RU"/>
              </w:rPr>
              <w:t xml:space="preserve"> в расчетном месяце </w:t>
            </w:r>
            <w:r w:rsidRPr="00447AEF">
              <w:rPr>
                <w:i/>
                <w:szCs w:val="22"/>
                <w:lang w:val="en-US"/>
              </w:rPr>
              <w:t>m</w:t>
            </w:r>
            <w:r w:rsidRPr="00447AEF">
              <w:rPr>
                <w:szCs w:val="22"/>
                <w:lang w:val="ru-RU"/>
              </w:rPr>
              <w:t xml:space="preserve"> в ценовой зоне </w:t>
            </w:r>
            <w:r w:rsidRPr="00447AEF">
              <w:rPr>
                <w:i/>
                <w:szCs w:val="22"/>
                <w:lang w:val="en-US"/>
              </w:rPr>
              <w:t>z</w:t>
            </w:r>
            <w:r w:rsidRPr="00447AEF">
              <w:rPr>
                <w:szCs w:val="22"/>
                <w:lang w:val="ru-RU"/>
              </w:rPr>
              <w:t>:</w:t>
            </w:r>
          </w:p>
          <w:p w14:paraId="5E17EF5F" w14:textId="77777777" w:rsidR="00E870F5" w:rsidRPr="00447AEF" w:rsidRDefault="00E870F5" w:rsidP="00447AEF">
            <w:pPr>
              <w:widowControl w:val="0"/>
              <w:tabs>
                <w:tab w:val="left" w:pos="8647"/>
              </w:tabs>
              <w:spacing w:before="120" w:after="120"/>
              <w:ind w:left="1418"/>
              <w:jc w:val="both"/>
              <w:rPr>
                <w:szCs w:val="22"/>
                <w:lang w:val="ru-RU"/>
              </w:rPr>
            </w:pPr>
            <w:r w:rsidRPr="00447AEF">
              <w:rPr>
                <w:position w:val="-14"/>
                <w:szCs w:val="22"/>
              </w:rPr>
              <w:object w:dxaOrig="4200" w:dyaOrig="400" w14:anchorId="529CF0B7">
                <v:shape id="_x0000_i1050" type="#_x0000_t75" style="width:228.9pt;height:21.75pt" o:ole="">
                  <v:imagedata r:id="rId46" o:title=""/>
                </v:shape>
                <o:OLEObject Type="Embed" ProgID="Equation.3" ShapeID="_x0000_i1050" DrawAspect="Content" ObjectID="_1712590003" r:id="rId47"/>
              </w:object>
            </w:r>
            <w:r w:rsidRPr="00447AEF">
              <w:rPr>
                <w:szCs w:val="22"/>
                <w:lang w:val="ru-RU"/>
              </w:rPr>
              <w:t>;</w:t>
            </w:r>
          </w:p>
          <w:p w14:paraId="5746F88F" w14:textId="77777777" w:rsidR="00E870F5" w:rsidRPr="00447AEF" w:rsidRDefault="00E870F5" w:rsidP="00447AEF">
            <w:pPr>
              <w:widowControl w:val="0"/>
              <w:spacing w:before="120" w:after="120"/>
              <w:jc w:val="both"/>
              <w:rPr>
                <w:rFonts w:cs="Garamond"/>
                <w:bCs/>
                <w:szCs w:val="22"/>
                <w:lang w:val="ru-RU" w:eastAsia="ru-RU"/>
              </w:rPr>
            </w:pPr>
            <w:r w:rsidRPr="00447AEF">
              <w:rPr>
                <w:b/>
                <w:bCs/>
                <w:position w:val="-14"/>
                <w:szCs w:val="22"/>
              </w:rPr>
              <w:object w:dxaOrig="1140" w:dyaOrig="400" w14:anchorId="69CB87B3">
                <v:shape id="_x0000_i1051" type="#_x0000_t75" style="width:57.05pt;height:21.05pt" o:ole="">
                  <v:imagedata r:id="rId48" o:title=""/>
                </v:shape>
                <o:OLEObject Type="Embed" ProgID="Equation.3" ShapeID="_x0000_i1051" DrawAspect="Content" ObjectID="_1712590004" r:id="rId49"/>
              </w:object>
            </w:r>
            <w:r w:rsidRPr="00447AEF">
              <w:rPr>
                <w:b/>
                <w:bCs/>
                <w:szCs w:val="22"/>
                <w:lang w:val="ru-RU"/>
              </w:rPr>
              <w:t xml:space="preserve"> </w:t>
            </w:r>
            <w:r w:rsidRPr="00447AEF">
              <w:rPr>
                <w:bCs/>
                <w:szCs w:val="22"/>
                <w:lang w:val="ru-RU"/>
              </w:rPr>
              <w:t xml:space="preserve">― доля, которую пиковое потребление ГТП потребления (экспорта) </w:t>
            </w:r>
            <w:r w:rsidRPr="00447AEF">
              <w:rPr>
                <w:bCs/>
                <w:i/>
                <w:szCs w:val="22"/>
                <w:lang w:val="en-US"/>
              </w:rPr>
              <w:t>q</w:t>
            </w:r>
            <w:r w:rsidRPr="00447AEF">
              <w:rPr>
                <w:bCs/>
                <w:szCs w:val="22"/>
                <w:lang w:val="ru-RU"/>
              </w:rPr>
              <w:t xml:space="preserve"> занимает в суммарном значении такого пикового потребления в ГТП потребления (экспорта) в ценовой зоне </w:t>
            </w:r>
            <w:r w:rsidRPr="00447AEF">
              <w:rPr>
                <w:bCs/>
                <w:i/>
                <w:szCs w:val="22"/>
                <w:lang w:val="en-US"/>
              </w:rPr>
              <w:t>z</w:t>
            </w:r>
            <w:r w:rsidRPr="00447AEF">
              <w:rPr>
                <w:bCs/>
                <w:szCs w:val="22"/>
                <w:lang w:val="ru-RU"/>
              </w:rPr>
              <w:t>, определяемая в соответствии с п. 3.6 настоящего Регламента.</w:t>
            </w:r>
          </w:p>
        </w:tc>
        <w:tc>
          <w:tcPr>
            <w:tcW w:w="2355" w:type="pct"/>
          </w:tcPr>
          <w:p w14:paraId="58BA791D" w14:textId="77777777" w:rsidR="00E870F5" w:rsidRPr="00447AEF" w:rsidRDefault="00E870F5" w:rsidP="00447AEF">
            <w:pPr>
              <w:widowControl w:val="0"/>
              <w:tabs>
                <w:tab w:val="left" w:pos="8647"/>
              </w:tabs>
              <w:spacing w:before="120" w:after="120"/>
              <w:ind w:firstLine="709"/>
              <w:jc w:val="both"/>
              <w:rPr>
                <w:szCs w:val="22"/>
                <w:lang w:val="ru-RU"/>
              </w:rPr>
            </w:pPr>
            <w:r w:rsidRPr="00447AEF">
              <w:rPr>
                <w:szCs w:val="22"/>
                <w:lang w:val="ru-RU"/>
              </w:rPr>
              <w:t xml:space="preserve">Штрафуемый объем мощности по договорам на модернизацию в отношении ГТП генерации </w:t>
            </w:r>
            <w:r w:rsidRPr="00447AEF">
              <w:rPr>
                <w:i/>
                <w:szCs w:val="22"/>
                <w:lang w:val="en-US"/>
              </w:rPr>
              <w:t>p</w:t>
            </w:r>
            <w:r w:rsidRPr="00447AEF">
              <w:rPr>
                <w:szCs w:val="22"/>
                <w:lang w:val="ru-RU"/>
              </w:rPr>
              <w:t xml:space="preserve"> участника оптового рынка </w:t>
            </w:r>
            <w:proofErr w:type="spellStart"/>
            <w:r w:rsidRPr="00447AEF">
              <w:rPr>
                <w:i/>
                <w:szCs w:val="22"/>
                <w:lang w:val="en-US"/>
              </w:rPr>
              <w:t>i</w:t>
            </w:r>
            <w:proofErr w:type="spellEnd"/>
            <w:r w:rsidRPr="00447AEF">
              <w:rPr>
                <w:szCs w:val="22"/>
                <w:lang w:val="ru-RU"/>
              </w:rPr>
              <w:t xml:space="preserve"> в расчетном месяце </w:t>
            </w:r>
            <w:r w:rsidRPr="00447AEF">
              <w:rPr>
                <w:i/>
                <w:szCs w:val="22"/>
                <w:lang w:val="en-US"/>
              </w:rPr>
              <w:t>m</w:t>
            </w:r>
            <w:r w:rsidRPr="00447AEF">
              <w:rPr>
                <w:szCs w:val="22"/>
                <w:lang w:val="ru-RU"/>
              </w:rPr>
              <w:t xml:space="preserve"> в ценовой зоне </w:t>
            </w:r>
            <w:r w:rsidRPr="00447AEF">
              <w:rPr>
                <w:i/>
                <w:szCs w:val="22"/>
                <w:lang w:val="en-US"/>
              </w:rPr>
              <w:t>z</w:t>
            </w:r>
            <w:r w:rsidRPr="00447AEF">
              <w:rPr>
                <w:szCs w:val="22"/>
                <w:lang w:val="ru-RU"/>
              </w:rPr>
              <w:t>:</w:t>
            </w:r>
          </w:p>
          <w:p w14:paraId="04C52E59" w14:textId="77777777" w:rsidR="00E870F5" w:rsidRPr="00447AEF" w:rsidRDefault="00E870F5" w:rsidP="00447AEF">
            <w:pPr>
              <w:widowControl w:val="0"/>
              <w:tabs>
                <w:tab w:val="left" w:pos="8647"/>
              </w:tabs>
              <w:spacing w:before="120" w:after="120"/>
              <w:jc w:val="both"/>
              <w:rPr>
                <w:szCs w:val="22"/>
                <w:lang w:val="ru-RU"/>
              </w:rPr>
            </w:pPr>
            <w:r w:rsidRPr="00447AEF">
              <w:rPr>
                <w:position w:val="-14"/>
                <w:szCs w:val="22"/>
              </w:rPr>
              <w:object w:dxaOrig="4900" w:dyaOrig="400" w14:anchorId="4021DB75">
                <v:shape id="_x0000_i1052" type="#_x0000_t75" style="width:248.6pt;height:21.75pt" o:ole="">
                  <v:imagedata r:id="rId42" o:title=""/>
                </v:shape>
                <o:OLEObject Type="Embed" ProgID="Equation.3" ShapeID="_x0000_i1052" DrawAspect="Content" ObjectID="_1712590005" r:id="rId50"/>
              </w:object>
            </w:r>
            <w:proofErr w:type="gramStart"/>
            <w:r w:rsidRPr="00447AEF">
              <w:rPr>
                <w:szCs w:val="22"/>
                <w:lang w:val="ru-RU"/>
              </w:rPr>
              <w:t xml:space="preserve">;   </w:t>
            </w:r>
            <w:proofErr w:type="gramEnd"/>
            <w:r w:rsidRPr="00447AEF">
              <w:rPr>
                <w:szCs w:val="22"/>
                <w:lang w:val="ru-RU"/>
              </w:rPr>
              <w:t xml:space="preserve">                        (6.1.9)</w:t>
            </w:r>
          </w:p>
          <w:p w14:paraId="1B8FB386" w14:textId="77777777" w:rsidR="00E870F5" w:rsidRPr="00447AEF" w:rsidRDefault="00E870F5" w:rsidP="00447AEF">
            <w:pPr>
              <w:widowControl w:val="0"/>
              <w:tabs>
                <w:tab w:val="left" w:pos="8647"/>
              </w:tabs>
              <w:spacing w:before="120" w:after="120"/>
              <w:jc w:val="both"/>
              <w:rPr>
                <w:szCs w:val="22"/>
                <w:lang w:val="ru-RU"/>
              </w:rPr>
            </w:pPr>
            <w:r w:rsidRPr="00447AEF">
              <w:rPr>
                <w:position w:val="-14"/>
                <w:szCs w:val="22"/>
              </w:rPr>
              <w:object w:dxaOrig="859" w:dyaOrig="400" w14:anchorId="6DECF3E3">
                <v:shape id="_x0000_i1053" type="#_x0000_t75" style="width:42.8pt;height:21.05pt" o:ole="">
                  <v:imagedata r:id="rId44" o:title=""/>
                </v:shape>
                <o:OLEObject Type="Embed" ProgID="Equation.3" ShapeID="_x0000_i1053" DrawAspect="Content" ObjectID="_1712590006" r:id="rId51"/>
              </w:object>
            </w:r>
            <w:r w:rsidRPr="00447AEF">
              <w:rPr>
                <w:szCs w:val="22"/>
                <w:lang w:val="ru-RU"/>
              </w:rPr>
              <w:t xml:space="preserve"> ― объем мощности, составляющий обязательства поставщика по поставке мощности по договорам на модернизацию,</w:t>
            </w:r>
            <w:r w:rsidRPr="00447AEF">
              <w:rPr>
                <w:bCs/>
                <w:szCs w:val="22"/>
                <w:lang w:val="x-none"/>
              </w:rPr>
              <w:t xml:space="preserve"> указанный </w:t>
            </w:r>
            <w:r w:rsidRPr="00447AEF">
              <w:rPr>
                <w:bCs/>
                <w:szCs w:val="22"/>
                <w:lang w:val="ru-RU"/>
              </w:rPr>
              <w:t xml:space="preserve">в </w:t>
            </w:r>
            <w:r w:rsidRPr="00447AEF">
              <w:rPr>
                <w:bCs/>
                <w:szCs w:val="22"/>
                <w:lang w:val="x-none"/>
              </w:rPr>
              <w:t xml:space="preserve">Реестре обязательств по поставке мощности по результатам КОМ за месяц </w:t>
            </w:r>
            <w:r w:rsidRPr="00447AEF">
              <w:rPr>
                <w:bCs/>
                <w:i/>
                <w:szCs w:val="22"/>
                <w:lang w:val="x-none"/>
              </w:rPr>
              <w:t>m</w:t>
            </w:r>
            <w:r w:rsidRPr="00447AEF">
              <w:rPr>
                <w:bCs/>
                <w:szCs w:val="22"/>
                <w:lang w:val="x-none"/>
              </w:rPr>
              <w:t xml:space="preserve">, передаваемом СО </w:t>
            </w:r>
            <w:proofErr w:type="gramStart"/>
            <w:r w:rsidRPr="00447AEF">
              <w:rPr>
                <w:bCs/>
                <w:szCs w:val="22"/>
                <w:lang w:val="x-none"/>
              </w:rPr>
              <w:t>в КО</w:t>
            </w:r>
            <w:proofErr w:type="gramEnd"/>
            <w:r w:rsidRPr="00447AEF">
              <w:rPr>
                <w:bCs/>
                <w:szCs w:val="22"/>
                <w:lang w:val="x-none"/>
              </w:rPr>
              <w:t xml:space="preserve"> согласно п.</w:t>
            </w:r>
            <w:r w:rsidRPr="00447AEF">
              <w:rPr>
                <w:bCs/>
                <w:szCs w:val="22"/>
              </w:rPr>
              <w:t> </w:t>
            </w:r>
            <w:r w:rsidRPr="00447AEF">
              <w:rPr>
                <w:bCs/>
                <w:szCs w:val="22"/>
                <w:lang w:val="x-none"/>
              </w:rPr>
              <w:t>16.2 настоящего Регламента</w:t>
            </w:r>
            <w:r w:rsidRPr="00447AEF">
              <w:rPr>
                <w:szCs w:val="22"/>
                <w:lang w:val="ru-RU"/>
              </w:rPr>
              <w:t>.</w:t>
            </w:r>
          </w:p>
          <w:p w14:paraId="72E6CF14" w14:textId="77777777" w:rsidR="00E870F5" w:rsidRPr="00447AEF" w:rsidRDefault="00E870F5" w:rsidP="00447AEF">
            <w:pPr>
              <w:widowControl w:val="0"/>
              <w:tabs>
                <w:tab w:val="left" w:pos="8647"/>
              </w:tabs>
              <w:spacing w:before="120" w:after="120"/>
              <w:ind w:firstLine="567"/>
              <w:jc w:val="both"/>
              <w:rPr>
                <w:szCs w:val="22"/>
                <w:lang w:val="ru-RU"/>
              </w:rPr>
            </w:pPr>
            <w:r w:rsidRPr="00447AEF">
              <w:rPr>
                <w:szCs w:val="22"/>
                <w:lang w:val="ru-RU"/>
              </w:rPr>
              <w:t xml:space="preserve">Штрафуемый объем мощности по договорам на модернизацию в отношении ГТП генерации </w:t>
            </w:r>
            <w:r w:rsidRPr="00447AEF">
              <w:rPr>
                <w:i/>
                <w:szCs w:val="22"/>
                <w:lang w:val="en-US"/>
              </w:rPr>
              <w:t>p</w:t>
            </w:r>
            <w:r w:rsidRPr="00447AEF">
              <w:rPr>
                <w:szCs w:val="22"/>
                <w:lang w:val="ru-RU"/>
              </w:rPr>
              <w:t xml:space="preserve"> участника оптового рынка </w:t>
            </w:r>
            <w:proofErr w:type="spellStart"/>
            <w:r w:rsidRPr="00447AEF">
              <w:rPr>
                <w:i/>
                <w:szCs w:val="22"/>
                <w:lang w:val="en-US"/>
              </w:rPr>
              <w:t>i</w:t>
            </w:r>
            <w:proofErr w:type="spellEnd"/>
            <w:r w:rsidRPr="00447AEF">
              <w:rPr>
                <w:szCs w:val="22"/>
                <w:lang w:val="ru-RU"/>
              </w:rPr>
              <w:t xml:space="preserve">, приходящийся на ГТП потребления (экспорта) </w:t>
            </w:r>
            <w:r w:rsidRPr="00447AEF">
              <w:rPr>
                <w:i/>
                <w:szCs w:val="22"/>
                <w:lang w:val="en-US"/>
              </w:rPr>
              <w:t>q</w:t>
            </w:r>
            <w:r w:rsidRPr="00447AEF">
              <w:rPr>
                <w:szCs w:val="22"/>
                <w:lang w:val="ru-RU"/>
              </w:rPr>
              <w:t xml:space="preserve"> участника оптового рынка </w:t>
            </w:r>
            <w:r w:rsidRPr="00447AEF">
              <w:rPr>
                <w:i/>
                <w:szCs w:val="22"/>
              </w:rPr>
              <w:t>j</w:t>
            </w:r>
            <w:r w:rsidRPr="00447AEF">
              <w:rPr>
                <w:szCs w:val="22"/>
                <w:lang w:val="ru-RU"/>
              </w:rPr>
              <w:t xml:space="preserve"> в расчетном месяце </w:t>
            </w:r>
            <w:r w:rsidRPr="00447AEF">
              <w:rPr>
                <w:i/>
                <w:szCs w:val="22"/>
                <w:lang w:val="en-US"/>
              </w:rPr>
              <w:t>m</w:t>
            </w:r>
            <w:r w:rsidRPr="00447AEF">
              <w:rPr>
                <w:szCs w:val="22"/>
                <w:lang w:val="ru-RU"/>
              </w:rPr>
              <w:t xml:space="preserve"> в ценовой зоне </w:t>
            </w:r>
            <w:r w:rsidRPr="00447AEF">
              <w:rPr>
                <w:i/>
                <w:szCs w:val="22"/>
                <w:lang w:val="en-US"/>
              </w:rPr>
              <w:t>z</w:t>
            </w:r>
            <w:r w:rsidRPr="00447AEF">
              <w:rPr>
                <w:szCs w:val="22"/>
                <w:lang w:val="ru-RU"/>
              </w:rPr>
              <w:t>:</w:t>
            </w:r>
          </w:p>
          <w:p w14:paraId="1BA32356" w14:textId="77777777" w:rsidR="00E870F5" w:rsidRPr="00447AEF" w:rsidRDefault="00E870F5" w:rsidP="00447AEF">
            <w:pPr>
              <w:widowControl w:val="0"/>
              <w:tabs>
                <w:tab w:val="left" w:pos="8647"/>
              </w:tabs>
              <w:spacing w:before="120" w:after="120"/>
              <w:ind w:left="1418"/>
              <w:jc w:val="both"/>
              <w:rPr>
                <w:szCs w:val="22"/>
                <w:lang w:val="ru-RU"/>
              </w:rPr>
            </w:pPr>
            <w:r w:rsidRPr="00447AEF">
              <w:rPr>
                <w:position w:val="-14"/>
                <w:szCs w:val="22"/>
              </w:rPr>
              <w:object w:dxaOrig="4200" w:dyaOrig="400" w14:anchorId="36554A3F">
                <v:shape id="_x0000_i1054" type="#_x0000_t75" style="width:228.9pt;height:21.75pt" o:ole="">
                  <v:imagedata r:id="rId46" o:title=""/>
                </v:shape>
                <o:OLEObject Type="Embed" ProgID="Equation.3" ShapeID="_x0000_i1054" DrawAspect="Content" ObjectID="_1712590007" r:id="rId52"/>
              </w:object>
            </w:r>
            <w:r w:rsidRPr="00447AEF">
              <w:rPr>
                <w:szCs w:val="22"/>
                <w:lang w:val="ru-RU"/>
              </w:rPr>
              <w:t>;</w:t>
            </w:r>
          </w:p>
          <w:p w14:paraId="5C8F5177" w14:textId="77777777" w:rsidR="00E870F5" w:rsidRPr="00447AEF" w:rsidRDefault="00E870F5" w:rsidP="00447AEF">
            <w:pPr>
              <w:widowControl w:val="0"/>
              <w:spacing w:before="120" w:after="120"/>
              <w:jc w:val="both"/>
              <w:rPr>
                <w:bCs/>
                <w:szCs w:val="22"/>
                <w:lang w:val="ru-RU"/>
              </w:rPr>
            </w:pPr>
            <w:r w:rsidRPr="00447AEF">
              <w:rPr>
                <w:b/>
                <w:bCs/>
                <w:position w:val="-14"/>
                <w:szCs w:val="22"/>
              </w:rPr>
              <w:object w:dxaOrig="1140" w:dyaOrig="400" w14:anchorId="010E1341">
                <v:shape id="_x0000_i1055" type="#_x0000_t75" style="width:57.05pt;height:21.05pt" o:ole="">
                  <v:imagedata r:id="rId48" o:title=""/>
                </v:shape>
                <o:OLEObject Type="Embed" ProgID="Equation.3" ShapeID="_x0000_i1055" DrawAspect="Content" ObjectID="_1712590008" r:id="rId53"/>
              </w:object>
            </w:r>
            <w:r w:rsidRPr="00447AEF">
              <w:rPr>
                <w:b/>
                <w:bCs/>
                <w:szCs w:val="22"/>
                <w:lang w:val="ru-RU"/>
              </w:rPr>
              <w:t xml:space="preserve"> </w:t>
            </w:r>
            <w:r w:rsidRPr="00447AEF">
              <w:rPr>
                <w:bCs/>
                <w:szCs w:val="22"/>
                <w:lang w:val="ru-RU"/>
              </w:rPr>
              <w:t xml:space="preserve">― доля, которую пиковое потребление ГТП потребления (экспорта) </w:t>
            </w:r>
            <w:r w:rsidRPr="00447AEF">
              <w:rPr>
                <w:bCs/>
                <w:i/>
                <w:szCs w:val="22"/>
                <w:lang w:val="en-US"/>
              </w:rPr>
              <w:t>q</w:t>
            </w:r>
            <w:r w:rsidRPr="00447AEF">
              <w:rPr>
                <w:bCs/>
                <w:szCs w:val="22"/>
                <w:lang w:val="ru-RU"/>
              </w:rPr>
              <w:t xml:space="preserve"> занимает в суммарном значении такого пикового потребления в ГТП потребления (экспорта) в ценовой зоне </w:t>
            </w:r>
            <w:r w:rsidRPr="00447AEF">
              <w:rPr>
                <w:bCs/>
                <w:i/>
                <w:szCs w:val="22"/>
                <w:lang w:val="en-US"/>
              </w:rPr>
              <w:t>z</w:t>
            </w:r>
            <w:r w:rsidRPr="00447AEF">
              <w:rPr>
                <w:bCs/>
                <w:szCs w:val="22"/>
                <w:lang w:val="ru-RU"/>
              </w:rPr>
              <w:t>, определяемая в соответствии с п. 3.6 настоящего Регламента.</w:t>
            </w:r>
          </w:p>
          <w:p w14:paraId="0135170E" w14:textId="42664C8E" w:rsidR="00E870F5" w:rsidRPr="00447AEF" w:rsidRDefault="00E870F5" w:rsidP="00447AEF">
            <w:pPr>
              <w:widowControl w:val="0"/>
              <w:spacing w:before="120" w:after="120"/>
              <w:ind w:firstLine="709"/>
              <w:jc w:val="both"/>
              <w:rPr>
                <w:szCs w:val="22"/>
                <w:highlight w:val="yellow"/>
                <w:lang w:val="ru-RU"/>
              </w:rPr>
            </w:pPr>
            <w:r w:rsidRPr="00447AEF">
              <w:rPr>
                <w:szCs w:val="22"/>
                <w:highlight w:val="yellow"/>
                <w:lang w:val="ru-RU"/>
              </w:rPr>
              <w:lastRenderedPageBreak/>
              <w:t xml:space="preserve">Указанный объем для расчета штрафа в отношении ГТП генерации </w:t>
            </w:r>
            <w:r w:rsidRPr="00447AEF">
              <w:rPr>
                <w:i/>
                <w:szCs w:val="22"/>
                <w:highlight w:val="yellow"/>
                <w:lang w:val="en-US"/>
              </w:rPr>
              <w:t>p</w:t>
            </w:r>
            <w:r w:rsidR="00F76D19">
              <w:rPr>
                <w:szCs w:val="22"/>
                <w:highlight w:val="yellow"/>
                <w:lang w:val="ru-RU"/>
              </w:rPr>
              <w:t xml:space="preserve"> участника</w:t>
            </w:r>
            <w:r w:rsidRPr="00447AEF">
              <w:rPr>
                <w:szCs w:val="22"/>
                <w:highlight w:val="yellow"/>
                <w:lang w:val="ru-RU"/>
              </w:rPr>
              <w:t xml:space="preserve"> оптового рынка </w:t>
            </w:r>
            <w:proofErr w:type="spellStart"/>
            <w:r w:rsidRPr="00447AEF">
              <w:rPr>
                <w:i/>
                <w:szCs w:val="22"/>
                <w:highlight w:val="yellow"/>
                <w:lang w:val="en-US"/>
              </w:rPr>
              <w:t>i</w:t>
            </w:r>
            <w:proofErr w:type="spellEnd"/>
            <w:r w:rsidRPr="00447AEF">
              <w:rPr>
                <w:szCs w:val="22"/>
                <w:highlight w:val="yellow"/>
                <w:lang w:val="ru-RU"/>
              </w:rPr>
              <w:t xml:space="preserve"> не определяется для расчетных месяцев </w:t>
            </w:r>
            <w:r w:rsidRPr="00447AEF">
              <w:rPr>
                <w:i/>
                <w:szCs w:val="22"/>
                <w:highlight w:val="yellow"/>
                <w:lang w:val="en-US"/>
              </w:rPr>
              <w:t>m</w:t>
            </w:r>
            <w:r w:rsidRPr="00447AEF">
              <w:rPr>
                <w:szCs w:val="22"/>
                <w:highlight w:val="yellow"/>
                <w:lang w:val="ru-RU"/>
              </w:rPr>
              <w:t xml:space="preserve">, относящихся к периоду </w:t>
            </w:r>
            <m:oMath>
              <m:sSup>
                <m:sSupPr>
                  <m:ctrlPr>
                    <w:rPr>
                      <w:rFonts w:ascii="Cambria Math" w:hAnsi="Cambria Math"/>
                      <w:i/>
                      <w:szCs w:val="22"/>
                      <w:highlight w:val="yellow"/>
                      <w:lang w:val="ru-RU"/>
                    </w:rPr>
                  </m:ctrlPr>
                </m:sSupPr>
                <m:e>
                  <m:r>
                    <w:rPr>
                      <w:rFonts w:ascii="Cambria Math" w:hAnsi="Cambria Math"/>
                      <w:szCs w:val="22"/>
                      <w:highlight w:val="yellow"/>
                      <w:lang w:val="en-US"/>
                    </w:rPr>
                    <m:t>M</m:t>
                  </m:r>
                </m:e>
                <m:sup>
                  <m:r>
                    <w:rPr>
                      <w:rFonts w:ascii="Cambria Math" w:hAnsi="Cambria Math"/>
                      <w:szCs w:val="22"/>
                      <w:highlight w:val="yellow"/>
                      <w:lang w:val="ru-RU"/>
                    </w:rPr>
                    <m:t>'</m:t>
                  </m:r>
                </m:sup>
              </m:sSup>
            </m:oMath>
            <w:r w:rsidRPr="00447AEF">
              <w:rPr>
                <w:szCs w:val="22"/>
                <w:highlight w:val="yellow"/>
                <w:lang w:val="ru-RU"/>
              </w:rPr>
              <w:t>.</w:t>
            </w:r>
          </w:p>
          <w:p w14:paraId="6CC218E0" w14:textId="40BA225D" w:rsidR="00E870F5" w:rsidRPr="00447AEF" w:rsidRDefault="00C924F8" w:rsidP="00833CEC">
            <w:pPr>
              <w:widowControl w:val="0"/>
              <w:tabs>
                <w:tab w:val="left" w:pos="8647"/>
              </w:tabs>
              <w:spacing w:before="120" w:after="120"/>
              <w:jc w:val="both"/>
              <w:rPr>
                <w:szCs w:val="22"/>
                <w:lang w:val="ru-RU"/>
              </w:rPr>
            </w:pPr>
            <m:oMath>
              <m:sSup>
                <m:sSupPr>
                  <m:ctrlPr>
                    <w:rPr>
                      <w:rFonts w:ascii="Cambria Math" w:hAnsi="Cambria Math"/>
                      <w:i/>
                      <w:szCs w:val="22"/>
                      <w:highlight w:val="yellow"/>
                      <w:lang w:val="ru-RU"/>
                    </w:rPr>
                  </m:ctrlPr>
                </m:sSupPr>
                <m:e>
                  <m:r>
                    <w:rPr>
                      <w:rFonts w:ascii="Cambria Math" w:hAnsi="Cambria Math"/>
                      <w:szCs w:val="22"/>
                      <w:highlight w:val="yellow"/>
                      <w:lang w:val="en-US"/>
                    </w:rPr>
                    <m:t>M</m:t>
                  </m:r>
                </m:e>
                <m:sup>
                  <m:r>
                    <w:rPr>
                      <w:rFonts w:ascii="Cambria Math" w:hAnsi="Cambria Math"/>
                      <w:szCs w:val="22"/>
                      <w:highlight w:val="yellow"/>
                      <w:lang w:val="ru-RU"/>
                    </w:rPr>
                    <m:t>'</m:t>
                  </m:r>
                </m:sup>
              </m:sSup>
            </m:oMath>
            <w:r w:rsidR="00F76D19">
              <w:rPr>
                <w:rFonts w:cs="Garamond"/>
                <w:szCs w:val="22"/>
                <w:highlight w:val="yellow"/>
                <w:lang w:val="ru-RU"/>
              </w:rPr>
              <w:t xml:space="preserve"> </w:t>
            </w:r>
            <w:r w:rsidR="00F76D19" w:rsidRPr="00F76D19">
              <w:rPr>
                <w:szCs w:val="22"/>
                <w:highlight w:val="yellow"/>
                <w:lang w:val="ru-RU"/>
              </w:rPr>
              <w:t>–</w:t>
            </w:r>
            <w:r w:rsidR="00E870F5" w:rsidRPr="00447AEF">
              <w:rPr>
                <w:rFonts w:cs="Garamond"/>
                <w:szCs w:val="22"/>
                <w:highlight w:val="yellow"/>
                <w:lang w:val="ru-RU"/>
              </w:rPr>
              <w:t xml:space="preserve"> </w:t>
            </w:r>
            <w:r w:rsidR="00833CEC">
              <w:rPr>
                <w:szCs w:val="22"/>
                <w:highlight w:val="yellow"/>
                <w:lang w:val="ru-RU"/>
              </w:rPr>
              <w:t>период</w:t>
            </w:r>
            <w:r w:rsidR="00205691">
              <w:rPr>
                <w:szCs w:val="22"/>
                <w:highlight w:val="yellow"/>
                <w:lang w:val="ru-RU"/>
              </w:rPr>
              <w:t>,</w:t>
            </w:r>
            <w:r w:rsidR="00E870F5" w:rsidRPr="00447AEF">
              <w:rPr>
                <w:szCs w:val="22"/>
                <w:highlight w:val="yellow"/>
                <w:lang w:val="ru-RU"/>
              </w:rPr>
              <w:t xml:space="preserve"> начиная </w:t>
            </w:r>
            <w:r w:rsidR="00E870F5" w:rsidRPr="00447AEF">
              <w:rPr>
                <w:szCs w:val="22"/>
                <w:highlight w:val="yellow"/>
                <w:lang w:val="en-US"/>
              </w:rPr>
              <w:t>c</w:t>
            </w:r>
            <w:r w:rsidR="00833CEC">
              <w:rPr>
                <w:szCs w:val="22"/>
                <w:highlight w:val="yellow"/>
                <w:lang w:val="ru-RU"/>
              </w:rPr>
              <w:t xml:space="preserve"> 01.04.2022 </w:t>
            </w:r>
            <w:r w:rsidR="00E870F5" w:rsidRPr="00447AEF">
              <w:rPr>
                <w:szCs w:val="22"/>
                <w:highlight w:val="yellow"/>
                <w:lang w:val="ru-RU"/>
              </w:rPr>
              <w:t>и заканчивая (включительно) 12-м месяцем, следующим за датой начала поставки мощности</w:t>
            </w:r>
            <w:r w:rsidR="00220341">
              <w:rPr>
                <w:szCs w:val="22"/>
                <w:highlight w:val="yellow"/>
                <w:lang w:val="ru-RU"/>
              </w:rPr>
              <w:t xml:space="preserve"> на оптовый рынок, указанной в п</w:t>
            </w:r>
            <w:r w:rsidR="00E870F5" w:rsidRPr="00447AEF">
              <w:rPr>
                <w:szCs w:val="22"/>
                <w:highlight w:val="yellow"/>
                <w:lang w:val="ru-RU"/>
              </w:rPr>
              <w:t xml:space="preserve">риложении 1 к </w:t>
            </w:r>
            <w:r w:rsidR="00E870F5" w:rsidRPr="00447AEF">
              <w:rPr>
                <w:i/>
                <w:szCs w:val="22"/>
                <w:highlight w:val="yellow"/>
                <w:lang w:val="ru-RU"/>
              </w:rPr>
              <w:t>Договору купли-продажи (поставки) мощности модернизированных генерирующих объектов</w:t>
            </w:r>
            <w:r w:rsidR="00E870F5" w:rsidRPr="00447AEF">
              <w:rPr>
                <w:szCs w:val="22"/>
                <w:highlight w:val="yellow"/>
                <w:lang w:val="ru-RU"/>
              </w:rPr>
              <w:t xml:space="preserve"> (Приложение № Д 18.3.</w:t>
            </w:r>
            <w:r w:rsidR="00E870F5" w:rsidRPr="00D51D24">
              <w:rPr>
                <w:szCs w:val="22"/>
                <w:highlight w:val="yellow"/>
                <w:lang w:val="ru-RU"/>
              </w:rPr>
              <w:t>6 к</w:t>
            </w:r>
            <w:r w:rsidR="00E870F5" w:rsidRPr="00447AEF">
              <w:rPr>
                <w:i/>
                <w:szCs w:val="22"/>
                <w:highlight w:val="yellow"/>
                <w:lang w:val="ru-RU"/>
              </w:rPr>
              <w:t xml:space="preserve"> Договору о присоединении к торговой системе оптового рынка</w:t>
            </w:r>
            <w:r w:rsidR="00E870F5" w:rsidRPr="00447AEF">
              <w:rPr>
                <w:szCs w:val="22"/>
                <w:highlight w:val="yellow"/>
                <w:lang w:val="ru-RU"/>
              </w:rPr>
              <w:t>).</w:t>
            </w:r>
          </w:p>
        </w:tc>
      </w:tr>
    </w:tbl>
    <w:p w14:paraId="7801E5E7" w14:textId="77777777" w:rsidR="00397978" w:rsidRDefault="00397978" w:rsidP="009529E7">
      <w:pPr>
        <w:spacing w:before="0" w:after="0"/>
        <w:ind w:right="-31"/>
        <w:rPr>
          <w:b/>
          <w:sz w:val="26"/>
          <w:szCs w:val="26"/>
          <w:lang w:val="ru-RU"/>
        </w:rPr>
      </w:pPr>
    </w:p>
    <w:p w14:paraId="7BDDC5D3" w14:textId="77777777" w:rsidR="00E870F5" w:rsidRDefault="00E870F5" w:rsidP="009529E7">
      <w:pPr>
        <w:spacing w:before="0" w:after="0"/>
        <w:ind w:right="-31"/>
        <w:rPr>
          <w:b/>
          <w:sz w:val="26"/>
          <w:szCs w:val="26"/>
          <w:lang w:val="ru-RU"/>
        </w:rPr>
      </w:pPr>
      <w:r w:rsidRPr="00175441">
        <w:rPr>
          <w:b/>
          <w:sz w:val="26"/>
          <w:szCs w:val="26"/>
          <w:lang w:val="ru-RU"/>
        </w:rPr>
        <w:t xml:space="preserve">Предложения по изменениям и дополнениям в </w:t>
      </w:r>
      <w:r>
        <w:rPr>
          <w:b/>
          <w:sz w:val="26"/>
          <w:szCs w:val="26"/>
          <w:lang w:val="ru-RU"/>
        </w:rPr>
        <w:t xml:space="preserve">РЕГЛАМЕНТ </w:t>
      </w:r>
      <w:r w:rsidRPr="00591AB7">
        <w:rPr>
          <w:b/>
          <w:sz w:val="26"/>
          <w:szCs w:val="26"/>
          <w:lang w:val="ru-RU"/>
        </w:rPr>
        <w:t>ФИНАНСОВЫХ РАСЧЕТОВ НА ОПТОВОМ РЫНКЕ ЭЛЕКТРОЭНЕРГИИ</w:t>
      </w:r>
      <w:r w:rsidRPr="00175441">
        <w:rPr>
          <w:b/>
          <w:sz w:val="26"/>
          <w:szCs w:val="26"/>
          <w:lang w:val="ru-RU"/>
        </w:rPr>
        <w:t xml:space="preserve"> (Приложение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16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p w14:paraId="05FB3A0C" w14:textId="77777777" w:rsidR="00E870F5" w:rsidRDefault="00E870F5" w:rsidP="009529E7">
      <w:pPr>
        <w:spacing w:before="0" w:after="0"/>
        <w:ind w:right="-31"/>
        <w:rPr>
          <w:b/>
          <w:sz w:val="26"/>
          <w:szCs w:val="26"/>
          <w:lang w:val="ru-RU"/>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6886"/>
        <w:gridCol w:w="7026"/>
      </w:tblGrid>
      <w:tr w:rsidR="00E870F5" w:rsidRPr="00C924F8" w14:paraId="37384D38" w14:textId="77777777" w:rsidTr="001E0D0D">
        <w:trPr>
          <w:trHeight w:val="435"/>
        </w:trPr>
        <w:tc>
          <w:tcPr>
            <w:tcW w:w="337" w:type="pct"/>
            <w:tcMar>
              <w:left w:w="57" w:type="dxa"/>
              <w:right w:w="57" w:type="dxa"/>
            </w:tcMar>
            <w:vAlign w:val="center"/>
          </w:tcPr>
          <w:p w14:paraId="11EEA4B8" w14:textId="77777777" w:rsidR="00E870F5" w:rsidRPr="003D78C0" w:rsidRDefault="00E870F5" w:rsidP="009529E7">
            <w:pPr>
              <w:spacing w:before="0" w:after="0"/>
              <w:jc w:val="center"/>
              <w:rPr>
                <w:rFonts w:cs="Garamond"/>
                <w:b/>
                <w:bCs/>
                <w:lang w:eastAsia="ru-RU"/>
              </w:rPr>
            </w:pPr>
            <w:r w:rsidRPr="003D78C0">
              <w:rPr>
                <w:rFonts w:cs="Garamond"/>
                <w:b/>
                <w:bCs/>
                <w:lang w:eastAsia="ru-RU"/>
              </w:rPr>
              <w:t>№</w:t>
            </w:r>
          </w:p>
          <w:p w14:paraId="0B31EFD4" w14:textId="77777777" w:rsidR="00E870F5" w:rsidRPr="003D78C0" w:rsidRDefault="00E870F5" w:rsidP="009529E7">
            <w:pPr>
              <w:spacing w:before="0" w:after="0"/>
              <w:jc w:val="center"/>
              <w:rPr>
                <w:rFonts w:cs="Garamond"/>
                <w:b/>
                <w:bCs/>
                <w:lang w:eastAsia="ru-RU"/>
              </w:rPr>
            </w:pPr>
            <w:proofErr w:type="spellStart"/>
            <w:r w:rsidRPr="003D78C0">
              <w:rPr>
                <w:rFonts w:cs="Garamond"/>
                <w:b/>
                <w:bCs/>
                <w:lang w:eastAsia="ru-RU"/>
              </w:rPr>
              <w:t>пункта</w:t>
            </w:r>
            <w:proofErr w:type="spellEnd"/>
          </w:p>
        </w:tc>
        <w:tc>
          <w:tcPr>
            <w:tcW w:w="2308" w:type="pct"/>
            <w:vAlign w:val="center"/>
          </w:tcPr>
          <w:p w14:paraId="15CA4859" w14:textId="77777777" w:rsidR="00E870F5" w:rsidRPr="00871057" w:rsidRDefault="00E870F5" w:rsidP="009529E7">
            <w:pPr>
              <w:spacing w:before="0" w:after="0"/>
              <w:jc w:val="center"/>
              <w:rPr>
                <w:rFonts w:cs="Garamond"/>
                <w:b/>
                <w:bCs/>
                <w:lang w:val="ru-RU" w:eastAsia="ru-RU"/>
              </w:rPr>
            </w:pPr>
            <w:r w:rsidRPr="00871057">
              <w:rPr>
                <w:rFonts w:cs="Garamond"/>
                <w:b/>
                <w:bCs/>
                <w:lang w:val="ru-RU" w:eastAsia="ru-RU"/>
              </w:rPr>
              <w:t>Редакция, действующая на момент</w:t>
            </w:r>
          </w:p>
          <w:p w14:paraId="0C4637E1" w14:textId="77777777" w:rsidR="00E870F5" w:rsidRPr="00871057" w:rsidRDefault="00E870F5" w:rsidP="009529E7">
            <w:pPr>
              <w:spacing w:before="0" w:after="0"/>
              <w:jc w:val="center"/>
              <w:rPr>
                <w:rFonts w:cs="Garamond"/>
                <w:b/>
                <w:bCs/>
                <w:lang w:val="ru-RU" w:eastAsia="ru-RU"/>
              </w:rPr>
            </w:pPr>
            <w:r w:rsidRPr="00871057">
              <w:rPr>
                <w:rFonts w:cs="Garamond"/>
                <w:b/>
                <w:bCs/>
                <w:lang w:val="ru-RU" w:eastAsia="ru-RU"/>
              </w:rPr>
              <w:t xml:space="preserve"> вступления в силу изменений</w:t>
            </w:r>
          </w:p>
        </w:tc>
        <w:tc>
          <w:tcPr>
            <w:tcW w:w="2355" w:type="pct"/>
            <w:vAlign w:val="center"/>
          </w:tcPr>
          <w:p w14:paraId="7CDA7964" w14:textId="77777777" w:rsidR="00E870F5" w:rsidRPr="00871057" w:rsidRDefault="00E870F5" w:rsidP="009529E7">
            <w:pPr>
              <w:spacing w:before="0" w:after="0"/>
              <w:jc w:val="center"/>
              <w:rPr>
                <w:rFonts w:cs="Garamond"/>
                <w:b/>
                <w:bCs/>
                <w:lang w:val="ru-RU" w:eastAsia="ru-RU"/>
              </w:rPr>
            </w:pPr>
            <w:r w:rsidRPr="00871057">
              <w:rPr>
                <w:rFonts w:cs="Garamond"/>
                <w:b/>
                <w:bCs/>
                <w:lang w:val="ru-RU" w:eastAsia="ru-RU"/>
              </w:rPr>
              <w:t>Предлагаемая редакция</w:t>
            </w:r>
          </w:p>
          <w:p w14:paraId="646FFC8B" w14:textId="77777777" w:rsidR="00E870F5" w:rsidRPr="00871057" w:rsidRDefault="00E870F5" w:rsidP="009529E7">
            <w:pPr>
              <w:spacing w:before="0" w:after="0"/>
              <w:jc w:val="center"/>
              <w:rPr>
                <w:rFonts w:cs="Garamond"/>
                <w:lang w:val="ru-RU" w:eastAsia="ru-RU"/>
              </w:rPr>
            </w:pPr>
            <w:r w:rsidRPr="00871057">
              <w:rPr>
                <w:rFonts w:cs="Garamond"/>
                <w:lang w:val="ru-RU" w:eastAsia="ru-RU"/>
              </w:rPr>
              <w:t>(изменения выделены цветом)</w:t>
            </w:r>
          </w:p>
        </w:tc>
      </w:tr>
      <w:tr w:rsidR="00E870F5" w:rsidRPr="005E2FD7" w:rsidDel="006E726E" w14:paraId="351BF4EC" w14:textId="77777777" w:rsidTr="001E0D0D">
        <w:trPr>
          <w:trHeight w:val="435"/>
        </w:trPr>
        <w:tc>
          <w:tcPr>
            <w:tcW w:w="337" w:type="pct"/>
            <w:tcMar>
              <w:left w:w="57" w:type="dxa"/>
              <w:right w:w="57" w:type="dxa"/>
            </w:tcMar>
            <w:vAlign w:val="center"/>
          </w:tcPr>
          <w:p w14:paraId="05F72654" w14:textId="77777777" w:rsidR="00E870F5" w:rsidDel="006E726E" w:rsidRDefault="00E870F5" w:rsidP="001E0D0D">
            <w:pPr>
              <w:spacing w:before="0" w:after="0"/>
              <w:jc w:val="center"/>
              <w:rPr>
                <w:rFonts w:cs="Garamond"/>
                <w:b/>
                <w:bCs/>
                <w:lang w:val="ru-RU" w:eastAsia="ru-RU"/>
              </w:rPr>
            </w:pPr>
            <w:r>
              <w:rPr>
                <w:b/>
                <w:bCs/>
                <w:szCs w:val="22"/>
              </w:rPr>
              <w:t>10.5</w:t>
            </w:r>
          </w:p>
        </w:tc>
        <w:tc>
          <w:tcPr>
            <w:tcW w:w="2308" w:type="pct"/>
          </w:tcPr>
          <w:p w14:paraId="758614D7" w14:textId="77777777" w:rsidR="00E870F5" w:rsidRPr="00FE74A0" w:rsidRDefault="00E870F5" w:rsidP="001E0D0D">
            <w:pPr>
              <w:pStyle w:val="3"/>
            </w:pPr>
            <w:r w:rsidRPr="00FE74A0">
              <w:t xml:space="preserve">10.5. Определение средневзвешенной нерегулируемой цены на мощность на оптовом рынке в отношении расчетного периода </w:t>
            </w:r>
            <w:r w:rsidRPr="00FE74A0">
              <w:rPr>
                <w:i/>
              </w:rPr>
              <w:t>m</w:t>
            </w:r>
          </w:p>
          <w:p w14:paraId="33DA8261" w14:textId="77777777" w:rsidR="00E870F5" w:rsidRPr="00FE74A0" w:rsidRDefault="00E870F5" w:rsidP="001E0D0D">
            <w:pPr>
              <w:pStyle w:val="ad"/>
              <w:ind w:firstLine="567"/>
              <w:rPr>
                <w:rFonts w:ascii="Garamond" w:hAnsi="Garamond"/>
                <w:color w:val="000000"/>
                <w:szCs w:val="22"/>
                <w:lang w:val="ru-RU"/>
              </w:rPr>
            </w:pPr>
            <w:r w:rsidRPr="00FE74A0">
              <w:rPr>
                <w:rFonts w:ascii="Garamond" w:hAnsi="Garamond"/>
                <w:color w:val="000000"/>
                <w:szCs w:val="22"/>
                <w:lang w:val="ru-RU"/>
              </w:rPr>
              <w:t>Средневзвешенная нерегулируемая цена на мощность</w:t>
            </w:r>
            <w:r w:rsidRPr="00FE74A0">
              <w:rPr>
                <w:rFonts w:ascii="Garamond" w:hAnsi="Garamond"/>
                <w:szCs w:val="22"/>
                <w:lang w:val="ru-RU"/>
              </w:rPr>
              <w:t xml:space="preserve"> на оптовом рынке в отношении расчетного периода </w:t>
            </w:r>
            <w:r w:rsidRPr="00FE74A0">
              <w:rPr>
                <w:rFonts w:ascii="Garamond" w:hAnsi="Garamond"/>
                <w:i/>
                <w:szCs w:val="22"/>
                <w:lang w:val="en-US"/>
              </w:rPr>
              <w:t>m</w:t>
            </w:r>
            <w:r w:rsidRPr="00FE74A0">
              <w:rPr>
                <w:rFonts w:ascii="Garamond" w:hAnsi="Garamond"/>
                <w:color w:val="000000"/>
                <w:szCs w:val="22"/>
                <w:lang w:val="ru-RU"/>
              </w:rPr>
              <w:t xml:space="preserve"> рассчитывается следующим образом:</w:t>
            </w:r>
          </w:p>
          <w:p w14:paraId="60C889E5" w14:textId="77777777" w:rsidR="00E870F5" w:rsidRPr="00C54B34" w:rsidRDefault="00E870F5" w:rsidP="001E0D0D">
            <w:pPr>
              <w:spacing w:before="120" w:after="120"/>
              <w:ind w:firstLine="567"/>
              <w:jc w:val="both"/>
              <w:rPr>
                <w:szCs w:val="22"/>
                <w:lang w:val="ru-RU"/>
              </w:rPr>
            </w:pPr>
            <w:r w:rsidRPr="00FE74A0">
              <w:rPr>
                <w:position w:val="-32"/>
                <w:szCs w:val="22"/>
              </w:rPr>
              <w:object w:dxaOrig="3040" w:dyaOrig="760" w14:anchorId="14055937">
                <v:shape id="_x0000_i1056" type="#_x0000_t75" style="width:150.1pt;height:36pt" o:ole="">
                  <v:imagedata r:id="rId54" o:title=""/>
                  <o:lock v:ext="edit" aspectratio="f"/>
                </v:shape>
                <o:OLEObject Type="Embed" ProgID="Equation.3" ShapeID="_x0000_i1056" DrawAspect="Content" ObjectID="_1712590009" r:id="rId55"/>
              </w:object>
            </w:r>
            <w:r w:rsidRPr="00C54B34">
              <w:rPr>
                <w:szCs w:val="22"/>
                <w:lang w:val="ru-RU"/>
              </w:rPr>
              <w:t xml:space="preserve">, </w:t>
            </w:r>
          </w:p>
          <w:p w14:paraId="085EFB0C" w14:textId="77777777" w:rsidR="00E870F5" w:rsidRPr="00C54B34" w:rsidRDefault="00E870F5" w:rsidP="001E0D0D">
            <w:pPr>
              <w:spacing w:before="120" w:after="120"/>
              <w:ind w:left="426" w:hanging="426"/>
              <w:jc w:val="both"/>
              <w:rPr>
                <w:color w:val="000000"/>
                <w:szCs w:val="22"/>
                <w:lang w:val="ru-RU"/>
              </w:rPr>
            </w:pPr>
            <w:r w:rsidRPr="00C54B34">
              <w:rPr>
                <w:color w:val="000000"/>
                <w:szCs w:val="22"/>
                <w:lang w:val="ru-RU"/>
              </w:rPr>
              <w:t xml:space="preserve">при этом, если знаменатель меньше или равен нулю, то </w:t>
            </w:r>
            <w:r w:rsidRPr="00FE74A0">
              <w:rPr>
                <w:color w:val="000000"/>
                <w:position w:val="-14"/>
                <w:szCs w:val="22"/>
              </w:rPr>
              <w:object w:dxaOrig="1280" w:dyaOrig="400" w14:anchorId="2C3C5A17">
                <v:shape id="_x0000_i1057" type="#_x0000_t75" style="width:64.55pt;height:19pt" o:ole="">
                  <v:imagedata r:id="rId56" o:title=""/>
                </v:shape>
                <o:OLEObject Type="Embed" ProgID="Equation.3" ShapeID="_x0000_i1057" DrawAspect="Content" ObjectID="_1712590010" r:id="rId57"/>
              </w:object>
            </w:r>
            <w:r w:rsidRPr="00C54B34">
              <w:rPr>
                <w:color w:val="000000"/>
                <w:szCs w:val="22"/>
                <w:lang w:val="ru-RU"/>
              </w:rPr>
              <w:t>;</w:t>
            </w:r>
          </w:p>
          <w:p w14:paraId="3ED1C191" w14:textId="77777777" w:rsidR="00E870F5" w:rsidRPr="00C54B34" w:rsidRDefault="00E870F5" w:rsidP="001E0D0D">
            <w:pPr>
              <w:spacing w:before="120" w:after="120"/>
              <w:ind w:left="426" w:hanging="426"/>
              <w:jc w:val="both"/>
              <w:rPr>
                <w:szCs w:val="22"/>
                <w:lang w:val="ru-RU"/>
              </w:rPr>
            </w:pPr>
            <w:r w:rsidRPr="00C54B34">
              <w:rPr>
                <w:color w:val="000000"/>
                <w:szCs w:val="22"/>
                <w:lang w:val="ru-RU"/>
              </w:rPr>
              <w:t>…</w:t>
            </w:r>
          </w:p>
          <w:p w14:paraId="0FFBB916" w14:textId="77777777" w:rsidR="00E870F5" w:rsidRPr="00C54B34" w:rsidRDefault="00E870F5" w:rsidP="001E0D0D">
            <w:pPr>
              <w:spacing w:before="120" w:after="120"/>
              <w:ind w:left="426"/>
              <w:jc w:val="both"/>
              <w:rPr>
                <w:szCs w:val="22"/>
                <w:lang w:val="ru-RU"/>
              </w:rPr>
            </w:pPr>
            <w:r w:rsidRPr="001B7C9F">
              <w:rPr>
                <w:position w:val="-14"/>
                <w:szCs w:val="22"/>
              </w:rPr>
              <w:object w:dxaOrig="800" w:dyaOrig="400" w14:anchorId="2258F1CC">
                <v:shape id="_x0000_i1058" type="#_x0000_t75" style="width:36.7pt;height:23.75pt" o:ole="">
                  <v:imagedata r:id="rId58" o:title=""/>
                  <o:lock v:ext="edit" aspectratio="f"/>
                </v:shape>
                <o:OLEObject Type="Embed" ProgID="Equation.3" ShapeID="_x0000_i1058" DrawAspect="Content" ObjectID="_1712590011" r:id="rId59"/>
              </w:object>
            </w:r>
            <w:r w:rsidRPr="00C54B34">
              <w:rPr>
                <w:szCs w:val="22"/>
                <w:lang w:val="ru-RU"/>
              </w:rPr>
              <w:t xml:space="preserve">– рассчитываемая </w:t>
            </w:r>
            <w:r w:rsidRPr="00C54B34">
              <w:rPr>
                <w:caps/>
                <w:szCs w:val="22"/>
                <w:lang w:val="ru-RU"/>
              </w:rPr>
              <w:t>к</w:t>
            </w:r>
            <w:r w:rsidRPr="00C54B34">
              <w:rPr>
                <w:szCs w:val="22"/>
                <w:lang w:val="ru-RU"/>
              </w:rPr>
              <w:t xml:space="preserve">оммерческим оператором в соответствии с </w:t>
            </w:r>
            <w:r w:rsidRPr="00C54B34">
              <w:rPr>
                <w:i/>
                <w:caps/>
                <w:szCs w:val="22"/>
                <w:lang w:val="ru-RU"/>
              </w:rPr>
              <w:t>д</w:t>
            </w:r>
            <w:r w:rsidRPr="00C54B34">
              <w:rPr>
                <w:i/>
                <w:szCs w:val="22"/>
                <w:lang w:val="ru-RU"/>
              </w:rPr>
              <w:t>оговором о присоединении к торговой системе оптового рынка</w:t>
            </w:r>
            <w:r w:rsidRPr="00C54B34">
              <w:rPr>
                <w:szCs w:val="22"/>
                <w:lang w:val="ru-RU"/>
              </w:rPr>
              <w:t xml:space="preserve"> для расчетного периода </w:t>
            </w:r>
            <w:r w:rsidRPr="001B7C9F">
              <w:rPr>
                <w:i/>
                <w:szCs w:val="22"/>
              </w:rPr>
              <w:t>m</w:t>
            </w:r>
            <w:r w:rsidRPr="00C54B34">
              <w:rPr>
                <w:szCs w:val="22"/>
                <w:lang w:val="ru-RU"/>
              </w:rPr>
              <w:t xml:space="preserve">-1 фактическая стоимость покупки мощности по всем договорам, заключенным в соответствии с Правилами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величины, распределяемой на стороны </w:t>
            </w:r>
            <w:r w:rsidRPr="00C54B34">
              <w:rPr>
                <w:szCs w:val="22"/>
                <w:lang w:val="ru-RU"/>
              </w:rPr>
              <w:lastRenderedPageBreak/>
              <w:t>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определяемой в соответствии с</w:t>
            </w:r>
            <w:hyperlink r:id="rId60" w:history="1">
              <w:r w:rsidRPr="00C54B34">
                <w:rPr>
                  <w:szCs w:val="22"/>
                  <w:lang w:val="ru-RU"/>
                </w:rPr>
                <w:t xml:space="preserve"> Правилам</w:t>
              </w:r>
            </w:hyperlink>
            <w:r w:rsidRPr="00C54B34">
              <w:rPr>
                <w:szCs w:val="22"/>
                <w:lang w:val="ru-RU"/>
              </w:rPr>
              <w:t xml:space="preserve">и оптового рынка электрической энергии и мощности, и иных договоров, заключенных участником оптового рынка </w:t>
            </w:r>
            <w:r w:rsidRPr="001B7C9F">
              <w:rPr>
                <w:i/>
                <w:szCs w:val="22"/>
                <w:lang w:val="en-US"/>
              </w:rPr>
              <w:t>j</w:t>
            </w:r>
            <w:r w:rsidRPr="00C54B34">
              <w:rPr>
                <w:szCs w:val="22"/>
                <w:lang w:val="ru-RU"/>
              </w:rPr>
              <w:t xml:space="preserve">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по формуле:</w:t>
            </w:r>
          </w:p>
          <w:p w14:paraId="46F83990" w14:textId="77777777" w:rsidR="00E870F5" w:rsidRPr="00C54B34" w:rsidRDefault="00E870F5" w:rsidP="001E0D0D">
            <w:pPr>
              <w:spacing w:before="120" w:after="120"/>
              <w:jc w:val="center"/>
              <w:rPr>
                <w:szCs w:val="22"/>
                <w:lang w:val="ru-RU"/>
              </w:rPr>
            </w:pPr>
            <w:r w:rsidRPr="00FE74A0">
              <w:rPr>
                <w:position w:val="-14"/>
                <w:szCs w:val="22"/>
              </w:rPr>
              <w:object w:dxaOrig="5000" w:dyaOrig="400" w14:anchorId="4940DB3D">
                <v:shape id="_x0000_i1059" type="#_x0000_t75" style="width:229.6pt;height:18.35pt" o:ole="">
                  <v:imagedata r:id="rId61" o:title=""/>
                  <o:lock v:ext="edit" aspectratio="f"/>
                </v:shape>
                <o:OLEObject Type="Embed" ProgID="Equation.3" ShapeID="_x0000_i1059" DrawAspect="Content" ObjectID="_1712590012" r:id="rId62"/>
              </w:object>
            </w:r>
            <w:r w:rsidRPr="00C54B34">
              <w:rPr>
                <w:position w:val="-14"/>
                <w:szCs w:val="22"/>
                <w:lang w:val="ru-RU"/>
              </w:rPr>
              <w:t>;</w:t>
            </w:r>
          </w:p>
          <w:p w14:paraId="3ACE0E25" w14:textId="5CDDA136" w:rsidR="00E870F5" w:rsidRPr="00C54B34" w:rsidRDefault="00E870F5" w:rsidP="001E0D0D">
            <w:pPr>
              <w:suppressAutoHyphens/>
              <w:jc w:val="center"/>
              <w:rPr>
                <w:szCs w:val="22"/>
                <w:lang w:val="ru-RU"/>
              </w:rPr>
            </w:pPr>
            <w:r w:rsidRPr="00C54B34">
              <w:rPr>
                <w:szCs w:val="22"/>
                <w:lang w:val="ru-RU"/>
              </w:rPr>
              <w:br/>
            </w:r>
            <w:r w:rsidRPr="001B7C9F">
              <w:rPr>
                <w:position w:val="-14"/>
                <w:szCs w:val="22"/>
              </w:rPr>
              <w:object w:dxaOrig="2380" w:dyaOrig="400" w14:anchorId="5827973A">
                <v:shape id="_x0000_i1060" type="#_x0000_t75" style="width:119.55pt;height:18.35pt" o:ole="">
                  <v:imagedata r:id="rId63" o:title=""/>
                  <o:lock v:ext="edit" aspectratio="f"/>
                </v:shape>
                <o:OLEObject Type="Embed" ProgID="Equation.3" ShapeID="_x0000_i1060" DrawAspect="Content" ObjectID="_1712590013" r:id="rId64"/>
              </w:object>
            </w:r>
            <w:r w:rsidRPr="001B7C9F">
              <w:rPr>
                <w:position w:val="-14"/>
                <w:szCs w:val="22"/>
              </w:rPr>
              <w:object w:dxaOrig="1480" w:dyaOrig="400" w14:anchorId="01E168FC">
                <v:shape id="_x0000_i1061" type="#_x0000_t75" style="width:73.35pt;height:18.35pt" o:ole="">
                  <v:imagedata r:id="rId65" o:title=""/>
                </v:shape>
                <o:OLEObject Type="Embed" ProgID="Equation.3" ShapeID="_x0000_i1061" DrawAspect="Content" ObjectID="_1712590014" r:id="rId66"/>
              </w:object>
            </w:r>
            <w:r w:rsidRPr="00C54B34">
              <w:rPr>
                <w:szCs w:val="22"/>
                <w:lang w:val="ru-RU"/>
              </w:rPr>
              <w:t xml:space="preserve"> </w:t>
            </w:r>
            <w:r w:rsidRPr="001B7C9F">
              <w:rPr>
                <w:position w:val="-28"/>
                <w:szCs w:val="22"/>
              </w:rPr>
              <w:object w:dxaOrig="3860" w:dyaOrig="540" w14:anchorId="3F854804">
                <v:shape id="_x0000_i1062" type="#_x0000_t75" style="width:193.6pt;height:27.15pt" o:ole="">
                  <v:imagedata r:id="rId67" o:title=""/>
                </v:shape>
                <o:OLEObject Type="Embed" ProgID="Equation.3" ShapeID="_x0000_i1062" DrawAspect="Content" ObjectID="_1712590015" r:id="rId68"/>
              </w:object>
            </w:r>
            <w:r w:rsidRPr="00C54B34">
              <w:rPr>
                <w:szCs w:val="22"/>
                <w:lang w:val="ru-RU"/>
              </w:rPr>
              <w:t>;</w:t>
            </w:r>
          </w:p>
          <w:p w14:paraId="0E01839A" w14:textId="77777777" w:rsidR="00E870F5" w:rsidRPr="00C54B34" w:rsidRDefault="00E870F5" w:rsidP="001E0D0D">
            <w:pPr>
              <w:spacing w:before="120" w:after="120"/>
              <w:jc w:val="center"/>
              <w:rPr>
                <w:szCs w:val="22"/>
                <w:lang w:val="ru-RU"/>
              </w:rPr>
            </w:pPr>
            <w:r w:rsidRPr="001B7C9F">
              <w:rPr>
                <w:position w:val="-14"/>
                <w:szCs w:val="22"/>
              </w:rPr>
              <w:object w:dxaOrig="4425" w:dyaOrig="405" w14:anchorId="77288B55">
                <v:shape id="_x0000_i1063" type="#_x0000_t75" style="width:222.1pt;height:21.05pt" o:ole="">
                  <v:imagedata r:id="rId69" o:title=""/>
                  <o:lock v:ext="edit" aspectratio="f"/>
                </v:shape>
                <o:OLEObject Type="Embed" ProgID="Equation.3" ShapeID="_x0000_i1063" DrawAspect="Content" ObjectID="_1712590016" r:id="rId70"/>
              </w:object>
            </w:r>
            <w:r w:rsidRPr="00C54B34">
              <w:rPr>
                <w:szCs w:val="22"/>
                <w:lang w:val="ru-RU"/>
              </w:rPr>
              <w:t>;</w:t>
            </w:r>
          </w:p>
          <w:p w14:paraId="20426A45" w14:textId="77777777" w:rsidR="00E870F5" w:rsidRPr="001B7C9F" w:rsidRDefault="00E870F5" w:rsidP="001E0D0D">
            <w:pPr>
              <w:pStyle w:val="ad"/>
              <w:jc w:val="center"/>
              <w:rPr>
                <w:rFonts w:ascii="Garamond" w:hAnsi="Garamond"/>
                <w:position w:val="-112"/>
                <w:szCs w:val="22"/>
                <w:lang w:val="ru-RU"/>
              </w:rPr>
            </w:pPr>
            <w:r w:rsidRPr="001B7C9F">
              <w:rPr>
                <w:rFonts w:ascii="Garamond" w:hAnsi="Garamond"/>
                <w:position w:val="-112"/>
                <w:szCs w:val="22"/>
                <w:lang w:val="ru-RU"/>
              </w:rPr>
              <w:object w:dxaOrig="5920" w:dyaOrig="2360" w14:anchorId="69763077">
                <v:shape id="_x0000_i1064" type="#_x0000_t75" style="width:282.55pt;height:105.3pt" o:ole="">
                  <v:imagedata r:id="rId71" o:title=""/>
                  <o:lock v:ext="edit" aspectratio="f"/>
                </v:shape>
                <o:OLEObject Type="Embed" ProgID="Equation.3" ShapeID="_x0000_i1064" DrawAspect="Content" ObjectID="_1712590017" r:id="rId72"/>
              </w:object>
            </w:r>
            <w:r w:rsidRPr="001B7C9F">
              <w:rPr>
                <w:rFonts w:ascii="Garamond" w:hAnsi="Garamond"/>
                <w:position w:val="-112"/>
                <w:szCs w:val="22"/>
                <w:lang w:val="ru-RU"/>
              </w:rPr>
              <w:t>.</w:t>
            </w:r>
          </w:p>
          <w:p w14:paraId="2EF3AA84" w14:textId="77777777" w:rsidR="00E870F5" w:rsidRPr="001B7C9F" w:rsidRDefault="00E870F5" w:rsidP="001E0D0D">
            <w:pPr>
              <w:pStyle w:val="ad"/>
              <w:rPr>
                <w:rFonts w:ascii="Garamond" w:hAnsi="Garamond"/>
                <w:color w:val="000000"/>
                <w:position w:val="-14"/>
                <w:szCs w:val="22"/>
                <w:lang w:val="ru-RU"/>
              </w:rPr>
            </w:pPr>
          </w:p>
          <w:p w14:paraId="54E14E70" w14:textId="652AEC0E" w:rsidR="00E870F5" w:rsidRPr="00C54B34" w:rsidRDefault="007B28D2" w:rsidP="001E0D0D">
            <w:pPr>
              <w:spacing w:before="120" w:after="120"/>
              <w:jc w:val="center"/>
              <w:rPr>
                <w:szCs w:val="22"/>
                <w:lang w:val="ru-RU"/>
              </w:rPr>
            </w:pPr>
            <w:r w:rsidRPr="00FE74A0">
              <w:rPr>
                <w:position w:val="-34"/>
                <w:szCs w:val="22"/>
              </w:rPr>
              <w:object w:dxaOrig="7460" w:dyaOrig="5920" w14:anchorId="762E3758">
                <v:shape id="_x0000_i1065" type="#_x0000_t75" style="width:330.8pt;height:259.45pt" o:ole="">
                  <v:imagedata r:id="rId73" o:title=""/>
                </v:shape>
                <o:OLEObject Type="Embed" ProgID="Equation.3" ShapeID="_x0000_i1065" DrawAspect="Content" ObjectID="_1712590018" r:id="rId74"/>
              </w:object>
            </w:r>
            <w:r w:rsidR="00E870F5" w:rsidRPr="00C54B34">
              <w:rPr>
                <w:szCs w:val="22"/>
                <w:lang w:val="ru-RU"/>
              </w:rPr>
              <w:t>;</w:t>
            </w:r>
          </w:p>
          <w:p w14:paraId="628AF946" w14:textId="77777777" w:rsidR="00E870F5" w:rsidRPr="00C54B34" w:rsidRDefault="00E870F5" w:rsidP="001E0D0D">
            <w:pPr>
              <w:spacing w:before="120" w:after="120"/>
              <w:jc w:val="center"/>
              <w:rPr>
                <w:position w:val="-14"/>
                <w:szCs w:val="22"/>
                <w:lang w:val="ru-RU"/>
              </w:rPr>
            </w:pPr>
          </w:p>
          <w:p w14:paraId="0889E36D" w14:textId="77777777" w:rsidR="00E870F5" w:rsidRPr="00C54B34" w:rsidRDefault="00E870F5" w:rsidP="001E0D0D">
            <w:pPr>
              <w:spacing w:before="120" w:after="120"/>
              <w:jc w:val="center"/>
              <w:rPr>
                <w:szCs w:val="22"/>
                <w:lang w:val="ru-RU"/>
              </w:rPr>
            </w:pPr>
            <w:r w:rsidRPr="001B7C9F">
              <w:rPr>
                <w:position w:val="-14"/>
                <w:szCs w:val="22"/>
              </w:rPr>
              <w:object w:dxaOrig="2740" w:dyaOrig="400" w14:anchorId="660E1D4F">
                <v:shape id="_x0000_i1066" type="#_x0000_t75" style="width:137.9pt;height:21.05pt" o:ole="">
                  <v:imagedata r:id="rId75" o:title=""/>
                </v:shape>
                <o:OLEObject Type="Embed" ProgID="Equation.3" ShapeID="_x0000_i1066" DrawAspect="Content" ObjectID="_1712590019" r:id="rId76"/>
              </w:object>
            </w:r>
            <w:r w:rsidRPr="00C54B34">
              <w:rPr>
                <w:szCs w:val="22"/>
                <w:lang w:val="ru-RU"/>
              </w:rPr>
              <w:t>.</w:t>
            </w:r>
          </w:p>
          <w:p w14:paraId="3C6FEF9A" w14:textId="77777777" w:rsidR="00E870F5" w:rsidRPr="00C54B34" w:rsidRDefault="00E870F5" w:rsidP="001E0D0D">
            <w:pPr>
              <w:spacing w:before="120" w:after="120"/>
              <w:ind w:left="851" w:hanging="851"/>
              <w:jc w:val="both"/>
              <w:rPr>
                <w:szCs w:val="22"/>
                <w:lang w:val="ru-RU"/>
              </w:rPr>
            </w:pPr>
            <w:r w:rsidRPr="001B7C9F">
              <w:rPr>
                <w:position w:val="-14"/>
                <w:szCs w:val="22"/>
              </w:rPr>
              <w:object w:dxaOrig="999" w:dyaOrig="400" w14:anchorId="468740BB">
                <v:shape id="_x0000_i1067" type="#_x0000_t75" style="width:48.9pt;height:21.05pt" o:ole="">
                  <v:imagedata r:id="rId77" o:title=""/>
                </v:shape>
                <o:OLEObject Type="Embed" ProgID="Equation.3" ShapeID="_x0000_i1067" DrawAspect="Content" ObjectID="_1712590020" r:id="rId78"/>
              </w:object>
            </w:r>
            <w:r w:rsidRPr="00C54B34">
              <w:rPr>
                <w:szCs w:val="22"/>
                <w:lang w:val="ru-RU"/>
              </w:rPr>
              <w:t xml:space="preserve"> – корректировка стоимости мощности, рассчитываемая для расчетного периода </w:t>
            </w:r>
            <w:r w:rsidRPr="001B7C9F">
              <w:rPr>
                <w:i/>
                <w:szCs w:val="22"/>
              </w:rPr>
              <w:t>m</w:t>
            </w:r>
            <w:r w:rsidRPr="00C54B34">
              <w:rPr>
                <w:i/>
                <w:szCs w:val="22"/>
                <w:lang w:val="ru-RU"/>
              </w:rPr>
              <w:t xml:space="preserve"> </w:t>
            </w:r>
            <w:r w:rsidRPr="00C54B34">
              <w:rPr>
                <w:szCs w:val="22"/>
                <w:lang w:val="ru-RU"/>
              </w:rPr>
              <w:t>следующим образом:</w:t>
            </w:r>
          </w:p>
          <w:p w14:paraId="2D47CB0D" w14:textId="77777777" w:rsidR="00E870F5" w:rsidRPr="001B7C9F" w:rsidRDefault="00E870F5" w:rsidP="001E0D0D">
            <w:pPr>
              <w:pStyle w:val="ad"/>
              <w:ind w:left="993"/>
              <w:rPr>
                <w:rFonts w:ascii="Garamond" w:hAnsi="Garamond"/>
                <w:position w:val="-50"/>
                <w:szCs w:val="22"/>
                <w:lang w:val="ru-RU"/>
              </w:rPr>
            </w:pPr>
            <w:r w:rsidRPr="001B7C9F">
              <w:rPr>
                <w:rFonts w:ascii="Garamond" w:hAnsi="Garamond"/>
                <w:position w:val="-14"/>
                <w:szCs w:val="22"/>
              </w:rPr>
              <w:object w:dxaOrig="2900" w:dyaOrig="400" w14:anchorId="4DCB2864">
                <v:shape id="_x0000_i1068" type="#_x0000_t75" style="width:140.6pt;height:21.05pt" o:ole="">
                  <v:imagedata r:id="rId79" o:title=""/>
                </v:shape>
                <o:OLEObject Type="Embed" ProgID="Equation.3" ShapeID="_x0000_i1068" DrawAspect="Content" ObjectID="_1712590021" r:id="rId80"/>
              </w:object>
            </w:r>
            <w:r w:rsidRPr="001B7C9F">
              <w:rPr>
                <w:rFonts w:ascii="Garamond" w:hAnsi="Garamond"/>
                <w:szCs w:val="22"/>
                <w:lang w:val="ru-RU"/>
              </w:rPr>
              <w:t>.</w:t>
            </w:r>
          </w:p>
          <w:p w14:paraId="36457EFA" w14:textId="77777777" w:rsidR="00E870F5" w:rsidRDefault="00E870F5" w:rsidP="001E0D0D">
            <w:pPr>
              <w:pStyle w:val="ad"/>
              <w:ind w:firstLine="600"/>
              <w:rPr>
                <w:rFonts w:ascii="Garamond" w:hAnsi="Garamond"/>
                <w:szCs w:val="22"/>
                <w:lang w:val="ru-RU"/>
              </w:rPr>
            </w:pPr>
            <w:r w:rsidRPr="001B7C9F">
              <w:rPr>
                <w:rFonts w:ascii="Garamond" w:hAnsi="Garamond"/>
                <w:color w:val="000000"/>
                <w:szCs w:val="22"/>
                <w:lang w:val="ru-RU"/>
              </w:rPr>
              <w:t xml:space="preserve">Если в отношении ГТП участника оптового рынка расчет составляющих предельных уровней нерегулируемых цен в месяце </w:t>
            </w:r>
            <w:r w:rsidRPr="001B7C9F">
              <w:rPr>
                <w:rFonts w:ascii="Garamond" w:hAnsi="Garamond"/>
                <w:i/>
                <w:color w:val="000000"/>
                <w:szCs w:val="22"/>
                <w:lang w:val="en-US"/>
              </w:rPr>
              <w:t>m</w:t>
            </w:r>
            <w:r w:rsidRPr="001B7C9F">
              <w:rPr>
                <w:rFonts w:ascii="Garamond" w:hAnsi="Garamond"/>
                <w:i/>
                <w:color w:val="000000"/>
                <w:szCs w:val="22"/>
                <w:lang w:val="ru-RU"/>
              </w:rPr>
              <w:t>-1</w:t>
            </w:r>
            <w:r w:rsidRPr="001B7C9F">
              <w:rPr>
                <w:rFonts w:ascii="Garamond" w:hAnsi="Garamond"/>
                <w:color w:val="000000"/>
                <w:szCs w:val="22"/>
                <w:lang w:val="ru-RU"/>
              </w:rPr>
              <w:t xml:space="preserve"> не производился</w:t>
            </w:r>
            <w:r w:rsidRPr="001B7C9F">
              <w:rPr>
                <w:rFonts w:ascii="Garamond" w:hAnsi="Garamond"/>
                <w:szCs w:val="22"/>
                <w:lang w:val="ru-RU"/>
              </w:rPr>
              <w:t xml:space="preserve">, то </w:t>
            </w:r>
            <w:r w:rsidRPr="001B7C9F">
              <w:rPr>
                <w:rFonts w:ascii="Garamond" w:hAnsi="Garamond"/>
                <w:position w:val="-14"/>
                <w:szCs w:val="22"/>
              </w:rPr>
              <w:object w:dxaOrig="1400" w:dyaOrig="400" w14:anchorId="05D951BC">
                <v:shape id="_x0000_i1069" type="#_x0000_t75" style="width:66.55pt;height:21.05pt" o:ole="">
                  <v:imagedata r:id="rId81" o:title=""/>
                </v:shape>
                <o:OLEObject Type="Embed" ProgID="Equation.3" ShapeID="_x0000_i1069" DrawAspect="Content" ObjectID="_1712590022" r:id="rId82"/>
              </w:object>
            </w:r>
            <w:r w:rsidRPr="001B7C9F">
              <w:rPr>
                <w:rFonts w:ascii="Garamond" w:hAnsi="Garamond"/>
                <w:szCs w:val="22"/>
                <w:lang w:val="ru-RU"/>
              </w:rPr>
              <w:t xml:space="preserve">. </w:t>
            </w:r>
          </w:p>
          <w:p w14:paraId="2324FAB7" w14:textId="2FBD985A" w:rsidR="00E870F5" w:rsidRPr="00304356" w:rsidDel="006E726E" w:rsidRDefault="009529E7" w:rsidP="001E0D0D">
            <w:pPr>
              <w:spacing w:before="0" w:after="0"/>
              <w:jc w:val="both"/>
              <w:rPr>
                <w:rFonts w:cs="Garamond"/>
                <w:bCs/>
                <w:lang w:val="ru-RU" w:eastAsia="ru-RU"/>
              </w:rPr>
            </w:pPr>
            <w:r>
              <w:rPr>
                <w:szCs w:val="22"/>
                <w:lang w:val="ru-RU"/>
              </w:rPr>
              <w:t>…</w:t>
            </w:r>
          </w:p>
        </w:tc>
        <w:tc>
          <w:tcPr>
            <w:tcW w:w="2355" w:type="pct"/>
          </w:tcPr>
          <w:p w14:paraId="5CB2F34E" w14:textId="77777777" w:rsidR="00E870F5" w:rsidRPr="00FE74A0" w:rsidRDefault="00E870F5" w:rsidP="001E0D0D">
            <w:pPr>
              <w:pStyle w:val="3"/>
            </w:pPr>
            <w:r w:rsidRPr="00FE74A0">
              <w:lastRenderedPageBreak/>
              <w:t xml:space="preserve">10.5. Определение средневзвешенной нерегулируемой цены на мощность на оптовом рынке в отношении расчетного периода </w:t>
            </w:r>
            <w:r w:rsidRPr="00FE74A0">
              <w:rPr>
                <w:i/>
              </w:rPr>
              <w:t>m</w:t>
            </w:r>
          </w:p>
          <w:p w14:paraId="582CD359" w14:textId="77777777" w:rsidR="00E870F5" w:rsidRPr="00FE74A0" w:rsidRDefault="00E870F5" w:rsidP="001E0D0D">
            <w:pPr>
              <w:pStyle w:val="ad"/>
              <w:ind w:firstLine="567"/>
              <w:rPr>
                <w:rFonts w:ascii="Garamond" w:hAnsi="Garamond"/>
                <w:color w:val="000000"/>
                <w:szCs w:val="22"/>
                <w:lang w:val="ru-RU"/>
              </w:rPr>
            </w:pPr>
            <w:r w:rsidRPr="00FE74A0">
              <w:rPr>
                <w:rFonts w:ascii="Garamond" w:hAnsi="Garamond"/>
                <w:color w:val="000000"/>
                <w:szCs w:val="22"/>
                <w:lang w:val="ru-RU"/>
              </w:rPr>
              <w:t>Средневзвешенная нерегулируемая цена на мощность</w:t>
            </w:r>
            <w:r w:rsidRPr="00FE74A0">
              <w:rPr>
                <w:rFonts w:ascii="Garamond" w:hAnsi="Garamond"/>
                <w:szCs w:val="22"/>
                <w:lang w:val="ru-RU"/>
              </w:rPr>
              <w:t xml:space="preserve"> на оптовом рынке в отношении расчетного периода </w:t>
            </w:r>
            <w:r w:rsidRPr="00FE74A0">
              <w:rPr>
                <w:rFonts w:ascii="Garamond" w:hAnsi="Garamond"/>
                <w:i/>
                <w:szCs w:val="22"/>
                <w:lang w:val="en-US"/>
              </w:rPr>
              <w:t>m</w:t>
            </w:r>
            <w:r w:rsidRPr="00FE74A0">
              <w:rPr>
                <w:rFonts w:ascii="Garamond" w:hAnsi="Garamond"/>
                <w:color w:val="000000"/>
                <w:szCs w:val="22"/>
                <w:lang w:val="ru-RU"/>
              </w:rPr>
              <w:t xml:space="preserve"> рассчитывается следующим образом:</w:t>
            </w:r>
          </w:p>
          <w:p w14:paraId="4AB4D945" w14:textId="77777777" w:rsidR="00E870F5" w:rsidRPr="00C54B34" w:rsidRDefault="00E870F5" w:rsidP="001E0D0D">
            <w:pPr>
              <w:spacing w:before="120" w:after="120"/>
              <w:ind w:firstLine="567"/>
              <w:jc w:val="both"/>
              <w:rPr>
                <w:szCs w:val="22"/>
                <w:lang w:val="ru-RU"/>
              </w:rPr>
            </w:pPr>
            <w:r w:rsidRPr="00FE74A0">
              <w:rPr>
                <w:position w:val="-32"/>
                <w:szCs w:val="22"/>
              </w:rPr>
              <w:object w:dxaOrig="3040" w:dyaOrig="760" w14:anchorId="7D213EC2">
                <v:shape id="_x0000_i1070" type="#_x0000_t75" style="width:150.1pt;height:36pt" o:ole="">
                  <v:imagedata r:id="rId54" o:title=""/>
                  <o:lock v:ext="edit" aspectratio="f"/>
                </v:shape>
                <o:OLEObject Type="Embed" ProgID="Equation.3" ShapeID="_x0000_i1070" DrawAspect="Content" ObjectID="_1712590023" r:id="rId83"/>
              </w:object>
            </w:r>
            <w:r w:rsidRPr="00C54B34">
              <w:rPr>
                <w:szCs w:val="22"/>
                <w:lang w:val="ru-RU"/>
              </w:rPr>
              <w:t xml:space="preserve">, </w:t>
            </w:r>
          </w:p>
          <w:p w14:paraId="1700010A" w14:textId="77777777" w:rsidR="00E870F5" w:rsidRPr="00C54B34" w:rsidRDefault="00E870F5" w:rsidP="001E0D0D">
            <w:pPr>
              <w:spacing w:before="120" w:after="120"/>
              <w:ind w:left="426" w:hanging="426"/>
              <w:jc w:val="both"/>
              <w:rPr>
                <w:color w:val="000000"/>
                <w:szCs w:val="22"/>
                <w:lang w:val="ru-RU"/>
              </w:rPr>
            </w:pPr>
            <w:r w:rsidRPr="00C54B34">
              <w:rPr>
                <w:color w:val="000000"/>
                <w:szCs w:val="22"/>
                <w:lang w:val="ru-RU"/>
              </w:rPr>
              <w:t xml:space="preserve">при этом, если знаменатель меньше или равен нулю, то </w:t>
            </w:r>
            <w:r w:rsidRPr="00FE74A0">
              <w:rPr>
                <w:color w:val="000000"/>
                <w:position w:val="-14"/>
                <w:szCs w:val="22"/>
              </w:rPr>
              <w:object w:dxaOrig="1280" w:dyaOrig="400" w14:anchorId="7F7191C8">
                <v:shape id="_x0000_i1071" type="#_x0000_t75" style="width:64.55pt;height:19pt" o:ole="">
                  <v:imagedata r:id="rId56" o:title=""/>
                </v:shape>
                <o:OLEObject Type="Embed" ProgID="Equation.3" ShapeID="_x0000_i1071" DrawAspect="Content" ObjectID="_1712590024" r:id="rId84"/>
              </w:object>
            </w:r>
            <w:r w:rsidRPr="00C54B34">
              <w:rPr>
                <w:color w:val="000000"/>
                <w:szCs w:val="22"/>
                <w:lang w:val="ru-RU"/>
              </w:rPr>
              <w:t>;</w:t>
            </w:r>
          </w:p>
          <w:p w14:paraId="76348F5B" w14:textId="156CEFE9" w:rsidR="00E870F5" w:rsidRPr="00C54B34" w:rsidRDefault="009529E7" w:rsidP="001E0D0D">
            <w:pPr>
              <w:spacing w:before="120" w:after="120"/>
              <w:ind w:left="426" w:hanging="426"/>
              <w:jc w:val="both"/>
              <w:rPr>
                <w:szCs w:val="22"/>
                <w:lang w:val="ru-RU"/>
              </w:rPr>
            </w:pPr>
            <w:r>
              <w:rPr>
                <w:color w:val="000000"/>
                <w:szCs w:val="22"/>
                <w:lang w:val="ru-RU"/>
              </w:rPr>
              <w:t>…</w:t>
            </w:r>
          </w:p>
          <w:p w14:paraId="596C9523" w14:textId="77777777" w:rsidR="00E870F5" w:rsidRPr="00C54B34" w:rsidRDefault="00E870F5" w:rsidP="001E0D0D">
            <w:pPr>
              <w:spacing w:before="120" w:after="120"/>
              <w:ind w:left="426"/>
              <w:jc w:val="both"/>
              <w:rPr>
                <w:szCs w:val="22"/>
                <w:lang w:val="ru-RU"/>
              </w:rPr>
            </w:pPr>
            <w:r w:rsidRPr="001B7C9F">
              <w:rPr>
                <w:position w:val="-14"/>
                <w:szCs w:val="22"/>
              </w:rPr>
              <w:object w:dxaOrig="800" w:dyaOrig="400" w14:anchorId="42F2A8DB">
                <v:shape id="_x0000_i1072" type="#_x0000_t75" style="width:36.7pt;height:23.75pt" o:ole="">
                  <v:imagedata r:id="rId58" o:title=""/>
                  <o:lock v:ext="edit" aspectratio="f"/>
                </v:shape>
                <o:OLEObject Type="Embed" ProgID="Equation.3" ShapeID="_x0000_i1072" DrawAspect="Content" ObjectID="_1712590025" r:id="rId85"/>
              </w:object>
            </w:r>
            <w:r w:rsidRPr="00C54B34">
              <w:rPr>
                <w:szCs w:val="22"/>
                <w:lang w:val="ru-RU"/>
              </w:rPr>
              <w:t xml:space="preserve">– рассчитываемая </w:t>
            </w:r>
            <w:r w:rsidRPr="00C54B34">
              <w:rPr>
                <w:caps/>
                <w:szCs w:val="22"/>
                <w:lang w:val="ru-RU"/>
              </w:rPr>
              <w:t>к</w:t>
            </w:r>
            <w:r w:rsidRPr="00C54B34">
              <w:rPr>
                <w:szCs w:val="22"/>
                <w:lang w:val="ru-RU"/>
              </w:rPr>
              <w:t xml:space="preserve">оммерческим оператором в соответствии с </w:t>
            </w:r>
            <w:r w:rsidRPr="00C54B34">
              <w:rPr>
                <w:i/>
                <w:caps/>
                <w:szCs w:val="22"/>
                <w:lang w:val="ru-RU"/>
              </w:rPr>
              <w:t>д</w:t>
            </w:r>
            <w:r w:rsidRPr="00C54B34">
              <w:rPr>
                <w:i/>
                <w:szCs w:val="22"/>
                <w:lang w:val="ru-RU"/>
              </w:rPr>
              <w:t>оговором о присоединении к торговой системе оптового рынка</w:t>
            </w:r>
            <w:r w:rsidRPr="00C54B34">
              <w:rPr>
                <w:szCs w:val="22"/>
                <w:lang w:val="ru-RU"/>
              </w:rPr>
              <w:t xml:space="preserve"> для расчетного периода </w:t>
            </w:r>
            <w:r w:rsidRPr="001B7C9F">
              <w:rPr>
                <w:i/>
                <w:szCs w:val="22"/>
              </w:rPr>
              <w:t>m</w:t>
            </w:r>
            <w:r w:rsidRPr="00C54B34">
              <w:rPr>
                <w:szCs w:val="22"/>
                <w:lang w:val="ru-RU"/>
              </w:rPr>
              <w:t>-1 фактическая стоимость покупки мощности по всем договорам, заключенным в соответствии с Правилами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величины, распределяемой на стороны свободных договоров купли-</w:t>
            </w:r>
            <w:r w:rsidRPr="00C54B34">
              <w:rPr>
                <w:szCs w:val="22"/>
                <w:lang w:val="ru-RU"/>
              </w:rPr>
              <w:lastRenderedPageBreak/>
              <w:t>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определяемой в соответствии с</w:t>
            </w:r>
            <w:hyperlink r:id="rId86" w:history="1">
              <w:r w:rsidRPr="00C54B34">
                <w:rPr>
                  <w:szCs w:val="22"/>
                  <w:lang w:val="ru-RU"/>
                </w:rPr>
                <w:t xml:space="preserve"> Правилам</w:t>
              </w:r>
            </w:hyperlink>
            <w:r w:rsidRPr="00C54B34">
              <w:rPr>
                <w:szCs w:val="22"/>
                <w:lang w:val="ru-RU"/>
              </w:rPr>
              <w:t xml:space="preserve">и оптового рынка электрической энергии и мощности, и иных договоров, заключенных участником оптового рынка </w:t>
            </w:r>
            <w:r w:rsidRPr="001B7C9F">
              <w:rPr>
                <w:i/>
                <w:szCs w:val="22"/>
                <w:lang w:val="en-US"/>
              </w:rPr>
              <w:t>j</w:t>
            </w:r>
            <w:r w:rsidRPr="00C54B34">
              <w:rPr>
                <w:szCs w:val="22"/>
                <w:lang w:val="ru-RU"/>
              </w:rPr>
              <w:t xml:space="preserve">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по формуле:</w:t>
            </w:r>
          </w:p>
          <w:p w14:paraId="35A23BF4" w14:textId="77777777" w:rsidR="00E870F5" w:rsidRDefault="00E870F5" w:rsidP="001E0D0D">
            <w:pPr>
              <w:spacing w:before="120" w:after="120"/>
              <w:jc w:val="center"/>
              <w:rPr>
                <w:position w:val="-14"/>
                <w:szCs w:val="22"/>
              </w:rPr>
            </w:pPr>
            <w:r w:rsidRPr="00FE74A0">
              <w:rPr>
                <w:position w:val="-14"/>
                <w:szCs w:val="22"/>
              </w:rPr>
              <w:object w:dxaOrig="5000" w:dyaOrig="400" w14:anchorId="7244B57E">
                <v:shape id="_x0000_i1073" type="#_x0000_t75" style="width:229.6pt;height:18.35pt" o:ole="">
                  <v:imagedata r:id="rId61" o:title=""/>
                  <o:lock v:ext="edit" aspectratio="f"/>
                </v:shape>
                <o:OLEObject Type="Embed" ProgID="Equation.3" ShapeID="_x0000_i1073" DrawAspect="Content" ObjectID="_1712590026" r:id="rId87"/>
              </w:object>
            </w:r>
          </w:p>
          <w:p w14:paraId="2BE2CA1F" w14:textId="16E362FB" w:rsidR="00E870F5" w:rsidRPr="00C54B34" w:rsidRDefault="00E870F5" w:rsidP="00137C66">
            <w:pPr>
              <w:spacing w:before="120" w:after="120"/>
              <w:ind w:firstLine="709"/>
              <w:jc w:val="both"/>
              <w:rPr>
                <w:szCs w:val="22"/>
                <w:lang w:val="ru-RU"/>
              </w:rPr>
            </w:pPr>
            <w:r w:rsidRPr="00C54B34">
              <w:rPr>
                <w:color w:val="000000"/>
                <w:szCs w:val="22"/>
                <w:highlight w:val="yellow"/>
                <w:lang w:val="ru-RU"/>
              </w:rPr>
              <w:t>При определении средневзвешенной нерегулируемой цены на мощность на оптовом рынке в отношении расчетных периодов с апреля</w:t>
            </w:r>
            <w:r w:rsidRPr="000D1EF7">
              <w:rPr>
                <w:color w:val="000000"/>
                <w:szCs w:val="22"/>
                <w:highlight w:val="yellow"/>
              </w:rPr>
              <w:t> </w:t>
            </w:r>
            <w:r w:rsidRPr="00C54B34">
              <w:rPr>
                <w:color w:val="000000"/>
                <w:szCs w:val="22"/>
                <w:highlight w:val="yellow"/>
                <w:lang w:val="ru-RU"/>
              </w:rPr>
              <w:t>2022 г</w:t>
            </w:r>
            <w:r w:rsidR="007B28D2">
              <w:rPr>
                <w:color w:val="000000"/>
                <w:szCs w:val="22"/>
                <w:highlight w:val="yellow"/>
                <w:lang w:val="ru-RU"/>
              </w:rPr>
              <w:t>ода</w:t>
            </w:r>
            <w:r w:rsidRPr="00C54B34">
              <w:rPr>
                <w:color w:val="000000"/>
                <w:szCs w:val="22"/>
                <w:highlight w:val="yellow"/>
                <w:lang w:val="ru-RU"/>
              </w:rPr>
              <w:t xml:space="preserve"> по январь</w:t>
            </w:r>
            <w:r w:rsidRPr="000D1EF7">
              <w:rPr>
                <w:color w:val="000000"/>
                <w:szCs w:val="22"/>
                <w:highlight w:val="yellow"/>
              </w:rPr>
              <w:t> </w:t>
            </w:r>
            <w:r w:rsidRPr="00C54B34">
              <w:rPr>
                <w:color w:val="000000"/>
                <w:szCs w:val="22"/>
                <w:highlight w:val="yellow"/>
                <w:lang w:val="ru-RU"/>
              </w:rPr>
              <w:t>2023 г</w:t>
            </w:r>
            <w:r w:rsidR="007B28D2">
              <w:rPr>
                <w:color w:val="000000"/>
                <w:szCs w:val="22"/>
                <w:highlight w:val="yellow"/>
                <w:lang w:val="ru-RU"/>
              </w:rPr>
              <w:t>ода</w:t>
            </w:r>
            <w:r w:rsidRPr="00C54B34">
              <w:rPr>
                <w:color w:val="000000"/>
                <w:szCs w:val="22"/>
                <w:highlight w:val="yellow"/>
                <w:lang w:val="ru-RU"/>
              </w:rPr>
              <w:t xml:space="preserve"> (включительно)</w:t>
            </w:r>
            <w:r w:rsidRPr="00C54B34">
              <w:rPr>
                <w:sz w:val="28"/>
                <w:szCs w:val="28"/>
                <w:highlight w:val="yellow"/>
                <w:lang w:val="ru-RU"/>
              </w:rPr>
              <w:t xml:space="preserve"> </w:t>
            </w:r>
            <w:r w:rsidRPr="00C54B34">
              <w:rPr>
                <w:color w:val="000000"/>
                <w:szCs w:val="22"/>
                <w:highlight w:val="yellow"/>
                <w:lang w:val="ru-RU"/>
              </w:rPr>
              <w:t xml:space="preserve">величина </w:t>
            </w:r>
            <w:r w:rsidRPr="00C54B34">
              <w:rPr>
                <w:highlight w:val="yellow"/>
                <w:lang w:val="ru-RU"/>
              </w:rPr>
              <w:t xml:space="preserve"> </w:t>
            </w:r>
            <w:r w:rsidRPr="000D1EF7">
              <w:rPr>
                <w:position w:val="-14"/>
                <w:highlight w:val="yellow"/>
              </w:rPr>
              <w:object w:dxaOrig="800" w:dyaOrig="400" w14:anchorId="50F39E1B">
                <v:shape id="_x0000_i1074" type="#_x0000_t75" style="width:38.7pt;height:21.05pt" o:ole="">
                  <v:imagedata r:id="rId88" o:title=""/>
                </v:shape>
                <o:OLEObject Type="Embed" ProgID="Equation.3" ShapeID="_x0000_i1074" DrawAspect="Content" ObjectID="_1712590027" r:id="rId89"/>
              </w:object>
            </w:r>
            <w:r w:rsidRPr="00C54B34">
              <w:rPr>
                <w:highlight w:val="yellow"/>
                <w:lang w:val="ru-RU"/>
              </w:rPr>
              <w:t xml:space="preserve"> </w:t>
            </w:r>
            <w:r w:rsidRPr="00C54B34">
              <w:rPr>
                <w:szCs w:val="22"/>
                <w:highlight w:val="yellow"/>
                <w:lang w:val="ru-RU"/>
              </w:rPr>
              <w:t>определяется по следующей формуле:</w:t>
            </w:r>
          </w:p>
          <w:p w14:paraId="3670CFDE" w14:textId="77777777" w:rsidR="00E870F5" w:rsidRPr="00C54B34" w:rsidRDefault="00E870F5" w:rsidP="001E0D0D">
            <w:pPr>
              <w:spacing w:before="120" w:after="120"/>
              <w:jc w:val="center"/>
              <w:rPr>
                <w:szCs w:val="22"/>
                <w:lang w:val="ru-RU"/>
              </w:rPr>
            </w:pPr>
            <w:r w:rsidRPr="00FE74A0">
              <w:rPr>
                <w:position w:val="-14"/>
                <w:szCs w:val="22"/>
                <w:highlight w:val="yellow"/>
              </w:rPr>
              <w:object w:dxaOrig="3960" w:dyaOrig="400" w14:anchorId="2D054B0D">
                <v:shape id="_x0000_i1075" type="#_x0000_t75" style="width:182.05pt;height:18.35pt" o:ole="">
                  <v:imagedata r:id="rId90" o:title=""/>
                  <o:lock v:ext="edit" aspectratio="f"/>
                </v:shape>
                <o:OLEObject Type="Embed" ProgID="Equation.3" ShapeID="_x0000_i1075" DrawAspect="Content" ObjectID="_1712590028" r:id="rId91"/>
              </w:object>
            </w:r>
            <w:r w:rsidRPr="00C54B34">
              <w:rPr>
                <w:szCs w:val="22"/>
                <w:lang w:val="ru-RU"/>
              </w:rPr>
              <w:t>.</w:t>
            </w:r>
          </w:p>
          <w:p w14:paraId="4BC8596F" w14:textId="77777777" w:rsidR="00E870F5" w:rsidRPr="00C54B34" w:rsidRDefault="00E870F5" w:rsidP="001E0D0D">
            <w:pPr>
              <w:suppressAutoHyphens/>
              <w:jc w:val="center"/>
              <w:rPr>
                <w:szCs w:val="22"/>
                <w:lang w:val="ru-RU"/>
              </w:rPr>
            </w:pPr>
            <w:r w:rsidRPr="001B7C9F">
              <w:rPr>
                <w:position w:val="-14"/>
                <w:szCs w:val="22"/>
              </w:rPr>
              <w:object w:dxaOrig="2380" w:dyaOrig="400" w14:anchorId="3F1CF203">
                <v:shape id="_x0000_i1076" type="#_x0000_t75" style="width:119.55pt;height:18.35pt" o:ole="">
                  <v:imagedata r:id="rId63" o:title=""/>
                  <o:lock v:ext="edit" aspectratio="f"/>
                </v:shape>
                <o:OLEObject Type="Embed" ProgID="Equation.3" ShapeID="_x0000_i1076" DrawAspect="Content" ObjectID="_1712590029" r:id="rId92"/>
              </w:object>
            </w:r>
            <w:r w:rsidRPr="001B7C9F">
              <w:rPr>
                <w:position w:val="-14"/>
                <w:szCs w:val="22"/>
              </w:rPr>
              <w:object w:dxaOrig="1480" w:dyaOrig="400" w14:anchorId="547D3115">
                <v:shape id="_x0000_i1077" type="#_x0000_t75" style="width:73.35pt;height:18.35pt" o:ole="">
                  <v:imagedata r:id="rId65" o:title=""/>
                </v:shape>
                <o:OLEObject Type="Embed" ProgID="Equation.3" ShapeID="_x0000_i1077" DrawAspect="Content" ObjectID="_1712590030" r:id="rId93"/>
              </w:object>
            </w:r>
            <w:r w:rsidRPr="00C54B34">
              <w:rPr>
                <w:szCs w:val="22"/>
                <w:lang w:val="ru-RU"/>
              </w:rPr>
              <w:t xml:space="preserve"> </w:t>
            </w:r>
            <w:r w:rsidRPr="001B7C9F">
              <w:rPr>
                <w:position w:val="-28"/>
                <w:szCs w:val="22"/>
              </w:rPr>
              <w:object w:dxaOrig="3860" w:dyaOrig="540" w14:anchorId="61D0E438">
                <v:shape id="_x0000_i1078" type="#_x0000_t75" style="width:193.6pt;height:27.15pt" o:ole="">
                  <v:imagedata r:id="rId67" o:title=""/>
                </v:shape>
                <o:OLEObject Type="Embed" ProgID="Equation.3" ShapeID="_x0000_i1078" DrawAspect="Content" ObjectID="_1712590031" r:id="rId94"/>
              </w:object>
            </w:r>
            <w:r w:rsidRPr="00C54B34">
              <w:rPr>
                <w:szCs w:val="22"/>
                <w:lang w:val="ru-RU"/>
              </w:rPr>
              <w:t>;</w:t>
            </w:r>
          </w:p>
          <w:p w14:paraId="601BE278" w14:textId="77777777" w:rsidR="00E870F5" w:rsidRPr="00C54B34" w:rsidRDefault="00E870F5" w:rsidP="001E0D0D">
            <w:pPr>
              <w:spacing w:before="120" w:after="120"/>
              <w:jc w:val="center"/>
              <w:rPr>
                <w:szCs w:val="22"/>
                <w:lang w:val="ru-RU"/>
              </w:rPr>
            </w:pPr>
            <w:r w:rsidRPr="001B7C9F">
              <w:rPr>
                <w:position w:val="-14"/>
                <w:szCs w:val="22"/>
              </w:rPr>
              <w:object w:dxaOrig="4425" w:dyaOrig="405" w14:anchorId="25D02045">
                <v:shape id="_x0000_i1079" type="#_x0000_t75" style="width:222.1pt;height:21.05pt" o:ole="">
                  <v:imagedata r:id="rId69" o:title=""/>
                  <o:lock v:ext="edit" aspectratio="f"/>
                </v:shape>
                <o:OLEObject Type="Embed" ProgID="Equation.3" ShapeID="_x0000_i1079" DrawAspect="Content" ObjectID="_1712590032" r:id="rId95"/>
              </w:object>
            </w:r>
            <w:r w:rsidRPr="00C54B34">
              <w:rPr>
                <w:szCs w:val="22"/>
                <w:lang w:val="ru-RU"/>
              </w:rPr>
              <w:t>;</w:t>
            </w:r>
          </w:p>
          <w:p w14:paraId="28CC0C0F" w14:textId="77777777" w:rsidR="00E870F5" w:rsidRPr="00C54B34" w:rsidRDefault="00E870F5" w:rsidP="001E0D0D">
            <w:pPr>
              <w:spacing w:before="120" w:after="120"/>
              <w:jc w:val="center"/>
              <w:rPr>
                <w:szCs w:val="22"/>
                <w:lang w:val="ru-RU"/>
              </w:rPr>
            </w:pPr>
          </w:p>
          <w:p w14:paraId="36F75598" w14:textId="77777777" w:rsidR="00E870F5" w:rsidRPr="001B7C9F" w:rsidRDefault="00E870F5" w:rsidP="001E0D0D">
            <w:pPr>
              <w:pStyle w:val="ad"/>
              <w:jc w:val="center"/>
              <w:rPr>
                <w:rFonts w:ascii="Garamond" w:hAnsi="Garamond"/>
                <w:position w:val="-112"/>
                <w:szCs w:val="22"/>
                <w:lang w:val="ru-RU"/>
              </w:rPr>
            </w:pPr>
            <w:r w:rsidRPr="001B7C9F">
              <w:rPr>
                <w:rFonts w:ascii="Garamond" w:hAnsi="Garamond"/>
                <w:position w:val="-112"/>
                <w:szCs w:val="22"/>
                <w:lang w:val="ru-RU"/>
              </w:rPr>
              <w:object w:dxaOrig="5920" w:dyaOrig="2360" w14:anchorId="3C72CE6F">
                <v:shape id="_x0000_i1080" type="#_x0000_t75" style="width:282.55pt;height:105.3pt" o:ole="">
                  <v:imagedata r:id="rId71" o:title=""/>
                  <o:lock v:ext="edit" aspectratio="f"/>
                </v:shape>
                <o:OLEObject Type="Embed" ProgID="Equation.3" ShapeID="_x0000_i1080" DrawAspect="Content" ObjectID="_1712590033" r:id="rId96"/>
              </w:object>
            </w:r>
            <w:r w:rsidRPr="001B7C9F">
              <w:rPr>
                <w:rFonts w:ascii="Garamond" w:hAnsi="Garamond"/>
                <w:position w:val="-112"/>
                <w:szCs w:val="22"/>
                <w:lang w:val="ru-RU"/>
              </w:rPr>
              <w:t>.</w:t>
            </w:r>
          </w:p>
          <w:p w14:paraId="499B8042" w14:textId="77777777" w:rsidR="00E870F5" w:rsidRPr="001B7C9F" w:rsidRDefault="00E870F5" w:rsidP="001E0D0D">
            <w:pPr>
              <w:pStyle w:val="ad"/>
              <w:rPr>
                <w:rFonts w:ascii="Garamond" w:hAnsi="Garamond"/>
                <w:color w:val="000000"/>
                <w:position w:val="-14"/>
                <w:szCs w:val="22"/>
                <w:lang w:val="ru-RU"/>
              </w:rPr>
            </w:pPr>
          </w:p>
          <w:p w14:paraId="6D944E39" w14:textId="29450514" w:rsidR="00E870F5" w:rsidRPr="00C54B34" w:rsidRDefault="007B28D2" w:rsidP="001E0D0D">
            <w:pPr>
              <w:spacing w:before="120" w:after="120"/>
              <w:jc w:val="center"/>
              <w:rPr>
                <w:szCs w:val="22"/>
                <w:lang w:val="ru-RU"/>
              </w:rPr>
            </w:pPr>
            <w:r w:rsidRPr="00FE74A0">
              <w:rPr>
                <w:position w:val="-34"/>
                <w:szCs w:val="22"/>
              </w:rPr>
              <w:object w:dxaOrig="7460" w:dyaOrig="5920" w14:anchorId="1B664A39">
                <v:shape id="_x0000_i1081" type="#_x0000_t75" style="width:330.8pt;height:259.45pt" o:ole="">
                  <v:imagedata r:id="rId73" o:title=""/>
                </v:shape>
                <o:OLEObject Type="Embed" ProgID="Equation.3" ShapeID="_x0000_i1081" DrawAspect="Content" ObjectID="_1712590034" r:id="rId97"/>
              </w:object>
            </w:r>
            <w:r w:rsidR="00E870F5" w:rsidRPr="00C54B34">
              <w:rPr>
                <w:szCs w:val="22"/>
                <w:lang w:val="ru-RU"/>
              </w:rPr>
              <w:t>;</w:t>
            </w:r>
          </w:p>
          <w:p w14:paraId="6D89D046" w14:textId="77777777" w:rsidR="00E870F5" w:rsidRPr="00C54B34" w:rsidRDefault="00E870F5" w:rsidP="001E0D0D">
            <w:pPr>
              <w:spacing w:before="120" w:after="120"/>
              <w:jc w:val="center"/>
              <w:rPr>
                <w:position w:val="-14"/>
                <w:szCs w:val="22"/>
                <w:lang w:val="ru-RU"/>
              </w:rPr>
            </w:pPr>
          </w:p>
          <w:p w14:paraId="5B07F91A" w14:textId="77777777" w:rsidR="00E870F5" w:rsidRPr="00C54B34" w:rsidRDefault="00E870F5" w:rsidP="001E0D0D">
            <w:pPr>
              <w:spacing w:before="120" w:after="120"/>
              <w:jc w:val="center"/>
              <w:rPr>
                <w:szCs w:val="22"/>
                <w:lang w:val="ru-RU"/>
              </w:rPr>
            </w:pPr>
            <w:r w:rsidRPr="001B7C9F">
              <w:rPr>
                <w:position w:val="-14"/>
                <w:szCs w:val="22"/>
              </w:rPr>
              <w:object w:dxaOrig="2740" w:dyaOrig="400" w14:anchorId="3E3A34A3">
                <v:shape id="_x0000_i1082" type="#_x0000_t75" style="width:137.9pt;height:21.05pt" o:ole="">
                  <v:imagedata r:id="rId75" o:title=""/>
                </v:shape>
                <o:OLEObject Type="Embed" ProgID="Equation.3" ShapeID="_x0000_i1082" DrawAspect="Content" ObjectID="_1712590035" r:id="rId98"/>
              </w:object>
            </w:r>
            <w:r w:rsidRPr="00C54B34">
              <w:rPr>
                <w:szCs w:val="22"/>
                <w:lang w:val="ru-RU"/>
              </w:rPr>
              <w:t>.</w:t>
            </w:r>
          </w:p>
          <w:p w14:paraId="5BEC3508" w14:textId="77777777" w:rsidR="00E870F5" w:rsidRPr="00C54B34" w:rsidRDefault="00E870F5" w:rsidP="001E0D0D">
            <w:pPr>
              <w:spacing w:before="120" w:after="120"/>
              <w:ind w:left="426"/>
              <w:jc w:val="both"/>
              <w:rPr>
                <w:szCs w:val="22"/>
                <w:highlight w:val="yellow"/>
                <w:lang w:val="ru-RU"/>
              </w:rPr>
            </w:pPr>
          </w:p>
          <w:p w14:paraId="0FBB64E7" w14:textId="77777777" w:rsidR="00E870F5" w:rsidRPr="00C54B34" w:rsidRDefault="00E870F5" w:rsidP="001E0D0D">
            <w:pPr>
              <w:spacing w:before="120" w:after="120"/>
              <w:jc w:val="center"/>
              <w:rPr>
                <w:szCs w:val="22"/>
                <w:lang w:val="ru-RU"/>
              </w:rPr>
            </w:pPr>
          </w:p>
          <w:p w14:paraId="231AA219" w14:textId="77777777" w:rsidR="00E870F5" w:rsidRPr="00C54B34" w:rsidRDefault="00E870F5" w:rsidP="001E0D0D">
            <w:pPr>
              <w:spacing w:before="120" w:after="120"/>
              <w:ind w:left="851" w:hanging="851"/>
              <w:jc w:val="both"/>
              <w:rPr>
                <w:szCs w:val="22"/>
                <w:lang w:val="ru-RU"/>
              </w:rPr>
            </w:pPr>
            <w:r w:rsidRPr="001B7C9F">
              <w:rPr>
                <w:position w:val="-14"/>
                <w:szCs w:val="22"/>
              </w:rPr>
              <w:object w:dxaOrig="999" w:dyaOrig="400" w14:anchorId="5A023970">
                <v:shape id="_x0000_i1083" type="#_x0000_t75" style="width:48.9pt;height:21.05pt" o:ole="">
                  <v:imagedata r:id="rId77" o:title=""/>
                </v:shape>
                <o:OLEObject Type="Embed" ProgID="Equation.3" ShapeID="_x0000_i1083" DrawAspect="Content" ObjectID="_1712590036" r:id="rId99"/>
              </w:object>
            </w:r>
            <w:r w:rsidRPr="00C54B34">
              <w:rPr>
                <w:szCs w:val="22"/>
                <w:lang w:val="ru-RU"/>
              </w:rPr>
              <w:t xml:space="preserve"> – корректировка стоимости мощности, рассчитываемая для расчетного периода </w:t>
            </w:r>
            <w:r w:rsidRPr="001B7C9F">
              <w:rPr>
                <w:i/>
                <w:szCs w:val="22"/>
              </w:rPr>
              <w:t>m</w:t>
            </w:r>
            <w:r w:rsidRPr="00C54B34">
              <w:rPr>
                <w:i/>
                <w:szCs w:val="22"/>
                <w:lang w:val="ru-RU"/>
              </w:rPr>
              <w:t xml:space="preserve"> </w:t>
            </w:r>
            <w:r w:rsidRPr="00C54B34">
              <w:rPr>
                <w:szCs w:val="22"/>
                <w:lang w:val="ru-RU"/>
              </w:rPr>
              <w:t>следующим образом:</w:t>
            </w:r>
          </w:p>
          <w:p w14:paraId="4FC96B0E" w14:textId="77777777" w:rsidR="00E870F5" w:rsidRPr="001B7C9F" w:rsidRDefault="00E870F5" w:rsidP="001E0D0D">
            <w:pPr>
              <w:pStyle w:val="ad"/>
              <w:ind w:left="993"/>
              <w:rPr>
                <w:rFonts w:ascii="Garamond" w:hAnsi="Garamond"/>
                <w:position w:val="-50"/>
                <w:szCs w:val="22"/>
                <w:lang w:val="ru-RU"/>
              </w:rPr>
            </w:pPr>
            <w:r w:rsidRPr="001B7C9F">
              <w:rPr>
                <w:rFonts w:ascii="Garamond" w:hAnsi="Garamond"/>
                <w:position w:val="-14"/>
                <w:szCs w:val="22"/>
              </w:rPr>
              <w:object w:dxaOrig="2900" w:dyaOrig="400" w14:anchorId="226270EE">
                <v:shape id="_x0000_i1084" type="#_x0000_t75" style="width:140.6pt;height:21.05pt" o:ole="">
                  <v:imagedata r:id="rId79" o:title=""/>
                </v:shape>
                <o:OLEObject Type="Embed" ProgID="Equation.3" ShapeID="_x0000_i1084" DrawAspect="Content" ObjectID="_1712590037" r:id="rId100"/>
              </w:object>
            </w:r>
            <w:r w:rsidRPr="001B7C9F">
              <w:rPr>
                <w:rFonts w:ascii="Garamond" w:hAnsi="Garamond"/>
                <w:szCs w:val="22"/>
                <w:lang w:val="ru-RU"/>
              </w:rPr>
              <w:t>.</w:t>
            </w:r>
          </w:p>
          <w:p w14:paraId="7D1CC6FB" w14:textId="77777777" w:rsidR="00E870F5" w:rsidRDefault="00E870F5" w:rsidP="001E0D0D">
            <w:pPr>
              <w:pStyle w:val="ad"/>
              <w:ind w:firstLine="600"/>
              <w:rPr>
                <w:rFonts w:ascii="Garamond" w:hAnsi="Garamond"/>
                <w:szCs w:val="22"/>
                <w:lang w:val="ru-RU"/>
              </w:rPr>
            </w:pPr>
            <w:r w:rsidRPr="001B7C9F">
              <w:rPr>
                <w:rFonts w:ascii="Garamond" w:hAnsi="Garamond"/>
                <w:color w:val="000000"/>
                <w:szCs w:val="22"/>
                <w:lang w:val="ru-RU"/>
              </w:rPr>
              <w:t xml:space="preserve">Если в отношении ГТП участника оптового рынка расчет составляющих предельных уровней нерегулируемых цен в месяце </w:t>
            </w:r>
            <w:r w:rsidRPr="001B7C9F">
              <w:rPr>
                <w:rFonts w:ascii="Garamond" w:hAnsi="Garamond"/>
                <w:i/>
                <w:color w:val="000000"/>
                <w:szCs w:val="22"/>
                <w:lang w:val="en-US"/>
              </w:rPr>
              <w:t>m</w:t>
            </w:r>
            <w:r w:rsidRPr="001B7C9F">
              <w:rPr>
                <w:rFonts w:ascii="Garamond" w:hAnsi="Garamond"/>
                <w:i/>
                <w:color w:val="000000"/>
                <w:szCs w:val="22"/>
                <w:lang w:val="ru-RU"/>
              </w:rPr>
              <w:t>-1</w:t>
            </w:r>
            <w:r w:rsidRPr="001B7C9F">
              <w:rPr>
                <w:rFonts w:ascii="Garamond" w:hAnsi="Garamond"/>
                <w:color w:val="000000"/>
                <w:szCs w:val="22"/>
                <w:lang w:val="ru-RU"/>
              </w:rPr>
              <w:t xml:space="preserve"> не производился</w:t>
            </w:r>
            <w:r w:rsidRPr="001B7C9F">
              <w:rPr>
                <w:rFonts w:ascii="Garamond" w:hAnsi="Garamond"/>
                <w:szCs w:val="22"/>
                <w:lang w:val="ru-RU"/>
              </w:rPr>
              <w:t xml:space="preserve">, то </w:t>
            </w:r>
            <w:r w:rsidRPr="001B7C9F">
              <w:rPr>
                <w:rFonts w:ascii="Garamond" w:hAnsi="Garamond"/>
                <w:position w:val="-14"/>
                <w:szCs w:val="22"/>
              </w:rPr>
              <w:object w:dxaOrig="1400" w:dyaOrig="400" w14:anchorId="35931BE0">
                <v:shape id="_x0000_i1085" type="#_x0000_t75" style="width:66.55pt;height:21.05pt" o:ole="">
                  <v:imagedata r:id="rId81" o:title=""/>
                </v:shape>
                <o:OLEObject Type="Embed" ProgID="Equation.3" ShapeID="_x0000_i1085" DrawAspect="Content" ObjectID="_1712590038" r:id="rId101"/>
              </w:object>
            </w:r>
          </w:p>
          <w:p w14:paraId="540A95A6" w14:textId="2702EB63" w:rsidR="00E870F5" w:rsidDel="006E726E" w:rsidRDefault="009529E7" w:rsidP="001E0D0D">
            <w:pPr>
              <w:spacing w:before="120" w:after="120"/>
              <w:jc w:val="both"/>
              <w:rPr>
                <w:position w:val="-14"/>
                <w:szCs w:val="22"/>
                <w:lang w:val="ru-RU"/>
              </w:rPr>
            </w:pPr>
            <w:r>
              <w:rPr>
                <w:szCs w:val="22"/>
                <w:lang w:val="ru-RU"/>
              </w:rPr>
              <w:t>…</w:t>
            </w:r>
          </w:p>
        </w:tc>
      </w:tr>
      <w:tr w:rsidR="00B03BC1" w:rsidRPr="001E0D0D" w:rsidDel="006E726E" w14:paraId="4E984DF0" w14:textId="77777777" w:rsidTr="001E0D0D">
        <w:trPr>
          <w:trHeight w:val="435"/>
        </w:trPr>
        <w:tc>
          <w:tcPr>
            <w:tcW w:w="337" w:type="pct"/>
            <w:tcMar>
              <w:left w:w="57" w:type="dxa"/>
              <w:right w:w="57" w:type="dxa"/>
            </w:tcMar>
            <w:vAlign w:val="center"/>
          </w:tcPr>
          <w:p w14:paraId="0C8FBFA1" w14:textId="77777777" w:rsidR="00B03BC1" w:rsidRPr="00E870F5" w:rsidRDefault="00B03BC1" w:rsidP="00B03BC1">
            <w:pPr>
              <w:spacing w:before="0" w:after="0"/>
              <w:jc w:val="center"/>
              <w:rPr>
                <w:b/>
                <w:bCs/>
                <w:szCs w:val="22"/>
                <w:lang w:val="ru-RU"/>
              </w:rPr>
            </w:pPr>
            <w:r>
              <w:rPr>
                <w:b/>
                <w:bCs/>
                <w:szCs w:val="22"/>
                <w:lang w:val="ru-RU"/>
              </w:rPr>
              <w:lastRenderedPageBreak/>
              <w:t>13.2.3</w:t>
            </w:r>
          </w:p>
        </w:tc>
        <w:tc>
          <w:tcPr>
            <w:tcW w:w="2308" w:type="pct"/>
          </w:tcPr>
          <w:p w14:paraId="01B73851" w14:textId="77777777" w:rsidR="00B03BC1" w:rsidRPr="00254545" w:rsidRDefault="00B03BC1" w:rsidP="00B03BC1">
            <w:pPr>
              <w:pStyle w:val="ad"/>
              <w:ind w:firstLine="567"/>
              <w:rPr>
                <w:rFonts w:ascii="Garamond" w:hAnsi="Garamond"/>
                <w:b/>
                <w:szCs w:val="22"/>
                <w:lang w:val="ru-RU"/>
              </w:rPr>
            </w:pPr>
            <w:r w:rsidRPr="00254545">
              <w:rPr>
                <w:rFonts w:ascii="Garamond" w:hAnsi="Garamond"/>
                <w:b/>
                <w:szCs w:val="22"/>
                <w:lang w:val="ru-RU"/>
              </w:rPr>
              <w:t xml:space="preserve">а) Расчет величины штрафов за </w:t>
            </w:r>
            <w:proofErr w:type="spellStart"/>
            <w:r w:rsidRPr="00254545">
              <w:rPr>
                <w:rFonts w:ascii="Garamond" w:hAnsi="Garamond"/>
                <w:b/>
                <w:szCs w:val="22"/>
                <w:lang w:val="ru-RU"/>
              </w:rPr>
              <w:t>непоставку</w:t>
            </w:r>
            <w:proofErr w:type="spellEnd"/>
            <w:r w:rsidRPr="00254545">
              <w:rPr>
                <w:rFonts w:ascii="Garamond" w:hAnsi="Garamond"/>
                <w:b/>
                <w:szCs w:val="22"/>
                <w:lang w:val="ru-RU"/>
              </w:rPr>
              <w:t xml:space="preserve"> или недопоставку мощности</w:t>
            </w:r>
            <w:r w:rsidRPr="00254545">
              <w:rPr>
                <w:rFonts w:ascii="Garamond" w:hAnsi="Garamond"/>
                <w:b/>
                <w:color w:val="000000"/>
                <w:szCs w:val="22"/>
                <w:lang w:val="ru-RU"/>
              </w:rPr>
              <w:t xml:space="preserve"> по договор</w:t>
            </w:r>
            <w:r w:rsidRPr="00254545">
              <w:rPr>
                <w:rFonts w:ascii="Garamond" w:hAnsi="Garamond"/>
                <w:b/>
                <w:szCs w:val="22"/>
                <w:lang w:val="ru-RU"/>
              </w:rPr>
              <w:t>ам</w:t>
            </w:r>
            <w:r w:rsidRPr="00254545">
              <w:rPr>
                <w:rFonts w:ascii="Garamond" w:hAnsi="Garamond"/>
                <w:b/>
                <w:color w:val="000000"/>
                <w:szCs w:val="22"/>
                <w:lang w:val="ru-RU"/>
              </w:rPr>
              <w:t xml:space="preserve"> </w:t>
            </w:r>
            <w:r w:rsidRPr="00254545">
              <w:rPr>
                <w:rFonts w:ascii="Garamond" w:hAnsi="Garamond"/>
                <w:b/>
                <w:szCs w:val="22"/>
                <w:lang w:val="ru-RU"/>
              </w:rPr>
              <w:t xml:space="preserve">КОМ / договорам КОМ НГО </w:t>
            </w:r>
          </w:p>
          <w:p w14:paraId="6CF83112" w14:textId="77777777" w:rsidR="00B03BC1" w:rsidRPr="003C0090" w:rsidRDefault="00B03BC1" w:rsidP="00B03BC1">
            <w:pPr>
              <w:pStyle w:val="ad"/>
              <w:ind w:left="540"/>
              <w:rPr>
                <w:rFonts w:ascii="Garamond" w:hAnsi="Garamond"/>
                <w:szCs w:val="22"/>
                <w:lang w:val="ru-RU"/>
              </w:rPr>
            </w:pPr>
            <w:r>
              <w:rPr>
                <w:rFonts w:ascii="Garamond" w:hAnsi="Garamond"/>
                <w:szCs w:val="22"/>
                <w:lang w:val="ru-RU"/>
              </w:rPr>
              <w:t>…</w:t>
            </w:r>
          </w:p>
          <w:p w14:paraId="087F81D8" w14:textId="77777777" w:rsidR="00B03BC1" w:rsidRPr="003C0090" w:rsidRDefault="00B03BC1" w:rsidP="00B03BC1">
            <w:pPr>
              <w:spacing w:before="120" w:after="120"/>
              <w:ind w:firstLine="567"/>
              <w:jc w:val="both"/>
              <w:rPr>
                <w:szCs w:val="22"/>
                <w:lang w:val="ru-RU"/>
              </w:rPr>
            </w:pPr>
            <w:r w:rsidRPr="003C0090">
              <w:rPr>
                <w:szCs w:val="22"/>
                <w:lang w:val="ru-RU"/>
              </w:rPr>
              <w:t xml:space="preserve">В отношении ГТП генерации </w:t>
            </w:r>
            <w:r w:rsidRPr="003C0090">
              <w:rPr>
                <w:position w:val="-10"/>
                <w:szCs w:val="22"/>
              </w:rPr>
              <w:object w:dxaOrig="1380" w:dyaOrig="360" w14:anchorId="67A129CD">
                <v:shape id="_x0000_i1086" type="#_x0000_t75" style="width:69.3pt;height:18.35pt" o:ole="">
                  <v:imagedata r:id="rId102" o:title=""/>
                </v:shape>
                <o:OLEObject Type="Embed" ProgID="Equation.3" ShapeID="_x0000_i1086" DrawAspect="Content" ObjectID="_1712590039" r:id="rId103"/>
              </w:object>
            </w:r>
            <w:r w:rsidRPr="003C0090">
              <w:rPr>
                <w:szCs w:val="22"/>
                <w:lang w:val="ru-RU"/>
              </w:rPr>
              <w:t xml:space="preserve"> (где </w:t>
            </w:r>
            <w:r w:rsidRPr="003C0090">
              <w:rPr>
                <w:position w:val="-4"/>
                <w:szCs w:val="22"/>
              </w:rPr>
              <w:object w:dxaOrig="999" w:dyaOrig="300" w14:anchorId="2CCD9DFA">
                <v:shape id="_x0000_i1087" type="#_x0000_t75" style="width:50.95pt;height:14.95pt" o:ole="">
                  <v:imagedata r:id="rId104" o:title=""/>
                </v:shape>
                <o:OLEObject Type="Embed" ProgID="Equation.3" ShapeID="_x0000_i1087" DrawAspect="Content" ObjectID="_1712590040" r:id="rId105"/>
              </w:object>
            </w:r>
            <w:r w:rsidRPr="003C0090">
              <w:rPr>
                <w:szCs w:val="22"/>
                <w:lang w:val="ru-RU"/>
              </w:rPr>
              <w:t xml:space="preserve"> – множество ГТП генерации, в отношении которых в Реестре обязательств по поставке мощности по результатам КОМ на расчетный месяц </w:t>
            </w:r>
            <w:r w:rsidRPr="003C0090">
              <w:rPr>
                <w:i/>
                <w:szCs w:val="22"/>
                <w:lang w:val="en-US"/>
              </w:rPr>
              <w:t>m</w:t>
            </w:r>
            <w:r w:rsidRPr="003C0090">
              <w:rPr>
                <w:szCs w:val="22"/>
                <w:lang w:val="ru-RU"/>
              </w:rPr>
              <w:t xml:space="preserve">, полученном КО в соответствии с п. 16.2 </w:t>
            </w:r>
            <w:r w:rsidRPr="003C0090">
              <w:rPr>
                <w:i/>
                <w:szCs w:val="22"/>
                <w:lang w:val="ru-RU"/>
              </w:rPr>
              <w:t>Регламента определения объемов покупки и продажи мощности на оптовом рынке</w:t>
            </w:r>
            <w:r w:rsidRPr="003C0090">
              <w:rPr>
                <w:szCs w:val="22"/>
                <w:lang w:val="ru-RU"/>
              </w:rPr>
              <w:t xml:space="preserve"> (Приложение № 13.2 к </w:t>
            </w:r>
            <w:r w:rsidRPr="003C0090">
              <w:rPr>
                <w:i/>
                <w:szCs w:val="22"/>
                <w:lang w:val="ru-RU"/>
              </w:rPr>
              <w:t>Договору о присоединении к торговой системе оптового рынка</w:t>
            </w:r>
            <w:r w:rsidRPr="003C0090">
              <w:rPr>
                <w:szCs w:val="22"/>
                <w:lang w:val="ru-RU"/>
              </w:rPr>
              <w:t xml:space="preserve">), указано ненулевое значение мощности, отобранной по результатам КОМ НГО) </w:t>
            </w:r>
            <w:r w:rsidRPr="003C0090">
              <w:rPr>
                <w:position w:val="-14"/>
                <w:szCs w:val="22"/>
              </w:rPr>
              <w:object w:dxaOrig="1160" w:dyaOrig="400" w14:anchorId="67324700">
                <v:shape id="_x0000_i1088" type="#_x0000_t75" style="width:57.75pt;height:21.05pt" o:ole="">
                  <v:imagedata r:id="rId106" o:title=""/>
                </v:shape>
                <o:OLEObject Type="Embed" ProgID="Equation.3" ShapeID="_x0000_i1088" DrawAspect="Content" ObjectID="_1712590041" r:id="rId107"/>
              </w:object>
            </w:r>
            <w:r w:rsidRPr="003C0090">
              <w:rPr>
                <w:szCs w:val="22"/>
                <w:lang w:val="ru-RU"/>
              </w:rPr>
              <w:t xml:space="preserve"> до первого расчетного месяца, для которого</w:t>
            </w:r>
            <w:r w:rsidRPr="003C0090">
              <w:rPr>
                <w:position w:val="-14"/>
                <w:szCs w:val="22"/>
              </w:rPr>
              <w:object w:dxaOrig="1400" w:dyaOrig="400" w14:anchorId="0EDABA46">
                <v:shape id="_x0000_i1089" type="#_x0000_t75" style="width:69.3pt;height:21.05pt" o:ole="">
                  <v:imagedata r:id="rId108" o:title=""/>
                </v:shape>
                <o:OLEObject Type="Embed" ProgID="Equation.3" ShapeID="_x0000_i1089" DrawAspect="Content" ObjectID="_1712590042" r:id="rId109"/>
              </w:object>
            </w:r>
            <w:r w:rsidRPr="003C0090">
              <w:rPr>
                <w:szCs w:val="22"/>
                <w:lang w:val="ru-RU"/>
              </w:rPr>
              <w:t>, определяется по формуле:</w:t>
            </w:r>
          </w:p>
          <w:p w14:paraId="1EA50114" w14:textId="77777777" w:rsidR="00B03BC1" w:rsidRPr="003C0090" w:rsidRDefault="00B03BC1" w:rsidP="00B03BC1">
            <w:pPr>
              <w:spacing w:before="120" w:after="120"/>
              <w:ind w:firstLine="567"/>
              <w:jc w:val="center"/>
              <w:rPr>
                <w:szCs w:val="22"/>
                <w:lang w:val="ru-RU"/>
              </w:rPr>
            </w:pPr>
            <w:r w:rsidRPr="003C0090">
              <w:rPr>
                <w:position w:val="-14"/>
                <w:szCs w:val="22"/>
              </w:rPr>
              <w:object w:dxaOrig="4540" w:dyaOrig="400" w14:anchorId="7828B8C9">
                <v:shape id="_x0000_i1090" type="#_x0000_t75" style="width:227.55pt;height:21.05pt" o:ole="">
                  <v:imagedata r:id="rId110" o:title=""/>
                </v:shape>
                <o:OLEObject Type="Embed" ProgID="Equation.3" ShapeID="_x0000_i1090" DrawAspect="Content" ObjectID="_1712590043" r:id="rId111"/>
              </w:object>
            </w:r>
            <w:r w:rsidRPr="003C0090">
              <w:rPr>
                <w:szCs w:val="22"/>
                <w:lang w:val="ru-RU"/>
              </w:rPr>
              <w:t>,</w:t>
            </w:r>
          </w:p>
          <w:p w14:paraId="3B272C4A" w14:textId="77777777" w:rsidR="00B03BC1" w:rsidRPr="003C0090" w:rsidRDefault="00B03BC1" w:rsidP="00B03BC1">
            <w:pPr>
              <w:pStyle w:val="afffe"/>
              <w:widowControl w:val="0"/>
              <w:spacing w:before="120" w:after="120"/>
              <w:ind w:left="450" w:hanging="425"/>
              <w:jc w:val="both"/>
              <w:rPr>
                <w:rFonts w:ascii="Garamond" w:hAnsi="Garamond"/>
                <w:sz w:val="22"/>
                <w:szCs w:val="22"/>
              </w:rPr>
            </w:pPr>
            <w:r w:rsidRPr="003C0090">
              <w:rPr>
                <w:rFonts w:ascii="Garamond" w:hAnsi="Garamond"/>
                <w:sz w:val="22"/>
                <w:szCs w:val="22"/>
              </w:rPr>
              <w:t xml:space="preserve">где </w:t>
            </w:r>
            <w:r w:rsidRPr="003C0090">
              <w:rPr>
                <w:rFonts w:ascii="Garamond" w:hAnsi="Garamond"/>
                <w:position w:val="-14"/>
                <w:sz w:val="22"/>
                <w:szCs w:val="22"/>
              </w:rPr>
              <w:object w:dxaOrig="1040" w:dyaOrig="400" w14:anchorId="4D460169">
                <v:shape id="_x0000_i1091" type="#_x0000_t75" style="width:50.95pt;height:21.05pt" o:ole="">
                  <v:imagedata r:id="rId112" o:title=""/>
                </v:shape>
                <o:OLEObject Type="Embed" ProgID="Equation.3" ShapeID="_x0000_i1091" DrawAspect="Content" ObjectID="_1712590044" r:id="rId113"/>
              </w:object>
            </w:r>
            <w:r w:rsidRPr="003C0090">
              <w:rPr>
                <w:rFonts w:ascii="Garamond" w:hAnsi="Garamond"/>
                <w:sz w:val="22"/>
                <w:szCs w:val="22"/>
              </w:rPr>
              <w:t xml:space="preserve"> – </w:t>
            </w:r>
            <w:r w:rsidRPr="003C0090">
              <w:rPr>
                <w:rFonts w:ascii="Garamond" w:eastAsia="Calibri" w:hAnsi="Garamond" w:cs="Garamond"/>
                <w:sz w:val="22"/>
                <w:szCs w:val="22"/>
              </w:rPr>
              <w:t xml:space="preserve">цена на мощность, определенная по результатам КОМ НГО в отношении </w:t>
            </w:r>
            <w:r w:rsidRPr="003C0090">
              <w:rPr>
                <w:rFonts w:ascii="Garamond" w:hAnsi="Garamond"/>
                <w:sz w:val="22"/>
                <w:szCs w:val="22"/>
              </w:rPr>
              <w:t xml:space="preserve">ГТП генерации </w:t>
            </w:r>
            <w:r w:rsidRPr="003C0090">
              <w:rPr>
                <w:rFonts w:ascii="Garamond" w:hAnsi="Garamond"/>
                <w:i/>
                <w:sz w:val="22"/>
                <w:szCs w:val="22"/>
                <w:lang w:val="en-US"/>
              </w:rPr>
              <w:t>p</w:t>
            </w:r>
            <w:r w:rsidRPr="003C0090">
              <w:rPr>
                <w:rFonts w:ascii="Garamond" w:hAnsi="Garamond"/>
                <w:sz w:val="22"/>
                <w:szCs w:val="22"/>
              </w:rPr>
              <w:t>, передаваемая СО в КО в соответствии с п. 8.3</w:t>
            </w:r>
            <w:r w:rsidRPr="003C0090">
              <w:rPr>
                <w:rFonts w:ascii="Garamond" w:eastAsia="Batang" w:hAnsi="Garamond" w:cs="Garamond"/>
                <w:b/>
                <w:sz w:val="22"/>
                <w:szCs w:val="22"/>
                <w:lang w:eastAsia="ar-SA"/>
              </w:rPr>
              <w:t xml:space="preserve"> </w:t>
            </w:r>
            <w:r w:rsidRPr="003C0090">
              <w:rPr>
                <w:rFonts w:ascii="Garamond" w:hAnsi="Garamond"/>
                <w:i/>
                <w:sz w:val="22"/>
                <w:szCs w:val="22"/>
              </w:rPr>
              <w:t xml:space="preserve">Регламента проведения конкурентных отборов мощности новых генерирующих объектов </w:t>
            </w:r>
            <w:r w:rsidRPr="003C0090">
              <w:rPr>
                <w:rFonts w:ascii="Garamond" w:hAnsi="Garamond"/>
                <w:bCs/>
                <w:sz w:val="22"/>
                <w:szCs w:val="22"/>
              </w:rPr>
              <w:t>(Приложение № 19.8</w:t>
            </w:r>
            <w:r w:rsidRPr="003C0090">
              <w:rPr>
                <w:rFonts w:ascii="Garamond" w:hAnsi="Garamond"/>
                <w:b/>
                <w:bCs/>
                <w:i/>
                <w:sz w:val="22"/>
                <w:szCs w:val="22"/>
              </w:rPr>
              <w:t xml:space="preserve"> </w:t>
            </w:r>
            <w:r w:rsidRPr="003C0090">
              <w:rPr>
                <w:rFonts w:ascii="Garamond" w:hAnsi="Garamond"/>
                <w:bCs/>
                <w:sz w:val="22"/>
                <w:szCs w:val="22"/>
              </w:rPr>
              <w:t>к</w:t>
            </w:r>
            <w:r w:rsidRPr="003C0090">
              <w:rPr>
                <w:rFonts w:ascii="Garamond" w:hAnsi="Garamond"/>
                <w:bCs/>
                <w:i/>
                <w:sz w:val="22"/>
                <w:szCs w:val="22"/>
              </w:rPr>
              <w:t xml:space="preserve"> Договору о присоединении к торговой системе оптового рынка</w:t>
            </w:r>
            <w:r w:rsidRPr="003C0090">
              <w:rPr>
                <w:rFonts w:ascii="Garamond" w:hAnsi="Garamond"/>
                <w:bCs/>
                <w:sz w:val="22"/>
                <w:szCs w:val="22"/>
              </w:rPr>
              <w:t>)</w:t>
            </w:r>
            <w:r w:rsidRPr="003C0090">
              <w:rPr>
                <w:rFonts w:ascii="Garamond" w:hAnsi="Garamond"/>
                <w:sz w:val="22"/>
                <w:szCs w:val="22"/>
              </w:rPr>
              <w:t>;</w:t>
            </w:r>
          </w:p>
          <w:p w14:paraId="68DAEC6C" w14:textId="77777777" w:rsidR="00B03BC1" w:rsidRPr="003C0090" w:rsidRDefault="00B03BC1" w:rsidP="00B03BC1">
            <w:pPr>
              <w:pStyle w:val="ad"/>
              <w:ind w:left="426"/>
              <w:rPr>
                <w:rFonts w:ascii="Garamond" w:hAnsi="Garamond"/>
                <w:szCs w:val="22"/>
                <w:lang w:val="ru-RU"/>
              </w:rPr>
            </w:pPr>
            <w:r w:rsidRPr="003C0090">
              <w:rPr>
                <w:rFonts w:ascii="Garamond" w:hAnsi="Garamond"/>
                <w:position w:val="-14"/>
                <w:szCs w:val="22"/>
              </w:rPr>
              <w:object w:dxaOrig="999" w:dyaOrig="400" w14:anchorId="11B105DE">
                <v:shape id="_x0000_i1092" type="#_x0000_t75" style="width:50.95pt;height:21.05pt" o:ole="">
                  <v:imagedata r:id="rId114" o:title=""/>
                </v:shape>
                <o:OLEObject Type="Embed" ProgID="Equation.3" ShapeID="_x0000_i1092" DrawAspect="Content" ObjectID="_1712590045" r:id="rId115"/>
              </w:object>
            </w:r>
            <w:r w:rsidRPr="003C0090">
              <w:rPr>
                <w:rFonts w:ascii="Garamond" w:hAnsi="Garamond"/>
                <w:szCs w:val="22"/>
                <w:lang w:val="ru-RU"/>
              </w:rPr>
              <w:t xml:space="preserve"> – предельный объем мощности объекта генерации </w:t>
            </w:r>
            <w:r w:rsidRPr="003C0090">
              <w:rPr>
                <w:rFonts w:ascii="Garamond" w:hAnsi="Garamond"/>
                <w:i/>
                <w:szCs w:val="22"/>
              </w:rPr>
              <w:t>p</w:t>
            </w:r>
            <w:r w:rsidRPr="003C0090">
              <w:rPr>
                <w:rFonts w:ascii="Garamond" w:hAnsi="Garamond"/>
                <w:szCs w:val="22"/>
                <w:lang w:val="ru-RU"/>
              </w:rPr>
              <w:t xml:space="preserve">, определенный СО в отношении расчетного периода </w:t>
            </w:r>
            <w:r w:rsidRPr="003C0090">
              <w:rPr>
                <w:rFonts w:ascii="Garamond" w:hAnsi="Garamond"/>
                <w:i/>
                <w:szCs w:val="22"/>
              </w:rPr>
              <w:t>m</w:t>
            </w:r>
            <w:r w:rsidRPr="003C0090">
              <w:rPr>
                <w:rFonts w:ascii="Garamond" w:hAnsi="Garamond"/>
                <w:szCs w:val="22"/>
                <w:lang w:val="ru-RU"/>
              </w:rPr>
              <w:t xml:space="preserve"> в результате аттестации генерирующего оборудования и переданный СО в КО в Реестре предельных объемов поставки мощности в соответствии с </w:t>
            </w:r>
            <w:r w:rsidRPr="003C0090">
              <w:rPr>
                <w:rFonts w:ascii="Garamond" w:hAnsi="Garamond"/>
                <w:i/>
                <w:szCs w:val="22"/>
                <w:lang w:val="ru-RU"/>
              </w:rPr>
              <w:lastRenderedPageBreak/>
              <w:t>Регламентом определения объемов покупки и продажи мощности на оптовом рынке (</w:t>
            </w:r>
            <w:r w:rsidRPr="003C0090">
              <w:rPr>
                <w:rFonts w:ascii="Garamond" w:hAnsi="Garamond"/>
                <w:szCs w:val="22"/>
                <w:lang w:val="ru-RU"/>
              </w:rPr>
              <w:t>Приложение № 13.2</w:t>
            </w:r>
            <w:r w:rsidRPr="003C0090">
              <w:rPr>
                <w:rFonts w:ascii="Garamond" w:hAnsi="Garamond"/>
                <w:i/>
                <w:szCs w:val="22"/>
                <w:lang w:val="ru-RU"/>
              </w:rPr>
              <w:t xml:space="preserve"> </w:t>
            </w:r>
            <w:r w:rsidRPr="003C0090">
              <w:rPr>
                <w:rFonts w:ascii="Garamond" w:hAnsi="Garamond"/>
                <w:szCs w:val="22"/>
                <w:lang w:val="ru-RU"/>
              </w:rPr>
              <w:t xml:space="preserve">к </w:t>
            </w:r>
            <w:r w:rsidRPr="003C0090">
              <w:rPr>
                <w:rFonts w:ascii="Garamond" w:hAnsi="Garamond"/>
                <w:i/>
                <w:szCs w:val="22"/>
                <w:lang w:val="ru-RU"/>
              </w:rPr>
              <w:t>Договору о присоединении к торговой системе оптового рынка)</w:t>
            </w:r>
            <w:r w:rsidRPr="003C0090">
              <w:rPr>
                <w:rFonts w:ascii="Garamond" w:hAnsi="Garamond"/>
                <w:szCs w:val="22"/>
                <w:lang w:val="ru-RU"/>
              </w:rPr>
              <w:t>.</w:t>
            </w:r>
          </w:p>
          <w:p w14:paraId="31ACC766" w14:textId="77777777" w:rsidR="00B03BC1" w:rsidRPr="00D21124" w:rsidRDefault="00B03BC1" w:rsidP="00B03BC1">
            <w:pPr>
              <w:autoSpaceDE w:val="0"/>
              <w:autoSpaceDN w:val="0"/>
              <w:adjustRightInd w:val="0"/>
              <w:spacing w:after="0"/>
              <w:ind w:firstLine="540"/>
              <w:jc w:val="both"/>
              <w:rPr>
                <w:lang w:val="ru-RU"/>
              </w:rPr>
            </w:pPr>
            <w:r w:rsidRPr="00D21124">
              <w:rPr>
                <w:lang w:val="ru-RU"/>
              </w:rPr>
              <w:t xml:space="preserve">В случае если в отношении расчетного периода </w:t>
            </w:r>
            <w:r w:rsidRPr="00D21124">
              <w:rPr>
                <w:i/>
              </w:rPr>
              <w:t>m</w:t>
            </w:r>
            <w:r w:rsidRPr="00D21124">
              <w:rPr>
                <w:i/>
                <w:lang w:val="ru-RU"/>
              </w:rPr>
              <w:t xml:space="preserve"> </w:t>
            </w:r>
            <w:r w:rsidRPr="00D21124">
              <w:rPr>
                <w:lang w:val="ru-RU"/>
              </w:rPr>
              <w:t xml:space="preserve">участником оптового рынка </w:t>
            </w:r>
            <w:proofErr w:type="spellStart"/>
            <w:r w:rsidRPr="00D21124">
              <w:rPr>
                <w:i/>
                <w:lang w:val="en-US"/>
              </w:rPr>
              <w:t>i</w:t>
            </w:r>
            <w:proofErr w:type="spellEnd"/>
            <w:r w:rsidRPr="00D21124">
              <w:rPr>
                <w:lang w:val="ru-RU"/>
              </w:rPr>
              <w:t xml:space="preserve"> – поставщиком мощности и участником оптового рынка </w:t>
            </w:r>
            <w:r w:rsidRPr="00D21124">
              <w:rPr>
                <w:i/>
                <w:lang w:val="en-US"/>
              </w:rPr>
              <w:t>j</w:t>
            </w:r>
            <w:r w:rsidRPr="00D21124">
              <w:rPr>
                <w:lang w:val="ru-RU"/>
              </w:rPr>
              <w:t xml:space="preserve"> – покупателем было заключено и в соответствии с порядком, установленным разделом 10 </w:t>
            </w:r>
            <w:r w:rsidRPr="00D21124">
              <w:rPr>
                <w:i/>
                <w:lang w:val="ru-RU"/>
              </w:rPr>
              <w:t>Регламента проведения конкурентных отборов мощности новых генерирующих объектов</w:t>
            </w:r>
            <w:r w:rsidRPr="00D21124">
              <w:rPr>
                <w:lang w:val="ru-RU"/>
              </w:rPr>
              <w:t xml:space="preserve"> (Приложение № 19.8 к </w:t>
            </w:r>
            <w:r w:rsidRPr="00D21124">
              <w:rPr>
                <w:i/>
                <w:lang w:val="ru-RU"/>
              </w:rPr>
              <w:t>Договору о присоединении к торговой системе оптового рынка</w:t>
            </w:r>
            <w:r w:rsidRPr="00D21124">
              <w:rPr>
                <w:lang w:val="ru-RU"/>
              </w:rPr>
              <w:t xml:space="preserve">), было принято к учету КО соглашение </w:t>
            </w:r>
            <w:r w:rsidRPr="00D21124">
              <w:rPr>
                <w:rFonts w:eastAsia="Calibri"/>
                <w:lang w:val="ru-RU" w:eastAsia="ru-RU"/>
              </w:rPr>
              <w:t xml:space="preserve">продавца и покупателя об установлении периода, в течение которого предусмотренный договором купли-продажи мощности по результатам КОМ НГО штраф за </w:t>
            </w:r>
            <w:proofErr w:type="spellStart"/>
            <w:r w:rsidRPr="00D21124">
              <w:rPr>
                <w:rFonts w:eastAsia="Calibri"/>
                <w:lang w:val="ru-RU" w:eastAsia="ru-RU"/>
              </w:rPr>
              <w:t>непоставку</w:t>
            </w:r>
            <w:proofErr w:type="spellEnd"/>
            <w:r w:rsidRPr="00D21124">
              <w:rPr>
                <w:rFonts w:eastAsia="Calibri"/>
                <w:lang w:val="ru-RU" w:eastAsia="ru-RU"/>
              </w:rPr>
              <w:t xml:space="preserve"> (недопоставку) мощности не рассчитывается и не взыскивается</w:t>
            </w:r>
            <w:r w:rsidRPr="00D21124">
              <w:rPr>
                <w:lang w:val="ru-RU"/>
              </w:rPr>
              <w:t xml:space="preserve">, и расчетный период </w:t>
            </w:r>
            <w:r w:rsidRPr="00D21124">
              <w:rPr>
                <w:i/>
                <w:lang w:val="en-US"/>
              </w:rPr>
              <w:t>m</w:t>
            </w:r>
            <w:r w:rsidRPr="00D21124">
              <w:rPr>
                <w:lang w:val="ru-RU"/>
              </w:rPr>
              <w:t xml:space="preserve"> входит в </w:t>
            </w:r>
            <w:r w:rsidRPr="00D21124">
              <w:rPr>
                <w:rFonts w:eastAsia="Calibri"/>
                <w:lang w:val="ru-RU" w:eastAsia="ru-RU"/>
              </w:rPr>
              <w:t xml:space="preserve">указанный в соглашении </w:t>
            </w:r>
            <w:proofErr w:type="spellStart"/>
            <w:r w:rsidRPr="00D21124">
              <w:rPr>
                <w:rFonts w:eastAsia="Calibri"/>
                <w:lang w:val="ru-RU" w:eastAsia="ru-RU"/>
              </w:rPr>
              <w:t>нештрафуемый</w:t>
            </w:r>
            <w:proofErr w:type="spellEnd"/>
            <w:r w:rsidRPr="00D21124">
              <w:rPr>
                <w:rFonts w:eastAsia="Calibri"/>
                <w:lang w:val="ru-RU" w:eastAsia="ru-RU"/>
              </w:rPr>
              <w:t xml:space="preserve"> период,</w:t>
            </w:r>
            <w:r w:rsidRPr="00D21124">
              <w:rPr>
                <w:lang w:val="ru-RU"/>
              </w:rPr>
              <w:t xml:space="preserve"> то  величины </w:t>
            </w:r>
            <w:r w:rsidRPr="00D21124">
              <w:rPr>
                <w:rFonts w:eastAsia="Calibri"/>
                <w:noProof/>
                <w:position w:val="-14"/>
                <w:lang w:val="ru-RU" w:eastAsia="ru-RU"/>
              </w:rPr>
              <w:drawing>
                <wp:inline distT="0" distB="0" distL="0" distR="0" wp14:anchorId="4F3ADEA1" wp14:editId="207B9D2F">
                  <wp:extent cx="731520" cy="2622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31520" cy="262255"/>
                          </a:xfrm>
                          <a:prstGeom prst="rect">
                            <a:avLst/>
                          </a:prstGeom>
                          <a:noFill/>
                          <a:ln>
                            <a:noFill/>
                          </a:ln>
                        </pic:spPr>
                      </pic:pic>
                    </a:graphicData>
                  </a:graphic>
                </wp:inline>
              </w:drawing>
            </w:r>
            <w:r w:rsidRPr="00D21124">
              <w:rPr>
                <w:lang w:val="ru-RU"/>
              </w:rPr>
              <w:t xml:space="preserve"> и </w:t>
            </w:r>
            <w:r w:rsidRPr="00D21124">
              <w:rPr>
                <w:position w:val="-14"/>
              </w:rPr>
              <w:object w:dxaOrig="2000" w:dyaOrig="400" w14:anchorId="4149CD9F">
                <v:shape id="_x0000_i1093" type="#_x0000_t75" style="width:113.45pt;height:21.05pt" o:ole="">
                  <v:imagedata r:id="rId117" o:title=""/>
                </v:shape>
                <o:OLEObject Type="Embed" ProgID="Equation.3" ShapeID="_x0000_i1093" DrawAspect="Content" ObjectID="_1712590046" r:id="rId118"/>
              </w:object>
            </w:r>
            <w:r w:rsidRPr="00D21124">
              <w:rPr>
                <w:lang w:val="ru-RU"/>
              </w:rPr>
              <w:t xml:space="preserve">в отношении расчетного периода </w:t>
            </w:r>
            <w:r w:rsidRPr="00D21124">
              <w:rPr>
                <w:i/>
                <w:lang w:val="en-US"/>
              </w:rPr>
              <w:t>m</w:t>
            </w:r>
            <w:r w:rsidRPr="00D21124">
              <w:rPr>
                <w:lang w:val="ru-RU"/>
              </w:rPr>
              <w:t xml:space="preserve"> не определяются.</w:t>
            </w:r>
          </w:p>
          <w:p w14:paraId="4C6A5791" w14:textId="77777777" w:rsidR="00B03BC1" w:rsidRPr="00FE74A0" w:rsidRDefault="00B03BC1" w:rsidP="003A3302">
            <w:pPr>
              <w:pStyle w:val="3"/>
              <w:jc w:val="left"/>
            </w:pPr>
            <w:r>
              <w:t>…</w:t>
            </w:r>
          </w:p>
        </w:tc>
        <w:tc>
          <w:tcPr>
            <w:tcW w:w="2355" w:type="pct"/>
          </w:tcPr>
          <w:p w14:paraId="26AE2267" w14:textId="77777777" w:rsidR="00B03BC1" w:rsidRPr="00254545" w:rsidRDefault="00B03BC1" w:rsidP="00B03BC1">
            <w:pPr>
              <w:pStyle w:val="ad"/>
              <w:ind w:firstLine="567"/>
              <w:rPr>
                <w:rFonts w:ascii="Garamond" w:hAnsi="Garamond"/>
                <w:b/>
                <w:szCs w:val="22"/>
                <w:lang w:val="ru-RU"/>
              </w:rPr>
            </w:pPr>
            <w:r w:rsidRPr="00254545">
              <w:rPr>
                <w:rFonts w:ascii="Garamond" w:hAnsi="Garamond"/>
                <w:b/>
                <w:szCs w:val="22"/>
                <w:lang w:val="ru-RU"/>
              </w:rPr>
              <w:lastRenderedPageBreak/>
              <w:t xml:space="preserve">а) Расчет величины штрафов за </w:t>
            </w:r>
            <w:proofErr w:type="spellStart"/>
            <w:r w:rsidRPr="00254545">
              <w:rPr>
                <w:rFonts w:ascii="Garamond" w:hAnsi="Garamond"/>
                <w:b/>
                <w:szCs w:val="22"/>
                <w:lang w:val="ru-RU"/>
              </w:rPr>
              <w:t>непоставку</w:t>
            </w:r>
            <w:proofErr w:type="spellEnd"/>
            <w:r w:rsidRPr="00254545">
              <w:rPr>
                <w:rFonts w:ascii="Garamond" w:hAnsi="Garamond"/>
                <w:b/>
                <w:szCs w:val="22"/>
                <w:lang w:val="ru-RU"/>
              </w:rPr>
              <w:t xml:space="preserve"> или недопоставку мощности</w:t>
            </w:r>
            <w:r w:rsidRPr="00254545">
              <w:rPr>
                <w:rFonts w:ascii="Garamond" w:hAnsi="Garamond"/>
                <w:b/>
                <w:color w:val="000000"/>
                <w:szCs w:val="22"/>
                <w:lang w:val="ru-RU"/>
              </w:rPr>
              <w:t xml:space="preserve"> по договор</w:t>
            </w:r>
            <w:r w:rsidRPr="00254545">
              <w:rPr>
                <w:rFonts w:ascii="Garamond" w:hAnsi="Garamond"/>
                <w:b/>
                <w:szCs w:val="22"/>
                <w:lang w:val="ru-RU"/>
              </w:rPr>
              <w:t>ам</w:t>
            </w:r>
            <w:r w:rsidRPr="00254545">
              <w:rPr>
                <w:rFonts w:ascii="Garamond" w:hAnsi="Garamond"/>
                <w:b/>
                <w:color w:val="000000"/>
                <w:szCs w:val="22"/>
                <w:lang w:val="ru-RU"/>
              </w:rPr>
              <w:t xml:space="preserve"> </w:t>
            </w:r>
            <w:r w:rsidRPr="00254545">
              <w:rPr>
                <w:rFonts w:ascii="Garamond" w:hAnsi="Garamond"/>
                <w:b/>
                <w:szCs w:val="22"/>
                <w:lang w:val="ru-RU"/>
              </w:rPr>
              <w:t xml:space="preserve">КОМ / договорам КОМ НГО </w:t>
            </w:r>
          </w:p>
          <w:p w14:paraId="016AA343" w14:textId="77777777" w:rsidR="00B03BC1" w:rsidRPr="003C0090" w:rsidRDefault="00B03BC1" w:rsidP="00B03BC1">
            <w:pPr>
              <w:pStyle w:val="ad"/>
              <w:ind w:left="540"/>
              <w:rPr>
                <w:rFonts w:ascii="Garamond" w:hAnsi="Garamond"/>
                <w:szCs w:val="22"/>
                <w:lang w:val="ru-RU"/>
              </w:rPr>
            </w:pPr>
            <w:r>
              <w:rPr>
                <w:rFonts w:ascii="Garamond" w:hAnsi="Garamond"/>
                <w:szCs w:val="22"/>
                <w:lang w:val="ru-RU"/>
              </w:rPr>
              <w:t>…</w:t>
            </w:r>
          </w:p>
          <w:p w14:paraId="7305ECA5" w14:textId="77777777" w:rsidR="00B03BC1" w:rsidRPr="003C0090" w:rsidRDefault="00B03BC1" w:rsidP="00B03BC1">
            <w:pPr>
              <w:spacing w:before="120" w:after="120"/>
              <w:ind w:firstLine="567"/>
              <w:jc w:val="both"/>
              <w:rPr>
                <w:szCs w:val="22"/>
                <w:lang w:val="ru-RU"/>
              </w:rPr>
            </w:pPr>
            <w:r w:rsidRPr="003C0090">
              <w:rPr>
                <w:szCs w:val="22"/>
                <w:lang w:val="ru-RU"/>
              </w:rPr>
              <w:t xml:space="preserve">В отношении ГТП генерации </w:t>
            </w:r>
            <w:r w:rsidRPr="003C0090">
              <w:rPr>
                <w:position w:val="-10"/>
                <w:szCs w:val="22"/>
              </w:rPr>
              <w:object w:dxaOrig="1380" w:dyaOrig="360" w14:anchorId="4762136B">
                <v:shape id="_x0000_i1094" type="#_x0000_t75" style="width:69.3pt;height:18.35pt" o:ole="">
                  <v:imagedata r:id="rId102" o:title=""/>
                </v:shape>
                <o:OLEObject Type="Embed" ProgID="Equation.3" ShapeID="_x0000_i1094" DrawAspect="Content" ObjectID="_1712590047" r:id="rId119"/>
              </w:object>
            </w:r>
            <w:r w:rsidRPr="003C0090">
              <w:rPr>
                <w:szCs w:val="22"/>
                <w:lang w:val="ru-RU"/>
              </w:rPr>
              <w:t xml:space="preserve"> (где </w:t>
            </w:r>
            <w:r w:rsidRPr="003C0090">
              <w:rPr>
                <w:position w:val="-4"/>
                <w:szCs w:val="22"/>
              </w:rPr>
              <w:object w:dxaOrig="999" w:dyaOrig="300" w14:anchorId="188FD4BA">
                <v:shape id="_x0000_i1095" type="#_x0000_t75" style="width:50.95pt;height:14.95pt" o:ole="">
                  <v:imagedata r:id="rId104" o:title=""/>
                </v:shape>
                <o:OLEObject Type="Embed" ProgID="Equation.3" ShapeID="_x0000_i1095" DrawAspect="Content" ObjectID="_1712590048" r:id="rId120"/>
              </w:object>
            </w:r>
            <w:r w:rsidRPr="003C0090">
              <w:rPr>
                <w:szCs w:val="22"/>
                <w:lang w:val="ru-RU"/>
              </w:rPr>
              <w:t xml:space="preserve"> – множество ГТП генерации, в отношении которых в Реестре обязательств по поставке мощности по результатам КОМ на расчетный месяц </w:t>
            </w:r>
            <w:r w:rsidRPr="003C0090">
              <w:rPr>
                <w:i/>
                <w:szCs w:val="22"/>
                <w:lang w:val="en-US"/>
              </w:rPr>
              <w:t>m</w:t>
            </w:r>
            <w:r w:rsidRPr="003C0090">
              <w:rPr>
                <w:szCs w:val="22"/>
                <w:lang w:val="ru-RU"/>
              </w:rPr>
              <w:t xml:space="preserve">, полученном КО в соответствии с п. 16.2 </w:t>
            </w:r>
            <w:r w:rsidRPr="003C0090">
              <w:rPr>
                <w:i/>
                <w:szCs w:val="22"/>
                <w:lang w:val="ru-RU"/>
              </w:rPr>
              <w:t>Регламента определения объемов покупки и продажи мощности на оптовом рынке</w:t>
            </w:r>
            <w:r w:rsidRPr="003C0090">
              <w:rPr>
                <w:szCs w:val="22"/>
                <w:lang w:val="ru-RU"/>
              </w:rPr>
              <w:t xml:space="preserve"> (Приложение № 13.2 к </w:t>
            </w:r>
            <w:r w:rsidRPr="003C0090">
              <w:rPr>
                <w:i/>
                <w:szCs w:val="22"/>
                <w:lang w:val="ru-RU"/>
              </w:rPr>
              <w:t>Договору о присоединении к торговой системе оптового рынка</w:t>
            </w:r>
            <w:r w:rsidRPr="003C0090">
              <w:rPr>
                <w:szCs w:val="22"/>
                <w:lang w:val="ru-RU"/>
              </w:rPr>
              <w:t xml:space="preserve">), указано ненулевое значение мощности, отобранной по результатам КОМ НГО) </w:t>
            </w:r>
            <w:r w:rsidRPr="003C0090">
              <w:rPr>
                <w:position w:val="-14"/>
                <w:szCs w:val="22"/>
              </w:rPr>
              <w:object w:dxaOrig="1160" w:dyaOrig="400" w14:anchorId="60E0A9C7">
                <v:shape id="_x0000_i1096" type="#_x0000_t75" style="width:57.75pt;height:21.05pt" o:ole="">
                  <v:imagedata r:id="rId106" o:title=""/>
                </v:shape>
                <o:OLEObject Type="Embed" ProgID="Equation.3" ShapeID="_x0000_i1096" DrawAspect="Content" ObjectID="_1712590049" r:id="rId121"/>
              </w:object>
            </w:r>
            <w:r w:rsidRPr="003C0090">
              <w:rPr>
                <w:szCs w:val="22"/>
                <w:lang w:val="ru-RU"/>
              </w:rPr>
              <w:t xml:space="preserve"> до первого расчетного месяца, для которого</w:t>
            </w:r>
            <w:r w:rsidRPr="003C0090">
              <w:rPr>
                <w:position w:val="-14"/>
                <w:szCs w:val="22"/>
              </w:rPr>
              <w:object w:dxaOrig="1400" w:dyaOrig="400" w14:anchorId="25DE18B4">
                <v:shape id="_x0000_i1097" type="#_x0000_t75" style="width:69.3pt;height:21.05pt" o:ole="">
                  <v:imagedata r:id="rId108" o:title=""/>
                </v:shape>
                <o:OLEObject Type="Embed" ProgID="Equation.3" ShapeID="_x0000_i1097" DrawAspect="Content" ObjectID="_1712590050" r:id="rId122"/>
              </w:object>
            </w:r>
            <w:r w:rsidRPr="003C0090">
              <w:rPr>
                <w:szCs w:val="22"/>
                <w:lang w:val="ru-RU"/>
              </w:rPr>
              <w:t>, определяется по формуле:</w:t>
            </w:r>
          </w:p>
          <w:p w14:paraId="455475B2" w14:textId="77777777" w:rsidR="00B03BC1" w:rsidRPr="003C0090" w:rsidRDefault="00B03BC1" w:rsidP="00B03BC1">
            <w:pPr>
              <w:spacing w:before="120" w:after="120"/>
              <w:ind w:firstLine="567"/>
              <w:jc w:val="center"/>
              <w:rPr>
                <w:szCs w:val="22"/>
                <w:lang w:val="ru-RU"/>
              </w:rPr>
            </w:pPr>
            <w:r w:rsidRPr="003C0090">
              <w:rPr>
                <w:position w:val="-14"/>
                <w:szCs w:val="22"/>
              </w:rPr>
              <w:object w:dxaOrig="4540" w:dyaOrig="400" w14:anchorId="546669F6">
                <v:shape id="_x0000_i1098" type="#_x0000_t75" style="width:227.55pt;height:21.05pt" o:ole="">
                  <v:imagedata r:id="rId110" o:title=""/>
                </v:shape>
                <o:OLEObject Type="Embed" ProgID="Equation.3" ShapeID="_x0000_i1098" DrawAspect="Content" ObjectID="_1712590051" r:id="rId123"/>
              </w:object>
            </w:r>
            <w:r w:rsidRPr="003C0090">
              <w:rPr>
                <w:szCs w:val="22"/>
                <w:lang w:val="ru-RU"/>
              </w:rPr>
              <w:t>,</w:t>
            </w:r>
          </w:p>
          <w:p w14:paraId="54340781" w14:textId="77777777" w:rsidR="00B03BC1" w:rsidRPr="003C0090" w:rsidRDefault="00B03BC1" w:rsidP="00B03BC1">
            <w:pPr>
              <w:pStyle w:val="afffe"/>
              <w:widowControl w:val="0"/>
              <w:spacing w:before="120" w:after="120"/>
              <w:ind w:left="450" w:hanging="425"/>
              <w:jc w:val="both"/>
              <w:rPr>
                <w:rFonts w:ascii="Garamond" w:hAnsi="Garamond"/>
                <w:sz w:val="22"/>
                <w:szCs w:val="22"/>
              </w:rPr>
            </w:pPr>
            <w:r w:rsidRPr="003C0090">
              <w:rPr>
                <w:rFonts w:ascii="Garamond" w:hAnsi="Garamond"/>
                <w:sz w:val="22"/>
                <w:szCs w:val="22"/>
              </w:rPr>
              <w:t xml:space="preserve">где </w:t>
            </w:r>
            <w:r w:rsidRPr="003C0090">
              <w:rPr>
                <w:rFonts w:ascii="Garamond" w:hAnsi="Garamond"/>
                <w:position w:val="-14"/>
                <w:sz w:val="22"/>
                <w:szCs w:val="22"/>
              </w:rPr>
              <w:object w:dxaOrig="1040" w:dyaOrig="400" w14:anchorId="77FBE186">
                <v:shape id="_x0000_i1099" type="#_x0000_t75" style="width:50.95pt;height:21.05pt" o:ole="">
                  <v:imagedata r:id="rId112" o:title=""/>
                </v:shape>
                <o:OLEObject Type="Embed" ProgID="Equation.3" ShapeID="_x0000_i1099" DrawAspect="Content" ObjectID="_1712590052" r:id="rId124"/>
              </w:object>
            </w:r>
            <w:r w:rsidRPr="003C0090">
              <w:rPr>
                <w:rFonts w:ascii="Garamond" w:hAnsi="Garamond"/>
                <w:sz w:val="22"/>
                <w:szCs w:val="22"/>
              </w:rPr>
              <w:t xml:space="preserve"> – </w:t>
            </w:r>
            <w:r w:rsidRPr="003C0090">
              <w:rPr>
                <w:rFonts w:ascii="Garamond" w:eastAsia="Calibri" w:hAnsi="Garamond" w:cs="Garamond"/>
                <w:sz w:val="22"/>
                <w:szCs w:val="22"/>
              </w:rPr>
              <w:t xml:space="preserve">цена на мощность, определенная по результатам КОМ НГО в отношении </w:t>
            </w:r>
            <w:r w:rsidRPr="003C0090">
              <w:rPr>
                <w:rFonts w:ascii="Garamond" w:hAnsi="Garamond"/>
                <w:sz w:val="22"/>
                <w:szCs w:val="22"/>
              </w:rPr>
              <w:t xml:space="preserve">ГТП генерации </w:t>
            </w:r>
            <w:r w:rsidRPr="003C0090">
              <w:rPr>
                <w:rFonts w:ascii="Garamond" w:hAnsi="Garamond"/>
                <w:i/>
                <w:sz w:val="22"/>
                <w:szCs w:val="22"/>
                <w:lang w:val="en-US"/>
              </w:rPr>
              <w:t>p</w:t>
            </w:r>
            <w:r w:rsidRPr="003C0090">
              <w:rPr>
                <w:rFonts w:ascii="Garamond" w:hAnsi="Garamond"/>
                <w:sz w:val="22"/>
                <w:szCs w:val="22"/>
              </w:rPr>
              <w:t>, передаваемая СО в КО в соответствии с п. 8.3</w:t>
            </w:r>
            <w:r w:rsidRPr="003C0090">
              <w:rPr>
                <w:rFonts w:ascii="Garamond" w:eastAsia="Batang" w:hAnsi="Garamond" w:cs="Garamond"/>
                <w:b/>
                <w:sz w:val="22"/>
                <w:szCs w:val="22"/>
                <w:lang w:eastAsia="ar-SA"/>
              </w:rPr>
              <w:t xml:space="preserve"> </w:t>
            </w:r>
            <w:r w:rsidRPr="003C0090">
              <w:rPr>
                <w:rFonts w:ascii="Garamond" w:hAnsi="Garamond"/>
                <w:i/>
                <w:sz w:val="22"/>
                <w:szCs w:val="22"/>
              </w:rPr>
              <w:t xml:space="preserve">Регламента проведения конкурентных отборов мощности новых генерирующих объектов </w:t>
            </w:r>
            <w:r w:rsidRPr="003C0090">
              <w:rPr>
                <w:rFonts w:ascii="Garamond" w:hAnsi="Garamond"/>
                <w:bCs/>
                <w:sz w:val="22"/>
                <w:szCs w:val="22"/>
              </w:rPr>
              <w:t>(Приложение № 19.8</w:t>
            </w:r>
            <w:r w:rsidRPr="003C0090">
              <w:rPr>
                <w:rFonts w:ascii="Garamond" w:hAnsi="Garamond"/>
                <w:b/>
                <w:bCs/>
                <w:i/>
                <w:sz w:val="22"/>
                <w:szCs w:val="22"/>
              </w:rPr>
              <w:t xml:space="preserve"> </w:t>
            </w:r>
            <w:r w:rsidRPr="003C0090">
              <w:rPr>
                <w:rFonts w:ascii="Garamond" w:hAnsi="Garamond"/>
                <w:bCs/>
                <w:sz w:val="22"/>
                <w:szCs w:val="22"/>
              </w:rPr>
              <w:t>к</w:t>
            </w:r>
            <w:r w:rsidRPr="003C0090">
              <w:rPr>
                <w:rFonts w:ascii="Garamond" w:hAnsi="Garamond"/>
                <w:bCs/>
                <w:i/>
                <w:sz w:val="22"/>
                <w:szCs w:val="22"/>
              </w:rPr>
              <w:t xml:space="preserve"> Договору о присоединении к торговой системе оптового рынка</w:t>
            </w:r>
            <w:r w:rsidRPr="003C0090">
              <w:rPr>
                <w:rFonts w:ascii="Garamond" w:hAnsi="Garamond"/>
                <w:bCs/>
                <w:sz w:val="22"/>
                <w:szCs w:val="22"/>
              </w:rPr>
              <w:t>)</w:t>
            </w:r>
            <w:r w:rsidRPr="003C0090">
              <w:rPr>
                <w:rFonts w:ascii="Garamond" w:hAnsi="Garamond"/>
                <w:sz w:val="22"/>
                <w:szCs w:val="22"/>
              </w:rPr>
              <w:t>;</w:t>
            </w:r>
          </w:p>
          <w:p w14:paraId="6B10B188" w14:textId="77777777" w:rsidR="00B03BC1" w:rsidRPr="003C0090" w:rsidRDefault="00B03BC1" w:rsidP="00B03BC1">
            <w:pPr>
              <w:pStyle w:val="ad"/>
              <w:ind w:left="426"/>
              <w:rPr>
                <w:rFonts w:ascii="Garamond" w:hAnsi="Garamond"/>
                <w:szCs w:val="22"/>
                <w:lang w:val="ru-RU"/>
              </w:rPr>
            </w:pPr>
            <w:r w:rsidRPr="003C0090">
              <w:rPr>
                <w:rFonts w:ascii="Garamond" w:hAnsi="Garamond"/>
                <w:position w:val="-14"/>
                <w:szCs w:val="22"/>
              </w:rPr>
              <w:object w:dxaOrig="999" w:dyaOrig="400" w14:anchorId="1507C5BF">
                <v:shape id="_x0000_i1100" type="#_x0000_t75" style="width:50.95pt;height:21.05pt" o:ole="">
                  <v:imagedata r:id="rId114" o:title=""/>
                </v:shape>
                <o:OLEObject Type="Embed" ProgID="Equation.3" ShapeID="_x0000_i1100" DrawAspect="Content" ObjectID="_1712590053" r:id="rId125"/>
              </w:object>
            </w:r>
            <w:r w:rsidRPr="003C0090">
              <w:rPr>
                <w:rFonts w:ascii="Garamond" w:hAnsi="Garamond"/>
                <w:szCs w:val="22"/>
                <w:lang w:val="ru-RU"/>
              </w:rPr>
              <w:t xml:space="preserve"> – предельный объем мощности объекта генерации </w:t>
            </w:r>
            <w:r w:rsidRPr="003C0090">
              <w:rPr>
                <w:rFonts w:ascii="Garamond" w:hAnsi="Garamond"/>
                <w:i/>
                <w:szCs w:val="22"/>
              </w:rPr>
              <w:t>p</w:t>
            </w:r>
            <w:r w:rsidRPr="003C0090">
              <w:rPr>
                <w:rFonts w:ascii="Garamond" w:hAnsi="Garamond"/>
                <w:szCs w:val="22"/>
                <w:lang w:val="ru-RU"/>
              </w:rPr>
              <w:t xml:space="preserve">, определенный СО в отношении расчетного периода </w:t>
            </w:r>
            <w:r w:rsidRPr="003C0090">
              <w:rPr>
                <w:rFonts w:ascii="Garamond" w:hAnsi="Garamond"/>
                <w:i/>
                <w:szCs w:val="22"/>
              </w:rPr>
              <w:t>m</w:t>
            </w:r>
            <w:r w:rsidRPr="003C0090">
              <w:rPr>
                <w:rFonts w:ascii="Garamond" w:hAnsi="Garamond"/>
                <w:szCs w:val="22"/>
                <w:lang w:val="ru-RU"/>
              </w:rPr>
              <w:t xml:space="preserve"> в результате аттестации генерирующего оборудования и переданный СО в КО в Реестре предельных объемов поставки мощности в соответствии с </w:t>
            </w:r>
            <w:r w:rsidRPr="003C0090">
              <w:rPr>
                <w:rFonts w:ascii="Garamond" w:hAnsi="Garamond"/>
                <w:i/>
                <w:szCs w:val="22"/>
                <w:lang w:val="ru-RU"/>
              </w:rPr>
              <w:lastRenderedPageBreak/>
              <w:t>Регламентом определения объемов покупки и продажи мощности на оптовом рынке (</w:t>
            </w:r>
            <w:r w:rsidRPr="003C0090">
              <w:rPr>
                <w:rFonts w:ascii="Garamond" w:hAnsi="Garamond"/>
                <w:szCs w:val="22"/>
                <w:lang w:val="ru-RU"/>
              </w:rPr>
              <w:t>Приложение № 13.2</w:t>
            </w:r>
            <w:r w:rsidRPr="003C0090">
              <w:rPr>
                <w:rFonts w:ascii="Garamond" w:hAnsi="Garamond"/>
                <w:i/>
                <w:szCs w:val="22"/>
                <w:lang w:val="ru-RU"/>
              </w:rPr>
              <w:t xml:space="preserve"> </w:t>
            </w:r>
            <w:r w:rsidRPr="003C0090">
              <w:rPr>
                <w:rFonts w:ascii="Garamond" w:hAnsi="Garamond"/>
                <w:szCs w:val="22"/>
                <w:lang w:val="ru-RU"/>
              </w:rPr>
              <w:t xml:space="preserve">к </w:t>
            </w:r>
            <w:r w:rsidRPr="003C0090">
              <w:rPr>
                <w:rFonts w:ascii="Garamond" w:hAnsi="Garamond"/>
                <w:i/>
                <w:szCs w:val="22"/>
                <w:lang w:val="ru-RU"/>
              </w:rPr>
              <w:t>Договору о присоединении к торговой системе оптового рынка)</w:t>
            </w:r>
            <w:r w:rsidRPr="003C0090">
              <w:rPr>
                <w:rFonts w:ascii="Garamond" w:hAnsi="Garamond"/>
                <w:szCs w:val="22"/>
                <w:lang w:val="ru-RU"/>
              </w:rPr>
              <w:t>.</w:t>
            </w:r>
          </w:p>
          <w:p w14:paraId="7A77AE28" w14:textId="77777777" w:rsidR="00B03BC1" w:rsidRPr="00D21124" w:rsidRDefault="00B03BC1" w:rsidP="00B03BC1">
            <w:pPr>
              <w:autoSpaceDE w:val="0"/>
              <w:autoSpaceDN w:val="0"/>
              <w:adjustRightInd w:val="0"/>
              <w:spacing w:after="0"/>
              <w:ind w:firstLine="540"/>
              <w:jc w:val="both"/>
              <w:rPr>
                <w:lang w:val="ru-RU"/>
              </w:rPr>
            </w:pPr>
            <w:r w:rsidRPr="00D21124">
              <w:rPr>
                <w:lang w:val="ru-RU"/>
              </w:rPr>
              <w:t xml:space="preserve">В случае если в отношении расчетного периода </w:t>
            </w:r>
            <w:r w:rsidRPr="00D21124">
              <w:rPr>
                <w:i/>
              </w:rPr>
              <w:t>m</w:t>
            </w:r>
            <w:r w:rsidRPr="00D21124">
              <w:rPr>
                <w:i/>
                <w:lang w:val="ru-RU"/>
              </w:rPr>
              <w:t xml:space="preserve"> </w:t>
            </w:r>
            <w:r w:rsidRPr="00D21124">
              <w:rPr>
                <w:lang w:val="ru-RU"/>
              </w:rPr>
              <w:t xml:space="preserve">участником оптового рынка </w:t>
            </w:r>
            <w:proofErr w:type="spellStart"/>
            <w:r w:rsidRPr="00D21124">
              <w:rPr>
                <w:i/>
                <w:lang w:val="en-US"/>
              </w:rPr>
              <w:t>i</w:t>
            </w:r>
            <w:proofErr w:type="spellEnd"/>
            <w:r w:rsidRPr="00D21124">
              <w:rPr>
                <w:lang w:val="ru-RU"/>
              </w:rPr>
              <w:t xml:space="preserve"> – поставщиком мощности и участником оптового рынка </w:t>
            </w:r>
            <w:r w:rsidRPr="00D21124">
              <w:rPr>
                <w:i/>
                <w:lang w:val="en-US"/>
              </w:rPr>
              <w:t>j</w:t>
            </w:r>
            <w:r w:rsidRPr="00D21124">
              <w:rPr>
                <w:lang w:val="ru-RU"/>
              </w:rPr>
              <w:t xml:space="preserve"> – покупателем было заключено и в соответствии с порядком, установленным разделом 10 </w:t>
            </w:r>
            <w:r w:rsidRPr="00D21124">
              <w:rPr>
                <w:i/>
                <w:lang w:val="ru-RU"/>
              </w:rPr>
              <w:t>Регламента проведения конкурентных отборов мощности новых генерирующих объектов</w:t>
            </w:r>
            <w:r w:rsidRPr="00D21124">
              <w:rPr>
                <w:lang w:val="ru-RU"/>
              </w:rPr>
              <w:t xml:space="preserve"> (Приложение № 19.8 к </w:t>
            </w:r>
            <w:r w:rsidRPr="00D21124">
              <w:rPr>
                <w:i/>
                <w:lang w:val="ru-RU"/>
              </w:rPr>
              <w:t>Договору о присоединении к торговой системе оптового рынка</w:t>
            </w:r>
            <w:r w:rsidRPr="00D21124">
              <w:rPr>
                <w:lang w:val="ru-RU"/>
              </w:rPr>
              <w:t xml:space="preserve">), было принято к учету КО соглашение </w:t>
            </w:r>
            <w:r w:rsidRPr="00D21124">
              <w:rPr>
                <w:rFonts w:eastAsia="Calibri"/>
                <w:lang w:val="ru-RU" w:eastAsia="ru-RU"/>
              </w:rPr>
              <w:t xml:space="preserve">продавца и покупателя об установлении периода, в течение которого предусмотренный договором купли-продажи мощности по результатам КОМ НГО штраф за </w:t>
            </w:r>
            <w:proofErr w:type="spellStart"/>
            <w:r w:rsidRPr="00D21124">
              <w:rPr>
                <w:rFonts w:eastAsia="Calibri"/>
                <w:lang w:val="ru-RU" w:eastAsia="ru-RU"/>
              </w:rPr>
              <w:t>непоставку</w:t>
            </w:r>
            <w:proofErr w:type="spellEnd"/>
            <w:r w:rsidRPr="00D21124">
              <w:rPr>
                <w:rFonts w:eastAsia="Calibri"/>
                <w:lang w:val="ru-RU" w:eastAsia="ru-RU"/>
              </w:rPr>
              <w:t xml:space="preserve"> (недопоставку) мощности не рассчитывается и не взыскивается</w:t>
            </w:r>
            <w:r w:rsidRPr="00D21124">
              <w:rPr>
                <w:lang w:val="ru-RU"/>
              </w:rPr>
              <w:t xml:space="preserve">, и расчетный период </w:t>
            </w:r>
            <w:r w:rsidRPr="00D21124">
              <w:rPr>
                <w:i/>
                <w:lang w:val="en-US"/>
              </w:rPr>
              <w:t>m</w:t>
            </w:r>
            <w:r w:rsidRPr="00D21124">
              <w:rPr>
                <w:lang w:val="ru-RU"/>
              </w:rPr>
              <w:t xml:space="preserve"> входит в </w:t>
            </w:r>
            <w:r w:rsidRPr="00D21124">
              <w:rPr>
                <w:rFonts w:eastAsia="Calibri"/>
                <w:lang w:val="ru-RU" w:eastAsia="ru-RU"/>
              </w:rPr>
              <w:t xml:space="preserve">указанный в соглашении </w:t>
            </w:r>
            <w:proofErr w:type="spellStart"/>
            <w:r w:rsidRPr="00D21124">
              <w:rPr>
                <w:rFonts w:eastAsia="Calibri"/>
                <w:lang w:val="ru-RU" w:eastAsia="ru-RU"/>
              </w:rPr>
              <w:t>нештрафуемый</w:t>
            </w:r>
            <w:proofErr w:type="spellEnd"/>
            <w:r w:rsidRPr="00D21124">
              <w:rPr>
                <w:rFonts w:eastAsia="Calibri"/>
                <w:lang w:val="ru-RU" w:eastAsia="ru-RU"/>
              </w:rPr>
              <w:t xml:space="preserve"> период,</w:t>
            </w:r>
            <w:r w:rsidRPr="00D21124">
              <w:rPr>
                <w:lang w:val="ru-RU"/>
              </w:rPr>
              <w:t xml:space="preserve"> то  величины </w:t>
            </w:r>
            <w:r w:rsidRPr="00D21124">
              <w:rPr>
                <w:rFonts w:eastAsia="Calibri"/>
                <w:noProof/>
                <w:position w:val="-14"/>
                <w:lang w:val="ru-RU" w:eastAsia="ru-RU"/>
              </w:rPr>
              <w:drawing>
                <wp:inline distT="0" distB="0" distL="0" distR="0" wp14:anchorId="6639F1CC" wp14:editId="57FE0EE7">
                  <wp:extent cx="731520" cy="2622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31520" cy="262255"/>
                          </a:xfrm>
                          <a:prstGeom prst="rect">
                            <a:avLst/>
                          </a:prstGeom>
                          <a:noFill/>
                          <a:ln>
                            <a:noFill/>
                          </a:ln>
                        </pic:spPr>
                      </pic:pic>
                    </a:graphicData>
                  </a:graphic>
                </wp:inline>
              </w:drawing>
            </w:r>
            <w:r w:rsidRPr="00D21124">
              <w:rPr>
                <w:lang w:val="ru-RU"/>
              </w:rPr>
              <w:t xml:space="preserve"> и </w:t>
            </w:r>
            <w:r w:rsidRPr="00D21124">
              <w:rPr>
                <w:position w:val="-14"/>
              </w:rPr>
              <w:object w:dxaOrig="2000" w:dyaOrig="400" w14:anchorId="488E8E0E">
                <v:shape id="_x0000_i1101" type="#_x0000_t75" style="width:113.45pt;height:21.05pt" o:ole="">
                  <v:imagedata r:id="rId117" o:title=""/>
                </v:shape>
                <o:OLEObject Type="Embed" ProgID="Equation.3" ShapeID="_x0000_i1101" DrawAspect="Content" ObjectID="_1712590054" r:id="rId126"/>
              </w:object>
            </w:r>
            <w:r w:rsidRPr="00D21124">
              <w:rPr>
                <w:lang w:val="ru-RU"/>
              </w:rPr>
              <w:t xml:space="preserve">в отношении расчетного периода </w:t>
            </w:r>
            <w:r w:rsidRPr="00D21124">
              <w:rPr>
                <w:i/>
                <w:lang w:val="en-US"/>
              </w:rPr>
              <w:t>m</w:t>
            </w:r>
            <w:r w:rsidRPr="00D21124">
              <w:rPr>
                <w:lang w:val="ru-RU"/>
              </w:rPr>
              <w:t xml:space="preserve"> не определяются.</w:t>
            </w:r>
          </w:p>
          <w:p w14:paraId="07F5D229" w14:textId="47D3DEEC" w:rsidR="00787204" w:rsidRPr="00787204" w:rsidRDefault="00787204" w:rsidP="00787204">
            <w:pPr>
              <w:ind w:firstLine="599"/>
              <w:jc w:val="both"/>
              <w:rPr>
                <w:highlight w:val="yellow"/>
                <w:lang w:val="ru-RU" w:eastAsia="ru-RU"/>
              </w:rPr>
            </w:pPr>
            <w:r w:rsidRPr="00787204">
              <w:rPr>
                <w:highlight w:val="yellow"/>
                <w:lang w:val="ru-RU" w:eastAsia="ru-RU"/>
              </w:rPr>
              <w:t xml:space="preserve">В случае если в соответствии с </w:t>
            </w:r>
            <w:r w:rsidRPr="00787204">
              <w:rPr>
                <w:highlight w:val="yellow"/>
                <w:lang w:val="ru-RU"/>
              </w:rPr>
              <w:t xml:space="preserve">разделом 10 </w:t>
            </w:r>
            <w:r w:rsidRPr="00787204">
              <w:rPr>
                <w:i/>
                <w:highlight w:val="yellow"/>
                <w:lang w:val="ru-RU"/>
              </w:rPr>
              <w:t>Регламента проведения конкурентных отборов мощности новых генерирующих объектов</w:t>
            </w:r>
            <w:r w:rsidRPr="00787204">
              <w:rPr>
                <w:highlight w:val="yellow"/>
                <w:lang w:val="ru-RU"/>
              </w:rPr>
              <w:t xml:space="preserve"> (Приложение № 19.8 к </w:t>
            </w:r>
            <w:r w:rsidRPr="00787204">
              <w:rPr>
                <w:i/>
                <w:highlight w:val="yellow"/>
                <w:lang w:val="ru-RU"/>
              </w:rPr>
              <w:t>Договору о присоединении к торговой системе оптового рынка</w:t>
            </w:r>
            <w:r w:rsidRPr="00787204">
              <w:rPr>
                <w:highlight w:val="yellow"/>
                <w:lang w:val="ru-RU"/>
              </w:rPr>
              <w:t>)</w:t>
            </w:r>
            <w:r w:rsidRPr="00787204">
              <w:rPr>
                <w:highlight w:val="yellow"/>
                <w:lang w:val="ru-RU" w:eastAsia="ru-RU"/>
              </w:rPr>
              <w:t xml:space="preserve"> КО было принято к учету соглашение </w:t>
            </w:r>
            <w:r w:rsidRPr="00787204">
              <w:rPr>
                <w:rFonts w:eastAsia="Calibri"/>
                <w:highlight w:val="yellow"/>
                <w:lang w:val="ru-RU" w:eastAsia="ru-RU"/>
              </w:rPr>
              <w:t>продавца и покупателя</w:t>
            </w:r>
            <w:r w:rsidRPr="00787204">
              <w:rPr>
                <w:highlight w:val="yellow"/>
                <w:lang w:val="ru-RU" w:eastAsia="ru-RU"/>
              </w:rPr>
              <w:t xml:space="preserve"> об установлении периода, </w:t>
            </w:r>
            <w:r w:rsidRPr="00787204">
              <w:rPr>
                <w:rFonts w:eastAsia="Calibri"/>
                <w:highlight w:val="yellow"/>
                <w:lang w:val="ru-RU" w:eastAsia="ru-RU"/>
              </w:rPr>
              <w:t xml:space="preserve">в течение которого предусмотренный договором купли-продажи мощности по результатам КОМ НГО штраф за </w:t>
            </w:r>
            <w:proofErr w:type="spellStart"/>
            <w:r w:rsidRPr="00787204">
              <w:rPr>
                <w:rFonts w:eastAsia="Calibri"/>
                <w:highlight w:val="yellow"/>
                <w:lang w:val="ru-RU" w:eastAsia="ru-RU"/>
              </w:rPr>
              <w:t>непоставку</w:t>
            </w:r>
            <w:proofErr w:type="spellEnd"/>
            <w:r w:rsidRPr="00787204">
              <w:rPr>
                <w:rFonts w:eastAsia="Calibri"/>
                <w:highlight w:val="yellow"/>
                <w:lang w:val="ru-RU" w:eastAsia="ru-RU"/>
              </w:rPr>
              <w:t xml:space="preserve"> (недопоставку) мощности не рассчитывается и не взыскивается</w:t>
            </w:r>
            <w:r w:rsidRPr="00787204">
              <w:rPr>
                <w:highlight w:val="yellow"/>
                <w:lang w:val="ru-RU"/>
              </w:rPr>
              <w:t xml:space="preserve"> и расчетный период </w:t>
            </w:r>
            <w:r w:rsidRPr="00787204">
              <w:rPr>
                <w:i/>
                <w:highlight w:val="yellow"/>
                <w:lang w:val="en-US"/>
              </w:rPr>
              <w:t>m</w:t>
            </w:r>
            <w:r w:rsidRPr="00787204">
              <w:rPr>
                <w:highlight w:val="yellow"/>
                <w:lang w:val="ru-RU"/>
              </w:rPr>
              <w:t xml:space="preserve"> входит в </w:t>
            </w:r>
            <w:r w:rsidRPr="00787204">
              <w:rPr>
                <w:rFonts w:eastAsia="Calibri"/>
                <w:highlight w:val="yellow"/>
                <w:lang w:val="ru-RU" w:eastAsia="ru-RU"/>
              </w:rPr>
              <w:t xml:space="preserve">указанный в соглашении </w:t>
            </w:r>
            <w:proofErr w:type="spellStart"/>
            <w:r w:rsidRPr="00787204">
              <w:rPr>
                <w:rFonts w:eastAsia="Calibri"/>
                <w:highlight w:val="yellow"/>
                <w:lang w:val="ru-RU" w:eastAsia="ru-RU"/>
              </w:rPr>
              <w:t>нештрафуемый</w:t>
            </w:r>
            <w:proofErr w:type="spellEnd"/>
            <w:r w:rsidRPr="00787204">
              <w:rPr>
                <w:rFonts w:eastAsia="Calibri"/>
                <w:highlight w:val="yellow"/>
                <w:lang w:val="ru-RU" w:eastAsia="ru-RU"/>
              </w:rPr>
              <w:t xml:space="preserve"> период, а также входит</w:t>
            </w:r>
            <w:r w:rsidRPr="00787204">
              <w:rPr>
                <w:highlight w:val="yellow"/>
                <w:lang w:val="ru-RU" w:eastAsia="ru-RU"/>
              </w:rPr>
              <w:t xml:space="preserve"> в период, в течение которого в соответствии с пунктом 6.1.1 </w:t>
            </w:r>
            <w:r w:rsidRPr="00787204">
              <w:rPr>
                <w:i/>
                <w:highlight w:val="yellow"/>
                <w:lang w:val="ru-RU" w:eastAsia="ru-RU"/>
              </w:rPr>
              <w:t>Регламента определения объемов покупки и продажи мощности на оптовом рынке</w:t>
            </w:r>
            <w:r w:rsidRPr="00787204">
              <w:rPr>
                <w:highlight w:val="yellow"/>
                <w:lang w:val="ru-RU" w:eastAsia="ru-RU"/>
              </w:rPr>
              <w:t xml:space="preserve"> (Приложение № 13.2 </w:t>
            </w:r>
            <w:r w:rsidRPr="007B28D2">
              <w:rPr>
                <w:highlight w:val="yellow"/>
                <w:lang w:val="ru-RU" w:eastAsia="ru-RU"/>
              </w:rPr>
              <w:t>к</w:t>
            </w:r>
            <w:r w:rsidRPr="00787204">
              <w:rPr>
                <w:i/>
                <w:highlight w:val="yellow"/>
                <w:lang w:val="ru-RU" w:eastAsia="ru-RU"/>
              </w:rPr>
              <w:t xml:space="preserve"> Договору о присоединении к торговой системе оптового рынка</w:t>
            </w:r>
            <w:r w:rsidRPr="00787204">
              <w:rPr>
                <w:highlight w:val="yellow"/>
                <w:lang w:val="ru-RU" w:eastAsia="ru-RU"/>
              </w:rPr>
              <w:t>) штрафуемый объем мощности по договорам КОМ НГО не определяется, то</w:t>
            </w:r>
            <w:r w:rsidRPr="00787204">
              <w:rPr>
                <w:highlight w:val="yellow"/>
                <w:lang w:val="ru-RU"/>
              </w:rPr>
              <w:t xml:space="preserve">  величины </w:t>
            </w:r>
            <w:r w:rsidRPr="00787204">
              <w:rPr>
                <w:rFonts w:eastAsia="Calibri"/>
                <w:noProof/>
                <w:position w:val="-14"/>
                <w:highlight w:val="yellow"/>
                <w:lang w:val="ru-RU" w:eastAsia="ru-RU"/>
              </w:rPr>
              <w:drawing>
                <wp:inline distT="0" distB="0" distL="0" distR="0" wp14:anchorId="7C8C207E" wp14:editId="26C78B6B">
                  <wp:extent cx="731520" cy="2622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31520" cy="262255"/>
                          </a:xfrm>
                          <a:prstGeom prst="rect">
                            <a:avLst/>
                          </a:prstGeom>
                          <a:noFill/>
                          <a:ln>
                            <a:noFill/>
                          </a:ln>
                        </pic:spPr>
                      </pic:pic>
                    </a:graphicData>
                  </a:graphic>
                </wp:inline>
              </w:drawing>
            </w:r>
            <w:r w:rsidRPr="00787204">
              <w:rPr>
                <w:highlight w:val="yellow"/>
                <w:lang w:val="ru-RU"/>
              </w:rPr>
              <w:t xml:space="preserve"> и </w:t>
            </w:r>
            <w:r w:rsidRPr="00787204">
              <w:rPr>
                <w:position w:val="-14"/>
                <w:highlight w:val="yellow"/>
              </w:rPr>
              <w:object w:dxaOrig="2000" w:dyaOrig="400" w14:anchorId="39FBB259">
                <v:shape id="_x0000_i1102" type="#_x0000_t75" style="width:113.45pt;height:21.05pt" o:ole="">
                  <v:imagedata r:id="rId117" o:title=""/>
                </v:shape>
                <o:OLEObject Type="Embed" ProgID="Equation.3" ShapeID="_x0000_i1102" DrawAspect="Content" ObjectID="_1712590055" r:id="rId127"/>
              </w:object>
            </w:r>
            <w:r w:rsidRPr="00787204">
              <w:rPr>
                <w:highlight w:val="yellow"/>
                <w:lang w:val="ru-RU" w:eastAsia="ru-RU"/>
              </w:rPr>
              <w:t xml:space="preserve"> за соответствующий расчетный период</w:t>
            </w:r>
            <w:r w:rsidR="009E5DBF">
              <w:rPr>
                <w:highlight w:val="yellow"/>
                <w:lang w:val="ru-RU" w:eastAsia="ru-RU"/>
              </w:rPr>
              <w:t xml:space="preserve"> </w:t>
            </w:r>
            <w:r w:rsidRPr="00787204">
              <w:rPr>
                <w:i/>
                <w:highlight w:val="yellow"/>
                <w:lang w:val="en-US" w:eastAsia="ru-RU"/>
              </w:rPr>
              <w:t>m</w:t>
            </w:r>
            <w:r w:rsidRPr="00787204">
              <w:rPr>
                <w:highlight w:val="yellow"/>
                <w:lang w:val="ru-RU" w:eastAsia="ru-RU"/>
              </w:rPr>
              <w:t xml:space="preserve"> не рассчитываются, соглашение продавца и покупателя об установлении периода, </w:t>
            </w:r>
            <w:r w:rsidRPr="00787204">
              <w:rPr>
                <w:rFonts w:eastAsia="Calibri"/>
                <w:highlight w:val="yellow"/>
                <w:lang w:val="ru-RU" w:eastAsia="ru-RU"/>
              </w:rPr>
              <w:t xml:space="preserve">в течение которого предусмотренный договором купли-продажи мощности по результатам КОМ НГО штраф за </w:t>
            </w:r>
            <w:proofErr w:type="spellStart"/>
            <w:r w:rsidRPr="00787204">
              <w:rPr>
                <w:rFonts w:eastAsia="Calibri"/>
                <w:highlight w:val="yellow"/>
                <w:lang w:val="ru-RU" w:eastAsia="ru-RU"/>
              </w:rPr>
              <w:t>непоставку</w:t>
            </w:r>
            <w:proofErr w:type="spellEnd"/>
            <w:r w:rsidRPr="00787204">
              <w:rPr>
                <w:rFonts w:eastAsia="Calibri"/>
                <w:highlight w:val="yellow"/>
                <w:lang w:val="ru-RU" w:eastAsia="ru-RU"/>
              </w:rPr>
              <w:t xml:space="preserve"> (недопоставку) мощности не рассчитывается и не взыскивается,</w:t>
            </w:r>
            <w:r w:rsidRPr="00787204">
              <w:rPr>
                <w:highlight w:val="yellow"/>
                <w:lang w:val="ru-RU" w:eastAsia="ru-RU"/>
              </w:rPr>
              <w:t xml:space="preserve"> КО не учитывается. </w:t>
            </w:r>
          </w:p>
          <w:p w14:paraId="5000ED31" w14:textId="77777777" w:rsidR="00B03BC1" w:rsidRPr="00FE74A0" w:rsidRDefault="00B03BC1" w:rsidP="003A3302">
            <w:pPr>
              <w:pStyle w:val="3"/>
              <w:jc w:val="left"/>
            </w:pPr>
            <w:r>
              <w:t>…</w:t>
            </w:r>
          </w:p>
        </w:tc>
      </w:tr>
    </w:tbl>
    <w:p w14:paraId="43F2C18F" w14:textId="77777777" w:rsidR="00E870F5" w:rsidRDefault="00E870F5" w:rsidP="009529E7">
      <w:pPr>
        <w:spacing w:before="0" w:after="0"/>
        <w:ind w:right="-31"/>
        <w:rPr>
          <w:b/>
          <w:sz w:val="26"/>
          <w:szCs w:val="26"/>
          <w:lang w:val="ru-RU"/>
        </w:rPr>
      </w:pPr>
    </w:p>
    <w:p w14:paraId="5E0B5863" w14:textId="6C23F622" w:rsidR="003A3302" w:rsidRPr="009529E7" w:rsidRDefault="003A3302" w:rsidP="009529E7">
      <w:pPr>
        <w:spacing w:before="0" w:after="0"/>
        <w:rPr>
          <w:b/>
          <w:sz w:val="26"/>
          <w:szCs w:val="26"/>
          <w:lang w:val="ru-RU" w:eastAsia="ru-RU"/>
        </w:rPr>
      </w:pPr>
      <w:r w:rsidRPr="009529E7">
        <w:rPr>
          <w:b/>
          <w:sz w:val="26"/>
          <w:szCs w:val="26"/>
          <w:lang w:val="ru-RU" w:eastAsia="ru-RU"/>
        </w:rPr>
        <w:lastRenderedPageBreak/>
        <w:t xml:space="preserve">Предложения по изменениям и дополнениям в </w:t>
      </w:r>
      <w:r w:rsidR="009529E7" w:rsidRPr="009529E7">
        <w:rPr>
          <w:b/>
          <w:sz w:val="26"/>
          <w:szCs w:val="26"/>
          <w:lang w:val="ru-RU" w:eastAsia="ru-RU"/>
        </w:rPr>
        <w:t xml:space="preserve">СТАНДАРТНУЮ ФОРМУ </w:t>
      </w:r>
      <w:r w:rsidRPr="009529E7">
        <w:rPr>
          <w:b/>
          <w:sz w:val="26"/>
          <w:szCs w:val="26"/>
          <w:lang w:val="ru-RU" w:eastAsia="ru-RU"/>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 к Договору о присоединении к торговой системе оптового рынка)</w:t>
      </w:r>
    </w:p>
    <w:p w14:paraId="29626663" w14:textId="77777777" w:rsidR="009529E7" w:rsidRPr="00406AAB" w:rsidRDefault="009529E7" w:rsidP="009529E7">
      <w:pPr>
        <w:spacing w:before="0" w:after="0"/>
        <w:jc w:val="both"/>
        <w:rPr>
          <w:b/>
          <w:sz w:val="24"/>
          <w:szCs w:val="24"/>
          <w:lang w:val="ru-RU"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3A3302" w:rsidRPr="00C924F8" w14:paraId="6B0C9475" w14:textId="77777777" w:rsidTr="009529E7">
        <w:tc>
          <w:tcPr>
            <w:tcW w:w="993" w:type="dxa"/>
            <w:vAlign w:val="center"/>
          </w:tcPr>
          <w:p w14:paraId="744AA45B" w14:textId="77777777" w:rsidR="003A3302" w:rsidRPr="006B468F" w:rsidRDefault="003A3302" w:rsidP="009529E7">
            <w:pPr>
              <w:widowControl w:val="0"/>
              <w:spacing w:before="0" w:after="0"/>
              <w:jc w:val="center"/>
              <w:rPr>
                <w:b/>
                <w:lang w:eastAsia="ru-RU"/>
              </w:rPr>
            </w:pPr>
            <w:r w:rsidRPr="006B468F">
              <w:rPr>
                <w:b/>
                <w:lang w:eastAsia="ru-RU"/>
              </w:rPr>
              <w:t xml:space="preserve">№ </w:t>
            </w:r>
          </w:p>
          <w:p w14:paraId="6E902174" w14:textId="77777777" w:rsidR="003A3302" w:rsidRPr="006B468F" w:rsidRDefault="003A3302" w:rsidP="009529E7">
            <w:pPr>
              <w:widowControl w:val="0"/>
              <w:spacing w:before="0" w:after="0"/>
              <w:jc w:val="center"/>
              <w:rPr>
                <w:b/>
                <w:lang w:eastAsia="ru-RU"/>
              </w:rPr>
            </w:pPr>
            <w:proofErr w:type="spellStart"/>
            <w:r w:rsidRPr="006B468F">
              <w:rPr>
                <w:b/>
                <w:lang w:eastAsia="ru-RU"/>
              </w:rPr>
              <w:t>пункта</w:t>
            </w:r>
            <w:proofErr w:type="spellEnd"/>
          </w:p>
        </w:tc>
        <w:tc>
          <w:tcPr>
            <w:tcW w:w="6804" w:type="dxa"/>
          </w:tcPr>
          <w:p w14:paraId="2A605CA6" w14:textId="77777777" w:rsidR="003A3302" w:rsidRPr="003A3302" w:rsidRDefault="003A3302" w:rsidP="009529E7">
            <w:pPr>
              <w:widowControl w:val="0"/>
              <w:spacing w:before="0" w:after="0"/>
              <w:jc w:val="center"/>
              <w:rPr>
                <w:rFonts w:cs="Garamond"/>
                <w:b/>
                <w:bCs/>
                <w:lang w:val="ru-RU" w:eastAsia="ru-RU"/>
              </w:rPr>
            </w:pPr>
            <w:r w:rsidRPr="003A3302">
              <w:rPr>
                <w:rFonts w:cs="Garamond"/>
                <w:b/>
                <w:bCs/>
                <w:lang w:val="ru-RU" w:eastAsia="ru-RU"/>
              </w:rPr>
              <w:t>Редакция, действующая на момент</w:t>
            </w:r>
          </w:p>
          <w:p w14:paraId="4DCF095F" w14:textId="77777777" w:rsidR="003A3302" w:rsidRPr="003A3302" w:rsidRDefault="003A3302" w:rsidP="009529E7">
            <w:pPr>
              <w:widowControl w:val="0"/>
              <w:tabs>
                <w:tab w:val="center" w:pos="3708"/>
                <w:tab w:val="left" w:pos="5298"/>
              </w:tabs>
              <w:spacing w:before="0" w:after="0"/>
              <w:jc w:val="center"/>
              <w:rPr>
                <w:b/>
                <w:lang w:val="ru-RU" w:eastAsia="ru-RU"/>
              </w:rPr>
            </w:pPr>
            <w:r w:rsidRPr="003A3302">
              <w:rPr>
                <w:rFonts w:cs="Garamond"/>
                <w:b/>
                <w:bCs/>
                <w:lang w:val="ru-RU" w:eastAsia="ru-RU"/>
              </w:rPr>
              <w:t>вступления в силу изменений</w:t>
            </w:r>
          </w:p>
        </w:tc>
        <w:tc>
          <w:tcPr>
            <w:tcW w:w="7229" w:type="dxa"/>
          </w:tcPr>
          <w:p w14:paraId="1AA75CC7" w14:textId="77777777" w:rsidR="003A3302" w:rsidRPr="003A3302" w:rsidRDefault="003A3302" w:rsidP="009529E7">
            <w:pPr>
              <w:widowControl w:val="0"/>
              <w:spacing w:before="0" w:after="0"/>
              <w:jc w:val="center"/>
              <w:rPr>
                <w:b/>
                <w:lang w:val="ru-RU" w:eastAsia="ru-RU"/>
              </w:rPr>
            </w:pPr>
            <w:r w:rsidRPr="003A3302">
              <w:rPr>
                <w:b/>
                <w:lang w:val="ru-RU" w:eastAsia="ru-RU"/>
              </w:rPr>
              <w:t>Предлагаемая редакция</w:t>
            </w:r>
          </w:p>
          <w:p w14:paraId="219EFAEA" w14:textId="77777777" w:rsidR="003A3302" w:rsidRPr="003A3302" w:rsidRDefault="003A3302" w:rsidP="009529E7">
            <w:pPr>
              <w:widowControl w:val="0"/>
              <w:spacing w:before="0" w:after="0"/>
              <w:jc w:val="center"/>
              <w:rPr>
                <w:lang w:val="ru-RU" w:eastAsia="ru-RU"/>
              </w:rPr>
            </w:pPr>
            <w:r w:rsidRPr="003A3302">
              <w:rPr>
                <w:lang w:val="ru-RU" w:eastAsia="ru-RU"/>
              </w:rPr>
              <w:t>(изменения выделены цветом)</w:t>
            </w:r>
          </w:p>
        </w:tc>
      </w:tr>
      <w:tr w:rsidR="003A3302" w:rsidRPr="006B468F" w14:paraId="371FA2AF" w14:textId="77777777" w:rsidTr="009529E7">
        <w:tc>
          <w:tcPr>
            <w:tcW w:w="993" w:type="dxa"/>
            <w:vAlign w:val="center"/>
          </w:tcPr>
          <w:p w14:paraId="5CA84836" w14:textId="77777777" w:rsidR="003A3302" w:rsidRDefault="003A3302" w:rsidP="005C5B6C">
            <w:pPr>
              <w:widowControl w:val="0"/>
              <w:spacing w:after="0"/>
              <w:jc w:val="center"/>
              <w:rPr>
                <w:b/>
                <w:lang w:eastAsia="ru-RU"/>
              </w:rPr>
            </w:pPr>
            <w:r>
              <w:rPr>
                <w:b/>
                <w:lang w:eastAsia="ru-RU"/>
              </w:rPr>
              <w:t>5.1.6</w:t>
            </w:r>
          </w:p>
        </w:tc>
        <w:tc>
          <w:tcPr>
            <w:tcW w:w="6804" w:type="dxa"/>
            <w:vAlign w:val="center"/>
          </w:tcPr>
          <w:p w14:paraId="3EE71543" w14:textId="77777777" w:rsidR="003A3302" w:rsidRPr="003A3302" w:rsidRDefault="003A3302" w:rsidP="005C5B6C">
            <w:pPr>
              <w:spacing w:before="120" w:after="120" w:line="288" w:lineRule="auto"/>
              <w:ind w:left="709" w:hanging="709"/>
              <w:jc w:val="both"/>
              <w:rPr>
                <w:lang w:val="ru-RU"/>
              </w:rPr>
            </w:pPr>
            <w:r w:rsidRPr="003A3302">
              <w:rPr>
                <w:lang w:val="ru-RU"/>
              </w:rPr>
              <w:t>Продавец настоящим обязуется:</w:t>
            </w:r>
          </w:p>
          <w:p w14:paraId="4227766B" w14:textId="77777777" w:rsidR="003A3302" w:rsidRPr="003A3302" w:rsidRDefault="003A3302" w:rsidP="005C5B6C">
            <w:pPr>
              <w:spacing w:before="120" w:after="120" w:line="288" w:lineRule="auto"/>
              <w:jc w:val="both"/>
              <w:rPr>
                <w:lang w:val="ru-RU"/>
              </w:rPr>
            </w:pPr>
            <w:r w:rsidRPr="003A3302">
              <w:rPr>
                <w:lang w:val="ru-RU"/>
              </w:rPr>
              <w:t>…</w:t>
            </w:r>
          </w:p>
          <w:p w14:paraId="5B519787" w14:textId="77777777" w:rsidR="003A3302" w:rsidRPr="003A3302" w:rsidRDefault="003A3302" w:rsidP="005C5B6C">
            <w:pPr>
              <w:spacing w:before="120" w:after="120" w:line="288" w:lineRule="auto"/>
              <w:ind w:left="62"/>
              <w:jc w:val="both"/>
              <w:rPr>
                <w:lang w:val="ru-RU"/>
              </w:rPr>
            </w:pPr>
            <w:r w:rsidRPr="003A3302">
              <w:rPr>
                <w:lang w:val="ru-RU"/>
              </w:rPr>
              <w:t>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 в порядке, предусмотренн</w:t>
            </w:r>
            <w:r w:rsidRPr="003A3302">
              <w:rPr>
                <w:highlight w:val="yellow"/>
                <w:lang w:val="ru-RU"/>
              </w:rPr>
              <w:t>ом</w:t>
            </w:r>
            <w:r w:rsidRPr="003A3302">
              <w:rPr>
                <w:lang w:val="ru-RU"/>
              </w:rPr>
              <w:t xml:space="preserve"> настоящим Договором, Договором о присоединении и законодательством Российской Федерации; а также</w:t>
            </w:r>
          </w:p>
          <w:p w14:paraId="642F0D8D" w14:textId="77777777" w:rsidR="003A3302" w:rsidRPr="00CA2BE5" w:rsidRDefault="003A3302" w:rsidP="005C5B6C">
            <w:pPr>
              <w:spacing w:before="120" w:after="120" w:line="288" w:lineRule="auto"/>
              <w:jc w:val="both"/>
            </w:pPr>
            <w:r>
              <w:t>…</w:t>
            </w:r>
          </w:p>
        </w:tc>
        <w:tc>
          <w:tcPr>
            <w:tcW w:w="7229" w:type="dxa"/>
          </w:tcPr>
          <w:p w14:paraId="7C27CF8F" w14:textId="77777777" w:rsidR="003A3302" w:rsidRPr="003A3302" w:rsidRDefault="003A3302" w:rsidP="005C5B6C">
            <w:pPr>
              <w:spacing w:before="120" w:after="120" w:line="288" w:lineRule="auto"/>
              <w:ind w:left="709" w:hanging="709"/>
              <w:jc w:val="both"/>
              <w:rPr>
                <w:lang w:val="ru-RU"/>
              </w:rPr>
            </w:pPr>
            <w:r w:rsidRPr="003A3302">
              <w:rPr>
                <w:lang w:val="ru-RU"/>
              </w:rPr>
              <w:t>Продавец настоящим обязуется:</w:t>
            </w:r>
          </w:p>
          <w:p w14:paraId="1E528C06" w14:textId="77777777" w:rsidR="003A3302" w:rsidRPr="003A3302" w:rsidRDefault="003A3302" w:rsidP="005C5B6C">
            <w:pPr>
              <w:spacing w:before="120" w:after="120" w:line="288" w:lineRule="auto"/>
              <w:jc w:val="both"/>
              <w:rPr>
                <w:lang w:val="ru-RU"/>
              </w:rPr>
            </w:pPr>
            <w:r w:rsidRPr="003A3302">
              <w:rPr>
                <w:lang w:val="ru-RU"/>
              </w:rPr>
              <w:t>…</w:t>
            </w:r>
          </w:p>
          <w:p w14:paraId="2B3A1A33" w14:textId="77777777" w:rsidR="003A3302" w:rsidRPr="003A3302" w:rsidRDefault="003A3302" w:rsidP="005C5B6C">
            <w:pPr>
              <w:spacing w:before="120" w:after="120" w:line="288" w:lineRule="auto"/>
              <w:ind w:left="62"/>
              <w:jc w:val="both"/>
              <w:rPr>
                <w:lang w:val="ru-RU"/>
              </w:rPr>
            </w:pPr>
            <w:r w:rsidRPr="003A3302">
              <w:rPr>
                <w:lang w:val="ru-RU"/>
              </w:rPr>
              <w:t xml:space="preserve">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 в порядке и </w:t>
            </w:r>
            <w:r w:rsidRPr="003A3302">
              <w:rPr>
                <w:highlight w:val="yellow"/>
                <w:lang w:val="ru-RU"/>
              </w:rPr>
              <w:t>случаях</w:t>
            </w:r>
            <w:r w:rsidRPr="003A3302">
              <w:rPr>
                <w:lang w:val="ru-RU"/>
              </w:rPr>
              <w:t>, предусмотренн</w:t>
            </w:r>
            <w:r w:rsidRPr="003A3302">
              <w:rPr>
                <w:highlight w:val="yellow"/>
                <w:lang w:val="ru-RU"/>
              </w:rPr>
              <w:t>ых</w:t>
            </w:r>
            <w:r w:rsidRPr="003A3302">
              <w:rPr>
                <w:lang w:val="ru-RU"/>
              </w:rPr>
              <w:t xml:space="preserve"> настоящим Договором, Договором о присоединении и законодательством Российской Федерации; а также</w:t>
            </w:r>
          </w:p>
          <w:p w14:paraId="6F0BEA12" w14:textId="77777777" w:rsidR="003A3302" w:rsidRPr="00A47E54" w:rsidRDefault="003A3302" w:rsidP="005C5B6C">
            <w:pPr>
              <w:spacing w:before="120" w:after="120" w:line="288" w:lineRule="auto"/>
              <w:jc w:val="both"/>
              <w:rPr>
                <w:highlight w:val="yellow"/>
              </w:rPr>
            </w:pPr>
            <w:r w:rsidRPr="00676EBE">
              <w:t>…</w:t>
            </w:r>
          </w:p>
        </w:tc>
      </w:tr>
      <w:tr w:rsidR="003A3302" w:rsidRPr="00C924F8" w14:paraId="467B2E60" w14:textId="77777777" w:rsidTr="009529E7">
        <w:tc>
          <w:tcPr>
            <w:tcW w:w="993" w:type="dxa"/>
            <w:vAlign w:val="center"/>
          </w:tcPr>
          <w:p w14:paraId="53B0EE03" w14:textId="77777777" w:rsidR="003A3302" w:rsidRPr="006B468F" w:rsidRDefault="003A3302" w:rsidP="005C5B6C">
            <w:pPr>
              <w:widowControl w:val="0"/>
              <w:spacing w:after="0"/>
              <w:jc w:val="center"/>
              <w:rPr>
                <w:b/>
                <w:lang w:eastAsia="ru-RU"/>
              </w:rPr>
            </w:pPr>
            <w:r>
              <w:rPr>
                <w:b/>
                <w:lang w:eastAsia="ru-RU"/>
              </w:rPr>
              <w:t>11.3</w:t>
            </w:r>
          </w:p>
        </w:tc>
        <w:tc>
          <w:tcPr>
            <w:tcW w:w="6804" w:type="dxa"/>
            <w:vAlign w:val="center"/>
          </w:tcPr>
          <w:p w14:paraId="45A7CC25" w14:textId="77777777" w:rsidR="003A3302" w:rsidRPr="003A3302" w:rsidRDefault="003A3302" w:rsidP="005C5B6C">
            <w:pPr>
              <w:spacing w:before="120" w:after="120" w:line="288" w:lineRule="auto"/>
              <w:jc w:val="both"/>
              <w:rPr>
                <w:b/>
                <w:lang w:val="ru-RU" w:eastAsia="ru-RU"/>
              </w:rPr>
            </w:pPr>
            <w:r w:rsidRPr="003A3302">
              <w:rPr>
                <w:lang w:val="ru-RU"/>
              </w:rPr>
              <w:t xml:space="preserve">В случае </w:t>
            </w:r>
            <w:proofErr w:type="spellStart"/>
            <w:r w:rsidRPr="003A3302">
              <w:rPr>
                <w:lang w:val="ru-RU"/>
              </w:rPr>
              <w:t>непоставки</w:t>
            </w:r>
            <w:proofErr w:type="spellEnd"/>
            <w:r w:rsidRPr="003A3302">
              <w:rPr>
                <w:lang w:val="ru-RU"/>
              </w:rPr>
              <w:t xml:space="preserve"> (недопоставки) мощности Продавец уплачивает штраф в размере 25% от рассчитанной по цене, определенной Коммерческим оператором в соответствии с п. 4.1 настоящего Договора, стоимости </w:t>
            </w:r>
            <w:r w:rsidRPr="003A3302">
              <w:rPr>
                <w:bCs/>
                <w:lang w:val="ru-RU"/>
              </w:rPr>
              <w:t xml:space="preserve">объема, равного разнице между договорным объемом и </w:t>
            </w:r>
            <w:r w:rsidRPr="003A3302">
              <w:rPr>
                <w:rFonts w:eastAsia="Calibri" w:cs="Garamond"/>
                <w:lang w:val="ru-RU"/>
              </w:rPr>
              <w:t xml:space="preserve">частью предельного объема поставки мощности, </w:t>
            </w:r>
            <w:r w:rsidRPr="003A3302">
              <w:rPr>
                <w:bCs/>
                <w:lang w:val="ru-RU"/>
              </w:rPr>
              <w:t>приходящейся на настоящий Договор.</w:t>
            </w:r>
          </w:p>
        </w:tc>
        <w:tc>
          <w:tcPr>
            <w:tcW w:w="7229" w:type="dxa"/>
          </w:tcPr>
          <w:p w14:paraId="514F863A" w14:textId="77777777" w:rsidR="003A3302" w:rsidRPr="003A3302" w:rsidRDefault="003A3302" w:rsidP="005C5B6C">
            <w:pPr>
              <w:spacing w:before="120" w:after="120" w:line="288" w:lineRule="auto"/>
              <w:jc w:val="both"/>
              <w:rPr>
                <w:highlight w:val="yellow"/>
                <w:lang w:val="ru-RU"/>
              </w:rPr>
            </w:pPr>
            <w:r w:rsidRPr="003A3302">
              <w:rPr>
                <w:lang w:val="ru-RU"/>
              </w:rPr>
              <w:t xml:space="preserve">В случае </w:t>
            </w:r>
            <w:proofErr w:type="spellStart"/>
            <w:r w:rsidRPr="003A3302">
              <w:rPr>
                <w:lang w:val="ru-RU"/>
              </w:rPr>
              <w:t>непоставки</w:t>
            </w:r>
            <w:proofErr w:type="spellEnd"/>
            <w:r w:rsidRPr="003A3302">
              <w:rPr>
                <w:lang w:val="ru-RU"/>
              </w:rPr>
              <w:t xml:space="preserve"> (недопоставки) мощности Продавец уплачивает штраф в размере 25% от рассчитанной по цене, определенной Коммерческим оператором в соответствии с п. 4.1 настоящего Договора, стоимости </w:t>
            </w:r>
            <w:r w:rsidRPr="003A3302">
              <w:rPr>
                <w:bCs/>
                <w:lang w:val="ru-RU"/>
              </w:rPr>
              <w:t xml:space="preserve">объема, равного разнице между договорным объемом и </w:t>
            </w:r>
            <w:r w:rsidRPr="003A3302">
              <w:rPr>
                <w:rFonts w:eastAsia="Calibri" w:cs="Garamond"/>
                <w:lang w:val="ru-RU"/>
              </w:rPr>
              <w:t xml:space="preserve">частью предельного объема поставки мощности, </w:t>
            </w:r>
            <w:r w:rsidRPr="003A3302">
              <w:rPr>
                <w:bCs/>
                <w:lang w:val="ru-RU"/>
              </w:rPr>
              <w:t>приходящейся на настоящий Договор</w:t>
            </w:r>
            <w:r w:rsidRPr="003A3302">
              <w:rPr>
                <w:highlight w:val="yellow"/>
                <w:lang w:val="ru-RU"/>
              </w:rPr>
              <w:t xml:space="preserve">, если иное не предусмотрено настоящим пунктом. </w:t>
            </w:r>
          </w:p>
          <w:p w14:paraId="72DD304A" w14:textId="3A076CEE" w:rsidR="003A3302" w:rsidRPr="003A3302" w:rsidRDefault="003A3302" w:rsidP="005C5B6C">
            <w:pPr>
              <w:spacing w:before="120" w:after="120" w:line="288" w:lineRule="auto"/>
              <w:jc w:val="both"/>
              <w:rPr>
                <w:bCs/>
                <w:highlight w:val="yellow"/>
                <w:lang w:val="ru-RU"/>
              </w:rPr>
            </w:pPr>
            <w:r w:rsidRPr="003A3302">
              <w:rPr>
                <w:bCs/>
                <w:highlight w:val="yellow"/>
                <w:lang w:val="ru-RU"/>
              </w:rPr>
              <w:t xml:space="preserve">В случае </w:t>
            </w:r>
            <w:proofErr w:type="spellStart"/>
            <w:r w:rsidRPr="003A3302">
              <w:rPr>
                <w:bCs/>
                <w:highlight w:val="yellow"/>
                <w:lang w:val="ru-RU"/>
              </w:rPr>
              <w:t>непоставки</w:t>
            </w:r>
            <w:proofErr w:type="spellEnd"/>
            <w:r w:rsidRPr="003A3302">
              <w:rPr>
                <w:bCs/>
                <w:highlight w:val="yellow"/>
                <w:lang w:val="ru-RU"/>
              </w:rPr>
              <w:t xml:space="preserve"> (недопоставки) мощности объекта генерации, указанного в приложении</w:t>
            </w:r>
            <w:r w:rsidRPr="00A47E54">
              <w:rPr>
                <w:bCs/>
                <w:highlight w:val="yellow"/>
              </w:rPr>
              <w:t> </w:t>
            </w:r>
            <w:r w:rsidRPr="003A3302">
              <w:rPr>
                <w:bCs/>
                <w:highlight w:val="yellow"/>
                <w:lang w:val="ru-RU"/>
              </w:rPr>
              <w:t>1 к настоящему Договору, дата начала поставки мощности которого, указанная в пункте</w:t>
            </w:r>
            <w:r>
              <w:rPr>
                <w:bCs/>
                <w:highlight w:val="yellow"/>
              </w:rPr>
              <w:t> </w:t>
            </w:r>
            <w:r w:rsidRPr="003A3302">
              <w:rPr>
                <w:bCs/>
                <w:highlight w:val="yellow"/>
                <w:lang w:val="ru-RU"/>
              </w:rPr>
              <w:t>2.6 настоящего Договора, наступила до 31</w:t>
            </w:r>
            <w:r w:rsidRPr="00A47E54">
              <w:rPr>
                <w:bCs/>
                <w:highlight w:val="yellow"/>
              </w:rPr>
              <w:t> </w:t>
            </w:r>
            <w:r w:rsidRPr="003A3302">
              <w:rPr>
                <w:bCs/>
                <w:highlight w:val="yellow"/>
                <w:lang w:val="ru-RU"/>
              </w:rPr>
              <w:t>марта</w:t>
            </w:r>
            <w:r w:rsidRPr="00A47E54">
              <w:rPr>
                <w:bCs/>
                <w:highlight w:val="yellow"/>
              </w:rPr>
              <w:t> </w:t>
            </w:r>
            <w:r w:rsidRPr="003A3302">
              <w:rPr>
                <w:bCs/>
                <w:highlight w:val="yellow"/>
                <w:lang w:val="ru-RU"/>
              </w:rPr>
              <w:t xml:space="preserve">2022 года и </w:t>
            </w:r>
            <w:proofErr w:type="gramStart"/>
            <w:r w:rsidRPr="003A3302">
              <w:rPr>
                <w:bCs/>
                <w:highlight w:val="yellow"/>
                <w:lang w:val="ru-RU"/>
              </w:rPr>
              <w:t>в отношении</w:t>
            </w:r>
            <w:proofErr w:type="gramEnd"/>
            <w:r w:rsidRPr="003A3302">
              <w:rPr>
                <w:bCs/>
                <w:highlight w:val="yellow"/>
                <w:lang w:val="ru-RU"/>
              </w:rPr>
              <w:t xml:space="preserve"> которого предельный объем поставки мощности по состоянию на 1 апреля 2022 года определен СО равным нулю, штраф, предусмотренный настоящим пунктом, не рассчитывается и не уплачивается за расчетные периоды:</w:t>
            </w:r>
          </w:p>
          <w:p w14:paraId="2A928331" w14:textId="77777777" w:rsidR="003A3302" w:rsidRPr="003A3302" w:rsidRDefault="003A3302" w:rsidP="002943CE">
            <w:pPr>
              <w:numPr>
                <w:ilvl w:val="0"/>
                <w:numId w:val="23"/>
              </w:numPr>
              <w:tabs>
                <w:tab w:val="left" w:pos="1024"/>
              </w:tabs>
              <w:spacing w:before="120" w:after="120" w:line="288" w:lineRule="auto"/>
              <w:ind w:left="40" w:firstLine="567"/>
              <w:jc w:val="both"/>
              <w:rPr>
                <w:highlight w:val="yellow"/>
                <w:lang w:val="ru-RU"/>
              </w:rPr>
            </w:pPr>
            <w:r w:rsidRPr="003A3302">
              <w:rPr>
                <w:highlight w:val="yellow"/>
                <w:lang w:val="ru-RU"/>
              </w:rPr>
              <w:t xml:space="preserve">с 1 апреля 2022 года и до истечения 24 месяцев с даты начала поставки мощности, указанной в пункте 2.6 настоящего Договора, если </w:t>
            </w:r>
            <w:r w:rsidRPr="003A3302">
              <w:rPr>
                <w:highlight w:val="yellow"/>
                <w:lang w:val="ru-RU"/>
              </w:rPr>
              <w:lastRenderedPageBreak/>
              <w:t>настоящий Договор заключен в отношении генерирующего объекта, относящегося к генерирующим объектам, указанным в подпунктах 1 и 2 пункта 195 Правил оптового рынка;</w:t>
            </w:r>
          </w:p>
          <w:p w14:paraId="51BFAF77" w14:textId="77777777" w:rsidR="003A3302" w:rsidRPr="003A3302" w:rsidRDefault="003A3302" w:rsidP="002943CE">
            <w:pPr>
              <w:numPr>
                <w:ilvl w:val="0"/>
                <w:numId w:val="23"/>
              </w:numPr>
              <w:tabs>
                <w:tab w:val="left" w:pos="1024"/>
              </w:tabs>
              <w:spacing w:before="120" w:after="120" w:line="288" w:lineRule="auto"/>
              <w:ind w:left="40" w:firstLine="567"/>
              <w:jc w:val="both"/>
              <w:rPr>
                <w:highlight w:val="yellow"/>
                <w:lang w:val="ru-RU"/>
              </w:rPr>
            </w:pPr>
            <w:r w:rsidRPr="003A3302">
              <w:rPr>
                <w:highlight w:val="yellow"/>
                <w:lang w:val="ru-RU"/>
              </w:rPr>
              <w:t xml:space="preserve">с 1 апреля 2022 года и до истечения 30 месяцев с даты начала поставки мощности, указанной в пункте 2.6 настоящего Договора, если настоящий Договор заключен в отношении генерирующего объекта, относящегося к генерирующим объектам, указанным в подпункте 3 пункта 195 Правил оптового рынка (далее – генерирующий объект </w:t>
            </w:r>
            <w:proofErr w:type="spellStart"/>
            <w:r w:rsidRPr="003A3302">
              <w:rPr>
                <w:highlight w:val="yellow"/>
                <w:lang w:val="ru-RU"/>
              </w:rPr>
              <w:t>гидрогенерации</w:t>
            </w:r>
            <w:proofErr w:type="spellEnd"/>
            <w:r w:rsidRPr="003A3302">
              <w:rPr>
                <w:highlight w:val="yellow"/>
                <w:lang w:val="ru-RU"/>
              </w:rPr>
              <w:t xml:space="preserve">), за исключением генерирующих объектов, отобранных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w:t>
            </w:r>
          </w:p>
          <w:p w14:paraId="41BB38B4" w14:textId="77777777" w:rsidR="003A3302" w:rsidRPr="003A3302" w:rsidRDefault="003A3302" w:rsidP="002943CE">
            <w:pPr>
              <w:numPr>
                <w:ilvl w:val="0"/>
                <w:numId w:val="23"/>
              </w:numPr>
              <w:tabs>
                <w:tab w:val="left" w:pos="1024"/>
              </w:tabs>
              <w:spacing w:before="120" w:after="120" w:line="288" w:lineRule="auto"/>
              <w:ind w:left="40" w:firstLine="567"/>
              <w:jc w:val="both"/>
              <w:rPr>
                <w:highlight w:val="yellow"/>
                <w:lang w:val="ru-RU"/>
              </w:rPr>
            </w:pPr>
            <w:r w:rsidRPr="003A3302">
              <w:rPr>
                <w:highlight w:val="yellow"/>
                <w:lang w:val="ru-RU"/>
              </w:rPr>
              <w:t xml:space="preserve">с 1 апреля 2022 года и до 31 марта 2023 года включительно, если настоящий Договор заключен в отношении генерирующего объекта </w:t>
            </w:r>
            <w:proofErr w:type="spellStart"/>
            <w:r w:rsidRPr="003A3302">
              <w:rPr>
                <w:highlight w:val="yellow"/>
                <w:lang w:val="ru-RU"/>
              </w:rPr>
              <w:t>гидрогенерации</w:t>
            </w:r>
            <w:proofErr w:type="spellEnd"/>
            <w:r w:rsidRPr="003A3302">
              <w:rPr>
                <w:highlight w:val="yellow"/>
                <w:lang w:val="ru-RU"/>
              </w:rPr>
              <w:t>,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tc>
      </w:tr>
      <w:tr w:rsidR="003A3302" w:rsidRPr="00C924F8" w14:paraId="2F108A27" w14:textId="77777777" w:rsidTr="009529E7">
        <w:tc>
          <w:tcPr>
            <w:tcW w:w="993" w:type="dxa"/>
            <w:vAlign w:val="center"/>
          </w:tcPr>
          <w:p w14:paraId="7EAF02AC" w14:textId="77777777" w:rsidR="003A3302" w:rsidRDefault="003A3302" w:rsidP="005C5B6C">
            <w:pPr>
              <w:widowControl w:val="0"/>
              <w:spacing w:after="0"/>
              <w:jc w:val="center"/>
              <w:rPr>
                <w:b/>
                <w:lang w:eastAsia="ru-RU"/>
              </w:rPr>
            </w:pPr>
            <w:r>
              <w:rPr>
                <w:b/>
                <w:lang w:eastAsia="ru-RU"/>
              </w:rPr>
              <w:lastRenderedPageBreak/>
              <w:t>11.5</w:t>
            </w:r>
          </w:p>
        </w:tc>
        <w:tc>
          <w:tcPr>
            <w:tcW w:w="6804" w:type="dxa"/>
            <w:vAlign w:val="center"/>
          </w:tcPr>
          <w:p w14:paraId="1B066C9C" w14:textId="77777777" w:rsidR="003A3302" w:rsidRPr="003A3302" w:rsidRDefault="003A3302" w:rsidP="005C5B6C">
            <w:pPr>
              <w:spacing w:before="120" w:after="120" w:line="288" w:lineRule="auto"/>
              <w:jc w:val="both"/>
              <w:rPr>
                <w:lang w:val="ru-RU"/>
              </w:rPr>
            </w:pPr>
            <w:r w:rsidRPr="003A3302">
              <w:rPr>
                <w:lang w:val="ru-RU"/>
              </w:rPr>
              <w:t xml:space="preserve">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w:t>
            </w:r>
            <w:r w:rsidRPr="003A3302">
              <w:rPr>
                <w:lang w:val="ru-RU"/>
              </w:rPr>
              <w:lastRenderedPageBreak/>
              <w:t>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60815458" w14:textId="77777777" w:rsidR="003A3302" w:rsidRPr="003A3302" w:rsidRDefault="003A3302" w:rsidP="005C5B6C">
            <w:pPr>
              <w:spacing w:before="120" w:after="120" w:line="288" w:lineRule="auto"/>
              <w:jc w:val="both"/>
              <w:rPr>
                <w:lang w:val="ru-RU"/>
              </w:rPr>
            </w:pPr>
            <w:r w:rsidRPr="003A3302">
              <w:rPr>
                <w:lang w:val="ru-RU"/>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w:t>
            </w:r>
            <w:r w:rsidRPr="003A3302">
              <w:rPr>
                <w:lang w:val="ru-RU"/>
              </w:rPr>
              <w:lastRenderedPageBreak/>
              <w:t>течение 25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10</w:t>
            </w:r>
            <w:r w:rsidRPr="00CD7E7E">
              <w:t> </w:t>
            </w:r>
            <w:r w:rsidRPr="003A3302">
              <w:rPr>
                <w:lang w:val="ru-RU"/>
              </w:rPr>
              <w:t xml:space="preserve">%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w:t>
            </w:r>
            <w:r w:rsidRPr="003A3302">
              <w:rPr>
                <w:lang w:val="ru-RU"/>
              </w:rPr>
              <w:lastRenderedPageBreak/>
              <w:t>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5C8D8C3C" w14:textId="77777777" w:rsidR="003A3302" w:rsidRPr="003A3302" w:rsidRDefault="003A3302" w:rsidP="005C5B6C">
            <w:pPr>
              <w:spacing w:before="120" w:after="120" w:line="288" w:lineRule="auto"/>
              <w:jc w:val="both"/>
              <w:rPr>
                <w:lang w:val="ru-RU"/>
              </w:rPr>
            </w:pPr>
            <w:r w:rsidRPr="003A3302">
              <w:rPr>
                <w:lang w:val="ru-RU"/>
              </w:rPr>
              <w:t xml:space="preserve">В случае если настоящий Договор заключен в отношении </w:t>
            </w:r>
            <w:r w:rsidRPr="002943CE">
              <w:rPr>
                <w:lang w:val="ru-RU"/>
              </w:rPr>
              <w:t>генерирующего объекта</w:t>
            </w:r>
            <w:r w:rsidRPr="003A3302">
              <w:rPr>
                <w:highlight w:val="yellow"/>
                <w:lang w:val="ru-RU"/>
              </w:rPr>
              <w:t xml:space="preserve">, относящегося к генерирующим объектам, указанным в подпункте 3 пункта 195 Правил оптового рынка (далее – генерирующий объект </w:t>
            </w:r>
            <w:proofErr w:type="spellStart"/>
            <w:r w:rsidRPr="002943CE">
              <w:rPr>
                <w:lang w:val="ru-RU"/>
              </w:rPr>
              <w:t>гидрогенерации</w:t>
            </w:r>
            <w:proofErr w:type="spellEnd"/>
            <w:r w:rsidRPr="003A3302">
              <w:rPr>
                <w:highlight w:val="yellow"/>
                <w:lang w:val="ru-RU"/>
              </w:rPr>
              <w:t>)</w:t>
            </w:r>
            <w:r w:rsidRPr="003A3302">
              <w:rPr>
                <w:lang w:val="ru-RU"/>
              </w:rPr>
              <w:t xml:space="preserve">, 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37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w:t>
            </w:r>
            <w:r w:rsidRPr="003A3302">
              <w:rPr>
                <w:lang w:val="ru-RU"/>
              </w:rPr>
              <w:lastRenderedPageBreak/>
              <w:t>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37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3D49B296" w14:textId="77777777" w:rsidR="003A3302" w:rsidRPr="003A3302" w:rsidRDefault="003A3302" w:rsidP="005C5B6C">
            <w:pPr>
              <w:spacing w:before="120" w:after="120" w:line="288" w:lineRule="auto"/>
              <w:jc w:val="both"/>
              <w:rPr>
                <w:lang w:val="ru-RU"/>
              </w:rPr>
            </w:pPr>
            <w:r w:rsidRPr="003A3302">
              <w:rPr>
                <w:lang w:val="ru-RU"/>
              </w:rPr>
              <w:t>В целях применения настоящего пункта Продавец признается отказавшимся от исполнения настоящего Договора:</w:t>
            </w:r>
          </w:p>
          <w:p w14:paraId="4F5507B2" w14:textId="77777777" w:rsidR="003A3302" w:rsidRPr="003A3302" w:rsidRDefault="003A3302" w:rsidP="005C5B6C">
            <w:pPr>
              <w:spacing w:before="120" w:after="120" w:line="288" w:lineRule="auto"/>
              <w:jc w:val="both"/>
              <w:rPr>
                <w:lang w:val="ru-RU"/>
              </w:rPr>
            </w:pPr>
            <w:r w:rsidRPr="003A3302">
              <w:rPr>
                <w:lang w:val="ru-RU"/>
              </w:rPr>
              <w:t>– при лишении Продавца статуса субъекта оптового рынка электроэнергии – с даты лишения Продавца статуса субъекта оптового рынка;</w:t>
            </w:r>
          </w:p>
          <w:p w14:paraId="0C152463" w14:textId="77777777" w:rsidR="003A3302" w:rsidRPr="003A3302" w:rsidRDefault="003A3302" w:rsidP="005C5B6C">
            <w:pPr>
              <w:spacing w:before="120" w:after="120" w:line="288" w:lineRule="auto"/>
              <w:jc w:val="both"/>
              <w:rPr>
                <w:lang w:val="ru-RU"/>
              </w:rPr>
            </w:pPr>
            <w:r w:rsidRPr="003A3302">
              <w:rPr>
                <w:lang w:val="ru-RU"/>
              </w:rPr>
              <w:t>– при расторжении Продавцом Договора о присоединении, указанного в пункте 1.1 настоящего Договора, – с даты расторжения Договора о присоединении;</w:t>
            </w:r>
          </w:p>
          <w:p w14:paraId="2221B2F2" w14:textId="77777777" w:rsidR="003A3302" w:rsidRPr="003A3302" w:rsidRDefault="003A3302" w:rsidP="005C5B6C">
            <w:pPr>
              <w:spacing w:before="120" w:after="120" w:line="288" w:lineRule="auto"/>
              <w:jc w:val="both"/>
              <w:rPr>
                <w:lang w:val="ru-RU"/>
              </w:rPr>
            </w:pPr>
            <w:r w:rsidRPr="003A3302">
              <w:rPr>
                <w:lang w:val="ru-RU"/>
              </w:rPr>
              <w:t xml:space="preserve">–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w:t>
            </w:r>
            <w:r w:rsidRPr="003A3302">
              <w:rPr>
                <w:lang w:val="ru-RU"/>
              </w:rPr>
              <w:lastRenderedPageBreak/>
              <w:t>мощностью) по группе точек поставки Продавца, зарегистрированной в отношении объекта генерации, указанного в приложении 1 к настоящему Договору, – с даты прекращения в отношении групп точек поставки объекта генерации, указанного в приложении 1 к настоящему Договору, покупки (продажи) электроэнергии и мощности на оптовом рынке электроэнергии;</w:t>
            </w:r>
          </w:p>
          <w:p w14:paraId="01DAC49C" w14:textId="77777777" w:rsidR="003A3302" w:rsidRPr="003A3302" w:rsidRDefault="003A3302" w:rsidP="005C5B6C">
            <w:pPr>
              <w:spacing w:before="120" w:after="120" w:line="288" w:lineRule="auto"/>
              <w:jc w:val="both"/>
              <w:rPr>
                <w:lang w:val="ru-RU"/>
              </w:rPr>
            </w:pPr>
            <w:r w:rsidRPr="003A3302">
              <w:rPr>
                <w:bCs/>
                <w:lang w:val="ru-RU"/>
              </w:rPr>
              <w:t>–</w:t>
            </w:r>
            <w:r w:rsidRPr="001B3D76">
              <w:rPr>
                <w:bCs/>
              </w:rPr>
              <w:t> </w:t>
            </w:r>
            <w:r w:rsidRPr="003A3302">
              <w:rPr>
                <w:bCs/>
                <w:lang w:val="ru-RU"/>
              </w:rPr>
              <w:t>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 с первого числа 14 месяца с даты начала поставки мощности;</w:t>
            </w:r>
          </w:p>
          <w:p w14:paraId="40B54E38" w14:textId="77777777" w:rsidR="003A3302" w:rsidRPr="003A3302" w:rsidRDefault="003A3302" w:rsidP="005C5B6C">
            <w:pPr>
              <w:spacing w:before="120" w:after="120" w:line="288" w:lineRule="auto"/>
              <w:jc w:val="both"/>
              <w:rPr>
                <w:lang w:val="ru-RU"/>
              </w:rPr>
            </w:pPr>
            <w:r w:rsidRPr="003A3302">
              <w:rPr>
                <w:lang w:val="ru-RU"/>
              </w:rPr>
              <w:t>–</w:t>
            </w:r>
            <w:r w:rsidRPr="001B3D76">
              <w:t> </w:t>
            </w:r>
            <w:r w:rsidRPr="003A3302">
              <w:rPr>
                <w:lang w:val="ru-RU"/>
              </w:rPr>
              <w:t xml:space="preserve">в случае если предельный объем поставки мощности объекта генерации, указанного в приложении 1 к настоящему Договору и не являющегося генерирующим объектом </w:t>
            </w:r>
            <w:proofErr w:type="spellStart"/>
            <w:r w:rsidRPr="003A3302">
              <w:rPr>
                <w:lang w:val="ru-RU"/>
              </w:rPr>
              <w:t>гидрогенерации</w:t>
            </w:r>
            <w:proofErr w:type="spellEnd"/>
            <w:r w:rsidRPr="003A3302">
              <w:rPr>
                <w:lang w:val="ru-RU"/>
              </w:rPr>
              <w:t>, равен нулю в отношении 25 месяцев – с первого числа 26-го месяца с даты начала поставки мощности;</w:t>
            </w:r>
          </w:p>
          <w:p w14:paraId="06868102" w14:textId="77777777" w:rsidR="003A3302" w:rsidRPr="003A3302" w:rsidRDefault="003A3302" w:rsidP="005C5B6C">
            <w:pPr>
              <w:spacing w:before="120" w:after="120" w:line="288" w:lineRule="auto"/>
              <w:jc w:val="both"/>
              <w:rPr>
                <w:lang w:val="ru-RU"/>
              </w:rPr>
            </w:pPr>
            <w:r w:rsidRPr="003A3302">
              <w:rPr>
                <w:lang w:val="ru-RU"/>
              </w:rPr>
              <w:t xml:space="preserve">–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w:t>
            </w:r>
            <w:proofErr w:type="spellStart"/>
            <w:r w:rsidRPr="003A3302">
              <w:rPr>
                <w:lang w:val="ru-RU"/>
              </w:rPr>
              <w:t>гидрогенерации</w:t>
            </w:r>
            <w:proofErr w:type="spellEnd"/>
            <w:r w:rsidRPr="003A3302">
              <w:rPr>
                <w:lang w:val="ru-RU"/>
              </w:rPr>
              <w:t>, равен нулю в отношении 25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39 (тридцати девяти) месяцев с даты начала поставки мощности, – с первого числа 26-го месяца с даты начала поставки мощности;</w:t>
            </w:r>
          </w:p>
          <w:p w14:paraId="710FD8DB" w14:textId="77777777" w:rsidR="003A3302" w:rsidRPr="003A3302" w:rsidRDefault="003A3302" w:rsidP="005C5B6C">
            <w:pPr>
              <w:spacing w:before="120" w:after="120" w:line="288" w:lineRule="auto"/>
              <w:jc w:val="both"/>
              <w:rPr>
                <w:lang w:val="ru-RU"/>
              </w:rPr>
            </w:pPr>
            <w:r w:rsidRPr="003A3302">
              <w:rPr>
                <w:lang w:val="ru-RU"/>
              </w:rPr>
              <w:t xml:space="preserve">–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w:t>
            </w:r>
            <w:proofErr w:type="spellStart"/>
            <w:r w:rsidRPr="003A3302">
              <w:rPr>
                <w:lang w:val="ru-RU"/>
              </w:rPr>
              <w:t>гидрогенерации</w:t>
            </w:r>
            <w:proofErr w:type="spellEnd"/>
            <w:r w:rsidRPr="003A3302">
              <w:rPr>
                <w:lang w:val="ru-RU"/>
              </w:rPr>
              <w:t xml:space="preserve">, равен нулю в </w:t>
            </w:r>
            <w:r w:rsidRPr="003A3302">
              <w:rPr>
                <w:lang w:val="ru-RU"/>
              </w:rPr>
              <w:lastRenderedPageBreak/>
              <w:t>отношении 37 месяцев, – с первого числа 38-го месяца с даты начала поставки мощности.</w:t>
            </w:r>
          </w:p>
          <w:p w14:paraId="07FF2D11" w14:textId="77777777" w:rsidR="003A3302" w:rsidRPr="003A3302" w:rsidRDefault="003A3302" w:rsidP="005C5B6C">
            <w:pPr>
              <w:spacing w:before="120" w:after="120" w:line="288" w:lineRule="auto"/>
              <w:jc w:val="both"/>
              <w:rPr>
                <w:lang w:val="ru-RU"/>
              </w:rPr>
            </w:pPr>
            <w:r w:rsidRPr="003A3302">
              <w:rPr>
                <w:lang w:val="ru-RU"/>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14:paraId="6370A10B" w14:textId="77777777" w:rsidR="003A3302" w:rsidRPr="003A3302" w:rsidRDefault="003A3302" w:rsidP="005C5B6C">
            <w:pPr>
              <w:spacing w:before="120" w:after="120" w:line="288" w:lineRule="auto"/>
              <w:jc w:val="both"/>
              <w:rPr>
                <w:lang w:val="ru-RU"/>
              </w:rPr>
            </w:pPr>
            <w:r w:rsidRPr="003A3302">
              <w:rPr>
                <w:lang w:val="ru-RU"/>
              </w:rPr>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 10.2 настоящего Договора.</w:t>
            </w:r>
          </w:p>
          <w:p w14:paraId="705706BF" w14:textId="060D8CD3" w:rsidR="003A3302" w:rsidRPr="003A3302" w:rsidRDefault="003A3302" w:rsidP="005C5B6C">
            <w:pPr>
              <w:spacing w:before="120" w:after="120" w:line="288" w:lineRule="auto"/>
              <w:jc w:val="both"/>
              <w:rPr>
                <w:lang w:val="ru-RU"/>
              </w:rPr>
            </w:pPr>
            <w:r w:rsidRPr="003A3302">
              <w:rPr>
                <w:lang w:val="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c>
          <w:tcPr>
            <w:tcW w:w="7229" w:type="dxa"/>
          </w:tcPr>
          <w:p w14:paraId="55AAC5A5" w14:textId="77777777" w:rsidR="003A3302" w:rsidRPr="003A3302" w:rsidRDefault="003A3302" w:rsidP="005C5B6C">
            <w:pPr>
              <w:spacing w:before="120" w:after="120" w:line="288" w:lineRule="auto"/>
              <w:jc w:val="both"/>
              <w:rPr>
                <w:lang w:val="ru-RU"/>
              </w:rPr>
            </w:pPr>
            <w:r w:rsidRPr="003A3302">
              <w:rPr>
                <w:lang w:val="ru-RU"/>
              </w:rPr>
              <w:lastRenderedPageBreak/>
              <w:t xml:space="preserve">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w:t>
            </w:r>
            <w:r w:rsidRPr="003A3302">
              <w:rPr>
                <w:lang w:val="ru-RU"/>
              </w:rPr>
              <w:lastRenderedPageBreak/>
              <w:t xml:space="preserve">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то Продавец признается отказавшимся от исполнения настоящего Договора и уплачивает Покупателю штраф </w:t>
            </w:r>
            <w:r w:rsidRPr="003A3302">
              <w:rPr>
                <w:highlight w:val="yellow"/>
                <w:lang w:val="ru-RU"/>
              </w:rPr>
              <w:t>(за исключением случая, предусмотренного настоящим пунктом)</w:t>
            </w:r>
            <w:r w:rsidRPr="003A3302">
              <w:rPr>
                <w:lang w:val="ru-RU"/>
              </w:rPr>
              <w:t xml:space="preserve">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136D3950" w14:textId="77777777" w:rsidR="003A3302" w:rsidRPr="003A3302" w:rsidRDefault="003A3302" w:rsidP="005C5B6C">
            <w:pPr>
              <w:spacing w:before="120" w:after="120" w:line="288" w:lineRule="auto"/>
              <w:jc w:val="both"/>
              <w:rPr>
                <w:lang w:val="ru-RU"/>
              </w:rPr>
            </w:pPr>
            <w:r w:rsidRPr="003A3302">
              <w:rPr>
                <w:lang w:val="ru-RU"/>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25 месяцев с даты начала поставки мощности совершил какие-либо действия </w:t>
            </w:r>
            <w:r w:rsidRPr="003A3302">
              <w:rPr>
                <w:lang w:val="ru-RU"/>
              </w:rPr>
              <w:lastRenderedPageBreak/>
              <w:t xml:space="preserve">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уплачивает Покупателю штраф </w:t>
            </w:r>
            <w:r w:rsidRPr="003A3302">
              <w:rPr>
                <w:highlight w:val="yellow"/>
                <w:lang w:val="ru-RU"/>
              </w:rPr>
              <w:t>(за исключением случая, предусмотренного настоящим пунктом)</w:t>
            </w:r>
            <w:r w:rsidRPr="003A3302">
              <w:rPr>
                <w:lang w:val="ru-RU"/>
              </w:rPr>
              <w:t xml:space="preserve"> в размере приходящейся на настоящий Договор, рассчитанной в соответствии с требованиями Договоров о присоединении доли от 10</w:t>
            </w:r>
            <w:r w:rsidRPr="00CD7E7E">
              <w:t> </w:t>
            </w:r>
            <w:r w:rsidRPr="003A3302">
              <w:rPr>
                <w:lang w:val="ru-RU"/>
              </w:rPr>
              <w:t xml:space="preserve">%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w:t>
            </w:r>
            <w:r w:rsidRPr="003A3302">
              <w:rPr>
                <w:lang w:val="ru-RU"/>
              </w:rPr>
              <w:lastRenderedPageBreak/>
              <w:t>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603C7AE4" w14:textId="77777777" w:rsidR="003A3302" w:rsidRPr="003A3302" w:rsidRDefault="003A3302" w:rsidP="005C5B6C">
            <w:pPr>
              <w:spacing w:before="120" w:after="120" w:line="288" w:lineRule="auto"/>
              <w:jc w:val="both"/>
              <w:rPr>
                <w:lang w:val="ru-RU"/>
              </w:rPr>
            </w:pPr>
            <w:r w:rsidRPr="003A3302">
              <w:rPr>
                <w:lang w:val="ru-RU"/>
              </w:rPr>
              <w:t xml:space="preserve">В случае если настоящий Договор заключен в отношении </w:t>
            </w:r>
            <w:r w:rsidRPr="002943CE">
              <w:rPr>
                <w:lang w:val="ru-RU"/>
              </w:rPr>
              <w:t xml:space="preserve">генерирующего объекта </w:t>
            </w:r>
            <w:proofErr w:type="spellStart"/>
            <w:r w:rsidRPr="002943CE">
              <w:rPr>
                <w:lang w:val="ru-RU"/>
              </w:rPr>
              <w:t>гидрогенерации</w:t>
            </w:r>
            <w:proofErr w:type="spellEnd"/>
            <w:r w:rsidRPr="003A3302">
              <w:rPr>
                <w:lang w:val="ru-RU"/>
              </w:rPr>
              <w:t xml:space="preserve">, 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37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37 месяцев с даты начала поставки мощности, то Продавец признается отказавшимся от исполнения настоящего Договора и уплачивает Покупателю штраф </w:t>
            </w:r>
            <w:r w:rsidRPr="003A3302">
              <w:rPr>
                <w:highlight w:val="yellow"/>
                <w:lang w:val="ru-RU"/>
              </w:rPr>
              <w:t>(за исключением случая, предусмотренного настоящим пунктом)</w:t>
            </w:r>
            <w:r w:rsidRPr="003A3302">
              <w:rPr>
                <w:lang w:val="ru-RU"/>
              </w:rPr>
              <w:t xml:space="preserve"> в размере приходящейся на </w:t>
            </w:r>
            <w:r w:rsidRPr="003A3302">
              <w:rPr>
                <w:lang w:val="ru-RU"/>
              </w:rPr>
              <w:lastRenderedPageBreak/>
              <w:t>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0B436BF3" w14:textId="77777777" w:rsidR="003A3302" w:rsidRPr="003A3302" w:rsidRDefault="003A3302" w:rsidP="005C5B6C">
            <w:pPr>
              <w:spacing w:before="120" w:after="120" w:line="288" w:lineRule="auto"/>
              <w:jc w:val="both"/>
              <w:rPr>
                <w:lang w:val="ru-RU"/>
              </w:rPr>
            </w:pPr>
            <w:r w:rsidRPr="003A3302">
              <w:rPr>
                <w:lang w:val="ru-RU"/>
              </w:rPr>
              <w:t>В целях применения настоящего пункта Продавец признается отказавшимся от исполнения настоящего Договора:</w:t>
            </w:r>
          </w:p>
          <w:p w14:paraId="34910B11" w14:textId="77777777" w:rsidR="003A3302" w:rsidRPr="003A3302" w:rsidRDefault="003A3302" w:rsidP="005C5B6C">
            <w:pPr>
              <w:spacing w:before="120" w:after="120" w:line="288" w:lineRule="auto"/>
              <w:jc w:val="both"/>
              <w:rPr>
                <w:lang w:val="ru-RU"/>
              </w:rPr>
            </w:pPr>
            <w:r w:rsidRPr="003A3302">
              <w:rPr>
                <w:lang w:val="ru-RU"/>
              </w:rPr>
              <w:t>– при лишении Продавца статуса субъекта оптового рынка электроэнергии – с даты лишения Продавца статуса субъекта оптового рынка;</w:t>
            </w:r>
          </w:p>
          <w:p w14:paraId="3B625116" w14:textId="77777777" w:rsidR="003A3302" w:rsidRPr="003A3302" w:rsidRDefault="003A3302" w:rsidP="005C5B6C">
            <w:pPr>
              <w:spacing w:before="120" w:after="120" w:line="288" w:lineRule="auto"/>
              <w:jc w:val="both"/>
              <w:rPr>
                <w:lang w:val="ru-RU"/>
              </w:rPr>
            </w:pPr>
            <w:r w:rsidRPr="003A3302">
              <w:rPr>
                <w:lang w:val="ru-RU"/>
              </w:rPr>
              <w:t>– при расторжении Продавцом Договора о присоединении, указанного в пункте 1.1 настоящего Договора, – с даты расторжения Договора о присоединении;</w:t>
            </w:r>
          </w:p>
          <w:p w14:paraId="45CD7E87" w14:textId="77777777" w:rsidR="003A3302" w:rsidRPr="003A3302" w:rsidRDefault="003A3302" w:rsidP="005C5B6C">
            <w:pPr>
              <w:spacing w:before="120" w:after="120" w:line="288" w:lineRule="auto"/>
              <w:jc w:val="both"/>
              <w:rPr>
                <w:lang w:val="ru-RU"/>
              </w:rPr>
            </w:pPr>
            <w:r w:rsidRPr="003A3302">
              <w:rPr>
                <w:lang w:val="ru-RU"/>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 с даты прекращения в отношении групп точек поставки объекта генерации, указанного в приложении 1 к настоящему Договору, покупки (продажи) электроэнергии и мощности на оптовом рынке электроэнергии;</w:t>
            </w:r>
          </w:p>
          <w:p w14:paraId="777BCA18" w14:textId="77777777" w:rsidR="003A3302" w:rsidRPr="003A3302" w:rsidRDefault="003A3302" w:rsidP="005C5B6C">
            <w:pPr>
              <w:spacing w:before="120" w:after="120" w:line="288" w:lineRule="auto"/>
              <w:jc w:val="both"/>
              <w:rPr>
                <w:lang w:val="ru-RU"/>
              </w:rPr>
            </w:pPr>
            <w:r w:rsidRPr="003A3302">
              <w:rPr>
                <w:bCs/>
                <w:lang w:val="ru-RU"/>
              </w:rPr>
              <w:t>–</w:t>
            </w:r>
            <w:r w:rsidRPr="001B3D76">
              <w:rPr>
                <w:bCs/>
              </w:rPr>
              <w:t> </w:t>
            </w:r>
            <w:r w:rsidRPr="003A3302">
              <w:rPr>
                <w:bCs/>
                <w:lang w:val="ru-RU"/>
              </w:rPr>
              <w:t xml:space="preserve">в случае если предельный объем поставки мощности объекта генерации, указанного в приложении 1 к настоящему Договору, равен нулю в отношении </w:t>
            </w:r>
            <w:r w:rsidRPr="003A3302">
              <w:rPr>
                <w:bCs/>
                <w:lang w:val="ru-RU"/>
              </w:rPr>
              <w:lastRenderedPageBreak/>
              <w:t>13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 с первого числа 14 месяца с даты начала поставки мощности;</w:t>
            </w:r>
          </w:p>
          <w:p w14:paraId="6304FEBE" w14:textId="77777777" w:rsidR="003A3302" w:rsidRPr="003A3302" w:rsidRDefault="003A3302" w:rsidP="005C5B6C">
            <w:pPr>
              <w:spacing w:before="120" w:after="120" w:line="288" w:lineRule="auto"/>
              <w:jc w:val="both"/>
              <w:rPr>
                <w:lang w:val="ru-RU"/>
              </w:rPr>
            </w:pPr>
            <w:r w:rsidRPr="003A3302">
              <w:rPr>
                <w:lang w:val="ru-RU"/>
              </w:rPr>
              <w:t>–</w:t>
            </w:r>
            <w:r w:rsidRPr="001B3D76">
              <w:t> </w:t>
            </w:r>
            <w:r w:rsidRPr="003A3302">
              <w:rPr>
                <w:lang w:val="ru-RU"/>
              </w:rPr>
              <w:t xml:space="preserve">в случае если предельный объем поставки мощности объекта генерации, указанного в приложении 1 к настоящему Договору и не являющегося генерирующим объектом </w:t>
            </w:r>
            <w:proofErr w:type="spellStart"/>
            <w:r w:rsidRPr="003A3302">
              <w:rPr>
                <w:lang w:val="ru-RU"/>
              </w:rPr>
              <w:t>гидрогенерации</w:t>
            </w:r>
            <w:proofErr w:type="spellEnd"/>
            <w:r w:rsidRPr="003A3302">
              <w:rPr>
                <w:lang w:val="ru-RU"/>
              </w:rPr>
              <w:t>, равен нулю в отношении 25 месяцев – с первого числа 26-го месяца с даты начала поставки мощности;</w:t>
            </w:r>
          </w:p>
          <w:p w14:paraId="51AD9AF6" w14:textId="77777777" w:rsidR="003A3302" w:rsidRPr="003A3302" w:rsidRDefault="003A3302" w:rsidP="005C5B6C">
            <w:pPr>
              <w:spacing w:before="120" w:after="120" w:line="288" w:lineRule="auto"/>
              <w:jc w:val="both"/>
              <w:rPr>
                <w:lang w:val="ru-RU"/>
              </w:rPr>
            </w:pPr>
            <w:r w:rsidRPr="003A3302">
              <w:rPr>
                <w:lang w:val="ru-RU"/>
              </w:rPr>
              <w:t xml:space="preserve">–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w:t>
            </w:r>
            <w:proofErr w:type="spellStart"/>
            <w:r w:rsidRPr="003A3302">
              <w:rPr>
                <w:lang w:val="ru-RU"/>
              </w:rPr>
              <w:t>гидрогенерации</w:t>
            </w:r>
            <w:proofErr w:type="spellEnd"/>
            <w:r w:rsidRPr="003A3302">
              <w:rPr>
                <w:lang w:val="ru-RU"/>
              </w:rPr>
              <w:t>, равен нулю в отношении 25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39 (тридцати девяти) месяцев с даты начала поставки мощности, – с первого числа 26-го месяца с даты начала поставки мощности;</w:t>
            </w:r>
          </w:p>
          <w:p w14:paraId="0C1EA457" w14:textId="77777777" w:rsidR="003A3302" w:rsidRPr="003A3302" w:rsidRDefault="003A3302" w:rsidP="005C5B6C">
            <w:pPr>
              <w:spacing w:before="120" w:after="120" w:line="288" w:lineRule="auto"/>
              <w:jc w:val="both"/>
              <w:rPr>
                <w:lang w:val="ru-RU"/>
              </w:rPr>
            </w:pPr>
            <w:r w:rsidRPr="003A3302">
              <w:rPr>
                <w:lang w:val="ru-RU"/>
              </w:rPr>
              <w:t xml:space="preserve">–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w:t>
            </w:r>
            <w:proofErr w:type="spellStart"/>
            <w:r w:rsidRPr="003A3302">
              <w:rPr>
                <w:lang w:val="ru-RU"/>
              </w:rPr>
              <w:t>гидрогенерации</w:t>
            </w:r>
            <w:proofErr w:type="spellEnd"/>
            <w:r w:rsidRPr="003A3302">
              <w:rPr>
                <w:lang w:val="ru-RU"/>
              </w:rPr>
              <w:t>, равен нулю в отношении 37 месяцев, – с первого числа 38-го месяца с даты начала поставки мощности.</w:t>
            </w:r>
          </w:p>
          <w:p w14:paraId="0E935056" w14:textId="77777777" w:rsidR="003A3302" w:rsidRPr="003A3302" w:rsidRDefault="003A3302" w:rsidP="005C5B6C">
            <w:pPr>
              <w:spacing w:before="120" w:after="120" w:line="288" w:lineRule="auto"/>
              <w:jc w:val="both"/>
              <w:rPr>
                <w:lang w:val="ru-RU"/>
              </w:rPr>
            </w:pPr>
            <w:r w:rsidRPr="003A3302">
              <w:rPr>
                <w:lang w:val="ru-RU"/>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14:paraId="447DA598" w14:textId="77777777" w:rsidR="003A3302" w:rsidRPr="003A3302" w:rsidRDefault="003A3302" w:rsidP="005C5B6C">
            <w:pPr>
              <w:spacing w:before="120" w:after="120" w:line="288" w:lineRule="auto"/>
              <w:jc w:val="both"/>
              <w:rPr>
                <w:lang w:val="ru-RU"/>
              </w:rPr>
            </w:pPr>
            <w:r w:rsidRPr="003A3302">
              <w:rPr>
                <w:lang w:val="ru-RU"/>
              </w:rPr>
              <w:t xml:space="preserve">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w:t>
            </w:r>
            <w:r w:rsidRPr="003A3302">
              <w:rPr>
                <w:lang w:val="ru-RU"/>
              </w:rPr>
              <w:lastRenderedPageBreak/>
              <w:t>односторонний внесудебный отказ от исполнения настоящего Договора, предусмотренный п. 10.2 настоящего Договора.</w:t>
            </w:r>
          </w:p>
          <w:p w14:paraId="23469475" w14:textId="77777777" w:rsidR="003A3302" w:rsidRPr="003A3302" w:rsidRDefault="003A3302" w:rsidP="005C5B6C">
            <w:pPr>
              <w:spacing w:before="120" w:after="120" w:line="288" w:lineRule="auto"/>
              <w:jc w:val="both"/>
              <w:rPr>
                <w:lang w:val="ru-RU"/>
              </w:rPr>
            </w:pPr>
            <w:r w:rsidRPr="003A3302">
              <w:rPr>
                <w:lang w:val="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p w14:paraId="65BA16FB" w14:textId="77777777" w:rsidR="003A3302" w:rsidRPr="003A3302" w:rsidRDefault="003A3302" w:rsidP="005C5B6C">
            <w:pPr>
              <w:spacing w:before="120" w:after="120" w:line="288" w:lineRule="auto"/>
              <w:jc w:val="both"/>
              <w:rPr>
                <w:lang w:val="ru-RU"/>
              </w:rPr>
            </w:pPr>
            <w:r w:rsidRPr="003A3302">
              <w:rPr>
                <w:highlight w:val="yellow"/>
                <w:lang w:val="ru-RU"/>
              </w:rPr>
              <w:t>Продавец не уплачивает указанный в абзацах первом – третьем настоящего пункта штраф за отказ от исполнения настоящего Договора в случае признания Продавца отказавшимся от исполнения настоящего Договора в период с 1 апреля 2022 года по 31 декабря 2022 года включительно.</w:t>
            </w:r>
          </w:p>
        </w:tc>
      </w:tr>
    </w:tbl>
    <w:p w14:paraId="2890D462" w14:textId="77777777" w:rsidR="003A3302" w:rsidRPr="003A3302" w:rsidRDefault="003A3302" w:rsidP="002943CE">
      <w:pPr>
        <w:spacing w:before="0" w:after="0"/>
        <w:rPr>
          <w:lang w:val="ru-RU"/>
        </w:rPr>
      </w:pPr>
    </w:p>
    <w:p w14:paraId="7AEE8DE5" w14:textId="3F948E74" w:rsidR="003A3302" w:rsidRDefault="003A3302" w:rsidP="002943CE">
      <w:pPr>
        <w:spacing w:before="0" w:after="0"/>
        <w:rPr>
          <w:b/>
          <w:sz w:val="26"/>
          <w:szCs w:val="26"/>
          <w:lang w:val="ru-RU"/>
        </w:rPr>
      </w:pPr>
      <w:r w:rsidRPr="00406AAB">
        <w:rPr>
          <w:b/>
          <w:sz w:val="26"/>
          <w:szCs w:val="26"/>
          <w:lang w:val="ru-RU"/>
        </w:rPr>
        <w:t xml:space="preserve">Предложения по изменениям и дополнениям в </w:t>
      </w:r>
      <w:r w:rsidR="002943CE" w:rsidRPr="00406AAB">
        <w:rPr>
          <w:b/>
          <w:sz w:val="26"/>
          <w:szCs w:val="26"/>
          <w:lang w:val="ru-RU"/>
        </w:rPr>
        <w:t xml:space="preserve">СТАНДАРТНУЮ ФОРМУ </w:t>
      </w:r>
      <w:r w:rsidRPr="00406AAB">
        <w:rPr>
          <w:b/>
          <w:sz w:val="26"/>
          <w:szCs w:val="26"/>
          <w:lang w:val="ru-RU"/>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 к Договору о присоединении к торговой системе оптового рынка)</w:t>
      </w:r>
    </w:p>
    <w:p w14:paraId="0724C755" w14:textId="77777777" w:rsidR="002943CE" w:rsidRPr="00406AAB" w:rsidRDefault="002943CE" w:rsidP="002943CE">
      <w:pPr>
        <w:spacing w:before="0" w:after="0"/>
        <w:rPr>
          <w:b/>
          <w:sz w:val="26"/>
          <w:szCs w:val="26"/>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087"/>
      </w:tblGrid>
      <w:tr w:rsidR="003A3302" w:rsidRPr="00C924F8" w14:paraId="05FE4AF1" w14:textId="77777777" w:rsidTr="002943CE">
        <w:tc>
          <w:tcPr>
            <w:tcW w:w="993" w:type="dxa"/>
            <w:vAlign w:val="center"/>
          </w:tcPr>
          <w:p w14:paraId="2CC680A8" w14:textId="77777777" w:rsidR="003A3302" w:rsidRPr="006B468F" w:rsidRDefault="003A3302" w:rsidP="002943CE">
            <w:pPr>
              <w:widowControl w:val="0"/>
              <w:spacing w:before="0" w:after="0"/>
              <w:jc w:val="center"/>
              <w:rPr>
                <w:b/>
                <w:lang w:eastAsia="ru-RU"/>
              </w:rPr>
            </w:pPr>
            <w:r w:rsidRPr="006B468F">
              <w:rPr>
                <w:b/>
                <w:lang w:eastAsia="ru-RU"/>
              </w:rPr>
              <w:t xml:space="preserve">№ </w:t>
            </w:r>
          </w:p>
          <w:p w14:paraId="56426740" w14:textId="77777777" w:rsidR="003A3302" w:rsidRPr="006B468F" w:rsidRDefault="003A3302" w:rsidP="002943CE">
            <w:pPr>
              <w:widowControl w:val="0"/>
              <w:spacing w:before="0" w:after="0"/>
              <w:jc w:val="center"/>
              <w:rPr>
                <w:b/>
                <w:lang w:eastAsia="ru-RU"/>
              </w:rPr>
            </w:pPr>
            <w:proofErr w:type="spellStart"/>
            <w:r w:rsidRPr="006B468F">
              <w:rPr>
                <w:b/>
                <w:lang w:eastAsia="ru-RU"/>
              </w:rPr>
              <w:t>пункта</w:t>
            </w:r>
            <w:proofErr w:type="spellEnd"/>
          </w:p>
        </w:tc>
        <w:tc>
          <w:tcPr>
            <w:tcW w:w="6804" w:type="dxa"/>
          </w:tcPr>
          <w:p w14:paraId="4C7FE142" w14:textId="77777777" w:rsidR="003A3302" w:rsidRPr="003A3302" w:rsidRDefault="003A3302" w:rsidP="002943CE">
            <w:pPr>
              <w:widowControl w:val="0"/>
              <w:spacing w:before="0" w:after="0"/>
              <w:jc w:val="center"/>
              <w:rPr>
                <w:rFonts w:cs="Garamond"/>
                <w:b/>
                <w:bCs/>
                <w:lang w:val="ru-RU" w:eastAsia="ru-RU"/>
              </w:rPr>
            </w:pPr>
            <w:r w:rsidRPr="003A3302">
              <w:rPr>
                <w:rFonts w:cs="Garamond"/>
                <w:b/>
                <w:bCs/>
                <w:lang w:val="ru-RU" w:eastAsia="ru-RU"/>
              </w:rPr>
              <w:t>Редакция, действующая на момент</w:t>
            </w:r>
          </w:p>
          <w:p w14:paraId="60F1871A" w14:textId="77777777" w:rsidR="003A3302" w:rsidRPr="003A3302" w:rsidRDefault="003A3302" w:rsidP="002943CE">
            <w:pPr>
              <w:widowControl w:val="0"/>
              <w:tabs>
                <w:tab w:val="center" w:pos="3708"/>
                <w:tab w:val="left" w:pos="5298"/>
              </w:tabs>
              <w:spacing w:before="0" w:after="0"/>
              <w:jc w:val="center"/>
              <w:rPr>
                <w:b/>
                <w:lang w:val="ru-RU" w:eastAsia="ru-RU"/>
              </w:rPr>
            </w:pPr>
            <w:r w:rsidRPr="003A3302">
              <w:rPr>
                <w:rFonts w:cs="Garamond"/>
                <w:b/>
                <w:bCs/>
                <w:lang w:val="ru-RU" w:eastAsia="ru-RU"/>
              </w:rPr>
              <w:t>вступления в силу изменений</w:t>
            </w:r>
          </w:p>
        </w:tc>
        <w:tc>
          <w:tcPr>
            <w:tcW w:w="7087" w:type="dxa"/>
          </w:tcPr>
          <w:p w14:paraId="2CD8E064" w14:textId="77777777" w:rsidR="003A3302" w:rsidRPr="003A3302" w:rsidRDefault="003A3302" w:rsidP="002943CE">
            <w:pPr>
              <w:widowControl w:val="0"/>
              <w:spacing w:before="0" w:after="0"/>
              <w:jc w:val="center"/>
              <w:rPr>
                <w:b/>
                <w:lang w:val="ru-RU" w:eastAsia="ru-RU"/>
              </w:rPr>
            </w:pPr>
            <w:r w:rsidRPr="003A3302">
              <w:rPr>
                <w:b/>
                <w:lang w:val="ru-RU" w:eastAsia="ru-RU"/>
              </w:rPr>
              <w:t>Предлагаемая редакция</w:t>
            </w:r>
          </w:p>
          <w:p w14:paraId="17251E0B" w14:textId="77777777" w:rsidR="003A3302" w:rsidRPr="003A3302" w:rsidRDefault="003A3302" w:rsidP="002943CE">
            <w:pPr>
              <w:widowControl w:val="0"/>
              <w:spacing w:before="0" w:after="0"/>
              <w:jc w:val="center"/>
              <w:rPr>
                <w:lang w:val="ru-RU" w:eastAsia="ru-RU"/>
              </w:rPr>
            </w:pPr>
            <w:r w:rsidRPr="003A3302">
              <w:rPr>
                <w:lang w:val="ru-RU" w:eastAsia="ru-RU"/>
              </w:rPr>
              <w:t>(изменения выделены цветом)</w:t>
            </w:r>
          </w:p>
        </w:tc>
      </w:tr>
      <w:tr w:rsidR="003A3302" w:rsidRPr="006B468F" w14:paraId="2C05544C" w14:textId="77777777" w:rsidTr="002943CE">
        <w:tc>
          <w:tcPr>
            <w:tcW w:w="993" w:type="dxa"/>
            <w:vAlign w:val="center"/>
          </w:tcPr>
          <w:p w14:paraId="078DA2D9" w14:textId="77777777" w:rsidR="003A3302" w:rsidRDefault="003A3302" w:rsidP="005C5B6C">
            <w:pPr>
              <w:widowControl w:val="0"/>
              <w:spacing w:after="0"/>
              <w:jc w:val="center"/>
              <w:rPr>
                <w:b/>
                <w:lang w:eastAsia="ru-RU"/>
              </w:rPr>
            </w:pPr>
            <w:r>
              <w:rPr>
                <w:b/>
                <w:lang w:eastAsia="ru-RU"/>
              </w:rPr>
              <w:lastRenderedPageBreak/>
              <w:t>5.1.6</w:t>
            </w:r>
          </w:p>
        </w:tc>
        <w:tc>
          <w:tcPr>
            <w:tcW w:w="6804" w:type="dxa"/>
            <w:vAlign w:val="center"/>
          </w:tcPr>
          <w:p w14:paraId="5FAD0126" w14:textId="77777777" w:rsidR="003A3302" w:rsidRPr="003A3302" w:rsidRDefault="003A3302" w:rsidP="005C5B6C">
            <w:pPr>
              <w:spacing w:before="120" w:after="120" w:line="288" w:lineRule="auto"/>
              <w:ind w:left="709" w:hanging="709"/>
              <w:jc w:val="both"/>
              <w:rPr>
                <w:lang w:val="ru-RU"/>
              </w:rPr>
            </w:pPr>
            <w:r w:rsidRPr="003A3302">
              <w:rPr>
                <w:lang w:val="ru-RU"/>
              </w:rPr>
              <w:t>Продавец настоящим обязуется:</w:t>
            </w:r>
          </w:p>
          <w:p w14:paraId="0B11EFFE" w14:textId="77777777" w:rsidR="003A3302" w:rsidRPr="003A3302" w:rsidRDefault="003A3302" w:rsidP="005C5B6C">
            <w:pPr>
              <w:spacing w:before="120" w:after="120" w:line="288" w:lineRule="auto"/>
              <w:jc w:val="both"/>
              <w:rPr>
                <w:lang w:val="ru-RU"/>
              </w:rPr>
            </w:pPr>
            <w:r w:rsidRPr="003A3302">
              <w:rPr>
                <w:lang w:val="ru-RU"/>
              </w:rPr>
              <w:t>…</w:t>
            </w:r>
          </w:p>
          <w:p w14:paraId="42B590B6" w14:textId="77777777" w:rsidR="003A3302" w:rsidRPr="003A3302" w:rsidRDefault="003A3302" w:rsidP="005C5B6C">
            <w:pPr>
              <w:spacing w:before="120" w:after="120" w:line="288" w:lineRule="auto"/>
              <w:ind w:left="62"/>
              <w:jc w:val="both"/>
              <w:rPr>
                <w:lang w:val="ru-RU"/>
              </w:rPr>
            </w:pPr>
            <w:r w:rsidRPr="003A3302">
              <w:rPr>
                <w:lang w:val="ru-RU"/>
              </w:rPr>
              <w:t>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 в порядке, предусмотренн</w:t>
            </w:r>
            <w:r w:rsidRPr="003A3302">
              <w:rPr>
                <w:highlight w:val="yellow"/>
                <w:lang w:val="ru-RU"/>
              </w:rPr>
              <w:t>ом</w:t>
            </w:r>
            <w:r w:rsidRPr="003A3302">
              <w:rPr>
                <w:lang w:val="ru-RU"/>
              </w:rPr>
              <w:t xml:space="preserve"> настоящим Договором, Договором о присоединении и законодательством Российской Федерации; </w:t>
            </w:r>
          </w:p>
          <w:p w14:paraId="4A7D62B2" w14:textId="77777777" w:rsidR="003A3302" w:rsidRPr="00CA2BE5" w:rsidRDefault="003A3302" w:rsidP="005C5B6C">
            <w:pPr>
              <w:spacing w:before="120" w:after="120" w:line="288" w:lineRule="auto"/>
              <w:jc w:val="both"/>
            </w:pPr>
            <w:r>
              <w:t>…</w:t>
            </w:r>
          </w:p>
        </w:tc>
        <w:tc>
          <w:tcPr>
            <w:tcW w:w="7087" w:type="dxa"/>
          </w:tcPr>
          <w:p w14:paraId="47401291" w14:textId="77777777" w:rsidR="003A3302" w:rsidRPr="003A3302" w:rsidRDefault="003A3302" w:rsidP="005C5B6C">
            <w:pPr>
              <w:spacing w:before="120" w:after="120" w:line="288" w:lineRule="auto"/>
              <w:ind w:left="709" w:hanging="709"/>
              <w:jc w:val="both"/>
              <w:rPr>
                <w:lang w:val="ru-RU"/>
              </w:rPr>
            </w:pPr>
            <w:r w:rsidRPr="003A3302">
              <w:rPr>
                <w:lang w:val="ru-RU"/>
              </w:rPr>
              <w:t>Продавец настоящим обязуется:</w:t>
            </w:r>
          </w:p>
          <w:p w14:paraId="00151E98" w14:textId="77777777" w:rsidR="003A3302" w:rsidRPr="003A3302" w:rsidRDefault="003A3302" w:rsidP="005C5B6C">
            <w:pPr>
              <w:spacing w:before="120" w:after="120" w:line="288" w:lineRule="auto"/>
              <w:jc w:val="both"/>
              <w:rPr>
                <w:lang w:val="ru-RU"/>
              </w:rPr>
            </w:pPr>
            <w:r w:rsidRPr="003A3302">
              <w:rPr>
                <w:lang w:val="ru-RU"/>
              </w:rPr>
              <w:t>…</w:t>
            </w:r>
          </w:p>
          <w:p w14:paraId="44B36068" w14:textId="77777777" w:rsidR="003A3302" w:rsidRPr="003A3302" w:rsidRDefault="003A3302" w:rsidP="005C5B6C">
            <w:pPr>
              <w:spacing w:before="120" w:after="120" w:line="288" w:lineRule="auto"/>
              <w:ind w:left="62"/>
              <w:jc w:val="both"/>
              <w:rPr>
                <w:lang w:val="ru-RU"/>
              </w:rPr>
            </w:pPr>
            <w:r w:rsidRPr="003A3302">
              <w:rPr>
                <w:lang w:val="ru-RU"/>
              </w:rPr>
              <w:t xml:space="preserve">уплачивать штрафы, предусмотренные настоящим Договором за неисполнение, несвоевременное или ненадлежащее исполнение обязательств по настоящему Договору в порядке </w:t>
            </w:r>
            <w:r w:rsidRPr="009E5DBF">
              <w:rPr>
                <w:highlight w:val="yellow"/>
                <w:lang w:val="ru-RU"/>
              </w:rPr>
              <w:t>и случаях</w:t>
            </w:r>
            <w:r w:rsidRPr="003A3302">
              <w:rPr>
                <w:lang w:val="ru-RU"/>
              </w:rPr>
              <w:t>, предусмотренн</w:t>
            </w:r>
            <w:r w:rsidRPr="003A3302">
              <w:rPr>
                <w:highlight w:val="yellow"/>
                <w:lang w:val="ru-RU"/>
              </w:rPr>
              <w:t>ых</w:t>
            </w:r>
            <w:r w:rsidRPr="003A3302">
              <w:rPr>
                <w:lang w:val="ru-RU"/>
              </w:rPr>
              <w:t xml:space="preserve"> настоящим Договором, Договором о присоединении и законодательством Российской Федерации; </w:t>
            </w:r>
          </w:p>
          <w:p w14:paraId="30865205" w14:textId="77777777" w:rsidR="003A3302" w:rsidRPr="00A47E54" w:rsidRDefault="003A3302" w:rsidP="005C5B6C">
            <w:pPr>
              <w:spacing w:before="120" w:after="120" w:line="288" w:lineRule="auto"/>
              <w:ind w:left="62"/>
              <w:jc w:val="both"/>
              <w:rPr>
                <w:highlight w:val="yellow"/>
              </w:rPr>
            </w:pPr>
            <w:r w:rsidRPr="00676EBE">
              <w:t>…</w:t>
            </w:r>
          </w:p>
        </w:tc>
      </w:tr>
      <w:tr w:rsidR="003A3302" w:rsidRPr="00C924F8" w14:paraId="31038D56" w14:textId="77777777" w:rsidTr="002943CE">
        <w:tc>
          <w:tcPr>
            <w:tcW w:w="993" w:type="dxa"/>
            <w:vAlign w:val="center"/>
          </w:tcPr>
          <w:p w14:paraId="637FB037" w14:textId="77777777" w:rsidR="003A3302" w:rsidRDefault="003A3302" w:rsidP="005C5B6C">
            <w:pPr>
              <w:widowControl w:val="0"/>
              <w:spacing w:after="0"/>
              <w:jc w:val="center"/>
              <w:rPr>
                <w:b/>
                <w:lang w:eastAsia="ru-RU"/>
              </w:rPr>
            </w:pPr>
            <w:r>
              <w:rPr>
                <w:b/>
                <w:lang w:eastAsia="ru-RU"/>
              </w:rPr>
              <w:t>11.7</w:t>
            </w:r>
          </w:p>
        </w:tc>
        <w:tc>
          <w:tcPr>
            <w:tcW w:w="6804" w:type="dxa"/>
            <w:vAlign w:val="center"/>
          </w:tcPr>
          <w:p w14:paraId="34980832" w14:textId="77777777" w:rsidR="003A3302" w:rsidRPr="003A3302" w:rsidRDefault="003A3302" w:rsidP="005C5B6C">
            <w:pPr>
              <w:spacing w:before="120" w:after="120" w:line="288" w:lineRule="auto"/>
              <w:jc w:val="both"/>
              <w:rPr>
                <w:lang w:val="ru-RU"/>
              </w:rPr>
            </w:pPr>
            <w:r w:rsidRPr="003A3302">
              <w:rPr>
                <w:bCs/>
                <w:lang w:val="ru-RU"/>
              </w:rPr>
              <w:t xml:space="preserve">В случае если Продавцом не предоставлено первоначальное дополнительное обеспечение и в нарушение абзаца 6 пункта 10.1 настоящего Договора Продавец до указанной в разделе 2 настоящего Договора даты начала поставки мощности или в течение 8 месяцев с даты начала поставки мощности </w:t>
            </w:r>
            <w:r w:rsidRPr="003A3302">
              <w:rPr>
                <w:lang w:val="ru-RU"/>
              </w:rPr>
              <w:t>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 если предельный объем поставки мощности объекта генерации, указанного в приложении 1 к настоящему Договору, равен нулю в отношении 9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22</w:t>
            </w:r>
            <w:r w:rsidRPr="00E20D6A">
              <w:t> </w:t>
            </w:r>
            <w:r w:rsidRPr="003A3302">
              <w:rPr>
                <w:lang w:val="ru-RU"/>
              </w:rPr>
              <w:t xml:space="preserve">%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w:t>
            </w:r>
            <w:r w:rsidRPr="003A3302">
              <w:rPr>
                <w:lang w:val="ru-RU"/>
              </w:rPr>
              <w:lastRenderedPageBreak/>
              <w:t>объема производства электрической энергии, определенного по результатам отбора проектов в отношении объекта генерации,</w:t>
            </w:r>
            <w:r w:rsidRPr="003A3302" w:rsidDel="001B3459">
              <w:rPr>
                <w:lang w:val="ru-RU"/>
              </w:rPr>
              <w:t xml:space="preserve"> </w:t>
            </w:r>
            <w:r w:rsidRPr="003A3302">
              <w:rPr>
                <w:lang w:val="ru-RU"/>
              </w:rPr>
              <w:t>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477F3450" w14:textId="77777777" w:rsidR="003A3302" w:rsidRPr="003A3302" w:rsidRDefault="003A3302" w:rsidP="005C5B6C">
            <w:pPr>
              <w:spacing w:before="120" w:after="120" w:line="288" w:lineRule="auto"/>
              <w:jc w:val="both"/>
              <w:rPr>
                <w:lang w:val="ru-RU"/>
              </w:rPr>
            </w:pPr>
            <w:r w:rsidRPr="003A3302">
              <w:rPr>
                <w:bCs/>
                <w:lang w:val="ru-RU"/>
              </w:rPr>
              <w:t xml:space="preserve">В случае если Продавцом предоставлено первоначальное дополнительное обеспечение, но не предоставлено повторное дополнительное обеспечение, и при этом Продавец в течение 16 </w:t>
            </w:r>
            <w:r w:rsidRPr="003A3302">
              <w:rPr>
                <w:lang w:val="ru-RU"/>
              </w:rPr>
              <w:t xml:space="preserve">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w:t>
            </w:r>
            <w:r w:rsidRPr="003A3302">
              <w:rPr>
                <w:bCs/>
                <w:lang w:val="ru-RU"/>
              </w:rPr>
              <w:t xml:space="preserve">или если при этом предельный объем поставки мощности объекта генерации, указанного в приложении 1 к настоящему Договору, равен нулю в отношении 17 </w:t>
            </w:r>
            <w:r w:rsidRPr="003A3302">
              <w:rPr>
                <w:lang w:val="ru-RU"/>
              </w:rPr>
              <w:t>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44</w:t>
            </w:r>
            <w:r w:rsidRPr="00E20D6A">
              <w:t> </w:t>
            </w:r>
            <w:r w:rsidRPr="003A3302">
              <w:rPr>
                <w:lang w:val="ru-RU"/>
              </w:rPr>
              <w:t>%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7606CC35" w14:textId="77777777" w:rsidR="003A3302" w:rsidRPr="003A3302" w:rsidRDefault="003A3302" w:rsidP="005C5B6C">
            <w:pPr>
              <w:spacing w:before="120" w:after="120" w:line="288" w:lineRule="auto"/>
              <w:jc w:val="both"/>
              <w:rPr>
                <w:lang w:val="ru-RU"/>
              </w:rPr>
            </w:pPr>
            <w:r w:rsidRPr="003A3302">
              <w:rPr>
                <w:bCs/>
                <w:lang w:val="ru-RU"/>
              </w:rPr>
              <w:lastRenderedPageBreak/>
              <w:t>В случае если Продавцом предоставлено повторное дополнительное обеспечение и при этом Продавец в течение 24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или если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66 %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7DD503B6" w14:textId="77777777" w:rsidR="003A3302" w:rsidRPr="003A3302" w:rsidRDefault="003A3302" w:rsidP="005C5B6C">
            <w:pPr>
              <w:spacing w:before="120" w:after="120" w:line="288" w:lineRule="auto"/>
              <w:jc w:val="both"/>
              <w:rPr>
                <w:lang w:val="ru-RU"/>
              </w:rPr>
            </w:pPr>
            <w:r w:rsidRPr="003A3302">
              <w:rPr>
                <w:lang w:val="ru-RU"/>
              </w:rPr>
              <w:t>В целях применения настоящего пункта Продавец признается отказавшимся от исполнения настоящего Договора:</w:t>
            </w:r>
          </w:p>
          <w:p w14:paraId="6FFC640F" w14:textId="77777777" w:rsidR="003A3302" w:rsidRPr="003A3302" w:rsidRDefault="003A3302" w:rsidP="005C5B6C">
            <w:pPr>
              <w:spacing w:before="120" w:after="120" w:line="288" w:lineRule="auto"/>
              <w:jc w:val="both"/>
              <w:rPr>
                <w:lang w:val="ru-RU"/>
              </w:rPr>
            </w:pPr>
            <w:r w:rsidRPr="003A3302">
              <w:rPr>
                <w:lang w:val="ru-RU"/>
              </w:rPr>
              <w:t xml:space="preserve">– при лишении Продавца статуса субъекта оптового рынка электроэнергии до истечения 8 месяцев с даты начала поставки мощности по настоящему Договору либо до истечения </w:t>
            </w:r>
            <w:r w:rsidRPr="003A3302">
              <w:rPr>
                <w:bCs/>
                <w:lang w:val="ru-RU"/>
              </w:rPr>
              <w:t xml:space="preserve">16 месяцев с даты начала поставки мощности в случае предоставления первоначального дополнительного обеспечения исполнения обязательств, либо до </w:t>
            </w:r>
            <w:r w:rsidRPr="003A3302">
              <w:rPr>
                <w:bCs/>
                <w:lang w:val="ru-RU"/>
              </w:rPr>
              <w:lastRenderedPageBreak/>
              <w:t>истечения 24 месяцев с даты поставки мощности в случае предоставления повторного дополнительного обеспечения – с даты лишения Продавца статуса субъекта оптового рынка</w:t>
            </w:r>
            <w:r w:rsidRPr="003A3302">
              <w:rPr>
                <w:lang w:val="ru-RU"/>
              </w:rPr>
              <w:t>;</w:t>
            </w:r>
          </w:p>
          <w:p w14:paraId="409798E6" w14:textId="77777777" w:rsidR="003A3302" w:rsidRPr="003A3302" w:rsidRDefault="003A3302" w:rsidP="005C5B6C">
            <w:pPr>
              <w:spacing w:before="120" w:after="120" w:line="288" w:lineRule="auto"/>
              <w:jc w:val="both"/>
              <w:rPr>
                <w:lang w:val="ru-RU"/>
              </w:rPr>
            </w:pPr>
            <w:r w:rsidRPr="003A3302">
              <w:rPr>
                <w:lang w:val="ru-RU"/>
              </w:rPr>
              <w:t xml:space="preserve">– при расторжении Продавцом Договора о присоединении, заключенного с Продавцом, до истечения 8 месяцев с даты начала поставки мощности по настоящему Договору либо до истечения </w:t>
            </w:r>
            <w:r w:rsidRPr="003A3302">
              <w:rPr>
                <w:bCs/>
                <w:lang w:val="ru-RU"/>
              </w:rPr>
              <w:t>16 месяцев с даты начала поставки мощности в случае предоставления 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 – с даты расторжения Договора о присоединении</w:t>
            </w:r>
            <w:r w:rsidRPr="003A3302">
              <w:rPr>
                <w:lang w:val="ru-RU"/>
              </w:rPr>
              <w:t>;</w:t>
            </w:r>
          </w:p>
          <w:p w14:paraId="12D1765D" w14:textId="77777777" w:rsidR="003A3302" w:rsidRPr="003A3302" w:rsidRDefault="003A3302" w:rsidP="005C5B6C">
            <w:pPr>
              <w:spacing w:before="120" w:after="120" w:line="288" w:lineRule="auto"/>
              <w:jc w:val="both"/>
              <w:rPr>
                <w:lang w:val="ru-RU"/>
              </w:rPr>
            </w:pPr>
            <w:r w:rsidRPr="003A3302">
              <w:rPr>
                <w:lang w:val="ru-RU"/>
              </w:rPr>
              <w:t xml:space="preserve">–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(в частности, в случае несоответствия количественным характеристикам, применяемым в группах точек поставки поставщиков электрической энергии и мощности), до истечения 8 месяцев с даты начала поставки мощности по настоящему Договору либо до истечения </w:t>
            </w:r>
            <w:r w:rsidRPr="003A3302">
              <w:rPr>
                <w:bCs/>
                <w:lang w:val="ru-RU"/>
              </w:rPr>
              <w:t>16 месяцев с даты начала поставки мощности в случае предоставления 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w:t>
            </w:r>
            <w:r w:rsidRPr="003A3302">
              <w:rPr>
                <w:lang w:val="ru-RU"/>
              </w:rPr>
              <w:t xml:space="preserve"> – с даты прекращения в отношении групп точек поставки объекта генерации покупки (продажи) электроэнергии и мощности на оптовом рынке электроэнергии;</w:t>
            </w:r>
          </w:p>
          <w:p w14:paraId="08B69A37" w14:textId="77777777" w:rsidR="003A3302" w:rsidRPr="003A3302" w:rsidRDefault="003A3302" w:rsidP="005C5B6C">
            <w:pPr>
              <w:spacing w:before="120" w:after="120" w:line="288" w:lineRule="auto"/>
              <w:jc w:val="both"/>
              <w:rPr>
                <w:bCs/>
                <w:lang w:val="ru-RU"/>
              </w:rPr>
            </w:pPr>
            <w:r w:rsidRPr="003A3302">
              <w:rPr>
                <w:bCs/>
                <w:lang w:val="ru-RU"/>
              </w:rPr>
              <w:t>–</w:t>
            </w:r>
            <w:r w:rsidRPr="00E20D6A">
              <w:rPr>
                <w:bCs/>
              </w:rPr>
              <w:t> </w:t>
            </w:r>
            <w:r w:rsidRPr="003A3302">
              <w:rPr>
                <w:bCs/>
                <w:lang w:val="ru-RU"/>
              </w:rPr>
              <w:t>в случае если предельный объем поставки мощности объекта генерации равен нулю в течение 9 месяцев с даты начала поставки мощности и Продавцом не предоставлено первоначальное дополнительное обеспечение, – с первого числа 10-го месяца с даты начала поставки мощности;</w:t>
            </w:r>
          </w:p>
          <w:p w14:paraId="6046EDF2" w14:textId="77777777" w:rsidR="003A3302" w:rsidRPr="003A3302" w:rsidRDefault="003A3302" w:rsidP="005C5B6C">
            <w:pPr>
              <w:spacing w:before="120" w:after="120" w:line="288" w:lineRule="auto"/>
              <w:jc w:val="both"/>
              <w:rPr>
                <w:lang w:val="ru-RU"/>
              </w:rPr>
            </w:pPr>
            <w:r w:rsidRPr="003A3302">
              <w:rPr>
                <w:bCs/>
                <w:lang w:val="ru-RU"/>
              </w:rPr>
              <w:lastRenderedPageBreak/>
              <w:t>– в случае если предельный объем поставки мощности объекта генерации равен нулю в течение 17 месяцев с даты начала поставки мощности и Продавцом не предоставлено повторное дополнительное обеспечение, – с первого числа 18-го месяца с даты начала поставки мощности;</w:t>
            </w:r>
          </w:p>
          <w:p w14:paraId="1C233F13" w14:textId="77777777" w:rsidR="003A3302" w:rsidRPr="003A3302" w:rsidRDefault="003A3302" w:rsidP="005C5B6C">
            <w:pPr>
              <w:spacing w:before="120" w:after="120" w:line="288" w:lineRule="auto"/>
              <w:jc w:val="both"/>
              <w:rPr>
                <w:lang w:val="ru-RU"/>
              </w:rPr>
            </w:pPr>
            <w:r w:rsidRPr="003A3302">
              <w:rPr>
                <w:lang w:val="ru-RU"/>
              </w:rPr>
              <w:t>–</w:t>
            </w:r>
            <w:r w:rsidRPr="00E20D6A">
              <w:t> </w:t>
            </w:r>
            <w:r w:rsidRPr="003A3302">
              <w:rPr>
                <w:lang w:val="ru-RU"/>
              </w:rPr>
              <w:t xml:space="preserve">в случае если предельный объем поставки мощности объекта генерации равен нулю в </w:t>
            </w:r>
            <w:r w:rsidRPr="003A3302">
              <w:rPr>
                <w:bCs/>
                <w:lang w:val="ru-RU"/>
              </w:rPr>
              <w:t xml:space="preserve">течение </w:t>
            </w:r>
            <w:r w:rsidRPr="003A3302">
              <w:rPr>
                <w:lang w:val="ru-RU"/>
              </w:rPr>
              <w:t xml:space="preserve">25 месяцев </w:t>
            </w:r>
            <w:r w:rsidRPr="003A3302">
              <w:rPr>
                <w:bCs/>
                <w:lang w:val="ru-RU"/>
              </w:rPr>
              <w:t>с даты начала поставки мощности и Продавцом предоставлено повторное дополнительное обеспечение</w:t>
            </w:r>
            <w:r w:rsidRPr="003A3302">
              <w:rPr>
                <w:lang w:val="ru-RU"/>
              </w:rPr>
              <w:t>, – с первого числа 26-го месяца с даты начала поставки мощности.</w:t>
            </w:r>
          </w:p>
          <w:p w14:paraId="0F376D6F" w14:textId="77777777" w:rsidR="003A3302" w:rsidRPr="003A3302" w:rsidRDefault="003A3302" w:rsidP="005C5B6C">
            <w:pPr>
              <w:spacing w:before="120" w:after="120" w:line="288" w:lineRule="auto"/>
              <w:jc w:val="both"/>
              <w:rPr>
                <w:lang w:val="ru-RU"/>
              </w:rPr>
            </w:pPr>
            <w:r w:rsidRPr="003A3302">
              <w:rPr>
                <w:lang w:val="ru-RU"/>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14:paraId="5C6DF145" w14:textId="77777777" w:rsidR="003A3302" w:rsidRPr="003A3302" w:rsidRDefault="003A3302" w:rsidP="005C5B6C">
            <w:pPr>
              <w:spacing w:before="120" w:after="120" w:line="288" w:lineRule="auto"/>
              <w:jc w:val="both"/>
              <w:rPr>
                <w:lang w:val="ru-RU"/>
              </w:rPr>
            </w:pPr>
            <w:r w:rsidRPr="003A3302">
              <w:rPr>
                <w:lang w:val="ru-RU"/>
              </w:rPr>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пунктом 10.2 настоящего Договора.</w:t>
            </w:r>
          </w:p>
          <w:p w14:paraId="74790B38" w14:textId="1F9CE238" w:rsidR="003A3302" w:rsidRPr="003A3302" w:rsidRDefault="003A3302" w:rsidP="005C5B6C">
            <w:pPr>
              <w:spacing w:before="120" w:after="120" w:line="288" w:lineRule="auto"/>
              <w:jc w:val="both"/>
              <w:rPr>
                <w:lang w:val="ru-RU"/>
              </w:rPr>
            </w:pPr>
            <w:r w:rsidRPr="003A3302">
              <w:rPr>
                <w:lang w:val="ru-RU"/>
              </w:rPr>
              <w:t xml:space="preserve">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w:t>
            </w:r>
            <w:r w:rsidR="002943CE">
              <w:rPr>
                <w:lang w:val="ru-RU"/>
              </w:rPr>
              <w:t>исполнения настоящего Договора.</w:t>
            </w:r>
          </w:p>
        </w:tc>
        <w:tc>
          <w:tcPr>
            <w:tcW w:w="7087" w:type="dxa"/>
          </w:tcPr>
          <w:p w14:paraId="62B0644B" w14:textId="77777777" w:rsidR="003A3302" w:rsidRPr="003A3302" w:rsidRDefault="003A3302" w:rsidP="005C5B6C">
            <w:pPr>
              <w:spacing w:before="120" w:after="120" w:line="288" w:lineRule="auto"/>
              <w:ind w:left="40"/>
              <w:jc w:val="both"/>
              <w:rPr>
                <w:lang w:val="ru-RU"/>
              </w:rPr>
            </w:pPr>
            <w:r w:rsidRPr="003A3302">
              <w:rPr>
                <w:bCs/>
                <w:lang w:val="ru-RU"/>
              </w:rPr>
              <w:lastRenderedPageBreak/>
              <w:t xml:space="preserve">В случае если Продавцом не предоставлено первоначальное дополнительное обеспечение и в нарушение абзаца 6 пункта 10.1 настоящего Договора Продавец до указанной в разделе 2 настоящего Договора даты начала поставки мощности или в течение 8 месяцев с даты начала поставки мощности </w:t>
            </w:r>
            <w:r w:rsidRPr="003A3302">
              <w:rPr>
                <w:lang w:val="ru-RU"/>
              </w:rPr>
              <w:t xml:space="preserve">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 если предельный объем поставки мощности объекта генерации, указанного в приложении 1 к настоящему Договору, равен нулю в отношении 9 месяцев с даты начала поставки мощности, то Продавец признается отказавшимся от исполнения настоящего Договора и уплачивает Покупателю штраф </w:t>
            </w:r>
            <w:r w:rsidRPr="003A3302">
              <w:rPr>
                <w:highlight w:val="yellow"/>
                <w:lang w:val="ru-RU"/>
              </w:rPr>
              <w:t>(за исключением случая, предусмотренного настоящим пунктом)</w:t>
            </w:r>
            <w:r w:rsidRPr="003A3302">
              <w:rPr>
                <w:lang w:val="ru-RU"/>
              </w:rPr>
              <w:t xml:space="preserve"> в размере приходящейся на настоящий Договор, рассчитанной в соответствии с требованиями Договоров о присоединении доли от 22</w:t>
            </w:r>
            <w:r w:rsidRPr="00E20D6A">
              <w:t> </w:t>
            </w:r>
            <w:r w:rsidRPr="003A3302">
              <w:rPr>
                <w:lang w:val="ru-RU"/>
              </w:rPr>
              <w:t xml:space="preserve">%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w:t>
            </w:r>
            <w:r w:rsidRPr="003A3302">
              <w:rPr>
                <w:lang w:val="ru-RU"/>
              </w:rPr>
              <w:lastRenderedPageBreak/>
              <w:t>генерации, и планового годового объема производства электрической энергии, определенного по результатам отбора проектов в отношении объекта генерации,</w:t>
            </w:r>
            <w:r w:rsidRPr="003A3302" w:rsidDel="001B3459">
              <w:rPr>
                <w:lang w:val="ru-RU"/>
              </w:rPr>
              <w:t xml:space="preserve"> </w:t>
            </w:r>
            <w:r w:rsidRPr="003A3302">
              <w:rPr>
                <w:lang w:val="ru-RU"/>
              </w:rPr>
              <w:t>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24048DDB" w14:textId="77777777" w:rsidR="003A3302" w:rsidRPr="003A3302" w:rsidRDefault="003A3302" w:rsidP="005C5B6C">
            <w:pPr>
              <w:spacing w:before="120" w:after="120" w:line="288" w:lineRule="auto"/>
              <w:jc w:val="both"/>
              <w:rPr>
                <w:lang w:val="ru-RU"/>
              </w:rPr>
            </w:pPr>
            <w:r w:rsidRPr="003A3302">
              <w:rPr>
                <w:bCs/>
                <w:lang w:val="ru-RU"/>
              </w:rPr>
              <w:t xml:space="preserve">В случае если Продавцом предоставлено первоначальное дополнительное обеспечение, но не предоставлено повторное дополнительное обеспечение, и при этом Продавец в течение 16 </w:t>
            </w:r>
            <w:r w:rsidRPr="003A3302">
              <w:rPr>
                <w:lang w:val="ru-RU"/>
              </w:rPr>
              <w:t xml:space="preserve">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w:t>
            </w:r>
            <w:r w:rsidRPr="003A3302">
              <w:rPr>
                <w:bCs/>
                <w:lang w:val="ru-RU"/>
              </w:rPr>
              <w:t xml:space="preserve">или если при этом предельный объем поставки мощности объекта генерации, указанного в приложении 1 к настоящему Договору, равен нулю в отношении 17 </w:t>
            </w:r>
            <w:r w:rsidRPr="003A3302">
              <w:rPr>
                <w:lang w:val="ru-RU"/>
              </w:rPr>
              <w:t xml:space="preserve">месяцев с даты начала поставки мощности, то Продавец признается отказавшимся от исполнения настоящего Договора и уплачивает Покупателю штраф </w:t>
            </w:r>
            <w:r w:rsidRPr="003A3302">
              <w:rPr>
                <w:highlight w:val="yellow"/>
                <w:lang w:val="ru-RU"/>
              </w:rPr>
              <w:t>(за исключением случая, предусмотренного настоящим пунктом)</w:t>
            </w:r>
            <w:r w:rsidRPr="003A3302">
              <w:rPr>
                <w:lang w:val="ru-RU"/>
              </w:rPr>
              <w:t xml:space="preserve"> в размере приходящейся на настоящий Договор, рассчитанной в соответствии с требованиями Договоров о присоединении доли от 44</w:t>
            </w:r>
            <w:r w:rsidRPr="00E20D6A">
              <w:t> </w:t>
            </w:r>
            <w:r w:rsidRPr="003A3302">
              <w:rPr>
                <w:lang w:val="ru-RU"/>
              </w:rPr>
              <w:t>%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5DC2C0A8" w14:textId="77777777" w:rsidR="003A3302" w:rsidRPr="003A3302" w:rsidRDefault="003A3302" w:rsidP="005C5B6C">
            <w:pPr>
              <w:spacing w:before="120" w:after="120" w:line="288" w:lineRule="auto"/>
              <w:jc w:val="both"/>
              <w:rPr>
                <w:lang w:val="ru-RU"/>
              </w:rPr>
            </w:pPr>
            <w:r w:rsidRPr="003A3302">
              <w:rPr>
                <w:bCs/>
                <w:lang w:val="ru-RU"/>
              </w:rPr>
              <w:lastRenderedPageBreak/>
              <w:t xml:space="preserve">В случае если Продавцом предоставлено повторное дополнительное обеспечение и при этом Продавец в течение 24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или если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и уплачивает Покупателю штраф </w:t>
            </w:r>
            <w:r w:rsidRPr="003A3302">
              <w:rPr>
                <w:bCs/>
                <w:highlight w:val="yellow"/>
                <w:lang w:val="ru-RU"/>
              </w:rPr>
              <w:t>(за исключением случая, предусмотренного настоящим пунктом)</w:t>
            </w:r>
            <w:r w:rsidRPr="003A3302">
              <w:rPr>
                <w:bCs/>
                <w:lang w:val="ru-RU"/>
              </w:rPr>
              <w:t xml:space="preserve"> в размере приходящейся на настоящий Договор, рассчитанной в соответствии с требованиями Договоров о присоединении доли от 66 %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1365CC6B" w14:textId="77777777" w:rsidR="003A3302" w:rsidRPr="003A3302" w:rsidRDefault="003A3302" w:rsidP="005C5B6C">
            <w:pPr>
              <w:spacing w:before="120" w:after="120" w:line="288" w:lineRule="auto"/>
              <w:jc w:val="both"/>
              <w:rPr>
                <w:lang w:val="ru-RU"/>
              </w:rPr>
            </w:pPr>
            <w:r w:rsidRPr="003A3302">
              <w:rPr>
                <w:lang w:val="ru-RU"/>
              </w:rPr>
              <w:t>В целях применения настоящего пункта Продавец признается отказавшимся от исполнения настоящего Договора:</w:t>
            </w:r>
          </w:p>
          <w:p w14:paraId="435FE11D" w14:textId="77777777" w:rsidR="003A3302" w:rsidRPr="003A3302" w:rsidRDefault="003A3302" w:rsidP="005C5B6C">
            <w:pPr>
              <w:spacing w:before="120" w:after="120" w:line="288" w:lineRule="auto"/>
              <w:jc w:val="both"/>
              <w:rPr>
                <w:lang w:val="ru-RU"/>
              </w:rPr>
            </w:pPr>
            <w:r w:rsidRPr="003A3302">
              <w:rPr>
                <w:lang w:val="ru-RU"/>
              </w:rPr>
              <w:t xml:space="preserve">– при лишении Продавца статуса субъекта оптового рынка электроэнергии до истечения 8 месяцев с даты начала поставки мощности по настоящему Договору либо до истечения </w:t>
            </w:r>
            <w:r w:rsidRPr="003A3302">
              <w:rPr>
                <w:bCs/>
                <w:lang w:val="ru-RU"/>
              </w:rPr>
              <w:t xml:space="preserve">16 месяцев с даты начала поставки мощности в случае предоставления первоначального дополнительного обеспечения исполнения обязательств, либо до истечения 24 месяцев с даты поставки </w:t>
            </w:r>
            <w:r w:rsidRPr="003A3302">
              <w:rPr>
                <w:bCs/>
                <w:lang w:val="ru-RU"/>
              </w:rPr>
              <w:lastRenderedPageBreak/>
              <w:t>мощности в случае предоставления повторного дополнительного обеспечения – с даты лишения Продавца статуса субъекта оптового рынка</w:t>
            </w:r>
            <w:r w:rsidRPr="003A3302">
              <w:rPr>
                <w:lang w:val="ru-RU"/>
              </w:rPr>
              <w:t>;</w:t>
            </w:r>
          </w:p>
          <w:p w14:paraId="504BF0DF" w14:textId="77777777" w:rsidR="003A3302" w:rsidRPr="003A3302" w:rsidRDefault="003A3302" w:rsidP="005C5B6C">
            <w:pPr>
              <w:spacing w:before="120" w:after="120" w:line="288" w:lineRule="auto"/>
              <w:jc w:val="both"/>
              <w:rPr>
                <w:lang w:val="ru-RU"/>
              </w:rPr>
            </w:pPr>
            <w:r w:rsidRPr="003A3302">
              <w:rPr>
                <w:lang w:val="ru-RU"/>
              </w:rPr>
              <w:t xml:space="preserve">– при расторжении Продавцом Договора о присоединении, заключенного с Продавцом, до истечения 8 месяцев с даты начала поставки мощности по настоящему Договору либо до истечения </w:t>
            </w:r>
            <w:r w:rsidRPr="003A3302">
              <w:rPr>
                <w:bCs/>
                <w:lang w:val="ru-RU"/>
              </w:rPr>
              <w:t>16 месяцев с даты начала поставки мощности в случае предоставления 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 – с даты расторжения Договора о присоединении</w:t>
            </w:r>
            <w:r w:rsidRPr="003A3302">
              <w:rPr>
                <w:lang w:val="ru-RU"/>
              </w:rPr>
              <w:t>;</w:t>
            </w:r>
          </w:p>
          <w:p w14:paraId="0C6484F7" w14:textId="77777777" w:rsidR="003A3302" w:rsidRPr="003A3302" w:rsidRDefault="003A3302" w:rsidP="005C5B6C">
            <w:pPr>
              <w:spacing w:before="120" w:after="120" w:line="288" w:lineRule="auto"/>
              <w:jc w:val="both"/>
              <w:rPr>
                <w:lang w:val="ru-RU"/>
              </w:rPr>
            </w:pPr>
            <w:r w:rsidRPr="003A3302">
              <w:rPr>
                <w:lang w:val="ru-RU"/>
              </w:rPr>
              <w:t xml:space="preserve">–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(в частности, в случае несоответствия количественным характеристикам, применяемым в группах точек поставки поставщиков электрической энергии и мощности), до истечения 8 месяцев с даты начала поставки мощности по настоящему Договору либо до истечения </w:t>
            </w:r>
            <w:r w:rsidRPr="003A3302">
              <w:rPr>
                <w:bCs/>
                <w:lang w:val="ru-RU"/>
              </w:rPr>
              <w:t>16 месяцев с даты начала поставки мощности в случае предоставления 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w:t>
            </w:r>
            <w:r w:rsidRPr="003A3302">
              <w:rPr>
                <w:lang w:val="ru-RU"/>
              </w:rPr>
              <w:t xml:space="preserve"> – с даты прекращения в отношении групп точек поставки объекта генерации покупки (продажи) электроэнергии и мощности на оптовом рынке электроэнергии;</w:t>
            </w:r>
          </w:p>
          <w:p w14:paraId="074DA511" w14:textId="77777777" w:rsidR="003A3302" w:rsidRPr="003A3302" w:rsidRDefault="003A3302" w:rsidP="005C5B6C">
            <w:pPr>
              <w:spacing w:before="120" w:after="120" w:line="288" w:lineRule="auto"/>
              <w:jc w:val="both"/>
              <w:rPr>
                <w:bCs/>
                <w:lang w:val="ru-RU"/>
              </w:rPr>
            </w:pPr>
            <w:r w:rsidRPr="003A3302">
              <w:rPr>
                <w:bCs/>
                <w:lang w:val="ru-RU"/>
              </w:rPr>
              <w:t>–</w:t>
            </w:r>
            <w:r w:rsidRPr="00E20D6A">
              <w:rPr>
                <w:bCs/>
              </w:rPr>
              <w:t> </w:t>
            </w:r>
            <w:r w:rsidRPr="003A3302">
              <w:rPr>
                <w:bCs/>
                <w:lang w:val="ru-RU"/>
              </w:rPr>
              <w:t>в случае если предельный объем поставки мощности объекта генерации равен нулю в течение 9 месяцев с даты начала поставки мощности и Продавцом не предоставлено первоначальное дополнительное обеспечение, – с первого числа 10-го месяца с даты начала поставки мощности;</w:t>
            </w:r>
          </w:p>
          <w:p w14:paraId="48C22C88" w14:textId="77777777" w:rsidR="003A3302" w:rsidRPr="003A3302" w:rsidRDefault="003A3302" w:rsidP="005C5B6C">
            <w:pPr>
              <w:spacing w:before="120" w:after="120" w:line="288" w:lineRule="auto"/>
              <w:jc w:val="both"/>
              <w:rPr>
                <w:lang w:val="ru-RU"/>
              </w:rPr>
            </w:pPr>
            <w:r w:rsidRPr="003A3302">
              <w:rPr>
                <w:bCs/>
                <w:lang w:val="ru-RU"/>
              </w:rPr>
              <w:t xml:space="preserve">– в случае если предельный объем поставки мощности объекта генерации равен нулю в течение 17 месяцев с даты начала поставки мощности и </w:t>
            </w:r>
            <w:r w:rsidRPr="003A3302">
              <w:rPr>
                <w:bCs/>
                <w:lang w:val="ru-RU"/>
              </w:rPr>
              <w:lastRenderedPageBreak/>
              <w:t>Продавцом не предоставлено повторное дополнительное обеспечение, – с первого числа 18-го месяца с даты начала поставки мощности;</w:t>
            </w:r>
          </w:p>
          <w:p w14:paraId="5C332F74" w14:textId="77777777" w:rsidR="003A3302" w:rsidRPr="003A3302" w:rsidRDefault="003A3302" w:rsidP="005C5B6C">
            <w:pPr>
              <w:spacing w:before="120" w:after="120" w:line="288" w:lineRule="auto"/>
              <w:jc w:val="both"/>
              <w:rPr>
                <w:lang w:val="ru-RU"/>
              </w:rPr>
            </w:pPr>
            <w:r w:rsidRPr="003A3302">
              <w:rPr>
                <w:lang w:val="ru-RU"/>
              </w:rPr>
              <w:t>–</w:t>
            </w:r>
            <w:r w:rsidRPr="00E20D6A">
              <w:t> </w:t>
            </w:r>
            <w:r w:rsidRPr="003A3302">
              <w:rPr>
                <w:lang w:val="ru-RU"/>
              </w:rPr>
              <w:t xml:space="preserve">в случае если предельный объем поставки мощности объекта генерации равен нулю в </w:t>
            </w:r>
            <w:r w:rsidRPr="003A3302">
              <w:rPr>
                <w:bCs/>
                <w:lang w:val="ru-RU"/>
              </w:rPr>
              <w:t xml:space="preserve">течение </w:t>
            </w:r>
            <w:r w:rsidRPr="003A3302">
              <w:rPr>
                <w:lang w:val="ru-RU"/>
              </w:rPr>
              <w:t xml:space="preserve">25 месяцев </w:t>
            </w:r>
            <w:r w:rsidRPr="003A3302">
              <w:rPr>
                <w:bCs/>
                <w:lang w:val="ru-RU"/>
              </w:rPr>
              <w:t>с даты начала поставки мощности и Продавцом предоставлено повторное дополнительное обеспечение</w:t>
            </w:r>
            <w:r w:rsidRPr="003A3302">
              <w:rPr>
                <w:lang w:val="ru-RU"/>
              </w:rPr>
              <w:t>, – с первого числа 26-го месяца с даты начала поставки мощности.</w:t>
            </w:r>
          </w:p>
          <w:p w14:paraId="32B04B02" w14:textId="77777777" w:rsidR="003A3302" w:rsidRPr="003A3302" w:rsidRDefault="003A3302" w:rsidP="005C5B6C">
            <w:pPr>
              <w:spacing w:before="120" w:after="120" w:line="288" w:lineRule="auto"/>
              <w:jc w:val="both"/>
              <w:rPr>
                <w:lang w:val="ru-RU"/>
              </w:rPr>
            </w:pPr>
            <w:r w:rsidRPr="003A3302">
              <w:rPr>
                <w:lang w:val="ru-RU"/>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14:paraId="303A6BB6" w14:textId="77777777" w:rsidR="003A3302" w:rsidRPr="003A3302" w:rsidRDefault="003A3302" w:rsidP="005C5B6C">
            <w:pPr>
              <w:spacing w:before="120" w:after="120" w:line="288" w:lineRule="auto"/>
              <w:jc w:val="both"/>
              <w:rPr>
                <w:lang w:val="ru-RU"/>
              </w:rPr>
            </w:pPr>
            <w:r w:rsidRPr="003A3302">
              <w:rPr>
                <w:lang w:val="ru-RU"/>
              </w:rPr>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пунктом 10.2 настоящего Договора.</w:t>
            </w:r>
          </w:p>
          <w:p w14:paraId="4C42F2BE" w14:textId="77777777" w:rsidR="003A3302" w:rsidRPr="003A3302" w:rsidRDefault="003A3302" w:rsidP="005C5B6C">
            <w:pPr>
              <w:spacing w:before="120" w:after="120" w:line="288" w:lineRule="auto"/>
              <w:jc w:val="both"/>
              <w:rPr>
                <w:lang w:val="ru-RU"/>
              </w:rPr>
            </w:pPr>
            <w:r w:rsidRPr="003A3302">
              <w:rPr>
                <w:lang w:val="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p w14:paraId="779F300E" w14:textId="0B8BA7E8" w:rsidR="003A3302" w:rsidRPr="003A3302" w:rsidRDefault="003A3302" w:rsidP="005C5B6C">
            <w:pPr>
              <w:spacing w:before="120" w:after="120" w:line="288" w:lineRule="auto"/>
              <w:jc w:val="both"/>
              <w:rPr>
                <w:lang w:val="ru-RU"/>
              </w:rPr>
            </w:pPr>
            <w:r w:rsidRPr="003A3302">
              <w:rPr>
                <w:highlight w:val="yellow"/>
                <w:lang w:val="ru-RU"/>
              </w:rPr>
              <w:t>Продавец не уплачивает указанный в абзацах первом – третьем настоящего пункта штраф за отказ от исполнения настоящего Договора в случае признания Продавца отказавшимся от исполнения настоящего Договора в период с 1 апреля 2022 года по 31 декабря 2022 года включительно.</w:t>
            </w:r>
          </w:p>
        </w:tc>
      </w:tr>
    </w:tbl>
    <w:p w14:paraId="4EDE0EE3" w14:textId="3A4CD4A5" w:rsidR="003A3302" w:rsidRPr="003A3302" w:rsidRDefault="003A3302" w:rsidP="002943CE">
      <w:pPr>
        <w:spacing w:before="0" w:after="0"/>
        <w:rPr>
          <w:lang w:val="ru-RU"/>
        </w:rPr>
      </w:pPr>
    </w:p>
    <w:p w14:paraId="60ED6EC7" w14:textId="77777777" w:rsidR="007B28D2" w:rsidRDefault="007B28D2" w:rsidP="002943CE">
      <w:pPr>
        <w:spacing w:before="0" w:after="0"/>
        <w:rPr>
          <w:b/>
          <w:sz w:val="26"/>
          <w:szCs w:val="26"/>
          <w:lang w:val="ru-RU"/>
        </w:rPr>
      </w:pPr>
    </w:p>
    <w:p w14:paraId="3CF35AD4" w14:textId="0AB1C55E" w:rsidR="003A3302" w:rsidRDefault="003A3302" w:rsidP="002943CE">
      <w:pPr>
        <w:spacing w:before="0" w:after="0"/>
        <w:rPr>
          <w:b/>
          <w:sz w:val="26"/>
          <w:szCs w:val="26"/>
          <w:lang w:val="ru-RU"/>
        </w:rPr>
      </w:pPr>
      <w:r w:rsidRPr="00406AAB">
        <w:rPr>
          <w:b/>
          <w:sz w:val="26"/>
          <w:szCs w:val="26"/>
          <w:lang w:val="ru-RU"/>
        </w:rPr>
        <w:lastRenderedPageBreak/>
        <w:t xml:space="preserve">Предложения по изменениям и дополнениям в </w:t>
      </w:r>
      <w:r w:rsidR="002943CE" w:rsidRPr="00406AAB">
        <w:rPr>
          <w:b/>
          <w:sz w:val="26"/>
          <w:szCs w:val="26"/>
          <w:lang w:val="ru-RU"/>
        </w:rPr>
        <w:t xml:space="preserve">СТАНДАРТНУЮ ФОРМУ </w:t>
      </w:r>
      <w:r w:rsidRPr="00406AAB">
        <w:rPr>
          <w:b/>
          <w:sz w:val="26"/>
          <w:szCs w:val="26"/>
          <w:lang w:val="ru-RU"/>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 к Договору о присоединении к торговой системе оптового рынка)</w:t>
      </w:r>
    </w:p>
    <w:p w14:paraId="1BAAFB86" w14:textId="77777777" w:rsidR="002943CE" w:rsidRPr="00406AAB" w:rsidRDefault="002943CE" w:rsidP="002943CE">
      <w:pPr>
        <w:spacing w:before="0" w:after="0"/>
        <w:rPr>
          <w:b/>
          <w:sz w:val="26"/>
          <w:szCs w:val="26"/>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3A3302" w:rsidRPr="00C924F8" w14:paraId="6F84B407" w14:textId="77777777" w:rsidTr="002943CE">
        <w:tc>
          <w:tcPr>
            <w:tcW w:w="993" w:type="dxa"/>
            <w:vAlign w:val="center"/>
          </w:tcPr>
          <w:p w14:paraId="5EF05BB8" w14:textId="77777777" w:rsidR="003A3302" w:rsidRPr="006B468F" w:rsidRDefault="003A3302" w:rsidP="002943CE">
            <w:pPr>
              <w:widowControl w:val="0"/>
              <w:spacing w:before="0" w:after="0"/>
              <w:jc w:val="center"/>
              <w:rPr>
                <w:b/>
                <w:lang w:eastAsia="ru-RU"/>
              </w:rPr>
            </w:pPr>
            <w:r w:rsidRPr="006B468F">
              <w:rPr>
                <w:b/>
                <w:lang w:eastAsia="ru-RU"/>
              </w:rPr>
              <w:t xml:space="preserve">№ </w:t>
            </w:r>
          </w:p>
          <w:p w14:paraId="45FB807A" w14:textId="77777777" w:rsidR="003A3302" w:rsidRPr="006B468F" w:rsidRDefault="003A3302" w:rsidP="002943CE">
            <w:pPr>
              <w:widowControl w:val="0"/>
              <w:spacing w:before="0" w:after="0"/>
              <w:jc w:val="center"/>
              <w:rPr>
                <w:b/>
                <w:lang w:eastAsia="ru-RU"/>
              </w:rPr>
            </w:pPr>
            <w:proofErr w:type="spellStart"/>
            <w:r w:rsidRPr="006B468F">
              <w:rPr>
                <w:b/>
                <w:lang w:eastAsia="ru-RU"/>
              </w:rPr>
              <w:t>пункта</w:t>
            </w:r>
            <w:proofErr w:type="spellEnd"/>
          </w:p>
        </w:tc>
        <w:tc>
          <w:tcPr>
            <w:tcW w:w="6804" w:type="dxa"/>
          </w:tcPr>
          <w:p w14:paraId="5C7CB1F8" w14:textId="77777777" w:rsidR="003A3302" w:rsidRPr="003A3302" w:rsidRDefault="003A3302" w:rsidP="002943CE">
            <w:pPr>
              <w:widowControl w:val="0"/>
              <w:spacing w:before="0" w:after="0"/>
              <w:jc w:val="center"/>
              <w:rPr>
                <w:rFonts w:cs="Garamond"/>
                <w:b/>
                <w:bCs/>
                <w:lang w:val="ru-RU" w:eastAsia="ru-RU"/>
              </w:rPr>
            </w:pPr>
            <w:r w:rsidRPr="003A3302">
              <w:rPr>
                <w:rFonts w:cs="Garamond"/>
                <w:b/>
                <w:bCs/>
                <w:lang w:val="ru-RU" w:eastAsia="ru-RU"/>
              </w:rPr>
              <w:t>Редакция, действующая на момент</w:t>
            </w:r>
          </w:p>
          <w:p w14:paraId="36C45548" w14:textId="77777777" w:rsidR="003A3302" w:rsidRPr="003A3302" w:rsidRDefault="003A3302" w:rsidP="002943CE">
            <w:pPr>
              <w:widowControl w:val="0"/>
              <w:tabs>
                <w:tab w:val="center" w:pos="3708"/>
                <w:tab w:val="left" w:pos="5298"/>
              </w:tabs>
              <w:spacing w:before="0" w:after="0"/>
              <w:jc w:val="center"/>
              <w:rPr>
                <w:b/>
                <w:lang w:val="ru-RU" w:eastAsia="ru-RU"/>
              </w:rPr>
            </w:pPr>
            <w:r w:rsidRPr="003A3302">
              <w:rPr>
                <w:rFonts w:cs="Garamond"/>
                <w:b/>
                <w:bCs/>
                <w:lang w:val="ru-RU" w:eastAsia="ru-RU"/>
              </w:rPr>
              <w:t>вступления в силу изменений</w:t>
            </w:r>
          </w:p>
        </w:tc>
        <w:tc>
          <w:tcPr>
            <w:tcW w:w="7229" w:type="dxa"/>
          </w:tcPr>
          <w:p w14:paraId="25086AFF" w14:textId="77777777" w:rsidR="003A3302" w:rsidRPr="003A3302" w:rsidRDefault="003A3302" w:rsidP="002943CE">
            <w:pPr>
              <w:widowControl w:val="0"/>
              <w:spacing w:before="0" w:after="0"/>
              <w:jc w:val="center"/>
              <w:rPr>
                <w:b/>
                <w:lang w:val="ru-RU" w:eastAsia="ru-RU"/>
              </w:rPr>
            </w:pPr>
            <w:r w:rsidRPr="003A3302">
              <w:rPr>
                <w:b/>
                <w:lang w:val="ru-RU" w:eastAsia="ru-RU"/>
              </w:rPr>
              <w:t>Предлагаемая редакция</w:t>
            </w:r>
          </w:p>
          <w:p w14:paraId="4EFD892F" w14:textId="77777777" w:rsidR="003A3302" w:rsidRPr="003A3302" w:rsidRDefault="003A3302" w:rsidP="002943CE">
            <w:pPr>
              <w:widowControl w:val="0"/>
              <w:spacing w:before="0" w:after="0"/>
              <w:jc w:val="center"/>
              <w:rPr>
                <w:lang w:val="ru-RU" w:eastAsia="ru-RU"/>
              </w:rPr>
            </w:pPr>
            <w:r w:rsidRPr="003A3302">
              <w:rPr>
                <w:lang w:val="ru-RU" w:eastAsia="ru-RU"/>
              </w:rPr>
              <w:t>(изменения выделены цветом)</w:t>
            </w:r>
          </w:p>
        </w:tc>
      </w:tr>
      <w:tr w:rsidR="003A3302" w:rsidRPr="00C924F8" w14:paraId="06F9EC52" w14:textId="77777777" w:rsidTr="002943CE">
        <w:tc>
          <w:tcPr>
            <w:tcW w:w="993" w:type="dxa"/>
            <w:vAlign w:val="center"/>
          </w:tcPr>
          <w:p w14:paraId="50FB5638" w14:textId="77777777" w:rsidR="003A3302" w:rsidRDefault="003A3302" w:rsidP="005C5B6C">
            <w:pPr>
              <w:widowControl w:val="0"/>
              <w:spacing w:after="0"/>
              <w:jc w:val="center"/>
              <w:rPr>
                <w:b/>
                <w:lang w:eastAsia="ru-RU"/>
              </w:rPr>
            </w:pPr>
            <w:r>
              <w:rPr>
                <w:b/>
                <w:lang w:eastAsia="ru-RU"/>
              </w:rPr>
              <w:t>11.3</w:t>
            </w:r>
          </w:p>
        </w:tc>
        <w:tc>
          <w:tcPr>
            <w:tcW w:w="6804" w:type="dxa"/>
            <w:vAlign w:val="center"/>
          </w:tcPr>
          <w:p w14:paraId="55278EEA" w14:textId="77777777" w:rsidR="003A3302" w:rsidRPr="003A3302" w:rsidRDefault="003A3302" w:rsidP="005C5B6C">
            <w:pPr>
              <w:spacing w:before="120" w:after="120" w:line="288" w:lineRule="auto"/>
              <w:jc w:val="both"/>
              <w:rPr>
                <w:lang w:val="ru-RU"/>
              </w:rPr>
            </w:pPr>
            <w:r w:rsidRPr="003A3302">
              <w:rPr>
                <w:lang w:val="ru-RU"/>
              </w:rPr>
              <w:t xml:space="preserve">В случае </w:t>
            </w:r>
            <w:proofErr w:type="spellStart"/>
            <w:r w:rsidRPr="003A3302">
              <w:rPr>
                <w:lang w:val="ru-RU"/>
              </w:rPr>
              <w:t>непоставки</w:t>
            </w:r>
            <w:proofErr w:type="spellEnd"/>
            <w:r w:rsidRPr="003A3302">
              <w:rPr>
                <w:lang w:val="ru-RU"/>
              </w:rPr>
              <w:t xml:space="preserve"> (недопоставки) мощности в расчетные месяцы, начиная с 13-го месяца с даты начала поставки мощности, указанной в п. 2.6 настоящего Договора, Продавец уплачивает штраф в размере 25</w:t>
            </w:r>
            <w:r>
              <w:t> </w:t>
            </w:r>
            <w:r w:rsidRPr="003A3302">
              <w:rPr>
                <w:lang w:val="ru-RU"/>
              </w:rPr>
              <w:t xml:space="preserve">% от рассчитанной по цене, определенной Коммерческим оператором в соответствии с п. 4.1 настоящего Договора, стоимости </w:t>
            </w:r>
            <w:r w:rsidRPr="003A3302">
              <w:rPr>
                <w:bCs/>
                <w:lang w:val="ru-RU"/>
              </w:rPr>
              <w:t xml:space="preserve">объема, равного разнице между договорным объемом и </w:t>
            </w:r>
            <w:r w:rsidRPr="003A3302">
              <w:rPr>
                <w:rFonts w:eastAsia="Calibri" w:cs="Garamond"/>
                <w:lang w:val="ru-RU"/>
              </w:rPr>
              <w:t xml:space="preserve">частью предельного объема поставки мощности, </w:t>
            </w:r>
            <w:r w:rsidRPr="003A3302">
              <w:rPr>
                <w:bCs/>
                <w:lang w:val="ru-RU"/>
              </w:rPr>
              <w:t>приходящейся на настоящий Договор.</w:t>
            </w:r>
          </w:p>
          <w:p w14:paraId="69A2886A" w14:textId="77777777" w:rsidR="003A3302" w:rsidRPr="003A3302" w:rsidRDefault="003A3302" w:rsidP="005C5B6C">
            <w:pPr>
              <w:spacing w:before="120" w:after="120" w:line="288" w:lineRule="auto"/>
              <w:jc w:val="both"/>
              <w:rPr>
                <w:lang w:val="ru-RU"/>
              </w:rPr>
            </w:pPr>
          </w:p>
        </w:tc>
        <w:tc>
          <w:tcPr>
            <w:tcW w:w="7229" w:type="dxa"/>
          </w:tcPr>
          <w:p w14:paraId="1B582972" w14:textId="77777777" w:rsidR="003A3302" w:rsidRPr="003A3302" w:rsidRDefault="003A3302" w:rsidP="005C5B6C">
            <w:pPr>
              <w:spacing w:before="120" w:after="120" w:line="288" w:lineRule="auto"/>
              <w:jc w:val="both"/>
              <w:rPr>
                <w:lang w:val="ru-RU"/>
              </w:rPr>
            </w:pPr>
            <w:r w:rsidRPr="003A3302">
              <w:rPr>
                <w:lang w:val="ru-RU"/>
              </w:rPr>
              <w:t xml:space="preserve">В случае </w:t>
            </w:r>
            <w:proofErr w:type="spellStart"/>
            <w:r w:rsidRPr="003A3302">
              <w:rPr>
                <w:lang w:val="ru-RU"/>
              </w:rPr>
              <w:t>непоставки</w:t>
            </w:r>
            <w:proofErr w:type="spellEnd"/>
            <w:r w:rsidRPr="003A3302">
              <w:rPr>
                <w:lang w:val="ru-RU"/>
              </w:rPr>
              <w:t xml:space="preserve"> (недопоставки) мощности в расчетные месяцы, начиная с 13-го месяца с даты начала поставки мощности, указанной в п. 2.6 настоящего Договора, Продавец уплачивает штраф в размере 25</w:t>
            </w:r>
            <w:r>
              <w:t> </w:t>
            </w:r>
            <w:r w:rsidRPr="003A3302">
              <w:rPr>
                <w:lang w:val="ru-RU"/>
              </w:rPr>
              <w:t xml:space="preserve">% от рассчитанной по цене, определенной Коммерческим оператором в соответствии с п. 4.1 настоящего Договора, стоимости </w:t>
            </w:r>
            <w:r w:rsidRPr="003A3302">
              <w:rPr>
                <w:bCs/>
                <w:lang w:val="ru-RU"/>
              </w:rPr>
              <w:t xml:space="preserve">объема, равного разнице между договорным объемом и </w:t>
            </w:r>
            <w:r w:rsidRPr="003A3302">
              <w:rPr>
                <w:rFonts w:eastAsia="Calibri" w:cs="Garamond"/>
                <w:lang w:val="ru-RU"/>
              </w:rPr>
              <w:t xml:space="preserve">частью предельного объема поставки мощности, </w:t>
            </w:r>
            <w:r w:rsidRPr="003A3302">
              <w:rPr>
                <w:bCs/>
                <w:lang w:val="ru-RU"/>
              </w:rPr>
              <w:t>приходящейся на настоящий Договор</w:t>
            </w:r>
            <w:r w:rsidRPr="003A3302">
              <w:rPr>
                <w:highlight w:val="yellow"/>
                <w:lang w:val="ru-RU"/>
              </w:rPr>
              <w:t>, если иное не предусмотрено настоящим пунктом.</w:t>
            </w:r>
          </w:p>
          <w:p w14:paraId="203AB336" w14:textId="08672688" w:rsidR="003A3302" w:rsidRPr="003A3302" w:rsidRDefault="003A3302" w:rsidP="007B28D2">
            <w:pPr>
              <w:spacing w:before="120" w:after="120" w:line="288" w:lineRule="auto"/>
              <w:jc w:val="both"/>
              <w:rPr>
                <w:bCs/>
                <w:highlight w:val="yellow"/>
                <w:lang w:val="ru-RU"/>
              </w:rPr>
            </w:pPr>
            <w:r w:rsidRPr="003A3302">
              <w:rPr>
                <w:bCs/>
                <w:highlight w:val="yellow"/>
                <w:lang w:val="ru-RU"/>
              </w:rPr>
              <w:t xml:space="preserve">В случае </w:t>
            </w:r>
            <w:proofErr w:type="spellStart"/>
            <w:r w:rsidRPr="003A3302">
              <w:rPr>
                <w:bCs/>
                <w:highlight w:val="yellow"/>
                <w:lang w:val="ru-RU"/>
              </w:rPr>
              <w:t>непоставки</w:t>
            </w:r>
            <w:proofErr w:type="spellEnd"/>
            <w:r w:rsidRPr="003A3302">
              <w:rPr>
                <w:bCs/>
                <w:highlight w:val="yellow"/>
                <w:lang w:val="ru-RU"/>
              </w:rPr>
              <w:t xml:space="preserve"> (недопоставки) мощности объекта генерации, указанного в приложении</w:t>
            </w:r>
            <w:r w:rsidRPr="00A47E54">
              <w:rPr>
                <w:bCs/>
                <w:highlight w:val="yellow"/>
              </w:rPr>
              <w:t> </w:t>
            </w:r>
            <w:r w:rsidRPr="003A3302">
              <w:rPr>
                <w:bCs/>
                <w:highlight w:val="yellow"/>
                <w:lang w:val="ru-RU"/>
              </w:rPr>
              <w:t>1 к настоящему Договору, дата начала поставки мощности которого, указанная в пункте</w:t>
            </w:r>
            <w:r w:rsidRPr="00A47E54">
              <w:rPr>
                <w:bCs/>
                <w:highlight w:val="yellow"/>
              </w:rPr>
              <w:t> </w:t>
            </w:r>
            <w:r w:rsidRPr="003A3302">
              <w:rPr>
                <w:bCs/>
                <w:highlight w:val="yellow"/>
                <w:lang w:val="ru-RU"/>
              </w:rPr>
              <w:t>2.6 настоящего Договора, наступила до 31</w:t>
            </w:r>
            <w:r w:rsidRPr="00A47E54">
              <w:rPr>
                <w:bCs/>
                <w:highlight w:val="yellow"/>
              </w:rPr>
              <w:t> </w:t>
            </w:r>
            <w:r w:rsidRPr="003A3302">
              <w:rPr>
                <w:bCs/>
                <w:highlight w:val="yellow"/>
                <w:lang w:val="ru-RU"/>
              </w:rPr>
              <w:t>марта</w:t>
            </w:r>
            <w:r w:rsidRPr="00A47E54">
              <w:rPr>
                <w:bCs/>
                <w:highlight w:val="yellow"/>
              </w:rPr>
              <w:t> </w:t>
            </w:r>
            <w:r w:rsidRPr="003A3302">
              <w:rPr>
                <w:bCs/>
                <w:highlight w:val="yellow"/>
                <w:lang w:val="ru-RU"/>
              </w:rPr>
              <w:t xml:space="preserve">2022 года и в отношении которого предельный объем поставки мощности по состоянию на 1 апреля 2022 года определен СО равным нулю, штраф, предусмотренный настоящим пунктом, не рассчитывается и не уплачивается за расчетные периоды </w:t>
            </w:r>
            <w:r w:rsidRPr="003A3302">
              <w:rPr>
                <w:highlight w:val="yellow"/>
                <w:lang w:val="ru-RU"/>
              </w:rPr>
              <w:t>с 1 апреля 2022 года и до истечения 24 месяцев с даты начала поставки мощности, указанной в пункте 2.6 настоящего Договора.</w:t>
            </w:r>
          </w:p>
        </w:tc>
      </w:tr>
      <w:tr w:rsidR="003A3302" w:rsidRPr="00C924F8" w14:paraId="6467BAAA" w14:textId="77777777" w:rsidTr="002943CE">
        <w:tc>
          <w:tcPr>
            <w:tcW w:w="993" w:type="dxa"/>
            <w:vAlign w:val="center"/>
          </w:tcPr>
          <w:p w14:paraId="3CEBC721" w14:textId="77777777" w:rsidR="003A3302" w:rsidRDefault="003A3302" w:rsidP="005C5B6C">
            <w:pPr>
              <w:widowControl w:val="0"/>
              <w:spacing w:after="0"/>
              <w:jc w:val="center"/>
              <w:rPr>
                <w:b/>
                <w:lang w:eastAsia="ru-RU"/>
              </w:rPr>
            </w:pPr>
            <w:r>
              <w:rPr>
                <w:b/>
                <w:lang w:eastAsia="ru-RU"/>
              </w:rPr>
              <w:t xml:space="preserve">11.5 </w:t>
            </w:r>
          </w:p>
        </w:tc>
        <w:tc>
          <w:tcPr>
            <w:tcW w:w="6804" w:type="dxa"/>
            <w:vAlign w:val="center"/>
          </w:tcPr>
          <w:p w14:paraId="3C42FF73" w14:textId="77777777" w:rsidR="003A3302" w:rsidRPr="003A3302" w:rsidRDefault="003A3302" w:rsidP="005C5B6C">
            <w:pPr>
              <w:spacing w:before="120" w:after="120" w:line="288" w:lineRule="auto"/>
              <w:jc w:val="both"/>
              <w:rPr>
                <w:lang w:val="ru-RU"/>
              </w:rPr>
            </w:pPr>
            <w:r w:rsidRPr="003A3302">
              <w:rPr>
                <w:lang w:val="ru-RU"/>
              </w:rPr>
              <w:t xml:space="preserve">В случае если в нарушение абзаца 6 пункта 10.1 настоящего Договора Продавец до указанной в пункте 2.6 настоящего Договора даты начала поставки мощности или в течение 25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w:t>
            </w:r>
            <w:r w:rsidRPr="003A3302">
              <w:rPr>
                <w:lang w:val="ru-RU"/>
              </w:rPr>
              <w:lastRenderedPageBreak/>
              <w:t>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 если предельный объем поставки мощности объекта генерации, указанного в приложении 1 к настоящему Договору, равен нулю в течение 25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удельных капитальных затрат, равной 380 000 рублей на 1 кВт установленной мощности,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714EBD09" w14:textId="77777777" w:rsidR="003A3302" w:rsidRPr="003A3302" w:rsidRDefault="003A3302" w:rsidP="005C5B6C">
            <w:pPr>
              <w:spacing w:before="120" w:after="120" w:line="288" w:lineRule="auto"/>
              <w:jc w:val="both"/>
              <w:rPr>
                <w:lang w:val="ru-RU"/>
              </w:rPr>
            </w:pPr>
            <w:r w:rsidRPr="003A3302">
              <w:rPr>
                <w:lang w:val="ru-RU"/>
              </w:rPr>
              <w:t>В целях применения настоящего пункта Продавец признается отказавшимся от исполнения настоящего Договора:</w:t>
            </w:r>
          </w:p>
          <w:p w14:paraId="74B6EF70" w14:textId="77777777" w:rsidR="003A3302" w:rsidRPr="003A3302" w:rsidRDefault="003A3302" w:rsidP="005C5B6C">
            <w:pPr>
              <w:spacing w:before="120" w:after="120" w:line="288" w:lineRule="auto"/>
              <w:jc w:val="both"/>
              <w:rPr>
                <w:lang w:val="ru-RU"/>
              </w:rPr>
            </w:pPr>
            <w:r w:rsidRPr="003A3302">
              <w:rPr>
                <w:lang w:val="ru-RU"/>
              </w:rPr>
              <w:t>– при лишении Продавца статуса субъекта оптового рынка электроэнергии – с даты лишения Продавца статуса субъекта оптового рынка;</w:t>
            </w:r>
          </w:p>
          <w:p w14:paraId="290C8E8E" w14:textId="77777777" w:rsidR="003A3302" w:rsidRPr="003A3302" w:rsidRDefault="003A3302" w:rsidP="005C5B6C">
            <w:pPr>
              <w:spacing w:before="120" w:after="120" w:line="288" w:lineRule="auto"/>
              <w:jc w:val="both"/>
              <w:rPr>
                <w:lang w:val="ru-RU"/>
              </w:rPr>
            </w:pPr>
            <w:r w:rsidRPr="003A3302">
              <w:rPr>
                <w:lang w:val="ru-RU"/>
              </w:rPr>
              <w:t>– при расторжении Продавцом Договора о присоединении, указанного в пункте 1.1 настоящего Договора, – с даты расторжения Договора о присоединении;</w:t>
            </w:r>
          </w:p>
          <w:p w14:paraId="61C5A298" w14:textId="77777777" w:rsidR="003A3302" w:rsidRPr="003A3302" w:rsidRDefault="003A3302" w:rsidP="005C5B6C">
            <w:pPr>
              <w:spacing w:before="120" w:after="120" w:line="288" w:lineRule="auto"/>
              <w:jc w:val="both"/>
              <w:rPr>
                <w:lang w:val="ru-RU"/>
              </w:rPr>
            </w:pPr>
            <w:r w:rsidRPr="003A3302">
              <w:rPr>
                <w:lang w:val="ru-RU"/>
              </w:rPr>
              <w:t xml:space="preserve">–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w:t>
            </w:r>
            <w:r w:rsidRPr="003A3302">
              <w:rPr>
                <w:lang w:val="ru-RU"/>
              </w:rPr>
              <w:lastRenderedPageBreak/>
              <w:t>настоящему Договору, – с даты прекращения в отношении групп точек поставки объекта генерации, указанного в приложении 1 к настоящему Договору, покупки (продажи) электроэнергии и мощности на оптовом рынке электроэнергии;</w:t>
            </w:r>
          </w:p>
          <w:p w14:paraId="75FB8638" w14:textId="77777777" w:rsidR="003A3302" w:rsidRPr="003A3302" w:rsidRDefault="003A3302" w:rsidP="005C5B6C">
            <w:pPr>
              <w:spacing w:before="120" w:after="120" w:line="288" w:lineRule="auto"/>
              <w:jc w:val="both"/>
              <w:rPr>
                <w:lang w:val="ru-RU"/>
              </w:rPr>
            </w:pPr>
            <w:r w:rsidRPr="003A3302">
              <w:rPr>
                <w:lang w:val="ru-RU"/>
              </w:rPr>
              <w:t>– в случае если предельный объем поставки мощности объекта генерации, указанного в приложении 1 к настоящему Договору, равен нулю в течение 25 месяцев с даты начала поставки мощности – с первого числа 26-го месяца с даты начала поставки мощности.</w:t>
            </w:r>
          </w:p>
          <w:p w14:paraId="4D590CDA" w14:textId="77777777" w:rsidR="003A3302" w:rsidRPr="003A3302" w:rsidRDefault="003A3302" w:rsidP="005C5B6C">
            <w:pPr>
              <w:spacing w:before="120" w:after="120" w:line="288" w:lineRule="auto"/>
              <w:jc w:val="both"/>
              <w:rPr>
                <w:lang w:val="ru-RU"/>
              </w:rPr>
            </w:pPr>
            <w:r w:rsidRPr="003A3302">
              <w:rPr>
                <w:lang w:val="ru-RU"/>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14:paraId="6C4EE06F" w14:textId="77777777" w:rsidR="003A3302" w:rsidRPr="003A3302" w:rsidRDefault="003A3302" w:rsidP="005C5B6C">
            <w:pPr>
              <w:spacing w:before="120" w:after="120" w:line="288" w:lineRule="auto"/>
              <w:jc w:val="both"/>
              <w:rPr>
                <w:lang w:val="ru-RU"/>
              </w:rPr>
            </w:pPr>
            <w:r w:rsidRPr="003A3302">
              <w:rPr>
                <w:lang w:val="ru-RU"/>
              </w:rPr>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 10.2 настоящего Договора.</w:t>
            </w:r>
          </w:p>
          <w:p w14:paraId="2904E8FA" w14:textId="77777777" w:rsidR="003A3302" w:rsidRPr="003A3302" w:rsidRDefault="003A3302" w:rsidP="005C5B6C">
            <w:pPr>
              <w:spacing w:before="120" w:after="120" w:line="288" w:lineRule="auto"/>
              <w:jc w:val="both"/>
              <w:rPr>
                <w:lang w:val="ru-RU"/>
              </w:rPr>
            </w:pPr>
            <w:r w:rsidRPr="003A3302">
              <w:rPr>
                <w:lang w:val="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c>
          <w:tcPr>
            <w:tcW w:w="7229" w:type="dxa"/>
          </w:tcPr>
          <w:p w14:paraId="3C6A92F7" w14:textId="77777777" w:rsidR="003A3302" w:rsidRPr="003A3302" w:rsidRDefault="003A3302" w:rsidP="005C5B6C">
            <w:pPr>
              <w:spacing w:before="120" w:after="120" w:line="288" w:lineRule="auto"/>
              <w:jc w:val="both"/>
              <w:rPr>
                <w:lang w:val="ru-RU"/>
              </w:rPr>
            </w:pPr>
            <w:r w:rsidRPr="003A3302">
              <w:rPr>
                <w:lang w:val="ru-RU"/>
              </w:rPr>
              <w:lastRenderedPageBreak/>
              <w:t xml:space="preserve">В случае если в нарушение абзаца 6 пункта 10.1 настоящего Договора Продавец до указанной в пункте 2.6 настоящего Договора даты начала поставки мощности или в течение 25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w:t>
            </w:r>
            <w:r w:rsidRPr="003A3302">
              <w:rPr>
                <w:lang w:val="ru-RU"/>
              </w:rPr>
              <w:lastRenderedPageBreak/>
              <w:t xml:space="preserve">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 если предельный объем поставки мощности объекта генерации, указанного в приложении 1 к настоящему Договору, равен нулю в течение 25 месяцев с даты начала поставки мощности, то Продавец признается отказавшимся от исполнения настоящего Договора и уплачивает Покупателю штраф </w:t>
            </w:r>
            <w:r w:rsidRPr="003A3302">
              <w:rPr>
                <w:highlight w:val="yellow"/>
                <w:lang w:val="ru-RU"/>
              </w:rPr>
              <w:t>(за исключением случая, предусмотренного настоящим пунктом)</w:t>
            </w:r>
            <w:r w:rsidRPr="003A3302">
              <w:rPr>
                <w:lang w:val="ru-RU"/>
              </w:rPr>
              <w:t xml:space="preserve"> в размере приходящейся на настоящий Договор, рассчитанной в соответствии с требованиями Договоров о присоединении доли от 5</w:t>
            </w:r>
            <w:r>
              <w:t> </w:t>
            </w:r>
            <w:r w:rsidRPr="003A3302">
              <w:rPr>
                <w:lang w:val="ru-RU"/>
              </w:rPr>
              <w:t xml:space="preserve">% от произведения предельной величины удельных капитальных затрат, </w:t>
            </w:r>
            <w:r w:rsidRPr="003A3302">
              <w:rPr>
                <w:rFonts w:cs="Garamond"/>
                <w:lang w:val="ru-RU"/>
              </w:rPr>
              <w:t>равной 380</w:t>
            </w:r>
            <w:r>
              <w:rPr>
                <w:rFonts w:cs="Garamond"/>
              </w:rPr>
              <w:t> </w:t>
            </w:r>
            <w:r w:rsidRPr="003A3302">
              <w:rPr>
                <w:rFonts w:cs="Garamond"/>
                <w:lang w:val="ru-RU"/>
              </w:rPr>
              <w:t>000 рублей</w:t>
            </w:r>
            <w:r w:rsidRPr="003A3302">
              <w:rPr>
                <w:lang w:val="ru-RU"/>
              </w:rPr>
              <w:t xml:space="preserve"> на 1 кВт установленной мощности,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5F94E6E5" w14:textId="77777777" w:rsidR="003A3302" w:rsidRPr="003A3302" w:rsidRDefault="003A3302" w:rsidP="005C5B6C">
            <w:pPr>
              <w:spacing w:before="120" w:after="120" w:line="288" w:lineRule="auto"/>
              <w:jc w:val="both"/>
              <w:rPr>
                <w:lang w:val="ru-RU"/>
              </w:rPr>
            </w:pPr>
            <w:r w:rsidRPr="003A3302">
              <w:rPr>
                <w:lang w:val="ru-RU"/>
              </w:rPr>
              <w:t>В целях применения настоящего пункта Продавец признается отказавшимся от исполнения настоящего Договора:</w:t>
            </w:r>
          </w:p>
          <w:p w14:paraId="6E6ABEDF" w14:textId="77777777" w:rsidR="003A3302" w:rsidRPr="003A3302" w:rsidRDefault="003A3302" w:rsidP="005C5B6C">
            <w:pPr>
              <w:spacing w:before="120" w:after="120" w:line="288" w:lineRule="auto"/>
              <w:jc w:val="both"/>
              <w:rPr>
                <w:lang w:val="ru-RU"/>
              </w:rPr>
            </w:pPr>
            <w:r w:rsidRPr="003A3302">
              <w:rPr>
                <w:lang w:val="ru-RU"/>
              </w:rPr>
              <w:t>– при лишении Продавца статуса субъекта оптового рынка электроэнергии – с даты лишения Продавца статуса субъекта оптового рынка;</w:t>
            </w:r>
          </w:p>
          <w:p w14:paraId="10296F7E" w14:textId="77777777" w:rsidR="003A3302" w:rsidRPr="003A3302" w:rsidRDefault="003A3302" w:rsidP="005C5B6C">
            <w:pPr>
              <w:spacing w:before="120" w:after="120" w:line="288" w:lineRule="auto"/>
              <w:jc w:val="both"/>
              <w:rPr>
                <w:lang w:val="ru-RU"/>
              </w:rPr>
            </w:pPr>
            <w:r w:rsidRPr="003A3302">
              <w:rPr>
                <w:lang w:val="ru-RU"/>
              </w:rPr>
              <w:t>– при расторжении Продавцом Договора о присоединении, указанного в пункте 1.1 настоящего Договора, – с даты расторжения Договора о присоединении;</w:t>
            </w:r>
          </w:p>
          <w:p w14:paraId="20A6FFA1" w14:textId="77777777" w:rsidR="003A3302" w:rsidRPr="003A3302" w:rsidRDefault="003A3302" w:rsidP="005C5B6C">
            <w:pPr>
              <w:spacing w:before="120" w:after="120" w:line="288" w:lineRule="auto"/>
              <w:jc w:val="both"/>
              <w:rPr>
                <w:lang w:val="ru-RU"/>
              </w:rPr>
            </w:pPr>
            <w:r w:rsidRPr="003A3302">
              <w:rPr>
                <w:lang w:val="ru-RU"/>
              </w:rPr>
              <w:t xml:space="preserve">–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 с даты прекращения в отношении групп точек поставки объекта генерации, </w:t>
            </w:r>
            <w:r w:rsidRPr="003A3302">
              <w:rPr>
                <w:lang w:val="ru-RU"/>
              </w:rPr>
              <w:lastRenderedPageBreak/>
              <w:t>указанного в приложении 1 к настоящему Договору, покупки (продажи) электроэнергии и мощности на оптовом рынке электроэнергии;</w:t>
            </w:r>
          </w:p>
          <w:p w14:paraId="41A98893" w14:textId="77777777" w:rsidR="003A3302" w:rsidRPr="003A3302" w:rsidRDefault="003A3302" w:rsidP="005C5B6C">
            <w:pPr>
              <w:spacing w:before="120" w:after="120" w:line="288" w:lineRule="auto"/>
              <w:jc w:val="both"/>
              <w:rPr>
                <w:lang w:val="ru-RU"/>
              </w:rPr>
            </w:pPr>
            <w:r w:rsidRPr="003A3302">
              <w:rPr>
                <w:lang w:val="ru-RU"/>
              </w:rPr>
              <w:t>– в случае если предельный объем поставки мощности объекта генерации, указанного в приложении 1 к настоящему Договору, равен нулю в течение 25 месяцев с даты начала поставки мощности – с первого числа 26-го месяца с даты начала поставки мощности.</w:t>
            </w:r>
          </w:p>
          <w:p w14:paraId="1FE93503" w14:textId="77777777" w:rsidR="003A3302" w:rsidRPr="003A3302" w:rsidRDefault="003A3302" w:rsidP="005C5B6C">
            <w:pPr>
              <w:spacing w:before="120" w:after="120" w:line="288" w:lineRule="auto"/>
              <w:jc w:val="both"/>
              <w:rPr>
                <w:lang w:val="ru-RU"/>
              </w:rPr>
            </w:pPr>
            <w:r w:rsidRPr="003A3302">
              <w:rPr>
                <w:lang w:val="ru-RU"/>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14:paraId="50A3841D" w14:textId="77777777" w:rsidR="003A3302" w:rsidRPr="003A3302" w:rsidRDefault="003A3302" w:rsidP="005C5B6C">
            <w:pPr>
              <w:spacing w:before="120" w:after="120" w:line="288" w:lineRule="auto"/>
              <w:jc w:val="both"/>
              <w:rPr>
                <w:lang w:val="ru-RU"/>
              </w:rPr>
            </w:pPr>
            <w:r w:rsidRPr="003A3302">
              <w:rPr>
                <w:lang w:val="ru-RU"/>
              </w:rPr>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 10.2 настоящего Договора.</w:t>
            </w:r>
          </w:p>
          <w:p w14:paraId="2C102613" w14:textId="77777777" w:rsidR="003A3302" w:rsidRPr="003A3302" w:rsidRDefault="003A3302" w:rsidP="005C5B6C">
            <w:pPr>
              <w:spacing w:before="120" w:after="120" w:line="288" w:lineRule="auto"/>
              <w:jc w:val="both"/>
              <w:rPr>
                <w:lang w:val="ru-RU"/>
              </w:rPr>
            </w:pPr>
            <w:r w:rsidRPr="003A3302">
              <w:rPr>
                <w:lang w:val="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p w14:paraId="235DE6B0" w14:textId="6E3AA564" w:rsidR="003A3302" w:rsidRPr="003A3302" w:rsidRDefault="003A3302" w:rsidP="005C5B6C">
            <w:pPr>
              <w:spacing w:before="120" w:after="120" w:line="288" w:lineRule="auto"/>
              <w:jc w:val="both"/>
              <w:rPr>
                <w:lang w:val="ru-RU"/>
              </w:rPr>
            </w:pPr>
            <w:r w:rsidRPr="003A3302">
              <w:rPr>
                <w:highlight w:val="yellow"/>
                <w:lang w:val="ru-RU"/>
              </w:rPr>
              <w:t>Продавец не уплачивает указанный в настоящем пункте штраф за отказ от исполнения настоящего Договора в случае признания Продавца отказавшимся от исполнения настоящего Договора в период с 1 апреля 2022 года по 31 декабря 2022 года включительно.</w:t>
            </w:r>
          </w:p>
        </w:tc>
      </w:tr>
    </w:tbl>
    <w:p w14:paraId="5B97688D" w14:textId="2B2CF23F" w:rsidR="003A3302" w:rsidRPr="003A3302" w:rsidRDefault="003A3302" w:rsidP="002943CE">
      <w:pPr>
        <w:spacing w:before="0" w:after="0"/>
        <w:jc w:val="both"/>
        <w:rPr>
          <w:b/>
          <w:sz w:val="24"/>
          <w:szCs w:val="24"/>
          <w:lang w:val="ru-RU" w:eastAsia="ru-RU"/>
        </w:rPr>
      </w:pPr>
    </w:p>
    <w:p w14:paraId="16CE2D5A" w14:textId="77777777" w:rsidR="007B28D2" w:rsidRDefault="007B28D2" w:rsidP="002943CE">
      <w:pPr>
        <w:spacing w:before="0" w:after="0"/>
        <w:rPr>
          <w:b/>
          <w:sz w:val="26"/>
          <w:szCs w:val="26"/>
          <w:lang w:val="ru-RU"/>
        </w:rPr>
      </w:pPr>
    </w:p>
    <w:p w14:paraId="4B634DB5" w14:textId="27C6F5BD" w:rsidR="003A3302" w:rsidRDefault="003A3302" w:rsidP="002943CE">
      <w:pPr>
        <w:spacing w:before="0" w:after="0"/>
        <w:rPr>
          <w:b/>
          <w:sz w:val="26"/>
          <w:szCs w:val="26"/>
          <w:lang w:val="ru-RU"/>
        </w:rPr>
      </w:pPr>
      <w:r w:rsidRPr="00406AAB">
        <w:rPr>
          <w:b/>
          <w:sz w:val="26"/>
          <w:szCs w:val="26"/>
          <w:lang w:val="ru-RU"/>
        </w:rPr>
        <w:lastRenderedPageBreak/>
        <w:t xml:space="preserve">Предложения по изменениям и дополнениям в </w:t>
      </w:r>
      <w:r w:rsidR="002943CE" w:rsidRPr="00406AAB">
        <w:rPr>
          <w:b/>
          <w:sz w:val="26"/>
          <w:szCs w:val="26"/>
          <w:lang w:val="ru-RU"/>
        </w:rPr>
        <w:t xml:space="preserve">СТАНДАРТНУЮ ФОРМУ </w:t>
      </w:r>
      <w:r w:rsidRPr="00406AAB">
        <w:rPr>
          <w:b/>
          <w:sz w:val="26"/>
          <w:szCs w:val="26"/>
          <w:lang w:val="ru-RU"/>
        </w:rPr>
        <w:t xml:space="preserve">ДОГОВОРА КУПЛИ-ПРОДАЖИ МОЩНОСТИ ПО РЕЗУЛЬТАТАМ КОНКУРЕНТНОГО ОТБОРА МОЩНОСТИ НОВЫХ ГЕНЕРИРУЮЩИХ ОБЪЕКТОВ </w:t>
      </w:r>
      <w:r w:rsidR="00406AAB">
        <w:rPr>
          <w:b/>
          <w:sz w:val="26"/>
          <w:szCs w:val="26"/>
          <w:lang w:val="ru-RU"/>
        </w:rPr>
        <w:t xml:space="preserve">(Приложение № </w:t>
      </w:r>
      <w:r w:rsidRPr="00406AAB">
        <w:rPr>
          <w:b/>
          <w:sz w:val="26"/>
          <w:szCs w:val="26"/>
          <w:lang w:val="ru-RU"/>
        </w:rPr>
        <w:t>Д 18.3.4 к Договору о присоединении к торговой системе оптового рынка)</w:t>
      </w:r>
    </w:p>
    <w:p w14:paraId="4F2AEC1F" w14:textId="77777777" w:rsidR="002943CE" w:rsidRPr="00406AAB" w:rsidRDefault="002943CE" w:rsidP="002943CE">
      <w:pPr>
        <w:spacing w:before="0" w:after="0"/>
        <w:jc w:val="both"/>
        <w:rPr>
          <w:b/>
          <w:sz w:val="26"/>
          <w:szCs w:val="26"/>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3A3302" w:rsidRPr="00C924F8" w14:paraId="0BAA5447" w14:textId="77777777" w:rsidTr="002943CE">
        <w:tc>
          <w:tcPr>
            <w:tcW w:w="993" w:type="dxa"/>
            <w:vAlign w:val="center"/>
          </w:tcPr>
          <w:p w14:paraId="3BA8FFC8" w14:textId="77777777" w:rsidR="003A3302" w:rsidRPr="006B468F" w:rsidRDefault="003A3302" w:rsidP="002943CE">
            <w:pPr>
              <w:widowControl w:val="0"/>
              <w:spacing w:before="0" w:after="0"/>
              <w:jc w:val="center"/>
              <w:rPr>
                <w:b/>
                <w:lang w:eastAsia="ru-RU"/>
              </w:rPr>
            </w:pPr>
            <w:r w:rsidRPr="006B468F">
              <w:rPr>
                <w:b/>
                <w:lang w:eastAsia="ru-RU"/>
              </w:rPr>
              <w:t xml:space="preserve">№ </w:t>
            </w:r>
          </w:p>
          <w:p w14:paraId="5D696C21" w14:textId="77777777" w:rsidR="003A3302" w:rsidRPr="006B468F" w:rsidRDefault="003A3302" w:rsidP="002943CE">
            <w:pPr>
              <w:widowControl w:val="0"/>
              <w:spacing w:before="0" w:after="0"/>
              <w:jc w:val="center"/>
              <w:rPr>
                <w:b/>
                <w:lang w:eastAsia="ru-RU"/>
              </w:rPr>
            </w:pPr>
            <w:proofErr w:type="spellStart"/>
            <w:r w:rsidRPr="006B468F">
              <w:rPr>
                <w:b/>
                <w:lang w:eastAsia="ru-RU"/>
              </w:rPr>
              <w:t>пункта</w:t>
            </w:r>
            <w:proofErr w:type="spellEnd"/>
          </w:p>
        </w:tc>
        <w:tc>
          <w:tcPr>
            <w:tcW w:w="6804" w:type="dxa"/>
          </w:tcPr>
          <w:p w14:paraId="30660AFA" w14:textId="77777777" w:rsidR="003A3302" w:rsidRPr="003A3302" w:rsidRDefault="003A3302" w:rsidP="002943CE">
            <w:pPr>
              <w:widowControl w:val="0"/>
              <w:spacing w:before="0" w:after="0"/>
              <w:jc w:val="center"/>
              <w:rPr>
                <w:rFonts w:cs="Garamond"/>
                <w:b/>
                <w:bCs/>
                <w:lang w:val="ru-RU" w:eastAsia="ru-RU"/>
              </w:rPr>
            </w:pPr>
            <w:r w:rsidRPr="003A3302">
              <w:rPr>
                <w:rFonts w:cs="Garamond"/>
                <w:b/>
                <w:bCs/>
                <w:lang w:val="ru-RU" w:eastAsia="ru-RU"/>
              </w:rPr>
              <w:t>Редакция, действующая на момент</w:t>
            </w:r>
          </w:p>
          <w:p w14:paraId="55BFDC41" w14:textId="77777777" w:rsidR="003A3302" w:rsidRPr="003A3302" w:rsidRDefault="003A3302" w:rsidP="002943CE">
            <w:pPr>
              <w:widowControl w:val="0"/>
              <w:tabs>
                <w:tab w:val="center" w:pos="3708"/>
                <w:tab w:val="left" w:pos="5298"/>
              </w:tabs>
              <w:spacing w:before="0" w:after="0"/>
              <w:jc w:val="center"/>
              <w:rPr>
                <w:b/>
                <w:lang w:val="ru-RU" w:eastAsia="ru-RU"/>
              </w:rPr>
            </w:pPr>
            <w:r w:rsidRPr="003A3302">
              <w:rPr>
                <w:rFonts w:cs="Garamond"/>
                <w:b/>
                <w:bCs/>
                <w:lang w:val="ru-RU" w:eastAsia="ru-RU"/>
              </w:rPr>
              <w:t>вступления в силу изменений</w:t>
            </w:r>
          </w:p>
        </w:tc>
        <w:tc>
          <w:tcPr>
            <w:tcW w:w="7229" w:type="dxa"/>
          </w:tcPr>
          <w:p w14:paraId="3C7195BC" w14:textId="77777777" w:rsidR="003A3302" w:rsidRPr="003A3302" w:rsidRDefault="003A3302" w:rsidP="002943CE">
            <w:pPr>
              <w:widowControl w:val="0"/>
              <w:spacing w:before="0" w:after="0"/>
              <w:jc w:val="center"/>
              <w:rPr>
                <w:b/>
                <w:lang w:val="ru-RU" w:eastAsia="ru-RU"/>
              </w:rPr>
            </w:pPr>
            <w:r w:rsidRPr="003A3302">
              <w:rPr>
                <w:b/>
                <w:lang w:val="ru-RU" w:eastAsia="ru-RU"/>
              </w:rPr>
              <w:t>Предлагаемая редакция</w:t>
            </w:r>
          </w:p>
          <w:p w14:paraId="6C8A2B41" w14:textId="77777777" w:rsidR="003A3302" w:rsidRPr="003A3302" w:rsidRDefault="003A3302" w:rsidP="002943CE">
            <w:pPr>
              <w:widowControl w:val="0"/>
              <w:spacing w:before="0" w:after="0"/>
              <w:jc w:val="center"/>
              <w:rPr>
                <w:lang w:val="ru-RU" w:eastAsia="ru-RU"/>
              </w:rPr>
            </w:pPr>
            <w:r w:rsidRPr="003A3302">
              <w:rPr>
                <w:lang w:val="ru-RU" w:eastAsia="ru-RU"/>
              </w:rPr>
              <w:t>(изменения выделены цветом)</w:t>
            </w:r>
          </w:p>
        </w:tc>
      </w:tr>
      <w:tr w:rsidR="003A3302" w:rsidRPr="00C924F8" w14:paraId="44F74BC0" w14:textId="77777777" w:rsidTr="002943CE">
        <w:tc>
          <w:tcPr>
            <w:tcW w:w="993" w:type="dxa"/>
            <w:vAlign w:val="center"/>
          </w:tcPr>
          <w:p w14:paraId="206FDE6B" w14:textId="77777777" w:rsidR="003A3302" w:rsidRPr="006B468F" w:rsidRDefault="003A3302" w:rsidP="005C5B6C">
            <w:pPr>
              <w:widowControl w:val="0"/>
              <w:spacing w:after="0"/>
              <w:jc w:val="center"/>
              <w:rPr>
                <w:b/>
                <w:lang w:eastAsia="ru-RU"/>
              </w:rPr>
            </w:pPr>
            <w:r>
              <w:rPr>
                <w:b/>
                <w:lang w:eastAsia="ru-RU"/>
              </w:rPr>
              <w:t>10.3</w:t>
            </w:r>
          </w:p>
        </w:tc>
        <w:tc>
          <w:tcPr>
            <w:tcW w:w="6804" w:type="dxa"/>
            <w:vAlign w:val="center"/>
          </w:tcPr>
          <w:p w14:paraId="7EB4724E" w14:textId="77777777" w:rsidR="003A3302" w:rsidRPr="003A3302" w:rsidRDefault="003A3302" w:rsidP="005C5B6C">
            <w:pPr>
              <w:spacing w:before="120" w:after="120" w:line="288" w:lineRule="auto"/>
              <w:jc w:val="both"/>
              <w:rPr>
                <w:bCs/>
                <w:lang w:val="ru-RU" w:eastAsia="ru-RU"/>
              </w:rPr>
            </w:pPr>
            <w:r w:rsidRPr="003A3302">
              <w:rPr>
                <w:lang w:val="ru-RU"/>
              </w:rPr>
              <w:t xml:space="preserve">В случае если предельный объем поставки мощности генерирующего объекта, указанного в приложении 1 к настоящему Договору, меньше объема мощности, составляющего обязательства поставщика по поставке на оптовый рынок мощности данных генерирующих объектов (в случае </w:t>
            </w:r>
            <w:proofErr w:type="spellStart"/>
            <w:r w:rsidRPr="003A3302">
              <w:rPr>
                <w:lang w:val="ru-RU"/>
              </w:rPr>
              <w:t>непоставки</w:t>
            </w:r>
            <w:proofErr w:type="spellEnd"/>
            <w:r w:rsidRPr="003A3302">
              <w:rPr>
                <w:lang w:val="ru-RU"/>
              </w:rPr>
              <w:t xml:space="preserve"> (недопоставки) мощности),  Продавец уплачивает штраф в размере 25 % от рассчитанной в соответствии с Договорами о присоединении стоимости объема мощности, определенного для целей расчета данного штрафа в порядке, установленном разделом 13 Регламента финансовых расчетов на оптовом рынке электроэнергии.</w:t>
            </w:r>
          </w:p>
          <w:p w14:paraId="6B920675" w14:textId="77777777" w:rsidR="003A3302" w:rsidRPr="003A3302" w:rsidRDefault="003A3302" w:rsidP="005C5B6C">
            <w:pPr>
              <w:spacing w:before="120" w:after="120" w:line="288" w:lineRule="auto"/>
              <w:jc w:val="both"/>
              <w:rPr>
                <w:bCs/>
                <w:lang w:val="ru-RU" w:eastAsia="ru-RU"/>
              </w:rPr>
            </w:pPr>
            <w:r w:rsidRPr="003A3302">
              <w:rPr>
                <w:bCs/>
                <w:lang w:val="ru-RU" w:eastAsia="ru-RU"/>
              </w:rPr>
              <w:t>Штраф взимается за каждый месяц, в котором была не поставлена (недопоставлена) мощность. Штраф рассчитывается Коммерческим оператором и взимается в порядке, предусмотренном Договорами о присоединении, в том числе Регламентом финансовых расчетов на оптовом рынке электроэнергии.</w:t>
            </w:r>
          </w:p>
          <w:p w14:paraId="5C0E948A" w14:textId="77777777" w:rsidR="003A3302" w:rsidRPr="003A3302" w:rsidRDefault="003A3302" w:rsidP="005C5B6C">
            <w:pPr>
              <w:spacing w:before="120" w:after="120" w:line="288" w:lineRule="auto"/>
              <w:jc w:val="both"/>
              <w:rPr>
                <w:bCs/>
                <w:lang w:val="ru-RU" w:eastAsia="ru-RU"/>
              </w:rPr>
            </w:pPr>
            <w:r w:rsidRPr="003A3302">
              <w:rPr>
                <w:bCs/>
                <w:lang w:val="ru-RU" w:eastAsia="ru-RU"/>
              </w:rPr>
              <w:t>Мощность, не поставленная/недопоставленная в каком-либо периоде поставки, не может быть поставлена в последующих периодах.</w:t>
            </w:r>
          </w:p>
          <w:p w14:paraId="36654A79" w14:textId="77777777" w:rsidR="003A3302" w:rsidRPr="003A3302" w:rsidRDefault="003A3302" w:rsidP="005C5B6C">
            <w:pPr>
              <w:spacing w:before="120" w:after="120" w:line="288" w:lineRule="auto"/>
              <w:jc w:val="both"/>
              <w:rPr>
                <w:lang w:val="ru-RU" w:eastAsia="ru-RU"/>
              </w:rPr>
            </w:pPr>
            <w:r w:rsidRPr="003A3302">
              <w:rPr>
                <w:lang w:val="ru-RU" w:eastAsia="ru-RU"/>
              </w:rPr>
              <w:t>Уведомление о штрафах по договору, составленное по форме, в порядке и сроки, предусмотренные Договорами о присоединении, является требованием Покупателя об уплате ему штрафа Продавцом, направление иных документов Покупателем Продавцу для уплаты штрафа не требуется.</w:t>
            </w:r>
          </w:p>
          <w:p w14:paraId="66E6E3B7" w14:textId="77777777" w:rsidR="003A3302" w:rsidRPr="003A3302" w:rsidRDefault="003A3302" w:rsidP="005C5B6C">
            <w:pPr>
              <w:spacing w:before="120" w:after="120" w:line="288" w:lineRule="auto"/>
              <w:jc w:val="both"/>
              <w:rPr>
                <w:lang w:val="ru-RU"/>
              </w:rPr>
            </w:pPr>
            <w:r w:rsidRPr="003A3302">
              <w:rPr>
                <w:lang w:val="ru-RU"/>
              </w:rPr>
              <w:t xml:space="preserve">Продавец не уплачивает указанный в настоящем пункте Договора штраф за </w:t>
            </w:r>
            <w:proofErr w:type="spellStart"/>
            <w:r w:rsidRPr="003A3302">
              <w:rPr>
                <w:lang w:val="ru-RU"/>
              </w:rPr>
              <w:t>непоставку</w:t>
            </w:r>
            <w:proofErr w:type="spellEnd"/>
            <w:r w:rsidRPr="003A3302">
              <w:rPr>
                <w:lang w:val="ru-RU"/>
              </w:rPr>
              <w:t xml:space="preserve"> (недопоставку) мощности за расчетные периоды с месяца, на который приходится дата начала поставки мощности, определенная решением Правительства Российской Федерации, до месяца, на который </w:t>
            </w:r>
            <w:r w:rsidRPr="003A3302">
              <w:rPr>
                <w:lang w:val="ru-RU"/>
              </w:rPr>
              <w:lastRenderedPageBreak/>
              <w:t>приходится дата допустимой отсрочки начала поставки всего объема мощности, определенная решением Правительства Российской Федерации (не включая такой месяц). Продавец не уплачивает указанный в настоящем пункте Договора штраф за недопоставку мощности в объеме, равном 25 процентам от приходящегося на настоящий Договор объема мощности, указанного в приложении 1 к настоящему Договору, за расчетные периоды с месяца, на который приходится дата допустимой отсрочки начала поставки всего объема мощности, определенная решением Правительства Российской Федерации, до месяца, на который приходится дата допустимой отсрочки начала поставки 25-процентного объема мощности, определенная решением Правительства Российской Федерации (не включая такой месяц).</w:t>
            </w:r>
          </w:p>
          <w:p w14:paraId="42BAC291" w14:textId="77777777" w:rsidR="003A3302" w:rsidRPr="003A3302" w:rsidRDefault="003A3302" w:rsidP="005C5B6C">
            <w:pPr>
              <w:widowControl w:val="0"/>
              <w:tabs>
                <w:tab w:val="left" w:pos="2127"/>
              </w:tabs>
              <w:overflowPunct w:val="0"/>
              <w:autoSpaceDE w:val="0"/>
              <w:autoSpaceDN w:val="0"/>
              <w:adjustRightInd w:val="0"/>
              <w:spacing w:before="120" w:after="0"/>
              <w:jc w:val="both"/>
              <w:textAlignment w:val="baseline"/>
              <w:outlineLvl w:val="2"/>
              <w:rPr>
                <w:b/>
                <w:lang w:val="ru-RU" w:eastAsia="ru-RU"/>
              </w:rPr>
            </w:pPr>
          </w:p>
        </w:tc>
        <w:tc>
          <w:tcPr>
            <w:tcW w:w="7229" w:type="dxa"/>
          </w:tcPr>
          <w:p w14:paraId="11C6FB69" w14:textId="77777777" w:rsidR="003A3302" w:rsidRPr="003A3302" w:rsidRDefault="003A3302" w:rsidP="005C5B6C">
            <w:pPr>
              <w:spacing w:before="120" w:after="120" w:line="288" w:lineRule="auto"/>
              <w:jc w:val="both"/>
              <w:rPr>
                <w:bCs/>
                <w:lang w:val="ru-RU" w:eastAsia="ru-RU"/>
              </w:rPr>
            </w:pPr>
            <w:r w:rsidRPr="003A3302">
              <w:rPr>
                <w:lang w:val="ru-RU"/>
              </w:rPr>
              <w:lastRenderedPageBreak/>
              <w:t xml:space="preserve">В случае если предельный объем поставки мощности генерирующего объекта, указанного в приложении 1 к настоящему Договору, меньше объема мощности, составляющего обязательства поставщика по поставке на оптовый рынок мощности данных генерирующих объектов (в случае </w:t>
            </w:r>
            <w:proofErr w:type="spellStart"/>
            <w:r w:rsidRPr="003A3302">
              <w:rPr>
                <w:lang w:val="ru-RU"/>
              </w:rPr>
              <w:t>непоставки</w:t>
            </w:r>
            <w:proofErr w:type="spellEnd"/>
            <w:r w:rsidRPr="003A3302">
              <w:rPr>
                <w:lang w:val="ru-RU"/>
              </w:rPr>
              <w:t xml:space="preserve"> (недопоставки) мощности), Продавец уплачивает штраф, </w:t>
            </w:r>
            <w:r w:rsidRPr="003A3302">
              <w:rPr>
                <w:highlight w:val="yellow"/>
                <w:lang w:val="ru-RU"/>
              </w:rPr>
              <w:t>если иное не предусмотрено настоящим пунктом,</w:t>
            </w:r>
            <w:r w:rsidRPr="003A3302">
              <w:rPr>
                <w:lang w:val="ru-RU"/>
              </w:rPr>
              <w:t xml:space="preserve"> в размере 25 % от рассчитанной в соответствии с Договорами о присоединении стоимости объема мощности, определенного для целей расчета данного штрафа в порядке, установленном разделом 13 Регламента финансовых расчетов на оптовом рынке электроэнергии.</w:t>
            </w:r>
          </w:p>
          <w:p w14:paraId="19A7B09B" w14:textId="77777777" w:rsidR="003A3302" w:rsidRPr="003A3302" w:rsidRDefault="003A3302" w:rsidP="005C5B6C">
            <w:pPr>
              <w:spacing w:before="120" w:after="120" w:line="288" w:lineRule="auto"/>
              <w:jc w:val="both"/>
              <w:rPr>
                <w:bCs/>
                <w:lang w:val="ru-RU" w:eastAsia="ru-RU"/>
              </w:rPr>
            </w:pPr>
            <w:r w:rsidRPr="003A3302">
              <w:rPr>
                <w:bCs/>
                <w:lang w:val="ru-RU" w:eastAsia="ru-RU"/>
              </w:rPr>
              <w:t>Штраф взимается за каждый месяц, в котором была не поставлена (недопоставлена) мощность</w:t>
            </w:r>
            <w:r w:rsidRPr="003A3302">
              <w:rPr>
                <w:bCs/>
                <w:highlight w:val="yellow"/>
                <w:lang w:val="ru-RU" w:eastAsia="ru-RU"/>
              </w:rPr>
              <w:t>, если иное не предусмотрено настоящим пунктом</w:t>
            </w:r>
            <w:r w:rsidRPr="003A3302">
              <w:rPr>
                <w:bCs/>
                <w:lang w:val="ru-RU" w:eastAsia="ru-RU"/>
              </w:rPr>
              <w:t>. Штраф рассчитывается Коммерческим оператором и взимается в порядке, предусмотренном Договорами о присоединении, в том числе Регламентом финансовых расчетов на оптовом рынке электроэнергии.</w:t>
            </w:r>
          </w:p>
          <w:p w14:paraId="512EEC65" w14:textId="77777777" w:rsidR="003A3302" w:rsidRPr="003A3302" w:rsidRDefault="003A3302" w:rsidP="005C5B6C">
            <w:pPr>
              <w:spacing w:before="120" w:after="120" w:line="288" w:lineRule="auto"/>
              <w:jc w:val="both"/>
              <w:rPr>
                <w:bCs/>
                <w:lang w:val="ru-RU" w:eastAsia="ru-RU"/>
              </w:rPr>
            </w:pPr>
            <w:r w:rsidRPr="003A3302">
              <w:rPr>
                <w:bCs/>
                <w:lang w:val="ru-RU" w:eastAsia="ru-RU"/>
              </w:rPr>
              <w:t>Мощность, не поставленная/недопоставленная в каком-либо периоде поставки, не может быть поставлена в последующих периодах.</w:t>
            </w:r>
          </w:p>
          <w:p w14:paraId="102FC07A" w14:textId="77777777" w:rsidR="003A3302" w:rsidRPr="003A3302" w:rsidRDefault="003A3302" w:rsidP="005C5B6C">
            <w:pPr>
              <w:spacing w:before="120" w:after="120" w:line="288" w:lineRule="auto"/>
              <w:jc w:val="both"/>
              <w:rPr>
                <w:lang w:val="ru-RU" w:eastAsia="ru-RU"/>
              </w:rPr>
            </w:pPr>
            <w:r w:rsidRPr="003A3302">
              <w:rPr>
                <w:lang w:val="ru-RU" w:eastAsia="ru-RU"/>
              </w:rPr>
              <w:t>Уведомление о штрафах по договору, составленное по форме, в порядке и сроки, предусмотренные Договорами о присоединении, является требованием Покупателя об уплате ему штрафа Продавцом, направление иных документов Покупателем Продавцу для уплаты штрафа не требуется.</w:t>
            </w:r>
          </w:p>
          <w:p w14:paraId="12F7BD5F" w14:textId="77777777" w:rsidR="003A3302" w:rsidRPr="003A3302" w:rsidRDefault="003A3302" w:rsidP="005C5B6C">
            <w:pPr>
              <w:spacing w:before="120" w:after="120" w:line="288" w:lineRule="auto"/>
              <w:jc w:val="both"/>
              <w:rPr>
                <w:lang w:val="ru-RU"/>
              </w:rPr>
            </w:pPr>
            <w:r w:rsidRPr="003A3302">
              <w:rPr>
                <w:lang w:val="ru-RU"/>
              </w:rPr>
              <w:t xml:space="preserve">Продавец не уплачивает указанный в настоящем пункте Договора штраф за </w:t>
            </w:r>
            <w:proofErr w:type="spellStart"/>
            <w:r w:rsidRPr="003A3302">
              <w:rPr>
                <w:lang w:val="ru-RU"/>
              </w:rPr>
              <w:t>непоставку</w:t>
            </w:r>
            <w:proofErr w:type="spellEnd"/>
            <w:r w:rsidRPr="003A3302">
              <w:rPr>
                <w:lang w:val="ru-RU"/>
              </w:rPr>
              <w:t xml:space="preserve"> (недопоставку) мощности за расчетные периоды с месяца, на который приходится дата начала поставки мощности, определенная решением Правительства Российской Федерации, до месяца, на который </w:t>
            </w:r>
            <w:r w:rsidRPr="003A3302">
              <w:rPr>
                <w:lang w:val="ru-RU"/>
              </w:rPr>
              <w:lastRenderedPageBreak/>
              <w:t>приходится дата допустимой отсрочки начала поставки всего объема мощности, определенная решением Правительства Российской Федерации (не включая такой месяц). Продавец не уплачивает указанный в настоящем пункте Договора штраф за недопоставку мощности в объеме, равном 25 процентам от приходящегося на настоящий Договор объема мощности, указанного в приложении 1 к настоящему Договору, за расчетные периоды с месяца, на который приходится дата допустимой отсрочки начала поставки всего объема мощности, определенная решением Правительства Российской Федерации, до месяца, на который приходится дата допустимой отсрочки начала поставки 25-процентного объема мощности, определенная решением Правительства Российской Федерации (не включая такой месяц).</w:t>
            </w:r>
          </w:p>
          <w:p w14:paraId="4528B011" w14:textId="6A7FD94E" w:rsidR="003A3302" w:rsidRPr="003A3302" w:rsidRDefault="003A3302" w:rsidP="009E5135">
            <w:pPr>
              <w:spacing w:before="120" w:after="120" w:line="288" w:lineRule="auto"/>
              <w:jc w:val="both"/>
              <w:rPr>
                <w:highlight w:val="yellow"/>
                <w:lang w:val="ru-RU" w:eastAsia="ru-RU"/>
              </w:rPr>
            </w:pPr>
            <w:r w:rsidRPr="003A3302">
              <w:rPr>
                <w:highlight w:val="yellow"/>
                <w:lang w:val="ru-RU"/>
              </w:rPr>
              <w:t xml:space="preserve">В случае если настоящий Договор заключен по результатам отбора мощности новых генерирующих объектов, проведенного в соответствии с распоряжением Правительства Российской Федерации от 22 декабря 2017 года № 2903-р, указанный в настоящем пункте Договора штраф за </w:t>
            </w:r>
            <w:proofErr w:type="spellStart"/>
            <w:r w:rsidRPr="003A3302">
              <w:rPr>
                <w:highlight w:val="yellow"/>
                <w:lang w:val="ru-RU"/>
              </w:rPr>
              <w:t>непоставку</w:t>
            </w:r>
            <w:proofErr w:type="spellEnd"/>
            <w:r w:rsidRPr="003A3302">
              <w:rPr>
                <w:highlight w:val="yellow"/>
                <w:lang w:val="ru-RU"/>
              </w:rPr>
              <w:t xml:space="preserve"> (недопоставку) мощности не начисляется и не уплачивается за расчетные периоды с 1 апреля 2022 года и до 31 декабря 2023 года включительно.</w:t>
            </w:r>
          </w:p>
        </w:tc>
      </w:tr>
    </w:tbl>
    <w:p w14:paraId="481CC88A" w14:textId="77777777" w:rsidR="002943CE" w:rsidRDefault="002943CE" w:rsidP="002943CE">
      <w:pPr>
        <w:spacing w:before="0" w:after="0"/>
        <w:rPr>
          <w:b/>
          <w:sz w:val="26"/>
          <w:szCs w:val="26"/>
          <w:lang w:val="ru-RU"/>
        </w:rPr>
      </w:pPr>
    </w:p>
    <w:p w14:paraId="5FD6D979" w14:textId="2D238E74" w:rsidR="003A3302" w:rsidRDefault="003A3302" w:rsidP="002943CE">
      <w:pPr>
        <w:spacing w:before="0" w:after="0"/>
        <w:rPr>
          <w:b/>
          <w:sz w:val="26"/>
          <w:szCs w:val="26"/>
          <w:lang w:val="ru-RU"/>
        </w:rPr>
      </w:pPr>
      <w:r w:rsidRPr="00406AAB">
        <w:rPr>
          <w:b/>
          <w:sz w:val="26"/>
          <w:szCs w:val="26"/>
          <w:lang w:val="ru-RU"/>
        </w:rPr>
        <w:t xml:space="preserve">Предложения по изменениям и дополнениям в </w:t>
      </w:r>
      <w:r w:rsidR="002943CE" w:rsidRPr="00406AAB">
        <w:rPr>
          <w:b/>
          <w:sz w:val="26"/>
          <w:szCs w:val="26"/>
          <w:lang w:val="ru-RU"/>
        </w:rPr>
        <w:t xml:space="preserve">СТАНДАРТНУЮ ФОРМУ </w:t>
      </w:r>
      <w:r w:rsidRPr="00406AAB">
        <w:rPr>
          <w:b/>
          <w:sz w:val="26"/>
          <w:szCs w:val="26"/>
          <w:lang w:val="ru-RU"/>
        </w:rPr>
        <w:t>ДОГОВОРА КУПЛИ-ПРОДАЖИ (ПОСТАВКИ) МОЩНОСТИ МОДЕРНИЗИРОВАННЫХ ГЕНЕРИРУЮЩИХ ОБЪЕКТОВ (Приложение № Д 18.3.6 к Договору о присоединении к торговой системе оптового рынка)</w:t>
      </w:r>
    </w:p>
    <w:p w14:paraId="328BA616" w14:textId="77777777" w:rsidR="002943CE" w:rsidRPr="00406AAB" w:rsidRDefault="002943CE" w:rsidP="002943CE">
      <w:pPr>
        <w:spacing w:before="0" w:after="0"/>
        <w:rPr>
          <w:b/>
          <w:sz w:val="26"/>
          <w:szCs w:val="26"/>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3A3302" w:rsidRPr="00C924F8" w14:paraId="3BCF66DD" w14:textId="77777777" w:rsidTr="002943CE">
        <w:tc>
          <w:tcPr>
            <w:tcW w:w="993" w:type="dxa"/>
            <w:vAlign w:val="center"/>
          </w:tcPr>
          <w:p w14:paraId="5061ED45" w14:textId="77777777" w:rsidR="003A3302" w:rsidRPr="006B468F" w:rsidRDefault="003A3302" w:rsidP="002943CE">
            <w:pPr>
              <w:widowControl w:val="0"/>
              <w:spacing w:before="0" w:after="0"/>
              <w:jc w:val="center"/>
              <w:rPr>
                <w:b/>
                <w:lang w:eastAsia="ru-RU"/>
              </w:rPr>
            </w:pPr>
            <w:r w:rsidRPr="006B468F">
              <w:rPr>
                <w:b/>
                <w:lang w:eastAsia="ru-RU"/>
              </w:rPr>
              <w:t xml:space="preserve">№ </w:t>
            </w:r>
          </w:p>
          <w:p w14:paraId="57D842A3" w14:textId="77777777" w:rsidR="003A3302" w:rsidRPr="006B468F" w:rsidRDefault="003A3302" w:rsidP="002943CE">
            <w:pPr>
              <w:widowControl w:val="0"/>
              <w:spacing w:before="0" w:after="0"/>
              <w:jc w:val="center"/>
              <w:rPr>
                <w:b/>
                <w:lang w:eastAsia="ru-RU"/>
              </w:rPr>
            </w:pPr>
            <w:proofErr w:type="spellStart"/>
            <w:r w:rsidRPr="006B468F">
              <w:rPr>
                <w:b/>
                <w:lang w:eastAsia="ru-RU"/>
              </w:rPr>
              <w:t>пункта</w:t>
            </w:r>
            <w:proofErr w:type="spellEnd"/>
          </w:p>
        </w:tc>
        <w:tc>
          <w:tcPr>
            <w:tcW w:w="6804" w:type="dxa"/>
          </w:tcPr>
          <w:p w14:paraId="1E814780" w14:textId="77777777" w:rsidR="003A3302" w:rsidRPr="003A3302" w:rsidRDefault="003A3302" w:rsidP="002943CE">
            <w:pPr>
              <w:widowControl w:val="0"/>
              <w:spacing w:before="0" w:after="0"/>
              <w:jc w:val="center"/>
              <w:rPr>
                <w:rFonts w:cs="Garamond"/>
                <w:b/>
                <w:bCs/>
                <w:lang w:val="ru-RU" w:eastAsia="ru-RU"/>
              </w:rPr>
            </w:pPr>
            <w:r w:rsidRPr="003A3302">
              <w:rPr>
                <w:rFonts w:cs="Garamond"/>
                <w:b/>
                <w:bCs/>
                <w:lang w:val="ru-RU" w:eastAsia="ru-RU"/>
              </w:rPr>
              <w:t>Редакция, действующая на момент</w:t>
            </w:r>
          </w:p>
          <w:p w14:paraId="60A0BCA2" w14:textId="77777777" w:rsidR="003A3302" w:rsidRPr="003A3302" w:rsidRDefault="003A3302" w:rsidP="002943CE">
            <w:pPr>
              <w:widowControl w:val="0"/>
              <w:tabs>
                <w:tab w:val="center" w:pos="3708"/>
                <w:tab w:val="left" w:pos="5298"/>
              </w:tabs>
              <w:spacing w:before="0" w:after="0"/>
              <w:jc w:val="center"/>
              <w:rPr>
                <w:b/>
                <w:lang w:val="ru-RU" w:eastAsia="ru-RU"/>
              </w:rPr>
            </w:pPr>
            <w:r w:rsidRPr="003A3302">
              <w:rPr>
                <w:rFonts w:cs="Garamond"/>
                <w:b/>
                <w:bCs/>
                <w:lang w:val="ru-RU" w:eastAsia="ru-RU"/>
              </w:rPr>
              <w:t>вступления в силу изменений</w:t>
            </w:r>
          </w:p>
        </w:tc>
        <w:tc>
          <w:tcPr>
            <w:tcW w:w="7229" w:type="dxa"/>
          </w:tcPr>
          <w:p w14:paraId="11718977" w14:textId="77777777" w:rsidR="003A3302" w:rsidRPr="003A3302" w:rsidRDefault="003A3302" w:rsidP="002943CE">
            <w:pPr>
              <w:widowControl w:val="0"/>
              <w:spacing w:before="0" w:after="0"/>
              <w:jc w:val="center"/>
              <w:rPr>
                <w:b/>
                <w:lang w:val="ru-RU" w:eastAsia="ru-RU"/>
              </w:rPr>
            </w:pPr>
            <w:r w:rsidRPr="003A3302">
              <w:rPr>
                <w:b/>
                <w:lang w:val="ru-RU" w:eastAsia="ru-RU"/>
              </w:rPr>
              <w:t>Предлагаемая редакция</w:t>
            </w:r>
          </w:p>
          <w:p w14:paraId="4BB36250" w14:textId="77777777" w:rsidR="003A3302" w:rsidRPr="003A3302" w:rsidRDefault="003A3302" w:rsidP="002943CE">
            <w:pPr>
              <w:widowControl w:val="0"/>
              <w:spacing w:before="0" w:after="0"/>
              <w:jc w:val="center"/>
              <w:rPr>
                <w:lang w:val="ru-RU" w:eastAsia="ru-RU"/>
              </w:rPr>
            </w:pPr>
            <w:r w:rsidRPr="003A3302">
              <w:rPr>
                <w:lang w:val="ru-RU" w:eastAsia="ru-RU"/>
              </w:rPr>
              <w:t>(изменения выделены цветом)</w:t>
            </w:r>
          </w:p>
        </w:tc>
      </w:tr>
      <w:tr w:rsidR="003A3302" w:rsidRPr="00C924F8" w14:paraId="177362AE" w14:textId="77777777" w:rsidTr="002943CE">
        <w:tc>
          <w:tcPr>
            <w:tcW w:w="993" w:type="dxa"/>
            <w:vAlign w:val="center"/>
          </w:tcPr>
          <w:p w14:paraId="1EA9F0EC" w14:textId="77777777" w:rsidR="003A3302" w:rsidRPr="006B468F" w:rsidRDefault="003A3302" w:rsidP="005C5B6C">
            <w:pPr>
              <w:widowControl w:val="0"/>
              <w:spacing w:after="0"/>
              <w:jc w:val="center"/>
              <w:rPr>
                <w:b/>
                <w:lang w:eastAsia="ru-RU"/>
              </w:rPr>
            </w:pPr>
            <w:r>
              <w:rPr>
                <w:b/>
                <w:lang w:eastAsia="ru-RU"/>
              </w:rPr>
              <w:t>10.3</w:t>
            </w:r>
          </w:p>
        </w:tc>
        <w:tc>
          <w:tcPr>
            <w:tcW w:w="6804" w:type="dxa"/>
            <w:vAlign w:val="center"/>
          </w:tcPr>
          <w:p w14:paraId="788C4FE5" w14:textId="77777777" w:rsidR="003A3302" w:rsidRPr="003A3302" w:rsidRDefault="003A3302" w:rsidP="005C5B6C">
            <w:pPr>
              <w:spacing w:after="120" w:line="288" w:lineRule="auto"/>
              <w:jc w:val="both"/>
              <w:rPr>
                <w:bCs/>
                <w:lang w:val="ru-RU"/>
              </w:rPr>
            </w:pPr>
            <w:r w:rsidRPr="003A3302">
              <w:rPr>
                <w:lang w:val="ru-RU"/>
              </w:rPr>
              <w:t xml:space="preserve">В случае если предельный объем поставки мощности генерирующего объекта, указанного в приложении 1 к настоящему Договору, меньше объема, равного 90 (девяноста) процентам объема мощности, составляющего обязательства поставщика по поставке на оптовый рынок мощности данного генерирующего объекта по договорам на модернизацию (в случае </w:t>
            </w:r>
            <w:proofErr w:type="spellStart"/>
            <w:r w:rsidRPr="003A3302">
              <w:rPr>
                <w:lang w:val="ru-RU"/>
              </w:rPr>
              <w:t>непоставки</w:t>
            </w:r>
            <w:proofErr w:type="spellEnd"/>
            <w:r w:rsidRPr="003A3302">
              <w:rPr>
                <w:lang w:val="ru-RU"/>
              </w:rPr>
              <w:t>/недопоставки мощности), Продавец уплачивает штраф в размере 25</w:t>
            </w:r>
            <w:r w:rsidRPr="002C7992">
              <w:t> </w:t>
            </w:r>
            <w:r w:rsidRPr="003A3302">
              <w:rPr>
                <w:lang w:val="ru-RU"/>
              </w:rPr>
              <w:t xml:space="preserve">% от </w:t>
            </w:r>
            <w:r w:rsidRPr="003A3302">
              <w:rPr>
                <w:bCs/>
                <w:lang w:val="ru-RU"/>
              </w:rPr>
              <w:t xml:space="preserve">рассчитанной в соответствии с Договорами о присоединении </w:t>
            </w:r>
            <w:r w:rsidRPr="003A3302">
              <w:rPr>
                <w:lang w:val="ru-RU"/>
              </w:rPr>
              <w:t xml:space="preserve">стоимости </w:t>
            </w:r>
            <w:r w:rsidRPr="003A3302">
              <w:rPr>
                <w:bCs/>
                <w:lang w:val="ru-RU"/>
              </w:rPr>
              <w:t xml:space="preserve">объема </w:t>
            </w:r>
            <w:r w:rsidRPr="003A3302">
              <w:rPr>
                <w:bCs/>
                <w:lang w:val="ru-RU"/>
              </w:rPr>
              <w:lastRenderedPageBreak/>
              <w:t xml:space="preserve">мощности, определенного для целей расчета данного штрафа в порядке, установленном Регламентом финансовых расчетов на оптовом рынке электроэнергии. </w:t>
            </w:r>
          </w:p>
          <w:p w14:paraId="39E1ECF1" w14:textId="77777777" w:rsidR="003A3302" w:rsidRPr="003A3302" w:rsidRDefault="003A3302" w:rsidP="005C5B6C">
            <w:pPr>
              <w:spacing w:after="120" w:line="288" w:lineRule="auto"/>
              <w:jc w:val="both"/>
              <w:rPr>
                <w:bCs/>
                <w:lang w:val="ru-RU"/>
              </w:rPr>
            </w:pPr>
            <w:r w:rsidRPr="003A3302">
              <w:rPr>
                <w:bCs/>
                <w:lang w:val="ru-RU"/>
              </w:rPr>
              <w:t xml:space="preserve">Штраф взимается за каждый месяц, в котором была не поставлена (недопоставлена) мощность. </w:t>
            </w:r>
          </w:p>
          <w:p w14:paraId="2B4BB0FE" w14:textId="77777777" w:rsidR="003A3302" w:rsidRPr="003A3302" w:rsidRDefault="003A3302" w:rsidP="005C5B6C">
            <w:pPr>
              <w:spacing w:after="120" w:line="288" w:lineRule="auto"/>
              <w:jc w:val="both"/>
              <w:rPr>
                <w:bCs/>
                <w:lang w:val="ru-RU"/>
              </w:rPr>
            </w:pPr>
            <w:r w:rsidRPr="003A3302">
              <w:rPr>
                <w:bCs/>
                <w:lang w:val="ru-RU"/>
              </w:rPr>
              <w:t>Штраф рассчитывается Коммерческим оператором и взимается в порядке, предусмотренном Договорами о присоединении, в том числе Регламентом финансовых расчетов на оптовом рынке электроэнергии.</w:t>
            </w:r>
          </w:p>
          <w:p w14:paraId="11D1D924" w14:textId="77777777" w:rsidR="003A3302" w:rsidRPr="003A3302" w:rsidRDefault="003A3302" w:rsidP="005C5B6C">
            <w:pPr>
              <w:spacing w:after="120" w:line="288" w:lineRule="auto"/>
              <w:jc w:val="both"/>
              <w:rPr>
                <w:bCs/>
                <w:lang w:val="ru-RU"/>
              </w:rPr>
            </w:pPr>
            <w:r w:rsidRPr="003A3302">
              <w:rPr>
                <w:bCs/>
                <w:lang w:val="ru-RU"/>
              </w:rPr>
              <w:t>Мощность, не поставленная/недопоставленная в каком-либо расчетном периоде, не может быть поставлена в последующих периодах.</w:t>
            </w:r>
          </w:p>
          <w:p w14:paraId="3A83FDE4" w14:textId="77777777" w:rsidR="003A3302" w:rsidRPr="003A3302" w:rsidRDefault="003A3302" w:rsidP="005C5B6C">
            <w:pPr>
              <w:spacing w:after="120" w:line="288" w:lineRule="auto"/>
              <w:jc w:val="both"/>
              <w:rPr>
                <w:lang w:val="ru-RU"/>
              </w:rPr>
            </w:pPr>
            <w:r w:rsidRPr="003A3302">
              <w:rPr>
                <w:lang w:val="ru-RU"/>
              </w:rPr>
              <w:t>Уведомление о штрафах по договору, составленное по форме, в порядке и сроки, предусмотренные Договорами о присоединении, и направленное Коммерческим оператором Покупателю, является требованием Покупателя об уплате ему штрафа Продавцом, направление иных документов Покупателем Продавцу для уплаты штрафа не требуется.</w:t>
            </w:r>
          </w:p>
          <w:p w14:paraId="74AFD610" w14:textId="77777777" w:rsidR="003A3302" w:rsidRPr="003A3302" w:rsidRDefault="003A3302" w:rsidP="005C5B6C">
            <w:pPr>
              <w:spacing w:after="120" w:line="288" w:lineRule="auto"/>
              <w:jc w:val="both"/>
              <w:rPr>
                <w:b/>
                <w:lang w:val="ru-RU" w:eastAsia="ru-RU"/>
              </w:rPr>
            </w:pPr>
          </w:p>
        </w:tc>
        <w:tc>
          <w:tcPr>
            <w:tcW w:w="7229" w:type="dxa"/>
          </w:tcPr>
          <w:p w14:paraId="18B41389" w14:textId="77777777" w:rsidR="003A3302" w:rsidRPr="003A3302" w:rsidRDefault="003A3302" w:rsidP="005C5B6C">
            <w:pPr>
              <w:spacing w:after="120" w:line="288" w:lineRule="auto"/>
              <w:jc w:val="both"/>
              <w:rPr>
                <w:bCs/>
                <w:lang w:val="ru-RU"/>
              </w:rPr>
            </w:pPr>
            <w:r w:rsidRPr="003A3302">
              <w:rPr>
                <w:lang w:val="ru-RU"/>
              </w:rPr>
              <w:lastRenderedPageBreak/>
              <w:t xml:space="preserve">В случае если предельный объем поставки мощности генерирующего объекта, указанного в приложении 1 к настоящему Договору, меньше объема, равного 90 (девяноста) процентам объема мощности, составляющего обязательства поставщика по поставке на оптовый рынок мощности данного генерирующего объекта по договорам на модернизацию (в случае </w:t>
            </w:r>
            <w:proofErr w:type="spellStart"/>
            <w:r w:rsidRPr="003A3302">
              <w:rPr>
                <w:lang w:val="ru-RU"/>
              </w:rPr>
              <w:t>непоставки</w:t>
            </w:r>
            <w:proofErr w:type="spellEnd"/>
            <w:r w:rsidRPr="003A3302">
              <w:rPr>
                <w:lang w:val="ru-RU"/>
              </w:rPr>
              <w:t>/недопоставки мощности), Продавец уплачивает штраф</w:t>
            </w:r>
            <w:r w:rsidRPr="003A3302">
              <w:rPr>
                <w:highlight w:val="yellow"/>
                <w:lang w:val="ru-RU"/>
              </w:rPr>
              <w:t>, если иное не предусмотрено настоящим пунктом,</w:t>
            </w:r>
            <w:r w:rsidRPr="003A3302">
              <w:rPr>
                <w:lang w:val="ru-RU"/>
              </w:rPr>
              <w:t xml:space="preserve"> в размере 25</w:t>
            </w:r>
            <w:r w:rsidRPr="002C7992">
              <w:t> </w:t>
            </w:r>
            <w:r w:rsidRPr="003A3302">
              <w:rPr>
                <w:lang w:val="ru-RU"/>
              </w:rPr>
              <w:t xml:space="preserve">% от </w:t>
            </w:r>
            <w:r w:rsidRPr="003A3302">
              <w:rPr>
                <w:bCs/>
                <w:lang w:val="ru-RU"/>
              </w:rPr>
              <w:t xml:space="preserve">рассчитанной в соответствии с Договорами о присоединении </w:t>
            </w:r>
            <w:r w:rsidRPr="003A3302">
              <w:rPr>
                <w:lang w:val="ru-RU"/>
              </w:rPr>
              <w:t xml:space="preserve">стоимости </w:t>
            </w:r>
            <w:r w:rsidRPr="003A3302">
              <w:rPr>
                <w:bCs/>
                <w:lang w:val="ru-RU"/>
              </w:rPr>
              <w:t xml:space="preserve">объема мощности, </w:t>
            </w:r>
            <w:r w:rsidRPr="003A3302">
              <w:rPr>
                <w:bCs/>
                <w:lang w:val="ru-RU"/>
              </w:rPr>
              <w:lastRenderedPageBreak/>
              <w:t xml:space="preserve">определенного для целей расчета данного штрафа в порядке, установленном Регламентом финансовых расчетов на оптовом рынке электроэнергии. </w:t>
            </w:r>
          </w:p>
          <w:p w14:paraId="4F5E1BA7" w14:textId="77777777" w:rsidR="003A3302" w:rsidRPr="003A3302" w:rsidRDefault="003A3302" w:rsidP="005C5B6C">
            <w:pPr>
              <w:spacing w:after="120" w:line="288" w:lineRule="auto"/>
              <w:jc w:val="both"/>
              <w:rPr>
                <w:bCs/>
                <w:lang w:val="ru-RU"/>
              </w:rPr>
            </w:pPr>
            <w:r w:rsidRPr="003A3302">
              <w:rPr>
                <w:bCs/>
                <w:lang w:val="ru-RU"/>
              </w:rPr>
              <w:t>Штраф взимается за каждый месяц, в котором была не поставлена (недопоставлена) мощность</w:t>
            </w:r>
            <w:r w:rsidRPr="003A3302">
              <w:rPr>
                <w:bCs/>
                <w:highlight w:val="yellow"/>
                <w:lang w:val="ru-RU"/>
              </w:rPr>
              <w:t>,</w:t>
            </w:r>
            <w:r w:rsidRPr="003A3302">
              <w:rPr>
                <w:highlight w:val="yellow"/>
                <w:lang w:val="ru-RU"/>
              </w:rPr>
              <w:t xml:space="preserve"> </w:t>
            </w:r>
            <w:r w:rsidRPr="003A3302">
              <w:rPr>
                <w:bCs/>
                <w:highlight w:val="yellow"/>
                <w:lang w:val="ru-RU"/>
              </w:rPr>
              <w:t>если иное не предусмотрено настоящим пунктом.</w:t>
            </w:r>
            <w:r w:rsidRPr="003A3302">
              <w:rPr>
                <w:bCs/>
                <w:lang w:val="ru-RU"/>
              </w:rPr>
              <w:t xml:space="preserve"> </w:t>
            </w:r>
          </w:p>
          <w:p w14:paraId="6857A7F0" w14:textId="77777777" w:rsidR="003A3302" w:rsidRPr="003A3302" w:rsidRDefault="003A3302" w:rsidP="005C5B6C">
            <w:pPr>
              <w:spacing w:after="120" w:line="288" w:lineRule="auto"/>
              <w:jc w:val="both"/>
              <w:rPr>
                <w:bCs/>
                <w:lang w:val="ru-RU"/>
              </w:rPr>
            </w:pPr>
            <w:r w:rsidRPr="003A3302">
              <w:rPr>
                <w:bCs/>
                <w:lang w:val="ru-RU"/>
              </w:rPr>
              <w:t>Штраф рассчитывается Коммерческим оператором и взимается в порядке, предусмотренном Договорами о присоединении, в том числе Регламентом финансовых расчетов на оптовом рынке электроэнергии.</w:t>
            </w:r>
          </w:p>
          <w:p w14:paraId="05D28CF7" w14:textId="77777777" w:rsidR="003A3302" w:rsidRPr="003A3302" w:rsidRDefault="003A3302" w:rsidP="005C5B6C">
            <w:pPr>
              <w:spacing w:after="120" w:line="288" w:lineRule="auto"/>
              <w:jc w:val="both"/>
              <w:rPr>
                <w:bCs/>
                <w:lang w:val="ru-RU"/>
              </w:rPr>
            </w:pPr>
            <w:r w:rsidRPr="003A3302">
              <w:rPr>
                <w:bCs/>
                <w:lang w:val="ru-RU"/>
              </w:rPr>
              <w:t>Мощность, не поставленная/недопоставленная в каком-либо расчетном периоде, не может быть поставлена в последующих периодах.</w:t>
            </w:r>
          </w:p>
          <w:p w14:paraId="79768CFC" w14:textId="77777777" w:rsidR="003A3302" w:rsidRPr="003A3302" w:rsidRDefault="003A3302" w:rsidP="005C5B6C">
            <w:pPr>
              <w:spacing w:after="120" w:line="288" w:lineRule="auto"/>
              <w:jc w:val="both"/>
              <w:rPr>
                <w:lang w:val="ru-RU"/>
              </w:rPr>
            </w:pPr>
            <w:r w:rsidRPr="003A3302">
              <w:rPr>
                <w:lang w:val="ru-RU"/>
              </w:rPr>
              <w:t>Уведомление о штрафах по договору, составленное по форме, в порядке и сроки, предусмотренные Договорами о присоединении, и направленное Коммерческим оператором Покупателю, является требованием Покупателя об уплате ему штрафа Продавцом, направление иных документов Покупателем Продавцу для уплаты штрафа не требуется.</w:t>
            </w:r>
          </w:p>
          <w:p w14:paraId="5B52EDA3" w14:textId="007748DC" w:rsidR="003A3302" w:rsidRPr="002943CE" w:rsidRDefault="003A3302" w:rsidP="002943CE">
            <w:pPr>
              <w:spacing w:after="120" w:line="288" w:lineRule="auto"/>
              <w:jc w:val="both"/>
              <w:rPr>
                <w:lang w:val="ru-RU"/>
              </w:rPr>
            </w:pPr>
            <w:r w:rsidRPr="003A3302">
              <w:rPr>
                <w:highlight w:val="yellow"/>
                <w:lang w:val="ru-RU"/>
              </w:rPr>
              <w:t xml:space="preserve">Указанный в настоящем пункте Договора штраф за </w:t>
            </w:r>
            <w:proofErr w:type="spellStart"/>
            <w:r w:rsidRPr="003A3302">
              <w:rPr>
                <w:highlight w:val="yellow"/>
                <w:lang w:val="ru-RU"/>
              </w:rPr>
              <w:t>непоставку</w:t>
            </w:r>
            <w:proofErr w:type="spellEnd"/>
            <w:r w:rsidRPr="003A3302">
              <w:rPr>
                <w:highlight w:val="yellow"/>
                <w:lang w:val="ru-RU"/>
              </w:rPr>
              <w:t xml:space="preserve"> (недопоставку) мощности не начисляется и не уплачивается за расчетные периоды с 1 апреля 2022 года и до истечения 12 месяцев с даты начала поставки мощности, указанной в приложении 1 к настоящему Договору.</w:t>
            </w:r>
          </w:p>
        </w:tc>
      </w:tr>
    </w:tbl>
    <w:p w14:paraId="409D663B" w14:textId="77777777" w:rsidR="003A3302" w:rsidRPr="003A3302" w:rsidRDefault="003A3302" w:rsidP="003A3302">
      <w:pPr>
        <w:rPr>
          <w:lang w:val="ru-RU"/>
        </w:rPr>
      </w:pPr>
    </w:p>
    <w:p w14:paraId="7167C809" w14:textId="77777777" w:rsidR="003A3302" w:rsidRPr="003A3302" w:rsidRDefault="003A3302" w:rsidP="003A3302">
      <w:pPr>
        <w:rPr>
          <w:lang w:val="ru-RU"/>
        </w:rPr>
      </w:pPr>
    </w:p>
    <w:p w14:paraId="357202F9" w14:textId="77777777" w:rsidR="003A3302" w:rsidRPr="003A3302" w:rsidRDefault="003A3302" w:rsidP="003A3302">
      <w:pPr>
        <w:rPr>
          <w:lang w:val="ru-RU"/>
        </w:rPr>
      </w:pPr>
    </w:p>
    <w:p w14:paraId="452C67A3" w14:textId="6BBA010E" w:rsidR="00D56D27" w:rsidRPr="006F7082" w:rsidRDefault="00D56D27" w:rsidP="003A3302">
      <w:pPr>
        <w:spacing w:after="120"/>
        <w:jc w:val="both"/>
        <w:rPr>
          <w:b/>
          <w:sz w:val="26"/>
          <w:szCs w:val="26"/>
          <w:lang w:val="ru-RU"/>
        </w:rPr>
      </w:pPr>
    </w:p>
    <w:sectPr w:rsidR="00D56D27" w:rsidRPr="006F7082" w:rsidSect="002943CE">
      <w:footerReference w:type="default" r:id="rId128"/>
      <w:pgSz w:w="16838" w:h="11906" w:orient="landscape"/>
      <w:pgMar w:top="993" w:right="962"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03B99" w14:textId="77777777" w:rsidR="00C924F8" w:rsidRDefault="00C924F8" w:rsidP="00E5426F">
      <w:pPr>
        <w:spacing w:before="0" w:after="0"/>
      </w:pPr>
      <w:r>
        <w:separator/>
      </w:r>
    </w:p>
  </w:endnote>
  <w:endnote w:type="continuationSeparator" w:id="0">
    <w:p w14:paraId="2D0BB196" w14:textId="77777777" w:rsidR="00C924F8" w:rsidRDefault="00C924F8" w:rsidP="00E542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tarSymbol">
    <w:altName w:val="Arial Unicode MS"/>
    <w:charset w:val="80"/>
    <w:family w:val="auto"/>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853960"/>
      <w:docPartObj>
        <w:docPartGallery w:val="Page Numbers (Bottom of Page)"/>
        <w:docPartUnique/>
      </w:docPartObj>
    </w:sdtPr>
    <w:sdtContent>
      <w:p w14:paraId="69B1EB92" w14:textId="45A5BCD7" w:rsidR="00C924F8" w:rsidRDefault="00C924F8" w:rsidP="002943CE">
        <w:pPr>
          <w:pStyle w:val="af2"/>
          <w:jc w:val="center"/>
        </w:pPr>
        <w:r>
          <w:fldChar w:fldCharType="begin"/>
        </w:r>
        <w:r>
          <w:instrText>PAGE   \* MERGEFORMAT</w:instrText>
        </w:r>
        <w:r>
          <w:fldChar w:fldCharType="separate"/>
        </w:r>
        <w:r w:rsidR="009E5135" w:rsidRPr="009E5135">
          <w:rPr>
            <w:noProof/>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0FBB1" w14:textId="77777777" w:rsidR="00C924F8" w:rsidRDefault="00C924F8" w:rsidP="00E5426F">
      <w:pPr>
        <w:spacing w:before="0" w:after="0"/>
      </w:pPr>
      <w:r>
        <w:separator/>
      </w:r>
    </w:p>
  </w:footnote>
  <w:footnote w:type="continuationSeparator" w:id="0">
    <w:p w14:paraId="6256B299" w14:textId="77777777" w:rsidR="00C924F8" w:rsidRDefault="00C924F8" w:rsidP="00E5426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630FBB"/>
    <w:multiLevelType w:val="hybridMultilevel"/>
    <w:tmpl w:val="6D4A4E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7"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8" w15:restartNumberingAfterBreak="0">
    <w:nsid w:val="21DF0D60"/>
    <w:multiLevelType w:val="hybridMultilevel"/>
    <w:tmpl w:val="ECD2E8F8"/>
    <w:lvl w:ilvl="0" w:tplc="1C76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A57F6B"/>
    <w:multiLevelType w:val="hybridMultilevel"/>
    <w:tmpl w:val="E730A1A6"/>
    <w:lvl w:ilvl="0" w:tplc="27E4E0CC">
      <w:start w:val="2"/>
      <w:numFmt w:val="bullet"/>
      <w:lvlText w:val="−"/>
      <w:lvlJc w:val="left"/>
      <w:pPr>
        <w:ind w:left="1287" w:hanging="360"/>
      </w:pPr>
      <w:rPr>
        <w:rFonts w:ascii="Garamond" w:hAnsi="Garamon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9EB5D48"/>
    <w:multiLevelType w:val="hybridMultilevel"/>
    <w:tmpl w:val="D076F3FA"/>
    <w:lvl w:ilvl="0" w:tplc="A5C061DE">
      <w:start w:val="1"/>
      <w:numFmt w:val="bullet"/>
      <w:pStyle w:val="a1"/>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89B6264"/>
    <w:multiLevelType w:val="hybridMultilevel"/>
    <w:tmpl w:val="9FC0156A"/>
    <w:lvl w:ilvl="0" w:tplc="04190001">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6B572D"/>
    <w:multiLevelType w:val="hybridMultilevel"/>
    <w:tmpl w:val="410A94A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836D75"/>
    <w:multiLevelType w:val="hybridMultilevel"/>
    <w:tmpl w:val="27C2AD7C"/>
    <w:lvl w:ilvl="0" w:tplc="60807386">
      <w:start w:val="2"/>
      <w:numFmt w:val="bullet"/>
      <w:lvlText w:val="−"/>
      <w:lvlJc w:val="left"/>
      <w:pPr>
        <w:tabs>
          <w:tab w:val="num" w:pos="1440"/>
        </w:tabs>
        <w:ind w:left="720" w:firstLine="0"/>
      </w:pPr>
      <w:rPr>
        <w:rFonts w:ascii="Garamond" w:hAnsi="Garamond" w:cs="Wingdings" w:hint="default"/>
        <w:b w:val="0"/>
        <w:i w:val="0"/>
        <w:strike w:val="0"/>
        <w:dstrike w:val="0"/>
        <w:sz w:val="28"/>
        <w:szCs w:val="28"/>
        <w:u w:val="none"/>
        <w:effect w:val="none"/>
      </w:rPr>
    </w:lvl>
    <w:lvl w:ilvl="1" w:tplc="688665E8">
      <w:start w:val="1"/>
      <w:numFmt w:val="decimal"/>
      <w:lvlText w:val="%2."/>
      <w:lvlJc w:val="left"/>
      <w:pPr>
        <w:tabs>
          <w:tab w:val="num" w:pos="1440"/>
        </w:tabs>
        <w:ind w:left="1440" w:hanging="360"/>
      </w:pPr>
    </w:lvl>
    <w:lvl w:ilvl="2" w:tplc="162A889C">
      <w:start w:val="1"/>
      <w:numFmt w:val="decimal"/>
      <w:lvlText w:val="%3."/>
      <w:lvlJc w:val="left"/>
      <w:pPr>
        <w:tabs>
          <w:tab w:val="num" w:pos="2160"/>
        </w:tabs>
        <w:ind w:left="2160" w:hanging="360"/>
      </w:pPr>
    </w:lvl>
    <w:lvl w:ilvl="3" w:tplc="2EC8F46E">
      <w:start w:val="1"/>
      <w:numFmt w:val="decimal"/>
      <w:lvlText w:val="%4."/>
      <w:lvlJc w:val="left"/>
      <w:pPr>
        <w:tabs>
          <w:tab w:val="num" w:pos="2880"/>
        </w:tabs>
        <w:ind w:left="2880" w:hanging="360"/>
      </w:pPr>
    </w:lvl>
    <w:lvl w:ilvl="4" w:tplc="E75C3710">
      <w:start w:val="1"/>
      <w:numFmt w:val="decimal"/>
      <w:lvlText w:val="%5."/>
      <w:lvlJc w:val="left"/>
      <w:pPr>
        <w:tabs>
          <w:tab w:val="num" w:pos="3600"/>
        </w:tabs>
        <w:ind w:left="3600" w:hanging="360"/>
      </w:pPr>
    </w:lvl>
    <w:lvl w:ilvl="5" w:tplc="B9E0360E">
      <w:start w:val="1"/>
      <w:numFmt w:val="decimal"/>
      <w:lvlText w:val="%6."/>
      <w:lvlJc w:val="left"/>
      <w:pPr>
        <w:tabs>
          <w:tab w:val="num" w:pos="4320"/>
        </w:tabs>
        <w:ind w:left="4320" w:hanging="360"/>
      </w:pPr>
    </w:lvl>
    <w:lvl w:ilvl="6" w:tplc="12AA77F0">
      <w:start w:val="1"/>
      <w:numFmt w:val="decimal"/>
      <w:lvlText w:val="%7."/>
      <w:lvlJc w:val="left"/>
      <w:pPr>
        <w:tabs>
          <w:tab w:val="num" w:pos="5040"/>
        </w:tabs>
        <w:ind w:left="5040" w:hanging="360"/>
      </w:pPr>
    </w:lvl>
    <w:lvl w:ilvl="7" w:tplc="D124CAF2">
      <w:start w:val="1"/>
      <w:numFmt w:val="decimal"/>
      <w:lvlText w:val="%8."/>
      <w:lvlJc w:val="left"/>
      <w:pPr>
        <w:tabs>
          <w:tab w:val="num" w:pos="5760"/>
        </w:tabs>
        <w:ind w:left="5760" w:hanging="360"/>
      </w:pPr>
    </w:lvl>
    <w:lvl w:ilvl="8" w:tplc="2ADC9EAE">
      <w:start w:val="1"/>
      <w:numFmt w:val="decimal"/>
      <w:lvlText w:val="%9."/>
      <w:lvlJc w:val="left"/>
      <w:pPr>
        <w:tabs>
          <w:tab w:val="num" w:pos="6480"/>
        </w:tabs>
        <w:ind w:left="6480" w:hanging="360"/>
      </w:pPr>
    </w:lvl>
  </w:abstractNum>
  <w:abstractNum w:abstractNumId="17" w15:restartNumberingAfterBreak="0">
    <w:nsid w:val="50853822"/>
    <w:multiLevelType w:val="hybridMultilevel"/>
    <w:tmpl w:val="73145A3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C01B07"/>
    <w:multiLevelType w:val="hybridMultilevel"/>
    <w:tmpl w:val="518E38F6"/>
    <w:lvl w:ilvl="0" w:tplc="8BFE3924">
      <w:start w:val="1"/>
      <w:numFmt w:val="decimal"/>
      <w:lvlText w:val="%1)"/>
      <w:lvlJc w:val="left"/>
      <w:pPr>
        <w:ind w:left="1429" w:hanging="360"/>
      </w:pPr>
      <w:rPr>
        <w:rFonts w:ascii="Garamond" w:hAnsi="Garamond" w:hint="default"/>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E331A31"/>
    <w:multiLevelType w:val="hybridMultilevel"/>
    <w:tmpl w:val="EAC4DF44"/>
    <w:lvl w:ilvl="0" w:tplc="6AEEB4B8">
      <w:start w:val="1"/>
      <w:numFmt w:val="bullet"/>
      <w:lvlText w:val="−"/>
      <w:lvlJc w:val="left"/>
      <w:pPr>
        <w:ind w:left="1260" w:hanging="360"/>
      </w:pPr>
      <w:rPr>
        <w:rFonts w:ascii="Garamond" w:hAnsi="Garamond" w:hint="default"/>
        <w:b w:val="0"/>
        <w:i w:val="0"/>
        <w:sz w:val="28"/>
        <w:u w:val="none"/>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21" w15:restartNumberingAfterBreak="0">
    <w:nsid w:val="6C8C12C1"/>
    <w:multiLevelType w:val="hybridMultilevel"/>
    <w:tmpl w:val="3410AB6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7"/>
  </w:num>
  <w:num w:numId="8">
    <w:abstractNumId w:val="5"/>
  </w:num>
  <w:num w:numId="9">
    <w:abstractNumId w:val="22"/>
  </w:num>
  <w:num w:numId="10">
    <w:abstractNumId w:val="11"/>
  </w:num>
  <w:num w:numId="11">
    <w:abstractNumId w:val="6"/>
  </w:num>
  <w:num w:numId="12">
    <w:abstractNumId w:val="2"/>
  </w:num>
  <w:num w:numId="13">
    <w:abstractNumId w:val="20"/>
  </w:num>
  <w:num w:numId="14">
    <w:abstractNumId w:val="9"/>
  </w:num>
  <w:num w:numId="15">
    <w:abstractNumId w:val="1"/>
  </w:num>
  <w:num w:numId="16">
    <w:abstractNumId w:val="18"/>
  </w:num>
  <w:num w:numId="17">
    <w:abstractNumId w:val="15"/>
  </w:num>
  <w:num w:numId="18">
    <w:abstractNumId w:val="16"/>
  </w:num>
  <w:num w:numId="19">
    <w:abstractNumId w:val="17"/>
  </w:num>
  <w:num w:numId="20">
    <w:abstractNumId w:val="21"/>
  </w:num>
  <w:num w:numId="21">
    <w:abstractNumId w:val="19"/>
  </w:num>
  <w:num w:numId="22">
    <w:abstractNumId w:val="3"/>
  </w:num>
  <w:num w:numId="2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CC"/>
    <w:rsid w:val="00020414"/>
    <w:rsid w:val="00023684"/>
    <w:rsid w:val="000459E1"/>
    <w:rsid w:val="0005171F"/>
    <w:rsid w:val="0005314B"/>
    <w:rsid w:val="00055011"/>
    <w:rsid w:val="000809F2"/>
    <w:rsid w:val="00093533"/>
    <w:rsid w:val="00096B78"/>
    <w:rsid w:val="000B6775"/>
    <w:rsid w:val="000D4B24"/>
    <w:rsid w:val="00102381"/>
    <w:rsid w:val="001047A3"/>
    <w:rsid w:val="00106F47"/>
    <w:rsid w:val="00137C66"/>
    <w:rsid w:val="00143B54"/>
    <w:rsid w:val="00165503"/>
    <w:rsid w:val="00175441"/>
    <w:rsid w:val="001808AE"/>
    <w:rsid w:val="0018621F"/>
    <w:rsid w:val="00187BCD"/>
    <w:rsid w:val="001B16AF"/>
    <w:rsid w:val="001C4EC8"/>
    <w:rsid w:val="001C7774"/>
    <w:rsid w:val="001D0AF1"/>
    <w:rsid w:val="001E0D0D"/>
    <w:rsid w:val="001F0F9F"/>
    <w:rsid w:val="001F1D37"/>
    <w:rsid w:val="001F60EF"/>
    <w:rsid w:val="002008E7"/>
    <w:rsid w:val="00203AF4"/>
    <w:rsid w:val="00205691"/>
    <w:rsid w:val="002105E7"/>
    <w:rsid w:val="00220341"/>
    <w:rsid w:val="00241056"/>
    <w:rsid w:val="002547AB"/>
    <w:rsid w:val="002657F2"/>
    <w:rsid w:val="00266C69"/>
    <w:rsid w:val="00281BCC"/>
    <w:rsid w:val="00290FA9"/>
    <w:rsid w:val="002943CE"/>
    <w:rsid w:val="002A1392"/>
    <w:rsid w:val="002A2B42"/>
    <w:rsid w:val="002A5BDC"/>
    <w:rsid w:val="002B0BDA"/>
    <w:rsid w:val="002D0413"/>
    <w:rsid w:val="002D0D3D"/>
    <w:rsid w:val="002E4549"/>
    <w:rsid w:val="00304356"/>
    <w:rsid w:val="003109D6"/>
    <w:rsid w:val="00317DA1"/>
    <w:rsid w:val="00323E7F"/>
    <w:rsid w:val="00331CEE"/>
    <w:rsid w:val="0033753F"/>
    <w:rsid w:val="003431E9"/>
    <w:rsid w:val="003763FF"/>
    <w:rsid w:val="0038504A"/>
    <w:rsid w:val="00385063"/>
    <w:rsid w:val="0038768D"/>
    <w:rsid w:val="0039136F"/>
    <w:rsid w:val="003965C8"/>
    <w:rsid w:val="00397978"/>
    <w:rsid w:val="003A3302"/>
    <w:rsid w:val="003B3F61"/>
    <w:rsid w:val="003B456A"/>
    <w:rsid w:val="003C0C88"/>
    <w:rsid w:val="003D1468"/>
    <w:rsid w:val="00400FBA"/>
    <w:rsid w:val="00406AAB"/>
    <w:rsid w:val="00431649"/>
    <w:rsid w:val="00431F31"/>
    <w:rsid w:val="00447AEF"/>
    <w:rsid w:val="0046684C"/>
    <w:rsid w:val="0047265B"/>
    <w:rsid w:val="00472D2C"/>
    <w:rsid w:val="00483854"/>
    <w:rsid w:val="00492717"/>
    <w:rsid w:val="00494753"/>
    <w:rsid w:val="00497254"/>
    <w:rsid w:val="004D78F0"/>
    <w:rsid w:val="004E062B"/>
    <w:rsid w:val="00512BFE"/>
    <w:rsid w:val="005214C2"/>
    <w:rsid w:val="00522ED7"/>
    <w:rsid w:val="005305DD"/>
    <w:rsid w:val="00544C5C"/>
    <w:rsid w:val="00557B34"/>
    <w:rsid w:val="0058554E"/>
    <w:rsid w:val="005878DD"/>
    <w:rsid w:val="00591AB7"/>
    <w:rsid w:val="00591D08"/>
    <w:rsid w:val="00593265"/>
    <w:rsid w:val="005A7B96"/>
    <w:rsid w:val="005A7D6C"/>
    <w:rsid w:val="005B7432"/>
    <w:rsid w:val="005C5B6C"/>
    <w:rsid w:val="005E0444"/>
    <w:rsid w:val="005E2FD7"/>
    <w:rsid w:val="005E5373"/>
    <w:rsid w:val="005E73C2"/>
    <w:rsid w:val="0060444E"/>
    <w:rsid w:val="00640D02"/>
    <w:rsid w:val="00647CFB"/>
    <w:rsid w:val="006578E7"/>
    <w:rsid w:val="0066274E"/>
    <w:rsid w:val="006672AE"/>
    <w:rsid w:val="006946C6"/>
    <w:rsid w:val="006A1322"/>
    <w:rsid w:val="006B477D"/>
    <w:rsid w:val="006C4C85"/>
    <w:rsid w:val="006C73F7"/>
    <w:rsid w:val="006D6281"/>
    <w:rsid w:val="006E726E"/>
    <w:rsid w:val="006F7082"/>
    <w:rsid w:val="00702ACD"/>
    <w:rsid w:val="00723019"/>
    <w:rsid w:val="00746E10"/>
    <w:rsid w:val="0076037C"/>
    <w:rsid w:val="00770B6B"/>
    <w:rsid w:val="00770F4D"/>
    <w:rsid w:val="0078456A"/>
    <w:rsid w:val="00787204"/>
    <w:rsid w:val="007921CB"/>
    <w:rsid w:val="007B28D2"/>
    <w:rsid w:val="007C42D8"/>
    <w:rsid w:val="007C75EA"/>
    <w:rsid w:val="007D0184"/>
    <w:rsid w:val="00813042"/>
    <w:rsid w:val="00814E94"/>
    <w:rsid w:val="00817C47"/>
    <w:rsid w:val="00833CEC"/>
    <w:rsid w:val="008612F8"/>
    <w:rsid w:val="0086146E"/>
    <w:rsid w:val="00866ACB"/>
    <w:rsid w:val="00871057"/>
    <w:rsid w:val="00886B35"/>
    <w:rsid w:val="0089454B"/>
    <w:rsid w:val="008A7844"/>
    <w:rsid w:val="008B5CE2"/>
    <w:rsid w:val="008C0230"/>
    <w:rsid w:val="008D30BC"/>
    <w:rsid w:val="008E007B"/>
    <w:rsid w:val="00911929"/>
    <w:rsid w:val="00921420"/>
    <w:rsid w:val="009225CF"/>
    <w:rsid w:val="009514D7"/>
    <w:rsid w:val="009529E7"/>
    <w:rsid w:val="00961802"/>
    <w:rsid w:val="009632D8"/>
    <w:rsid w:val="00976BB7"/>
    <w:rsid w:val="009D3AC5"/>
    <w:rsid w:val="009E1573"/>
    <w:rsid w:val="009E5135"/>
    <w:rsid w:val="009E55D1"/>
    <w:rsid w:val="009E5DBF"/>
    <w:rsid w:val="009F0089"/>
    <w:rsid w:val="00A22F48"/>
    <w:rsid w:val="00A26B6E"/>
    <w:rsid w:val="00A46BF4"/>
    <w:rsid w:val="00A723EB"/>
    <w:rsid w:val="00A77A92"/>
    <w:rsid w:val="00AA3720"/>
    <w:rsid w:val="00AA639B"/>
    <w:rsid w:val="00AB34FC"/>
    <w:rsid w:val="00AB6B7B"/>
    <w:rsid w:val="00AC09FA"/>
    <w:rsid w:val="00AE6DDE"/>
    <w:rsid w:val="00B03BC1"/>
    <w:rsid w:val="00B10FC9"/>
    <w:rsid w:val="00B13ED9"/>
    <w:rsid w:val="00B17AD3"/>
    <w:rsid w:val="00B30CD5"/>
    <w:rsid w:val="00B42802"/>
    <w:rsid w:val="00B51215"/>
    <w:rsid w:val="00B5338E"/>
    <w:rsid w:val="00B53CE9"/>
    <w:rsid w:val="00B54266"/>
    <w:rsid w:val="00BA6244"/>
    <w:rsid w:val="00BB6761"/>
    <w:rsid w:val="00BC21A1"/>
    <w:rsid w:val="00BE1C86"/>
    <w:rsid w:val="00BE3389"/>
    <w:rsid w:val="00BE66F2"/>
    <w:rsid w:val="00BF103F"/>
    <w:rsid w:val="00C11C07"/>
    <w:rsid w:val="00C1685E"/>
    <w:rsid w:val="00C2689F"/>
    <w:rsid w:val="00C309B3"/>
    <w:rsid w:val="00C31EA2"/>
    <w:rsid w:val="00C54B7D"/>
    <w:rsid w:val="00C55B5A"/>
    <w:rsid w:val="00C572FC"/>
    <w:rsid w:val="00C6191B"/>
    <w:rsid w:val="00C924F8"/>
    <w:rsid w:val="00C9356E"/>
    <w:rsid w:val="00CA4B0E"/>
    <w:rsid w:val="00CC2627"/>
    <w:rsid w:val="00CD5543"/>
    <w:rsid w:val="00CF4432"/>
    <w:rsid w:val="00D017C2"/>
    <w:rsid w:val="00D16959"/>
    <w:rsid w:val="00D2129A"/>
    <w:rsid w:val="00D306A5"/>
    <w:rsid w:val="00D41E69"/>
    <w:rsid w:val="00D51D24"/>
    <w:rsid w:val="00D56D27"/>
    <w:rsid w:val="00D70D7E"/>
    <w:rsid w:val="00D84239"/>
    <w:rsid w:val="00D92BBE"/>
    <w:rsid w:val="00D94241"/>
    <w:rsid w:val="00D961A6"/>
    <w:rsid w:val="00DB675E"/>
    <w:rsid w:val="00DD69AE"/>
    <w:rsid w:val="00DF252F"/>
    <w:rsid w:val="00E12262"/>
    <w:rsid w:val="00E26AA9"/>
    <w:rsid w:val="00E31BC4"/>
    <w:rsid w:val="00E31FAB"/>
    <w:rsid w:val="00E47EA8"/>
    <w:rsid w:val="00E52CC6"/>
    <w:rsid w:val="00E5426F"/>
    <w:rsid w:val="00E8274D"/>
    <w:rsid w:val="00E834AE"/>
    <w:rsid w:val="00E870F5"/>
    <w:rsid w:val="00EB404B"/>
    <w:rsid w:val="00EB78F6"/>
    <w:rsid w:val="00EC77A9"/>
    <w:rsid w:val="00ED4C14"/>
    <w:rsid w:val="00F047AA"/>
    <w:rsid w:val="00F14573"/>
    <w:rsid w:val="00F4774F"/>
    <w:rsid w:val="00F57802"/>
    <w:rsid w:val="00F6191F"/>
    <w:rsid w:val="00F668FF"/>
    <w:rsid w:val="00F70D50"/>
    <w:rsid w:val="00F76D19"/>
    <w:rsid w:val="00F8039B"/>
    <w:rsid w:val="00F86E8B"/>
    <w:rsid w:val="00F93DC5"/>
    <w:rsid w:val="00FD6AB0"/>
    <w:rsid w:val="00FE32CB"/>
    <w:rsid w:val="00FE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4:docId w14:val="2FC36E46"/>
  <w15:chartTrackingRefBased/>
  <w15:docId w15:val="{A137CC96-CE90-4ABB-AF58-AACF6E2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81BCC"/>
    <w:pPr>
      <w:spacing w:before="180" w:after="60" w:line="240" w:lineRule="auto"/>
    </w:pPr>
    <w:rPr>
      <w:rFonts w:ascii="Garamond" w:eastAsia="Times New Roman" w:hAnsi="Garamond" w:cs="Times New Roman"/>
      <w:szCs w:val="20"/>
      <w:lang w:val="en-GB"/>
    </w:rPr>
  </w:style>
  <w:style w:type="paragraph" w:styleId="10">
    <w:name w:val="heading 1"/>
    <w:aliases w:val="Заголовок параграфа (1.),Section,level2 hdg,111"/>
    <w:basedOn w:val="a3"/>
    <w:next w:val="a3"/>
    <w:link w:val="11"/>
    <w:qFormat/>
    <w:rsid w:val="007D0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5,Заголовок пункта (1.1),Reset numbering,222"/>
    <w:basedOn w:val="a3"/>
    <w:next w:val="a3"/>
    <w:link w:val="20"/>
    <w:unhideWhenUsed/>
    <w:qFormat/>
    <w:rsid w:val="005E0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3"/>
    <w:link w:val="30"/>
    <w:autoRedefine/>
    <w:qFormat/>
    <w:rsid w:val="00281BCC"/>
    <w:pPr>
      <w:widowControl w:val="0"/>
      <w:spacing w:before="120" w:after="120"/>
      <w:ind w:left="499"/>
      <w:jc w:val="center"/>
      <w:outlineLvl w:val="2"/>
    </w:pPr>
    <w:rPr>
      <w:b/>
      <w:color w:val="000000"/>
      <w:szCs w:val="22"/>
      <w:lang w:val="ru-RU"/>
    </w:rPr>
  </w:style>
  <w:style w:type="paragraph" w:styleId="40">
    <w:name w:val="heading 4"/>
    <w:aliases w:val="H4,H41,Sub-Minor,Level 2 - a"/>
    <w:basedOn w:val="a3"/>
    <w:link w:val="41"/>
    <w:qFormat/>
    <w:rsid w:val="009E1573"/>
    <w:pPr>
      <w:spacing w:before="120" w:after="120"/>
      <w:jc w:val="both"/>
      <w:outlineLvl w:val="3"/>
    </w:pPr>
    <w:rPr>
      <w:rFonts w:ascii="Times New Roman" w:hAnsi="Times New Roman"/>
      <w:lang w:val="ru-RU"/>
    </w:rPr>
  </w:style>
  <w:style w:type="paragraph" w:styleId="50">
    <w:name w:val="heading 5"/>
    <w:aliases w:val="h5,h51,H5,H51,h52,test,Block Label,Level 3 - i"/>
    <w:basedOn w:val="a3"/>
    <w:next w:val="a3"/>
    <w:link w:val="51"/>
    <w:unhideWhenUsed/>
    <w:qFormat/>
    <w:rsid w:val="00DD69A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3"/>
    <w:next w:val="50"/>
    <w:link w:val="60"/>
    <w:qFormat/>
    <w:rsid w:val="009E1573"/>
    <w:pPr>
      <w:spacing w:before="120" w:after="120"/>
      <w:jc w:val="both"/>
      <w:outlineLvl w:val="5"/>
    </w:pPr>
    <w:rPr>
      <w:rFonts w:ascii="Times New Roman" w:hAnsi="Times New Roman"/>
      <w:lang w:val="ru-RU"/>
    </w:rPr>
  </w:style>
  <w:style w:type="paragraph" w:styleId="7">
    <w:name w:val="heading 7"/>
    <w:aliases w:val="Appendix Header,Legal Level 1.1."/>
    <w:basedOn w:val="a3"/>
    <w:next w:val="a3"/>
    <w:link w:val="70"/>
    <w:qFormat/>
    <w:rsid w:val="009E1573"/>
    <w:pPr>
      <w:spacing w:after="240"/>
      <w:outlineLvl w:val="6"/>
    </w:pPr>
  </w:style>
  <w:style w:type="paragraph" w:styleId="8">
    <w:name w:val="heading 8"/>
    <w:aliases w:val="Legal Level 1.1.1."/>
    <w:basedOn w:val="a3"/>
    <w:next w:val="a3"/>
    <w:link w:val="80"/>
    <w:qFormat/>
    <w:rsid w:val="009E1573"/>
    <w:pPr>
      <w:spacing w:before="240"/>
      <w:outlineLvl w:val="7"/>
    </w:pPr>
    <w:rPr>
      <w:rFonts w:ascii="Arial" w:hAnsi="Arial"/>
      <w:i/>
      <w:sz w:val="20"/>
    </w:rPr>
  </w:style>
  <w:style w:type="paragraph" w:styleId="9">
    <w:name w:val="heading 9"/>
    <w:aliases w:val="Legal Level 1.1.1.1."/>
    <w:basedOn w:val="a3"/>
    <w:next w:val="a3"/>
    <w:link w:val="90"/>
    <w:qFormat/>
    <w:rsid w:val="009E1573"/>
    <w:pPr>
      <w:spacing w:before="240"/>
      <w:outlineLvl w:val="8"/>
    </w:pPr>
    <w:rPr>
      <w:rFonts w:ascii="Arial" w:hAnsi="Arial"/>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Заголовок 3 Знак"/>
    <w:aliases w:val="H3 Знак,Заголовок подпукта (1.1.1) Знак,Level 1 - 1 Знак,o Знак"/>
    <w:basedOn w:val="a4"/>
    <w:link w:val="3"/>
    <w:rsid w:val="00281BCC"/>
    <w:rPr>
      <w:rFonts w:ascii="Garamond" w:eastAsia="Times New Roman" w:hAnsi="Garamond" w:cs="Times New Roman"/>
      <w:b/>
      <w:color w:val="000000"/>
    </w:rPr>
  </w:style>
  <w:style w:type="character" w:styleId="a7">
    <w:name w:val="Hyperlink"/>
    <w:uiPriority w:val="99"/>
    <w:rsid w:val="00281BCC"/>
    <w:rPr>
      <w:color w:val="0000FF"/>
      <w:u w:val="single"/>
    </w:rPr>
  </w:style>
  <w:style w:type="table" w:styleId="a8">
    <w:name w:val="Table Grid"/>
    <w:basedOn w:val="a5"/>
    <w:uiPriority w:val="99"/>
    <w:rsid w:val="00281BCC"/>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3"/>
    <w:link w:val="aa"/>
    <w:uiPriority w:val="34"/>
    <w:qFormat/>
    <w:rsid w:val="00281BCC"/>
    <w:pPr>
      <w:spacing w:before="0" w:after="0"/>
      <w:ind w:left="720"/>
      <w:contextualSpacing/>
    </w:pPr>
    <w:rPr>
      <w:rFonts w:ascii="Times New Roman" w:hAnsi="Times New Roman"/>
      <w:sz w:val="24"/>
      <w:szCs w:val="24"/>
      <w:lang w:val="ru-RU" w:eastAsia="ru-RU"/>
    </w:rPr>
  </w:style>
  <w:style w:type="paragraph" w:styleId="ab">
    <w:name w:val="Balloon Text"/>
    <w:basedOn w:val="a3"/>
    <w:link w:val="ac"/>
    <w:uiPriority w:val="99"/>
    <w:semiHidden/>
    <w:unhideWhenUsed/>
    <w:rsid w:val="00281BCC"/>
    <w:pPr>
      <w:spacing w:before="0" w:after="0"/>
    </w:pPr>
    <w:rPr>
      <w:rFonts w:ascii="Segoe UI" w:hAnsi="Segoe UI" w:cs="Segoe UI"/>
      <w:sz w:val="18"/>
      <w:szCs w:val="18"/>
    </w:rPr>
  </w:style>
  <w:style w:type="character" w:customStyle="1" w:styleId="ac">
    <w:name w:val="Текст выноски Знак"/>
    <w:basedOn w:val="a4"/>
    <w:link w:val="ab"/>
    <w:uiPriority w:val="99"/>
    <w:rsid w:val="00281BCC"/>
    <w:rPr>
      <w:rFonts w:ascii="Segoe UI" w:eastAsia="Times New Roman" w:hAnsi="Segoe UI" w:cs="Segoe UI"/>
      <w:sz w:val="18"/>
      <w:szCs w:val="18"/>
      <w:lang w:val="en-GB"/>
    </w:rPr>
  </w:style>
  <w:style w:type="paragraph" w:styleId="ad">
    <w:name w:val="Body Text"/>
    <w:aliases w:val="body text"/>
    <w:basedOn w:val="a3"/>
    <w:link w:val="12"/>
    <w:rsid w:val="00317DA1"/>
    <w:pPr>
      <w:spacing w:before="120" w:after="120"/>
      <w:jc w:val="both"/>
    </w:pPr>
    <w:rPr>
      <w:rFonts w:ascii="Times New Roman" w:hAnsi="Times New Roman"/>
    </w:rPr>
  </w:style>
  <w:style w:type="character" w:customStyle="1" w:styleId="ae">
    <w:name w:val="Основной текст Знак"/>
    <w:basedOn w:val="a4"/>
    <w:uiPriority w:val="99"/>
    <w:rsid w:val="00317DA1"/>
    <w:rPr>
      <w:rFonts w:ascii="Garamond" w:eastAsia="Times New Roman" w:hAnsi="Garamond" w:cs="Times New Roman"/>
      <w:szCs w:val="20"/>
      <w:lang w:val="en-GB"/>
    </w:rPr>
  </w:style>
  <w:style w:type="character" w:customStyle="1" w:styleId="12">
    <w:name w:val="Основной текст Знак1"/>
    <w:aliases w:val="body text Знак"/>
    <w:link w:val="ad"/>
    <w:rsid w:val="00317DA1"/>
    <w:rPr>
      <w:rFonts w:ascii="Times New Roman" w:eastAsia="Times New Roman" w:hAnsi="Times New Roman" w:cs="Times New Roman"/>
      <w:szCs w:val="20"/>
      <w:lang w:val="en-GB"/>
    </w:rPr>
  </w:style>
  <w:style w:type="character" w:styleId="af">
    <w:name w:val="annotation reference"/>
    <w:basedOn w:val="a4"/>
    <w:uiPriority w:val="99"/>
    <w:unhideWhenUsed/>
    <w:rsid w:val="00317DA1"/>
  </w:style>
  <w:style w:type="paragraph" w:customStyle="1" w:styleId="ConsPlusNormal">
    <w:name w:val="ConsPlusNormal"/>
    <w:rsid w:val="003763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3"/>
    <w:link w:val="af1"/>
    <w:uiPriority w:val="99"/>
    <w:unhideWhenUsed/>
    <w:rsid w:val="00E5426F"/>
    <w:pPr>
      <w:tabs>
        <w:tab w:val="center" w:pos="4677"/>
        <w:tab w:val="right" w:pos="9355"/>
      </w:tabs>
      <w:spacing w:before="0" w:after="0"/>
    </w:pPr>
  </w:style>
  <w:style w:type="character" w:customStyle="1" w:styleId="af1">
    <w:name w:val="Верхний колонтитул Знак"/>
    <w:basedOn w:val="a4"/>
    <w:link w:val="af0"/>
    <w:uiPriority w:val="99"/>
    <w:rsid w:val="00E5426F"/>
    <w:rPr>
      <w:rFonts w:ascii="Garamond" w:eastAsia="Times New Roman" w:hAnsi="Garamond" w:cs="Times New Roman"/>
      <w:szCs w:val="20"/>
      <w:lang w:val="en-GB"/>
    </w:rPr>
  </w:style>
  <w:style w:type="paragraph" w:styleId="af2">
    <w:name w:val="footer"/>
    <w:basedOn w:val="a3"/>
    <w:link w:val="af3"/>
    <w:uiPriority w:val="99"/>
    <w:unhideWhenUsed/>
    <w:rsid w:val="00E5426F"/>
    <w:pPr>
      <w:tabs>
        <w:tab w:val="center" w:pos="4677"/>
        <w:tab w:val="right" w:pos="9355"/>
      </w:tabs>
      <w:spacing w:before="0" w:after="0"/>
    </w:pPr>
  </w:style>
  <w:style w:type="character" w:customStyle="1" w:styleId="af3">
    <w:name w:val="Нижний колонтитул Знак"/>
    <w:basedOn w:val="a4"/>
    <w:link w:val="af2"/>
    <w:uiPriority w:val="99"/>
    <w:rsid w:val="00E5426F"/>
    <w:rPr>
      <w:rFonts w:ascii="Garamond" w:eastAsia="Times New Roman" w:hAnsi="Garamond" w:cs="Times New Roman"/>
      <w:szCs w:val="20"/>
      <w:lang w:val="en-GB"/>
    </w:rPr>
  </w:style>
  <w:style w:type="paragraph" w:styleId="af4">
    <w:name w:val="annotation text"/>
    <w:basedOn w:val="a3"/>
    <w:link w:val="af5"/>
    <w:uiPriority w:val="99"/>
    <w:unhideWhenUsed/>
    <w:rsid w:val="00266C69"/>
    <w:rPr>
      <w:sz w:val="20"/>
    </w:rPr>
  </w:style>
  <w:style w:type="character" w:customStyle="1" w:styleId="af5">
    <w:name w:val="Текст примечания Знак"/>
    <w:basedOn w:val="a4"/>
    <w:link w:val="af4"/>
    <w:uiPriority w:val="99"/>
    <w:rsid w:val="00266C69"/>
    <w:rPr>
      <w:rFonts w:ascii="Garamond" w:eastAsia="Times New Roman" w:hAnsi="Garamond" w:cs="Times New Roman"/>
      <w:sz w:val="20"/>
      <w:szCs w:val="20"/>
      <w:lang w:val="en-GB"/>
    </w:rPr>
  </w:style>
  <w:style w:type="paragraph" w:styleId="af6">
    <w:name w:val="annotation subject"/>
    <w:basedOn w:val="af4"/>
    <w:next w:val="af4"/>
    <w:link w:val="af7"/>
    <w:uiPriority w:val="99"/>
    <w:unhideWhenUsed/>
    <w:rsid w:val="00175441"/>
    <w:pPr>
      <w:spacing w:before="0" w:after="200" w:line="276" w:lineRule="auto"/>
    </w:pPr>
    <w:rPr>
      <w:rFonts w:ascii="Calibri" w:eastAsia="Calibri" w:hAnsi="Calibri"/>
      <w:b/>
      <w:bCs/>
      <w:lang w:val="x-none"/>
    </w:rPr>
  </w:style>
  <w:style w:type="character" w:customStyle="1" w:styleId="af7">
    <w:name w:val="Тема примечания Знак"/>
    <w:basedOn w:val="af5"/>
    <w:link w:val="af6"/>
    <w:uiPriority w:val="99"/>
    <w:rsid w:val="00175441"/>
    <w:rPr>
      <w:rFonts w:ascii="Calibri" w:eastAsia="Calibri" w:hAnsi="Calibri" w:cs="Times New Roman"/>
      <w:b/>
      <w:bCs/>
      <w:sz w:val="20"/>
      <w:szCs w:val="20"/>
      <w:lang w:val="x-none"/>
    </w:rPr>
  </w:style>
  <w:style w:type="character" w:customStyle="1" w:styleId="20">
    <w:name w:val="Заголовок 2 Знак"/>
    <w:aliases w:val="h2 Знак,h21 Знак,5 Знак,Заголовок пункта (1.1) Знак,Reset numbering Знак,222 Знак"/>
    <w:basedOn w:val="a4"/>
    <w:link w:val="2"/>
    <w:rsid w:val="005E0444"/>
    <w:rPr>
      <w:rFonts w:asciiTheme="majorHAnsi" w:eastAsiaTheme="majorEastAsia" w:hAnsiTheme="majorHAnsi" w:cstheme="majorBidi"/>
      <w:color w:val="2E74B5" w:themeColor="accent1" w:themeShade="BF"/>
      <w:sz w:val="26"/>
      <w:szCs w:val="26"/>
      <w:lang w:val="en-GB"/>
    </w:rPr>
  </w:style>
  <w:style w:type="paragraph" w:styleId="af8">
    <w:name w:val="footnote text"/>
    <w:basedOn w:val="a3"/>
    <w:link w:val="af9"/>
    <w:uiPriority w:val="99"/>
    <w:unhideWhenUsed/>
    <w:rsid w:val="005E0444"/>
    <w:pPr>
      <w:suppressAutoHyphens/>
      <w:spacing w:before="120" w:after="0"/>
    </w:pPr>
    <w:rPr>
      <w:rFonts w:eastAsia="Batang" w:cs="Garamond"/>
      <w:sz w:val="20"/>
      <w:lang w:val="ru-RU" w:eastAsia="ar-SA"/>
    </w:rPr>
  </w:style>
  <w:style w:type="character" w:customStyle="1" w:styleId="af9">
    <w:name w:val="Текст сноски Знак"/>
    <w:basedOn w:val="a4"/>
    <w:link w:val="af8"/>
    <w:uiPriority w:val="99"/>
    <w:rsid w:val="005E0444"/>
    <w:rPr>
      <w:rFonts w:ascii="Garamond" w:eastAsia="Batang" w:hAnsi="Garamond" w:cs="Garamond"/>
      <w:sz w:val="20"/>
      <w:szCs w:val="20"/>
      <w:lang w:eastAsia="ar-SA"/>
    </w:rPr>
  </w:style>
  <w:style w:type="paragraph" w:customStyle="1" w:styleId="afa">
    <w:name w:val="ЭАА"/>
    <w:basedOn w:val="10"/>
    <w:link w:val="afb"/>
    <w:qFormat/>
    <w:rsid w:val="007D0184"/>
    <w:pPr>
      <w:spacing w:before="0"/>
      <w:jc w:val="right"/>
    </w:pPr>
    <w:rPr>
      <w:rFonts w:ascii="Garamond" w:eastAsia="Times New Roman" w:hAnsi="Garamond" w:cs="Times New Roman"/>
      <w:b/>
      <w:color w:val="auto"/>
      <w:sz w:val="20"/>
      <w:szCs w:val="20"/>
      <w:lang w:val="ru-RU" w:eastAsia="ru-RU"/>
    </w:rPr>
  </w:style>
  <w:style w:type="character" w:customStyle="1" w:styleId="afb">
    <w:name w:val="ЭАА Знак"/>
    <w:link w:val="afa"/>
    <w:locked/>
    <w:rsid w:val="007D0184"/>
    <w:rPr>
      <w:rFonts w:ascii="Garamond" w:eastAsia="Times New Roman" w:hAnsi="Garamond" w:cs="Times New Roman"/>
      <w:b/>
      <w:sz w:val="20"/>
      <w:szCs w:val="20"/>
      <w:lang w:eastAsia="ru-RU"/>
    </w:rPr>
  </w:style>
  <w:style w:type="character" w:customStyle="1" w:styleId="11">
    <w:name w:val="Заголовок 1 Знак"/>
    <w:aliases w:val="Заголовок параграфа (1.) Знак1,Section Знак2,level2 hdg Знак2,111 Знак2"/>
    <w:basedOn w:val="a4"/>
    <w:link w:val="10"/>
    <w:rsid w:val="007D0184"/>
    <w:rPr>
      <w:rFonts w:asciiTheme="majorHAnsi" w:eastAsiaTheme="majorEastAsia" w:hAnsiTheme="majorHAnsi" w:cstheme="majorBidi"/>
      <w:color w:val="2E74B5" w:themeColor="accent1" w:themeShade="BF"/>
      <w:sz w:val="32"/>
      <w:szCs w:val="32"/>
      <w:lang w:val="en-GB"/>
    </w:rPr>
  </w:style>
  <w:style w:type="character" w:styleId="afc">
    <w:name w:val="page number"/>
    <w:rsid w:val="007D0184"/>
    <w:rPr>
      <w:rFonts w:ascii="Times New Roman" w:hAnsi="Times New Roman" w:cs="Times New Roman"/>
    </w:rPr>
  </w:style>
  <w:style w:type="character" w:customStyle="1" w:styleId="aa">
    <w:name w:val="Абзац списка Знак"/>
    <w:link w:val="a9"/>
    <w:uiPriority w:val="34"/>
    <w:rsid w:val="003C0C88"/>
    <w:rPr>
      <w:rFonts w:ascii="Times New Roman" w:eastAsia="Times New Roman" w:hAnsi="Times New Roman" w:cs="Times New Roman"/>
      <w:sz w:val="24"/>
      <w:szCs w:val="24"/>
      <w:lang w:eastAsia="ru-RU"/>
    </w:rPr>
  </w:style>
  <w:style w:type="paragraph" w:styleId="HTML">
    <w:name w:val="HTML Preformatted"/>
    <w:basedOn w:val="a3"/>
    <w:link w:val="HTML0"/>
    <w:unhideWhenUsed/>
    <w:rsid w:val="0086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ru-RU" w:eastAsia="ru-RU"/>
    </w:rPr>
  </w:style>
  <w:style w:type="character" w:customStyle="1" w:styleId="HTML0">
    <w:name w:val="Стандартный HTML Знак"/>
    <w:basedOn w:val="a4"/>
    <w:link w:val="HTML"/>
    <w:rsid w:val="008612F8"/>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rsid w:val="00DD69AE"/>
    <w:rPr>
      <w:rFonts w:asciiTheme="majorHAnsi" w:eastAsiaTheme="majorEastAsia" w:hAnsiTheme="majorHAnsi" w:cstheme="majorBidi"/>
      <w:color w:val="2E74B5" w:themeColor="accent1" w:themeShade="BF"/>
      <w:szCs w:val="20"/>
      <w:lang w:val="en-GB"/>
    </w:rPr>
  </w:style>
  <w:style w:type="character" w:customStyle="1" w:styleId="41">
    <w:name w:val="Заголовок 4 Знак"/>
    <w:aliases w:val="H4 Знак,H41 Знак,Sub-Minor Знак,Level 2 - a Знак"/>
    <w:basedOn w:val="a4"/>
    <w:link w:val="40"/>
    <w:rsid w:val="009E1573"/>
    <w:rPr>
      <w:rFonts w:ascii="Times New Roman" w:eastAsia="Times New Roman" w:hAnsi="Times New Roman" w:cs="Times New Roman"/>
      <w:szCs w:val="20"/>
    </w:rPr>
  </w:style>
  <w:style w:type="character" w:customStyle="1" w:styleId="60">
    <w:name w:val="Заголовок 6 Знак"/>
    <w:aliases w:val="Legal Level 1. Знак"/>
    <w:basedOn w:val="a4"/>
    <w:link w:val="6"/>
    <w:rsid w:val="009E1573"/>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4"/>
    <w:link w:val="7"/>
    <w:rsid w:val="009E1573"/>
    <w:rPr>
      <w:rFonts w:ascii="Garamond" w:eastAsia="Times New Roman" w:hAnsi="Garamond" w:cs="Times New Roman"/>
      <w:szCs w:val="20"/>
      <w:lang w:val="en-GB"/>
    </w:rPr>
  </w:style>
  <w:style w:type="character" w:customStyle="1" w:styleId="80">
    <w:name w:val="Заголовок 8 Знак"/>
    <w:aliases w:val="Legal Level 1.1.1. Знак"/>
    <w:basedOn w:val="a4"/>
    <w:link w:val="8"/>
    <w:rsid w:val="009E1573"/>
    <w:rPr>
      <w:rFonts w:ascii="Arial" w:eastAsia="Times New Roman" w:hAnsi="Arial" w:cs="Times New Roman"/>
      <w:i/>
      <w:sz w:val="20"/>
      <w:szCs w:val="20"/>
      <w:lang w:val="en-GB"/>
    </w:rPr>
  </w:style>
  <w:style w:type="character" w:customStyle="1" w:styleId="90">
    <w:name w:val="Заголовок 9 Знак"/>
    <w:aliases w:val="Legal Level 1.1.1.1. Знак"/>
    <w:basedOn w:val="a4"/>
    <w:link w:val="9"/>
    <w:rsid w:val="009E1573"/>
    <w:rPr>
      <w:rFonts w:ascii="Arial" w:eastAsia="Times New Roman" w:hAnsi="Arial" w:cs="Times New Roman"/>
      <w:i/>
      <w:sz w:val="18"/>
      <w:szCs w:val="20"/>
      <w:lang w:val="en-GB"/>
    </w:rPr>
  </w:style>
  <w:style w:type="character" w:styleId="afd">
    <w:name w:val="FollowedHyperlink"/>
    <w:unhideWhenUsed/>
    <w:rsid w:val="009E1573"/>
    <w:rPr>
      <w:color w:val="800080"/>
      <w:u w:val="single"/>
    </w:rPr>
  </w:style>
  <w:style w:type="character" w:customStyle="1" w:styleId="110">
    <w:name w:val="Заголовок 1 Знак1"/>
    <w:aliases w:val="Заголовок параграфа (1.) Знак,Section Знак,level2 hdg Знак,111 Знак,Section Знак1,level2 hdg Знак1,111 Знак1,111 Знак Знак,Section Heading Знак,level2 hdg Знак Знак"/>
    <w:rsid w:val="009E1573"/>
    <w:rPr>
      <w:rFonts w:ascii="Garamond" w:hAnsi="Garamond" w:hint="default"/>
      <w:b/>
      <w:bCs/>
      <w:caps/>
      <w:color w:val="000000"/>
      <w:kern w:val="28"/>
      <w:sz w:val="22"/>
      <w:szCs w:val="22"/>
      <w:lang w:val="ru-RU" w:eastAsia="en-US" w:bidi="ar-SA"/>
    </w:rPr>
  </w:style>
  <w:style w:type="character" w:customStyle="1" w:styleId="21">
    <w:name w:val="Заголовок 2 Знак1"/>
    <w:aliases w:val="h2 Знак1,h21 Знак1,5 Знак1,Заголовок пункта (1.1) Знак1,Reset numbering Знак1,222 Знак1"/>
    <w:semiHidden/>
    <w:rsid w:val="009E1573"/>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sid w:val="009E1573"/>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sid w:val="009E1573"/>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sid w:val="009E1573"/>
    <w:rPr>
      <w:rFonts w:ascii="Calibri Light" w:eastAsia="Times New Roman" w:hAnsi="Calibri Light" w:cs="Times New Roman"/>
      <w:color w:val="1F4D78"/>
      <w:sz w:val="22"/>
      <w:lang w:val="en-GB" w:eastAsia="en-US"/>
    </w:rPr>
  </w:style>
  <w:style w:type="paragraph" w:styleId="afe">
    <w:name w:val="Normal (Web)"/>
    <w:basedOn w:val="a3"/>
    <w:uiPriority w:val="99"/>
    <w:unhideWhenUsed/>
    <w:rsid w:val="009E1573"/>
    <w:pPr>
      <w:spacing w:before="100" w:beforeAutospacing="1" w:after="100" w:afterAutospacing="1"/>
    </w:pPr>
    <w:rPr>
      <w:rFonts w:ascii="Times New Roman" w:hAnsi="Times New Roman"/>
      <w:sz w:val="24"/>
      <w:szCs w:val="24"/>
      <w:lang w:val="ru-RU" w:eastAsia="ru-RU"/>
    </w:rPr>
  </w:style>
  <w:style w:type="character" w:customStyle="1" w:styleId="71">
    <w:name w:val="Заголовок 7 Знак1"/>
    <w:aliases w:val="Appendix Header Знак1,Legal Level 1.1. Знак1"/>
    <w:semiHidden/>
    <w:rsid w:val="009E1573"/>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sid w:val="009E1573"/>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sid w:val="009E1573"/>
    <w:rPr>
      <w:rFonts w:ascii="Calibri Light" w:eastAsia="Times New Roman" w:hAnsi="Calibri Light" w:cs="Times New Roman"/>
      <w:i/>
      <w:iCs/>
      <w:color w:val="272727"/>
      <w:sz w:val="21"/>
      <w:szCs w:val="21"/>
      <w:lang w:val="en-GB" w:eastAsia="en-US"/>
    </w:rPr>
  </w:style>
  <w:style w:type="paragraph" w:styleId="13">
    <w:name w:val="toc 1"/>
    <w:basedOn w:val="a3"/>
    <w:next w:val="a3"/>
    <w:autoRedefine/>
    <w:uiPriority w:val="39"/>
    <w:unhideWhenUsed/>
    <w:rsid w:val="009E1573"/>
    <w:pPr>
      <w:spacing w:before="120" w:after="120"/>
    </w:pPr>
    <w:rPr>
      <w:rFonts w:ascii="Times New Roman" w:hAnsi="Times New Roman"/>
      <w:b/>
      <w:caps/>
      <w:sz w:val="20"/>
    </w:rPr>
  </w:style>
  <w:style w:type="paragraph" w:styleId="22">
    <w:name w:val="toc 2"/>
    <w:basedOn w:val="a3"/>
    <w:next w:val="a3"/>
    <w:autoRedefine/>
    <w:uiPriority w:val="39"/>
    <w:unhideWhenUsed/>
    <w:rsid w:val="009E1573"/>
    <w:pPr>
      <w:spacing w:before="0" w:after="0"/>
      <w:ind w:left="220"/>
    </w:pPr>
    <w:rPr>
      <w:rFonts w:ascii="Times New Roman" w:hAnsi="Times New Roman"/>
      <w:smallCaps/>
      <w:sz w:val="20"/>
    </w:rPr>
  </w:style>
  <w:style w:type="paragraph" w:styleId="31">
    <w:name w:val="toc 3"/>
    <w:basedOn w:val="a3"/>
    <w:next w:val="a3"/>
    <w:autoRedefine/>
    <w:uiPriority w:val="39"/>
    <w:unhideWhenUsed/>
    <w:rsid w:val="009E1573"/>
    <w:pPr>
      <w:spacing w:before="0" w:after="0"/>
      <w:ind w:left="440"/>
    </w:pPr>
    <w:rPr>
      <w:rFonts w:ascii="Times New Roman" w:hAnsi="Times New Roman"/>
      <w:i/>
      <w:sz w:val="20"/>
    </w:rPr>
  </w:style>
  <w:style w:type="paragraph" w:styleId="42">
    <w:name w:val="toc 4"/>
    <w:basedOn w:val="a3"/>
    <w:next w:val="a3"/>
    <w:autoRedefine/>
    <w:uiPriority w:val="39"/>
    <w:unhideWhenUsed/>
    <w:rsid w:val="009E1573"/>
    <w:pPr>
      <w:spacing w:before="0" w:after="0"/>
      <w:ind w:left="660"/>
    </w:pPr>
    <w:rPr>
      <w:rFonts w:ascii="Times New Roman" w:hAnsi="Times New Roman"/>
      <w:sz w:val="18"/>
    </w:rPr>
  </w:style>
  <w:style w:type="paragraph" w:styleId="52">
    <w:name w:val="toc 5"/>
    <w:basedOn w:val="a3"/>
    <w:next w:val="a3"/>
    <w:autoRedefine/>
    <w:uiPriority w:val="39"/>
    <w:unhideWhenUsed/>
    <w:rsid w:val="009E1573"/>
    <w:pPr>
      <w:spacing w:before="0" w:after="0"/>
      <w:ind w:left="880"/>
    </w:pPr>
    <w:rPr>
      <w:rFonts w:ascii="Times New Roman" w:hAnsi="Times New Roman"/>
      <w:sz w:val="18"/>
    </w:rPr>
  </w:style>
  <w:style w:type="paragraph" w:styleId="62">
    <w:name w:val="toc 6"/>
    <w:basedOn w:val="a3"/>
    <w:next w:val="a3"/>
    <w:autoRedefine/>
    <w:uiPriority w:val="39"/>
    <w:unhideWhenUsed/>
    <w:rsid w:val="009E1573"/>
    <w:pPr>
      <w:spacing w:before="0" w:after="0"/>
      <w:ind w:left="1100"/>
    </w:pPr>
    <w:rPr>
      <w:rFonts w:ascii="Times New Roman" w:hAnsi="Times New Roman"/>
      <w:sz w:val="18"/>
    </w:rPr>
  </w:style>
  <w:style w:type="paragraph" w:styleId="72">
    <w:name w:val="toc 7"/>
    <w:basedOn w:val="a3"/>
    <w:next w:val="a3"/>
    <w:autoRedefine/>
    <w:uiPriority w:val="39"/>
    <w:unhideWhenUsed/>
    <w:rsid w:val="009E1573"/>
    <w:pPr>
      <w:spacing w:before="0" w:after="0"/>
      <w:ind w:left="1320"/>
    </w:pPr>
    <w:rPr>
      <w:rFonts w:ascii="Times New Roman" w:hAnsi="Times New Roman"/>
      <w:sz w:val="18"/>
    </w:rPr>
  </w:style>
  <w:style w:type="paragraph" w:styleId="82">
    <w:name w:val="toc 8"/>
    <w:basedOn w:val="a3"/>
    <w:next w:val="a3"/>
    <w:autoRedefine/>
    <w:uiPriority w:val="39"/>
    <w:unhideWhenUsed/>
    <w:rsid w:val="009E1573"/>
    <w:pPr>
      <w:spacing w:before="0" w:after="0"/>
      <w:ind w:left="1540"/>
    </w:pPr>
    <w:rPr>
      <w:rFonts w:ascii="Times New Roman" w:hAnsi="Times New Roman"/>
      <w:sz w:val="18"/>
    </w:rPr>
  </w:style>
  <w:style w:type="paragraph" w:styleId="92">
    <w:name w:val="toc 9"/>
    <w:basedOn w:val="a3"/>
    <w:next w:val="a3"/>
    <w:autoRedefine/>
    <w:uiPriority w:val="39"/>
    <w:unhideWhenUsed/>
    <w:rsid w:val="009E1573"/>
    <w:pPr>
      <w:spacing w:before="0" w:after="0"/>
      <w:ind w:left="1760"/>
    </w:pPr>
    <w:rPr>
      <w:rFonts w:ascii="Times New Roman" w:hAnsi="Times New Roman"/>
      <w:sz w:val="18"/>
    </w:rPr>
  </w:style>
  <w:style w:type="paragraph" w:styleId="aff">
    <w:name w:val="Normal Indent"/>
    <w:basedOn w:val="a3"/>
    <w:uiPriority w:val="99"/>
    <w:unhideWhenUsed/>
    <w:rsid w:val="009E1573"/>
    <w:pPr>
      <w:ind w:left="851"/>
    </w:pPr>
    <w:rPr>
      <w14:shadow w14:blurRad="50800" w14:dist="38100" w14:dir="2700000" w14:sx="100000" w14:sy="100000" w14:kx="0" w14:ky="0" w14:algn="tl">
        <w14:srgbClr w14:val="000000">
          <w14:alpha w14:val="60000"/>
        </w14:srgbClr>
      </w14:shadow>
    </w:rPr>
  </w:style>
  <w:style w:type="paragraph" w:styleId="aff0">
    <w:name w:val="caption"/>
    <w:basedOn w:val="a3"/>
    <w:next w:val="a3"/>
    <w:uiPriority w:val="35"/>
    <w:qFormat/>
    <w:rsid w:val="009E1573"/>
    <w:pPr>
      <w:spacing w:before="120" w:after="120" w:line="270" w:lineRule="atLeast"/>
      <w:ind w:left="1134"/>
    </w:pPr>
    <w:rPr>
      <w:rFonts w:ascii="NewsGoth Lt BT" w:hAnsi="NewsGoth Lt BT"/>
      <w:sz w:val="15"/>
      <w:lang w:val="de-DE" w:eastAsia="ru-RU"/>
    </w:rPr>
  </w:style>
  <w:style w:type="paragraph" w:styleId="aff1">
    <w:name w:val="endnote text"/>
    <w:basedOn w:val="a3"/>
    <w:link w:val="aff2"/>
    <w:semiHidden/>
    <w:unhideWhenUsed/>
    <w:rsid w:val="009E1573"/>
    <w:rPr>
      <w:sz w:val="20"/>
    </w:rPr>
  </w:style>
  <w:style w:type="character" w:customStyle="1" w:styleId="aff2">
    <w:name w:val="Текст концевой сноски Знак"/>
    <w:basedOn w:val="a4"/>
    <w:link w:val="aff1"/>
    <w:semiHidden/>
    <w:rsid w:val="009E1573"/>
    <w:rPr>
      <w:rFonts w:ascii="Garamond" w:eastAsia="Times New Roman" w:hAnsi="Garamond" w:cs="Times New Roman"/>
      <w:sz w:val="20"/>
      <w:szCs w:val="20"/>
      <w:lang w:val="en-GB"/>
    </w:rPr>
  </w:style>
  <w:style w:type="paragraph" w:styleId="aff3">
    <w:name w:val="List"/>
    <w:basedOn w:val="a3"/>
    <w:unhideWhenUsed/>
    <w:rsid w:val="009E1573"/>
    <w:pPr>
      <w:spacing w:before="0" w:after="0"/>
      <w:ind w:left="283" w:hanging="283"/>
    </w:pPr>
    <w:rPr>
      <w:rFonts w:ascii="Times New Roman" w:hAnsi="Times New Roman"/>
      <w:sz w:val="24"/>
      <w:szCs w:val="24"/>
      <w:lang w:val="ru-RU" w:eastAsia="ru-RU"/>
    </w:rPr>
  </w:style>
  <w:style w:type="paragraph" w:styleId="aff4">
    <w:name w:val="List Bullet"/>
    <w:aliases w:val="UL,Indent 1"/>
    <w:basedOn w:val="a3"/>
    <w:unhideWhenUsed/>
    <w:rsid w:val="009E1573"/>
    <w:pPr>
      <w:spacing w:before="0"/>
      <w:ind w:left="851"/>
      <w:jc w:val="both"/>
    </w:pPr>
    <w:rPr>
      <w:rFonts w:ascii="Times New Roman" w:hAnsi="Times New Roman"/>
      <w:b/>
      <w:i/>
      <w:sz w:val="24"/>
      <w:lang w:val="ru-RU"/>
    </w:rPr>
  </w:style>
  <w:style w:type="paragraph" w:styleId="aff5">
    <w:name w:val="List Number"/>
    <w:basedOn w:val="a3"/>
    <w:unhideWhenUsed/>
    <w:rsid w:val="009E1573"/>
    <w:pPr>
      <w:tabs>
        <w:tab w:val="num" w:pos="851"/>
      </w:tabs>
      <w:spacing w:before="0" w:after="80"/>
      <w:ind w:left="851" w:hanging="454"/>
      <w:jc w:val="both"/>
    </w:pPr>
    <w:rPr>
      <w:rFonts w:ascii="Times New Roman" w:hAnsi="Times New Roman"/>
      <w:sz w:val="24"/>
      <w:lang w:val="en-US"/>
    </w:rPr>
  </w:style>
  <w:style w:type="paragraph" w:styleId="23">
    <w:name w:val="List 2"/>
    <w:basedOn w:val="a3"/>
    <w:unhideWhenUsed/>
    <w:rsid w:val="009E1573"/>
    <w:pPr>
      <w:spacing w:before="0" w:after="0"/>
      <w:ind w:left="566" w:hanging="283"/>
    </w:pPr>
    <w:rPr>
      <w:rFonts w:ascii="Times New Roman" w:hAnsi="Times New Roman"/>
      <w:sz w:val="24"/>
      <w:szCs w:val="24"/>
      <w:lang w:val="ru-RU" w:eastAsia="ru-RU"/>
    </w:rPr>
  </w:style>
  <w:style w:type="paragraph" w:styleId="32">
    <w:name w:val="List 3"/>
    <w:basedOn w:val="a3"/>
    <w:unhideWhenUsed/>
    <w:rsid w:val="009E1573"/>
    <w:pPr>
      <w:spacing w:before="0" w:after="0"/>
      <w:ind w:left="849" w:hanging="283"/>
    </w:pPr>
    <w:rPr>
      <w:rFonts w:ascii="Times New Roman" w:hAnsi="Times New Roman"/>
      <w:sz w:val="24"/>
      <w:szCs w:val="24"/>
      <w:lang w:val="ru-RU" w:eastAsia="ru-RU"/>
    </w:rPr>
  </w:style>
  <w:style w:type="paragraph" w:styleId="43">
    <w:name w:val="List 4"/>
    <w:basedOn w:val="a3"/>
    <w:unhideWhenUsed/>
    <w:rsid w:val="009E1573"/>
    <w:pPr>
      <w:spacing w:before="0" w:after="0"/>
      <w:ind w:left="1132" w:hanging="283"/>
    </w:pPr>
    <w:rPr>
      <w:rFonts w:ascii="Times New Roman" w:hAnsi="Times New Roman"/>
      <w:sz w:val="24"/>
      <w:szCs w:val="24"/>
      <w:lang w:val="ru-RU" w:eastAsia="ru-RU"/>
    </w:rPr>
  </w:style>
  <w:style w:type="paragraph" w:styleId="33">
    <w:name w:val="List Bullet 3"/>
    <w:basedOn w:val="a3"/>
    <w:autoRedefine/>
    <w:unhideWhenUsed/>
    <w:rsid w:val="009E1573"/>
    <w:pPr>
      <w:tabs>
        <w:tab w:val="num" w:pos="2913"/>
      </w:tabs>
      <w:ind w:left="2894" w:hanging="341"/>
    </w:pPr>
    <w:rPr>
      <w:rFonts w:ascii="Times New Roman" w:hAnsi="Times New Roman"/>
      <w:lang w:val="ru-RU"/>
    </w:rPr>
  </w:style>
  <w:style w:type="paragraph" w:styleId="44">
    <w:name w:val="List Bullet 4"/>
    <w:basedOn w:val="a3"/>
    <w:autoRedefine/>
    <w:unhideWhenUsed/>
    <w:rsid w:val="009E1573"/>
    <w:pPr>
      <w:tabs>
        <w:tab w:val="num" w:pos="720"/>
      </w:tabs>
      <w:spacing w:before="0" w:after="0"/>
      <w:ind w:left="720" w:hanging="360"/>
    </w:pPr>
    <w:rPr>
      <w:rFonts w:ascii="Times New Roman" w:hAnsi="Times New Roman"/>
      <w:sz w:val="20"/>
      <w:lang w:val="ru-RU" w:eastAsia="ru-RU"/>
    </w:rPr>
  </w:style>
  <w:style w:type="paragraph" w:styleId="5">
    <w:name w:val="List Bullet 5"/>
    <w:basedOn w:val="a3"/>
    <w:unhideWhenUsed/>
    <w:rsid w:val="009E1573"/>
    <w:pPr>
      <w:numPr>
        <w:numId w:val="1"/>
      </w:numPr>
      <w:spacing w:before="0" w:after="0"/>
      <w:contextualSpacing/>
    </w:pPr>
    <w:rPr>
      <w:rFonts w:ascii="Times New Roman" w:hAnsi="Times New Roman"/>
      <w:sz w:val="24"/>
      <w:szCs w:val="24"/>
      <w:lang w:val="ru-RU" w:eastAsia="ru-RU"/>
    </w:rPr>
  </w:style>
  <w:style w:type="paragraph" w:styleId="24">
    <w:name w:val="List Number 2"/>
    <w:basedOn w:val="a3"/>
    <w:unhideWhenUsed/>
    <w:rsid w:val="009E1573"/>
    <w:pPr>
      <w:tabs>
        <w:tab w:val="num" w:pos="357"/>
      </w:tabs>
      <w:ind w:left="720" w:hanging="720"/>
    </w:pPr>
  </w:style>
  <w:style w:type="paragraph" w:styleId="45">
    <w:name w:val="List Number 4"/>
    <w:basedOn w:val="a3"/>
    <w:unhideWhenUsed/>
    <w:rsid w:val="009E1573"/>
    <w:pPr>
      <w:tabs>
        <w:tab w:val="num" w:pos="1209"/>
      </w:tabs>
      <w:ind w:left="1209" w:hanging="360"/>
    </w:pPr>
  </w:style>
  <w:style w:type="paragraph" w:styleId="53">
    <w:name w:val="List Number 5"/>
    <w:basedOn w:val="a3"/>
    <w:unhideWhenUsed/>
    <w:rsid w:val="009E1573"/>
    <w:pPr>
      <w:tabs>
        <w:tab w:val="num" w:pos="1492"/>
      </w:tabs>
      <w:ind w:left="1492" w:hanging="360"/>
    </w:pPr>
  </w:style>
  <w:style w:type="paragraph" w:styleId="aff6">
    <w:name w:val="Subtitle"/>
    <w:basedOn w:val="aff7"/>
    <w:next w:val="a3"/>
    <w:link w:val="aff8"/>
    <w:qFormat/>
    <w:rsid w:val="009E1573"/>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f8">
    <w:name w:val="Подзаголовок Знак"/>
    <w:basedOn w:val="a4"/>
    <w:link w:val="aff6"/>
    <w:rsid w:val="009E1573"/>
    <w:rPr>
      <w:rFonts w:ascii="Arial MT Black" w:eastAsia="Times New Roman" w:hAnsi="Arial MT Black" w:cs="Times New Roman"/>
      <w:b/>
      <w:caps/>
      <w:spacing w:val="-16"/>
      <w:kern w:val="28"/>
      <w:sz w:val="32"/>
      <w:szCs w:val="20"/>
      <w:lang w:eastAsia="ru-RU"/>
    </w:rPr>
  </w:style>
  <w:style w:type="character" w:customStyle="1" w:styleId="25">
    <w:name w:val="Основной текст Знак2"/>
    <w:aliases w:val="body text Знак2,Основной текст Знак3"/>
    <w:locked/>
    <w:rsid w:val="009E1573"/>
    <w:rPr>
      <w:lang w:val="en-GB"/>
    </w:rPr>
  </w:style>
  <w:style w:type="paragraph" w:styleId="aff9">
    <w:name w:val="Body Text Indent"/>
    <w:basedOn w:val="a3"/>
    <w:link w:val="affa"/>
    <w:unhideWhenUsed/>
    <w:rsid w:val="009E1573"/>
    <w:pPr>
      <w:spacing w:before="0" w:after="0"/>
      <w:ind w:left="1080"/>
    </w:pPr>
    <w:rPr>
      <w:rFonts w:ascii="Times New Roman" w:hAnsi="Times New Roman"/>
      <w:sz w:val="24"/>
      <w:szCs w:val="24"/>
      <w:lang w:val="ru-RU"/>
    </w:rPr>
  </w:style>
  <w:style w:type="character" w:customStyle="1" w:styleId="affa">
    <w:name w:val="Основной текст с отступом Знак"/>
    <w:basedOn w:val="a4"/>
    <w:link w:val="aff9"/>
    <w:rsid w:val="009E1573"/>
    <w:rPr>
      <w:rFonts w:ascii="Times New Roman" w:eastAsia="Times New Roman" w:hAnsi="Times New Roman" w:cs="Times New Roman"/>
      <w:sz w:val="24"/>
      <w:szCs w:val="24"/>
    </w:rPr>
  </w:style>
  <w:style w:type="paragraph" w:styleId="aff7">
    <w:name w:val="Title"/>
    <w:basedOn w:val="a3"/>
    <w:next w:val="a3"/>
    <w:link w:val="affb"/>
    <w:qFormat/>
    <w:rsid w:val="009E1573"/>
    <w:pPr>
      <w:spacing w:before="0" w:after="0"/>
      <w:contextualSpacing/>
    </w:pPr>
    <w:rPr>
      <w:rFonts w:ascii="Calibri Light" w:hAnsi="Calibri Light"/>
      <w:spacing w:val="-10"/>
      <w:kern w:val="28"/>
      <w:sz w:val="56"/>
      <w:szCs w:val="56"/>
    </w:rPr>
  </w:style>
  <w:style w:type="character" w:customStyle="1" w:styleId="affb">
    <w:name w:val="Заголовок Знак"/>
    <w:basedOn w:val="a4"/>
    <w:link w:val="aff7"/>
    <w:rsid w:val="009E1573"/>
    <w:rPr>
      <w:rFonts w:ascii="Calibri Light" w:eastAsia="Times New Roman" w:hAnsi="Calibri Light" w:cs="Times New Roman"/>
      <w:spacing w:val="-10"/>
      <w:kern w:val="28"/>
      <w:sz w:val="56"/>
      <w:szCs w:val="56"/>
      <w:lang w:val="en-GB"/>
    </w:rPr>
  </w:style>
  <w:style w:type="paragraph" w:styleId="affc">
    <w:name w:val="Date"/>
    <w:basedOn w:val="a3"/>
    <w:next w:val="a3"/>
    <w:link w:val="affd"/>
    <w:unhideWhenUsed/>
    <w:rsid w:val="009E1573"/>
    <w:pPr>
      <w:spacing w:before="0" w:after="0"/>
    </w:pPr>
    <w:rPr>
      <w:rFonts w:ascii="Arial MT Black" w:hAnsi="Arial MT Black"/>
      <w:b/>
      <w:spacing w:val="-20"/>
      <w:kern w:val="28"/>
      <w:sz w:val="40"/>
      <w:lang w:val="ru-RU" w:eastAsia="ru-RU"/>
    </w:rPr>
  </w:style>
  <w:style w:type="character" w:customStyle="1" w:styleId="affd">
    <w:name w:val="Дата Знак"/>
    <w:basedOn w:val="a4"/>
    <w:link w:val="affc"/>
    <w:rsid w:val="009E1573"/>
    <w:rPr>
      <w:rFonts w:ascii="Arial MT Black" w:eastAsia="Times New Roman" w:hAnsi="Arial MT Black" w:cs="Times New Roman"/>
      <w:b/>
      <w:spacing w:val="-20"/>
      <w:kern w:val="28"/>
      <w:sz w:val="40"/>
      <w:szCs w:val="20"/>
      <w:lang w:eastAsia="ru-RU"/>
    </w:rPr>
  </w:style>
  <w:style w:type="paragraph" w:styleId="affe">
    <w:name w:val="Body Text First Indent"/>
    <w:basedOn w:val="ad"/>
    <w:link w:val="afff"/>
    <w:unhideWhenUsed/>
    <w:rsid w:val="009E1573"/>
    <w:pPr>
      <w:spacing w:before="0"/>
      <w:ind w:firstLine="210"/>
      <w:jc w:val="left"/>
    </w:pPr>
    <w:rPr>
      <w:rFonts w:ascii="Calibri" w:eastAsia="Calibri" w:hAnsi="Calibri"/>
      <w:sz w:val="24"/>
      <w:szCs w:val="24"/>
      <w:lang w:val="ru-RU" w:eastAsia="ru-RU"/>
    </w:rPr>
  </w:style>
  <w:style w:type="character" w:customStyle="1" w:styleId="afff">
    <w:name w:val="Красная строка Знак"/>
    <w:basedOn w:val="12"/>
    <w:link w:val="affe"/>
    <w:rsid w:val="009E1573"/>
    <w:rPr>
      <w:rFonts w:ascii="Calibri" w:eastAsia="Calibri" w:hAnsi="Calibri" w:cs="Times New Roman"/>
      <w:sz w:val="24"/>
      <w:szCs w:val="24"/>
      <w:lang w:val="en-GB" w:eastAsia="ru-RU"/>
    </w:rPr>
  </w:style>
  <w:style w:type="paragraph" w:styleId="26">
    <w:name w:val="Body Text First Indent 2"/>
    <w:basedOn w:val="aff9"/>
    <w:link w:val="27"/>
    <w:unhideWhenUsed/>
    <w:rsid w:val="009E1573"/>
    <w:pPr>
      <w:spacing w:after="120"/>
      <w:ind w:left="283" w:firstLine="210"/>
    </w:pPr>
    <w:rPr>
      <w:lang w:eastAsia="ru-RU"/>
    </w:rPr>
  </w:style>
  <w:style w:type="character" w:customStyle="1" w:styleId="27">
    <w:name w:val="Красная строка 2 Знак"/>
    <w:basedOn w:val="affa"/>
    <w:link w:val="26"/>
    <w:rsid w:val="009E1573"/>
    <w:rPr>
      <w:rFonts w:ascii="Times New Roman" w:eastAsia="Times New Roman" w:hAnsi="Times New Roman" w:cs="Times New Roman"/>
      <w:sz w:val="24"/>
      <w:szCs w:val="24"/>
      <w:lang w:eastAsia="ru-RU"/>
    </w:rPr>
  </w:style>
  <w:style w:type="paragraph" w:styleId="28">
    <w:name w:val="Body Text 2"/>
    <w:basedOn w:val="a3"/>
    <w:link w:val="29"/>
    <w:unhideWhenUsed/>
    <w:rsid w:val="009E1573"/>
    <w:pPr>
      <w:spacing w:before="0" w:after="0"/>
      <w:ind w:left="851"/>
      <w:jc w:val="both"/>
    </w:pPr>
    <w:rPr>
      <w:rFonts w:ascii="Times New Roman" w:hAnsi="Times New Roman"/>
      <w:sz w:val="24"/>
      <w:lang w:val="x-none"/>
    </w:rPr>
  </w:style>
  <w:style w:type="character" w:customStyle="1" w:styleId="29">
    <w:name w:val="Основной текст 2 Знак"/>
    <w:basedOn w:val="a4"/>
    <w:link w:val="28"/>
    <w:rsid w:val="009E1573"/>
    <w:rPr>
      <w:rFonts w:ascii="Times New Roman" w:eastAsia="Times New Roman" w:hAnsi="Times New Roman" w:cs="Times New Roman"/>
      <w:sz w:val="24"/>
      <w:szCs w:val="20"/>
      <w:lang w:val="x-none"/>
    </w:rPr>
  </w:style>
  <w:style w:type="paragraph" w:styleId="34">
    <w:name w:val="Body Text 3"/>
    <w:basedOn w:val="a3"/>
    <w:link w:val="35"/>
    <w:unhideWhenUsed/>
    <w:rsid w:val="009E1573"/>
    <w:pPr>
      <w:spacing w:after="120"/>
      <w:jc w:val="both"/>
    </w:pPr>
    <w:rPr>
      <w:rFonts w:ascii="Times New Roman" w:hAnsi="Times New Roman"/>
      <w:i/>
      <w:iCs/>
      <w:u w:val="single"/>
      <w:lang w:val="ru-RU"/>
    </w:rPr>
  </w:style>
  <w:style w:type="character" w:customStyle="1" w:styleId="35">
    <w:name w:val="Основной текст 3 Знак"/>
    <w:basedOn w:val="a4"/>
    <w:link w:val="34"/>
    <w:rsid w:val="009E1573"/>
    <w:rPr>
      <w:rFonts w:ascii="Times New Roman" w:eastAsia="Times New Roman" w:hAnsi="Times New Roman" w:cs="Times New Roman"/>
      <w:i/>
      <w:iCs/>
      <w:szCs w:val="20"/>
      <w:u w:val="single"/>
    </w:rPr>
  </w:style>
  <w:style w:type="paragraph" w:styleId="2a">
    <w:name w:val="Body Text Indent 2"/>
    <w:basedOn w:val="a3"/>
    <w:link w:val="2b"/>
    <w:autoRedefine/>
    <w:unhideWhenUsed/>
    <w:rsid w:val="009E1573"/>
    <w:pPr>
      <w:tabs>
        <w:tab w:val="num" w:pos="360"/>
        <w:tab w:val="left" w:pos="840"/>
      </w:tabs>
      <w:spacing w:before="120" w:after="120" w:line="240" w:lineRule="atLeast"/>
      <w:ind w:firstLine="567"/>
      <w:jc w:val="both"/>
    </w:pPr>
    <w:rPr>
      <w:iCs/>
      <w:szCs w:val="22"/>
      <w:lang w:val="ru-RU" w:eastAsia="ru-RU"/>
    </w:rPr>
  </w:style>
  <w:style w:type="character" w:customStyle="1" w:styleId="2b">
    <w:name w:val="Основной текст с отступом 2 Знак"/>
    <w:basedOn w:val="a4"/>
    <w:link w:val="2a"/>
    <w:rsid w:val="009E1573"/>
    <w:rPr>
      <w:rFonts w:ascii="Garamond" w:eastAsia="Times New Roman" w:hAnsi="Garamond" w:cs="Times New Roman"/>
      <w:iCs/>
      <w:lang w:eastAsia="ru-RU"/>
    </w:rPr>
  </w:style>
  <w:style w:type="paragraph" w:styleId="36">
    <w:name w:val="Body Text Indent 3"/>
    <w:basedOn w:val="a3"/>
    <w:link w:val="37"/>
    <w:unhideWhenUsed/>
    <w:rsid w:val="009E1573"/>
    <w:pPr>
      <w:suppressAutoHyphens/>
      <w:autoSpaceDE w:val="0"/>
      <w:autoSpaceDN w:val="0"/>
      <w:adjustRightInd w:val="0"/>
      <w:ind w:left="1134"/>
      <w:jc w:val="both"/>
    </w:pPr>
    <w:rPr>
      <w:rFonts w:ascii="Times New Roman" w:hAnsi="Times New Roman"/>
      <w:i/>
      <w:iCs/>
      <w:lang w:val="ru-RU"/>
    </w:rPr>
  </w:style>
  <w:style w:type="character" w:customStyle="1" w:styleId="37">
    <w:name w:val="Основной текст с отступом 3 Знак"/>
    <w:basedOn w:val="a4"/>
    <w:link w:val="36"/>
    <w:rsid w:val="009E1573"/>
    <w:rPr>
      <w:rFonts w:ascii="Times New Roman" w:eastAsia="Times New Roman" w:hAnsi="Times New Roman" w:cs="Times New Roman"/>
      <w:i/>
      <w:iCs/>
      <w:szCs w:val="20"/>
    </w:rPr>
  </w:style>
  <w:style w:type="paragraph" w:styleId="afff0">
    <w:name w:val="Document Map"/>
    <w:basedOn w:val="a3"/>
    <w:link w:val="afff1"/>
    <w:semiHidden/>
    <w:unhideWhenUsed/>
    <w:rsid w:val="009E1573"/>
    <w:pPr>
      <w:shd w:val="clear" w:color="auto" w:fill="000080"/>
    </w:pPr>
    <w:rPr>
      <w:rFonts w:ascii="Tahoma" w:hAnsi="Tahoma" w:cs="Tahoma"/>
      <w:sz w:val="20"/>
    </w:rPr>
  </w:style>
  <w:style w:type="character" w:customStyle="1" w:styleId="afff1">
    <w:name w:val="Схема документа Знак"/>
    <w:basedOn w:val="a4"/>
    <w:link w:val="afff0"/>
    <w:semiHidden/>
    <w:rsid w:val="009E1573"/>
    <w:rPr>
      <w:rFonts w:ascii="Tahoma" w:eastAsia="Times New Roman" w:hAnsi="Tahoma" w:cs="Tahoma"/>
      <w:sz w:val="20"/>
      <w:szCs w:val="20"/>
      <w:shd w:val="clear" w:color="auto" w:fill="000080"/>
      <w:lang w:val="en-GB"/>
    </w:rPr>
  </w:style>
  <w:style w:type="paragraph" w:styleId="afff2">
    <w:name w:val="Plain Text"/>
    <w:basedOn w:val="a3"/>
    <w:link w:val="afff3"/>
    <w:unhideWhenUsed/>
    <w:rsid w:val="009E1573"/>
    <w:pPr>
      <w:spacing w:before="0" w:after="0"/>
    </w:pPr>
    <w:rPr>
      <w:rFonts w:ascii="Courier New" w:eastAsia="SimSun" w:hAnsi="Courier New" w:cs="Courier New"/>
      <w:sz w:val="20"/>
      <w:lang w:val="ru-RU" w:eastAsia="zh-CN"/>
    </w:rPr>
  </w:style>
  <w:style w:type="character" w:customStyle="1" w:styleId="afff3">
    <w:name w:val="Текст Знак"/>
    <w:basedOn w:val="a4"/>
    <w:link w:val="afff2"/>
    <w:rsid w:val="009E1573"/>
    <w:rPr>
      <w:rFonts w:ascii="Courier New" w:eastAsia="SimSun" w:hAnsi="Courier New" w:cs="Courier New"/>
      <w:sz w:val="20"/>
      <w:szCs w:val="20"/>
      <w:lang w:eastAsia="zh-CN"/>
    </w:rPr>
  </w:style>
  <w:style w:type="paragraph" w:styleId="afff4">
    <w:name w:val="Revision"/>
    <w:uiPriority w:val="99"/>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afff5">
    <w:name w:val="Знак"/>
    <w:basedOn w:val="a3"/>
    <w:rsid w:val="009E1573"/>
    <w:pPr>
      <w:spacing w:before="0" w:after="160" w:line="240" w:lineRule="exact"/>
    </w:pPr>
    <w:rPr>
      <w:rFonts w:ascii="Verdana" w:hAnsi="Verdana" w:cs="Verdana"/>
      <w:sz w:val="20"/>
      <w:lang w:val="en-US"/>
    </w:rPr>
  </w:style>
  <w:style w:type="paragraph" w:customStyle="1" w:styleId="subclauseindent">
    <w:name w:val="subclauseindent"/>
    <w:basedOn w:val="a3"/>
    <w:uiPriority w:val="99"/>
    <w:rsid w:val="009E1573"/>
    <w:pPr>
      <w:spacing w:before="120" w:after="120"/>
      <w:ind w:left="1701"/>
      <w:jc w:val="both"/>
    </w:pPr>
    <w:rPr>
      <w:rFonts w:ascii="Times New Roman" w:hAnsi="Times New Roman"/>
    </w:rPr>
  </w:style>
  <w:style w:type="paragraph" w:customStyle="1" w:styleId="subsubclauseindent">
    <w:name w:val="subsubclauseindent"/>
    <w:basedOn w:val="a3"/>
    <w:rsid w:val="009E1573"/>
    <w:pPr>
      <w:spacing w:before="120" w:after="120"/>
      <w:ind w:left="2552"/>
      <w:jc w:val="both"/>
    </w:pPr>
    <w:rPr>
      <w:rFonts w:ascii="Times New Roman" w:hAnsi="Times New Roman"/>
    </w:rPr>
  </w:style>
  <w:style w:type="paragraph" w:customStyle="1" w:styleId="clauseindent">
    <w:name w:val="clauseindent"/>
    <w:basedOn w:val="a3"/>
    <w:rsid w:val="009E1573"/>
    <w:pPr>
      <w:spacing w:before="120" w:after="120"/>
      <w:ind w:left="426"/>
      <w:jc w:val="both"/>
    </w:pPr>
    <w:rPr>
      <w:rFonts w:ascii="Times New Roman" w:hAnsi="Times New Roman"/>
      <w:i/>
      <w:lang w:val="ru-RU"/>
    </w:rPr>
  </w:style>
  <w:style w:type="paragraph" w:customStyle="1" w:styleId="Definition">
    <w:name w:val="Definition"/>
    <w:basedOn w:val="a3"/>
    <w:rsid w:val="009E1573"/>
    <w:pPr>
      <w:spacing w:after="240"/>
      <w:ind w:left="851"/>
    </w:pPr>
    <w:rPr>
      <w:b/>
    </w:rPr>
  </w:style>
  <w:style w:type="paragraph" w:customStyle="1" w:styleId="Unnumbered">
    <w:name w:val="Unnumbered"/>
    <w:basedOn w:val="a3"/>
    <w:next w:val="3"/>
    <w:rsid w:val="009E1573"/>
    <w:pPr>
      <w:keepNext/>
      <w:spacing w:after="240"/>
      <w:ind w:left="851"/>
    </w:pPr>
    <w:rPr>
      <w:b/>
      <w:i/>
    </w:rPr>
  </w:style>
  <w:style w:type="paragraph" w:customStyle="1" w:styleId="TOCTitle">
    <w:name w:val="TOC Title"/>
    <w:basedOn w:val="a3"/>
    <w:rsid w:val="009E1573"/>
    <w:pPr>
      <w:keepLines/>
      <w:spacing w:after="240"/>
      <w:jc w:val="center"/>
    </w:pPr>
    <w:rPr>
      <w:b/>
      <w:sz w:val="32"/>
    </w:rPr>
  </w:style>
  <w:style w:type="paragraph" w:customStyle="1" w:styleId="subsubsubclauseindent">
    <w:name w:val="subsubsubclauseindent"/>
    <w:basedOn w:val="a3"/>
    <w:rsid w:val="009E1573"/>
    <w:pPr>
      <w:spacing w:before="120" w:after="120"/>
      <w:ind w:left="3119"/>
      <w:jc w:val="both"/>
    </w:pPr>
    <w:rPr>
      <w:rFonts w:ascii="Times New Roman" w:hAnsi="Times New Roman"/>
    </w:rPr>
  </w:style>
  <w:style w:type="paragraph" w:customStyle="1" w:styleId="Simple">
    <w:name w:val="Simple"/>
    <w:basedOn w:val="a3"/>
    <w:rsid w:val="009E1573"/>
    <w:pPr>
      <w:spacing w:before="0" w:after="0"/>
      <w:jc w:val="both"/>
    </w:pPr>
    <w:rPr>
      <w:rFonts w:ascii="Arial" w:hAnsi="Arial" w:cs="Arial"/>
      <w:spacing w:val="-5"/>
      <w:sz w:val="20"/>
      <w:lang w:val="ru-RU"/>
    </w:rPr>
  </w:style>
  <w:style w:type="paragraph" w:customStyle="1" w:styleId="afff6">
    <w:name w:val="Простой"/>
    <w:basedOn w:val="a3"/>
    <w:rsid w:val="009E1573"/>
    <w:pPr>
      <w:spacing w:before="0" w:after="0"/>
    </w:pPr>
    <w:rPr>
      <w:rFonts w:ascii="Arial" w:hAnsi="Arial" w:cs="Arial"/>
      <w:spacing w:val="-5"/>
      <w:sz w:val="20"/>
      <w:lang w:val="ru-RU" w:eastAsia="ru-RU"/>
    </w:rPr>
  </w:style>
  <w:style w:type="paragraph" w:customStyle="1" w:styleId="14">
    <w:name w:val="Нумерованный список 1"/>
    <w:basedOn w:val="a3"/>
    <w:autoRedefine/>
    <w:rsid w:val="009E1573"/>
    <w:pPr>
      <w:spacing w:before="120" w:after="0"/>
      <w:jc w:val="both"/>
    </w:pPr>
    <w:rPr>
      <w:rFonts w:ascii="Times New Roman" w:hAnsi="Times New Roman"/>
      <w:szCs w:val="24"/>
      <w:lang w:val="ru-RU" w:eastAsia="ru-RU"/>
    </w:rPr>
  </w:style>
  <w:style w:type="paragraph" w:customStyle="1" w:styleId="HeadingBase">
    <w:name w:val="Heading Base"/>
    <w:basedOn w:val="a3"/>
    <w:next w:val="a3"/>
    <w:rsid w:val="009E1573"/>
    <w:pPr>
      <w:keepNext/>
      <w:keepLines/>
      <w:spacing w:before="140" w:after="240" w:line="220" w:lineRule="atLeast"/>
      <w:ind w:left="1080"/>
      <w:jc w:val="both"/>
    </w:pPr>
    <w:rPr>
      <w:rFonts w:ascii="Arial" w:hAnsi="Arial"/>
      <w:b/>
      <w:spacing w:val="-20"/>
      <w:kern w:val="28"/>
      <w:lang w:val="ru-RU" w:eastAsia="ru-RU"/>
    </w:rPr>
  </w:style>
  <w:style w:type="paragraph" w:customStyle="1" w:styleId="ChapterSubtitle">
    <w:name w:val="Chapter Subtitle"/>
    <w:basedOn w:val="aff6"/>
    <w:next w:val="10"/>
    <w:rsid w:val="009E1573"/>
    <w:rPr>
      <w:rFonts w:ascii="Arial" w:hAnsi="Arial"/>
      <w:b w:val="0"/>
      <w:i/>
      <w:caps w:val="0"/>
      <w:sz w:val="28"/>
    </w:rPr>
  </w:style>
  <w:style w:type="paragraph" w:customStyle="1" w:styleId="List1">
    <w:name w:val="List1"/>
    <w:basedOn w:val="a3"/>
    <w:rsid w:val="009E1573"/>
    <w:pPr>
      <w:tabs>
        <w:tab w:val="num" w:pos="495"/>
      </w:tabs>
      <w:spacing w:before="0" w:after="0" w:line="360" w:lineRule="auto"/>
      <w:ind w:left="495" w:hanging="495"/>
      <w:jc w:val="both"/>
    </w:pPr>
    <w:rPr>
      <w:rFonts w:ascii="Arial" w:hAnsi="Arial"/>
      <w:sz w:val="24"/>
      <w:lang w:val="ru-RU" w:eastAsia="ru-RU"/>
    </w:rPr>
  </w:style>
  <w:style w:type="paragraph" w:customStyle="1" w:styleId="List2">
    <w:name w:val="List2"/>
    <w:basedOn w:val="a3"/>
    <w:rsid w:val="009E1573"/>
    <w:pPr>
      <w:spacing w:before="0" w:after="0" w:line="360" w:lineRule="auto"/>
      <w:jc w:val="both"/>
    </w:pPr>
    <w:rPr>
      <w:rFonts w:ascii="Arial" w:hAnsi="Arial"/>
      <w:sz w:val="24"/>
      <w:lang w:val="ru-RU" w:eastAsia="ru-RU"/>
    </w:rPr>
  </w:style>
  <w:style w:type="paragraph" w:customStyle="1" w:styleId="Head">
    <w:name w:val="Head"/>
    <w:rsid w:val="009E1573"/>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6"/>
    <w:rsid w:val="009E1573"/>
    <w:pPr>
      <w:keepNext/>
      <w:keepLines/>
      <w:shd w:val="pct20" w:color="auto" w:fill="auto"/>
      <w:jc w:val="center"/>
    </w:pPr>
    <w:rPr>
      <w:rFonts w:cs="Times New Roman"/>
      <w:b/>
    </w:rPr>
  </w:style>
  <w:style w:type="paragraph" w:customStyle="1" w:styleId="CoverCompany">
    <w:name w:val="Cover Company"/>
    <w:basedOn w:val="a3"/>
    <w:rsid w:val="009E1573"/>
    <w:pPr>
      <w:spacing w:before="0" w:after="120" w:line="360" w:lineRule="exact"/>
      <w:jc w:val="right"/>
    </w:pPr>
    <w:rPr>
      <w:rFonts w:ascii="Arial" w:hAnsi="Arial"/>
      <w:b/>
      <w:spacing w:val="-5"/>
      <w:sz w:val="36"/>
      <w:lang w:val="ru-RU" w:eastAsia="ru-RU"/>
    </w:rPr>
  </w:style>
  <w:style w:type="paragraph" w:customStyle="1" w:styleId="SectionHeading">
    <w:name w:val="Section Heading"/>
    <w:basedOn w:val="10"/>
    <w:rsid w:val="009E1573"/>
    <w:pPr>
      <w:suppressAutoHyphens/>
      <w:spacing w:after="120" w:line="240" w:lineRule="atLeast"/>
      <w:ind w:left="708" w:hanging="708"/>
      <w:jc w:val="center"/>
      <w:outlineLvl w:val="9"/>
    </w:pPr>
    <w:rPr>
      <w:rFonts w:ascii="Arial MT Black" w:eastAsia="Times New Roman" w:hAnsi="Arial MT Black" w:cs="Garamond"/>
      <w:caps/>
      <w:color w:val="000000"/>
      <w:spacing w:val="-20"/>
      <w:kern w:val="20"/>
      <w:sz w:val="40"/>
      <w:szCs w:val="22"/>
      <w:lang w:val="ru-RU" w:eastAsia="ru-RU"/>
    </w:rPr>
  </w:style>
  <w:style w:type="paragraph" w:customStyle="1" w:styleId="15">
    <w:name w:val="Заголовок оглавления1"/>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paragraph" w:customStyle="1" w:styleId="BodyTextKeep">
    <w:name w:val="Body Text Keep"/>
    <w:basedOn w:val="a3"/>
    <w:rsid w:val="009E1573"/>
    <w:pPr>
      <w:keepNext/>
      <w:tabs>
        <w:tab w:val="left" w:pos="3345"/>
      </w:tabs>
      <w:spacing w:before="0" w:after="240" w:line="240" w:lineRule="atLeast"/>
      <w:ind w:left="1077"/>
      <w:jc w:val="both"/>
    </w:pPr>
    <w:rPr>
      <w:rFonts w:ascii="Arial" w:hAnsi="Arial"/>
      <w:spacing w:val="-5"/>
      <w:sz w:val="20"/>
      <w:lang w:val="ru-RU" w:eastAsia="ru-RU"/>
    </w:rPr>
  </w:style>
  <w:style w:type="paragraph" w:customStyle="1" w:styleId="TableNormal">
    <w:name w:val="TableNormal"/>
    <w:basedOn w:val="afff6"/>
    <w:rsid w:val="009E1573"/>
    <w:pPr>
      <w:keepLines/>
      <w:spacing w:before="120"/>
    </w:pPr>
    <w:rPr>
      <w:rFonts w:cs="Times New Roman"/>
    </w:rPr>
  </w:style>
  <w:style w:type="paragraph" w:customStyle="1" w:styleId="Normal2">
    <w:name w:val="Normal2"/>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Normal1">
    <w:name w:val="Normal1"/>
    <w:rsid w:val="009E1573"/>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rsid w:val="009E1573"/>
    <w:pPr>
      <w:widowControl w:val="0"/>
      <w:spacing w:after="0" w:line="240" w:lineRule="auto"/>
    </w:pPr>
    <w:rPr>
      <w:rFonts w:ascii="Times New Roman" w:eastAsia="Times New Roman" w:hAnsi="Times New Roman" w:cs="Times New Roman"/>
      <w:sz w:val="20"/>
      <w:szCs w:val="20"/>
    </w:rPr>
  </w:style>
  <w:style w:type="paragraph" w:customStyle="1" w:styleId="38">
    <w:name w:val="заголовок 3"/>
    <w:basedOn w:val="a3"/>
    <w:next w:val="a3"/>
    <w:rsid w:val="009E1573"/>
    <w:pPr>
      <w:keepNext/>
      <w:spacing w:before="120" w:after="120"/>
      <w:jc w:val="both"/>
    </w:pPr>
    <w:rPr>
      <w:lang w:val="ru-RU" w:eastAsia="ru-RU"/>
    </w:rPr>
  </w:style>
  <w:style w:type="paragraph" w:customStyle="1" w:styleId="afff7">
    <w:name w:val="Обычный без отступа по центру"/>
    <w:basedOn w:val="a3"/>
    <w:rsid w:val="009E1573"/>
    <w:pPr>
      <w:spacing w:before="0" w:after="0" w:line="360" w:lineRule="auto"/>
      <w:jc w:val="center"/>
    </w:pPr>
    <w:rPr>
      <w:rFonts w:ascii="Arial" w:hAnsi="Arial"/>
      <w:bCs/>
      <w:sz w:val="24"/>
      <w:szCs w:val="36"/>
      <w:lang w:val="ru-RU" w:eastAsia="ru-RU"/>
    </w:rPr>
  </w:style>
  <w:style w:type="paragraph" w:customStyle="1" w:styleId="ConsNormal">
    <w:name w:val="ConsNormal"/>
    <w:rsid w:val="009E15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
    <w:name w:val="Стиль2"/>
    <w:basedOn w:val="24"/>
    <w:rsid w:val="009E1573"/>
    <w:pPr>
      <w:tabs>
        <w:tab w:val="clear" w:pos="357"/>
        <w:tab w:val="num" w:pos="936"/>
      </w:tabs>
      <w:spacing w:before="120" w:after="0"/>
      <w:ind w:left="643" w:hanging="576"/>
      <w:jc w:val="both"/>
    </w:pPr>
    <w:rPr>
      <w:rFonts w:ascii="Times New Roman" w:hAnsi="Times New Roman"/>
      <w:sz w:val="20"/>
      <w:lang w:val="ru-RU" w:eastAsia="ru-RU"/>
    </w:rPr>
  </w:style>
  <w:style w:type="paragraph" w:customStyle="1" w:styleId="Kapitelberschrift">
    <w:name w:val="Kapitelüberschrift"/>
    <w:basedOn w:val="a3"/>
    <w:rsid w:val="009E1573"/>
    <w:pPr>
      <w:spacing w:before="120" w:after="200" w:line="270" w:lineRule="atLeast"/>
    </w:pPr>
    <w:rPr>
      <w:rFonts w:ascii="NewsGoth BT" w:hAnsi="NewsGoth BT"/>
      <w:b/>
      <w:lang w:val="de-DE" w:eastAsia="ru-RU"/>
    </w:rPr>
  </w:style>
  <w:style w:type="paragraph" w:customStyle="1" w:styleId="xl26">
    <w:name w:val="xl26"/>
    <w:basedOn w:val="a3"/>
    <w:rsid w:val="009E1573"/>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TaskHeader">
    <w:name w:val="Task Header"/>
    <w:basedOn w:val="a3"/>
    <w:next w:val="a3"/>
    <w:rsid w:val="009E1573"/>
    <w:pPr>
      <w:spacing w:before="0" w:after="120"/>
      <w:jc w:val="both"/>
    </w:pPr>
    <w:rPr>
      <w:rFonts w:ascii="Times New Roman" w:hAnsi="Times New Roman"/>
      <w:b/>
      <w:sz w:val="24"/>
      <w:lang w:val="ru-RU"/>
    </w:rPr>
  </w:style>
  <w:style w:type="paragraph" w:customStyle="1" w:styleId="Command">
    <w:name w:val="Command"/>
    <w:basedOn w:val="a3"/>
    <w:rsid w:val="009E1573"/>
    <w:pPr>
      <w:spacing w:before="0" w:after="0"/>
      <w:ind w:left="709"/>
    </w:pPr>
    <w:rPr>
      <w:rFonts w:ascii="Courier New" w:hAnsi="Courier New"/>
      <w:sz w:val="20"/>
      <w:lang w:val="ru-RU"/>
    </w:rPr>
  </w:style>
  <w:style w:type="paragraph" w:customStyle="1" w:styleId="afff8">
    <w:name w:val="Список с черточкой"/>
    <w:basedOn w:val="a3"/>
    <w:rsid w:val="009E1573"/>
    <w:pPr>
      <w:tabs>
        <w:tab w:val="num" w:pos="1505"/>
      </w:tabs>
      <w:spacing w:before="0" w:after="0"/>
      <w:ind w:left="1505" w:hanging="425"/>
      <w:jc w:val="both"/>
    </w:pPr>
    <w:rPr>
      <w:rFonts w:ascii="Times New Roman" w:hAnsi="Times New Roman"/>
      <w:sz w:val="24"/>
      <w:lang w:val="ru-RU"/>
    </w:rPr>
  </w:style>
  <w:style w:type="paragraph" w:customStyle="1" w:styleId="CORP1-L3">
    <w:name w:val="CORP1-L3"/>
    <w:basedOn w:val="a3"/>
    <w:rsid w:val="009E1573"/>
    <w:pPr>
      <w:tabs>
        <w:tab w:val="left" w:pos="1800"/>
      </w:tabs>
      <w:spacing w:before="0" w:after="240"/>
      <w:ind w:firstLine="1440"/>
    </w:pPr>
    <w:rPr>
      <w:rFonts w:ascii="Times New Roman" w:hAnsi="Times New Roman"/>
      <w:sz w:val="24"/>
      <w:lang w:val="en-US" w:eastAsia="ru-RU"/>
    </w:rPr>
  </w:style>
  <w:style w:type="paragraph" w:customStyle="1" w:styleId="Handbuchtitel">
    <w:name w:val="Handbuchtitel"/>
    <w:basedOn w:val="a3"/>
    <w:rsid w:val="009E1573"/>
    <w:pPr>
      <w:spacing w:before="120" w:after="200" w:line="270" w:lineRule="atLeast"/>
    </w:pPr>
    <w:rPr>
      <w:rFonts w:ascii="NewsGoth Dm BT" w:hAnsi="NewsGoth Dm BT"/>
      <w:sz w:val="20"/>
      <w:lang w:val="de-DE" w:eastAsia="ru-RU"/>
    </w:rPr>
  </w:style>
  <w:style w:type="paragraph" w:customStyle="1" w:styleId="xl23">
    <w:name w:val="xl23"/>
    <w:basedOn w:val="a3"/>
    <w:rsid w:val="009E1573"/>
    <w:pPr>
      <w:spacing w:before="100" w:beforeAutospacing="1" w:after="100" w:afterAutospacing="1"/>
    </w:pPr>
    <w:rPr>
      <w:rFonts w:ascii="Arial Unicode MS" w:eastAsia="Arial Unicode MS" w:hAnsi="Arial Unicode MS"/>
      <w:sz w:val="24"/>
      <w:szCs w:val="24"/>
      <w:lang w:val="ru-RU" w:eastAsia="ru-RU"/>
    </w:rPr>
  </w:style>
  <w:style w:type="paragraph" w:customStyle="1" w:styleId="16">
    <w:name w:val="Заголовок 1. Предложения"/>
    <w:aliases w:val="связанные"/>
    <w:basedOn w:val="10"/>
    <w:autoRedefine/>
    <w:rsid w:val="009E1573"/>
    <w:pPr>
      <w:keepLines w:val="0"/>
      <w:spacing w:after="120"/>
      <w:jc w:val="both"/>
    </w:pPr>
    <w:rPr>
      <w:rFonts w:ascii="Arial" w:eastAsia="Times New Roman" w:hAnsi="Arial" w:cs="Arial"/>
      <w:color w:val="auto"/>
      <w:sz w:val="28"/>
      <w:szCs w:val="24"/>
      <w:lang w:val="ru-RU" w:eastAsia="ru-RU"/>
    </w:rPr>
  </w:style>
  <w:style w:type="paragraph" w:customStyle="1" w:styleId="17">
    <w:name w:val="Обычный1"/>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18">
    <w:name w:val="Стиль1"/>
    <w:basedOn w:val="a3"/>
    <w:qFormat/>
    <w:rsid w:val="009E1573"/>
    <w:pPr>
      <w:spacing w:before="120" w:after="0"/>
      <w:jc w:val="both"/>
    </w:pPr>
    <w:rPr>
      <w:rFonts w:ascii="Times New Roman" w:hAnsi="Times New Roman"/>
      <w:sz w:val="24"/>
      <w:szCs w:val="24"/>
      <w:lang w:val="ru-RU" w:eastAsia="ru-RU"/>
    </w:rPr>
  </w:style>
  <w:style w:type="paragraph" w:customStyle="1" w:styleId="afff9">
    <w:name w:val="Юристы"/>
    <w:basedOn w:val="36"/>
    <w:rsid w:val="009E1573"/>
    <w:pPr>
      <w:suppressAutoHyphens w:val="0"/>
      <w:autoSpaceDE/>
      <w:autoSpaceDN/>
      <w:adjustRightInd/>
      <w:spacing w:before="120" w:after="0"/>
      <w:ind w:left="0"/>
    </w:pPr>
    <w:rPr>
      <w:i w:val="0"/>
      <w:iCs w:val="0"/>
      <w:szCs w:val="24"/>
      <w:lang w:eastAsia="ru-RU"/>
    </w:rPr>
  </w:style>
  <w:style w:type="character" w:customStyle="1" w:styleId="19">
    <w:name w:val="1 Знак"/>
    <w:link w:val="1a"/>
    <w:locked/>
    <w:rsid w:val="009E1573"/>
    <w:rPr>
      <w:sz w:val="24"/>
      <w:szCs w:val="24"/>
    </w:rPr>
  </w:style>
  <w:style w:type="paragraph" w:customStyle="1" w:styleId="1a">
    <w:name w:val="1"/>
    <w:basedOn w:val="a3"/>
    <w:next w:val="afe"/>
    <w:link w:val="19"/>
    <w:rsid w:val="009E1573"/>
    <w:pPr>
      <w:spacing w:before="100" w:beforeAutospacing="1" w:after="100" w:afterAutospacing="1"/>
    </w:pPr>
    <w:rPr>
      <w:rFonts w:asciiTheme="minorHAnsi" w:eastAsiaTheme="minorHAnsi" w:hAnsiTheme="minorHAnsi" w:cstheme="minorBidi"/>
      <w:sz w:val="24"/>
      <w:szCs w:val="24"/>
      <w:lang w:val="ru-RU"/>
    </w:rPr>
  </w:style>
  <w:style w:type="paragraph" w:customStyle="1" w:styleId="Oaenoauiinee">
    <w:name w:val="Oaeno auiinee"/>
    <w:basedOn w:val="a3"/>
    <w:rsid w:val="009E1573"/>
    <w:pPr>
      <w:overflowPunct w:val="0"/>
      <w:autoSpaceDE w:val="0"/>
      <w:autoSpaceDN w:val="0"/>
      <w:adjustRightInd w:val="0"/>
      <w:spacing w:before="0" w:after="0"/>
      <w:ind w:left="180" w:hanging="180"/>
      <w:jc w:val="right"/>
    </w:pPr>
    <w:rPr>
      <w:rFonts w:ascii="Tahoma" w:hAnsi="Tahoma"/>
      <w:b/>
      <w:sz w:val="16"/>
      <w:lang w:val="ru-RU" w:eastAsia="ru-RU"/>
    </w:rPr>
  </w:style>
  <w:style w:type="paragraph" w:customStyle="1" w:styleId="afffa">
    <w:name w:val="Юристы Знак"/>
    <w:basedOn w:val="36"/>
    <w:rsid w:val="009E1573"/>
    <w:pPr>
      <w:suppressAutoHyphens w:val="0"/>
      <w:autoSpaceDE/>
      <w:autoSpaceDN/>
      <w:adjustRightInd/>
      <w:spacing w:before="120" w:after="0"/>
      <w:ind w:left="0"/>
    </w:pPr>
    <w:rPr>
      <w:i w:val="0"/>
      <w:iCs w:val="0"/>
      <w:szCs w:val="24"/>
      <w:lang w:eastAsia="ru-RU"/>
    </w:rPr>
  </w:style>
  <w:style w:type="paragraph" w:customStyle="1" w:styleId="afffb">
    <w:name w:val="Отчет"/>
    <w:basedOn w:val="a3"/>
    <w:rsid w:val="009E1573"/>
    <w:pPr>
      <w:spacing w:before="0" w:after="0"/>
      <w:ind w:firstLine="567"/>
      <w:jc w:val="both"/>
    </w:pPr>
    <w:rPr>
      <w:rFonts w:ascii="Times New Roman" w:hAnsi="Times New Roman"/>
      <w:sz w:val="24"/>
      <w:szCs w:val="24"/>
      <w:lang w:val="ru-RU" w:eastAsia="ru-RU"/>
    </w:rPr>
  </w:style>
  <w:style w:type="paragraph" w:customStyle="1" w:styleId="1b">
    <w:name w:val="Текст1"/>
    <w:basedOn w:val="a3"/>
    <w:rsid w:val="009E1573"/>
    <w:pPr>
      <w:widowControl w:val="0"/>
      <w:spacing w:before="0" w:after="0"/>
      <w:ind w:firstLine="567"/>
    </w:pPr>
    <w:rPr>
      <w:rFonts w:ascii="Courier New" w:hAnsi="Courier New"/>
      <w:sz w:val="24"/>
      <w:lang w:val="ru-RU" w:eastAsia="ru-RU"/>
    </w:rPr>
  </w:style>
  <w:style w:type="paragraph" w:customStyle="1" w:styleId="txt">
    <w:name w:val="txt"/>
    <w:basedOn w:val="a3"/>
    <w:rsid w:val="009E1573"/>
    <w:pPr>
      <w:spacing w:before="100" w:beforeAutospacing="1" w:after="100" w:afterAutospacing="1"/>
    </w:pPr>
    <w:rPr>
      <w:rFonts w:ascii="Arial" w:eastAsia="Arial Unicode MS" w:hAnsi="Arial" w:cs="Arial"/>
      <w:color w:val="000000"/>
      <w:sz w:val="14"/>
      <w:szCs w:val="14"/>
      <w:lang w:val="ru-RU" w:eastAsia="ru-RU"/>
    </w:rPr>
  </w:style>
  <w:style w:type="paragraph" w:customStyle="1" w:styleId="210">
    <w:name w:val="Основной текст 21"/>
    <w:basedOn w:val="ad"/>
    <w:rsid w:val="009E1573"/>
    <w:pPr>
      <w:ind w:left="1080"/>
      <w:jc w:val="left"/>
    </w:pPr>
    <w:rPr>
      <w:rFonts w:ascii="Arial" w:eastAsia="Calibri" w:hAnsi="Arial" w:cs="Arial"/>
      <w:szCs w:val="22"/>
      <w:lang w:val="ru-RU" w:eastAsia="ru-RU"/>
    </w:rPr>
  </w:style>
  <w:style w:type="paragraph" w:customStyle="1" w:styleId="211">
    <w:name w:val="Основной текст с отступом 21"/>
    <w:basedOn w:val="a3"/>
    <w:rsid w:val="009E1573"/>
    <w:pPr>
      <w:widowControl w:val="0"/>
      <w:spacing w:before="120" w:after="0"/>
      <w:ind w:left="1985" w:hanging="1985"/>
      <w:jc w:val="both"/>
    </w:pPr>
    <w:rPr>
      <w:lang w:val="ru-RU" w:eastAsia="ru-RU"/>
    </w:rPr>
  </w:style>
  <w:style w:type="paragraph" w:customStyle="1" w:styleId="310">
    <w:name w:val="Основной текст 31"/>
    <w:basedOn w:val="a3"/>
    <w:rsid w:val="009E1573"/>
    <w:pPr>
      <w:widowControl w:val="0"/>
      <w:spacing w:before="0" w:after="0"/>
      <w:ind w:firstLine="567"/>
      <w:jc w:val="both"/>
    </w:pPr>
    <w:rPr>
      <w:rFonts w:ascii="Times New Roman" w:hAnsi="Times New Roman"/>
      <w:sz w:val="24"/>
      <w:lang w:val="ru-RU" w:eastAsia="ru-RU"/>
    </w:rPr>
  </w:style>
  <w:style w:type="paragraph" w:customStyle="1" w:styleId="afffc">
    <w:name w:val="Список с точкой"/>
    <w:basedOn w:val="a3"/>
    <w:rsid w:val="009E1573"/>
    <w:pPr>
      <w:tabs>
        <w:tab w:val="num" w:pos="1552"/>
      </w:tabs>
      <w:ind w:left="1203" w:hanging="11"/>
    </w:pPr>
    <w:rPr>
      <w:lang w:val="ru-RU"/>
    </w:rPr>
  </w:style>
  <w:style w:type="paragraph" w:customStyle="1" w:styleId="111">
    <w:name w:val="Обычный + 11 пт"/>
    <w:aliases w:val="По ширине"/>
    <w:basedOn w:val="a3"/>
    <w:rsid w:val="009E1573"/>
    <w:pPr>
      <w:tabs>
        <w:tab w:val="num" w:pos="1680"/>
      </w:tabs>
      <w:spacing w:before="0" w:after="0"/>
      <w:ind w:left="1680" w:hanging="1140"/>
      <w:jc w:val="both"/>
    </w:pPr>
    <w:rPr>
      <w:rFonts w:ascii="Times New Roman" w:hAnsi="Times New Roman"/>
      <w:szCs w:val="24"/>
      <w:lang w:val="ru-RU" w:eastAsia="ru-RU"/>
    </w:rPr>
  </w:style>
  <w:style w:type="paragraph" w:customStyle="1" w:styleId="BodyText212">
    <w:name w:val="Body Text 212"/>
    <w:basedOn w:val="a3"/>
    <w:rsid w:val="009E1573"/>
    <w:pPr>
      <w:tabs>
        <w:tab w:val="left" w:pos="720"/>
      </w:tabs>
      <w:overflowPunct w:val="0"/>
      <w:autoSpaceDE w:val="0"/>
      <w:autoSpaceDN w:val="0"/>
      <w:adjustRightInd w:val="0"/>
      <w:spacing w:before="0" w:after="0"/>
      <w:jc w:val="both"/>
    </w:pPr>
    <w:rPr>
      <w:rFonts w:ascii="Times New Roman" w:hAnsi="Times New Roman"/>
      <w:lang w:val="ru-RU" w:eastAsia="ru-RU"/>
    </w:rPr>
  </w:style>
  <w:style w:type="paragraph" w:customStyle="1" w:styleId="FR2">
    <w:name w:val="FR2"/>
    <w:rsid w:val="009E1573"/>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rsid w:val="009E1573"/>
    <w:pPr>
      <w:overflowPunct w:val="0"/>
      <w:autoSpaceDE w:val="0"/>
      <w:autoSpaceDN w:val="0"/>
      <w:adjustRightInd w:val="0"/>
      <w:spacing w:before="0" w:after="0"/>
    </w:pPr>
    <w:rPr>
      <w:rFonts w:ascii="Times New Roman" w:hAnsi="Times New Roman"/>
      <w:sz w:val="28"/>
      <w:lang w:val="ru-RU" w:eastAsia="ru-RU"/>
    </w:rPr>
  </w:style>
  <w:style w:type="paragraph" w:customStyle="1" w:styleId="311">
    <w:name w:val="Основной текст с отступом 3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c">
    <w:name w:val="Обычный 1"/>
    <w:basedOn w:val="a3"/>
    <w:rsid w:val="009E1573"/>
    <w:pPr>
      <w:spacing w:before="0" w:after="0"/>
    </w:pPr>
    <w:rPr>
      <w:rFonts w:ascii="Times New Roman" w:hAnsi="Times New Roman"/>
      <w:sz w:val="24"/>
      <w:szCs w:val="24"/>
      <w:lang w:val="ru-RU" w:eastAsia="ru-RU"/>
    </w:rPr>
  </w:style>
  <w:style w:type="paragraph" w:customStyle="1" w:styleId="ConsPlusTitle">
    <w:name w:val="ConsPlusTitle"/>
    <w:rsid w:val="009E1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d">
    <w:name w:val="Обычный текст Знак"/>
    <w:link w:val="afffe"/>
    <w:uiPriority w:val="99"/>
    <w:locked/>
    <w:rsid w:val="009E1573"/>
    <w:rPr>
      <w:rFonts w:ascii="Arial Unicode MS" w:eastAsia="Arial Unicode MS" w:hAnsi="Arial Unicode MS" w:cs="Arial Unicode MS"/>
      <w:sz w:val="24"/>
      <w:szCs w:val="24"/>
    </w:rPr>
  </w:style>
  <w:style w:type="paragraph" w:customStyle="1" w:styleId="afffe">
    <w:name w:val="Обычный текст"/>
    <w:basedOn w:val="a3"/>
    <w:link w:val="afffd"/>
    <w:uiPriority w:val="99"/>
    <w:rsid w:val="009E1573"/>
    <w:pPr>
      <w:spacing w:before="0" w:after="0"/>
      <w:ind w:firstLine="425"/>
    </w:pPr>
    <w:rPr>
      <w:rFonts w:ascii="Arial Unicode MS" w:eastAsia="Arial Unicode MS" w:hAnsi="Arial Unicode MS" w:cs="Arial Unicode MS"/>
      <w:sz w:val="24"/>
      <w:szCs w:val="24"/>
      <w:lang w:val="ru-RU"/>
    </w:rPr>
  </w:style>
  <w:style w:type="paragraph" w:customStyle="1" w:styleId="affff">
    <w:name w:val="Знак Знак Знак Знак"/>
    <w:basedOn w:val="a3"/>
    <w:rsid w:val="009E1573"/>
    <w:pPr>
      <w:spacing w:before="0" w:after="160" w:line="240" w:lineRule="exact"/>
    </w:pPr>
    <w:rPr>
      <w:rFonts w:ascii="Verdana" w:hAnsi="Verdana" w:cs="Verdana"/>
      <w:sz w:val="20"/>
      <w:lang w:val="en-US"/>
    </w:rPr>
  </w:style>
  <w:style w:type="paragraph" w:customStyle="1" w:styleId="Haupttitel">
    <w:name w:val="Haupttitel"/>
    <w:basedOn w:val="a3"/>
    <w:rsid w:val="009E1573"/>
    <w:pPr>
      <w:spacing w:before="120" w:after="200" w:line="270" w:lineRule="atLeast"/>
      <w:ind w:left="1134" w:hanging="1134"/>
    </w:pPr>
    <w:rPr>
      <w:rFonts w:ascii="NewsGoth BT" w:hAnsi="NewsGoth BT"/>
      <w:b/>
      <w:lang w:val="de-DE" w:eastAsia="ru-RU"/>
    </w:rPr>
  </w:style>
  <w:style w:type="paragraph" w:customStyle="1" w:styleId="CharChar1CharCharCharChar">
    <w:name w:val="Char Char1 Знак Знак Char Char Знак Знак Char Char"/>
    <w:basedOn w:val="a3"/>
    <w:rsid w:val="009E1573"/>
    <w:pPr>
      <w:spacing w:before="0" w:after="160" w:line="240" w:lineRule="exact"/>
    </w:pPr>
    <w:rPr>
      <w:rFonts w:ascii="Verdana" w:hAnsi="Verdana" w:cs="Verdana"/>
      <w:sz w:val="20"/>
      <w:lang w:val="en-US"/>
    </w:rPr>
  </w:style>
  <w:style w:type="paragraph" w:customStyle="1" w:styleId="xl27">
    <w:name w:val="xl27"/>
    <w:basedOn w:val="a3"/>
    <w:rsid w:val="009E1573"/>
    <w:pPr>
      <w:spacing w:before="100" w:beforeAutospacing="1" w:after="100" w:afterAutospacing="1"/>
    </w:pPr>
    <w:rPr>
      <w:rFonts w:ascii="Times New Roman" w:hAnsi="Times New Roman"/>
      <w:b/>
      <w:bCs/>
      <w:i/>
      <w:iCs/>
      <w:sz w:val="24"/>
      <w:szCs w:val="24"/>
      <w:lang w:val="ru-RU" w:eastAsia="ru-RU"/>
    </w:rPr>
  </w:style>
  <w:style w:type="paragraph" w:customStyle="1" w:styleId="xl28">
    <w:name w:val="xl28"/>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29">
    <w:name w:val="xl2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0">
    <w:name w:val="xl3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31">
    <w:name w:val="xl3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32">
    <w:name w:val="xl32"/>
    <w:basedOn w:val="a3"/>
    <w:rsid w:val="009E1573"/>
    <w:pPr>
      <w:spacing w:before="100" w:beforeAutospacing="1" w:after="100" w:afterAutospacing="1"/>
      <w:jc w:val="right"/>
    </w:pPr>
    <w:rPr>
      <w:rFonts w:ascii="Arial" w:hAnsi="Arial" w:cs="Arial"/>
      <w:b/>
      <w:bCs/>
      <w:sz w:val="24"/>
      <w:szCs w:val="24"/>
      <w:lang w:val="ru-RU" w:eastAsia="ru-RU"/>
    </w:rPr>
  </w:style>
  <w:style w:type="paragraph" w:customStyle="1" w:styleId="xl33">
    <w:name w:val="xl33"/>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34">
    <w:name w:val="xl34"/>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35">
    <w:name w:val="xl35"/>
    <w:basedOn w:val="a3"/>
    <w:rsid w:val="009E157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6">
    <w:name w:val="xl36"/>
    <w:basedOn w:val="a3"/>
    <w:rsid w:val="009E157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7">
    <w:name w:val="xl37"/>
    <w:basedOn w:val="a3"/>
    <w:rsid w:val="009E157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8">
    <w:name w:val="xl38"/>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9">
    <w:name w:val="xl39"/>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0">
    <w:name w:val="xl40"/>
    <w:basedOn w:val="a3"/>
    <w:rsid w:val="009E157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41">
    <w:name w:val="xl41"/>
    <w:basedOn w:val="a3"/>
    <w:rsid w:val="009E1573"/>
    <w:pPr>
      <w:pBdr>
        <w:left w:val="single" w:sz="4" w:space="0" w:color="auto"/>
        <w:bottom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2">
    <w:name w:val="xl42"/>
    <w:basedOn w:val="a3"/>
    <w:rsid w:val="009E1573"/>
    <w:pPr>
      <w:pBdr>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3">
    <w:name w:val="xl43"/>
    <w:basedOn w:val="a3"/>
    <w:rsid w:val="009E1573"/>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4">
    <w:name w:val="xl44"/>
    <w:basedOn w:val="a3"/>
    <w:rsid w:val="009E1573"/>
    <w:pPr>
      <w:spacing w:before="100" w:beforeAutospacing="1" w:after="100" w:afterAutospacing="1"/>
    </w:pPr>
    <w:rPr>
      <w:b/>
      <w:bCs/>
      <w:sz w:val="28"/>
      <w:szCs w:val="28"/>
      <w:lang w:val="ru-RU" w:eastAsia="ru-RU"/>
    </w:rPr>
  </w:style>
  <w:style w:type="paragraph" w:customStyle="1" w:styleId="xl45">
    <w:name w:val="xl45"/>
    <w:basedOn w:val="a3"/>
    <w:rsid w:val="009E1573"/>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6">
    <w:name w:val="xl46"/>
    <w:basedOn w:val="a3"/>
    <w:rsid w:val="009E1573"/>
    <w:pPr>
      <w:pBdr>
        <w:bottom w:val="single" w:sz="8" w:space="0" w:color="auto"/>
      </w:pBdr>
      <w:spacing w:before="100" w:beforeAutospacing="1" w:after="100" w:afterAutospacing="1"/>
    </w:pPr>
    <w:rPr>
      <w:rFonts w:ascii="Times New Roman" w:hAnsi="Times New Roman"/>
      <w:sz w:val="24"/>
      <w:szCs w:val="24"/>
      <w:lang w:val="ru-RU" w:eastAsia="ru-RU"/>
    </w:rPr>
  </w:style>
  <w:style w:type="paragraph" w:customStyle="1" w:styleId="affff0">
    <w:name w:val="Оглавление"/>
    <w:basedOn w:val="13"/>
    <w:autoRedefine/>
    <w:rsid w:val="009E1573"/>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3"/>
    <w:rsid w:val="009E1573"/>
    <w:pPr>
      <w:tabs>
        <w:tab w:val="num" w:pos="720"/>
      </w:tabs>
      <w:spacing w:before="60" w:after="0"/>
      <w:ind w:left="714" w:hanging="357"/>
    </w:pPr>
    <w:rPr>
      <w:rFonts w:ascii="Times New Roman" w:hAnsi="Times New Roman"/>
      <w:sz w:val="20"/>
      <w:szCs w:val="24"/>
      <w:lang w:val="ru-RU" w:eastAsia="ru-RU"/>
    </w:rPr>
  </w:style>
  <w:style w:type="paragraph" w:customStyle="1" w:styleId="affff2">
    <w:name w:val="Îáû÷íûé"/>
    <w:rsid w:val="009E1573"/>
    <w:pPr>
      <w:widowControl w:val="0"/>
      <w:spacing w:after="0" w:line="240" w:lineRule="auto"/>
    </w:pPr>
    <w:rPr>
      <w:rFonts w:ascii="Times New Roman" w:eastAsia="Times New Roman" w:hAnsi="Times New Roman" w:cs="Times New Roman"/>
      <w:sz w:val="20"/>
      <w:szCs w:val="20"/>
    </w:rPr>
  </w:style>
  <w:style w:type="paragraph" w:customStyle="1" w:styleId="1d">
    <w:name w:val="Знак Знак Знак1"/>
    <w:basedOn w:val="a3"/>
    <w:rsid w:val="009E1573"/>
    <w:pPr>
      <w:tabs>
        <w:tab w:val="num" w:pos="360"/>
      </w:tabs>
      <w:spacing w:before="0" w:after="160" w:line="240" w:lineRule="exact"/>
    </w:pPr>
    <w:rPr>
      <w:rFonts w:ascii="Verdana" w:hAnsi="Verdana" w:cs="Verdana"/>
      <w:sz w:val="20"/>
      <w:lang w:val="en-US"/>
    </w:rPr>
  </w:style>
  <w:style w:type="paragraph" w:customStyle="1" w:styleId="100">
    <w:name w:val="Секция 10"/>
    <w:basedOn w:val="a3"/>
    <w:rsid w:val="009E1573"/>
    <w:pPr>
      <w:spacing w:before="60" w:after="0"/>
    </w:pPr>
    <w:rPr>
      <w:rFonts w:ascii="Times New Roman" w:hAnsi="Times New Roman"/>
      <w:sz w:val="20"/>
      <w:szCs w:val="24"/>
      <w:u w:val="single"/>
      <w:lang w:val="ru-RU" w:eastAsia="ru-RU"/>
    </w:rPr>
  </w:style>
  <w:style w:type="paragraph" w:customStyle="1" w:styleId="39">
    <w:name w:val="Обычный 3к"/>
    <w:basedOn w:val="a3"/>
    <w:rsid w:val="009E1573"/>
    <w:pPr>
      <w:spacing w:before="0" w:after="0"/>
      <w:ind w:left="851"/>
    </w:pPr>
    <w:rPr>
      <w:rFonts w:ascii="Times New Roman" w:hAnsi="Times New Roman"/>
      <w:i/>
      <w:sz w:val="20"/>
      <w:szCs w:val="24"/>
      <w:lang w:val="ru-RU" w:eastAsia="ru-RU"/>
    </w:rPr>
  </w:style>
  <w:style w:type="paragraph" w:customStyle="1" w:styleId="1e">
    <w:name w:val="Список 1"/>
    <w:basedOn w:val="a3"/>
    <w:rsid w:val="009E1573"/>
    <w:pPr>
      <w:tabs>
        <w:tab w:val="num" w:pos="1004"/>
      </w:tabs>
      <w:spacing w:before="0" w:after="0"/>
      <w:ind w:left="1004" w:hanging="360"/>
    </w:pPr>
    <w:rPr>
      <w:rFonts w:ascii="Times New Roman" w:hAnsi="Times New Roman"/>
      <w:sz w:val="24"/>
      <w:szCs w:val="24"/>
      <w:lang w:val="ru-RU" w:eastAsia="ru-RU"/>
    </w:rPr>
  </w:style>
  <w:style w:type="paragraph" w:customStyle="1" w:styleId="consplustitle0">
    <w:name w:val="consplustitle"/>
    <w:basedOn w:val="a3"/>
    <w:rsid w:val="009E1573"/>
    <w:pPr>
      <w:autoSpaceDE w:val="0"/>
      <w:autoSpaceDN w:val="0"/>
      <w:spacing w:before="0" w:after="0"/>
    </w:pPr>
    <w:rPr>
      <w:rFonts w:ascii="Times New Roman" w:hAnsi="Times New Roman"/>
      <w:b/>
      <w:bCs/>
      <w:sz w:val="24"/>
      <w:szCs w:val="24"/>
      <w:lang w:val="ru-RU" w:eastAsia="ru-RU"/>
    </w:rPr>
  </w:style>
  <w:style w:type="paragraph" w:customStyle="1" w:styleId="1f">
    <w:name w:val="Абзац списка1"/>
    <w:basedOn w:val="a3"/>
    <w:rsid w:val="009E1573"/>
    <w:pPr>
      <w:spacing w:before="0" w:after="200" w:line="276" w:lineRule="auto"/>
      <w:ind w:left="720"/>
      <w:contextualSpacing/>
    </w:pPr>
    <w:rPr>
      <w:rFonts w:ascii="Calibri" w:hAnsi="Calibri"/>
      <w:szCs w:val="22"/>
      <w:lang w:val="ru-RU"/>
    </w:rPr>
  </w:style>
  <w:style w:type="paragraph" w:customStyle="1" w:styleId="Default">
    <w:name w:val="Default"/>
    <w:rsid w:val="009E1573"/>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3">
    <w:name w:val="Нумерация"/>
    <w:basedOn w:val="a3"/>
    <w:next w:val="a3"/>
    <w:rsid w:val="009E1573"/>
    <w:pPr>
      <w:spacing w:before="120" w:after="0"/>
      <w:jc w:val="center"/>
    </w:pPr>
    <w:rPr>
      <w:lang w:val="ru-RU" w:eastAsia="ru-RU"/>
    </w:rPr>
  </w:style>
  <w:style w:type="paragraph" w:customStyle="1" w:styleId="xl77">
    <w:name w:val="xl7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78">
    <w:name w:val="xl78"/>
    <w:basedOn w:val="a3"/>
    <w:rsid w:val="009E1573"/>
    <w:pPr>
      <w:spacing w:before="100" w:beforeAutospacing="1" w:after="100" w:afterAutospacing="1"/>
    </w:pPr>
    <w:rPr>
      <w:rFonts w:ascii="Times New Roman" w:hAnsi="Times New Roman"/>
      <w:b/>
      <w:bCs/>
      <w:sz w:val="24"/>
      <w:szCs w:val="24"/>
      <w:u w:val="single"/>
      <w:lang w:val="ru-RU" w:eastAsia="ru-RU"/>
    </w:rPr>
  </w:style>
  <w:style w:type="paragraph" w:customStyle="1" w:styleId="xl79">
    <w:name w:val="xl7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0">
    <w:name w:val="xl80"/>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1">
    <w:name w:val="xl8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2">
    <w:name w:val="xl8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3">
    <w:name w:val="xl8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eastAsia="ru-RU"/>
    </w:rPr>
  </w:style>
  <w:style w:type="paragraph" w:customStyle="1" w:styleId="xl84">
    <w:name w:val="xl8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5">
    <w:name w:val="xl85"/>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6">
    <w:name w:val="xl86"/>
    <w:basedOn w:val="a3"/>
    <w:rsid w:val="009E1573"/>
    <w:pPr>
      <w:pBdr>
        <w:top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7">
    <w:name w:val="xl87"/>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8">
    <w:name w:val="xl88"/>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9">
    <w:name w:val="xl89"/>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0">
    <w:name w:val="xl9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1">
    <w:name w:val="xl9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2">
    <w:name w:val="xl9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3">
    <w:name w:val="xl9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4">
    <w:name w:val="xl9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5">
    <w:name w:val="xl9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6">
    <w:name w:val="xl9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7">
    <w:name w:val="xl9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8">
    <w:name w:val="xl9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99">
    <w:name w:val="xl9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100">
    <w:name w:val="xl10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FF0000"/>
      <w:sz w:val="24"/>
      <w:szCs w:val="24"/>
      <w:lang w:val="ru-RU" w:eastAsia="ru-RU"/>
    </w:rPr>
  </w:style>
  <w:style w:type="paragraph" w:customStyle="1" w:styleId="xl101">
    <w:name w:val="xl101"/>
    <w:basedOn w:val="a3"/>
    <w:rsid w:val="009E1573"/>
    <w:pPr>
      <w:spacing w:before="100" w:beforeAutospacing="1" w:after="100" w:afterAutospacing="1"/>
    </w:pPr>
    <w:rPr>
      <w:rFonts w:ascii="Times New Roman" w:hAnsi="Times New Roman"/>
      <w:color w:val="FF0000"/>
      <w:sz w:val="24"/>
      <w:szCs w:val="24"/>
      <w:lang w:val="ru-RU" w:eastAsia="ru-RU"/>
    </w:rPr>
  </w:style>
  <w:style w:type="paragraph" w:customStyle="1" w:styleId="xl102">
    <w:name w:val="xl102"/>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03">
    <w:name w:val="xl103"/>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04">
    <w:name w:val="xl104"/>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05">
    <w:name w:val="xl105"/>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06">
    <w:name w:val="xl10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7">
    <w:name w:val="xl10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8">
    <w:name w:val="xl108"/>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9">
    <w:name w:val="xl109"/>
    <w:basedOn w:val="a3"/>
    <w:rsid w:val="009E1573"/>
    <w:pPr>
      <w:pBdr>
        <w:lef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0">
    <w:name w:val="xl110"/>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1">
    <w:name w:val="xl111"/>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2">
    <w:name w:val="xl11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3">
    <w:name w:val="xl11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4">
    <w:name w:val="xl11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5">
    <w:name w:val="xl11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6">
    <w:name w:val="xl116"/>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7">
    <w:name w:val="xl117"/>
    <w:basedOn w:val="a3"/>
    <w:rsid w:val="009E1573"/>
    <w:pPr>
      <w:pBdr>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8">
    <w:name w:val="xl118"/>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9">
    <w:name w:val="xl119"/>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20">
    <w:name w:val="xl12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1">
    <w:name w:val="xl12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2">
    <w:name w:val="xl122"/>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3">
    <w:name w:val="xl12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24">
    <w:name w:val="xl124"/>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5">
    <w:name w:val="xl125"/>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6">
    <w:name w:val="xl126"/>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27">
    <w:name w:val="xl12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8">
    <w:name w:val="xl128"/>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9">
    <w:name w:val="xl129"/>
    <w:basedOn w:val="a3"/>
    <w:rsid w:val="009E1573"/>
    <w:pPr>
      <w:spacing w:before="100" w:beforeAutospacing="1" w:after="100" w:afterAutospacing="1"/>
    </w:pPr>
    <w:rPr>
      <w:rFonts w:ascii="Times New Roman" w:hAnsi="Times New Roman"/>
      <w:b/>
      <w:bCs/>
      <w:color w:val="FF0000"/>
      <w:sz w:val="24"/>
      <w:szCs w:val="24"/>
      <w:lang w:val="ru-RU" w:eastAsia="ru-RU"/>
    </w:rPr>
  </w:style>
  <w:style w:type="paragraph" w:customStyle="1" w:styleId="xl130">
    <w:name w:val="xl130"/>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31">
    <w:name w:val="xl131"/>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2">
    <w:name w:val="xl13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3">
    <w:name w:val="xl133"/>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4">
    <w:name w:val="xl134"/>
    <w:basedOn w:val="a3"/>
    <w:rsid w:val="009E1573"/>
    <w:pPr>
      <w:spacing w:before="100" w:beforeAutospacing="1" w:after="100" w:afterAutospacing="1"/>
      <w:ind w:firstLineChars="100" w:firstLine="100"/>
    </w:pPr>
    <w:rPr>
      <w:rFonts w:ascii="Times New Roman" w:hAnsi="Times New Roman"/>
      <w:sz w:val="24"/>
      <w:szCs w:val="24"/>
      <w:lang w:val="ru-RU" w:eastAsia="ru-RU"/>
    </w:rPr>
  </w:style>
  <w:style w:type="paragraph" w:customStyle="1" w:styleId="xl135">
    <w:name w:val="xl13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36">
    <w:name w:val="xl136"/>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7">
    <w:name w:val="xl13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8">
    <w:name w:val="xl13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9">
    <w:name w:val="xl13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3">
    <w:name w:val="xl143"/>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4">
    <w:name w:val="xl144"/>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5">
    <w:name w:val="xl145"/>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6">
    <w:name w:val="xl146"/>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7">
    <w:name w:val="xl147"/>
    <w:basedOn w:val="a3"/>
    <w:rsid w:val="009E15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8">
    <w:name w:val="xl148"/>
    <w:basedOn w:val="a3"/>
    <w:rsid w:val="009E1573"/>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9">
    <w:name w:val="xl149"/>
    <w:basedOn w:val="a3"/>
    <w:rsid w:val="009E157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0">
    <w:name w:val="xl150"/>
    <w:basedOn w:val="a3"/>
    <w:rsid w:val="009E1573"/>
    <w:pPr>
      <w:pBdr>
        <w:top w:val="single" w:sz="4" w:space="0" w:color="auto"/>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1">
    <w:name w:val="xl151"/>
    <w:basedOn w:val="a3"/>
    <w:rsid w:val="009E1573"/>
    <w:pPr>
      <w:pBdr>
        <w:top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2">
    <w:name w:val="xl152"/>
    <w:basedOn w:val="a3"/>
    <w:rsid w:val="009E1573"/>
    <w:pPr>
      <w:pBdr>
        <w:top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3">
    <w:name w:val="xl153"/>
    <w:basedOn w:val="a3"/>
    <w:rsid w:val="009E1573"/>
    <w:pPr>
      <w:pBdr>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4">
    <w:name w:val="xl154"/>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5">
    <w:name w:val="xl155"/>
    <w:basedOn w:val="a3"/>
    <w:rsid w:val="009E1573"/>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6">
    <w:name w:val="xl156"/>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7">
    <w:name w:val="xl15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8">
    <w:name w:val="xl158"/>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59">
    <w:name w:val="xl15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60">
    <w:name w:val="xl160"/>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1">
    <w:name w:val="xl161"/>
    <w:basedOn w:val="a3"/>
    <w:rsid w:val="009E1573"/>
    <w:pPr>
      <w:pBdr>
        <w:top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2">
    <w:name w:val="xl162"/>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3">
    <w:name w:val="xl163"/>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64">
    <w:name w:val="xl164"/>
    <w:basedOn w:val="a3"/>
    <w:rsid w:val="009E1573"/>
    <w:pPr>
      <w:pBdr>
        <w:top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5">
    <w:name w:val="xl165"/>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6">
    <w:name w:val="xl166"/>
    <w:basedOn w:val="a3"/>
    <w:rsid w:val="009E1573"/>
    <w:pPr>
      <w:spacing w:before="100" w:beforeAutospacing="1" w:after="100" w:afterAutospacing="1"/>
      <w:jc w:val="center"/>
    </w:pPr>
    <w:rPr>
      <w:rFonts w:ascii="Times New Roman" w:hAnsi="Times New Roman"/>
      <w:b/>
      <w:bCs/>
      <w:sz w:val="24"/>
      <w:szCs w:val="24"/>
      <w:lang w:val="ru-RU" w:eastAsia="ru-RU"/>
    </w:rPr>
  </w:style>
  <w:style w:type="paragraph" w:customStyle="1" w:styleId="xl167">
    <w:name w:val="xl167"/>
    <w:basedOn w:val="a3"/>
    <w:rsid w:val="009E1573"/>
    <w:pPr>
      <w:spacing w:before="100" w:beforeAutospacing="1" w:after="100" w:afterAutospacing="1"/>
      <w:jc w:val="right"/>
    </w:pPr>
    <w:rPr>
      <w:rFonts w:ascii="Times New Roman" w:hAnsi="Times New Roman"/>
      <w:b/>
      <w:bCs/>
      <w:color w:val="800000"/>
      <w:szCs w:val="22"/>
      <w:lang w:val="ru-RU" w:eastAsia="ru-RU"/>
    </w:rPr>
  </w:style>
  <w:style w:type="paragraph" w:customStyle="1" w:styleId="xl168">
    <w:name w:val="xl168"/>
    <w:basedOn w:val="a3"/>
    <w:rsid w:val="009E1573"/>
    <w:pPr>
      <w:spacing w:before="100" w:beforeAutospacing="1" w:after="100" w:afterAutospacing="1"/>
      <w:jc w:val="right"/>
    </w:pPr>
    <w:rPr>
      <w:rFonts w:ascii="Times New Roman" w:hAnsi="Times New Roman"/>
      <w:b/>
      <w:bCs/>
      <w:color w:val="800000"/>
      <w:sz w:val="24"/>
      <w:szCs w:val="24"/>
      <w:lang w:val="ru-RU" w:eastAsia="ru-RU"/>
    </w:rPr>
  </w:style>
  <w:style w:type="paragraph" w:customStyle="1" w:styleId="xl169">
    <w:name w:val="xl16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70">
    <w:name w:val="xl170"/>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affff4">
    <w:name w:val="Список_в_таблице_маркированный"/>
    <w:basedOn w:val="a3"/>
    <w:next w:val="a3"/>
    <w:rsid w:val="009E1573"/>
    <w:pPr>
      <w:tabs>
        <w:tab w:val="left" w:pos="170"/>
        <w:tab w:val="num" w:pos="1080"/>
      </w:tabs>
      <w:spacing w:before="0" w:after="0"/>
      <w:ind w:left="1080" w:hanging="360"/>
    </w:pPr>
    <w:rPr>
      <w:rFonts w:ascii="Times New Roman" w:hAnsi="Times New Roman"/>
      <w:sz w:val="20"/>
      <w:lang w:val="ru-RU" w:eastAsia="ru-RU"/>
    </w:rPr>
  </w:style>
  <w:style w:type="paragraph" w:customStyle="1" w:styleId="affff5">
    <w:name w:val="Пункт_нормативн_документа"/>
    <w:basedOn w:val="ad"/>
    <w:rsid w:val="009E1573"/>
    <w:pPr>
      <w:tabs>
        <w:tab w:val="left" w:pos="567"/>
        <w:tab w:val="num" w:pos="1332"/>
      </w:tabs>
      <w:spacing w:before="60" w:after="0"/>
      <w:ind w:left="1332" w:hanging="432"/>
    </w:pPr>
    <w:rPr>
      <w:rFonts w:ascii="Calibri" w:eastAsia="Calibri" w:hAnsi="Calibri"/>
      <w:sz w:val="24"/>
      <w:szCs w:val="24"/>
      <w:lang w:val="ru-RU" w:eastAsia="ru-RU"/>
    </w:rPr>
  </w:style>
  <w:style w:type="paragraph" w:customStyle="1" w:styleId="101">
    <w:name w:val="Стиль Пункт_нормативн_документа + 10 пт"/>
    <w:basedOn w:val="affff5"/>
    <w:rsid w:val="009E1573"/>
    <w:pPr>
      <w:spacing w:before="120"/>
      <w:ind w:left="1333" w:hanging="431"/>
    </w:pPr>
    <w:rPr>
      <w:sz w:val="20"/>
    </w:rPr>
  </w:style>
  <w:style w:type="paragraph" w:customStyle="1" w:styleId="affff6">
    <w:name w:val="Список с маркерами"/>
    <w:basedOn w:val="a3"/>
    <w:rsid w:val="009E1573"/>
    <w:pPr>
      <w:tabs>
        <w:tab w:val="num" w:pos="2098"/>
      </w:tabs>
      <w:spacing w:before="0" w:after="0"/>
      <w:ind w:left="2098" w:hanging="397"/>
    </w:pPr>
    <w:rPr>
      <w:rFonts w:ascii="Times New Roman" w:hAnsi="Times New Roman"/>
      <w:sz w:val="20"/>
      <w:lang w:val="ru-RU" w:eastAsia="ru-RU"/>
    </w:rPr>
  </w:style>
  <w:style w:type="paragraph" w:customStyle="1" w:styleId="112">
    <w:name w:val="Заголовок оглавления11"/>
    <w:basedOn w:val="10"/>
    <w:rsid w:val="009E1573"/>
    <w:pPr>
      <w:pBdr>
        <w:top w:val="single" w:sz="6" w:space="16" w:color="auto"/>
      </w:pBdr>
      <w:tabs>
        <w:tab w:val="num" w:pos="1209"/>
      </w:tabs>
      <w:suppressAutoHyphens/>
      <w:spacing w:before="220" w:after="60" w:line="320" w:lineRule="atLeast"/>
      <w:ind w:left="708" w:hanging="708"/>
      <w:jc w:val="both"/>
      <w:outlineLvl w:val="9"/>
    </w:pPr>
    <w:rPr>
      <w:rFonts w:ascii="Arial MT Black" w:eastAsia="Times New Roman" w:hAnsi="Arial MT Black" w:cs="Garamond"/>
      <w:caps/>
      <w:color w:val="000000"/>
      <w:spacing w:val="-20"/>
      <w:kern w:val="28"/>
      <w:sz w:val="40"/>
      <w:szCs w:val="22"/>
      <w:lang w:val="ru-RU" w:eastAsia="ru-RU"/>
    </w:rPr>
  </w:style>
  <w:style w:type="paragraph" w:customStyle="1" w:styleId="113">
    <w:name w:val="Обычный1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114">
    <w:name w:val="Текст11"/>
    <w:basedOn w:val="a3"/>
    <w:rsid w:val="009E1573"/>
    <w:pPr>
      <w:widowControl w:val="0"/>
      <w:spacing w:before="0" w:after="0"/>
      <w:ind w:firstLine="567"/>
    </w:pPr>
    <w:rPr>
      <w:rFonts w:ascii="Courier New" w:hAnsi="Courier New"/>
      <w:sz w:val="24"/>
      <w:lang w:val="ru-RU" w:eastAsia="ru-RU"/>
    </w:rPr>
  </w:style>
  <w:style w:type="paragraph" w:customStyle="1" w:styleId="2110">
    <w:name w:val="Основной текст 211"/>
    <w:basedOn w:val="ad"/>
    <w:rsid w:val="009E1573"/>
    <w:pPr>
      <w:ind w:left="1080"/>
      <w:jc w:val="left"/>
    </w:pPr>
    <w:rPr>
      <w:rFonts w:ascii="Arial" w:eastAsia="Calibri" w:hAnsi="Arial" w:cs="Arial"/>
      <w:szCs w:val="22"/>
      <w:lang w:val="ru-RU" w:eastAsia="ru-RU"/>
    </w:rPr>
  </w:style>
  <w:style w:type="paragraph" w:customStyle="1" w:styleId="2111">
    <w:name w:val="Основной текст с отступом 211"/>
    <w:basedOn w:val="a3"/>
    <w:rsid w:val="009E1573"/>
    <w:pPr>
      <w:widowControl w:val="0"/>
      <w:spacing w:before="120" w:after="0"/>
      <w:ind w:left="1985" w:hanging="1985"/>
      <w:jc w:val="both"/>
    </w:pPr>
    <w:rPr>
      <w:lang w:val="ru-RU" w:eastAsia="ru-RU"/>
    </w:rPr>
  </w:style>
  <w:style w:type="paragraph" w:customStyle="1" w:styleId="3110">
    <w:name w:val="Основной текст 311"/>
    <w:basedOn w:val="a3"/>
    <w:rsid w:val="009E1573"/>
    <w:pPr>
      <w:widowControl w:val="0"/>
      <w:spacing w:before="0" w:after="0"/>
      <w:ind w:firstLine="567"/>
      <w:jc w:val="both"/>
    </w:pPr>
    <w:rPr>
      <w:rFonts w:ascii="Times New Roman" w:hAnsi="Times New Roman"/>
      <w:sz w:val="24"/>
      <w:lang w:val="ru-RU" w:eastAsia="ru-RU"/>
    </w:rPr>
  </w:style>
  <w:style w:type="paragraph" w:customStyle="1" w:styleId="3111">
    <w:name w:val="Основной текст с отступом 31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f0">
    <w:name w:val="Знак1"/>
    <w:basedOn w:val="a3"/>
    <w:rsid w:val="009E1573"/>
    <w:pPr>
      <w:spacing w:before="0" w:after="160" w:line="240" w:lineRule="exact"/>
    </w:pPr>
    <w:rPr>
      <w:rFonts w:ascii="Verdana" w:hAnsi="Verdana" w:cs="Verdana"/>
      <w:sz w:val="20"/>
      <w:lang w:val="en-US"/>
    </w:rPr>
  </w:style>
  <w:style w:type="paragraph" w:customStyle="1" w:styleId="CharChar1CharCharCharChar1">
    <w:name w:val="Char Char1 Знак Знак Char Char Знак Знак Char Char1"/>
    <w:basedOn w:val="a3"/>
    <w:rsid w:val="009E1573"/>
    <w:pPr>
      <w:spacing w:before="0" w:after="160" w:line="240" w:lineRule="exact"/>
    </w:pPr>
    <w:rPr>
      <w:rFonts w:ascii="Verdana" w:hAnsi="Verdana" w:cs="Verdana"/>
      <w:sz w:val="20"/>
      <w:lang w:val="en-US"/>
    </w:rPr>
  </w:style>
  <w:style w:type="paragraph" w:customStyle="1" w:styleId="120">
    <w:name w:val="Абзац списка12"/>
    <w:basedOn w:val="a3"/>
    <w:rsid w:val="009E1573"/>
    <w:pPr>
      <w:spacing w:before="0" w:after="0"/>
      <w:ind w:left="720"/>
      <w:contextualSpacing/>
    </w:pPr>
    <w:rPr>
      <w:rFonts w:ascii="Times New Roman" w:hAnsi="Times New Roman"/>
      <w:sz w:val="24"/>
      <w:szCs w:val="24"/>
      <w:lang w:val="ru-RU" w:eastAsia="ru-RU"/>
    </w:rPr>
  </w:style>
  <w:style w:type="paragraph" w:customStyle="1" w:styleId="115">
    <w:name w:val="Абзац списка11"/>
    <w:basedOn w:val="a3"/>
    <w:rsid w:val="009E1573"/>
    <w:pPr>
      <w:spacing w:before="0" w:after="200" w:line="276" w:lineRule="auto"/>
      <w:ind w:left="720"/>
      <w:contextualSpacing/>
    </w:pPr>
    <w:rPr>
      <w:rFonts w:ascii="Calibri" w:hAnsi="Calibri"/>
      <w:szCs w:val="22"/>
      <w:lang w:val="ru-RU"/>
    </w:rPr>
  </w:style>
  <w:style w:type="paragraph" w:customStyle="1" w:styleId="1f1">
    <w:name w:val="Знак Знак Знак Знак1"/>
    <w:basedOn w:val="a3"/>
    <w:rsid w:val="009E1573"/>
    <w:pPr>
      <w:spacing w:before="0" w:after="160" w:line="240" w:lineRule="exact"/>
    </w:pPr>
    <w:rPr>
      <w:rFonts w:ascii="Verdana" w:hAnsi="Verdana" w:cs="Verdana"/>
      <w:sz w:val="20"/>
      <w:lang w:val="en-US"/>
    </w:rPr>
  </w:style>
  <w:style w:type="paragraph" w:customStyle="1" w:styleId="normalindent12">
    <w:name w:val="normalindent12"/>
    <w:basedOn w:val="a3"/>
    <w:rsid w:val="009E1573"/>
    <w:pPr>
      <w:overflowPunct w:val="0"/>
      <w:spacing w:before="0" w:after="0"/>
      <w:ind w:left="720"/>
      <w:jc w:val="both"/>
    </w:pPr>
    <w:rPr>
      <w:rFonts w:ascii="Times New Roman" w:hAnsi="Times New Roman"/>
      <w:sz w:val="24"/>
      <w:szCs w:val="24"/>
      <w:lang w:val="ru-RU" w:eastAsia="ru-RU"/>
    </w:rPr>
  </w:style>
  <w:style w:type="paragraph" w:customStyle="1" w:styleId="2d">
    <w:name w:val="Обычный2"/>
    <w:basedOn w:val="a3"/>
    <w:rsid w:val="009E1573"/>
    <w:pPr>
      <w:spacing w:before="0" w:after="0"/>
    </w:pPr>
    <w:rPr>
      <w:rFonts w:ascii="Times New Roman CYR" w:eastAsia="Calibri" w:hAnsi="Times New Roman CYR" w:cs="Times New Roman CYR"/>
      <w:sz w:val="20"/>
      <w:lang w:val="ru-RU" w:eastAsia="ru-RU"/>
    </w:rPr>
  </w:style>
  <w:style w:type="paragraph" w:customStyle="1" w:styleId="3a">
    <w:name w:val="Обычный 3"/>
    <w:basedOn w:val="a3"/>
    <w:rsid w:val="009E1573"/>
    <w:pPr>
      <w:spacing w:before="0" w:after="0"/>
      <w:ind w:left="851"/>
    </w:pPr>
    <w:rPr>
      <w:rFonts w:ascii="Times New Roman" w:hAnsi="Times New Roman"/>
      <w:sz w:val="24"/>
      <w:szCs w:val="24"/>
      <w:lang w:val="ru-RU" w:eastAsia="ru-RU"/>
    </w:rPr>
  </w:style>
  <w:style w:type="paragraph" w:customStyle="1" w:styleId="1">
    <w:name w:val="Титул 1Глава"/>
    <w:basedOn w:val="10"/>
    <w:rsid w:val="009E1573"/>
    <w:pPr>
      <w:keepLines w:val="0"/>
      <w:pageBreakBefore/>
      <w:numPr>
        <w:numId w:val="2"/>
      </w:numPr>
      <w:tabs>
        <w:tab w:val="num" w:pos="360"/>
      </w:tabs>
      <w:spacing w:after="60"/>
      <w:ind w:left="0" w:firstLine="0"/>
      <w:jc w:val="both"/>
    </w:pPr>
    <w:rPr>
      <w:rFonts w:ascii="Times New Roman" w:eastAsia="Times New Roman" w:hAnsi="Times New Roman" w:cs="Arial"/>
      <w:color w:val="auto"/>
      <w:kern w:val="32"/>
      <w:sz w:val="36"/>
      <w:lang w:val="ru-RU" w:eastAsia="ru-RU"/>
    </w:rPr>
  </w:style>
  <w:style w:type="paragraph" w:customStyle="1" w:styleId="a2">
    <w:name w:val="Список условий"/>
    <w:basedOn w:val="a3"/>
    <w:rsid w:val="009E1573"/>
    <w:pPr>
      <w:numPr>
        <w:numId w:val="3"/>
      </w:numPr>
      <w:spacing w:before="0" w:after="0"/>
    </w:pPr>
    <w:rPr>
      <w:rFonts w:ascii="Times New Roman" w:hAnsi="Times New Roman"/>
      <w:sz w:val="20"/>
      <w:szCs w:val="24"/>
      <w:lang w:val="ru-RU" w:eastAsia="ru-RU"/>
    </w:rPr>
  </w:style>
  <w:style w:type="paragraph" w:customStyle="1" w:styleId="a">
    <w:name w:val="Сущность"/>
    <w:basedOn w:val="40"/>
    <w:rsid w:val="009E1573"/>
    <w:pPr>
      <w:numPr>
        <w:ilvl w:val="3"/>
        <w:numId w:val="4"/>
      </w:numPr>
      <w:tabs>
        <w:tab w:val="left" w:pos="1145"/>
      </w:tabs>
      <w:spacing w:before="240" w:after="60"/>
      <w:ind w:left="357" w:hanging="357"/>
      <w:jc w:val="left"/>
      <w:outlineLvl w:val="9"/>
    </w:pPr>
    <w:rPr>
      <w:b/>
      <w:bCs/>
      <w:sz w:val="24"/>
      <w:szCs w:val="24"/>
    </w:rPr>
  </w:style>
  <w:style w:type="paragraph" w:customStyle="1" w:styleId="a1">
    <w:name w:val="Список сущностей"/>
    <w:basedOn w:val="a3"/>
    <w:next w:val="a3"/>
    <w:rsid w:val="009E1573"/>
    <w:pPr>
      <w:numPr>
        <w:numId w:val="5"/>
      </w:numPr>
      <w:spacing w:before="0" w:after="0"/>
    </w:pPr>
    <w:rPr>
      <w:rFonts w:ascii="Times New Roman" w:hAnsi="Times New Roman"/>
      <w:sz w:val="20"/>
      <w:szCs w:val="24"/>
      <w:lang w:val="ru-RU" w:eastAsia="ru-RU"/>
    </w:rPr>
  </w:style>
  <w:style w:type="paragraph" w:customStyle="1" w:styleId="MainTitle">
    <w:name w:val="MainTitle"/>
    <w:basedOn w:val="a3"/>
    <w:rsid w:val="009E1573"/>
    <w:pPr>
      <w:numPr>
        <w:numId w:val="6"/>
      </w:numPr>
      <w:tabs>
        <w:tab w:val="clear" w:pos="720"/>
        <w:tab w:val="num" w:pos="896"/>
      </w:tabs>
      <w:spacing w:before="0" w:after="0"/>
      <w:ind w:left="924" w:hanging="357"/>
    </w:pPr>
    <w:rPr>
      <w:rFonts w:ascii="Times New Roman" w:hAnsi="Times New Roman"/>
      <w:b/>
      <w:sz w:val="24"/>
      <w:szCs w:val="24"/>
      <w:lang w:val="ru-RU" w:eastAsia="ru-RU"/>
    </w:rPr>
  </w:style>
  <w:style w:type="paragraph" w:customStyle="1" w:styleId="DCComment">
    <w:name w:val="DCComment"/>
    <w:rsid w:val="009E1573"/>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rsid w:val="009E1573"/>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rsid w:val="009E1573"/>
    <w:pPr>
      <w:numPr>
        <w:numId w:val="7"/>
      </w:numPr>
      <w:spacing w:after="0" w:line="240" w:lineRule="auto"/>
    </w:pPr>
    <w:rPr>
      <w:rFonts w:ascii="Times New Roman" w:eastAsia="Times New Roman" w:hAnsi="Times New Roman" w:cs="Times New Roman"/>
      <w:sz w:val="20"/>
      <w:szCs w:val="24"/>
      <w:lang w:eastAsia="ru-RU"/>
    </w:rPr>
  </w:style>
  <w:style w:type="paragraph" w:customStyle="1" w:styleId="Role">
    <w:name w:val="Role"/>
    <w:rsid w:val="009E1573"/>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rsid w:val="009E1573"/>
    <w:pPr>
      <w:spacing w:after="0" w:line="240" w:lineRule="auto"/>
      <w:ind w:left="567"/>
    </w:pPr>
    <w:rPr>
      <w:rFonts w:ascii="Times New Roman" w:eastAsia="Times New Roman" w:hAnsi="Times New Roman" w:cs="Times New Roman"/>
      <w:sz w:val="20"/>
      <w:szCs w:val="24"/>
      <w:lang w:eastAsia="ru-RU"/>
    </w:rPr>
  </w:style>
  <w:style w:type="paragraph" w:customStyle="1" w:styleId="affff7">
    <w:name w:val="Название таблицы"/>
    <w:basedOn w:val="a3"/>
    <w:next w:val="a3"/>
    <w:rsid w:val="009E1573"/>
    <w:pPr>
      <w:spacing w:before="0" w:after="0" w:line="360" w:lineRule="auto"/>
      <w:jc w:val="center"/>
    </w:pPr>
    <w:rPr>
      <w:rFonts w:ascii="Times New Roman" w:hAnsi="Times New Roman"/>
      <w:sz w:val="28"/>
      <w:lang w:val="ru-RU" w:eastAsia="ru-RU"/>
    </w:rPr>
  </w:style>
  <w:style w:type="paragraph" w:customStyle="1" w:styleId="affff8">
    <w:name w:val="Подпись к таблице"/>
    <w:basedOn w:val="a3"/>
    <w:rsid w:val="009E1573"/>
    <w:pPr>
      <w:spacing w:before="0" w:after="0" w:line="360" w:lineRule="auto"/>
      <w:jc w:val="right"/>
    </w:pPr>
    <w:rPr>
      <w:rFonts w:ascii="Times New Roman" w:hAnsi="Times New Roman"/>
      <w:sz w:val="28"/>
      <w:lang w:val="ru-RU" w:eastAsia="ru-RU"/>
    </w:rPr>
  </w:style>
  <w:style w:type="paragraph" w:customStyle="1" w:styleId="Courier">
    <w:name w:val="Обычный Courier"/>
    <w:basedOn w:val="a3"/>
    <w:rsid w:val="009E1573"/>
    <w:pPr>
      <w:spacing w:before="0" w:after="0"/>
    </w:pPr>
    <w:rPr>
      <w:rFonts w:ascii="Courier New" w:hAnsi="Courier New"/>
      <w:sz w:val="20"/>
      <w:szCs w:val="24"/>
      <w:lang w:val="ru-RU" w:eastAsia="ru-RU"/>
    </w:rPr>
  </w:style>
  <w:style w:type="paragraph" w:customStyle="1" w:styleId="5-">
    <w:name w:val="Стиль Заголовок 5 + Темно-синий Знак Знак Знак"/>
    <w:basedOn w:val="50"/>
    <w:rsid w:val="009E1573"/>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 w:val="24"/>
      <w:lang w:val="ru-RU"/>
    </w:rPr>
  </w:style>
  <w:style w:type="paragraph" w:customStyle="1" w:styleId="1f2">
    <w:name w:val="Титул 1ц"/>
    <w:basedOn w:val="a3"/>
    <w:rsid w:val="009E1573"/>
    <w:pPr>
      <w:spacing w:before="0" w:after="0"/>
      <w:jc w:val="center"/>
    </w:pPr>
    <w:rPr>
      <w:rFonts w:ascii="Times New Roman" w:hAnsi="Times New Roman"/>
      <w:sz w:val="36"/>
      <w:szCs w:val="24"/>
      <w:lang w:val="ru-RU" w:eastAsia="ru-RU"/>
    </w:rPr>
  </w:style>
  <w:style w:type="paragraph" w:customStyle="1" w:styleId="40px">
    <w:name w:val="Обычный: + отступ 40 px"/>
    <w:basedOn w:val="a3"/>
    <w:rsid w:val="009E1573"/>
    <w:pPr>
      <w:spacing w:before="0" w:after="0"/>
      <w:ind w:firstLine="601"/>
    </w:pPr>
    <w:rPr>
      <w:rFonts w:ascii="Times New Roman" w:hAnsi="Times New Roman"/>
      <w:sz w:val="24"/>
      <w:lang w:val="ru-RU" w:eastAsia="ru-RU"/>
    </w:rPr>
  </w:style>
  <w:style w:type="paragraph" w:customStyle="1" w:styleId="RightJustBody">
    <w:name w:val="Right Just Body"/>
    <w:basedOn w:val="a3"/>
    <w:rsid w:val="009E1573"/>
    <w:pPr>
      <w:spacing w:before="0" w:after="0"/>
      <w:jc w:val="right"/>
    </w:pPr>
    <w:rPr>
      <w:rFonts w:ascii="Times New Roman" w:hAnsi="Times New Roman"/>
      <w:sz w:val="20"/>
      <w:lang w:val="en-US"/>
    </w:rPr>
  </w:style>
  <w:style w:type="paragraph" w:customStyle="1" w:styleId="Normal">
    <w:name w:val="~Normal"/>
    <w:basedOn w:val="a3"/>
    <w:rsid w:val="009E1573"/>
    <w:pPr>
      <w:spacing w:before="120" w:after="0" w:line="264" w:lineRule="auto"/>
    </w:pPr>
    <w:rPr>
      <w:rFonts w:ascii="Verdana" w:hAnsi="Verdana"/>
      <w:sz w:val="20"/>
      <w:szCs w:val="24"/>
      <w:lang w:val="ru-RU"/>
    </w:rPr>
  </w:style>
  <w:style w:type="paragraph" w:customStyle="1" w:styleId="FirstLine">
    <w:name w:val="~FirstLine"/>
    <w:basedOn w:val="Normal"/>
    <w:next w:val="Normal"/>
    <w:rsid w:val="009E1573"/>
    <w:pPr>
      <w:spacing w:before="0"/>
    </w:pPr>
    <w:rPr>
      <w:sz w:val="2"/>
    </w:rPr>
  </w:style>
  <w:style w:type="paragraph" w:customStyle="1" w:styleId="affff9">
    <w:name w:val="Подзаголовок требования"/>
    <w:basedOn w:val="a3"/>
    <w:rsid w:val="009E1573"/>
    <w:pPr>
      <w:spacing w:before="120" w:after="120"/>
      <w:ind w:left="720"/>
    </w:pPr>
    <w:rPr>
      <w:rFonts w:ascii="Times New Roman" w:hAnsi="Times New Roman"/>
      <w:b/>
      <w:color w:val="000080"/>
      <w:sz w:val="24"/>
      <w:szCs w:val="24"/>
      <w:lang w:val="ru-RU" w:eastAsia="ru-RU"/>
    </w:rPr>
  </w:style>
  <w:style w:type="paragraph" w:customStyle="1" w:styleId="1f3">
    <w:name w:val="Обычный 1ж"/>
    <w:basedOn w:val="a3"/>
    <w:rsid w:val="009E1573"/>
    <w:pPr>
      <w:spacing w:before="60" w:after="0"/>
    </w:pPr>
    <w:rPr>
      <w:rFonts w:ascii="Times New Roman" w:hAnsi="Times New Roman"/>
      <w:sz w:val="24"/>
      <w:szCs w:val="24"/>
      <w:u w:val="single"/>
      <w:lang w:val="ru-RU" w:eastAsia="ru-RU"/>
    </w:rPr>
  </w:style>
  <w:style w:type="paragraph" w:customStyle="1" w:styleId="2e">
    <w:name w:val="Обычный 2"/>
    <w:basedOn w:val="a3"/>
    <w:rsid w:val="009E1573"/>
    <w:pPr>
      <w:spacing w:before="0" w:after="0"/>
      <w:ind w:left="567"/>
    </w:pPr>
    <w:rPr>
      <w:rFonts w:ascii="Times New Roman" w:hAnsi="Times New Roman"/>
      <w:sz w:val="24"/>
      <w:szCs w:val="24"/>
      <w:lang w:val="ru-RU" w:eastAsia="ru-RU"/>
    </w:rPr>
  </w:style>
  <w:style w:type="paragraph" w:customStyle="1" w:styleId="46">
    <w:name w:val="Обычный 4"/>
    <w:basedOn w:val="a3"/>
    <w:rsid w:val="009E1573"/>
    <w:pPr>
      <w:spacing w:before="0" w:after="0"/>
      <w:ind w:left="1134"/>
    </w:pPr>
    <w:rPr>
      <w:rFonts w:ascii="Times New Roman" w:hAnsi="Times New Roman"/>
      <w:sz w:val="24"/>
      <w:szCs w:val="24"/>
      <w:lang w:val="ru-RU" w:eastAsia="ru-RU"/>
    </w:rPr>
  </w:style>
  <w:style w:type="paragraph" w:customStyle="1" w:styleId="54">
    <w:name w:val="Обычный 5"/>
    <w:basedOn w:val="a3"/>
    <w:rsid w:val="009E1573"/>
    <w:pPr>
      <w:spacing w:before="0" w:after="0"/>
      <w:ind w:left="1418"/>
    </w:pPr>
    <w:rPr>
      <w:rFonts w:ascii="Times New Roman" w:hAnsi="Times New Roman"/>
      <w:sz w:val="24"/>
      <w:szCs w:val="24"/>
      <w:lang w:val="ru-RU" w:eastAsia="ru-RU"/>
    </w:rPr>
  </w:style>
  <w:style w:type="paragraph" w:customStyle="1" w:styleId="63">
    <w:name w:val="Обычный 6"/>
    <w:basedOn w:val="a3"/>
    <w:rsid w:val="009E1573"/>
    <w:pPr>
      <w:spacing w:before="0" w:after="0"/>
      <w:ind w:left="1701"/>
    </w:pPr>
    <w:rPr>
      <w:rFonts w:ascii="Times New Roman" w:hAnsi="Times New Roman"/>
      <w:sz w:val="24"/>
      <w:szCs w:val="24"/>
      <w:lang w:val="ru-RU" w:eastAsia="ru-RU"/>
    </w:rPr>
  </w:style>
  <w:style w:type="paragraph" w:customStyle="1" w:styleId="73">
    <w:name w:val="Обычный 7"/>
    <w:basedOn w:val="a3"/>
    <w:rsid w:val="009E1573"/>
    <w:pPr>
      <w:spacing w:before="0" w:after="0"/>
      <w:ind w:left="1985"/>
    </w:pPr>
    <w:rPr>
      <w:rFonts w:ascii="Times New Roman" w:hAnsi="Times New Roman"/>
      <w:sz w:val="24"/>
      <w:szCs w:val="24"/>
      <w:lang w:val="ru-RU" w:eastAsia="ru-RU"/>
    </w:rPr>
  </w:style>
  <w:style w:type="paragraph" w:customStyle="1" w:styleId="55">
    <w:name w:val="Обычный уровень 5"/>
    <w:basedOn w:val="a3"/>
    <w:rsid w:val="009E1573"/>
    <w:pPr>
      <w:spacing w:before="0" w:after="0"/>
      <w:ind w:left="284"/>
    </w:pPr>
    <w:rPr>
      <w:rFonts w:ascii="Times New Roman" w:hAnsi="Times New Roman"/>
      <w:sz w:val="24"/>
      <w:szCs w:val="24"/>
      <w:lang w:val="ru-RU" w:eastAsia="ru-RU"/>
    </w:rPr>
  </w:style>
  <w:style w:type="paragraph" w:customStyle="1" w:styleId="1f4">
    <w:name w:val="Титул 1жц"/>
    <w:basedOn w:val="a3"/>
    <w:rsid w:val="009E1573"/>
    <w:pPr>
      <w:spacing w:before="0" w:after="240"/>
      <w:jc w:val="center"/>
    </w:pPr>
    <w:rPr>
      <w:rFonts w:ascii="Times New Roman" w:hAnsi="Times New Roman"/>
      <w:b/>
      <w:sz w:val="36"/>
      <w:szCs w:val="24"/>
      <w:lang w:val="ru-RU" w:eastAsia="ru-RU"/>
    </w:rPr>
  </w:style>
  <w:style w:type="paragraph" w:customStyle="1" w:styleId="affffa">
    <w:name w:val="Обычный к"/>
    <w:basedOn w:val="a3"/>
    <w:rsid w:val="009E1573"/>
    <w:pPr>
      <w:spacing w:before="0" w:after="0"/>
    </w:pPr>
    <w:rPr>
      <w:rFonts w:ascii="Times New Roman" w:hAnsi="Times New Roman"/>
      <w:i/>
      <w:sz w:val="24"/>
      <w:szCs w:val="24"/>
      <w:lang w:val="ru-RU" w:eastAsia="ru-RU"/>
    </w:rPr>
  </w:style>
  <w:style w:type="paragraph" w:customStyle="1" w:styleId="56">
    <w:name w:val="Сущность 5"/>
    <w:basedOn w:val="a"/>
    <w:rsid w:val="009E1573"/>
    <w:pPr>
      <w:numPr>
        <w:ilvl w:val="0"/>
        <w:numId w:val="0"/>
      </w:numPr>
      <w:tabs>
        <w:tab w:val="clear" w:pos="1145"/>
        <w:tab w:val="num" w:pos="1135"/>
      </w:tabs>
      <w:ind w:left="357" w:hanging="357"/>
    </w:pPr>
  </w:style>
  <w:style w:type="paragraph" w:customStyle="1" w:styleId="affffb">
    <w:name w:val="Таблица заголовок"/>
    <w:basedOn w:val="a3"/>
    <w:rsid w:val="009E1573"/>
    <w:pPr>
      <w:spacing w:before="0" w:after="0"/>
      <w:jc w:val="center"/>
    </w:pPr>
    <w:rPr>
      <w:rFonts w:ascii="Times New Roman" w:hAnsi="Times New Roman"/>
      <w:sz w:val="24"/>
      <w:szCs w:val="24"/>
      <w:lang w:val="ru-RU" w:eastAsia="ru-RU"/>
    </w:rPr>
  </w:style>
  <w:style w:type="paragraph" w:customStyle="1" w:styleId="affffc">
    <w:name w:val="Таблица ячейка"/>
    <w:basedOn w:val="a3"/>
    <w:rsid w:val="009E1573"/>
    <w:pPr>
      <w:spacing w:before="0" w:after="0"/>
    </w:pPr>
    <w:rPr>
      <w:rFonts w:ascii="Times New Roman" w:hAnsi="Times New Roman"/>
      <w:sz w:val="24"/>
      <w:szCs w:val="24"/>
      <w:lang w:val="ru-RU" w:eastAsia="ru-RU"/>
    </w:rPr>
  </w:style>
  <w:style w:type="paragraph" w:customStyle="1" w:styleId="affffd">
    <w:name w:val="Обычный ж"/>
    <w:basedOn w:val="a3"/>
    <w:rsid w:val="009E1573"/>
    <w:pPr>
      <w:spacing w:before="0" w:after="0"/>
    </w:pPr>
    <w:rPr>
      <w:rFonts w:ascii="Times New Roman" w:hAnsi="Times New Roman"/>
      <w:b/>
      <w:sz w:val="24"/>
      <w:szCs w:val="24"/>
      <w:lang w:val="ru-RU" w:eastAsia="ru-RU"/>
    </w:rPr>
  </w:style>
  <w:style w:type="paragraph" w:customStyle="1" w:styleId="affffe">
    <w:name w:val="Обычный жц"/>
    <w:basedOn w:val="a3"/>
    <w:rsid w:val="009E1573"/>
    <w:pPr>
      <w:spacing w:before="0" w:after="0"/>
      <w:jc w:val="center"/>
    </w:pPr>
    <w:rPr>
      <w:rFonts w:ascii="Times New Roman" w:hAnsi="Times New Roman"/>
      <w:b/>
      <w:sz w:val="24"/>
      <w:szCs w:val="24"/>
      <w:lang w:val="ru-RU" w:eastAsia="ru-RU"/>
    </w:rPr>
  </w:style>
  <w:style w:type="paragraph" w:customStyle="1" w:styleId="Courier4">
    <w:name w:val="Courier 4"/>
    <w:basedOn w:val="46"/>
    <w:rsid w:val="009E1573"/>
    <w:rPr>
      <w:rFonts w:ascii="Courier New" w:hAnsi="Courier New"/>
      <w:sz w:val="20"/>
    </w:rPr>
  </w:style>
  <w:style w:type="paragraph" w:customStyle="1" w:styleId="05">
    <w:name w:val="Обычный 05"/>
    <w:basedOn w:val="a3"/>
    <w:rsid w:val="009E1573"/>
    <w:pPr>
      <w:spacing w:before="0" w:after="0"/>
      <w:ind w:left="284"/>
    </w:pPr>
    <w:rPr>
      <w:rFonts w:ascii="Times New Roman" w:hAnsi="Times New Roman"/>
      <w:sz w:val="20"/>
      <w:szCs w:val="24"/>
      <w:lang w:val="ru-RU" w:eastAsia="ru-RU"/>
    </w:rPr>
  </w:style>
  <w:style w:type="paragraph" w:customStyle="1" w:styleId="4100">
    <w:name w:val="Обычный 4_10"/>
    <w:basedOn w:val="46"/>
    <w:rsid w:val="009E1573"/>
    <w:rPr>
      <w:sz w:val="20"/>
    </w:rPr>
  </w:style>
  <w:style w:type="paragraph" w:customStyle="1" w:styleId="SP1">
    <w:name w:val="SP1"/>
    <w:basedOn w:val="a3"/>
    <w:rsid w:val="009E1573"/>
    <w:pPr>
      <w:spacing w:before="0" w:after="0"/>
      <w:ind w:left="284" w:hanging="284"/>
    </w:pPr>
    <w:rPr>
      <w:rFonts w:ascii="Times New Roman" w:hAnsi="Times New Roman"/>
      <w:sz w:val="24"/>
      <w:szCs w:val="24"/>
      <w:lang w:val="ru-RU" w:eastAsia="ru-RU"/>
    </w:rPr>
  </w:style>
  <w:style w:type="paragraph" w:customStyle="1" w:styleId="SP2">
    <w:name w:val="SP2"/>
    <w:basedOn w:val="a3"/>
    <w:rsid w:val="009E1573"/>
    <w:pPr>
      <w:spacing w:before="0" w:after="0"/>
      <w:ind w:left="1134" w:hanging="567"/>
    </w:pPr>
    <w:rPr>
      <w:rFonts w:ascii="Times New Roman" w:hAnsi="Times New Roman"/>
      <w:sz w:val="24"/>
      <w:szCs w:val="24"/>
      <w:lang w:val="ru-RU" w:eastAsia="ru-RU"/>
    </w:rPr>
  </w:style>
  <w:style w:type="paragraph" w:customStyle="1" w:styleId="SP3">
    <w:name w:val="SP3"/>
    <w:basedOn w:val="a3"/>
    <w:rsid w:val="009E1573"/>
    <w:pPr>
      <w:spacing w:before="0" w:after="0"/>
      <w:ind w:left="1560" w:hanging="709"/>
    </w:pPr>
    <w:rPr>
      <w:rFonts w:ascii="Times New Roman" w:hAnsi="Times New Roman"/>
      <w:sz w:val="24"/>
      <w:szCs w:val="24"/>
      <w:lang w:val="ru-RU" w:eastAsia="ru-RU"/>
    </w:rPr>
  </w:style>
  <w:style w:type="paragraph" w:customStyle="1" w:styleId="Iauiue">
    <w:name w:val="Iau?iue"/>
    <w:rsid w:val="009E1573"/>
    <w:pPr>
      <w:widowControl w:val="0"/>
      <w:spacing w:after="0" w:line="240" w:lineRule="auto"/>
    </w:pPr>
    <w:rPr>
      <w:rFonts w:ascii="Times New Roman" w:eastAsia="Times New Roman" w:hAnsi="Times New Roman" w:cs="Times New Roman"/>
      <w:sz w:val="20"/>
      <w:szCs w:val="20"/>
    </w:rPr>
  </w:style>
  <w:style w:type="paragraph" w:customStyle="1" w:styleId="afffff">
    <w:name w:val="Таблицы (моноширинный)"/>
    <w:basedOn w:val="a3"/>
    <w:next w:val="a3"/>
    <w:rsid w:val="009E1573"/>
    <w:pPr>
      <w:widowControl w:val="0"/>
      <w:autoSpaceDE w:val="0"/>
      <w:autoSpaceDN w:val="0"/>
      <w:adjustRightInd w:val="0"/>
      <w:spacing w:before="0" w:after="0"/>
      <w:jc w:val="both"/>
    </w:pPr>
    <w:rPr>
      <w:rFonts w:ascii="Courier New" w:hAnsi="Courier New" w:cs="Courier New"/>
      <w:szCs w:val="22"/>
      <w:lang w:val="ru-RU" w:eastAsia="ru-RU"/>
    </w:rPr>
  </w:style>
  <w:style w:type="paragraph" w:customStyle="1" w:styleId="1f5">
    <w:name w:val="Название1"/>
    <w:basedOn w:val="a3"/>
    <w:rsid w:val="009E1573"/>
    <w:pPr>
      <w:suppressLineNumbers/>
      <w:suppressAutoHyphens/>
      <w:spacing w:before="120" w:after="120" w:line="100" w:lineRule="atLeast"/>
    </w:pPr>
    <w:rPr>
      <w:rFonts w:ascii="Arial" w:hAnsi="Arial" w:cs="Tahoma"/>
      <w:i/>
      <w:iCs/>
      <w:kern w:val="2"/>
      <w:sz w:val="20"/>
      <w:szCs w:val="24"/>
      <w:lang w:val="ru-RU" w:eastAsia="ar-SA"/>
    </w:rPr>
  </w:style>
  <w:style w:type="paragraph" w:customStyle="1" w:styleId="afffff0">
    <w:name w:val="Заголовок к тексту"/>
    <w:basedOn w:val="a3"/>
    <w:rsid w:val="009E1573"/>
    <w:pPr>
      <w:suppressAutoHyphens/>
      <w:spacing w:before="0" w:after="0"/>
    </w:pPr>
    <w:rPr>
      <w:rFonts w:ascii="Times New Roman" w:hAnsi="Times New Roman"/>
      <w:sz w:val="24"/>
      <w:szCs w:val="24"/>
      <w:lang w:val="ru-RU" w:eastAsia="ru-RU"/>
    </w:rPr>
  </w:style>
  <w:style w:type="paragraph" w:customStyle="1" w:styleId="afffff1">
    <w:name w:val="Реквизиты ОДУ"/>
    <w:basedOn w:val="a3"/>
    <w:rsid w:val="009E1573"/>
    <w:pPr>
      <w:spacing w:before="0" w:after="0"/>
      <w:ind w:left="-170" w:right="-113"/>
      <w:jc w:val="center"/>
    </w:pPr>
    <w:rPr>
      <w:rFonts w:ascii="Arial" w:hAnsi="Arial" w:cs="Arial"/>
      <w:b/>
      <w:color w:val="000000"/>
      <w:sz w:val="16"/>
      <w:szCs w:val="24"/>
      <w:lang w:val="ru-RU" w:eastAsia="ru-RU"/>
    </w:rPr>
  </w:style>
  <w:style w:type="paragraph" w:customStyle="1" w:styleId="212">
    <w:name w:val="Обычный21"/>
    <w:basedOn w:val="a3"/>
    <w:rsid w:val="009E1573"/>
    <w:pPr>
      <w:spacing w:before="0" w:after="0"/>
    </w:pPr>
    <w:rPr>
      <w:rFonts w:ascii="Times New Roman CYR" w:eastAsia="Calibri" w:hAnsi="Times New Roman CYR" w:cs="Times New Roman CYR"/>
      <w:sz w:val="20"/>
      <w:lang w:val="ru-RU" w:eastAsia="ru-RU"/>
    </w:rPr>
  </w:style>
  <w:style w:type="paragraph" w:customStyle="1" w:styleId="47">
    <w:name w:val="Абзац списка4"/>
    <w:basedOn w:val="a3"/>
    <w:rsid w:val="009E1573"/>
    <w:pPr>
      <w:spacing w:before="0" w:after="200" w:line="276" w:lineRule="auto"/>
      <w:ind w:left="720"/>
      <w:contextualSpacing/>
    </w:pPr>
    <w:rPr>
      <w:rFonts w:ascii="Calibri" w:eastAsia="Calibri" w:hAnsi="Calibri"/>
      <w:szCs w:val="22"/>
      <w:lang w:val="ru-RU"/>
    </w:rPr>
  </w:style>
  <w:style w:type="character" w:styleId="afffff2">
    <w:name w:val="footnote reference"/>
    <w:semiHidden/>
    <w:unhideWhenUsed/>
    <w:rsid w:val="009E1573"/>
    <w:rPr>
      <w:vertAlign w:val="superscript"/>
    </w:rPr>
  </w:style>
  <w:style w:type="character" w:styleId="afffff3">
    <w:name w:val="endnote reference"/>
    <w:semiHidden/>
    <w:unhideWhenUsed/>
    <w:rsid w:val="009E1573"/>
    <w:rPr>
      <w:vertAlign w:val="superscript"/>
    </w:rPr>
  </w:style>
  <w:style w:type="character" w:customStyle="1" w:styleId="Superscript">
    <w:name w:val="Superscript"/>
    <w:rsid w:val="009E1573"/>
    <w:rPr>
      <w:b/>
      <w:bCs w:val="0"/>
      <w:vertAlign w:val="superscript"/>
    </w:rPr>
  </w:style>
  <w:style w:type="character" w:customStyle="1" w:styleId="Emphasis1">
    <w:name w:val="Emphasis1"/>
    <w:rsid w:val="009E1573"/>
    <w:rPr>
      <w:i/>
      <w:iCs w:val="0"/>
      <w:spacing w:val="0"/>
    </w:rPr>
  </w:style>
  <w:style w:type="character" w:customStyle="1" w:styleId="bodytext2">
    <w:name w:val="body text Знак Знак2"/>
    <w:rsid w:val="009E1573"/>
    <w:rPr>
      <w:sz w:val="22"/>
      <w:lang w:val="en-GB" w:eastAsia="en-US" w:bidi="ar-SA"/>
    </w:rPr>
  </w:style>
  <w:style w:type="character" w:customStyle="1" w:styleId="bodytext">
    <w:name w:val="body text Знак Знак"/>
    <w:uiPriority w:val="99"/>
    <w:rsid w:val="009E1573"/>
    <w:rPr>
      <w:sz w:val="22"/>
      <w:lang w:val="en-GB" w:eastAsia="en-US" w:bidi="ar-SA"/>
    </w:rPr>
  </w:style>
  <w:style w:type="character" w:customStyle="1" w:styleId="bodytext0">
    <w:name w:val="body text Знак Знак Знак"/>
    <w:rsid w:val="009E1573"/>
    <w:rPr>
      <w:sz w:val="22"/>
      <w:lang w:val="en-GB" w:eastAsia="en-US" w:bidi="ar-SA"/>
    </w:rPr>
  </w:style>
  <w:style w:type="character" w:customStyle="1" w:styleId="bodytext1">
    <w:name w:val="body text Знак Знак Знак1"/>
    <w:aliases w:val="body text Знак Знак Знак2"/>
    <w:rsid w:val="009E1573"/>
    <w:rPr>
      <w:sz w:val="22"/>
      <w:lang w:val="en-GB" w:eastAsia="en-US" w:bidi="ar-SA"/>
    </w:rPr>
  </w:style>
  <w:style w:type="character" w:customStyle="1" w:styleId="bodytext10">
    <w:name w:val="body text Знак Знак1"/>
    <w:rsid w:val="009E1573"/>
    <w:rPr>
      <w:sz w:val="22"/>
      <w:lang w:val="en-GB" w:eastAsia="en-US" w:bidi="ar-SA"/>
    </w:rPr>
  </w:style>
  <w:style w:type="character" w:customStyle="1" w:styleId="1f6">
    <w:name w:val="Выделение1"/>
    <w:rsid w:val="009E1573"/>
    <w:rPr>
      <w:i/>
      <w:iCs w:val="0"/>
      <w:spacing w:val="0"/>
    </w:rPr>
  </w:style>
  <w:style w:type="character" w:customStyle="1" w:styleId="121">
    <w:name w:val="Знак Знак12"/>
    <w:rsid w:val="009E1573"/>
    <w:rPr>
      <w:rFonts w:ascii="Times New Roman" w:hAnsi="Times New Roman" w:cs="Times New Roman" w:hint="default"/>
      <w:sz w:val="24"/>
      <w:szCs w:val="24"/>
    </w:rPr>
  </w:style>
  <w:style w:type="character" w:customStyle="1" w:styleId="afffff4">
    <w:name w:val="Обычный текст Знак Знак"/>
    <w:rsid w:val="009E1573"/>
    <w:rPr>
      <w:rFonts w:ascii="Garamond" w:eastAsia="Arial Unicode MS" w:hAnsi="Garamond" w:cs="Times New Roman" w:hint="default"/>
      <w:sz w:val="24"/>
      <w:szCs w:val="24"/>
      <w:lang w:eastAsia="ru-RU"/>
    </w:rPr>
  </w:style>
  <w:style w:type="character" w:customStyle="1" w:styleId="150">
    <w:name w:val="Знак Знак15"/>
    <w:rsid w:val="009E1573"/>
    <w:rPr>
      <w:rFonts w:ascii="Times New Roman" w:hAnsi="Times New Roman" w:cs="Times New Roman" w:hint="default"/>
      <w:sz w:val="24"/>
      <w:szCs w:val="24"/>
    </w:rPr>
  </w:style>
  <w:style w:type="character" w:customStyle="1" w:styleId="bodytext4">
    <w:name w:val="body text Знак Знак4"/>
    <w:rsid w:val="009E1573"/>
    <w:rPr>
      <w:sz w:val="22"/>
      <w:lang w:val="en-GB" w:eastAsia="en-US" w:bidi="ar-SA"/>
    </w:rPr>
  </w:style>
  <w:style w:type="character" w:customStyle="1" w:styleId="bodytext3">
    <w:name w:val="body text Знак Знак3"/>
    <w:rsid w:val="009E1573"/>
    <w:rPr>
      <w:sz w:val="22"/>
      <w:lang w:val="en-GB" w:eastAsia="en-US" w:bidi="ar-SA"/>
    </w:rPr>
  </w:style>
  <w:style w:type="character" w:customStyle="1" w:styleId="BodyTextChar">
    <w:name w:val="Body Text Char"/>
    <w:aliases w:val="body text Char"/>
    <w:locked/>
    <w:rsid w:val="009E1573"/>
    <w:rPr>
      <w:rFonts w:ascii="Times New Roman" w:hAnsi="Times New Roman" w:cs="Times New Roman" w:hint="default"/>
      <w:sz w:val="22"/>
      <w:lang w:val="en-GB" w:eastAsia="en-US" w:bidi="ar-SA"/>
    </w:rPr>
  </w:style>
  <w:style w:type="character" w:customStyle="1" w:styleId="Heading6Char">
    <w:name w:val="Heading 6 Char"/>
    <w:aliases w:val="Legal Level 1. Char"/>
    <w:locked/>
    <w:rsid w:val="009E1573"/>
    <w:rPr>
      <w:sz w:val="22"/>
      <w:lang w:val="ru-RU" w:eastAsia="en-US" w:bidi="ar-SA"/>
    </w:rPr>
  </w:style>
  <w:style w:type="character" w:customStyle="1" w:styleId="Heading7Char">
    <w:name w:val="Heading 7 Char"/>
    <w:aliases w:val="Appendix Header Char,Legal Level 1.1. Char"/>
    <w:locked/>
    <w:rsid w:val="009E1573"/>
    <w:rPr>
      <w:rFonts w:ascii="Garamond" w:hAnsi="Garamond" w:hint="default"/>
      <w:sz w:val="22"/>
      <w:lang w:val="en-GB" w:eastAsia="en-US" w:bidi="ar-SA"/>
    </w:rPr>
  </w:style>
  <w:style w:type="character" w:customStyle="1" w:styleId="116">
    <w:name w:val="Знак Знак11"/>
    <w:semiHidden/>
    <w:rsid w:val="009E1573"/>
    <w:rPr>
      <w:rFonts w:ascii="Garamond" w:hAnsi="Garamond" w:cs="Times New Roman" w:hint="default"/>
      <w:sz w:val="22"/>
    </w:rPr>
  </w:style>
  <w:style w:type="character" w:customStyle="1" w:styleId="160">
    <w:name w:val="Знак Знак16"/>
    <w:rsid w:val="009E1573"/>
    <w:rPr>
      <w:rFonts w:ascii="Times New Roman" w:hAnsi="Times New Roman" w:cs="Times New Roman" w:hint="default"/>
      <w:sz w:val="24"/>
      <w:szCs w:val="24"/>
      <w:lang w:val="ru-RU" w:eastAsia="ru-RU" w:bidi="ar-SA"/>
    </w:rPr>
  </w:style>
  <w:style w:type="character" w:customStyle="1" w:styleId="130">
    <w:name w:val="Знак Знак13"/>
    <w:rsid w:val="009E1573"/>
    <w:rPr>
      <w:rFonts w:ascii="Times New Roman" w:hAnsi="Times New Roman" w:cs="Times New Roman" w:hint="default"/>
      <w:sz w:val="24"/>
      <w:szCs w:val="24"/>
      <w:lang w:val="ru-RU" w:eastAsia="ru-RU" w:bidi="ar-SA"/>
    </w:rPr>
  </w:style>
  <w:style w:type="character" w:customStyle="1" w:styleId="bodytext5">
    <w:name w:val="body text Знак Знак5"/>
    <w:rsid w:val="009E1573"/>
    <w:rPr>
      <w:rFonts w:ascii="Times New Roman" w:eastAsia="Times New Roman" w:hAnsi="Times New Roman" w:cs="Times New Roman" w:hint="default"/>
      <w:sz w:val="22"/>
      <w:lang w:val="en-GB" w:eastAsia="en-US"/>
    </w:rPr>
  </w:style>
  <w:style w:type="character" w:customStyle="1" w:styleId="140">
    <w:name w:val="Знак Знак14"/>
    <w:rsid w:val="009E1573"/>
    <w:rPr>
      <w:rFonts w:ascii="Garamond" w:hAnsi="Garamond" w:cs="Times New Roman" w:hint="default"/>
      <w:sz w:val="22"/>
      <w:lang w:val="en-GB" w:eastAsia="en-US"/>
    </w:rPr>
  </w:style>
  <w:style w:type="character" w:customStyle="1" w:styleId="48">
    <w:name w:val="Знак Знак4"/>
    <w:rsid w:val="009E1573"/>
    <w:rPr>
      <w:rFonts w:ascii="Times New Roman" w:hAnsi="Times New Roman" w:cs="Times New Roman" w:hint="default"/>
      <w:sz w:val="28"/>
      <w:szCs w:val="28"/>
      <w:lang w:val="ru-RU" w:eastAsia="ru-RU" w:bidi="ar-SA"/>
    </w:rPr>
  </w:style>
  <w:style w:type="character" w:customStyle="1" w:styleId="2f">
    <w:name w:val="Знак Знак2"/>
    <w:locked/>
    <w:rsid w:val="009E1573"/>
    <w:rPr>
      <w:sz w:val="24"/>
      <w:szCs w:val="24"/>
      <w:lang w:val="ru-RU" w:eastAsia="ru-RU" w:bidi="ar-SA"/>
    </w:rPr>
  </w:style>
  <w:style w:type="character" w:customStyle="1" w:styleId="Heading7Char1">
    <w:name w:val="Heading 7 Char1"/>
    <w:aliases w:val="Appendix Header Char1,Legal Level 1.1. Char1"/>
    <w:locked/>
    <w:rsid w:val="009E1573"/>
    <w:rPr>
      <w:rFonts w:ascii="Garamond" w:hAnsi="Garamond" w:hint="default"/>
      <w:sz w:val="22"/>
      <w:lang w:val="en-GB" w:eastAsia="en-US" w:bidi="ar-SA"/>
    </w:rPr>
  </w:style>
  <w:style w:type="character" w:customStyle="1" w:styleId="220">
    <w:name w:val="Знак Знак22"/>
    <w:rsid w:val="009E1573"/>
    <w:rPr>
      <w:rFonts w:ascii="Times New Roman" w:hAnsi="Times New Roman" w:cs="Times New Roman" w:hint="default"/>
      <w:sz w:val="24"/>
      <w:szCs w:val="24"/>
      <w:lang w:val="x-none" w:eastAsia="en-US"/>
    </w:rPr>
  </w:style>
  <w:style w:type="character" w:customStyle="1" w:styleId="CommentTextChar">
    <w:name w:val="Comment Text Char"/>
    <w:semiHidden/>
    <w:locked/>
    <w:rsid w:val="009E1573"/>
    <w:rPr>
      <w:rFonts w:ascii="Times New Roman" w:hAnsi="Times New Roman" w:cs="Times New Roman" w:hint="default"/>
    </w:rPr>
  </w:style>
  <w:style w:type="character" w:customStyle="1" w:styleId="240">
    <w:name w:val="Знак Знак24"/>
    <w:semiHidden/>
    <w:locked/>
    <w:rsid w:val="009E1573"/>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sid w:val="009E1573"/>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9E1573"/>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sid w:val="009E1573"/>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sid w:val="009E1573"/>
    <w:rPr>
      <w:rFonts w:ascii="Times New Roman" w:hAnsi="Times New Roman" w:cs="Times New Roman" w:hint="default"/>
      <w:sz w:val="22"/>
      <w:lang w:val="ru-RU" w:eastAsia="en-US" w:bidi="ar-SA"/>
    </w:rPr>
  </w:style>
  <w:style w:type="character" w:customStyle="1" w:styleId="Heading8Char">
    <w:name w:val="Heading 8 Char"/>
    <w:aliases w:val="Legal Level 1.1.1. Char"/>
    <w:locked/>
    <w:rsid w:val="009E1573"/>
    <w:rPr>
      <w:rFonts w:ascii="Arial" w:hAnsi="Arial" w:cs="Times New Roman" w:hint="default"/>
      <w:i/>
      <w:iCs w:val="0"/>
      <w:lang w:val="en-GB" w:eastAsia="en-US" w:bidi="ar-SA"/>
    </w:rPr>
  </w:style>
  <w:style w:type="character" w:customStyle="1" w:styleId="Heading9Char">
    <w:name w:val="Heading 9 Char"/>
    <w:aliases w:val="Legal Level 1.1.1.1. Char"/>
    <w:locked/>
    <w:rsid w:val="009E1573"/>
    <w:rPr>
      <w:rFonts w:ascii="Arial" w:hAnsi="Arial" w:cs="Times New Roman" w:hint="default"/>
      <w:i/>
      <w:iCs w:val="0"/>
      <w:sz w:val="18"/>
      <w:lang w:val="en-GB" w:eastAsia="en-US" w:bidi="ar-SA"/>
    </w:rPr>
  </w:style>
  <w:style w:type="character" w:customStyle="1" w:styleId="Heading6Char1">
    <w:name w:val="Heading 6 Char1"/>
    <w:aliases w:val="Legal Level 1. Char1"/>
    <w:locked/>
    <w:rsid w:val="009E1573"/>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sid w:val="009E1573"/>
    <w:rPr>
      <w:rFonts w:ascii="Garamond" w:hAnsi="Garamond" w:cs="Times New Roman" w:hint="default"/>
      <w:sz w:val="22"/>
      <w:lang w:val="en-GB" w:eastAsia="en-US" w:bidi="ar-SA"/>
    </w:rPr>
  </w:style>
  <w:style w:type="character" w:customStyle="1" w:styleId="BodyTextChar1">
    <w:name w:val="Body Text Char1"/>
    <w:aliases w:val="body text Char1"/>
    <w:locked/>
    <w:rsid w:val="009E1573"/>
    <w:rPr>
      <w:rFonts w:ascii="Times New Roman" w:hAnsi="Times New Roman" w:cs="Times New Roman" w:hint="default"/>
      <w:sz w:val="22"/>
      <w:lang w:val="en-GB" w:eastAsia="en-US" w:bidi="ar-SA"/>
    </w:rPr>
  </w:style>
  <w:style w:type="character" w:customStyle="1" w:styleId="HeaderChar">
    <w:name w:val="Header Char"/>
    <w:locked/>
    <w:rsid w:val="009E1573"/>
    <w:rPr>
      <w:rFonts w:ascii="Garamond" w:hAnsi="Garamond" w:cs="Times New Roman" w:hint="default"/>
      <w:sz w:val="22"/>
      <w:lang w:val="en-GB" w:eastAsia="en-US" w:bidi="ar-SA"/>
    </w:rPr>
  </w:style>
  <w:style w:type="character" w:customStyle="1" w:styleId="FooterChar">
    <w:name w:val="Footer Char"/>
    <w:locked/>
    <w:rsid w:val="009E1573"/>
    <w:rPr>
      <w:rFonts w:ascii="Garamond" w:hAnsi="Garamond" w:cs="Times New Roman" w:hint="default"/>
      <w:sz w:val="22"/>
      <w:lang w:val="en-GB" w:eastAsia="en-US" w:bidi="ar-SA"/>
    </w:rPr>
  </w:style>
  <w:style w:type="character" w:customStyle="1" w:styleId="BodyTextIndentChar">
    <w:name w:val="Body Text Indent Char"/>
    <w:locked/>
    <w:rsid w:val="009E1573"/>
    <w:rPr>
      <w:rFonts w:ascii="Times New Roman" w:hAnsi="Times New Roman" w:cs="Times New Roman" w:hint="default"/>
      <w:sz w:val="24"/>
      <w:szCs w:val="24"/>
      <w:lang w:val="ru-RU" w:eastAsia="en-US" w:bidi="ar-SA"/>
    </w:rPr>
  </w:style>
  <w:style w:type="character" w:customStyle="1" w:styleId="FootnoteTextChar">
    <w:name w:val="Footnote Text Char"/>
    <w:semiHidden/>
    <w:locked/>
    <w:rsid w:val="009E1573"/>
    <w:rPr>
      <w:rFonts w:ascii="Garamond" w:hAnsi="Garamond" w:cs="Times New Roman" w:hint="default"/>
      <w:lang w:val="en-GB" w:eastAsia="en-US" w:bidi="ar-SA"/>
    </w:rPr>
  </w:style>
  <w:style w:type="character" w:customStyle="1" w:styleId="BodyTextIndent2Char">
    <w:name w:val="Body Text Indent 2 Char"/>
    <w:locked/>
    <w:rsid w:val="009E1573"/>
    <w:rPr>
      <w:rFonts w:ascii="Arial" w:hAnsi="Arial" w:cs="Times New Roman" w:hint="default"/>
      <w:i/>
      <w:iCs w:val="0"/>
      <w:lang w:val="ru-RU" w:eastAsia="ru-RU"/>
    </w:rPr>
  </w:style>
  <w:style w:type="character" w:customStyle="1" w:styleId="BodyTextIndent3Char">
    <w:name w:val="Body Text Indent 3 Char"/>
    <w:locked/>
    <w:rsid w:val="009E1573"/>
    <w:rPr>
      <w:rFonts w:ascii="Times New Roman" w:hAnsi="Times New Roman" w:cs="Times New Roman" w:hint="default"/>
      <w:i/>
      <w:iCs/>
      <w:sz w:val="22"/>
      <w:lang w:val="ru-RU" w:eastAsia="en-US" w:bidi="ar-SA"/>
    </w:rPr>
  </w:style>
  <w:style w:type="character" w:customStyle="1" w:styleId="SubtitleChar">
    <w:name w:val="Subtitle Char"/>
    <w:locked/>
    <w:rsid w:val="009E1573"/>
    <w:rPr>
      <w:rFonts w:ascii="Arial MT Black" w:hAnsi="Arial MT Black" w:cs="Times New Roman" w:hint="default"/>
      <w:b/>
      <w:bCs w:val="0"/>
      <w:caps/>
      <w:spacing w:val="-16"/>
      <w:kern w:val="28"/>
      <w:sz w:val="32"/>
      <w:lang w:val="ru-RU" w:eastAsia="ru-RU" w:bidi="ar-SA"/>
    </w:rPr>
  </w:style>
  <w:style w:type="character" w:customStyle="1" w:styleId="TitleChar">
    <w:name w:val="Title Char"/>
    <w:locked/>
    <w:rsid w:val="009E1573"/>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sid w:val="009E1573"/>
    <w:rPr>
      <w:rFonts w:ascii="Times New Roman" w:hAnsi="Times New Roman" w:cs="Times New Roman" w:hint="default"/>
      <w:lang w:val="ru-RU" w:eastAsia="ru-RU" w:bidi="ar-SA"/>
    </w:rPr>
  </w:style>
  <w:style w:type="character" w:customStyle="1" w:styleId="BodyText3Char">
    <w:name w:val="Body Text 3 Char"/>
    <w:locked/>
    <w:rsid w:val="009E1573"/>
    <w:rPr>
      <w:rFonts w:ascii="Times New Roman" w:hAnsi="Times New Roman" w:cs="Times New Roman" w:hint="default"/>
      <w:i/>
      <w:iCs/>
      <w:sz w:val="22"/>
      <w:u w:val="single"/>
      <w:lang w:val="ru-RU" w:eastAsia="en-US" w:bidi="ar-SA"/>
    </w:rPr>
  </w:style>
  <w:style w:type="character" w:customStyle="1" w:styleId="117">
    <w:name w:val="Выделение11"/>
    <w:rsid w:val="009E1573"/>
    <w:rPr>
      <w:i/>
      <w:iCs w:val="0"/>
      <w:spacing w:val="0"/>
    </w:rPr>
  </w:style>
  <w:style w:type="character" w:customStyle="1" w:styleId="BodyTextFirstIndent2Char">
    <w:name w:val="Body Text First Indent 2 Char"/>
    <w:locked/>
    <w:rsid w:val="009E1573"/>
    <w:rPr>
      <w:rFonts w:ascii="Times New Roman" w:hAnsi="Times New Roman" w:cs="Times New Roman" w:hint="default"/>
      <w:sz w:val="24"/>
      <w:szCs w:val="24"/>
      <w:lang w:val="ru-RU" w:eastAsia="ru-RU" w:bidi="ar-SA"/>
    </w:rPr>
  </w:style>
  <w:style w:type="character" w:customStyle="1" w:styleId="74">
    <w:name w:val="Знак Знак7"/>
    <w:rsid w:val="009E1573"/>
    <w:rPr>
      <w:rFonts w:ascii="Arial MT Black" w:hAnsi="Arial MT Black" w:cs="Times New Roman" w:hint="default"/>
      <w:b/>
      <w:bCs w:val="0"/>
      <w:spacing w:val="-20"/>
      <w:kern w:val="28"/>
      <w:sz w:val="40"/>
      <w:lang w:val="ru-RU" w:eastAsia="ru-RU" w:bidi="ar-SA"/>
    </w:rPr>
  </w:style>
  <w:style w:type="character" w:customStyle="1" w:styleId="m1">
    <w:name w:val="m1"/>
    <w:rsid w:val="009E1573"/>
    <w:rPr>
      <w:color w:val="0000FF"/>
    </w:rPr>
  </w:style>
  <w:style w:type="character" w:customStyle="1" w:styleId="1f7">
    <w:name w:val="Дата Знак1"/>
    <w:semiHidden/>
    <w:rsid w:val="009E1573"/>
    <w:rPr>
      <w:rFonts w:ascii="Garamond" w:hAnsi="Garamond" w:hint="default"/>
      <w:sz w:val="22"/>
      <w:lang w:val="en-GB" w:eastAsia="en-US"/>
    </w:rPr>
  </w:style>
  <w:style w:type="character" w:customStyle="1" w:styleId="1f8">
    <w:name w:val="Основной текст с отступом Знак1"/>
    <w:semiHidden/>
    <w:rsid w:val="009E1573"/>
    <w:rPr>
      <w:rFonts w:ascii="Garamond" w:hAnsi="Garamond" w:hint="default"/>
      <w:sz w:val="22"/>
      <w:lang w:val="en-GB" w:eastAsia="en-US"/>
    </w:rPr>
  </w:style>
  <w:style w:type="character" w:customStyle="1" w:styleId="213">
    <w:name w:val="Основной текст с отступом 2 Знак1"/>
    <w:semiHidden/>
    <w:rsid w:val="009E1573"/>
    <w:rPr>
      <w:rFonts w:ascii="Garamond" w:hAnsi="Garamond" w:hint="default"/>
      <w:sz w:val="22"/>
      <w:lang w:val="en-GB" w:eastAsia="en-US"/>
    </w:rPr>
  </w:style>
  <w:style w:type="character" w:customStyle="1" w:styleId="312">
    <w:name w:val="Основной текст с отступом 3 Знак1"/>
    <w:semiHidden/>
    <w:rsid w:val="009E1573"/>
    <w:rPr>
      <w:rFonts w:ascii="Garamond" w:hAnsi="Garamond" w:hint="default"/>
      <w:sz w:val="16"/>
      <w:szCs w:val="16"/>
      <w:lang w:val="en-GB" w:eastAsia="en-US"/>
    </w:rPr>
  </w:style>
  <w:style w:type="character" w:customStyle="1" w:styleId="214">
    <w:name w:val="Основной текст 2 Знак1"/>
    <w:semiHidden/>
    <w:rsid w:val="009E1573"/>
    <w:rPr>
      <w:rFonts w:ascii="Garamond" w:hAnsi="Garamond" w:hint="default"/>
      <w:sz w:val="22"/>
      <w:lang w:val="en-GB" w:eastAsia="en-US"/>
    </w:rPr>
  </w:style>
  <w:style w:type="character" w:customStyle="1" w:styleId="313">
    <w:name w:val="Основной текст 3 Знак1"/>
    <w:semiHidden/>
    <w:rsid w:val="009E1573"/>
    <w:rPr>
      <w:rFonts w:ascii="Garamond" w:hAnsi="Garamond" w:hint="default"/>
      <w:sz w:val="16"/>
      <w:szCs w:val="16"/>
      <w:lang w:val="en-GB" w:eastAsia="en-US"/>
    </w:rPr>
  </w:style>
  <w:style w:type="character" w:customStyle="1" w:styleId="1f9">
    <w:name w:val="Схема документа Знак1"/>
    <w:semiHidden/>
    <w:rsid w:val="009E1573"/>
    <w:rPr>
      <w:rFonts w:ascii="Tahoma" w:hAnsi="Tahoma" w:cs="Tahoma" w:hint="default"/>
      <w:sz w:val="16"/>
      <w:szCs w:val="16"/>
      <w:lang w:val="en-GB" w:eastAsia="en-US"/>
    </w:rPr>
  </w:style>
  <w:style w:type="character" w:customStyle="1" w:styleId="t1">
    <w:name w:val="t1"/>
    <w:rsid w:val="009E1573"/>
    <w:rPr>
      <w:color w:val="990000"/>
    </w:rPr>
  </w:style>
  <w:style w:type="character" w:customStyle="1" w:styleId="b1">
    <w:name w:val="b1"/>
    <w:rsid w:val="009E1573"/>
    <w:rPr>
      <w:rFonts w:ascii="Courier New" w:hAnsi="Courier New" w:cs="Courier New" w:hint="default"/>
      <w:b/>
      <w:bCs/>
      <w:strike w:val="0"/>
      <w:dstrike w:val="0"/>
      <w:color w:val="FF0000"/>
      <w:u w:val="none"/>
      <w:effect w:val="none"/>
    </w:rPr>
  </w:style>
  <w:style w:type="character" w:customStyle="1" w:styleId="pi1">
    <w:name w:val="pi1"/>
    <w:rsid w:val="009E1573"/>
    <w:rPr>
      <w:color w:val="0000FF"/>
    </w:rPr>
  </w:style>
  <w:style w:type="character" w:customStyle="1" w:styleId="5-0">
    <w:name w:val="Стиль Заголовок 5 + Темно-синий Знак Знак Знак Знак"/>
    <w:rsid w:val="009E1573"/>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sid w:val="009E1573"/>
    <w:rPr>
      <w:rFonts w:ascii="Times New Roman" w:hAnsi="Times New Roman" w:cs="Times New Roman" w:hint="default"/>
      <w:sz w:val="16"/>
      <w:szCs w:val="16"/>
    </w:rPr>
  </w:style>
  <w:style w:type="character" w:customStyle="1" w:styleId="bodytext6">
    <w:name w:val="body text Знак Знак6"/>
    <w:rsid w:val="009E1573"/>
    <w:rPr>
      <w:sz w:val="22"/>
      <w:lang w:val="en-GB" w:eastAsia="en-US" w:bidi="ar-SA"/>
    </w:rPr>
  </w:style>
  <w:style w:type="character" w:customStyle="1" w:styleId="180">
    <w:name w:val="Знак Знак18"/>
    <w:rsid w:val="009E1573"/>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9E1573"/>
    <w:rPr>
      <w:rFonts w:ascii="Garamond" w:hAnsi="Garamond" w:hint="default"/>
      <w:b/>
      <w:bCs w:val="0"/>
      <w:color w:val="000000"/>
      <w:sz w:val="22"/>
      <w:szCs w:val="22"/>
      <w:lang w:val="ru-RU" w:eastAsia="en-US" w:bidi="ar-SA"/>
    </w:rPr>
  </w:style>
  <w:style w:type="character" w:customStyle="1" w:styleId="190">
    <w:name w:val="Знак Знак19"/>
    <w:semiHidden/>
    <w:locked/>
    <w:rsid w:val="009E1573"/>
    <w:rPr>
      <w:sz w:val="24"/>
      <w:lang w:eastAsia="en-US" w:bidi="ar-SA"/>
    </w:rPr>
  </w:style>
  <w:style w:type="character" w:customStyle="1" w:styleId="st">
    <w:name w:val="st"/>
    <w:basedOn w:val="a4"/>
    <w:rsid w:val="009E1573"/>
  </w:style>
  <w:style w:type="character" w:customStyle="1" w:styleId="3b">
    <w:name w:val="Знак Знак3"/>
    <w:rsid w:val="009E1573"/>
    <w:rPr>
      <w:rFonts w:ascii="Garamond" w:hAnsi="Garamond" w:hint="default"/>
      <w:sz w:val="22"/>
      <w:lang w:val="en-GB" w:eastAsia="en-US" w:bidi="ar-SA"/>
    </w:rPr>
  </w:style>
  <w:style w:type="character" w:customStyle="1" w:styleId="afffff5">
    <w:name w:val="Знак Знак"/>
    <w:rsid w:val="009E1573"/>
    <w:rPr>
      <w:rFonts w:ascii="Garamond" w:hAnsi="Garamond" w:hint="default"/>
      <w:sz w:val="22"/>
      <w:lang w:val="en-GB" w:eastAsia="en-US" w:bidi="ar-SA"/>
    </w:rPr>
  </w:style>
  <w:style w:type="character" w:customStyle="1" w:styleId="102">
    <w:name w:val="Знак Знак10"/>
    <w:semiHidden/>
    <w:locked/>
    <w:rsid w:val="009E1573"/>
    <w:rPr>
      <w:rFonts w:ascii="Garamond" w:hAnsi="Garamond" w:hint="default"/>
      <w:lang w:val="en-GB" w:eastAsia="en-US" w:bidi="ar-SA"/>
    </w:rPr>
  </w:style>
  <w:style w:type="character" w:customStyle="1" w:styleId="170">
    <w:name w:val="Знак Знак17"/>
    <w:locked/>
    <w:rsid w:val="009E1573"/>
    <w:rPr>
      <w:rFonts w:ascii="Arial" w:hAnsi="Arial" w:cs="Arial" w:hint="default"/>
      <w:i/>
      <w:iCs/>
      <w:lang w:val="ru-RU" w:eastAsia="ru-RU" w:bidi="ar-SA"/>
    </w:rPr>
  </w:style>
  <w:style w:type="character" w:customStyle="1" w:styleId="93">
    <w:name w:val="Знак Знак9"/>
    <w:rsid w:val="009E1573"/>
    <w:rPr>
      <w:i/>
      <w:iCs/>
      <w:sz w:val="22"/>
      <w:lang w:val="ru-RU" w:eastAsia="en-US" w:bidi="ar-SA"/>
    </w:rPr>
  </w:style>
  <w:style w:type="character" w:customStyle="1" w:styleId="1fa">
    <w:name w:val="Знак Знак1"/>
    <w:rsid w:val="009E1573"/>
    <w:rPr>
      <w:rFonts w:ascii="Arial MT Black" w:hAnsi="Arial MT Black" w:hint="default"/>
      <w:b/>
      <w:bCs w:val="0"/>
      <w:spacing w:val="-20"/>
      <w:kern w:val="28"/>
      <w:sz w:val="40"/>
      <w:lang w:val="ru-RU" w:eastAsia="ru-RU" w:bidi="ar-SA"/>
    </w:rPr>
  </w:style>
  <w:style w:type="character" w:customStyle="1" w:styleId="83">
    <w:name w:val="Знак Знак8"/>
    <w:rsid w:val="009E1573"/>
    <w:rPr>
      <w:rFonts w:ascii="Arial MT Black" w:hAnsi="Arial MT Black" w:hint="default"/>
      <w:b/>
      <w:bCs w:val="0"/>
      <w:caps/>
      <w:spacing w:val="-16"/>
      <w:kern w:val="28"/>
      <w:sz w:val="32"/>
      <w:lang w:val="ru-RU" w:eastAsia="ru-RU" w:bidi="ar-SA"/>
    </w:rPr>
  </w:style>
  <w:style w:type="character" w:customStyle="1" w:styleId="64">
    <w:name w:val="Знак Знак6"/>
    <w:semiHidden/>
    <w:rsid w:val="009E1573"/>
    <w:rPr>
      <w:lang w:val="ru-RU" w:eastAsia="ru-RU" w:bidi="ar-SA"/>
    </w:rPr>
  </w:style>
  <w:style w:type="character" w:customStyle="1" w:styleId="57">
    <w:name w:val="Знак Знак5"/>
    <w:rsid w:val="009E1573"/>
    <w:rPr>
      <w:i/>
      <w:iCs/>
      <w:sz w:val="22"/>
      <w:u w:val="single"/>
      <w:lang w:val="ru-RU" w:eastAsia="en-US" w:bidi="ar-SA"/>
    </w:rPr>
  </w:style>
  <w:style w:type="character" w:customStyle="1" w:styleId="CommentSubjectChar">
    <w:name w:val="Comment Subject Char"/>
    <w:locked/>
    <w:rsid w:val="009E1573"/>
    <w:rPr>
      <w:rFonts w:ascii="Arial" w:hAnsi="Arial" w:cs="Arial" w:hint="default"/>
      <w:b/>
      <w:bCs/>
    </w:rPr>
  </w:style>
  <w:style w:type="numbering" w:styleId="111111">
    <w:name w:val="Outline List 2"/>
    <w:basedOn w:val="a6"/>
    <w:unhideWhenUsed/>
    <w:rsid w:val="009E1573"/>
    <w:pPr>
      <w:numPr>
        <w:numId w:val="8"/>
      </w:numPr>
    </w:pPr>
  </w:style>
  <w:style w:type="character" w:customStyle="1" w:styleId="620">
    <w:name w:val="Заголовок 6 Знак2"/>
    <w:aliases w:val="Legal Level 1. Знак2"/>
    <w:locked/>
    <w:rsid w:val="009E1573"/>
    <w:rPr>
      <w:sz w:val="22"/>
      <w:lang w:val="ru-RU" w:eastAsia="en-US" w:bidi="ar-SA"/>
    </w:rPr>
  </w:style>
  <w:style w:type="character" w:customStyle="1" w:styleId="820">
    <w:name w:val="Заголовок 8 Знак2"/>
    <w:aliases w:val="Legal Level 1.1.1. Знак2"/>
    <w:rsid w:val="009E1573"/>
    <w:rPr>
      <w:rFonts w:ascii="Arial" w:hAnsi="Arial"/>
      <w:i/>
      <w:lang w:val="en-GB" w:eastAsia="en-US" w:bidi="ar-SA"/>
    </w:rPr>
  </w:style>
  <w:style w:type="character" w:customStyle="1" w:styleId="920">
    <w:name w:val="Заголовок 9 Знак2"/>
    <w:aliases w:val="Legal Level 1.1.1.1. Знак2"/>
    <w:rsid w:val="009E1573"/>
    <w:rPr>
      <w:rFonts w:ascii="Arial" w:hAnsi="Arial"/>
      <w:i/>
      <w:sz w:val="18"/>
      <w:lang w:val="en-GB" w:eastAsia="en-US" w:bidi="ar-SA"/>
    </w:rPr>
  </w:style>
  <w:style w:type="character" w:customStyle="1" w:styleId="1fb">
    <w:name w:val="Верхний колонтитул Знак1"/>
    <w:rsid w:val="009E1573"/>
    <w:rPr>
      <w:rFonts w:ascii="Garamond" w:hAnsi="Garamond"/>
      <w:sz w:val="22"/>
      <w:lang w:val="en-GB" w:eastAsia="en-US" w:bidi="ar-SA"/>
    </w:rPr>
  </w:style>
  <w:style w:type="character" w:customStyle="1" w:styleId="1fc">
    <w:name w:val="Нижний колонтитул Знак1"/>
    <w:rsid w:val="009E1573"/>
    <w:rPr>
      <w:rFonts w:ascii="Garamond" w:hAnsi="Garamond"/>
      <w:sz w:val="22"/>
      <w:lang w:val="en-GB" w:eastAsia="en-US" w:bidi="ar-SA"/>
    </w:rPr>
  </w:style>
  <w:style w:type="character" w:customStyle="1" w:styleId="2f0">
    <w:name w:val="Основной текст с отступом Знак2"/>
    <w:rsid w:val="009E1573"/>
    <w:rPr>
      <w:sz w:val="24"/>
      <w:szCs w:val="24"/>
      <w:lang w:val="ru-RU" w:eastAsia="en-US" w:bidi="ar-SA"/>
    </w:rPr>
  </w:style>
  <w:style w:type="character" w:customStyle="1" w:styleId="1fd">
    <w:name w:val="Текст сноски Знак1"/>
    <w:semiHidden/>
    <w:locked/>
    <w:rsid w:val="009E1573"/>
    <w:rPr>
      <w:rFonts w:ascii="Garamond" w:hAnsi="Garamond"/>
      <w:lang w:val="en-GB" w:eastAsia="en-US" w:bidi="ar-SA"/>
    </w:rPr>
  </w:style>
  <w:style w:type="character" w:customStyle="1" w:styleId="221">
    <w:name w:val="Основной текст с отступом 2 Знак2"/>
    <w:locked/>
    <w:rsid w:val="009E1573"/>
    <w:rPr>
      <w:rFonts w:ascii="Arial" w:hAnsi="Arial"/>
      <w:i/>
      <w:iCs/>
      <w:lang w:val="ru-RU" w:eastAsia="ru-RU" w:bidi="ar-SA"/>
    </w:rPr>
  </w:style>
  <w:style w:type="character" w:customStyle="1" w:styleId="320">
    <w:name w:val="Основной текст с отступом 3 Знак2"/>
    <w:rsid w:val="009E1573"/>
    <w:rPr>
      <w:i/>
      <w:iCs/>
      <w:sz w:val="22"/>
      <w:lang w:val="ru-RU" w:eastAsia="en-US" w:bidi="ar-SA"/>
    </w:rPr>
  </w:style>
  <w:style w:type="character" w:customStyle="1" w:styleId="1fe">
    <w:name w:val="Название Знак1"/>
    <w:rsid w:val="009E1573"/>
    <w:rPr>
      <w:rFonts w:ascii="Arial MT Black" w:hAnsi="Arial MT Black"/>
      <w:b/>
      <w:spacing w:val="-20"/>
      <w:kern w:val="28"/>
      <w:sz w:val="40"/>
      <w:lang w:val="ru-RU" w:eastAsia="ru-RU" w:bidi="ar-SA"/>
    </w:rPr>
  </w:style>
  <w:style w:type="character" w:customStyle="1" w:styleId="1ff">
    <w:name w:val="Подзаголовок Знак1"/>
    <w:rsid w:val="009E1573"/>
    <w:rPr>
      <w:rFonts w:ascii="Arial MT Black" w:hAnsi="Arial MT Black"/>
      <w:b/>
      <w:caps/>
      <w:spacing w:val="-16"/>
      <w:kern w:val="28"/>
      <w:sz w:val="32"/>
      <w:lang w:val="ru-RU" w:eastAsia="ru-RU" w:bidi="ar-SA"/>
    </w:rPr>
  </w:style>
  <w:style w:type="paragraph" w:customStyle="1" w:styleId="2f1">
    <w:name w:val="Заголовок оглавления2"/>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1ff0">
    <w:name w:val="Текст примечания Знак1"/>
    <w:semiHidden/>
    <w:rsid w:val="009E1573"/>
    <w:rPr>
      <w:lang w:val="ru-RU" w:eastAsia="ru-RU" w:bidi="ar-SA"/>
    </w:rPr>
  </w:style>
  <w:style w:type="character" w:customStyle="1" w:styleId="321">
    <w:name w:val="Основной текст 3 Знак2"/>
    <w:rsid w:val="009E1573"/>
    <w:rPr>
      <w:i/>
      <w:iCs/>
      <w:sz w:val="22"/>
      <w:u w:val="single"/>
      <w:lang w:val="ru-RU" w:eastAsia="en-US" w:bidi="ar-SA"/>
    </w:rPr>
  </w:style>
  <w:style w:type="character" w:styleId="afffff6">
    <w:name w:val="Emphasis"/>
    <w:uiPriority w:val="99"/>
    <w:qFormat/>
    <w:rsid w:val="009E1573"/>
    <w:rPr>
      <w:i/>
      <w:iCs/>
    </w:rPr>
  </w:style>
  <w:style w:type="character" w:styleId="afffff7">
    <w:name w:val="Strong"/>
    <w:qFormat/>
    <w:rsid w:val="009E1573"/>
    <w:rPr>
      <w:b/>
      <w:bCs/>
    </w:rPr>
  </w:style>
  <w:style w:type="character" w:customStyle="1" w:styleId="2f2">
    <w:name w:val="Выделение2"/>
    <w:rsid w:val="009E1573"/>
    <w:rPr>
      <w:i/>
      <w:spacing w:val="0"/>
    </w:rPr>
  </w:style>
  <w:style w:type="paragraph" w:customStyle="1" w:styleId="3c">
    <w:name w:val="Обычный3"/>
    <w:rsid w:val="009E1573"/>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2f3">
    <w:name w:val="Текст2"/>
    <w:basedOn w:val="a3"/>
    <w:rsid w:val="009E1573"/>
    <w:pPr>
      <w:widowControl w:val="0"/>
      <w:spacing w:before="0" w:after="0"/>
      <w:ind w:firstLine="567"/>
    </w:pPr>
    <w:rPr>
      <w:rFonts w:ascii="Courier New" w:hAnsi="Courier New"/>
      <w:sz w:val="24"/>
      <w:lang w:val="ru-RU" w:eastAsia="ru-RU"/>
    </w:rPr>
  </w:style>
  <w:style w:type="paragraph" w:customStyle="1" w:styleId="222">
    <w:name w:val="Основной текст 22"/>
    <w:basedOn w:val="ad"/>
    <w:rsid w:val="009E1573"/>
    <w:pPr>
      <w:ind w:left="1080"/>
      <w:jc w:val="left"/>
    </w:pPr>
    <w:rPr>
      <w:rFonts w:ascii="Arial" w:hAnsi="Arial" w:cs="Arial"/>
      <w:lang w:val="ru-RU" w:eastAsia="ru-RU"/>
    </w:rPr>
  </w:style>
  <w:style w:type="paragraph" w:customStyle="1" w:styleId="223">
    <w:name w:val="Основной текст с отступом 22"/>
    <w:basedOn w:val="a3"/>
    <w:rsid w:val="009E1573"/>
    <w:pPr>
      <w:widowControl w:val="0"/>
      <w:spacing w:before="120" w:after="0"/>
      <w:ind w:left="1985" w:hanging="1985"/>
      <w:jc w:val="both"/>
    </w:pPr>
    <w:rPr>
      <w:lang w:val="ru-RU" w:eastAsia="ru-RU"/>
    </w:rPr>
  </w:style>
  <w:style w:type="paragraph" w:customStyle="1" w:styleId="322">
    <w:name w:val="Основной текст 32"/>
    <w:basedOn w:val="a3"/>
    <w:rsid w:val="009E1573"/>
    <w:pPr>
      <w:widowControl w:val="0"/>
      <w:spacing w:before="0" w:after="0"/>
      <w:ind w:firstLine="567"/>
      <w:jc w:val="both"/>
    </w:pPr>
    <w:rPr>
      <w:rFonts w:ascii="Times New Roman" w:hAnsi="Times New Roman"/>
      <w:sz w:val="24"/>
      <w:lang w:val="ru-RU" w:eastAsia="ru-RU"/>
    </w:rPr>
  </w:style>
  <w:style w:type="paragraph" w:customStyle="1" w:styleId="323">
    <w:name w:val="Основной текст с отступом 32"/>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3d">
    <w:name w:val="Знак3"/>
    <w:basedOn w:val="a3"/>
    <w:rsid w:val="009E1573"/>
    <w:pPr>
      <w:spacing w:before="0" w:after="160" w:line="240" w:lineRule="exact"/>
    </w:pPr>
    <w:rPr>
      <w:rFonts w:ascii="Verdana" w:hAnsi="Verdana" w:cs="Verdana"/>
      <w:sz w:val="20"/>
      <w:lang w:val="en-US"/>
    </w:rPr>
  </w:style>
  <w:style w:type="paragraph" w:customStyle="1" w:styleId="2f4">
    <w:name w:val="Знак Знак Знак Знак2"/>
    <w:basedOn w:val="a3"/>
    <w:rsid w:val="009E1573"/>
    <w:pPr>
      <w:spacing w:before="0" w:after="160" w:line="240" w:lineRule="exact"/>
    </w:pPr>
    <w:rPr>
      <w:rFonts w:ascii="Verdana" w:hAnsi="Verdana" w:cs="Verdana"/>
      <w:sz w:val="20"/>
      <w:lang w:val="en-US"/>
    </w:rPr>
  </w:style>
  <w:style w:type="paragraph" w:customStyle="1" w:styleId="CharChar1CharCharCharChar2">
    <w:name w:val="Char Char1 Знак Знак Char Char Знак Знак Char Char2"/>
    <w:basedOn w:val="a3"/>
    <w:rsid w:val="009E1573"/>
    <w:pPr>
      <w:spacing w:before="0" w:after="160" w:line="240" w:lineRule="exact"/>
    </w:pPr>
    <w:rPr>
      <w:rFonts w:ascii="Verdana" w:hAnsi="Verdana" w:cs="Verdana"/>
      <w:sz w:val="20"/>
      <w:lang w:val="en-US"/>
    </w:rPr>
  </w:style>
  <w:style w:type="character" w:customStyle="1" w:styleId="215">
    <w:name w:val="Красная строка 2 Знак1"/>
    <w:rsid w:val="009E1573"/>
    <w:rPr>
      <w:rFonts w:ascii="Times New Roman" w:eastAsia="Times New Roman" w:hAnsi="Times New Roman"/>
      <w:sz w:val="24"/>
      <w:szCs w:val="24"/>
      <w:lang w:val="ru-RU" w:eastAsia="ru-RU" w:bidi="ar-SA"/>
    </w:rPr>
  </w:style>
  <w:style w:type="character" w:customStyle="1" w:styleId="1210">
    <w:name w:val="Знак Знак121"/>
    <w:rsid w:val="009E1573"/>
    <w:rPr>
      <w:rFonts w:ascii="Times New Roman" w:eastAsia="Times New Roman" w:hAnsi="Times New Roman"/>
      <w:sz w:val="24"/>
      <w:szCs w:val="24"/>
    </w:rPr>
  </w:style>
  <w:style w:type="character" w:customStyle="1" w:styleId="151">
    <w:name w:val="Знак Знак151"/>
    <w:rsid w:val="009E1573"/>
    <w:rPr>
      <w:sz w:val="24"/>
      <w:szCs w:val="24"/>
    </w:rPr>
  </w:style>
  <w:style w:type="paragraph" w:customStyle="1" w:styleId="2f5">
    <w:name w:val="Абзац списка2"/>
    <w:basedOn w:val="a3"/>
    <w:rsid w:val="009E1573"/>
    <w:pPr>
      <w:spacing w:before="0" w:after="200" w:line="276" w:lineRule="auto"/>
      <w:ind w:left="720"/>
      <w:contextualSpacing/>
    </w:pPr>
    <w:rPr>
      <w:rFonts w:ascii="Calibri" w:hAnsi="Calibri"/>
      <w:szCs w:val="22"/>
      <w:lang w:val="ru-RU"/>
    </w:rPr>
  </w:style>
  <w:style w:type="paragraph" w:customStyle="1" w:styleId="118">
    <w:name w:val="Заголовок 1;Заголовок параграфа (1.)"/>
    <w:basedOn w:val="a3"/>
    <w:rsid w:val="009E1573"/>
    <w:pPr>
      <w:spacing w:before="0" w:after="0"/>
    </w:pPr>
    <w:rPr>
      <w:rFonts w:ascii="Times New Roman" w:hAnsi="Times New Roman"/>
      <w:sz w:val="24"/>
      <w:szCs w:val="24"/>
      <w:lang w:val="ru-RU" w:eastAsia="ru-RU"/>
    </w:rPr>
  </w:style>
  <w:style w:type="character" w:customStyle="1" w:styleId="1110">
    <w:name w:val="Знак Знак111"/>
    <w:semiHidden/>
    <w:rsid w:val="009E1573"/>
    <w:rPr>
      <w:rFonts w:ascii="Garamond" w:hAnsi="Garamond"/>
      <w:sz w:val="22"/>
    </w:rPr>
  </w:style>
  <w:style w:type="character" w:customStyle="1" w:styleId="161">
    <w:name w:val="Знак Знак161"/>
    <w:rsid w:val="009E1573"/>
    <w:rPr>
      <w:sz w:val="24"/>
      <w:szCs w:val="24"/>
      <w:lang w:val="ru-RU" w:eastAsia="ru-RU" w:bidi="ar-SA"/>
    </w:rPr>
  </w:style>
  <w:style w:type="character" w:customStyle="1" w:styleId="131">
    <w:name w:val="Знак Знак131"/>
    <w:rsid w:val="009E1573"/>
    <w:rPr>
      <w:sz w:val="24"/>
      <w:szCs w:val="24"/>
      <w:lang w:val="ru-RU" w:eastAsia="ru-RU" w:bidi="ar-SA"/>
    </w:rPr>
  </w:style>
  <w:style w:type="character" w:customStyle="1" w:styleId="141">
    <w:name w:val="Знак Знак141"/>
    <w:rsid w:val="009E1573"/>
    <w:rPr>
      <w:rFonts w:ascii="Garamond" w:eastAsia="Times New Roman" w:hAnsi="Garamond"/>
      <w:sz w:val="22"/>
      <w:lang w:val="en-GB" w:eastAsia="en-US"/>
    </w:rPr>
  </w:style>
  <w:style w:type="character" w:customStyle="1" w:styleId="2f6">
    <w:name w:val="Дата Знак2"/>
    <w:rsid w:val="009E1573"/>
    <w:rPr>
      <w:rFonts w:ascii="Arial MT Black" w:hAnsi="Arial MT Black"/>
      <w:b/>
      <w:spacing w:val="-20"/>
      <w:kern w:val="28"/>
      <w:sz w:val="40"/>
      <w:lang w:val="ru-RU" w:eastAsia="ru-RU" w:bidi="ar-SA"/>
    </w:rPr>
  </w:style>
  <w:style w:type="character" w:customStyle="1" w:styleId="411">
    <w:name w:val="Знак Знак41"/>
    <w:rsid w:val="009E1573"/>
    <w:rPr>
      <w:sz w:val="28"/>
      <w:szCs w:val="28"/>
      <w:lang w:val="ru-RU" w:eastAsia="ru-RU" w:bidi="ar-SA"/>
    </w:rPr>
  </w:style>
  <w:style w:type="character" w:customStyle="1" w:styleId="2210">
    <w:name w:val="Знак Знак221"/>
    <w:rsid w:val="009E1573"/>
    <w:rPr>
      <w:sz w:val="24"/>
      <w:szCs w:val="24"/>
      <w:lang w:eastAsia="en-US"/>
    </w:rPr>
  </w:style>
  <w:style w:type="character" w:customStyle="1" w:styleId="241">
    <w:name w:val="Знак Знак241"/>
    <w:semiHidden/>
    <w:locked/>
    <w:rsid w:val="009E1573"/>
    <w:rPr>
      <w:rFonts w:cs="Times New Roman"/>
    </w:rPr>
  </w:style>
  <w:style w:type="character" w:customStyle="1" w:styleId="224">
    <w:name w:val="Основной текст 2 Знак2"/>
    <w:semiHidden/>
    <w:locked/>
    <w:rsid w:val="009E1573"/>
    <w:rPr>
      <w:sz w:val="24"/>
      <w:lang w:val="x-none" w:eastAsia="en-US" w:bidi="ar-SA"/>
    </w:rPr>
  </w:style>
  <w:style w:type="character" w:customStyle="1" w:styleId="1ff1">
    <w:name w:val="Текст концевой сноски Знак1"/>
    <w:semiHidden/>
    <w:locked/>
    <w:rsid w:val="009E1573"/>
    <w:rPr>
      <w:rFonts w:ascii="Garamond" w:hAnsi="Garamond"/>
      <w:lang w:val="en-GB" w:eastAsia="en-US" w:bidi="ar-SA"/>
    </w:rPr>
  </w:style>
  <w:style w:type="character" w:customStyle="1" w:styleId="1ff2">
    <w:name w:val="Текст выноски Знак1"/>
    <w:semiHidden/>
    <w:locked/>
    <w:rsid w:val="009E1573"/>
    <w:rPr>
      <w:rFonts w:ascii="Tahoma" w:hAnsi="Tahoma" w:cs="Tahoma"/>
      <w:sz w:val="16"/>
      <w:szCs w:val="16"/>
      <w:lang w:val="en-GB" w:eastAsia="en-US" w:bidi="ar-SA"/>
    </w:rPr>
  </w:style>
  <w:style w:type="character" w:customStyle="1" w:styleId="1ff3">
    <w:name w:val="Текст Знак1"/>
    <w:semiHidden/>
    <w:locked/>
    <w:rsid w:val="009E1573"/>
    <w:rPr>
      <w:rFonts w:ascii="Courier New" w:eastAsia="SimSun" w:hAnsi="Courier New" w:cs="Courier New"/>
      <w:lang w:val="ru-RU" w:eastAsia="zh-CN" w:bidi="ar-SA"/>
    </w:rPr>
  </w:style>
  <w:style w:type="character" w:customStyle="1" w:styleId="1ff4">
    <w:name w:val="Тема примечания Знак1"/>
    <w:semiHidden/>
    <w:locked/>
    <w:rsid w:val="009E1573"/>
    <w:rPr>
      <w:rFonts w:ascii="Garamond" w:hAnsi="Garamond" w:cs="Times New Roman"/>
      <w:b/>
      <w:bCs/>
      <w:lang w:val="en-GB" w:eastAsia="en-US" w:bidi="ar-SA"/>
    </w:rPr>
  </w:style>
  <w:style w:type="character" w:customStyle="1" w:styleId="2f7">
    <w:name w:val="Схема документа Знак2"/>
    <w:semiHidden/>
    <w:locked/>
    <w:rsid w:val="009E1573"/>
    <w:rPr>
      <w:rFonts w:ascii="Tahoma" w:hAnsi="Tahoma" w:cs="Tahoma"/>
      <w:lang w:val="en-GB" w:eastAsia="en-US" w:bidi="ar-SA"/>
    </w:rPr>
  </w:style>
  <w:style w:type="character" w:customStyle="1" w:styleId="HTML1">
    <w:name w:val="Стандартный HTML Знак1"/>
    <w:semiHidden/>
    <w:locked/>
    <w:rsid w:val="009E1573"/>
    <w:rPr>
      <w:rFonts w:ascii="Courier New" w:hAnsi="Courier New" w:cs="Courier New"/>
      <w:lang w:val="ru-RU" w:eastAsia="ru-RU" w:bidi="ar-SA"/>
    </w:rPr>
  </w:style>
  <w:style w:type="character" w:customStyle="1" w:styleId="1ff5">
    <w:name w:val="Красная строка Знак1"/>
    <w:semiHidden/>
    <w:locked/>
    <w:rsid w:val="009E1573"/>
    <w:rPr>
      <w:rFonts w:cs="Times New Roman"/>
      <w:sz w:val="24"/>
      <w:szCs w:val="24"/>
      <w:lang w:val="ru-RU" w:eastAsia="ru-RU" w:bidi="ar-SA"/>
    </w:rPr>
  </w:style>
  <w:style w:type="paragraph" w:customStyle="1" w:styleId="49">
    <w:name w:val="Обычный4"/>
    <w:basedOn w:val="a3"/>
    <w:rsid w:val="009E1573"/>
    <w:pPr>
      <w:spacing w:before="0" w:after="0"/>
    </w:pPr>
    <w:rPr>
      <w:rFonts w:ascii="Times New Roman CYR" w:eastAsia="Calibri" w:hAnsi="Times New Roman CYR" w:cs="Times New Roman CYR"/>
      <w:sz w:val="20"/>
      <w:lang w:val="ru-RU" w:eastAsia="ru-RU"/>
    </w:rPr>
  </w:style>
  <w:style w:type="paragraph" w:styleId="afffff8">
    <w:name w:val="No Spacing"/>
    <w:uiPriority w:val="99"/>
    <w:qFormat/>
    <w:rsid w:val="009E1573"/>
    <w:pPr>
      <w:spacing w:after="0" w:line="240" w:lineRule="auto"/>
      <w:ind w:left="567" w:right="567"/>
    </w:pPr>
    <w:rPr>
      <w:rFonts w:ascii="Arial" w:eastAsia="Arial" w:hAnsi="Arial" w:cs="Times New Roman"/>
    </w:rPr>
  </w:style>
  <w:style w:type="character" w:customStyle="1" w:styleId="Bodytext20">
    <w:name w:val="Body text (2)_"/>
    <w:link w:val="Bodytext21"/>
    <w:locked/>
    <w:rsid w:val="009E1573"/>
    <w:rPr>
      <w:rFonts w:ascii="Garamond" w:hAnsi="Garamond"/>
      <w:sz w:val="18"/>
      <w:szCs w:val="18"/>
      <w:shd w:val="clear" w:color="auto" w:fill="FFFFFF"/>
    </w:rPr>
  </w:style>
  <w:style w:type="character" w:customStyle="1" w:styleId="Bodytext30">
    <w:name w:val="Body text (3)_"/>
    <w:link w:val="Bodytext31"/>
    <w:locked/>
    <w:rsid w:val="009E1573"/>
    <w:rPr>
      <w:rFonts w:ascii="Garamond" w:hAnsi="Garamond"/>
      <w:sz w:val="18"/>
      <w:szCs w:val="18"/>
      <w:shd w:val="clear" w:color="auto" w:fill="FFFFFF"/>
    </w:rPr>
  </w:style>
  <w:style w:type="character" w:customStyle="1" w:styleId="Bodytext23">
    <w:name w:val="Body text (2)"/>
    <w:rsid w:val="009E1573"/>
  </w:style>
  <w:style w:type="character" w:customStyle="1" w:styleId="Bodytext2Bold">
    <w:name w:val="Body text (2) + Bold"/>
    <w:rsid w:val="009E1573"/>
    <w:rPr>
      <w:rFonts w:ascii="Garamond" w:hAnsi="Garamond" w:cs="Garamond"/>
      <w:b/>
      <w:bCs/>
      <w:sz w:val="18"/>
      <w:szCs w:val="18"/>
      <w:shd w:val="clear" w:color="auto" w:fill="FFFFFF"/>
    </w:rPr>
  </w:style>
  <w:style w:type="character" w:customStyle="1" w:styleId="Bodytext32">
    <w:name w:val="Body text (3)"/>
    <w:rsid w:val="009E1573"/>
  </w:style>
  <w:style w:type="character" w:customStyle="1" w:styleId="Bodytext40">
    <w:name w:val="Body text (4)_"/>
    <w:link w:val="Bodytext41"/>
    <w:locked/>
    <w:rsid w:val="009E1573"/>
    <w:rPr>
      <w:rFonts w:ascii="Garamond" w:hAnsi="Garamond"/>
      <w:b/>
      <w:bCs/>
      <w:sz w:val="18"/>
      <w:szCs w:val="18"/>
      <w:shd w:val="clear" w:color="auto" w:fill="FFFFFF"/>
    </w:rPr>
  </w:style>
  <w:style w:type="character" w:customStyle="1" w:styleId="Bodytext3Bold">
    <w:name w:val="Body text (3) + Bold"/>
    <w:rsid w:val="009E1573"/>
    <w:rPr>
      <w:rFonts w:ascii="Garamond" w:hAnsi="Garamond" w:cs="Garamond"/>
      <w:b/>
      <w:bCs/>
      <w:sz w:val="18"/>
      <w:szCs w:val="18"/>
      <w:shd w:val="clear" w:color="auto" w:fill="FFFFFF"/>
    </w:rPr>
  </w:style>
  <w:style w:type="character" w:customStyle="1" w:styleId="BodytextBold2">
    <w:name w:val="Body text + Bold2"/>
    <w:rsid w:val="009E1573"/>
    <w:rPr>
      <w:rFonts w:ascii="Garamond" w:hAnsi="Garamond" w:cs="Garamond"/>
      <w:b/>
      <w:bCs/>
      <w:sz w:val="18"/>
      <w:szCs w:val="18"/>
      <w:shd w:val="clear" w:color="auto" w:fill="FFFFFF"/>
      <w:lang w:val="en-GB" w:eastAsia="en-US" w:bidi="ar-SA"/>
    </w:rPr>
  </w:style>
  <w:style w:type="character" w:customStyle="1" w:styleId="Bodytext230">
    <w:name w:val="Body text (2)3"/>
    <w:rsid w:val="009E1573"/>
  </w:style>
  <w:style w:type="character" w:customStyle="1" w:styleId="BodytextBold1">
    <w:name w:val="Body text + Bold1"/>
    <w:rsid w:val="009E1573"/>
    <w:rPr>
      <w:rFonts w:ascii="Garamond" w:hAnsi="Garamond" w:cs="Garamond"/>
      <w:b/>
      <w:bCs/>
      <w:sz w:val="18"/>
      <w:szCs w:val="18"/>
      <w:shd w:val="clear" w:color="auto" w:fill="FFFFFF"/>
      <w:lang w:val="en-GB" w:eastAsia="en-US" w:bidi="ar-SA"/>
    </w:rPr>
  </w:style>
  <w:style w:type="character" w:customStyle="1" w:styleId="Bodytext2Bold1">
    <w:name w:val="Body text (2) + Bold1"/>
    <w:rsid w:val="009E1573"/>
    <w:rPr>
      <w:rFonts w:ascii="Garamond" w:hAnsi="Garamond" w:cs="Garamond"/>
      <w:b/>
      <w:bCs/>
      <w:sz w:val="18"/>
      <w:szCs w:val="18"/>
      <w:shd w:val="clear" w:color="auto" w:fill="FFFFFF"/>
    </w:rPr>
  </w:style>
  <w:style w:type="character" w:customStyle="1" w:styleId="Bodytext220">
    <w:name w:val="Body text (2)2"/>
    <w:rsid w:val="009E1573"/>
  </w:style>
  <w:style w:type="paragraph" w:customStyle="1" w:styleId="Bodytext21">
    <w:name w:val="Body text (2)1"/>
    <w:basedOn w:val="a3"/>
    <w:link w:val="Bodytext20"/>
    <w:rsid w:val="009E1573"/>
    <w:pPr>
      <w:shd w:val="clear" w:color="auto" w:fill="FFFFFF"/>
      <w:spacing w:before="0" w:after="240" w:line="240" w:lineRule="atLeast"/>
      <w:ind w:hanging="360"/>
      <w:jc w:val="both"/>
    </w:pPr>
    <w:rPr>
      <w:rFonts w:eastAsiaTheme="minorHAnsi" w:cstheme="minorBidi"/>
      <w:sz w:val="18"/>
      <w:szCs w:val="18"/>
      <w:shd w:val="clear" w:color="auto" w:fill="FFFFFF"/>
      <w:lang w:val="ru-RU"/>
    </w:rPr>
  </w:style>
  <w:style w:type="paragraph" w:customStyle="1" w:styleId="Bodytext31">
    <w:name w:val="Body text (3)1"/>
    <w:basedOn w:val="a3"/>
    <w:link w:val="Bodytext30"/>
    <w:rsid w:val="009E1573"/>
    <w:pPr>
      <w:shd w:val="clear" w:color="auto" w:fill="FFFFFF"/>
      <w:spacing w:before="240" w:after="240" w:line="240" w:lineRule="atLeast"/>
      <w:ind w:hanging="360"/>
    </w:pPr>
    <w:rPr>
      <w:rFonts w:eastAsiaTheme="minorHAnsi" w:cstheme="minorBidi"/>
      <w:sz w:val="18"/>
      <w:szCs w:val="18"/>
      <w:shd w:val="clear" w:color="auto" w:fill="FFFFFF"/>
      <w:lang w:val="ru-RU"/>
    </w:rPr>
  </w:style>
  <w:style w:type="paragraph" w:customStyle="1" w:styleId="Bodytext41">
    <w:name w:val="Body text (4)"/>
    <w:basedOn w:val="a3"/>
    <w:link w:val="Bodytext40"/>
    <w:rsid w:val="009E1573"/>
    <w:pPr>
      <w:shd w:val="clear" w:color="auto" w:fill="FFFFFF"/>
      <w:spacing w:before="120" w:after="120" w:line="221" w:lineRule="exact"/>
      <w:ind w:firstLine="660"/>
      <w:jc w:val="both"/>
    </w:pPr>
    <w:rPr>
      <w:rFonts w:eastAsiaTheme="minorHAnsi" w:cstheme="minorBidi"/>
      <w:b/>
      <w:bCs/>
      <w:sz w:val="18"/>
      <w:szCs w:val="18"/>
      <w:shd w:val="clear" w:color="auto" w:fill="FFFFFF"/>
      <w:lang w:val="ru-RU"/>
    </w:rPr>
  </w:style>
  <w:style w:type="character" w:customStyle="1" w:styleId="bodytext7">
    <w:name w:val="body text Знак Знак7"/>
    <w:rsid w:val="009E1573"/>
    <w:rPr>
      <w:sz w:val="22"/>
      <w:lang w:val="en-GB" w:eastAsia="en-US" w:bidi="ar-SA"/>
    </w:rPr>
  </w:style>
  <w:style w:type="character" w:customStyle="1" w:styleId="360">
    <w:name w:val="Знак Знак36"/>
    <w:rsid w:val="009E1573"/>
    <w:rPr>
      <w:rFonts w:ascii="Garamond" w:hAnsi="Garamond"/>
      <w:sz w:val="22"/>
      <w:lang w:val="en-GB" w:eastAsia="en-US" w:bidi="ar-SA"/>
    </w:rPr>
  </w:style>
  <w:style w:type="character" w:customStyle="1" w:styleId="350">
    <w:name w:val="Знак Знак35"/>
    <w:rsid w:val="009E1573"/>
    <w:rPr>
      <w:rFonts w:ascii="Garamond" w:hAnsi="Garamond"/>
      <w:sz w:val="22"/>
      <w:lang w:val="en-GB" w:eastAsia="en-US" w:bidi="ar-SA"/>
    </w:rPr>
  </w:style>
  <w:style w:type="character" w:customStyle="1" w:styleId="340">
    <w:name w:val="Знак Знак34"/>
    <w:rsid w:val="009E1573"/>
    <w:rPr>
      <w:sz w:val="24"/>
      <w:szCs w:val="24"/>
      <w:lang w:val="ru-RU" w:eastAsia="en-US" w:bidi="ar-SA"/>
    </w:rPr>
  </w:style>
  <w:style w:type="character" w:customStyle="1" w:styleId="330">
    <w:name w:val="Знак Знак33"/>
    <w:semiHidden/>
    <w:locked/>
    <w:rsid w:val="009E1573"/>
    <w:rPr>
      <w:rFonts w:ascii="Garamond" w:hAnsi="Garamond"/>
      <w:lang w:val="en-GB" w:eastAsia="en-US" w:bidi="ar-SA"/>
    </w:rPr>
  </w:style>
  <w:style w:type="character" w:customStyle="1" w:styleId="300">
    <w:name w:val="Знак Знак30"/>
    <w:locked/>
    <w:rsid w:val="009E1573"/>
    <w:rPr>
      <w:rFonts w:ascii="Arial" w:hAnsi="Arial"/>
      <w:i/>
      <w:iCs/>
      <w:lang w:val="ru-RU" w:eastAsia="ru-RU" w:bidi="ar-SA"/>
    </w:rPr>
  </w:style>
  <w:style w:type="character" w:customStyle="1" w:styleId="290">
    <w:name w:val="Знак Знак29"/>
    <w:rsid w:val="009E1573"/>
    <w:rPr>
      <w:i/>
      <w:iCs/>
      <w:sz w:val="22"/>
      <w:lang w:val="ru-RU" w:eastAsia="en-US" w:bidi="ar-SA"/>
    </w:rPr>
  </w:style>
  <w:style w:type="character" w:customStyle="1" w:styleId="370">
    <w:name w:val="Знак Знак37"/>
    <w:semiHidden/>
    <w:locked/>
    <w:rsid w:val="009E1573"/>
    <w:rPr>
      <w:sz w:val="24"/>
      <w:lang w:val="x-none" w:eastAsia="en-US" w:bidi="ar-SA"/>
    </w:rPr>
  </w:style>
  <w:style w:type="character" w:customStyle="1" w:styleId="324">
    <w:name w:val="Знак Знак32"/>
    <w:semiHidden/>
    <w:locked/>
    <w:rsid w:val="009E1573"/>
    <w:rPr>
      <w:rFonts w:ascii="Garamond" w:hAnsi="Garamond"/>
      <w:lang w:val="en-GB" w:eastAsia="en-US" w:bidi="ar-SA"/>
    </w:rPr>
  </w:style>
  <w:style w:type="character" w:customStyle="1" w:styleId="314">
    <w:name w:val="Знак Знак31"/>
    <w:semiHidden/>
    <w:locked/>
    <w:rsid w:val="009E1573"/>
    <w:rPr>
      <w:rFonts w:ascii="Tahoma" w:hAnsi="Tahoma" w:cs="Tahoma"/>
      <w:sz w:val="16"/>
      <w:szCs w:val="16"/>
      <w:lang w:val="en-GB" w:eastAsia="en-US" w:bidi="ar-SA"/>
    </w:rPr>
  </w:style>
  <w:style w:type="numbering" w:customStyle="1" w:styleId="1ff6">
    <w:name w:val="Нет списка1"/>
    <w:next w:val="a6"/>
    <w:uiPriority w:val="99"/>
    <w:semiHidden/>
    <w:rsid w:val="009E1573"/>
  </w:style>
  <w:style w:type="numbering" w:customStyle="1" w:styleId="1111111">
    <w:name w:val="1 / 1.1 / 1.1.11"/>
    <w:basedOn w:val="a6"/>
    <w:next w:val="111111"/>
    <w:rsid w:val="009E1573"/>
    <w:pPr>
      <w:numPr>
        <w:numId w:val="9"/>
      </w:numPr>
    </w:pPr>
  </w:style>
  <w:style w:type="numbering" w:customStyle="1" w:styleId="2f8">
    <w:name w:val="Нет списка2"/>
    <w:next w:val="a6"/>
    <w:semiHidden/>
    <w:unhideWhenUsed/>
    <w:rsid w:val="009E1573"/>
  </w:style>
  <w:style w:type="numbering" w:customStyle="1" w:styleId="1111112">
    <w:name w:val="1 / 1.1 / 1.1.12"/>
    <w:basedOn w:val="a6"/>
    <w:next w:val="111111"/>
    <w:rsid w:val="009E1573"/>
    <w:pPr>
      <w:numPr>
        <w:numId w:val="10"/>
      </w:numPr>
    </w:pPr>
  </w:style>
  <w:style w:type="paragraph" w:customStyle="1" w:styleId="-11">
    <w:name w:val="Цветной список - Акцент 11"/>
    <w:basedOn w:val="a3"/>
    <w:rsid w:val="009E1573"/>
    <w:pPr>
      <w:spacing w:before="0" w:after="0"/>
      <w:ind w:left="708"/>
    </w:pPr>
    <w:rPr>
      <w:rFonts w:ascii="Times New Roman" w:hAnsi="Times New Roman"/>
      <w:sz w:val="24"/>
      <w:szCs w:val="24"/>
      <w:lang w:val="ru-RU" w:eastAsia="ru-RU"/>
    </w:rPr>
  </w:style>
  <w:style w:type="character" w:customStyle="1" w:styleId="PlainTextChar">
    <w:name w:val="Plain Text Char"/>
    <w:locked/>
    <w:rsid w:val="009E1573"/>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sid w:val="009E1573"/>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9E1573"/>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9E1573"/>
    <w:rPr>
      <w:rFonts w:ascii="Cambria" w:hAnsi="Cambria"/>
      <w:b/>
      <w:i/>
      <w:sz w:val="28"/>
    </w:rPr>
  </w:style>
  <w:style w:type="character" w:customStyle="1" w:styleId="Heading4Char1">
    <w:name w:val="Heading 4 Char1"/>
    <w:aliases w:val="Sub-Minor Char1,Level 2 - a Char1,H4 Char1,H41 Char1"/>
    <w:locked/>
    <w:rsid w:val="009E1573"/>
    <w:rPr>
      <w:sz w:val="22"/>
      <w:lang w:val="ru-RU" w:eastAsia="en-US" w:bidi="ar-SA"/>
    </w:rPr>
  </w:style>
  <w:style w:type="character" w:customStyle="1" w:styleId="Heading5Char1">
    <w:name w:val="Heading 5 Char1"/>
    <w:aliases w:val="h5 Char1,h51 Char1,H5 Char1,H51 Char1,h52 Char1,test Char1,Block Label Char1,Level 3 - i Char1"/>
    <w:locked/>
    <w:rsid w:val="009E1573"/>
    <w:rPr>
      <w:lang w:val="ru-RU" w:eastAsia="en-US" w:bidi="ar-SA"/>
    </w:rPr>
  </w:style>
  <w:style w:type="character" w:customStyle="1" w:styleId="Heading6Char2">
    <w:name w:val="Heading 6 Char2"/>
    <w:aliases w:val="Legal Level 1. Char2"/>
    <w:locked/>
    <w:rsid w:val="009E1573"/>
    <w:rPr>
      <w:lang w:val="ru-RU" w:eastAsia="en-US" w:bidi="ar-SA"/>
    </w:rPr>
  </w:style>
  <w:style w:type="character" w:customStyle="1" w:styleId="Heading7Char3">
    <w:name w:val="Heading 7 Char3"/>
    <w:aliases w:val="Appendix Header Char3,Legal Level 1.1. Char3"/>
    <w:locked/>
    <w:rsid w:val="009E1573"/>
    <w:rPr>
      <w:rFonts w:ascii="Garamond" w:hAnsi="Garamond"/>
      <w:lang w:val="en-GB" w:eastAsia="en-US" w:bidi="ar-SA"/>
    </w:rPr>
  </w:style>
  <w:style w:type="character" w:customStyle="1" w:styleId="Heading8Char1">
    <w:name w:val="Heading 8 Char1"/>
    <w:aliases w:val="Legal Level 1.1.1. Char1"/>
    <w:locked/>
    <w:rsid w:val="009E1573"/>
    <w:rPr>
      <w:rFonts w:ascii="Arial" w:hAnsi="Arial"/>
      <w:i/>
      <w:lang w:val="en-GB" w:eastAsia="en-US" w:bidi="ar-SA"/>
    </w:rPr>
  </w:style>
  <w:style w:type="character" w:customStyle="1" w:styleId="Heading9Char1">
    <w:name w:val="Heading 9 Char1"/>
    <w:aliases w:val="Legal Level 1.1.1.1. Char1"/>
    <w:locked/>
    <w:rsid w:val="009E1573"/>
    <w:rPr>
      <w:rFonts w:ascii="Arial" w:hAnsi="Arial"/>
      <w:i/>
      <w:sz w:val="18"/>
      <w:lang w:val="en-GB" w:eastAsia="en-US" w:bidi="ar-SA"/>
    </w:rPr>
  </w:style>
  <w:style w:type="character" w:customStyle="1" w:styleId="BodyTextIndent2Char1">
    <w:name w:val="Body Text Indent 2 Char1"/>
    <w:locked/>
    <w:rsid w:val="009E1573"/>
    <w:rPr>
      <w:sz w:val="24"/>
    </w:rPr>
  </w:style>
  <w:style w:type="character" w:customStyle="1" w:styleId="BodyText2Char">
    <w:name w:val="Body Text 2 Char"/>
    <w:uiPriority w:val="99"/>
    <w:locked/>
    <w:rsid w:val="009E1573"/>
    <w:rPr>
      <w:rFonts w:cs="Times New Roman"/>
      <w:sz w:val="24"/>
    </w:rPr>
  </w:style>
  <w:style w:type="character" w:customStyle="1" w:styleId="BodyTextIndentChar1">
    <w:name w:val="Body Text Indent Char1"/>
    <w:locked/>
    <w:rsid w:val="009E1573"/>
    <w:rPr>
      <w:sz w:val="24"/>
    </w:rPr>
  </w:style>
  <w:style w:type="character" w:customStyle="1" w:styleId="BodyText3Char1">
    <w:name w:val="Body Text 3 Char1"/>
    <w:locked/>
    <w:rsid w:val="009E1573"/>
    <w:rPr>
      <w:sz w:val="16"/>
    </w:rPr>
  </w:style>
  <w:style w:type="character" w:customStyle="1" w:styleId="BodyTextChar2">
    <w:name w:val="Body Text Char2"/>
    <w:aliases w:val="body text Char2"/>
    <w:locked/>
    <w:rsid w:val="009E1573"/>
    <w:rPr>
      <w:sz w:val="24"/>
    </w:rPr>
  </w:style>
  <w:style w:type="character" w:customStyle="1" w:styleId="FooterChar1">
    <w:name w:val="Footer Char1"/>
    <w:locked/>
    <w:rsid w:val="009E1573"/>
    <w:rPr>
      <w:sz w:val="24"/>
    </w:rPr>
  </w:style>
  <w:style w:type="character" w:customStyle="1" w:styleId="HeaderChar1">
    <w:name w:val="Header Char1"/>
    <w:locked/>
    <w:rsid w:val="009E1573"/>
    <w:rPr>
      <w:sz w:val="24"/>
    </w:rPr>
  </w:style>
  <w:style w:type="character" w:customStyle="1" w:styleId="FootnoteTextChar1">
    <w:name w:val="Footnote Text Char1"/>
    <w:semiHidden/>
    <w:locked/>
    <w:rsid w:val="009E1573"/>
    <w:rPr>
      <w:sz w:val="20"/>
    </w:rPr>
  </w:style>
  <w:style w:type="character" w:customStyle="1" w:styleId="TitleChar1">
    <w:name w:val="Title Char1"/>
    <w:locked/>
    <w:rsid w:val="009E1573"/>
    <w:rPr>
      <w:rFonts w:ascii="Cambria" w:hAnsi="Cambria"/>
      <w:b/>
      <w:kern w:val="28"/>
      <w:sz w:val="32"/>
    </w:rPr>
  </w:style>
  <w:style w:type="character" w:customStyle="1" w:styleId="BalloonTextChar">
    <w:name w:val="Balloon Text Char"/>
    <w:uiPriority w:val="99"/>
    <w:semiHidden/>
    <w:locked/>
    <w:rsid w:val="009E1573"/>
    <w:rPr>
      <w:rFonts w:cs="Times New Roman"/>
      <w:sz w:val="2"/>
    </w:rPr>
  </w:style>
  <w:style w:type="paragraph" w:customStyle="1" w:styleId="2f9">
    <w:name w:val="Знак2"/>
    <w:basedOn w:val="a3"/>
    <w:rsid w:val="009E1573"/>
    <w:pPr>
      <w:spacing w:before="0" w:after="160" w:line="240" w:lineRule="exact"/>
    </w:pPr>
    <w:rPr>
      <w:rFonts w:ascii="Verdana" w:hAnsi="Verdana" w:cs="Verdana"/>
      <w:sz w:val="20"/>
      <w:lang w:val="en-US"/>
    </w:rPr>
  </w:style>
  <w:style w:type="character" w:customStyle="1" w:styleId="CommentTextChar2">
    <w:name w:val="Comment Text Char2"/>
    <w:semiHidden/>
    <w:locked/>
    <w:rsid w:val="009E1573"/>
  </w:style>
  <w:style w:type="paragraph" w:customStyle="1" w:styleId="1ff7">
    <w:name w:val="Рецензия1"/>
    <w:hidden/>
    <w:semiHidden/>
    <w:rsid w:val="009E1573"/>
    <w:pPr>
      <w:spacing w:after="0" w:line="240" w:lineRule="auto"/>
    </w:pPr>
    <w:rPr>
      <w:rFonts w:ascii="Times New Roman" w:eastAsia="Times New Roman" w:hAnsi="Times New Roman" w:cs="Times New Roman"/>
      <w:sz w:val="24"/>
      <w:szCs w:val="24"/>
      <w:lang w:eastAsia="ru-RU"/>
    </w:rPr>
  </w:style>
  <w:style w:type="character" w:customStyle="1" w:styleId="1ff8">
    <w:name w:val="Замещающий текст1"/>
    <w:semiHidden/>
    <w:rsid w:val="009E1573"/>
    <w:rPr>
      <w:rFonts w:cs="Times New Roman"/>
      <w:color w:val="808080"/>
    </w:rPr>
  </w:style>
  <w:style w:type="paragraph" w:customStyle="1" w:styleId="1ff9">
    <w:name w:val="список 1"/>
    <w:basedOn w:val="a3"/>
    <w:rsid w:val="009E1573"/>
    <w:pPr>
      <w:spacing w:before="0" w:after="240"/>
      <w:ind w:left="794"/>
      <w:jc w:val="both"/>
    </w:pPr>
    <w:rPr>
      <w:rFonts w:ascii="Times New Roman" w:hAnsi="Times New Roman"/>
      <w:sz w:val="24"/>
      <w:szCs w:val="24"/>
      <w:lang w:val="ru-RU" w:eastAsia="ru-RU"/>
    </w:rPr>
  </w:style>
  <w:style w:type="paragraph" w:customStyle="1" w:styleId="afffff9">
    <w:name w:val="Базовый"/>
    <w:rsid w:val="009E1573"/>
    <w:pPr>
      <w:suppressAutoHyphens/>
      <w:spacing w:after="200" w:line="276" w:lineRule="auto"/>
    </w:pPr>
    <w:rPr>
      <w:rFonts w:ascii="Calibri" w:eastAsia="Times New Roman" w:hAnsi="Calibri" w:cs="Times New Roman"/>
    </w:rPr>
  </w:style>
  <w:style w:type="character" w:customStyle="1" w:styleId="EndnoteTextChar">
    <w:name w:val="Endnote Text Char"/>
    <w:uiPriority w:val="99"/>
    <w:semiHidden/>
    <w:locked/>
    <w:rsid w:val="009E1573"/>
    <w:rPr>
      <w:rFonts w:ascii="Garamond" w:hAnsi="Garamond" w:cs="Times New Roman"/>
      <w:lang w:val="en-GB" w:eastAsia="en-US"/>
    </w:rPr>
  </w:style>
  <w:style w:type="character" w:customStyle="1" w:styleId="BodyTextIndent3Char1">
    <w:name w:val="Body Text Indent 3 Char1"/>
    <w:locked/>
    <w:rsid w:val="009E1573"/>
    <w:rPr>
      <w:rFonts w:cs="Times New Roman"/>
      <w:i/>
      <w:iCs/>
      <w:sz w:val="22"/>
      <w:lang w:val="x-none" w:eastAsia="en-US"/>
    </w:rPr>
  </w:style>
  <w:style w:type="character" w:customStyle="1" w:styleId="SubtitleChar1">
    <w:name w:val="Subtitle Char1"/>
    <w:locked/>
    <w:rsid w:val="009E1573"/>
    <w:rPr>
      <w:rFonts w:ascii="Arial MT Black" w:hAnsi="Arial MT Black" w:cs="Times New Roman"/>
      <w:b/>
      <w:caps/>
      <w:spacing w:val="-16"/>
      <w:kern w:val="28"/>
      <w:sz w:val="32"/>
    </w:rPr>
  </w:style>
  <w:style w:type="character" w:customStyle="1" w:styleId="DocumentMapChar">
    <w:name w:val="Document Map Char"/>
    <w:semiHidden/>
    <w:locked/>
    <w:rsid w:val="009E1573"/>
    <w:rPr>
      <w:rFonts w:ascii="Tahoma" w:hAnsi="Tahoma" w:cs="Tahoma"/>
      <w:shd w:val="clear" w:color="auto" w:fill="000080"/>
      <w:lang w:val="en-GB" w:eastAsia="en-US"/>
    </w:rPr>
  </w:style>
  <w:style w:type="character" w:customStyle="1" w:styleId="HTMLPreformattedChar">
    <w:name w:val="HTML Preformatted Char"/>
    <w:uiPriority w:val="99"/>
    <w:locked/>
    <w:rsid w:val="009E1573"/>
    <w:rPr>
      <w:rFonts w:ascii="Courier New" w:hAnsi="Courier New" w:cs="Courier New"/>
    </w:rPr>
  </w:style>
  <w:style w:type="character" w:customStyle="1" w:styleId="BodyTextFirstIndentChar">
    <w:name w:val="Body Text First Indent Char"/>
    <w:locked/>
    <w:rsid w:val="009E1573"/>
    <w:rPr>
      <w:rFonts w:cs="Times New Roman"/>
      <w:sz w:val="24"/>
      <w:szCs w:val="24"/>
    </w:rPr>
  </w:style>
  <w:style w:type="character" w:customStyle="1" w:styleId="BodyTextFirstIndent2Char1">
    <w:name w:val="Body Text First Indent 2 Char1"/>
    <w:locked/>
    <w:rsid w:val="009E1573"/>
    <w:rPr>
      <w:rFonts w:cs="Times New Roman"/>
      <w:sz w:val="24"/>
      <w:szCs w:val="24"/>
    </w:rPr>
  </w:style>
  <w:style w:type="character" w:customStyle="1" w:styleId="DateChar">
    <w:name w:val="Date Char"/>
    <w:locked/>
    <w:rsid w:val="009E1573"/>
    <w:rPr>
      <w:rFonts w:ascii="Arial MT Black" w:hAnsi="Arial MT Black"/>
      <w:b/>
      <w:spacing w:val="-20"/>
      <w:kern w:val="28"/>
      <w:sz w:val="40"/>
    </w:rPr>
  </w:style>
  <w:style w:type="character" w:customStyle="1" w:styleId="DateChar1">
    <w:name w:val="Date Char1"/>
    <w:semiHidden/>
    <w:locked/>
    <w:rsid w:val="009E1573"/>
    <w:rPr>
      <w:rFonts w:cs="Times New Roman"/>
      <w:sz w:val="24"/>
      <w:szCs w:val="24"/>
    </w:rPr>
  </w:style>
  <w:style w:type="paragraph" w:customStyle="1" w:styleId="1ffa">
    <w:name w:val="Без интервала1"/>
    <w:rsid w:val="009E1573"/>
    <w:pPr>
      <w:spacing w:after="0" w:line="240" w:lineRule="auto"/>
      <w:ind w:left="567" w:right="567"/>
    </w:pPr>
    <w:rPr>
      <w:rFonts w:ascii="Arial" w:eastAsia="Times New Roman" w:hAnsi="Arial" w:cs="Times New Roman"/>
    </w:rPr>
  </w:style>
  <w:style w:type="character" w:customStyle="1" w:styleId="361">
    <w:name w:val="Знак Знак361"/>
    <w:rsid w:val="009E1573"/>
    <w:rPr>
      <w:rFonts w:ascii="Garamond" w:hAnsi="Garamond"/>
      <w:sz w:val="22"/>
      <w:lang w:val="en-GB" w:eastAsia="en-US"/>
    </w:rPr>
  </w:style>
  <w:style w:type="character" w:customStyle="1" w:styleId="351">
    <w:name w:val="Знак Знак351"/>
    <w:rsid w:val="009E1573"/>
    <w:rPr>
      <w:rFonts w:ascii="Garamond" w:hAnsi="Garamond"/>
      <w:sz w:val="22"/>
      <w:lang w:val="en-GB" w:eastAsia="en-US"/>
    </w:rPr>
  </w:style>
  <w:style w:type="character" w:customStyle="1" w:styleId="341">
    <w:name w:val="Знак Знак341"/>
    <w:rsid w:val="009E1573"/>
    <w:rPr>
      <w:sz w:val="24"/>
      <w:lang w:val="ru-RU" w:eastAsia="en-US"/>
    </w:rPr>
  </w:style>
  <w:style w:type="character" w:customStyle="1" w:styleId="331">
    <w:name w:val="Знак Знак331"/>
    <w:semiHidden/>
    <w:locked/>
    <w:rsid w:val="009E1573"/>
    <w:rPr>
      <w:rFonts w:ascii="Garamond" w:hAnsi="Garamond"/>
      <w:lang w:val="en-GB" w:eastAsia="en-US"/>
    </w:rPr>
  </w:style>
  <w:style w:type="character" w:customStyle="1" w:styleId="301">
    <w:name w:val="Знак Знак301"/>
    <w:locked/>
    <w:rsid w:val="009E1573"/>
    <w:rPr>
      <w:rFonts w:ascii="Arial" w:hAnsi="Arial"/>
      <w:i/>
      <w:lang w:val="ru-RU" w:eastAsia="ru-RU"/>
    </w:rPr>
  </w:style>
  <w:style w:type="character" w:customStyle="1" w:styleId="291">
    <w:name w:val="Знак Знак291"/>
    <w:rsid w:val="009E1573"/>
    <w:rPr>
      <w:i/>
      <w:sz w:val="22"/>
      <w:lang w:val="ru-RU" w:eastAsia="en-US"/>
    </w:rPr>
  </w:style>
  <w:style w:type="character" w:customStyle="1" w:styleId="371">
    <w:name w:val="Знак Знак371"/>
    <w:semiHidden/>
    <w:locked/>
    <w:rsid w:val="009E1573"/>
    <w:rPr>
      <w:sz w:val="24"/>
      <w:lang w:val="x-none" w:eastAsia="en-US"/>
    </w:rPr>
  </w:style>
  <w:style w:type="character" w:customStyle="1" w:styleId="3210">
    <w:name w:val="Знак Знак321"/>
    <w:semiHidden/>
    <w:locked/>
    <w:rsid w:val="009E1573"/>
    <w:rPr>
      <w:rFonts w:ascii="Garamond" w:hAnsi="Garamond"/>
      <w:lang w:val="en-GB" w:eastAsia="en-US"/>
    </w:rPr>
  </w:style>
  <w:style w:type="character" w:customStyle="1" w:styleId="3112">
    <w:name w:val="Знак Знак311"/>
    <w:semiHidden/>
    <w:locked/>
    <w:rsid w:val="009E1573"/>
    <w:rPr>
      <w:rFonts w:ascii="Tahoma" w:hAnsi="Tahoma"/>
      <w:sz w:val="16"/>
      <w:lang w:val="en-GB" w:eastAsia="en-US"/>
    </w:rPr>
  </w:style>
  <w:style w:type="paragraph" w:styleId="afffffa">
    <w:name w:val="Block Text"/>
    <w:basedOn w:val="a3"/>
    <w:rsid w:val="009E1573"/>
    <w:pPr>
      <w:widowControl w:val="0"/>
      <w:spacing w:before="0" w:after="0"/>
      <w:ind w:left="760" w:right="600"/>
      <w:jc w:val="center"/>
    </w:pPr>
    <w:rPr>
      <w:rFonts w:ascii="Times New Roman" w:hAnsi="Times New Roman"/>
      <w:lang w:val="ru-RU" w:eastAsia="ru-RU"/>
    </w:rPr>
  </w:style>
  <w:style w:type="paragraph" w:customStyle="1" w:styleId="pc">
    <w:name w:val="pc"/>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normal0">
    <w:name w:val="normal0"/>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grame">
    <w:name w:val="grame"/>
    <w:rsid w:val="009E1573"/>
  </w:style>
  <w:style w:type="character" w:customStyle="1" w:styleId="spelle">
    <w:name w:val="spelle"/>
    <w:rsid w:val="009E1573"/>
  </w:style>
  <w:style w:type="paragraph" w:customStyle="1" w:styleId="216">
    <w:name w:val="Заголовок оглавления21"/>
    <w:basedOn w:val="10"/>
    <w:rsid w:val="009E1573"/>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217">
    <w:name w:val="Выделение21"/>
    <w:rsid w:val="009E1573"/>
    <w:rPr>
      <w:i/>
      <w:spacing w:val="0"/>
    </w:rPr>
  </w:style>
  <w:style w:type="paragraph" w:customStyle="1" w:styleId="315">
    <w:name w:val="Обычный3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218">
    <w:name w:val="Текст21"/>
    <w:basedOn w:val="a3"/>
    <w:rsid w:val="009E1573"/>
    <w:pPr>
      <w:widowControl w:val="0"/>
      <w:spacing w:before="0" w:after="0"/>
      <w:ind w:firstLine="567"/>
    </w:pPr>
    <w:rPr>
      <w:rFonts w:ascii="Courier New" w:hAnsi="Courier New"/>
      <w:sz w:val="24"/>
      <w:lang w:val="ru-RU" w:eastAsia="ru-RU"/>
    </w:rPr>
  </w:style>
  <w:style w:type="paragraph" w:customStyle="1" w:styleId="2211">
    <w:name w:val="Основной текст 221"/>
    <w:basedOn w:val="ad"/>
    <w:rsid w:val="009E1573"/>
    <w:pPr>
      <w:ind w:left="1080"/>
      <w:jc w:val="left"/>
    </w:pPr>
    <w:rPr>
      <w:rFonts w:ascii="Arial" w:hAnsi="Arial" w:cs="Arial"/>
      <w:lang w:val="ru-RU" w:eastAsia="ru-RU"/>
    </w:rPr>
  </w:style>
  <w:style w:type="paragraph" w:customStyle="1" w:styleId="2212">
    <w:name w:val="Основной текст с отступом 221"/>
    <w:basedOn w:val="a3"/>
    <w:rsid w:val="009E1573"/>
    <w:pPr>
      <w:widowControl w:val="0"/>
      <w:spacing w:before="120" w:after="0"/>
      <w:ind w:left="1985" w:hanging="1985"/>
      <w:jc w:val="both"/>
    </w:pPr>
    <w:rPr>
      <w:lang w:val="ru-RU" w:eastAsia="ru-RU"/>
    </w:rPr>
  </w:style>
  <w:style w:type="paragraph" w:customStyle="1" w:styleId="3211">
    <w:name w:val="Основной текст 321"/>
    <w:basedOn w:val="a3"/>
    <w:rsid w:val="009E1573"/>
    <w:pPr>
      <w:widowControl w:val="0"/>
      <w:spacing w:before="0" w:after="0"/>
      <w:ind w:firstLine="567"/>
      <w:jc w:val="both"/>
    </w:pPr>
    <w:rPr>
      <w:rFonts w:ascii="Times New Roman" w:hAnsi="Times New Roman"/>
      <w:sz w:val="24"/>
      <w:lang w:val="ru-RU" w:eastAsia="ru-RU"/>
    </w:rPr>
  </w:style>
  <w:style w:type="paragraph" w:customStyle="1" w:styleId="3212">
    <w:name w:val="Основной текст с отступом 321"/>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219">
    <w:name w:val="Абзац списка21"/>
    <w:basedOn w:val="a3"/>
    <w:rsid w:val="009E1573"/>
    <w:pPr>
      <w:spacing w:before="0" w:after="200" w:line="276" w:lineRule="auto"/>
      <w:ind w:left="720"/>
      <w:contextualSpacing/>
    </w:pPr>
    <w:rPr>
      <w:rFonts w:ascii="Calibri" w:hAnsi="Calibri"/>
      <w:szCs w:val="22"/>
      <w:lang w:val="ru-RU"/>
    </w:rPr>
  </w:style>
  <w:style w:type="paragraph" w:customStyle="1" w:styleId="412">
    <w:name w:val="Обычный41"/>
    <w:basedOn w:val="a3"/>
    <w:rsid w:val="009E1573"/>
    <w:pPr>
      <w:spacing w:before="0" w:after="0"/>
    </w:pPr>
    <w:rPr>
      <w:rFonts w:ascii="Times New Roman CYR" w:hAnsi="Times New Roman CYR" w:cs="Times New Roman CYR"/>
      <w:sz w:val="20"/>
      <w:lang w:val="ru-RU" w:eastAsia="ru-RU"/>
    </w:rPr>
  </w:style>
  <w:style w:type="table" w:customStyle="1" w:styleId="1ffb">
    <w:name w:val="Сетка таблицы1"/>
    <w:uiPriority w:val="39"/>
    <w:rsid w:val="009E15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9">
    <w:name w:val="Заголовок 1;Заголовок параграфа (1.) Знак Знак"/>
    <w:basedOn w:val="a4"/>
    <w:rsid w:val="009E1573"/>
  </w:style>
  <w:style w:type="paragraph" w:customStyle="1" w:styleId="msonospacing0">
    <w:name w:val="msonospacing"/>
    <w:rsid w:val="009E1573"/>
    <w:pPr>
      <w:spacing w:after="0" w:line="240" w:lineRule="auto"/>
      <w:ind w:left="567" w:right="567"/>
    </w:pPr>
    <w:rPr>
      <w:rFonts w:ascii="Arial" w:eastAsia="Arial" w:hAnsi="Arial" w:cs="Times New Roman"/>
    </w:rPr>
  </w:style>
  <w:style w:type="paragraph" w:customStyle="1" w:styleId="msormpane0">
    <w:name w:val="msormpane"/>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3"/>
    <w:uiPriority w:val="99"/>
    <w:rsid w:val="009E1573"/>
    <w:pPr>
      <w:spacing w:before="0" w:after="200" w:line="276" w:lineRule="auto"/>
      <w:ind w:left="720"/>
      <w:contextualSpacing/>
    </w:pPr>
    <w:rPr>
      <w:rFonts w:ascii="Calibri" w:hAnsi="Calibri"/>
      <w:szCs w:val="22"/>
      <w:lang w:val="ru-RU"/>
    </w:rPr>
  </w:style>
  <w:style w:type="paragraph" w:customStyle="1" w:styleId="3e">
    <w:name w:val="Абзац списка3"/>
    <w:basedOn w:val="a3"/>
    <w:uiPriority w:val="99"/>
    <w:rsid w:val="009E1573"/>
    <w:pPr>
      <w:spacing w:before="0" w:after="200" w:line="276" w:lineRule="auto"/>
      <w:ind w:left="720"/>
      <w:contextualSpacing/>
    </w:pPr>
    <w:rPr>
      <w:rFonts w:ascii="Calibri" w:hAnsi="Calibri"/>
      <w:szCs w:val="22"/>
      <w:lang w:val="ru-RU"/>
    </w:rPr>
  </w:style>
  <w:style w:type="paragraph" w:customStyle="1" w:styleId="332">
    <w:name w:val="Основной текст с отступом 33"/>
    <w:basedOn w:val="a3"/>
    <w:rsid w:val="009E1573"/>
    <w:pPr>
      <w:spacing w:before="0" w:after="0"/>
      <w:ind w:left="567" w:hanging="567"/>
      <w:jc w:val="both"/>
    </w:pPr>
    <w:rPr>
      <w:rFonts w:ascii="Times New Roman" w:hAnsi="Times New Roman"/>
      <w:color w:val="000000"/>
      <w:sz w:val="24"/>
      <w:lang w:val="ru-RU" w:eastAsia="ru-RU"/>
    </w:rPr>
  </w:style>
  <w:style w:type="paragraph" w:customStyle="1" w:styleId="65">
    <w:name w:val="Абзац списка6"/>
    <w:basedOn w:val="a3"/>
    <w:rsid w:val="009E1573"/>
    <w:pPr>
      <w:spacing w:before="0" w:after="0"/>
      <w:ind w:left="708"/>
      <w:jc w:val="both"/>
    </w:pPr>
    <w:rPr>
      <w:szCs w:val="24"/>
      <w:lang w:val="ru-RU" w:eastAsia="ru-RU"/>
    </w:rPr>
  </w:style>
  <w:style w:type="character" w:styleId="afffffb">
    <w:name w:val="Placeholder Text"/>
    <w:uiPriority w:val="99"/>
    <w:semiHidden/>
    <w:rsid w:val="009E1573"/>
    <w:rPr>
      <w:color w:val="808080"/>
    </w:rPr>
  </w:style>
  <w:style w:type="paragraph" w:customStyle="1" w:styleId="Heading">
    <w:name w:val="Heading"/>
    <w:basedOn w:val="a3"/>
    <w:next w:val="ad"/>
    <w:uiPriority w:val="99"/>
    <w:rsid w:val="009E1573"/>
    <w:pPr>
      <w:keepNext/>
      <w:suppressAutoHyphens/>
      <w:spacing w:before="240" w:after="120"/>
    </w:pPr>
    <w:rPr>
      <w:rFonts w:ascii="Arial" w:eastAsia="MS Mincho" w:hAnsi="Arial" w:cs="Arial"/>
      <w:sz w:val="28"/>
      <w:szCs w:val="28"/>
      <w:lang w:val="ru-RU" w:eastAsia="ar-SA"/>
    </w:rPr>
  </w:style>
  <w:style w:type="paragraph" w:customStyle="1" w:styleId="Caption1">
    <w:name w:val="Caption1"/>
    <w:basedOn w:val="a3"/>
    <w:uiPriority w:val="99"/>
    <w:rsid w:val="009E1573"/>
    <w:pPr>
      <w:suppressLineNumbers/>
      <w:suppressAutoHyphens/>
      <w:spacing w:before="120" w:after="120"/>
    </w:pPr>
    <w:rPr>
      <w:rFonts w:eastAsia="Batang" w:cs="Garamond"/>
      <w:i/>
      <w:iCs/>
      <w:sz w:val="24"/>
      <w:szCs w:val="24"/>
      <w:lang w:val="ru-RU" w:eastAsia="ar-SA"/>
    </w:rPr>
  </w:style>
  <w:style w:type="paragraph" w:customStyle="1" w:styleId="Index">
    <w:name w:val="Index"/>
    <w:basedOn w:val="a3"/>
    <w:uiPriority w:val="99"/>
    <w:rsid w:val="009E1573"/>
    <w:pPr>
      <w:suppressLineNumbers/>
      <w:suppressAutoHyphens/>
      <w:spacing w:before="120" w:after="0"/>
    </w:pPr>
    <w:rPr>
      <w:rFonts w:eastAsia="Batang" w:cs="Garamond"/>
      <w:szCs w:val="22"/>
      <w:lang w:val="ru-RU" w:eastAsia="ar-SA"/>
    </w:rPr>
  </w:style>
  <w:style w:type="paragraph" w:customStyle="1" w:styleId="Contents10">
    <w:name w:val="Contents 10"/>
    <w:basedOn w:val="Index"/>
    <w:uiPriority w:val="99"/>
    <w:rsid w:val="009E1573"/>
    <w:pPr>
      <w:tabs>
        <w:tab w:val="right" w:leader="dot" w:pos="9637"/>
      </w:tabs>
      <w:ind w:left="2547"/>
    </w:pPr>
  </w:style>
  <w:style w:type="paragraph" w:customStyle="1" w:styleId="TableContents">
    <w:name w:val="Table Contents"/>
    <w:basedOn w:val="a3"/>
    <w:uiPriority w:val="99"/>
    <w:rsid w:val="009E1573"/>
    <w:pPr>
      <w:suppressLineNumbers/>
      <w:suppressAutoHyphens/>
      <w:spacing w:before="120" w:after="0"/>
    </w:pPr>
    <w:rPr>
      <w:rFonts w:eastAsia="Batang" w:cs="Garamond"/>
      <w:szCs w:val="22"/>
      <w:lang w:val="ru-RU" w:eastAsia="ar-SA"/>
    </w:rPr>
  </w:style>
  <w:style w:type="paragraph" w:customStyle="1" w:styleId="TableHeading">
    <w:name w:val="Table Heading"/>
    <w:basedOn w:val="TableContents"/>
    <w:uiPriority w:val="99"/>
    <w:rsid w:val="009E1573"/>
    <w:pPr>
      <w:jc w:val="center"/>
    </w:pPr>
    <w:rPr>
      <w:b/>
      <w:bCs/>
    </w:rPr>
  </w:style>
  <w:style w:type="paragraph" w:customStyle="1" w:styleId="Framecontents">
    <w:name w:val="Frame contents"/>
    <w:basedOn w:val="ad"/>
    <w:uiPriority w:val="99"/>
    <w:rsid w:val="009E1573"/>
    <w:pPr>
      <w:suppressAutoHyphens/>
    </w:pPr>
    <w:rPr>
      <w:rFonts w:eastAsia="Batang"/>
      <w:lang w:val="ru-RU" w:eastAsia="ar-SA"/>
    </w:rPr>
  </w:style>
  <w:style w:type="paragraph" w:customStyle="1" w:styleId="con">
    <w:name w:val="con"/>
    <w:basedOn w:val="a3"/>
    <w:uiPriority w:val="99"/>
    <w:rsid w:val="009E1573"/>
    <w:pPr>
      <w:spacing w:before="100" w:beforeAutospacing="1" w:after="100" w:afterAutospacing="1"/>
    </w:pPr>
    <w:rPr>
      <w:rFonts w:ascii="Times New Roman" w:eastAsia="Batang" w:hAnsi="Times New Roman"/>
      <w:sz w:val="24"/>
      <w:szCs w:val="24"/>
      <w:lang w:val="ru-RU" w:eastAsia="ru-RU"/>
    </w:rPr>
  </w:style>
  <w:style w:type="character" w:customStyle="1" w:styleId="WW8Num3z3">
    <w:name w:val="WW8Num3z3"/>
    <w:uiPriority w:val="99"/>
    <w:rsid w:val="009E1573"/>
    <w:rPr>
      <w:rFonts w:ascii="Garamond" w:hAnsi="Garamond"/>
      <w:sz w:val="22"/>
    </w:rPr>
  </w:style>
  <w:style w:type="character" w:customStyle="1" w:styleId="WW8Num5z0">
    <w:name w:val="WW8Num5z0"/>
    <w:uiPriority w:val="99"/>
    <w:rsid w:val="009E1573"/>
    <w:rPr>
      <w:rFonts w:ascii="Symbol" w:hAnsi="Symbol"/>
    </w:rPr>
  </w:style>
  <w:style w:type="character" w:customStyle="1" w:styleId="WW8Num5z1">
    <w:name w:val="WW8Num5z1"/>
    <w:uiPriority w:val="99"/>
    <w:rsid w:val="009E1573"/>
    <w:rPr>
      <w:rFonts w:ascii="Courier New" w:hAnsi="Courier New"/>
    </w:rPr>
  </w:style>
  <w:style w:type="character" w:customStyle="1" w:styleId="WW8Num5z2">
    <w:name w:val="WW8Num5z2"/>
    <w:uiPriority w:val="99"/>
    <w:rsid w:val="009E1573"/>
    <w:rPr>
      <w:rFonts w:ascii="Wingdings" w:hAnsi="Wingdings"/>
    </w:rPr>
  </w:style>
  <w:style w:type="character" w:customStyle="1" w:styleId="WW8Num6z0">
    <w:name w:val="WW8Num6z0"/>
    <w:uiPriority w:val="99"/>
    <w:rsid w:val="009E1573"/>
    <w:rPr>
      <w:rFonts w:ascii="Times New Roman" w:hAnsi="Times New Roman"/>
      <w:sz w:val="22"/>
    </w:rPr>
  </w:style>
  <w:style w:type="character" w:customStyle="1" w:styleId="WW8Num7z0">
    <w:name w:val="WW8Num7z0"/>
    <w:uiPriority w:val="99"/>
    <w:rsid w:val="009E1573"/>
    <w:rPr>
      <w:rFonts w:ascii="Times New Roman" w:hAnsi="Times New Roman"/>
    </w:rPr>
  </w:style>
  <w:style w:type="character" w:customStyle="1" w:styleId="WW8Num7z1">
    <w:name w:val="WW8Num7z1"/>
    <w:uiPriority w:val="99"/>
    <w:rsid w:val="009E1573"/>
    <w:rPr>
      <w:rFonts w:ascii="Courier New" w:hAnsi="Courier New"/>
    </w:rPr>
  </w:style>
  <w:style w:type="character" w:customStyle="1" w:styleId="WW8Num7z2">
    <w:name w:val="WW8Num7z2"/>
    <w:uiPriority w:val="99"/>
    <w:rsid w:val="009E1573"/>
    <w:rPr>
      <w:rFonts w:ascii="Wingdings" w:hAnsi="Wingdings"/>
    </w:rPr>
  </w:style>
  <w:style w:type="character" w:customStyle="1" w:styleId="WW8Num7z3">
    <w:name w:val="WW8Num7z3"/>
    <w:uiPriority w:val="99"/>
    <w:rsid w:val="009E1573"/>
    <w:rPr>
      <w:rFonts w:ascii="Symbol" w:hAnsi="Symbol"/>
    </w:rPr>
  </w:style>
  <w:style w:type="character" w:customStyle="1" w:styleId="WW8Num8z0">
    <w:name w:val="WW8Num8z0"/>
    <w:uiPriority w:val="99"/>
    <w:rsid w:val="009E1573"/>
    <w:rPr>
      <w:rFonts w:ascii="Times New Roman" w:hAnsi="Times New Roman"/>
    </w:rPr>
  </w:style>
  <w:style w:type="character" w:customStyle="1" w:styleId="WW8Num8z1">
    <w:name w:val="WW8Num8z1"/>
    <w:uiPriority w:val="99"/>
    <w:rsid w:val="009E1573"/>
    <w:rPr>
      <w:rFonts w:ascii="Courier New" w:hAnsi="Courier New"/>
    </w:rPr>
  </w:style>
  <w:style w:type="character" w:customStyle="1" w:styleId="WW8Num8z3">
    <w:name w:val="WW8Num8z3"/>
    <w:uiPriority w:val="99"/>
    <w:rsid w:val="009E1573"/>
    <w:rPr>
      <w:rFonts w:ascii="Arial" w:hAnsi="Arial"/>
      <w:color w:val="auto"/>
      <w:position w:val="0"/>
      <w:sz w:val="20"/>
      <w:vertAlign w:val="baseline"/>
    </w:rPr>
  </w:style>
  <w:style w:type="character" w:customStyle="1" w:styleId="WW8Num8z5">
    <w:name w:val="WW8Num8z5"/>
    <w:uiPriority w:val="99"/>
    <w:rsid w:val="009E1573"/>
    <w:rPr>
      <w:rFonts w:ascii="Wingdings" w:hAnsi="Wingdings"/>
    </w:rPr>
  </w:style>
  <w:style w:type="character" w:customStyle="1" w:styleId="WW8Num8z6">
    <w:name w:val="WW8Num8z6"/>
    <w:uiPriority w:val="99"/>
    <w:rsid w:val="009E1573"/>
    <w:rPr>
      <w:rFonts w:ascii="Symbol" w:hAnsi="Symbol"/>
    </w:rPr>
  </w:style>
  <w:style w:type="character" w:customStyle="1" w:styleId="WW8Num9z0">
    <w:name w:val="WW8Num9z0"/>
    <w:uiPriority w:val="99"/>
    <w:rsid w:val="009E1573"/>
    <w:rPr>
      <w:rFonts w:ascii="Symbol" w:hAnsi="Symbol"/>
    </w:rPr>
  </w:style>
  <w:style w:type="character" w:customStyle="1" w:styleId="WW8Num9z1">
    <w:name w:val="WW8Num9z1"/>
    <w:uiPriority w:val="99"/>
    <w:rsid w:val="009E1573"/>
    <w:rPr>
      <w:rFonts w:ascii="Courier New" w:hAnsi="Courier New"/>
    </w:rPr>
  </w:style>
  <w:style w:type="character" w:customStyle="1" w:styleId="WW8Num9z2">
    <w:name w:val="WW8Num9z2"/>
    <w:uiPriority w:val="99"/>
    <w:rsid w:val="009E1573"/>
    <w:rPr>
      <w:rFonts w:ascii="Wingdings" w:hAnsi="Wingdings"/>
    </w:rPr>
  </w:style>
  <w:style w:type="character" w:customStyle="1" w:styleId="WW8Num11z0">
    <w:name w:val="WW8Num11z0"/>
    <w:uiPriority w:val="99"/>
    <w:rsid w:val="009E1573"/>
    <w:rPr>
      <w:rFonts w:ascii="Symbol" w:hAnsi="Symbol"/>
    </w:rPr>
  </w:style>
  <w:style w:type="character" w:customStyle="1" w:styleId="WW8Num12z0">
    <w:name w:val="WW8Num12z0"/>
    <w:uiPriority w:val="99"/>
    <w:rsid w:val="009E1573"/>
    <w:rPr>
      <w:rFonts w:ascii="Symbol" w:hAnsi="Symbol"/>
    </w:rPr>
  </w:style>
  <w:style w:type="character" w:customStyle="1" w:styleId="WW8Num12z1">
    <w:name w:val="WW8Num12z1"/>
    <w:uiPriority w:val="99"/>
    <w:rsid w:val="009E1573"/>
    <w:rPr>
      <w:rFonts w:ascii="Courier New" w:hAnsi="Courier New"/>
    </w:rPr>
  </w:style>
  <w:style w:type="character" w:customStyle="1" w:styleId="WW8Num12z2">
    <w:name w:val="WW8Num12z2"/>
    <w:uiPriority w:val="99"/>
    <w:rsid w:val="009E1573"/>
    <w:rPr>
      <w:rFonts w:ascii="Wingdings" w:hAnsi="Wingdings"/>
    </w:rPr>
  </w:style>
  <w:style w:type="character" w:customStyle="1" w:styleId="FootnoteCharacters">
    <w:name w:val="Footnote Characters"/>
    <w:uiPriority w:val="99"/>
    <w:rsid w:val="009E1573"/>
    <w:rPr>
      <w:rFonts w:ascii="Times New Roman" w:hAnsi="Times New Roman"/>
      <w:vertAlign w:val="superscript"/>
    </w:rPr>
  </w:style>
  <w:style w:type="character" w:customStyle="1" w:styleId="EndnoteCharacters">
    <w:name w:val="Endnote Characters"/>
    <w:uiPriority w:val="99"/>
    <w:rsid w:val="009E1573"/>
    <w:rPr>
      <w:rFonts w:ascii="Times New Roman" w:hAnsi="Times New Roman"/>
      <w:vertAlign w:val="superscript"/>
    </w:rPr>
  </w:style>
  <w:style w:type="character" w:customStyle="1" w:styleId="Bullets">
    <w:name w:val="Bullets"/>
    <w:uiPriority w:val="99"/>
    <w:rsid w:val="009E1573"/>
    <w:rPr>
      <w:rFonts w:ascii="StarSymbol" w:eastAsia="StarSymbol"/>
      <w:sz w:val="18"/>
    </w:rPr>
  </w:style>
  <w:style w:type="character" w:customStyle="1" w:styleId="cbl">
    <w:name w:val="cbl"/>
    <w:uiPriority w:val="99"/>
    <w:rsid w:val="009E1573"/>
    <w:rPr>
      <w:rFonts w:ascii="Times New Roman" w:hAnsi="Times New Roman"/>
    </w:rPr>
  </w:style>
  <w:style w:type="paragraph" w:customStyle="1" w:styleId="Titel12-Punkt-Demi">
    <w:name w:val="Titel 12-Punkt-Demi"/>
    <w:basedOn w:val="af0"/>
    <w:uiPriority w:val="99"/>
    <w:rsid w:val="009E1573"/>
    <w:pPr>
      <w:tabs>
        <w:tab w:val="clear" w:pos="4677"/>
        <w:tab w:val="clear" w:pos="9355"/>
        <w:tab w:val="center" w:pos="4536"/>
        <w:tab w:val="right" w:pos="9072"/>
      </w:tabs>
      <w:spacing w:before="120" w:line="312" w:lineRule="exact"/>
    </w:pPr>
    <w:rPr>
      <w:rFonts w:ascii="NewsGoth Dm BT" w:eastAsia="Batang" w:hAnsi="NewsGoth Dm BT" w:cs="Garamond"/>
      <w:sz w:val="24"/>
      <w:lang w:val="de-DE" w:eastAsia="ru-RU"/>
    </w:rPr>
  </w:style>
  <w:style w:type="paragraph" w:customStyle="1" w:styleId="noprint">
    <w:name w:val="noprint"/>
    <w:basedOn w:val="a3"/>
    <w:uiPriority w:val="99"/>
    <w:rsid w:val="009E1573"/>
    <w:pPr>
      <w:spacing w:before="100" w:beforeAutospacing="1" w:after="100" w:afterAutospacing="1"/>
    </w:pPr>
    <w:rPr>
      <w:rFonts w:ascii="Times New Roman" w:hAnsi="Times New Roman"/>
      <w:sz w:val="24"/>
      <w:szCs w:val="24"/>
      <w:lang w:val="ru-RU" w:eastAsia="ru-RU"/>
    </w:rPr>
  </w:style>
  <w:style w:type="paragraph" w:customStyle="1" w:styleId="footercon">
    <w:name w:val="footercon"/>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blk">
    <w:name w:val="blk"/>
    <w:uiPriority w:val="99"/>
    <w:rsid w:val="009E1573"/>
  </w:style>
  <w:style w:type="paragraph" w:customStyle="1" w:styleId="afffffc">
    <w:name w:val="Пункт"/>
    <w:basedOn w:val="a3"/>
    <w:link w:val="1ffc"/>
    <w:rsid w:val="009E1573"/>
    <w:pPr>
      <w:spacing w:before="0" w:after="0" w:line="360" w:lineRule="auto"/>
      <w:jc w:val="both"/>
    </w:pPr>
    <w:rPr>
      <w:rFonts w:ascii="Times New Roman" w:hAnsi="Times New Roman"/>
      <w:sz w:val="28"/>
      <w:lang w:val="ru-RU" w:eastAsia="ru-RU"/>
    </w:rPr>
  </w:style>
  <w:style w:type="character" w:customStyle="1" w:styleId="1ffc">
    <w:name w:val="Пункт Знак1"/>
    <w:link w:val="afffffc"/>
    <w:locked/>
    <w:rsid w:val="009E1573"/>
    <w:rPr>
      <w:rFonts w:ascii="Times New Roman" w:eastAsia="Times New Roman" w:hAnsi="Times New Roman" w:cs="Times New Roman"/>
      <w:sz w:val="28"/>
      <w:szCs w:val="20"/>
      <w:lang w:eastAsia="ru-RU"/>
    </w:rPr>
  </w:style>
  <w:style w:type="paragraph" w:customStyle="1" w:styleId="a0">
    <w:name w:val="Нумер.список.альт."/>
    <w:basedOn w:val="a3"/>
    <w:qFormat/>
    <w:rsid w:val="009E1573"/>
    <w:pPr>
      <w:numPr>
        <w:numId w:val="11"/>
      </w:numPr>
      <w:tabs>
        <w:tab w:val="left" w:pos="636"/>
      </w:tabs>
      <w:spacing w:before="0" w:after="0"/>
      <w:ind w:left="0" w:firstLine="0"/>
      <w:outlineLvl w:val="0"/>
    </w:pPr>
    <w:rPr>
      <w:rFonts w:ascii="Arial" w:hAnsi="Arial"/>
      <w:sz w:val="24"/>
      <w:lang w:val="ru-RU" w:eastAsia="ru-RU"/>
    </w:rPr>
  </w:style>
  <w:style w:type="paragraph" w:customStyle="1" w:styleId="4">
    <w:name w:val="Стиль4"/>
    <w:basedOn w:val="a3"/>
    <w:qFormat/>
    <w:rsid w:val="009E1573"/>
    <w:pPr>
      <w:numPr>
        <w:numId w:val="12"/>
      </w:numPr>
      <w:suppressAutoHyphens/>
      <w:spacing w:before="0" w:after="0"/>
      <w:ind w:left="0" w:firstLine="709"/>
      <w:jc w:val="both"/>
    </w:pPr>
    <w:rPr>
      <w:rFonts w:ascii="Times New Roman" w:hAnsi="Times New Roman"/>
      <w:snapToGrid w:val="0"/>
      <w:sz w:val="28"/>
      <w:szCs w:val="28"/>
      <w:lang w:val="ru-RU" w:eastAsia="ru-RU"/>
    </w:rPr>
  </w:style>
  <w:style w:type="paragraph" w:customStyle="1" w:styleId="ConsPlusTitlePage">
    <w:name w:val="ConsPlusTitlePage"/>
    <w:rsid w:val="009E1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58">
    <w:name w:val="Абзац списка5"/>
    <w:basedOn w:val="a3"/>
    <w:uiPriority w:val="99"/>
    <w:rsid w:val="009E1573"/>
    <w:pPr>
      <w:suppressAutoHyphens/>
      <w:spacing w:before="0" w:after="200" w:line="276" w:lineRule="auto"/>
      <w:ind w:left="720"/>
    </w:pPr>
    <w:rPr>
      <w:rFonts w:ascii="Calibri" w:hAnsi="Calibri"/>
      <w:szCs w:val="22"/>
      <w:lang w:val="ru-RU" w:eastAsia="ar-SA"/>
    </w:rPr>
  </w:style>
  <w:style w:type="numbering" w:customStyle="1" w:styleId="List63">
    <w:name w:val="List 63"/>
    <w:rsid w:val="009E1573"/>
    <w:pPr>
      <w:numPr>
        <w:numId w:val="13"/>
      </w:numPr>
    </w:pPr>
  </w:style>
  <w:style w:type="paragraph" w:customStyle="1" w:styleId="75">
    <w:name w:val="Абзац списка7"/>
    <w:basedOn w:val="a3"/>
    <w:rsid w:val="009E1573"/>
    <w:pPr>
      <w:spacing w:before="0" w:after="0"/>
      <w:ind w:left="708"/>
      <w:jc w:val="both"/>
    </w:pPr>
    <w:rPr>
      <w:szCs w:val="24"/>
      <w:lang w:val="ru-RU" w:eastAsia="ru-RU"/>
    </w:rPr>
  </w:style>
  <w:style w:type="paragraph" w:customStyle="1" w:styleId="afffffd">
    <w:basedOn w:val="HeadingBase"/>
    <w:next w:val="aff6"/>
    <w:link w:val="afffffe"/>
    <w:uiPriority w:val="99"/>
    <w:qFormat/>
    <w:rsid w:val="00304356"/>
    <w:pPr>
      <w:pBdr>
        <w:top w:val="single" w:sz="6" w:space="16" w:color="auto"/>
      </w:pBdr>
      <w:spacing w:before="220" w:after="60" w:line="320" w:lineRule="atLeast"/>
      <w:ind w:left="0"/>
    </w:pPr>
    <w:rPr>
      <w:rFonts w:ascii="Arial MT Black" w:eastAsiaTheme="minorHAnsi" w:hAnsi="Arial MT Black" w:cstheme="minorBidi"/>
      <w:sz w:val="40"/>
      <w:szCs w:val="22"/>
    </w:rPr>
  </w:style>
  <w:style w:type="character" w:customStyle="1" w:styleId="afffffe">
    <w:name w:val="Название Знак"/>
    <w:link w:val="afffffd"/>
    <w:uiPriority w:val="99"/>
    <w:rsid w:val="00304356"/>
    <w:rPr>
      <w:rFonts w:ascii="Arial MT Black" w:hAnsi="Arial MT Black"/>
      <w:b/>
      <w:spacing w:val="-20"/>
      <w:kern w:val="28"/>
      <w:sz w:val="40"/>
      <w:lang w:val="ru-RU" w:eastAsia="ru-RU" w:bidi="ar-SA"/>
    </w:rPr>
  </w:style>
  <w:style w:type="paragraph" w:customStyle="1" w:styleId="3f">
    <w:name w:val="Заголовок оглавления3"/>
    <w:basedOn w:val="10"/>
    <w:rsid w:val="00304356"/>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b/>
      <w:caps/>
      <w:color w:val="000000"/>
      <w:spacing w:val="-20"/>
      <w:kern w:val="28"/>
      <w:sz w:val="40"/>
      <w:szCs w:val="22"/>
      <w:lang w:val="ru-RU" w:eastAsia="ru-RU"/>
    </w:rPr>
  </w:style>
  <w:style w:type="character" w:customStyle="1" w:styleId="3f0">
    <w:name w:val="Выделение3"/>
    <w:rsid w:val="00304356"/>
    <w:rPr>
      <w:i/>
      <w:spacing w:val="0"/>
    </w:rPr>
  </w:style>
  <w:style w:type="paragraph" w:customStyle="1" w:styleId="59">
    <w:name w:val="Обычный5"/>
    <w:rsid w:val="00304356"/>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3f1">
    <w:name w:val="Текст3"/>
    <w:basedOn w:val="a3"/>
    <w:rsid w:val="00304356"/>
    <w:pPr>
      <w:widowControl w:val="0"/>
      <w:spacing w:before="0" w:after="0"/>
      <w:ind w:firstLine="567"/>
    </w:pPr>
    <w:rPr>
      <w:rFonts w:ascii="Courier New" w:hAnsi="Courier New"/>
      <w:sz w:val="24"/>
      <w:lang w:val="ru-RU" w:eastAsia="ru-RU"/>
    </w:rPr>
  </w:style>
  <w:style w:type="paragraph" w:customStyle="1" w:styleId="230">
    <w:name w:val="Основной текст 23"/>
    <w:basedOn w:val="ad"/>
    <w:rsid w:val="00304356"/>
    <w:pPr>
      <w:ind w:left="1080"/>
      <w:jc w:val="left"/>
    </w:pPr>
    <w:rPr>
      <w:rFonts w:ascii="Arial" w:hAnsi="Arial" w:cs="Arial"/>
      <w:lang w:val="ru-RU" w:eastAsia="ru-RU"/>
    </w:rPr>
  </w:style>
  <w:style w:type="paragraph" w:customStyle="1" w:styleId="231">
    <w:name w:val="Основной текст с отступом 23"/>
    <w:basedOn w:val="a3"/>
    <w:rsid w:val="00304356"/>
    <w:pPr>
      <w:widowControl w:val="0"/>
      <w:spacing w:before="120" w:after="0"/>
      <w:ind w:left="1985" w:hanging="1985"/>
      <w:jc w:val="both"/>
    </w:pPr>
    <w:rPr>
      <w:lang w:val="ru-RU" w:eastAsia="ru-RU"/>
    </w:rPr>
  </w:style>
  <w:style w:type="paragraph" w:customStyle="1" w:styleId="333">
    <w:name w:val="Основной текст 33"/>
    <w:basedOn w:val="a3"/>
    <w:rsid w:val="00304356"/>
    <w:pPr>
      <w:widowControl w:val="0"/>
      <w:spacing w:before="0" w:after="0"/>
      <w:ind w:firstLine="567"/>
      <w:jc w:val="both"/>
    </w:pPr>
    <w:rPr>
      <w:rFonts w:ascii="Times New Roman" w:hAnsi="Times New Roman"/>
      <w:sz w:val="24"/>
      <w:lang w:val="ru-RU" w:eastAsia="ru-RU"/>
    </w:rPr>
  </w:style>
  <w:style w:type="paragraph" w:customStyle="1" w:styleId="342">
    <w:name w:val="Основной текст с отступом 34"/>
    <w:basedOn w:val="a3"/>
    <w:rsid w:val="00304356"/>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affffff">
    <w:name w:val="Знак"/>
    <w:basedOn w:val="a3"/>
    <w:rsid w:val="00304356"/>
    <w:pPr>
      <w:spacing w:before="0" w:after="160" w:line="240" w:lineRule="exact"/>
    </w:pPr>
    <w:rPr>
      <w:rFonts w:ascii="Verdana" w:hAnsi="Verdana" w:cs="Verdana"/>
      <w:sz w:val="20"/>
      <w:lang w:val="en-US"/>
    </w:rPr>
  </w:style>
  <w:style w:type="paragraph" w:customStyle="1" w:styleId="affffff0">
    <w:name w:val="Знак Знак Знак Знак"/>
    <w:basedOn w:val="a3"/>
    <w:rsid w:val="00304356"/>
    <w:pPr>
      <w:spacing w:before="0" w:after="160" w:line="240" w:lineRule="exact"/>
    </w:pPr>
    <w:rPr>
      <w:rFonts w:ascii="Verdana" w:hAnsi="Verdana" w:cs="Verdana"/>
      <w:sz w:val="20"/>
      <w:lang w:val="en-US"/>
    </w:rPr>
  </w:style>
  <w:style w:type="paragraph" w:customStyle="1" w:styleId="CharChar1CharCharCharChar0">
    <w:name w:val="Char Char1 Знак Знак Char Char Знак Знак Char Char"/>
    <w:basedOn w:val="a3"/>
    <w:rsid w:val="00304356"/>
    <w:pPr>
      <w:spacing w:before="0" w:after="160" w:line="240" w:lineRule="exact"/>
    </w:pPr>
    <w:rPr>
      <w:rFonts w:ascii="Verdana" w:hAnsi="Verdana" w:cs="Verdana"/>
      <w:sz w:val="20"/>
      <w:lang w:val="en-US"/>
    </w:rPr>
  </w:style>
  <w:style w:type="character" w:customStyle="1" w:styleId="122">
    <w:name w:val="Знак Знак12"/>
    <w:rsid w:val="00304356"/>
    <w:rPr>
      <w:rFonts w:ascii="Times New Roman" w:eastAsia="Times New Roman" w:hAnsi="Times New Roman"/>
      <w:sz w:val="24"/>
      <w:szCs w:val="24"/>
    </w:rPr>
  </w:style>
  <w:style w:type="character" w:customStyle="1" w:styleId="152">
    <w:name w:val="Знак Знак15"/>
    <w:rsid w:val="00304356"/>
    <w:rPr>
      <w:sz w:val="24"/>
      <w:szCs w:val="24"/>
    </w:rPr>
  </w:style>
  <w:style w:type="paragraph" w:customStyle="1" w:styleId="84">
    <w:name w:val="Абзац списка8"/>
    <w:basedOn w:val="a3"/>
    <w:rsid w:val="00304356"/>
    <w:pPr>
      <w:spacing w:before="0" w:after="200" w:line="276" w:lineRule="auto"/>
      <w:ind w:left="720"/>
      <w:contextualSpacing/>
    </w:pPr>
    <w:rPr>
      <w:rFonts w:ascii="Calibri" w:hAnsi="Calibri"/>
      <w:szCs w:val="22"/>
      <w:lang w:val="ru-RU"/>
    </w:rPr>
  </w:style>
  <w:style w:type="character" w:customStyle="1" w:styleId="11a">
    <w:name w:val="Знак Знак11"/>
    <w:semiHidden/>
    <w:rsid w:val="00304356"/>
    <w:rPr>
      <w:rFonts w:ascii="Garamond" w:hAnsi="Garamond"/>
      <w:sz w:val="22"/>
    </w:rPr>
  </w:style>
  <w:style w:type="character" w:customStyle="1" w:styleId="162">
    <w:name w:val="Знак Знак16"/>
    <w:rsid w:val="00304356"/>
    <w:rPr>
      <w:sz w:val="24"/>
      <w:szCs w:val="24"/>
      <w:lang w:val="ru-RU" w:eastAsia="ru-RU" w:bidi="ar-SA"/>
    </w:rPr>
  </w:style>
  <w:style w:type="character" w:customStyle="1" w:styleId="132">
    <w:name w:val="Знак Знак13"/>
    <w:rsid w:val="00304356"/>
    <w:rPr>
      <w:sz w:val="24"/>
      <w:szCs w:val="24"/>
      <w:lang w:val="ru-RU" w:eastAsia="ru-RU" w:bidi="ar-SA"/>
    </w:rPr>
  </w:style>
  <w:style w:type="character" w:customStyle="1" w:styleId="142">
    <w:name w:val="Знак Знак14"/>
    <w:rsid w:val="00304356"/>
    <w:rPr>
      <w:rFonts w:ascii="Garamond" w:eastAsia="Times New Roman" w:hAnsi="Garamond"/>
      <w:sz w:val="22"/>
      <w:lang w:val="en-GB" w:eastAsia="en-US"/>
    </w:rPr>
  </w:style>
  <w:style w:type="character" w:customStyle="1" w:styleId="4a">
    <w:name w:val="Знак Знак4"/>
    <w:rsid w:val="00304356"/>
    <w:rPr>
      <w:sz w:val="28"/>
      <w:szCs w:val="28"/>
      <w:lang w:val="ru-RU" w:eastAsia="ru-RU" w:bidi="ar-SA"/>
    </w:rPr>
  </w:style>
  <w:style w:type="character" w:customStyle="1" w:styleId="225">
    <w:name w:val="Знак Знак22"/>
    <w:rsid w:val="00304356"/>
    <w:rPr>
      <w:sz w:val="24"/>
      <w:szCs w:val="24"/>
      <w:lang w:eastAsia="en-US"/>
    </w:rPr>
  </w:style>
  <w:style w:type="character" w:customStyle="1" w:styleId="242">
    <w:name w:val="Знак Знак24"/>
    <w:semiHidden/>
    <w:locked/>
    <w:rsid w:val="00304356"/>
    <w:rPr>
      <w:rFonts w:cs="Times New Roman"/>
    </w:rPr>
  </w:style>
  <w:style w:type="paragraph" w:customStyle="1" w:styleId="66">
    <w:name w:val="Обычный6"/>
    <w:basedOn w:val="a3"/>
    <w:rsid w:val="00304356"/>
    <w:pPr>
      <w:spacing w:before="0" w:after="0"/>
    </w:pPr>
    <w:rPr>
      <w:rFonts w:ascii="Times New Roman CYR" w:eastAsia="Calibri" w:hAnsi="Times New Roman CYR" w:cs="Times New Roman CYR"/>
      <w:sz w:val="20"/>
      <w:lang w:val="ru-RU" w:eastAsia="ru-RU"/>
    </w:rPr>
  </w:style>
  <w:style w:type="character" w:customStyle="1" w:styleId="181">
    <w:name w:val="Знак Знак18"/>
    <w:rsid w:val="00304356"/>
    <w:rPr>
      <w:rFonts w:ascii="Garamond" w:hAnsi="Garamond"/>
      <w:sz w:val="22"/>
      <w:lang w:val="en-GB" w:eastAsia="en-US" w:bidi="ar-SA"/>
    </w:rPr>
  </w:style>
  <w:style w:type="character" w:customStyle="1" w:styleId="191">
    <w:name w:val="Знак Знак19"/>
    <w:semiHidden/>
    <w:locked/>
    <w:rsid w:val="00304356"/>
    <w:rPr>
      <w:sz w:val="24"/>
      <w:lang w:eastAsia="en-US" w:bidi="ar-SA"/>
    </w:rPr>
  </w:style>
  <w:style w:type="character" w:customStyle="1" w:styleId="field-content">
    <w:name w:val="field-content"/>
    <w:rsid w:val="0030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81359">
      <w:bodyDiv w:val="1"/>
      <w:marLeft w:val="0"/>
      <w:marRight w:val="0"/>
      <w:marTop w:val="0"/>
      <w:marBottom w:val="0"/>
      <w:divBdr>
        <w:top w:val="none" w:sz="0" w:space="0" w:color="auto"/>
        <w:left w:val="none" w:sz="0" w:space="0" w:color="auto"/>
        <w:bottom w:val="none" w:sz="0" w:space="0" w:color="auto"/>
        <w:right w:val="none" w:sz="0" w:space="0" w:color="auto"/>
      </w:divBdr>
    </w:div>
    <w:div w:id="313685098">
      <w:bodyDiv w:val="1"/>
      <w:marLeft w:val="0"/>
      <w:marRight w:val="0"/>
      <w:marTop w:val="0"/>
      <w:marBottom w:val="0"/>
      <w:divBdr>
        <w:top w:val="none" w:sz="0" w:space="0" w:color="auto"/>
        <w:left w:val="none" w:sz="0" w:space="0" w:color="auto"/>
        <w:bottom w:val="none" w:sz="0" w:space="0" w:color="auto"/>
        <w:right w:val="none" w:sz="0" w:space="0" w:color="auto"/>
      </w:divBdr>
    </w:div>
    <w:div w:id="723215204">
      <w:bodyDiv w:val="1"/>
      <w:marLeft w:val="0"/>
      <w:marRight w:val="0"/>
      <w:marTop w:val="0"/>
      <w:marBottom w:val="0"/>
      <w:divBdr>
        <w:top w:val="none" w:sz="0" w:space="0" w:color="auto"/>
        <w:left w:val="none" w:sz="0" w:space="0" w:color="auto"/>
        <w:bottom w:val="none" w:sz="0" w:space="0" w:color="auto"/>
        <w:right w:val="none" w:sz="0" w:space="0" w:color="auto"/>
      </w:divBdr>
    </w:div>
    <w:div w:id="774331733">
      <w:bodyDiv w:val="1"/>
      <w:marLeft w:val="0"/>
      <w:marRight w:val="0"/>
      <w:marTop w:val="0"/>
      <w:marBottom w:val="0"/>
      <w:divBdr>
        <w:top w:val="none" w:sz="0" w:space="0" w:color="auto"/>
        <w:left w:val="none" w:sz="0" w:space="0" w:color="auto"/>
        <w:bottom w:val="none" w:sz="0" w:space="0" w:color="auto"/>
        <w:right w:val="none" w:sz="0" w:space="0" w:color="auto"/>
      </w:divBdr>
    </w:div>
    <w:div w:id="780151831">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64906710">
      <w:bodyDiv w:val="1"/>
      <w:marLeft w:val="0"/>
      <w:marRight w:val="0"/>
      <w:marTop w:val="0"/>
      <w:marBottom w:val="0"/>
      <w:divBdr>
        <w:top w:val="none" w:sz="0" w:space="0" w:color="auto"/>
        <w:left w:val="none" w:sz="0" w:space="0" w:color="auto"/>
        <w:bottom w:val="none" w:sz="0" w:space="0" w:color="auto"/>
        <w:right w:val="none" w:sz="0" w:space="0" w:color="auto"/>
      </w:divBdr>
    </w:div>
    <w:div w:id="15785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oleObject" Target="embeddings/oleObject8.bin"/><Relationship Id="rId42" Type="http://schemas.openxmlformats.org/officeDocument/2006/relationships/image" Target="media/image12.wmf"/><Relationship Id="rId47" Type="http://schemas.openxmlformats.org/officeDocument/2006/relationships/oleObject" Target="embeddings/oleObject26.bin"/><Relationship Id="rId63" Type="http://schemas.openxmlformats.org/officeDocument/2006/relationships/image" Target="media/image20.wmf"/><Relationship Id="rId68" Type="http://schemas.openxmlformats.org/officeDocument/2006/relationships/oleObject" Target="embeddings/oleObject38.bin"/><Relationship Id="rId84" Type="http://schemas.openxmlformats.org/officeDocument/2006/relationships/oleObject" Target="embeddings/oleObject47.bin"/><Relationship Id="rId89" Type="http://schemas.openxmlformats.org/officeDocument/2006/relationships/oleObject" Target="embeddings/oleObject50.bin"/><Relationship Id="rId112" Type="http://schemas.openxmlformats.org/officeDocument/2006/relationships/image" Target="media/image37.wmf"/><Relationship Id="rId16" Type="http://schemas.openxmlformats.org/officeDocument/2006/relationships/image" Target="media/image5.wmf"/><Relationship Id="rId107" Type="http://schemas.openxmlformats.org/officeDocument/2006/relationships/oleObject" Target="embeddings/oleObject64.bin"/><Relationship Id="rId11" Type="http://schemas.openxmlformats.org/officeDocument/2006/relationships/oleObject" Target="embeddings/oleObject2.bin"/><Relationship Id="rId32" Type="http://schemas.openxmlformats.org/officeDocument/2006/relationships/oleObject" Target="embeddings/oleObject16.bin"/><Relationship Id="rId37" Type="http://schemas.openxmlformats.org/officeDocument/2006/relationships/oleObject" Target="embeddings/oleObject20.bin"/><Relationship Id="rId53" Type="http://schemas.openxmlformats.org/officeDocument/2006/relationships/oleObject" Target="embeddings/oleObject31.bin"/><Relationship Id="rId58" Type="http://schemas.openxmlformats.org/officeDocument/2006/relationships/image" Target="media/image18.wmf"/><Relationship Id="rId74" Type="http://schemas.openxmlformats.org/officeDocument/2006/relationships/oleObject" Target="embeddings/oleObject41.bin"/><Relationship Id="rId79" Type="http://schemas.openxmlformats.org/officeDocument/2006/relationships/image" Target="media/image28.wmf"/><Relationship Id="rId102" Type="http://schemas.openxmlformats.org/officeDocument/2006/relationships/image" Target="media/image32.wmf"/><Relationship Id="rId123" Type="http://schemas.openxmlformats.org/officeDocument/2006/relationships/oleObject" Target="embeddings/oleObject74.bin"/><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image" Target="media/image31.wmf"/><Relationship Id="rId95" Type="http://schemas.openxmlformats.org/officeDocument/2006/relationships/oleObject" Target="embeddings/oleObject55.bin"/><Relationship Id="rId22" Type="http://schemas.openxmlformats.org/officeDocument/2006/relationships/oleObject" Target="embeddings/oleObject9.bin"/><Relationship Id="rId27" Type="http://schemas.openxmlformats.org/officeDocument/2006/relationships/image" Target="media/image7.wmf"/><Relationship Id="rId43" Type="http://schemas.openxmlformats.org/officeDocument/2006/relationships/oleObject" Target="embeddings/oleObject24.bin"/><Relationship Id="rId48" Type="http://schemas.openxmlformats.org/officeDocument/2006/relationships/image" Target="media/image15.wmf"/><Relationship Id="rId64" Type="http://schemas.openxmlformats.org/officeDocument/2006/relationships/oleObject" Target="embeddings/oleObject36.bin"/><Relationship Id="rId69" Type="http://schemas.openxmlformats.org/officeDocument/2006/relationships/image" Target="media/image23.wmf"/><Relationship Id="rId113" Type="http://schemas.openxmlformats.org/officeDocument/2006/relationships/oleObject" Target="embeddings/oleObject67.bin"/><Relationship Id="rId118" Type="http://schemas.openxmlformats.org/officeDocument/2006/relationships/oleObject" Target="embeddings/oleObject69.bin"/><Relationship Id="rId80" Type="http://schemas.openxmlformats.org/officeDocument/2006/relationships/oleObject" Target="embeddings/oleObject44.bin"/><Relationship Id="rId85" Type="http://schemas.openxmlformats.org/officeDocument/2006/relationships/oleObject" Target="embeddings/oleObject48.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7.bin"/><Relationship Id="rId38" Type="http://schemas.openxmlformats.org/officeDocument/2006/relationships/image" Target="media/image11.wmf"/><Relationship Id="rId59" Type="http://schemas.openxmlformats.org/officeDocument/2006/relationships/oleObject" Target="embeddings/oleObject34.bin"/><Relationship Id="rId103" Type="http://schemas.openxmlformats.org/officeDocument/2006/relationships/oleObject" Target="embeddings/oleObject62.bin"/><Relationship Id="rId108" Type="http://schemas.openxmlformats.org/officeDocument/2006/relationships/image" Target="media/image35.wmf"/><Relationship Id="rId124" Type="http://schemas.openxmlformats.org/officeDocument/2006/relationships/oleObject" Target="embeddings/oleObject75.bin"/><Relationship Id="rId129" Type="http://schemas.openxmlformats.org/officeDocument/2006/relationships/fontTable" Target="fontTable.xml"/><Relationship Id="rId54" Type="http://schemas.openxmlformats.org/officeDocument/2006/relationships/image" Target="media/image16.wmf"/><Relationship Id="rId70" Type="http://schemas.openxmlformats.org/officeDocument/2006/relationships/oleObject" Target="embeddings/oleObject39.bin"/><Relationship Id="rId75" Type="http://schemas.openxmlformats.org/officeDocument/2006/relationships/image" Target="media/image26.wmf"/><Relationship Id="rId91" Type="http://schemas.openxmlformats.org/officeDocument/2006/relationships/oleObject" Target="embeddings/oleObject51.bin"/><Relationship Id="rId96" Type="http://schemas.openxmlformats.org/officeDocument/2006/relationships/oleObject" Target="embeddings/oleObject56.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10.bin"/><Relationship Id="rId28" Type="http://schemas.openxmlformats.org/officeDocument/2006/relationships/oleObject" Target="embeddings/oleObject14.bin"/><Relationship Id="rId49" Type="http://schemas.openxmlformats.org/officeDocument/2006/relationships/oleObject" Target="embeddings/oleObject27.bin"/><Relationship Id="rId114" Type="http://schemas.openxmlformats.org/officeDocument/2006/relationships/image" Target="media/image38.wmf"/><Relationship Id="rId119" Type="http://schemas.openxmlformats.org/officeDocument/2006/relationships/oleObject" Target="embeddings/oleObject70.bin"/><Relationship Id="rId44" Type="http://schemas.openxmlformats.org/officeDocument/2006/relationships/image" Target="media/image13.wmf"/><Relationship Id="rId60" Type="http://schemas.openxmlformats.org/officeDocument/2006/relationships/hyperlink" Target="consultantplus://offline/ref=591411F5D34C4E227F523159E92B6824D612FBA7C36668D49AC06B6A1660F0C1E67F60E40E7A38B1k7EER" TargetMode="External"/><Relationship Id="rId65" Type="http://schemas.openxmlformats.org/officeDocument/2006/relationships/image" Target="media/image21.wmf"/><Relationship Id="rId81" Type="http://schemas.openxmlformats.org/officeDocument/2006/relationships/image" Target="media/image29.wmf"/><Relationship Id="rId86" Type="http://schemas.openxmlformats.org/officeDocument/2006/relationships/hyperlink" Target="consultantplus://offline/ref=591411F5D34C4E227F523159E92B6824D612FBA7C36668D49AC06B6A1660F0C1E67F60E40E7A38B1k7EER" TargetMode="External"/><Relationship Id="rId130"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1.bin"/><Relationship Id="rId109" Type="http://schemas.openxmlformats.org/officeDocument/2006/relationships/oleObject" Target="embeddings/oleObject65.bin"/><Relationship Id="rId34" Type="http://schemas.openxmlformats.org/officeDocument/2006/relationships/oleObject" Target="embeddings/oleObject18.bin"/><Relationship Id="rId50" Type="http://schemas.openxmlformats.org/officeDocument/2006/relationships/oleObject" Target="embeddings/oleObject28.bin"/><Relationship Id="rId55" Type="http://schemas.openxmlformats.org/officeDocument/2006/relationships/oleObject" Target="embeddings/oleObject32.bin"/><Relationship Id="rId76" Type="http://schemas.openxmlformats.org/officeDocument/2006/relationships/oleObject" Target="embeddings/oleObject42.bin"/><Relationship Id="rId97" Type="http://schemas.openxmlformats.org/officeDocument/2006/relationships/oleObject" Target="embeddings/oleObject57.bin"/><Relationship Id="rId104" Type="http://schemas.openxmlformats.org/officeDocument/2006/relationships/image" Target="media/image33.wmf"/><Relationship Id="rId120" Type="http://schemas.openxmlformats.org/officeDocument/2006/relationships/oleObject" Target="embeddings/oleObject71.bin"/><Relationship Id="rId125" Type="http://schemas.openxmlformats.org/officeDocument/2006/relationships/oleObject" Target="embeddings/oleObject76.bin"/><Relationship Id="rId7" Type="http://schemas.openxmlformats.org/officeDocument/2006/relationships/endnotes" Target="endnotes.xml"/><Relationship Id="rId71" Type="http://schemas.openxmlformats.org/officeDocument/2006/relationships/image" Target="media/image24.wmf"/><Relationship Id="rId92" Type="http://schemas.openxmlformats.org/officeDocument/2006/relationships/oleObject" Target="embeddings/oleObject52.bin"/><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11.bin"/><Relationship Id="rId40" Type="http://schemas.openxmlformats.org/officeDocument/2006/relationships/oleObject" Target="embeddings/oleObject22.bin"/><Relationship Id="rId45" Type="http://schemas.openxmlformats.org/officeDocument/2006/relationships/oleObject" Target="embeddings/oleObject25.bin"/><Relationship Id="rId66" Type="http://schemas.openxmlformats.org/officeDocument/2006/relationships/oleObject" Target="embeddings/oleObject37.bin"/><Relationship Id="rId87" Type="http://schemas.openxmlformats.org/officeDocument/2006/relationships/oleObject" Target="embeddings/oleObject49.bin"/><Relationship Id="rId110" Type="http://schemas.openxmlformats.org/officeDocument/2006/relationships/image" Target="media/image36.wmf"/><Relationship Id="rId115" Type="http://schemas.openxmlformats.org/officeDocument/2006/relationships/oleObject" Target="embeddings/oleObject68.bin"/><Relationship Id="rId61" Type="http://schemas.openxmlformats.org/officeDocument/2006/relationships/image" Target="media/image19.wmf"/><Relationship Id="rId82" Type="http://schemas.openxmlformats.org/officeDocument/2006/relationships/oleObject" Target="embeddings/oleObject45.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5.bin"/><Relationship Id="rId35" Type="http://schemas.openxmlformats.org/officeDocument/2006/relationships/oleObject" Target="embeddings/oleObject19.bin"/><Relationship Id="rId56" Type="http://schemas.openxmlformats.org/officeDocument/2006/relationships/image" Target="media/image17.wmf"/><Relationship Id="rId77" Type="http://schemas.openxmlformats.org/officeDocument/2006/relationships/image" Target="media/image27.wmf"/><Relationship Id="rId100" Type="http://schemas.openxmlformats.org/officeDocument/2006/relationships/oleObject" Target="embeddings/oleObject60.bin"/><Relationship Id="rId105" Type="http://schemas.openxmlformats.org/officeDocument/2006/relationships/oleObject" Target="embeddings/oleObject63.bin"/><Relationship Id="rId126" Type="http://schemas.openxmlformats.org/officeDocument/2006/relationships/oleObject" Target="embeddings/oleObject77.bin"/><Relationship Id="rId8" Type="http://schemas.openxmlformats.org/officeDocument/2006/relationships/image" Target="media/image1.wmf"/><Relationship Id="rId51" Type="http://schemas.openxmlformats.org/officeDocument/2006/relationships/oleObject" Target="embeddings/oleObject29.bin"/><Relationship Id="rId72" Type="http://schemas.openxmlformats.org/officeDocument/2006/relationships/oleObject" Target="embeddings/oleObject40.bin"/><Relationship Id="rId93" Type="http://schemas.openxmlformats.org/officeDocument/2006/relationships/oleObject" Target="embeddings/oleObject53.bin"/><Relationship Id="rId98" Type="http://schemas.openxmlformats.org/officeDocument/2006/relationships/oleObject" Target="embeddings/oleObject58.bin"/><Relationship Id="rId121" Type="http://schemas.openxmlformats.org/officeDocument/2006/relationships/oleObject" Target="embeddings/oleObject72.bin"/><Relationship Id="rId3" Type="http://schemas.openxmlformats.org/officeDocument/2006/relationships/styles" Target="styles.xml"/><Relationship Id="rId25" Type="http://schemas.openxmlformats.org/officeDocument/2006/relationships/oleObject" Target="embeddings/oleObject12.bin"/><Relationship Id="rId46" Type="http://schemas.openxmlformats.org/officeDocument/2006/relationships/image" Target="media/image14.wmf"/><Relationship Id="rId67" Type="http://schemas.openxmlformats.org/officeDocument/2006/relationships/image" Target="media/image22.wmf"/><Relationship Id="rId116" Type="http://schemas.openxmlformats.org/officeDocument/2006/relationships/image" Target="media/image39.wmf"/><Relationship Id="rId20" Type="http://schemas.openxmlformats.org/officeDocument/2006/relationships/oleObject" Target="embeddings/oleObject7.bin"/><Relationship Id="rId41" Type="http://schemas.openxmlformats.org/officeDocument/2006/relationships/oleObject" Target="embeddings/oleObject23.bin"/><Relationship Id="rId62" Type="http://schemas.openxmlformats.org/officeDocument/2006/relationships/oleObject" Target="embeddings/oleObject35.bin"/><Relationship Id="rId83" Type="http://schemas.openxmlformats.org/officeDocument/2006/relationships/oleObject" Target="embeddings/oleObject46.bin"/><Relationship Id="rId88" Type="http://schemas.openxmlformats.org/officeDocument/2006/relationships/image" Target="media/image30.wmf"/><Relationship Id="rId111" Type="http://schemas.openxmlformats.org/officeDocument/2006/relationships/oleObject" Target="embeddings/oleObject66.bin"/><Relationship Id="rId15" Type="http://schemas.openxmlformats.org/officeDocument/2006/relationships/oleObject" Target="embeddings/oleObject4.bin"/><Relationship Id="rId36" Type="http://schemas.openxmlformats.org/officeDocument/2006/relationships/image" Target="media/image10.wmf"/><Relationship Id="rId57" Type="http://schemas.openxmlformats.org/officeDocument/2006/relationships/oleObject" Target="embeddings/oleObject33.bin"/><Relationship Id="rId106" Type="http://schemas.openxmlformats.org/officeDocument/2006/relationships/image" Target="media/image34.wmf"/><Relationship Id="rId127" Type="http://schemas.openxmlformats.org/officeDocument/2006/relationships/oleObject" Target="embeddings/oleObject78.bin"/><Relationship Id="rId10" Type="http://schemas.openxmlformats.org/officeDocument/2006/relationships/image" Target="media/image2.wmf"/><Relationship Id="rId31" Type="http://schemas.openxmlformats.org/officeDocument/2006/relationships/image" Target="media/image9.wmf"/><Relationship Id="rId52" Type="http://schemas.openxmlformats.org/officeDocument/2006/relationships/oleObject" Target="embeddings/oleObject30.bin"/><Relationship Id="rId73" Type="http://schemas.openxmlformats.org/officeDocument/2006/relationships/image" Target="media/image25.wmf"/><Relationship Id="rId78" Type="http://schemas.openxmlformats.org/officeDocument/2006/relationships/oleObject" Target="embeddings/oleObject43.bin"/><Relationship Id="rId94" Type="http://schemas.openxmlformats.org/officeDocument/2006/relationships/oleObject" Target="embeddings/oleObject54.bin"/><Relationship Id="rId99" Type="http://schemas.openxmlformats.org/officeDocument/2006/relationships/oleObject" Target="embeddings/oleObject59.bin"/><Relationship Id="rId101" Type="http://schemas.openxmlformats.org/officeDocument/2006/relationships/oleObject" Target="embeddings/oleObject61.bin"/><Relationship Id="rId122" Type="http://schemas.openxmlformats.org/officeDocument/2006/relationships/oleObject" Target="embeddings/oleObject73.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1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4C80B-CB96-46A7-BA3B-FC313763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43</Pages>
  <Words>18096</Words>
  <Characters>103150</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121004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Данильян Нателла Рафаиловна</dc:creator>
  <cp:keywords/>
  <dc:description/>
  <cp:lastModifiedBy>Пряхина Ирина Игоревна</cp:lastModifiedBy>
  <cp:revision>39</cp:revision>
  <dcterms:created xsi:type="dcterms:W3CDTF">2022-04-25T13:05:00Z</dcterms:created>
  <dcterms:modified xsi:type="dcterms:W3CDTF">2022-04-27T15:14:00Z</dcterms:modified>
</cp:coreProperties>
</file>