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05" w:rsidRPr="006A7D66" w:rsidRDefault="00310D05" w:rsidP="00E53460">
      <w:pPr>
        <w:rPr>
          <w:rFonts w:ascii="Garamond" w:hAnsi="Garamond"/>
          <w:b/>
          <w:bCs/>
          <w:sz w:val="28"/>
          <w:szCs w:val="28"/>
        </w:rPr>
      </w:pPr>
      <w:r w:rsidRPr="006A7D66">
        <w:rPr>
          <w:rFonts w:ascii="Garamond" w:hAnsi="Garamond"/>
          <w:b/>
          <w:bCs/>
          <w:sz w:val="28"/>
          <w:szCs w:val="28"/>
        </w:rPr>
        <w:t xml:space="preserve">Вопрос 3. Об изменениях, связанных с порядком взаимодействия и сроками платежей за январь 2017 года  </w:t>
      </w:r>
    </w:p>
    <w:p w:rsidR="00310D05" w:rsidRPr="006A7D66" w:rsidRDefault="00310D05" w:rsidP="00E53460">
      <w:pPr>
        <w:keepNext/>
        <w:rPr>
          <w:rFonts w:ascii="Garamond" w:hAnsi="Garamond"/>
          <w:b/>
          <w:bCs/>
          <w:sz w:val="28"/>
          <w:szCs w:val="28"/>
        </w:rPr>
      </w:pPr>
    </w:p>
    <w:p w:rsidR="00310D05" w:rsidRPr="006A7D66" w:rsidRDefault="00310D05" w:rsidP="00CA4802">
      <w:pPr>
        <w:keepNext/>
        <w:jc w:val="right"/>
        <w:rPr>
          <w:rFonts w:ascii="Garamond" w:hAnsi="Garamond"/>
          <w:b/>
          <w:bCs/>
          <w:sz w:val="28"/>
          <w:szCs w:val="28"/>
        </w:rPr>
      </w:pPr>
      <w:r w:rsidRPr="006A7D66">
        <w:rPr>
          <w:rFonts w:ascii="Garamond" w:hAnsi="Garamond"/>
          <w:b/>
          <w:bCs/>
          <w:sz w:val="28"/>
          <w:szCs w:val="28"/>
        </w:rPr>
        <w:t>Приложение № 3</w:t>
      </w:r>
    </w:p>
    <w:p w:rsidR="00310D05" w:rsidRPr="006A7D66" w:rsidRDefault="00310D05" w:rsidP="00CA4802">
      <w:pPr>
        <w:keepNext/>
        <w:jc w:val="right"/>
        <w:rPr>
          <w:rFonts w:ascii="Garamond" w:hAnsi="Garamond"/>
          <w:b/>
          <w:bCs/>
          <w:sz w:val="28"/>
          <w:szCs w:val="28"/>
          <w:lang w:val="en-US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48"/>
      </w:tblGrid>
      <w:tr w:rsidR="00310D05" w:rsidRPr="006A7D66" w:rsidTr="001F6352">
        <w:tc>
          <w:tcPr>
            <w:tcW w:w="15048" w:type="dxa"/>
          </w:tcPr>
          <w:p w:rsidR="00310D05" w:rsidRPr="006A7D66" w:rsidRDefault="00310D05" w:rsidP="001F6352">
            <w:pPr>
              <w:keepNext/>
              <w:rPr>
                <w:rFonts w:ascii="Garamond" w:hAnsi="Garamond"/>
              </w:rPr>
            </w:pPr>
            <w:r w:rsidRPr="006A7D66">
              <w:rPr>
                <w:rFonts w:ascii="Garamond" w:hAnsi="Garamond"/>
                <w:b/>
                <w:bCs/>
              </w:rPr>
              <w:t xml:space="preserve">Инициатор: </w:t>
            </w:r>
            <w:r w:rsidRPr="006A7D66">
              <w:rPr>
                <w:rFonts w:ascii="Garamond" w:hAnsi="Garamond"/>
                <w:bCs/>
              </w:rPr>
              <w:t>член Наблюдательного совета Ассоциации «НП Совет рынка» М.С. Быстров.</w:t>
            </w:r>
          </w:p>
          <w:p w:rsidR="00310D05" w:rsidRPr="006A7D66" w:rsidRDefault="00310D05" w:rsidP="00385A9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6A7D66">
              <w:rPr>
                <w:rFonts w:ascii="Garamond" w:hAnsi="Garamond"/>
                <w:b/>
                <w:bCs/>
              </w:rPr>
              <w:t>Обоснование</w:t>
            </w:r>
            <w:r w:rsidRPr="006A7D66">
              <w:rPr>
                <w:rFonts w:ascii="Garamond" w:hAnsi="Garamond"/>
              </w:rPr>
              <w:t>: в связи с направлением АО «СО ЕЭС» скорректированной информации о фактических объемах поставки мощности на оптовом рынке за январь 2017 года предлагается дополнить временный р</w:t>
            </w:r>
            <w:bookmarkStart w:id="0" w:name="_GoBack"/>
            <w:bookmarkEnd w:id="0"/>
            <w:r w:rsidRPr="006A7D66">
              <w:rPr>
                <w:rFonts w:ascii="Garamond" w:hAnsi="Garamond"/>
              </w:rPr>
              <w:t>егламент нормами, предусматривающими проведение АО «АТС» нового расчета обязательств/требований участников оптового рынка за январь 2017 года. Датой платежа для проведения доплат/возвратов по скорректированным обязательствам/требованиям участников оптового рынка предлагается установить 21 марта 2017 года.</w:t>
            </w:r>
          </w:p>
          <w:p w:rsidR="00310D05" w:rsidRPr="006A7D66" w:rsidRDefault="00310D05" w:rsidP="00A96F08">
            <w:pPr>
              <w:keepNext/>
              <w:rPr>
                <w:rFonts w:ascii="Garamond" w:hAnsi="Garamond"/>
              </w:rPr>
            </w:pPr>
            <w:r w:rsidRPr="006A7D66"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 w:rsidRPr="006A7D66">
              <w:rPr>
                <w:rFonts w:ascii="Garamond" w:hAnsi="Garamond"/>
              </w:rPr>
              <w:t>с 1 марта 2017 года и распространяют свое действие на отношения сторон по Договору о присоединении к торговой системе оптового рынка, возникшие с 1 января 2017 года.</w:t>
            </w:r>
          </w:p>
        </w:tc>
      </w:tr>
    </w:tbl>
    <w:p w:rsidR="00310D05" w:rsidRPr="006A7D66" w:rsidRDefault="00310D05" w:rsidP="00C14633">
      <w:pPr>
        <w:keepNext/>
        <w:rPr>
          <w:rFonts w:ascii="Garamond" w:hAnsi="Garamond"/>
          <w:b/>
          <w:sz w:val="28"/>
          <w:szCs w:val="28"/>
        </w:rPr>
      </w:pPr>
    </w:p>
    <w:p w:rsidR="00310D05" w:rsidRPr="006A7D66" w:rsidRDefault="00310D05" w:rsidP="00F9532F">
      <w:pPr>
        <w:keepNext/>
        <w:rPr>
          <w:rFonts w:ascii="Garamond" w:hAnsi="Garamond"/>
          <w:b/>
          <w:bCs/>
          <w:sz w:val="26"/>
          <w:szCs w:val="26"/>
        </w:rPr>
      </w:pPr>
      <w:r w:rsidRPr="006A7D66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во </w:t>
      </w:r>
      <w:r w:rsidRPr="006A7D66">
        <w:rPr>
          <w:rFonts w:ascii="Garamond" w:hAnsi="Garamond"/>
          <w:b/>
          <w:bCs/>
          <w:caps/>
          <w:sz w:val="26"/>
          <w:szCs w:val="26"/>
        </w:rPr>
        <w:t xml:space="preserve">ВРЕМЕННЫЙ РЕГЛАМЕНТ ОБЕСПЕЧЕНИЯ ТОРГОВЛИ ЭЛЕКТРИЧЕСКОЙ ЭНЕРГИЕЙ И МОЩНОСТЬЮ НА ОПТОВОМ РЫНКЕ В ЯНВАРЕ – МАРТЕ 2017 ГОДА </w:t>
      </w:r>
      <w:r w:rsidRPr="006A7D66">
        <w:rPr>
          <w:rFonts w:ascii="Garamond" w:hAnsi="Garamond"/>
          <w:b/>
          <w:bCs/>
          <w:sz w:val="26"/>
          <w:szCs w:val="26"/>
        </w:rPr>
        <w:t>(Приложение № 20 к Договору о присоединении к торговой системе оптового рынка)</w:t>
      </w:r>
    </w:p>
    <w:p w:rsidR="00310D05" w:rsidRPr="006A7D66" w:rsidRDefault="00310D05" w:rsidP="00F9532F">
      <w:pPr>
        <w:keepNext/>
        <w:rPr>
          <w:rFonts w:ascii="Garamond" w:hAnsi="Garamond"/>
          <w:b/>
          <w:bCs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5083"/>
        <w:gridCol w:w="9043"/>
      </w:tblGrid>
      <w:tr w:rsidR="00310D05" w:rsidRPr="006A7D66" w:rsidTr="00105E27">
        <w:trPr>
          <w:trHeight w:val="435"/>
        </w:trPr>
        <w:tc>
          <w:tcPr>
            <w:tcW w:w="1008" w:type="dxa"/>
            <w:vAlign w:val="center"/>
          </w:tcPr>
          <w:p w:rsidR="00310D05" w:rsidRPr="006A7D66" w:rsidRDefault="00310D05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7D66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310D05" w:rsidRPr="006A7D66" w:rsidRDefault="00310D05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7D66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5083" w:type="dxa"/>
            <w:vAlign w:val="center"/>
          </w:tcPr>
          <w:p w:rsidR="00310D05" w:rsidRPr="006A7D66" w:rsidRDefault="00310D05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7D66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310D05" w:rsidRPr="006A7D66" w:rsidRDefault="00310D05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7D66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9043" w:type="dxa"/>
            <w:vAlign w:val="center"/>
          </w:tcPr>
          <w:p w:rsidR="00310D05" w:rsidRPr="006A7D66" w:rsidRDefault="00310D05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7D66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310D05" w:rsidRPr="006A7D66" w:rsidRDefault="00310D05" w:rsidP="00C14633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6A7D66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310D05" w:rsidRPr="006A7D66" w:rsidTr="00F82E29">
        <w:trPr>
          <w:trHeight w:val="435"/>
        </w:trPr>
        <w:tc>
          <w:tcPr>
            <w:tcW w:w="1008" w:type="dxa"/>
            <w:vAlign w:val="center"/>
          </w:tcPr>
          <w:p w:rsidR="00310D05" w:rsidRPr="006A7D66" w:rsidRDefault="00310D05" w:rsidP="0008191A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7D66">
              <w:rPr>
                <w:rFonts w:ascii="Garamond" w:hAnsi="Garamond" w:cs="Garamond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083" w:type="dxa"/>
          </w:tcPr>
          <w:p w:rsidR="00310D05" w:rsidRPr="006A7D66" w:rsidRDefault="00310D05" w:rsidP="0008191A">
            <w:pPr>
              <w:pStyle w:val="Heading1"/>
              <w:keepNext w:val="0"/>
              <w:spacing w:before="120" w:after="120"/>
              <w:ind w:left="0"/>
              <w:jc w:val="both"/>
            </w:pPr>
            <w:r w:rsidRPr="006A7D66">
              <w:t>Порядок ПубликациИ ЕЖЕМЕСЯЧНЫХ отчетов по свободным договорам КУПЛИ-ПРОДАЖИ ЭЛЕКТРИЧЕСКОЙ ЭНЕРГИИ И свободным договорам купли-продажи мощности (электрической энергии и мощности)</w:t>
            </w:r>
          </w:p>
          <w:p w:rsidR="00310D05" w:rsidRPr="006A7D66" w:rsidRDefault="00310D05" w:rsidP="0008191A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6A7D66">
              <w:rPr>
                <w:rFonts w:ascii="Garamond" w:hAnsi="Garamond"/>
                <w:sz w:val="22"/>
                <w:szCs w:val="22"/>
              </w:rPr>
              <w:t xml:space="preserve">КО публикует отчеты в отношении января 2017 года, определенные в п. 5.3 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>Регламента регистрации и учета свободных договоров купли-продажи мощности (электрической энергии и мощности)</w:t>
            </w:r>
            <w:r w:rsidRPr="006A7D66">
              <w:rPr>
                <w:rFonts w:ascii="Garamond" w:hAnsi="Garamond"/>
                <w:sz w:val="22"/>
                <w:szCs w:val="22"/>
              </w:rPr>
              <w:t xml:space="preserve"> (Приложение № 6.8 к 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</w:rPr>
              <w:t xml:space="preserve">) и в п. 9.2 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>Регламента регистрации и учета свободных двусторонних договоров купли-продажи электрической энергии</w:t>
            </w:r>
            <w:r w:rsidRPr="006A7D66">
              <w:rPr>
                <w:rFonts w:ascii="Garamond" w:hAnsi="Garamond"/>
                <w:sz w:val="22"/>
                <w:szCs w:val="22"/>
              </w:rPr>
              <w:t xml:space="preserve"> (Приложение № 6.1 к 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</w:rPr>
              <w:t>), во внерегламентные сроки.</w:t>
            </w:r>
          </w:p>
          <w:p w:rsidR="00310D05" w:rsidRPr="006A7D66" w:rsidRDefault="00310D05" w:rsidP="0008191A">
            <w:pPr>
              <w:numPr>
                <w:ilvl w:val="1"/>
                <w:numId w:val="0"/>
              </w:numPr>
              <w:tabs>
                <w:tab w:val="num" w:pos="1283"/>
              </w:tabs>
              <w:spacing w:before="120" w:after="120"/>
              <w:jc w:val="both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43" w:type="dxa"/>
          </w:tcPr>
          <w:p w:rsidR="00310D05" w:rsidRPr="006A7D66" w:rsidRDefault="00310D05" w:rsidP="0008191A">
            <w:pPr>
              <w:pStyle w:val="Heading1"/>
              <w:keepNext w:val="0"/>
              <w:spacing w:before="120" w:after="120"/>
              <w:ind w:left="0"/>
              <w:jc w:val="both"/>
            </w:pPr>
            <w:bookmarkStart w:id="1" w:name="_Toc280017954"/>
            <w:bookmarkStart w:id="2" w:name="_Toc291762127"/>
            <w:bookmarkStart w:id="3" w:name="_Toc474328339"/>
            <w:r w:rsidRPr="006A7D66">
              <w:t>Порядок ПубликациИ ЕЖЕМЕСЯЧНЫХ отчетов по свободным договорам КУПЛИ-ПРОДАЖИ ЭЛЕКТРИЧЕСКОЙ ЭНЕРГИИ И свободным договорам купли-продажи мощности (электрической энергии и мощности)</w:t>
            </w:r>
            <w:bookmarkEnd w:id="1"/>
            <w:bookmarkEnd w:id="2"/>
            <w:bookmarkEnd w:id="3"/>
            <w:r w:rsidRPr="006A7D66">
              <w:t xml:space="preserve"> </w:t>
            </w:r>
            <w:r w:rsidRPr="006A7D66">
              <w:rPr>
                <w:highlight w:val="yellow"/>
              </w:rPr>
              <w:t>и перечня отчетн</w:t>
            </w:r>
            <w:r w:rsidRPr="006A7D66">
              <w:rPr>
                <w:bCs/>
                <w:highlight w:val="yellow"/>
              </w:rPr>
              <w:t>ЫХ ПОКАЗАТЕЛЕЙ ПОКУПКИ/ПРОДАЖИ МОЩНОСТИ ДЛЯ УЧАСТНИКОВ ЦЕНОВЫХ ЗОН</w:t>
            </w:r>
          </w:p>
          <w:p w:rsidR="00310D05" w:rsidRPr="006A7D66" w:rsidRDefault="00310D05" w:rsidP="0008191A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A7D66">
              <w:rPr>
                <w:rFonts w:ascii="Garamond" w:hAnsi="Garamond"/>
                <w:b/>
                <w:sz w:val="22"/>
                <w:szCs w:val="22"/>
                <w:highlight w:val="yellow"/>
              </w:rPr>
              <w:t>4.1. Порядок публикации ежемесячных отчетов по свободным договорам купли-продажи электрической энергии и свободным договорам купли-продажи мощности (электрической энергии и мощности)</w:t>
            </w:r>
          </w:p>
          <w:p w:rsidR="00310D05" w:rsidRPr="006A7D66" w:rsidRDefault="00310D05" w:rsidP="0008191A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A7D66">
              <w:rPr>
                <w:rFonts w:ascii="Garamond" w:hAnsi="Garamond"/>
                <w:sz w:val="22"/>
                <w:szCs w:val="22"/>
              </w:rPr>
              <w:t xml:space="preserve">КО публикует отчеты в отношении января 2017 года, определенные в п. 5.3 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>Регламента регистрации и учета свободных договоров купли-продажи мощности (электрической энергии и мощности)</w:t>
            </w:r>
            <w:r w:rsidRPr="006A7D66">
              <w:rPr>
                <w:rFonts w:ascii="Garamond" w:hAnsi="Garamond"/>
                <w:sz w:val="22"/>
                <w:szCs w:val="22"/>
              </w:rPr>
              <w:t xml:space="preserve"> (Приложение № 6.8 к 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</w:rPr>
              <w:t xml:space="preserve">) и в п. 9.2 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>Регламента регистрации и учета свободных двусторонних договоров купли-продажи электрической энергии</w:t>
            </w:r>
            <w:r w:rsidRPr="006A7D66">
              <w:rPr>
                <w:rFonts w:ascii="Garamond" w:hAnsi="Garamond"/>
                <w:sz w:val="22"/>
                <w:szCs w:val="22"/>
              </w:rPr>
              <w:t xml:space="preserve"> (Приложение № 6.1 к 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</w:rPr>
              <w:t>), во внерегламентные сроки.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:rsidR="00310D05" w:rsidRPr="006A7D66" w:rsidRDefault="00310D05" w:rsidP="0008191A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6A7D66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если СО в отношении расчетного месяца – января 2017 года после 16 февраля 2017 года, но не позднее 21 февраля 2017 была направлена скорректированная информация в составе Реестра объемов мощности, фактически поставленной на оптовый рынок, 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КО на основании полученной информации повторно публикует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</w:rPr>
              <w:t xml:space="preserve"> отчеты в отношении января 2017 года, определенные в п. 5.3 </w:t>
            </w:r>
            <w:r w:rsidRPr="006A7D66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регистрации и учета свободных договоров купли-продажи мощности (электрической энергии и мощности)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6.8 к </w:t>
            </w:r>
            <w:r w:rsidRPr="006A7D66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</w:rPr>
              <w:t>), в срок до 9 марта 2017 года.</w:t>
            </w:r>
          </w:p>
          <w:p w:rsidR="00310D05" w:rsidRPr="006A7D66" w:rsidRDefault="00310D05" w:rsidP="0008191A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6A7D66">
              <w:rPr>
                <w:rFonts w:ascii="Garamond" w:hAnsi="Garamond"/>
                <w:b/>
                <w:sz w:val="22"/>
                <w:szCs w:val="22"/>
                <w:highlight w:val="yellow"/>
              </w:rPr>
              <w:t>4.2. Порядок публикации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6A7D66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на официальном сайте Коммерческого оператора в сети Интернет перечня отчетных показателей покупки/продажи мощности для участников ценовых зон</w:t>
            </w:r>
          </w:p>
          <w:p w:rsidR="00310D05" w:rsidRPr="006A7D66" w:rsidRDefault="00310D05" w:rsidP="0008191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случае если СО в отношении расчетного месяца – января 2017 года после 16 февраля 2017 года, но не позднее 21 февраля 2017 была направлена скорректированная информация в составе Реестра объемов мощности, фактически поставленной на оптовый рынок, то КО проводит расчет обязательств/требований:</w:t>
            </w:r>
          </w:p>
          <w:p w:rsidR="00310D05" w:rsidRPr="006A7D66" w:rsidRDefault="00310D05" w:rsidP="00B87FB9">
            <w:pPr>
              <w:pStyle w:val="BodyText"/>
              <w:ind w:firstLine="509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 по договорам купли-продажи мощности по результатам конкурентного отбора мощности, заключенным в отношении первой ценовой зоны,</w:t>
            </w:r>
          </w:p>
          <w:p w:rsidR="00310D05" w:rsidRPr="006A7D66" w:rsidRDefault="00310D05" w:rsidP="00B87FB9">
            <w:pPr>
              <w:pStyle w:val="BodyText"/>
              <w:ind w:firstLine="509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 договорам купли-продажи мощности по результатам конкурентного отбора мощности в целях компенсации потерь в электрических сетях, заключенным в отношении первой ценовой зоны,</w:t>
            </w:r>
          </w:p>
          <w:p w:rsidR="00310D05" w:rsidRPr="006A7D66" w:rsidRDefault="00310D05" w:rsidP="00B87FB9">
            <w:pPr>
              <w:pStyle w:val="BodyText"/>
              <w:ind w:firstLine="509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– договорам купли-продажи мощности по результатам конкурентного отбора мощности в целях обеспечения поставки мощности между ценовыми зонами, </w:t>
            </w:r>
          </w:p>
          <w:p w:rsidR="00310D05" w:rsidRPr="006A7D66" w:rsidRDefault="00310D05" w:rsidP="00B87FB9">
            <w:pPr>
              <w:pStyle w:val="BodyText"/>
              <w:ind w:firstLine="509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– договорам купли-продажи мощности, производимой с использованием генерирующих объектов, поставляющих мощность в вынужденном режиме, заключенным в отношении первой ценовой зоны, – </w:t>
            </w:r>
          </w:p>
          <w:p w:rsidR="00310D05" w:rsidRPr="006A7D66" w:rsidRDefault="00310D05" w:rsidP="0008191A">
            <w:pPr>
              <w:pStyle w:val="BodyText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за расчетный период – январь 2017 года с учетом скорректированной информации об объемах мощности, фактически поставленной на оптовом рынке (далее в настоящем пункте – новый расчет).</w:t>
            </w:r>
          </w:p>
          <w:p w:rsidR="00310D05" w:rsidRPr="006A7D66" w:rsidRDefault="00310D05" w:rsidP="0008191A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6A7D6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КО на основании проведенного нового расчета повторно публикует 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</w:rPr>
              <w:t>в отношении января 2017 года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отчеты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</w:rPr>
              <w:t xml:space="preserve">, определенные в </w:t>
            </w:r>
            <w:r w:rsidRPr="006A7D66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Регламенте определения объемов покупки и продажи мощности на оптовом рынке 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</w:rPr>
              <w:t xml:space="preserve">(Приложение № 13.2 к </w:t>
            </w:r>
            <w:r w:rsidRPr="006A7D66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</w:rPr>
              <w:t xml:space="preserve">), 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соответствии </w:t>
            </w:r>
            <w:r w:rsidRPr="006A7D66">
              <w:rPr>
                <w:rStyle w:val="apple-style-span"/>
                <w:rFonts w:ascii="Garamond" w:hAnsi="Garamond" w:cs="Arial"/>
                <w:sz w:val="22"/>
                <w:szCs w:val="22"/>
                <w:highlight w:val="yellow"/>
                <w:shd w:val="clear" w:color="auto" w:fill="FFFFFF"/>
              </w:rPr>
              <w:t>с формами 1, 4.1, 4.1.1, 5, 6.1, 6.3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</w:rPr>
              <w:t xml:space="preserve"> приложения 1 в срок до 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9 марта 2017 года.</w:t>
            </w:r>
          </w:p>
          <w:p w:rsidR="00310D05" w:rsidRPr="006A7D66" w:rsidRDefault="00310D05" w:rsidP="0008191A">
            <w:pPr>
              <w:pStyle w:val="BodyText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highlight w:val="yellow"/>
                <w:lang w:val="ru-RU" w:eastAsia="en-US"/>
              </w:rPr>
              <w:t xml:space="preserve">КО на основании проведенного нового расчета повторно передает 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отношении января 2017 года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  <w:lang w:val="ru-RU" w:eastAsia="en-US"/>
              </w:rPr>
              <w:t xml:space="preserve"> в СО 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информацию о фактическом объеме покупки мощности на оптовом рынке по ГТП участников оптового рынка, указанным в перечне ГТП потребления электростанций, в отношении которых заключены договоры оказания услуг по регулированию реактивной мощности без производства электроэнергии, в срок до </w:t>
            </w:r>
            <w:r w:rsidRPr="006A7D66">
              <w:rPr>
                <w:rFonts w:ascii="Garamond" w:hAnsi="Garamond"/>
                <w:sz w:val="22"/>
                <w:szCs w:val="22"/>
                <w:highlight w:val="yellow"/>
                <w:lang w:val="ru-RU" w:eastAsia="en-US"/>
              </w:rPr>
              <w:t>9 марта 2017 года.</w:t>
            </w:r>
          </w:p>
        </w:tc>
      </w:tr>
      <w:tr w:rsidR="00310D05" w:rsidRPr="006A7D66" w:rsidTr="00105E27">
        <w:trPr>
          <w:trHeight w:val="435"/>
        </w:trPr>
        <w:tc>
          <w:tcPr>
            <w:tcW w:w="1008" w:type="dxa"/>
            <w:vAlign w:val="center"/>
          </w:tcPr>
          <w:p w:rsidR="00310D05" w:rsidRPr="006A7D66" w:rsidRDefault="00310D05" w:rsidP="0008191A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7D66">
              <w:rPr>
                <w:rFonts w:ascii="Garamond" w:hAnsi="Garamond" w:cs="Garamond"/>
                <w:b/>
                <w:bCs/>
                <w:sz w:val="22"/>
                <w:szCs w:val="22"/>
              </w:rPr>
              <w:t>5.23.1</w:t>
            </w:r>
          </w:p>
        </w:tc>
        <w:tc>
          <w:tcPr>
            <w:tcW w:w="5083" w:type="dxa"/>
          </w:tcPr>
          <w:p w:rsidR="00310D05" w:rsidRPr="006A7D66" w:rsidRDefault="00310D05" w:rsidP="0008191A">
            <w:pPr>
              <w:numPr>
                <w:ilvl w:val="1"/>
                <w:numId w:val="0"/>
              </w:numPr>
              <w:tabs>
                <w:tab w:val="num" w:pos="1283"/>
              </w:tabs>
              <w:spacing w:before="120" w:after="120"/>
              <w:jc w:val="both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bookmarkStart w:id="4" w:name="_Toc470622333"/>
            <w:r w:rsidRPr="006A7D66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Д</w:t>
            </w:r>
            <w:bookmarkEnd w:id="4"/>
            <w:r w:rsidRPr="006A7D66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обавить пункт</w:t>
            </w:r>
          </w:p>
          <w:p w:rsidR="00310D05" w:rsidRPr="006A7D66" w:rsidRDefault="00310D05" w:rsidP="0008191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9043" w:type="dxa"/>
          </w:tcPr>
          <w:p w:rsidR="00310D05" w:rsidRPr="006A7D66" w:rsidRDefault="00310D05" w:rsidP="0008191A">
            <w:pPr>
              <w:numPr>
                <w:ilvl w:val="1"/>
                <w:numId w:val="0"/>
              </w:numPr>
              <w:tabs>
                <w:tab w:val="num" w:pos="1283"/>
              </w:tabs>
              <w:spacing w:before="120" w:after="120"/>
              <w:jc w:val="both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 xml:space="preserve">5.23.1. Порядок взаимодействия КО, ЦФР, участников оптового рынка и ФСК при проведении нового расчета за январь 2017 года по обязательствам/требованиям по договорам купли-продажи мощности по результатам конкурентного отбора мощности </w:t>
            </w:r>
          </w:p>
          <w:p w:rsidR="00310D05" w:rsidRPr="006A7D66" w:rsidRDefault="00310D05" w:rsidP="0008191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В случае если СО в отношении расчетного месяца – января 2017 года после 16 февраля 2017 года, но не позднее 21 февраля 2017 была направлена скорректированная информация в составе Реестра объемов мощности, фактически поставленной на оптовый рынок, то КО проводит расчет обязательств/требований:</w:t>
            </w:r>
          </w:p>
          <w:p w:rsidR="00310D05" w:rsidRPr="006A7D66" w:rsidRDefault="00310D05" w:rsidP="00B87FB9">
            <w:pPr>
              <w:pStyle w:val="BodyText"/>
              <w:ind w:left="29" w:firstLine="480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– по договорам купли-продажи мощности по результатам конкурентного отбора мощности, заключенным в отношении первой ценовой зоны,</w:t>
            </w:r>
          </w:p>
          <w:p w:rsidR="00310D05" w:rsidRPr="006A7D66" w:rsidRDefault="00310D05" w:rsidP="00B87FB9">
            <w:pPr>
              <w:pStyle w:val="BodyText"/>
              <w:ind w:left="29" w:firstLine="480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– договорам купли-продажи мощности по результатам конкурентного отбора мощности в целях компенсации потерь в электрических сетях, заключенным в отношении первой ценовой зоны,</w:t>
            </w:r>
          </w:p>
          <w:p w:rsidR="00310D05" w:rsidRPr="006A7D66" w:rsidRDefault="00310D05" w:rsidP="00B87FB9">
            <w:pPr>
              <w:pStyle w:val="BodyText"/>
              <w:ind w:left="29" w:firstLine="480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 xml:space="preserve">– договорам купли-продажи мощности по результатам конкурентного отбора мощности в целях обеспечения поставки мощности между ценовыми зонами – </w:t>
            </w:r>
          </w:p>
          <w:p w:rsidR="00310D05" w:rsidRPr="006A7D66" w:rsidRDefault="00310D05" w:rsidP="0008191A">
            <w:pPr>
              <w:pStyle w:val="BodyText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за расчетный период – январь 2017 года с учетом скорректированной информации об объемах мощности, фактически поставленной на оптовом рынке (далее в настоящем пункте – новый расчет).</w:t>
            </w:r>
          </w:p>
          <w:p w:rsidR="00310D05" w:rsidRPr="006A7D66" w:rsidRDefault="00310D05" w:rsidP="0008191A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sz w:val="22"/>
                <w:szCs w:val="22"/>
              </w:rPr>
              <w:t>КО на основании проведенного нового расчета до 9 марта 2017 года направляет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>:</w:t>
            </w:r>
          </w:p>
          <w:p w:rsidR="00310D05" w:rsidRPr="006A7D66" w:rsidRDefault="00310D05" w:rsidP="0008191A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>– участникам оптового рынка в электронном виде с ЭП персонифицированные уведомления об объемах и стоимости по договорам купли-продажи мощности по результатам конкурентного отбора мощности,</w:t>
            </w:r>
            <w:r w:rsidRPr="006A7D66">
              <w:rPr>
                <w:rFonts w:ascii="Garamond" w:hAnsi="Garamond"/>
                <w:sz w:val="22"/>
                <w:szCs w:val="22"/>
              </w:rPr>
              <w:t xml:space="preserve"> заключенным в отношении первой ценовой зоны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59.2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>у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обязательств/требований, за расчетный период – январь 2017 года; </w:t>
            </w:r>
          </w:p>
          <w:p w:rsidR="00310D05" w:rsidRPr="006A7D66" w:rsidRDefault="00310D05" w:rsidP="0008191A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– участникам оптового рынка в электронном виде с ЭП персонифицированные уведомления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59.3.1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>у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>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 в целях обеспечения поставки мощности между ценовыми зонами, за расчетный период – январь 2017 года;</w:t>
            </w:r>
          </w:p>
          <w:p w:rsidR="00310D05" w:rsidRPr="006A7D66" w:rsidRDefault="00310D05" w:rsidP="0008191A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– участникам оптового рынка в электронном виде с ЭП итоговый реестр потребления/поставки мощности за расчетный период участником оптового рынка – покупателем/поставщиком сверх объемов мощности, поставленных по регулируемым договорам, свободным договорам и договорам, указанным в подпунктах 7, 8, 10, 11, 14 пункта 4 </w:t>
            </w:r>
            <w:r w:rsidRPr="006A7D66">
              <w:rPr>
                <w:rFonts w:ascii="Garamond" w:hAnsi="Garamond"/>
                <w:caps/>
                <w:sz w:val="22"/>
                <w:szCs w:val="22"/>
                <w:lang w:eastAsia="en-US"/>
              </w:rPr>
              <w:t>п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>равил оптового рынка (приложение 59.4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к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>у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), </w:t>
            </w:r>
            <w:r w:rsidRPr="006A7D66">
              <w:rPr>
                <w:rFonts w:ascii="Garamond" w:hAnsi="Garamond"/>
                <w:sz w:val="22"/>
                <w:szCs w:val="22"/>
              </w:rPr>
              <w:t>в отношении первой ценовой зоны,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за расчетный период – январь 2017 года;</w:t>
            </w:r>
          </w:p>
          <w:p w:rsidR="00310D05" w:rsidRPr="006A7D66" w:rsidRDefault="00310D05" w:rsidP="0008191A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>– участникам оптового рынка, ФСК в электронном виде с ЭП персонифицированные уведомления об объемах и стоимости по договорам купли-продажи мощности по результатам конкурентного отбора мощности в целях компенсации потерь в электрических сетях,</w:t>
            </w:r>
            <w:r w:rsidRPr="006A7D66">
              <w:rPr>
                <w:rFonts w:ascii="Garamond" w:hAnsi="Garamond"/>
                <w:sz w:val="22"/>
                <w:szCs w:val="22"/>
              </w:rPr>
              <w:t xml:space="preserve"> заключенным в отношении первой ценовой зоны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59.3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к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>у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>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 в целях компенсации потерь в электрических сетях,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обязательств/требований, за расчетный период – январь 2017 года;</w:t>
            </w:r>
          </w:p>
          <w:p w:rsidR="00310D05" w:rsidRPr="006A7D66" w:rsidRDefault="00310D05" w:rsidP="0008191A">
            <w:pPr>
              <w:tabs>
                <w:tab w:val="left" w:pos="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– уведомления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 (приложение 74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>у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), </w:t>
            </w:r>
            <w:r w:rsidRPr="006A7D66">
              <w:rPr>
                <w:rFonts w:ascii="Garamond" w:hAnsi="Garamond"/>
                <w:sz w:val="22"/>
                <w:szCs w:val="22"/>
              </w:rPr>
              <w:t>в отношении первой ценовой зоны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за расчетный период – январь 2017 года;</w:t>
            </w:r>
          </w:p>
          <w:p w:rsidR="00310D05" w:rsidRPr="006A7D66" w:rsidRDefault="00310D05" w:rsidP="0008191A">
            <w:pPr>
              <w:tabs>
                <w:tab w:val="left" w:pos="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>– уведомления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 (приложение 75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к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>у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), </w:t>
            </w:r>
            <w:r w:rsidRPr="006A7D66">
              <w:rPr>
                <w:rFonts w:ascii="Garamond" w:hAnsi="Garamond"/>
                <w:sz w:val="22"/>
                <w:szCs w:val="22"/>
              </w:rPr>
              <w:t>в отношении первой ценовой зоны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за расчетный период – январь 2017 года;</w:t>
            </w:r>
          </w:p>
          <w:p w:rsidR="00310D05" w:rsidRPr="006A7D66" w:rsidRDefault="00310D05" w:rsidP="0008191A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– уведомление о потреблении мощности за расчетный период ФСК по договорам купли-продажи мощности по результатам конкурентного отбора мощности в целях компенсации потерь в электрических сетях, </w:t>
            </w:r>
            <w:r w:rsidRPr="006A7D66">
              <w:rPr>
                <w:rFonts w:ascii="Garamond" w:hAnsi="Garamond"/>
                <w:sz w:val="22"/>
                <w:szCs w:val="22"/>
              </w:rPr>
              <w:t>заключенным в отношении первой ценовой зоны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76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>у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>), за расчетный период – январь 2017 года;</w:t>
            </w:r>
          </w:p>
          <w:p w:rsidR="00310D05" w:rsidRPr="006A7D66" w:rsidRDefault="00310D05" w:rsidP="0008191A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– участникам оптового рынка в электронном виде с ЭП персонифицированные уведомления об объемах мощности, поставленных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59.5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Регламенту 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>), за расчетный период – январь 2017 года;</w:t>
            </w:r>
          </w:p>
          <w:p w:rsidR="00310D05" w:rsidRPr="006A7D66" w:rsidRDefault="00310D05" w:rsidP="0008191A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– уведомления об объемах мощности, потребляемых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59.6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Регламенту 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>), за расчетный период – январь 2017 года;</w:t>
            </w:r>
          </w:p>
          <w:p w:rsidR="00310D05" w:rsidRPr="006A7D66" w:rsidRDefault="00310D05" w:rsidP="0008191A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– уведомления о штрафах по договорам купли-продажи мощности по результатам конкурентного отбора мощности, </w:t>
            </w:r>
            <w:r w:rsidRPr="006A7D66">
              <w:rPr>
                <w:rFonts w:ascii="Garamond" w:hAnsi="Garamond"/>
                <w:sz w:val="22"/>
                <w:szCs w:val="22"/>
              </w:rPr>
              <w:t>заключенным в отношении первой ценовой зоны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78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Регламенту 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>), содержащие отличные от нуля значения штрафа по договорам купли-продажи мощности по результатам конкурентного отбора мощности, за расчетный период январь 2017 года.</w:t>
            </w:r>
          </w:p>
          <w:p w:rsidR="00310D05" w:rsidRPr="006A7D66" w:rsidRDefault="00310D05" w:rsidP="0008191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 xml:space="preserve">КО на основании проведенного нового расчета до 9 марта 2017 года передает в ЦФР в электронном виде с ЭП Реестр объемов и стоимости мощности, фактически поставленной по договорам купли-продажи мощности по результатам конкурентного отбора мощности и по договорам купли-продажи мощности по результатам конкурентного отбора мощности в целях компенсации потерь в электрических сетях (приложение 41 к </w:t>
            </w:r>
            <w:r w:rsidRPr="006A7D66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Регламенту 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 xml:space="preserve">), заключенным в отношении первой ценовой зоны, и Реестр объемов и стоимости мощности, фактически поставленной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41.1 к </w:t>
            </w:r>
            <w:r w:rsidRPr="006A7D66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Регламенту 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 xml:space="preserve">), содержащие отличные от нуля значения фактических обязательств/требований по указанным договорам,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обязательств/требований, и Реестр штрафов по договорам купли-продажи мощности по результатам конкурентного отбора мощности, содержащий отличные от нуля значения штрафа по указанным договорам, заключенным в отношении первой ценовой зоны (приложение 73 к </w:t>
            </w:r>
            <w:r w:rsidRPr="006A7D66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Регламенту 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), за расчетный период – январь 2017 года.</w:t>
            </w:r>
          </w:p>
          <w:p w:rsidR="00310D05" w:rsidRPr="006A7D66" w:rsidRDefault="00310D05" w:rsidP="0008191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Не позднее 15 марта 2017 года ЦФР:</w:t>
            </w:r>
          </w:p>
          <w:p w:rsidR="00310D05" w:rsidRPr="006A7D66" w:rsidRDefault="00310D05" w:rsidP="0008191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– на основании реестров обязательств/требований по договорам купли-продажи мощности по результатам конкурентного отбора мощности, заключенным в отношении первой ценовой зоны, договорам купли-продажи мощности по результатам конкурентного отбора мощности в целях компенсации потерь, заключенным в отношении первой ценовой зоны, договорам купли-продажи мощности по результатам конкурентного отбора мощности в целях обеспечения поставки мощности между ценовыми зонами за январь 2017 года (далее по пункту при совместном упоминании – реестры обязательств/требований по договорам КОМ), реестров авансовых обязательств/требований по договорам купли-продажи мощности по результатам конкурентного отбора мощности, заключенным в отношении первой ценовой зоны, договорам купли-продажи мощности по результатам конкурентного отбора мощности в целях компенсации потерь, заключенным в отношении первой ценовой зоны, доплат/возвратов, сформированных на дату платежа – 21 февраля 2017 года, и реестров обязательств/требований по договорам КОМ за январь 2017 года, сформированных на основании нового расчета, определяет размер доплат/возвратов по договорам купли-продажи мощности по результатам конкурентного отбора мощности, заключенным в отношении первой ценовой зоны, договорам купли-продажи мощности по результатам конкурентного отбора мощности в целях компенсации потерь, заключенным в отношении первой ценовой зоны, договорам купли-продажи мощности по результатам конкурентного отбора мощности в целях обеспечения поставки мощности между ценовыми зонами за расчетный период – январь 2017 года;</w:t>
            </w:r>
          </w:p>
          <w:p w:rsidR="00310D05" w:rsidRPr="006A7D66" w:rsidRDefault="00310D05" w:rsidP="0008191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– на основании реестров штрафов по договорам купли-продажи мощности по результатам конкурентного отбора мощности, заключенным в отношении первой ценовой зоны, за январь 2017 года и реестров штрафов по договорам купли-продажи мощности по результатам конкурентного отбора мощности, заключенным в отношении первой ценовой зоны, за январь 2017 года, сформированным на основании нового расчета, определяет размер доплат/возвратов по обязательствам по оплате штрафов по договорам купли-продажи мощности по результатам конкурентного отбора мощности, заключенным в отношении первой ценовой зоны, за расчетный период – январь 2017 года.</w:t>
            </w:r>
          </w:p>
          <w:p w:rsidR="00310D05" w:rsidRPr="006A7D66" w:rsidRDefault="00310D05" w:rsidP="0008191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Датой платежа по итоговым реестрам финансовых обязательств/требований (в том числе по обязательствам по оплате штрафов):</w:t>
            </w:r>
          </w:p>
          <w:p w:rsidR="00310D05" w:rsidRPr="006A7D66" w:rsidRDefault="00310D05" w:rsidP="00DF528C">
            <w:pPr>
              <w:pStyle w:val="BodyText"/>
              <w:ind w:left="29" w:firstLine="480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 xml:space="preserve">– по договорам купли-продажи мощности по результатам конкурентного отбора мощности, заключенным в отношении первой ценовой зоны, </w:t>
            </w:r>
          </w:p>
          <w:p w:rsidR="00310D05" w:rsidRPr="006A7D66" w:rsidRDefault="00310D05" w:rsidP="00DF528C">
            <w:pPr>
              <w:pStyle w:val="BodyText"/>
              <w:ind w:left="29" w:firstLine="480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 xml:space="preserve">– договорам купли-продажи мощности по результатам конкурентного отбора мощности в целях компенсации потерь, заключенным в отношении первой ценовой зоны, </w:t>
            </w:r>
          </w:p>
          <w:p w:rsidR="00310D05" w:rsidRPr="006A7D66" w:rsidRDefault="00310D05" w:rsidP="00DF528C">
            <w:pPr>
              <w:pStyle w:val="BodyText"/>
              <w:ind w:left="29" w:firstLine="480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 xml:space="preserve">– договорам купли-продажи мощности по результатам конкурентного отбора мощности в целях обеспечения поставки мощности между ценовыми зонами, </w:t>
            </w:r>
          </w:p>
          <w:p w:rsidR="00310D05" w:rsidRPr="006A7D66" w:rsidRDefault="00310D05" w:rsidP="0008191A">
            <w:pPr>
              <w:pStyle w:val="BodyText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сформированным на основании нового расчета, за расчетный период – январь 2017 года является 21 марта 2017 года.</w:t>
            </w:r>
          </w:p>
          <w:p w:rsidR="00310D05" w:rsidRPr="006A7D66" w:rsidRDefault="00310D05" w:rsidP="0008191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КО не позднее 14 марта 2017 года формирует и направляет ФСК сформированный на основании нового расчета Отчет о результатах расчетов объемов и стоимости электроэнергии и мощности на оптовом рынке за расчетный период – январь 2017 года.</w:t>
            </w:r>
          </w:p>
        </w:tc>
      </w:tr>
      <w:tr w:rsidR="00310D05" w:rsidRPr="006A7D66" w:rsidTr="00105E27">
        <w:trPr>
          <w:trHeight w:val="435"/>
        </w:trPr>
        <w:tc>
          <w:tcPr>
            <w:tcW w:w="1008" w:type="dxa"/>
            <w:vAlign w:val="center"/>
          </w:tcPr>
          <w:p w:rsidR="00310D05" w:rsidRPr="006A7D66" w:rsidRDefault="00310D05" w:rsidP="0008191A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7D66">
              <w:rPr>
                <w:rFonts w:ascii="Garamond" w:hAnsi="Garamond" w:cs="Garamond"/>
                <w:b/>
                <w:bCs/>
                <w:sz w:val="22"/>
                <w:szCs w:val="22"/>
              </w:rPr>
              <w:t>5.27.1</w:t>
            </w:r>
          </w:p>
        </w:tc>
        <w:tc>
          <w:tcPr>
            <w:tcW w:w="5083" w:type="dxa"/>
          </w:tcPr>
          <w:p w:rsidR="00310D05" w:rsidRPr="006A7D66" w:rsidRDefault="00310D05" w:rsidP="0008191A">
            <w:pPr>
              <w:numPr>
                <w:ilvl w:val="1"/>
                <w:numId w:val="0"/>
              </w:numPr>
              <w:tabs>
                <w:tab w:val="num" w:pos="1283"/>
              </w:tabs>
              <w:spacing w:before="120" w:after="120"/>
              <w:jc w:val="both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Добавить пункт</w:t>
            </w:r>
          </w:p>
          <w:p w:rsidR="00310D05" w:rsidRPr="006A7D66" w:rsidRDefault="00310D05" w:rsidP="0008191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9043" w:type="dxa"/>
          </w:tcPr>
          <w:p w:rsidR="00310D05" w:rsidRPr="006A7D66" w:rsidRDefault="00310D05" w:rsidP="0008191A">
            <w:pPr>
              <w:numPr>
                <w:ilvl w:val="1"/>
                <w:numId w:val="0"/>
              </w:numPr>
              <w:tabs>
                <w:tab w:val="num" w:pos="1283"/>
              </w:tabs>
              <w:spacing w:before="120" w:after="120"/>
              <w:jc w:val="both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 xml:space="preserve">Порядок взаимодействия КО, участников оптового рынка и ЦФР при проведении нового расчета за январь 2017 года по обязательствам/требованиям по договорам купли-продажи мощности, производимой с использованием генерирующих объектов, поставляющих мощность в вынужденном режиме </w:t>
            </w:r>
          </w:p>
          <w:p w:rsidR="00310D05" w:rsidRPr="006A7D66" w:rsidRDefault="00310D05" w:rsidP="0008191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В случае если СО в отношении расчетного месяца – января 2017 года после 16 февраля 2017 года, но не позднее 21 февраля 2017 была направлена скорректированная информация в составе Реестра объемов мощности, фактически поставленной на оптовый рынок, то КО проводит расчет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заключенным в отношении первой ценовой зоны, за расчетный период – январь 2017 года с учетом скорректированной информации об объемах мощности, фактически поставленной на оптовом рынке (далее в настоящем пункте – новый расчет).</w:t>
            </w:r>
          </w:p>
          <w:p w:rsidR="00310D05" w:rsidRPr="006A7D66" w:rsidRDefault="00310D05" w:rsidP="0008191A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6A7D66">
              <w:rPr>
                <w:rFonts w:ascii="Garamond" w:hAnsi="Garamond"/>
                <w:sz w:val="22"/>
                <w:szCs w:val="22"/>
              </w:rPr>
              <w:t xml:space="preserve">КО на основании проведенного нового расчета до 9 марта 2017 года направляет 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участникам оптового рынка в электронном виде с ЭП </w:t>
            </w:r>
            <w:r w:rsidRPr="006A7D66">
              <w:rPr>
                <w:rFonts w:ascii="Garamond" w:hAnsi="Garamond"/>
                <w:sz w:val="22"/>
                <w:szCs w:val="22"/>
              </w:rPr>
              <w:t>в отношении первой ценовой зоны:</w:t>
            </w:r>
          </w:p>
          <w:p w:rsidR="00310D05" w:rsidRPr="006A7D66" w:rsidRDefault="00310D05" w:rsidP="0008191A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– уведомления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4, 7, 8, 10, 14 пункта 4 Правил оптового рынка (приложение 40.5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>у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), за расчетный период – январь 2017 года; </w:t>
            </w:r>
          </w:p>
          <w:p w:rsidR="00310D05" w:rsidRPr="006A7D66" w:rsidRDefault="00310D05" w:rsidP="0008191A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– уведомления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4, 7, 8, 10, 14 пункта 4 Правил оптового рынка (приложение 40.6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>у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>), за расчетный период – январь 2017 года;</w:t>
            </w:r>
          </w:p>
          <w:p w:rsidR="00310D05" w:rsidRPr="006A7D66" w:rsidRDefault="00310D05" w:rsidP="0008191A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– персонифицированные уведомления об объемах и стоимости мощности по договорам купли-продажи мощности, производимой с использованием генерирующих объектов, поставляющих мощность в вынужденном режиме (приложение 40.8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>у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>), содержащие отличные от нуля значения фактических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обязательств/требований, за расчетный период – январь 2017 года.</w:t>
            </w:r>
          </w:p>
          <w:p w:rsidR="00310D05" w:rsidRPr="006A7D66" w:rsidRDefault="00310D05" w:rsidP="0008191A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A7D66">
              <w:rPr>
                <w:rFonts w:ascii="Garamond" w:hAnsi="Garamond"/>
                <w:sz w:val="22"/>
                <w:szCs w:val="22"/>
              </w:rPr>
              <w:t xml:space="preserve">КО на основании проведенного нового расчета до 9 марта 2017 года 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определяет объем и стоимость фактически поставленной по договору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 (приложение 40.1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>у</w:t>
            </w:r>
            <w:r w:rsidRPr="006A7D66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), </w:t>
            </w:r>
            <w:r w:rsidRPr="006A7D66">
              <w:rPr>
                <w:rFonts w:ascii="Garamond" w:hAnsi="Garamond"/>
                <w:sz w:val="22"/>
                <w:szCs w:val="22"/>
              </w:rPr>
              <w:t>заключенным в отношении первой ценовой зоны,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содержащий отличные от нуля значения фактических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а также содержащий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обязательств/требований, Реестр штрафов по договорам купли-продажи мощности, производимой с использованием генерирующих объектов, поставляющих мощность в вынужденном режиме, содержащий отличные от нуля значения штрафа по указанным договорам (приложение 40.3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>у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финансовых расчетов на оптовом рынке электроэнергии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6A7D66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 xml:space="preserve">), </w:t>
            </w:r>
            <w:r w:rsidRPr="006A7D66">
              <w:rPr>
                <w:rFonts w:ascii="Garamond" w:hAnsi="Garamond"/>
                <w:sz w:val="22"/>
                <w:szCs w:val="22"/>
              </w:rPr>
              <w:t>заключенным в отношении первой ценовой зоны</w:t>
            </w:r>
            <w:r w:rsidRPr="006A7D66">
              <w:rPr>
                <w:rFonts w:ascii="Garamond" w:hAnsi="Garamond"/>
                <w:sz w:val="22"/>
                <w:szCs w:val="22"/>
                <w:lang w:eastAsia="en-US"/>
              </w:rPr>
              <w:t>, за расчетный период – январь 2017 года.</w:t>
            </w:r>
          </w:p>
          <w:p w:rsidR="00310D05" w:rsidRPr="006A7D66" w:rsidRDefault="00310D05" w:rsidP="0008191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Не позднее 15 марта 2017 года ЦФР:</w:t>
            </w:r>
          </w:p>
          <w:p w:rsidR="00310D05" w:rsidRPr="006A7D66" w:rsidRDefault="00310D05" w:rsidP="0008191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– на основании полученных итоговых реестров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 xml:space="preserve"> за январь 2017 года, итоговых реестров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заключенным в отношении первой ценовой зоны, за январь 2017 года, сформированных на основании нового расчета, реестров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заключенным в отношении первой ценовой зоны, за январь 2017 года и доплат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/</w:t>
            </w: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возвратов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 xml:space="preserve"> сформированных на дату платежа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– </w:t>
            </w: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21 февраля 2017 года, определяет размер доплат/возвратов по договорам купли-продажи мощности, производимой с использованием генерирующих объектов, поставляющих мощность в вынужденном режиме, заключенным в отношении первой ценовой зоны, за расчетный период – январь 2017 года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:rsidR="00310D05" w:rsidRPr="006A7D66" w:rsidRDefault="00310D05" w:rsidP="0008191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– на основании реестров штрафов по договорам купли-продажи мощности, производимой с использованием генерирующих объектов, поставляющих мощность в вынужденном режиме, заключенным в отношении первой ценовой зоны, за январь 2017 года и реестров штрафов по договорам купли-продажи мощности, производимой с использованием генерирующих объектов, поставляющих мощность в вынужденном режиме, заключенным в отношении первой ценовой зоны, за январь 2017 года, сформированным на основании нового расчета, определяет размер доплат/возвратов по обязательствам по оплате штрафов по договорам купли-продажи мощности, производимой с использованием генерирующих объектов, поставляющих мощность в вынужденном режиме, заключенным в отношении первой ценовой зоны, за расчетный период – январь 2017 года.</w:t>
            </w:r>
          </w:p>
          <w:p w:rsidR="00310D05" w:rsidRPr="006A7D66" w:rsidRDefault="00310D05" w:rsidP="0008191A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>Датой платежа по итоговым реестрам финансовых обязательств/требований (в том числе по обязательствам по оплате штрафов), сформированным на основании нового расчета, за расчетный период – январь 2017 года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 xml:space="preserve"> по договорам купли-продажи мощности, производимой с использованием генерирующих объектов, поставляющих мощность в вынужденном режиме, заключенным в отношении первой ценовой зоны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6A7D66">
              <w:rPr>
                <w:rFonts w:ascii="Garamond" w:hAnsi="Garamond"/>
                <w:sz w:val="22"/>
                <w:szCs w:val="22"/>
                <w:lang w:val="ru-RU"/>
              </w:rPr>
              <w:t xml:space="preserve"> является 21 марта 2017 года.</w:t>
            </w:r>
          </w:p>
        </w:tc>
      </w:tr>
    </w:tbl>
    <w:p w:rsidR="00310D05" w:rsidRPr="006A7D66" w:rsidRDefault="00310D05" w:rsidP="00291662">
      <w:pPr>
        <w:keepNext/>
        <w:rPr>
          <w:rFonts w:ascii="Garamond" w:hAnsi="Garamond"/>
          <w:b/>
          <w:sz w:val="26"/>
          <w:szCs w:val="26"/>
        </w:rPr>
      </w:pPr>
    </w:p>
    <w:p w:rsidR="00310D05" w:rsidRPr="006A7D66" w:rsidRDefault="00310D05" w:rsidP="00291662">
      <w:pPr>
        <w:keepNext/>
        <w:rPr>
          <w:rFonts w:ascii="Garamond" w:hAnsi="Garamond"/>
          <w:b/>
          <w:sz w:val="26"/>
          <w:szCs w:val="26"/>
        </w:rPr>
      </w:pPr>
    </w:p>
    <w:sectPr w:rsidR="00310D05" w:rsidRPr="006A7D66" w:rsidSect="00F9532F">
      <w:footerReference w:type="default" r:id="rId7"/>
      <w:pgSz w:w="16838" w:h="11906" w:orient="landscape"/>
      <w:pgMar w:top="1258" w:right="820" w:bottom="568" w:left="1134" w:header="708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D05" w:rsidRDefault="00310D05" w:rsidP="000C07FA">
      <w:r>
        <w:separator/>
      </w:r>
    </w:p>
  </w:endnote>
  <w:endnote w:type="continuationSeparator" w:id="0">
    <w:p w:rsidR="00310D05" w:rsidRDefault="00310D05" w:rsidP="000C0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D05" w:rsidRPr="0038132D" w:rsidRDefault="00310D05" w:rsidP="0038132D">
    <w:pPr>
      <w:pStyle w:val="Footer"/>
      <w:jc w:val="right"/>
      <w:rPr>
        <w:lang w:val="en-US"/>
      </w:rPr>
    </w:pP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D05" w:rsidRDefault="00310D05" w:rsidP="000C07FA">
      <w:r>
        <w:separator/>
      </w:r>
    </w:p>
  </w:footnote>
  <w:footnote w:type="continuationSeparator" w:id="0">
    <w:p w:rsidR="00310D05" w:rsidRDefault="00310D05" w:rsidP="000C0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6622D00"/>
    <w:multiLevelType w:val="hybridMultilevel"/>
    <w:tmpl w:val="29921D2A"/>
    <w:lvl w:ilvl="0" w:tplc="0419000F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9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4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14"/>
  </w:num>
  <w:num w:numId="11">
    <w:abstractNumId w:val="10"/>
  </w:num>
  <w:num w:numId="12">
    <w:abstractNumId w:val="8"/>
  </w:num>
  <w:num w:numId="13">
    <w:abstractNumId w:val="11"/>
  </w:num>
  <w:num w:numId="14">
    <w:abstractNumId w:val="2"/>
  </w:num>
  <w:num w:numId="15">
    <w:abstractNumId w:val="16"/>
  </w:num>
  <w:num w:numId="16">
    <w:abstractNumId w:val="0"/>
  </w:num>
  <w:num w:numId="17">
    <w:abstractNumId w:val="6"/>
  </w:num>
  <w:num w:numId="18">
    <w:abstractNumId w:val="1"/>
  </w:num>
  <w:num w:numId="19">
    <w:abstractNumId w:val="12"/>
  </w:num>
  <w:num w:numId="20">
    <w:abstractNumId w:val="9"/>
  </w:num>
  <w:num w:numId="21">
    <w:abstractNumId w:val="4"/>
  </w:num>
  <w:num w:numId="22">
    <w:abstractNumId w:val="7"/>
  </w:num>
  <w:num w:numId="2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7"/>
  </w:num>
  <w:num w:numId="27">
    <w:abstractNumId w:val="7"/>
  </w:num>
  <w:num w:numId="28">
    <w:abstractNumId w:val="3"/>
  </w:num>
  <w:num w:numId="29">
    <w:abstractNumId w:val="14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529"/>
    <w:rsid w:val="00001038"/>
    <w:rsid w:val="000014E2"/>
    <w:rsid w:val="00006A4C"/>
    <w:rsid w:val="000103BE"/>
    <w:rsid w:val="00011002"/>
    <w:rsid w:val="00021F3C"/>
    <w:rsid w:val="00022FA2"/>
    <w:rsid w:val="00024ECE"/>
    <w:rsid w:val="0002581D"/>
    <w:rsid w:val="000273CA"/>
    <w:rsid w:val="00030379"/>
    <w:rsid w:val="00033234"/>
    <w:rsid w:val="00036019"/>
    <w:rsid w:val="00043357"/>
    <w:rsid w:val="000446B9"/>
    <w:rsid w:val="000447C9"/>
    <w:rsid w:val="000523D8"/>
    <w:rsid w:val="00052B73"/>
    <w:rsid w:val="0005727A"/>
    <w:rsid w:val="000613C3"/>
    <w:rsid w:val="000655D4"/>
    <w:rsid w:val="00065F27"/>
    <w:rsid w:val="00066A86"/>
    <w:rsid w:val="00071176"/>
    <w:rsid w:val="000737F6"/>
    <w:rsid w:val="00073F69"/>
    <w:rsid w:val="00074D90"/>
    <w:rsid w:val="000768D3"/>
    <w:rsid w:val="0008191A"/>
    <w:rsid w:val="0008209F"/>
    <w:rsid w:val="000856A4"/>
    <w:rsid w:val="00086B88"/>
    <w:rsid w:val="00094B0C"/>
    <w:rsid w:val="000A0DEF"/>
    <w:rsid w:val="000A1D57"/>
    <w:rsid w:val="000B6EB4"/>
    <w:rsid w:val="000C07FA"/>
    <w:rsid w:val="000C3324"/>
    <w:rsid w:val="000C3AE6"/>
    <w:rsid w:val="000C6231"/>
    <w:rsid w:val="000D44BC"/>
    <w:rsid w:val="000D6A41"/>
    <w:rsid w:val="000D6BAC"/>
    <w:rsid w:val="000F0AA7"/>
    <w:rsid w:val="000F2CF3"/>
    <w:rsid w:val="000F3024"/>
    <w:rsid w:val="000F3244"/>
    <w:rsid w:val="000F6FCF"/>
    <w:rsid w:val="00105E27"/>
    <w:rsid w:val="00110DB7"/>
    <w:rsid w:val="00111261"/>
    <w:rsid w:val="00113529"/>
    <w:rsid w:val="00114BA9"/>
    <w:rsid w:val="00117650"/>
    <w:rsid w:val="001248D6"/>
    <w:rsid w:val="001270A3"/>
    <w:rsid w:val="00131589"/>
    <w:rsid w:val="0013192E"/>
    <w:rsid w:val="00131EE4"/>
    <w:rsid w:val="0013364A"/>
    <w:rsid w:val="00133FEC"/>
    <w:rsid w:val="00134C2C"/>
    <w:rsid w:val="001364A0"/>
    <w:rsid w:val="00136D4D"/>
    <w:rsid w:val="0014043F"/>
    <w:rsid w:val="00147EFC"/>
    <w:rsid w:val="00153736"/>
    <w:rsid w:val="00154912"/>
    <w:rsid w:val="00156A23"/>
    <w:rsid w:val="00156C03"/>
    <w:rsid w:val="00160EE4"/>
    <w:rsid w:val="00161BF9"/>
    <w:rsid w:val="00165FE5"/>
    <w:rsid w:val="0016766C"/>
    <w:rsid w:val="00171831"/>
    <w:rsid w:val="00174261"/>
    <w:rsid w:val="001750EB"/>
    <w:rsid w:val="001825AC"/>
    <w:rsid w:val="00184C5D"/>
    <w:rsid w:val="00197C27"/>
    <w:rsid w:val="001A0F73"/>
    <w:rsid w:val="001A2630"/>
    <w:rsid w:val="001A3718"/>
    <w:rsid w:val="001A4240"/>
    <w:rsid w:val="001B6F29"/>
    <w:rsid w:val="001B76A9"/>
    <w:rsid w:val="001C3028"/>
    <w:rsid w:val="001C513C"/>
    <w:rsid w:val="001C56FA"/>
    <w:rsid w:val="001C641B"/>
    <w:rsid w:val="001C6D86"/>
    <w:rsid w:val="001C7F14"/>
    <w:rsid w:val="001D5883"/>
    <w:rsid w:val="001D6495"/>
    <w:rsid w:val="001E0E0F"/>
    <w:rsid w:val="001F6352"/>
    <w:rsid w:val="00203686"/>
    <w:rsid w:val="00204193"/>
    <w:rsid w:val="00206259"/>
    <w:rsid w:val="00211786"/>
    <w:rsid w:val="00222E01"/>
    <w:rsid w:val="00224512"/>
    <w:rsid w:val="00230DD8"/>
    <w:rsid w:val="00235810"/>
    <w:rsid w:val="00237F60"/>
    <w:rsid w:val="00242E60"/>
    <w:rsid w:val="00251BDB"/>
    <w:rsid w:val="002548C0"/>
    <w:rsid w:val="00256443"/>
    <w:rsid w:val="0025707D"/>
    <w:rsid w:val="002576A0"/>
    <w:rsid w:val="002632EB"/>
    <w:rsid w:val="0027004B"/>
    <w:rsid w:val="00273550"/>
    <w:rsid w:val="00274F4E"/>
    <w:rsid w:val="002756DC"/>
    <w:rsid w:val="002762EF"/>
    <w:rsid w:val="00277A77"/>
    <w:rsid w:val="002812D1"/>
    <w:rsid w:val="00283AF1"/>
    <w:rsid w:val="0028425A"/>
    <w:rsid w:val="002875D8"/>
    <w:rsid w:val="00291662"/>
    <w:rsid w:val="00291A53"/>
    <w:rsid w:val="00297503"/>
    <w:rsid w:val="002A3E41"/>
    <w:rsid w:val="002A74EC"/>
    <w:rsid w:val="002B076B"/>
    <w:rsid w:val="002B0E9C"/>
    <w:rsid w:val="002B1561"/>
    <w:rsid w:val="002B44FF"/>
    <w:rsid w:val="002C05DA"/>
    <w:rsid w:val="002C69A2"/>
    <w:rsid w:val="002D0A6B"/>
    <w:rsid w:val="002D3EDB"/>
    <w:rsid w:val="002D63B6"/>
    <w:rsid w:val="002D7208"/>
    <w:rsid w:val="002E29E2"/>
    <w:rsid w:val="002E3EAE"/>
    <w:rsid w:val="002E5A47"/>
    <w:rsid w:val="002F22B1"/>
    <w:rsid w:val="003027D8"/>
    <w:rsid w:val="00302CDF"/>
    <w:rsid w:val="00302E1B"/>
    <w:rsid w:val="0030394D"/>
    <w:rsid w:val="00306EF4"/>
    <w:rsid w:val="00310D05"/>
    <w:rsid w:val="00311B8B"/>
    <w:rsid w:val="00312904"/>
    <w:rsid w:val="0031756F"/>
    <w:rsid w:val="00327F38"/>
    <w:rsid w:val="003335D6"/>
    <w:rsid w:val="00343DE6"/>
    <w:rsid w:val="00350B33"/>
    <w:rsid w:val="0035194B"/>
    <w:rsid w:val="00352AEE"/>
    <w:rsid w:val="0036111D"/>
    <w:rsid w:val="00370826"/>
    <w:rsid w:val="00376662"/>
    <w:rsid w:val="00376924"/>
    <w:rsid w:val="00380736"/>
    <w:rsid w:val="0038132D"/>
    <w:rsid w:val="00385A9C"/>
    <w:rsid w:val="003866C4"/>
    <w:rsid w:val="003969A7"/>
    <w:rsid w:val="003A3F95"/>
    <w:rsid w:val="003B45AE"/>
    <w:rsid w:val="003C0FE7"/>
    <w:rsid w:val="003C5700"/>
    <w:rsid w:val="003D00DC"/>
    <w:rsid w:val="003D3A8E"/>
    <w:rsid w:val="003D4537"/>
    <w:rsid w:val="003E159C"/>
    <w:rsid w:val="003E1D50"/>
    <w:rsid w:val="003E2CB1"/>
    <w:rsid w:val="003E6DAC"/>
    <w:rsid w:val="003E7467"/>
    <w:rsid w:val="003F2659"/>
    <w:rsid w:val="003F522C"/>
    <w:rsid w:val="003F5FE8"/>
    <w:rsid w:val="003F713B"/>
    <w:rsid w:val="004061B6"/>
    <w:rsid w:val="00410B69"/>
    <w:rsid w:val="00411A8C"/>
    <w:rsid w:val="004149A0"/>
    <w:rsid w:val="004167AE"/>
    <w:rsid w:val="00417256"/>
    <w:rsid w:val="0041738A"/>
    <w:rsid w:val="0042174B"/>
    <w:rsid w:val="00421E68"/>
    <w:rsid w:val="00424858"/>
    <w:rsid w:val="00433562"/>
    <w:rsid w:val="00441CF1"/>
    <w:rsid w:val="00441D7A"/>
    <w:rsid w:val="0044412F"/>
    <w:rsid w:val="004534C2"/>
    <w:rsid w:val="0045444F"/>
    <w:rsid w:val="00454A59"/>
    <w:rsid w:val="00470C9F"/>
    <w:rsid w:val="00474DDF"/>
    <w:rsid w:val="004754E8"/>
    <w:rsid w:val="00475E04"/>
    <w:rsid w:val="00481A85"/>
    <w:rsid w:val="00484B95"/>
    <w:rsid w:val="0048685A"/>
    <w:rsid w:val="004875F0"/>
    <w:rsid w:val="0049020B"/>
    <w:rsid w:val="004960D6"/>
    <w:rsid w:val="004A453E"/>
    <w:rsid w:val="004A475E"/>
    <w:rsid w:val="004A49E6"/>
    <w:rsid w:val="004A5617"/>
    <w:rsid w:val="004A6A84"/>
    <w:rsid w:val="004A777A"/>
    <w:rsid w:val="004B0708"/>
    <w:rsid w:val="004B1F7C"/>
    <w:rsid w:val="004C0933"/>
    <w:rsid w:val="004C2F29"/>
    <w:rsid w:val="004C6CC2"/>
    <w:rsid w:val="004D18B2"/>
    <w:rsid w:val="004D4F70"/>
    <w:rsid w:val="004E1C0C"/>
    <w:rsid w:val="004E22B9"/>
    <w:rsid w:val="004E244F"/>
    <w:rsid w:val="004E3BC2"/>
    <w:rsid w:val="004E3C34"/>
    <w:rsid w:val="004F06E0"/>
    <w:rsid w:val="004F37AF"/>
    <w:rsid w:val="004F38D9"/>
    <w:rsid w:val="004F7E5E"/>
    <w:rsid w:val="00500859"/>
    <w:rsid w:val="00501869"/>
    <w:rsid w:val="00510034"/>
    <w:rsid w:val="00513AA7"/>
    <w:rsid w:val="00513B17"/>
    <w:rsid w:val="00520131"/>
    <w:rsid w:val="00521169"/>
    <w:rsid w:val="00533577"/>
    <w:rsid w:val="00535E66"/>
    <w:rsid w:val="00536CAF"/>
    <w:rsid w:val="00540B15"/>
    <w:rsid w:val="00540F90"/>
    <w:rsid w:val="005451AA"/>
    <w:rsid w:val="00551BBF"/>
    <w:rsid w:val="00555EFB"/>
    <w:rsid w:val="00557011"/>
    <w:rsid w:val="00564101"/>
    <w:rsid w:val="00566700"/>
    <w:rsid w:val="0057104E"/>
    <w:rsid w:val="00571DF2"/>
    <w:rsid w:val="0058179B"/>
    <w:rsid w:val="00593495"/>
    <w:rsid w:val="005A0602"/>
    <w:rsid w:val="005A29E2"/>
    <w:rsid w:val="005A487A"/>
    <w:rsid w:val="005B1B4F"/>
    <w:rsid w:val="005B4547"/>
    <w:rsid w:val="005B4832"/>
    <w:rsid w:val="005B5E46"/>
    <w:rsid w:val="005B7C08"/>
    <w:rsid w:val="005C3E27"/>
    <w:rsid w:val="005C5140"/>
    <w:rsid w:val="005D5CB7"/>
    <w:rsid w:val="005E1A6B"/>
    <w:rsid w:val="005E4A5D"/>
    <w:rsid w:val="005E68E6"/>
    <w:rsid w:val="005F5461"/>
    <w:rsid w:val="005F6791"/>
    <w:rsid w:val="00602842"/>
    <w:rsid w:val="00603E82"/>
    <w:rsid w:val="00606A0F"/>
    <w:rsid w:val="00607700"/>
    <w:rsid w:val="00621FBA"/>
    <w:rsid w:val="00632072"/>
    <w:rsid w:val="006325B8"/>
    <w:rsid w:val="00632C79"/>
    <w:rsid w:val="006407E1"/>
    <w:rsid w:val="00643925"/>
    <w:rsid w:val="006466E5"/>
    <w:rsid w:val="00647204"/>
    <w:rsid w:val="0065456A"/>
    <w:rsid w:val="006562D0"/>
    <w:rsid w:val="00663766"/>
    <w:rsid w:val="00663DA7"/>
    <w:rsid w:val="00664BA9"/>
    <w:rsid w:val="00665B4C"/>
    <w:rsid w:val="006827BA"/>
    <w:rsid w:val="00683B33"/>
    <w:rsid w:val="00692E74"/>
    <w:rsid w:val="006959EA"/>
    <w:rsid w:val="0069741F"/>
    <w:rsid w:val="006A2B42"/>
    <w:rsid w:val="006A4A1E"/>
    <w:rsid w:val="006A58FB"/>
    <w:rsid w:val="006A7D66"/>
    <w:rsid w:val="006B10A8"/>
    <w:rsid w:val="006B111A"/>
    <w:rsid w:val="006B7173"/>
    <w:rsid w:val="006D0DD0"/>
    <w:rsid w:val="006D145A"/>
    <w:rsid w:val="006D1799"/>
    <w:rsid w:val="006D1AE0"/>
    <w:rsid w:val="006D3D3C"/>
    <w:rsid w:val="006E1656"/>
    <w:rsid w:val="006E23E9"/>
    <w:rsid w:val="006E338B"/>
    <w:rsid w:val="006E5EB3"/>
    <w:rsid w:val="006E6138"/>
    <w:rsid w:val="006F0173"/>
    <w:rsid w:val="006F139C"/>
    <w:rsid w:val="006F2F09"/>
    <w:rsid w:val="006F3D27"/>
    <w:rsid w:val="006F45F0"/>
    <w:rsid w:val="00706DEB"/>
    <w:rsid w:val="00710446"/>
    <w:rsid w:val="00712B0D"/>
    <w:rsid w:val="00717008"/>
    <w:rsid w:val="0072573F"/>
    <w:rsid w:val="00731306"/>
    <w:rsid w:val="00742BDF"/>
    <w:rsid w:val="00751189"/>
    <w:rsid w:val="007614BE"/>
    <w:rsid w:val="00762B7E"/>
    <w:rsid w:val="007669A0"/>
    <w:rsid w:val="007674AA"/>
    <w:rsid w:val="00770A10"/>
    <w:rsid w:val="00772422"/>
    <w:rsid w:val="00774B1B"/>
    <w:rsid w:val="00781DFF"/>
    <w:rsid w:val="0078334D"/>
    <w:rsid w:val="00784FEC"/>
    <w:rsid w:val="0079083C"/>
    <w:rsid w:val="00793554"/>
    <w:rsid w:val="007945EE"/>
    <w:rsid w:val="007949A9"/>
    <w:rsid w:val="007A2701"/>
    <w:rsid w:val="007B267F"/>
    <w:rsid w:val="007C3B21"/>
    <w:rsid w:val="007C5EE5"/>
    <w:rsid w:val="007D04E6"/>
    <w:rsid w:val="007D34CD"/>
    <w:rsid w:val="007D57CD"/>
    <w:rsid w:val="007E096B"/>
    <w:rsid w:val="007E0E8B"/>
    <w:rsid w:val="007F04F7"/>
    <w:rsid w:val="007F5700"/>
    <w:rsid w:val="00800F06"/>
    <w:rsid w:val="00812588"/>
    <w:rsid w:val="00813B2F"/>
    <w:rsid w:val="00815073"/>
    <w:rsid w:val="0082027D"/>
    <w:rsid w:val="00820E7E"/>
    <w:rsid w:val="00830154"/>
    <w:rsid w:val="008315F4"/>
    <w:rsid w:val="00837948"/>
    <w:rsid w:val="00846842"/>
    <w:rsid w:val="00847076"/>
    <w:rsid w:val="008605B8"/>
    <w:rsid w:val="0086172C"/>
    <w:rsid w:val="00863EC3"/>
    <w:rsid w:val="00866C25"/>
    <w:rsid w:val="00867D10"/>
    <w:rsid w:val="00874365"/>
    <w:rsid w:val="00874F5B"/>
    <w:rsid w:val="00876D76"/>
    <w:rsid w:val="008774AE"/>
    <w:rsid w:val="008856DC"/>
    <w:rsid w:val="008857E3"/>
    <w:rsid w:val="00885BC7"/>
    <w:rsid w:val="008866B7"/>
    <w:rsid w:val="00886EDA"/>
    <w:rsid w:val="008919C8"/>
    <w:rsid w:val="0089701F"/>
    <w:rsid w:val="008A159F"/>
    <w:rsid w:val="008A3E67"/>
    <w:rsid w:val="008A69C5"/>
    <w:rsid w:val="008B17CD"/>
    <w:rsid w:val="008B3E8B"/>
    <w:rsid w:val="008B4DB2"/>
    <w:rsid w:val="008B7083"/>
    <w:rsid w:val="008C1530"/>
    <w:rsid w:val="008C2F75"/>
    <w:rsid w:val="008D09D6"/>
    <w:rsid w:val="008D3428"/>
    <w:rsid w:val="008D43CD"/>
    <w:rsid w:val="008D6B74"/>
    <w:rsid w:val="008E2E45"/>
    <w:rsid w:val="008E2FA8"/>
    <w:rsid w:val="008F0CEA"/>
    <w:rsid w:val="008F3EBC"/>
    <w:rsid w:val="008F42B1"/>
    <w:rsid w:val="008F5065"/>
    <w:rsid w:val="008F7A8C"/>
    <w:rsid w:val="0090040F"/>
    <w:rsid w:val="00903D59"/>
    <w:rsid w:val="009053D8"/>
    <w:rsid w:val="0091108C"/>
    <w:rsid w:val="00914719"/>
    <w:rsid w:val="00914FA2"/>
    <w:rsid w:val="0091622F"/>
    <w:rsid w:val="00920CFB"/>
    <w:rsid w:val="0092519F"/>
    <w:rsid w:val="0094669A"/>
    <w:rsid w:val="009470FF"/>
    <w:rsid w:val="00950494"/>
    <w:rsid w:val="00951F66"/>
    <w:rsid w:val="00953D78"/>
    <w:rsid w:val="00962163"/>
    <w:rsid w:val="0096478C"/>
    <w:rsid w:val="009671FB"/>
    <w:rsid w:val="009800C3"/>
    <w:rsid w:val="009843B0"/>
    <w:rsid w:val="00986760"/>
    <w:rsid w:val="00995781"/>
    <w:rsid w:val="009977FB"/>
    <w:rsid w:val="009A1184"/>
    <w:rsid w:val="009A3096"/>
    <w:rsid w:val="009A50CF"/>
    <w:rsid w:val="009A54DB"/>
    <w:rsid w:val="009A692B"/>
    <w:rsid w:val="009A6AE8"/>
    <w:rsid w:val="009B5502"/>
    <w:rsid w:val="009B7792"/>
    <w:rsid w:val="009C05F7"/>
    <w:rsid w:val="009C0670"/>
    <w:rsid w:val="009C180F"/>
    <w:rsid w:val="009C25B4"/>
    <w:rsid w:val="009C583D"/>
    <w:rsid w:val="009C72CE"/>
    <w:rsid w:val="009D093A"/>
    <w:rsid w:val="009D16B0"/>
    <w:rsid w:val="009D2181"/>
    <w:rsid w:val="009D6C97"/>
    <w:rsid w:val="009D71C6"/>
    <w:rsid w:val="009D78E8"/>
    <w:rsid w:val="009D78F5"/>
    <w:rsid w:val="009E1519"/>
    <w:rsid w:val="009E45F7"/>
    <w:rsid w:val="009E4B18"/>
    <w:rsid w:val="009E6853"/>
    <w:rsid w:val="009E74B8"/>
    <w:rsid w:val="009E7D4A"/>
    <w:rsid w:val="00A02C15"/>
    <w:rsid w:val="00A15C3A"/>
    <w:rsid w:val="00A173C7"/>
    <w:rsid w:val="00A3054B"/>
    <w:rsid w:val="00A31CE1"/>
    <w:rsid w:val="00A32269"/>
    <w:rsid w:val="00A3369E"/>
    <w:rsid w:val="00A4063C"/>
    <w:rsid w:val="00A45175"/>
    <w:rsid w:val="00A543E1"/>
    <w:rsid w:val="00A55DC1"/>
    <w:rsid w:val="00A56F6F"/>
    <w:rsid w:val="00A70A9B"/>
    <w:rsid w:val="00A766AB"/>
    <w:rsid w:val="00A769CB"/>
    <w:rsid w:val="00A76F0B"/>
    <w:rsid w:val="00A81028"/>
    <w:rsid w:val="00A85609"/>
    <w:rsid w:val="00A85AF9"/>
    <w:rsid w:val="00A91700"/>
    <w:rsid w:val="00A93083"/>
    <w:rsid w:val="00A96F08"/>
    <w:rsid w:val="00AA0E80"/>
    <w:rsid w:val="00AA2F23"/>
    <w:rsid w:val="00AA48DA"/>
    <w:rsid w:val="00AA6D1D"/>
    <w:rsid w:val="00AB18DF"/>
    <w:rsid w:val="00AB23A0"/>
    <w:rsid w:val="00AB3EFD"/>
    <w:rsid w:val="00AC59FE"/>
    <w:rsid w:val="00AE1BEC"/>
    <w:rsid w:val="00AE1C65"/>
    <w:rsid w:val="00AE7C7E"/>
    <w:rsid w:val="00AF1792"/>
    <w:rsid w:val="00AF60BD"/>
    <w:rsid w:val="00B013FF"/>
    <w:rsid w:val="00B01F78"/>
    <w:rsid w:val="00B04510"/>
    <w:rsid w:val="00B1044B"/>
    <w:rsid w:val="00B111C1"/>
    <w:rsid w:val="00B114E4"/>
    <w:rsid w:val="00B15247"/>
    <w:rsid w:val="00B1657E"/>
    <w:rsid w:val="00B175AE"/>
    <w:rsid w:val="00B17718"/>
    <w:rsid w:val="00B20139"/>
    <w:rsid w:val="00B21D46"/>
    <w:rsid w:val="00B23F56"/>
    <w:rsid w:val="00B24412"/>
    <w:rsid w:val="00B2774D"/>
    <w:rsid w:val="00B32658"/>
    <w:rsid w:val="00B4133E"/>
    <w:rsid w:val="00B47C3D"/>
    <w:rsid w:val="00B550D4"/>
    <w:rsid w:val="00B5692A"/>
    <w:rsid w:val="00B56D47"/>
    <w:rsid w:val="00B61A69"/>
    <w:rsid w:val="00B7457D"/>
    <w:rsid w:val="00B75232"/>
    <w:rsid w:val="00B77337"/>
    <w:rsid w:val="00B80EC2"/>
    <w:rsid w:val="00B836F7"/>
    <w:rsid w:val="00B848D0"/>
    <w:rsid w:val="00B84E98"/>
    <w:rsid w:val="00B85984"/>
    <w:rsid w:val="00B87FB9"/>
    <w:rsid w:val="00B9690A"/>
    <w:rsid w:val="00BA543A"/>
    <w:rsid w:val="00BA5DB9"/>
    <w:rsid w:val="00BA7BF2"/>
    <w:rsid w:val="00BA7CFE"/>
    <w:rsid w:val="00BB08DD"/>
    <w:rsid w:val="00BB399B"/>
    <w:rsid w:val="00BB4EC8"/>
    <w:rsid w:val="00BB56BA"/>
    <w:rsid w:val="00BB7BCC"/>
    <w:rsid w:val="00BC03D8"/>
    <w:rsid w:val="00BC413D"/>
    <w:rsid w:val="00BD0104"/>
    <w:rsid w:val="00BD0412"/>
    <w:rsid w:val="00BD04CB"/>
    <w:rsid w:val="00BD2F83"/>
    <w:rsid w:val="00BD3C2A"/>
    <w:rsid w:val="00BE794F"/>
    <w:rsid w:val="00BF0EDA"/>
    <w:rsid w:val="00BF1F8E"/>
    <w:rsid w:val="00BF609B"/>
    <w:rsid w:val="00BF60E0"/>
    <w:rsid w:val="00BF65AA"/>
    <w:rsid w:val="00BF7BC3"/>
    <w:rsid w:val="00C14633"/>
    <w:rsid w:val="00C15D12"/>
    <w:rsid w:val="00C23EAF"/>
    <w:rsid w:val="00C2646C"/>
    <w:rsid w:val="00C308B3"/>
    <w:rsid w:val="00C31396"/>
    <w:rsid w:val="00C31C16"/>
    <w:rsid w:val="00C41DB6"/>
    <w:rsid w:val="00C42E19"/>
    <w:rsid w:val="00C43A59"/>
    <w:rsid w:val="00C43F7C"/>
    <w:rsid w:val="00C4478A"/>
    <w:rsid w:val="00C472CD"/>
    <w:rsid w:val="00C51B4D"/>
    <w:rsid w:val="00C535D5"/>
    <w:rsid w:val="00C53722"/>
    <w:rsid w:val="00C57BE3"/>
    <w:rsid w:val="00C64851"/>
    <w:rsid w:val="00C64A81"/>
    <w:rsid w:val="00C656BD"/>
    <w:rsid w:val="00C665B8"/>
    <w:rsid w:val="00C668AB"/>
    <w:rsid w:val="00C72150"/>
    <w:rsid w:val="00C73047"/>
    <w:rsid w:val="00CA3A4D"/>
    <w:rsid w:val="00CA4457"/>
    <w:rsid w:val="00CA4802"/>
    <w:rsid w:val="00CB02BB"/>
    <w:rsid w:val="00CB4A96"/>
    <w:rsid w:val="00CB6535"/>
    <w:rsid w:val="00CC0F3C"/>
    <w:rsid w:val="00CC3A23"/>
    <w:rsid w:val="00CC5CBE"/>
    <w:rsid w:val="00CD0C3C"/>
    <w:rsid w:val="00CD3418"/>
    <w:rsid w:val="00CD42F4"/>
    <w:rsid w:val="00CE6ED1"/>
    <w:rsid w:val="00CF041A"/>
    <w:rsid w:val="00CF18A2"/>
    <w:rsid w:val="00CF6F69"/>
    <w:rsid w:val="00D0199F"/>
    <w:rsid w:val="00D0362C"/>
    <w:rsid w:val="00D06650"/>
    <w:rsid w:val="00D235F9"/>
    <w:rsid w:val="00D272AC"/>
    <w:rsid w:val="00D32F12"/>
    <w:rsid w:val="00D40F84"/>
    <w:rsid w:val="00D42453"/>
    <w:rsid w:val="00D53EA1"/>
    <w:rsid w:val="00D60F0F"/>
    <w:rsid w:val="00D629FE"/>
    <w:rsid w:val="00D62E63"/>
    <w:rsid w:val="00D679CB"/>
    <w:rsid w:val="00D70A68"/>
    <w:rsid w:val="00D750D7"/>
    <w:rsid w:val="00D75127"/>
    <w:rsid w:val="00D90FFC"/>
    <w:rsid w:val="00D91744"/>
    <w:rsid w:val="00D92F3C"/>
    <w:rsid w:val="00D92FAD"/>
    <w:rsid w:val="00D962C0"/>
    <w:rsid w:val="00D96887"/>
    <w:rsid w:val="00DA2E54"/>
    <w:rsid w:val="00DA7932"/>
    <w:rsid w:val="00DB4D3C"/>
    <w:rsid w:val="00DC0373"/>
    <w:rsid w:val="00DC3F14"/>
    <w:rsid w:val="00DC500F"/>
    <w:rsid w:val="00DD075F"/>
    <w:rsid w:val="00DD122E"/>
    <w:rsid w:val="00DD385A"/>
    <w:rsid w:val="00DD6F49"/>
    <w:rsid w:val="00DE1A52"/>
    <w:rsid w:val="00DE748A"/>
    <w:rsid w:val="00DF1073"/>
    <w:rsid w:val="00DF528C"/>
    <w:rsid w:val="00DF5FEF"/>
    <w:rsid w:val="00E04702"/>
    <w:rsid w:val="00E060DD"/>
    <w:rsid w:val="00E0696E"/>
    <w:rsid w:val="00E0790B"/>
    <w:rsid w:val="00E12A30"/>
    <w:rsid w:val="00E22DDA"/>
    <w:rsid w:val="00E24166"/>
    <w:rsid w:val="00E302F7"/>
    <w:rsid w:val="00E3587F"/>
    <w:rsid w:val="00E36341"/>
    <w:rsid w:val="00E376E0"/>
    <w:rsid w:val="00E40712"/>
    <w:rsid w:val="00E44B0A"/>
    <w:rsid w:val="00E4709E"/>
    <w:rsid w:val="00E52B72"/>
    <w:rsid w:val="00E53460"/>
    <w:rsid w:val="00E56BDF"/>
    <w:rsid w:val="00E707E9"/>
    <w:rsid w:val="00E81988"/>
    <w:rsid w:val="00E83EDB"/>
    <w:rsid w:val="00E8746E"/>
    <w:rsid w:val="00E87AC1"/>
    <w:rsid w:val="00E95E18"/>
    <w:rsid w:val="00E97875"/>
    <w:rsid w:val="00EA1D81"/>
    <w:rsid w:val="00EA4FD6"/>
    <w:rsid w:val="00EA55BA"/>
    <w:rsid w:val="00EA5E48"/>
    <w:rsid w:val="00EB3F23"/>
    <w:rsid w:val="00EC6664"/>
    <w:rsid w:val="00EC66AB"/>
    <w:rsid w:val="00ED32D9"/>
    <w:rsid w:val="00EE2EC5"/>
    <w:rsid w:val="00EE52A0"/>
    <w:rsid w:val="00EE5F59"/>
    <w:rsid w:val="00EE7128"/>
    <w:rsid w:val="00EF659C"/>
    <w:rsid w:val="00F021CF"/>
    <w:rsid w:val="00F04409"/>
    <w:rsid w:val="00F13284"/>
    <w:rsid w:val="00F22C81"/>
    <w:rsid w:val="00F26FFD"/>
    <w:rsid w:val="00F32B0A"/>
    <w:rsid w:val="00F33C01"/>
    <w:rsid w:val="00F366DD"/>
    <w:rsid w:val="00F37140"/>
    <w:rsid w:val="00F43424"/>
    <w:rsid w:val="00F4469C"/>
    <w:rsid w:val="00F46BB6"/>
    <w:rsid w:val="00F50F8E"/>
    <w:rsid w:val="00F51292"/>
    <w:rsid w:val="00F51A77"/>
    <w:rsid w:val="00F52EC7"/>
    <w:rsid w:val="00F53F9B"/>
    <w:rsid w:val="00F6458A"/>
    <w:rsid w:val="00F67FC6"/>
    <w:rsid w:val="00F70336"/>
    <w:rsid w:val="00F73A9D"/>
    <w:rsid w:val="00F7454D"/>
    <w:rsid w:val="00F76362"/>
    <w:rsid w:val="00F826E8"/>
    <w:rsid w:val="00F82E29"/>
    <w:rsid w:val="00F842DE"/>
    <w:rsid w:val="00F90897"/>
    <w:rsid w:val="00F91F93"/>
    <w:rsid w:val="00F93D1C"/>
    <w:rsid w:val="00F94BAB"/>
    <w:rsid w:val="00F9532F"/>
    <w:rsid w:val="00FA13BE"/>
    <w:rsid w:val="00FA354B"/>
    <w:rsid w:val="00FA6B0D"/>
    <w:rsid w:val="00FA72BF"/>
    <w:rsid w:val="00FB4561"/>
    <w:rsid w:val="00FB45F9"/>
    <w:rsid w:val="00FB57C2"/>
    <w:rsid w:val="00FB5C12"/>
    <w:rsid w:val="00FB65E2"/>
    <w:rsid w:val="00FB6945"/>
    <w:rsid w:val="00FB7C56"/>
    <w:rsid w:val="00FC1EE9"/>
    <w:rsid w:val="00FD2029"/>
    <w:rsid w:val="00FD315C"/>
    <w:rsid w:val="00FD3DC5"/>
    <w:rsid w:val="00FD625A"/>
    <w:rsid w:val="00FD635A"/>
    <w:rsid w:val="00FF0AD4"/>
    <w:rsid w:val="00FF4F13"/>
    <w:rsid w:val="00FF5123"/>
    <w:rsid w:val="00FF7802"/>
    <w:rsid w:val="00FF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2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Заголовок параграфа (1.),Section,level2 hdg,111,Section Heading"/>
    <w:basedOn w:val="Normal"/>
    <w:link w:val="Heading1Char"/>
    <w:autoRedefine/>
    <w:uiPriority w:val="99"/>
    <w:qFormat/>
    <w:rsid w:val="004D4F70"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6F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H3,Заголовок подпукта (1.1.1),Level 1 - 1,o"/>
    <w:basedOn w:val="Normal"/>
    <w:link w:val="Heading3Char"/>
    <w:autoRedefine/>
    <w:uiPriority w:val="99"/>
    <w:qFormat/>
    <w:rsid w:val="004061B6"/>
    <w:pPr>
      <w:spacing w:before="180" w:after="120"/>
      <w:ind w:firstLine="567"/>
      <w:jc w:val="both"/>
      <w:outlineLvl w:val="2"/>
    </w:pPr>
    <w:rPr>
      <w:rFonts w:ascii="Garamond" w:hAnsi="Garamon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26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336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117650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Section Char,level2 hdg Char,111 Char,Section Heading Char"/>
    <w:basedOn w:val="DefaultParagraphFont"/>
    <w:link w:val="Heading1"/>
    <w:uiPriority w:val="99"/>
    <w:locked/>
    <w:rsid w:val="004D4F70"/>
    <w:rPr>
      <w:rFonts w:ascii="Garamond" w:hAnsi="Garamond" w:cs="Times New Roman"/>
      <w:b/>
      <w:caps/>
      <w:color w:val="000000"/>
      <w:kern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F6FCF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aliases w:val="H3 Char,Заголовок подпукта (1.1.1) Char,Level 1 - 1 Char,o Char"/>
    <w:basedOn w:val="DefaultParagraphFont"/>
    <w:link w:val="Heading3"/>
    <w:uiPriority w:val="99"/>
    <w:locked/>
    <w:rsid w:val="004061B6"/>
    <w:rPr>
      <w:rFonts w:ascii="Garamond" w:hAnsi="Garamond" w:cs="Times New Roma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B267F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3364A"/>
    <w:rPr>
      <w:rFonts w:ascii="Calibri" w:hAnsi="Calibri" w:cs="Times New Roman"/>
      <w:b/>
      <w:i/>
      <w:sz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17650"/>
    <w:rPr>
      <w:rFonts w:ascii="Cambria" w:hAnsi="Cambria" w:cs="Times New Roman"/>
      <w:i/>
      <w:iCs/>
      <w:color w:val="243F60"/>
      <w:sz w:val="24"/>
      <w:szCs w:val="24"/>
    </w:rPr>
  </w:style>
  <w:style w:type="paragraph" w:customStyle="1" w:styleId="a">
    <w:name w:val="Знак"/>
    <w:basedOn w:val="Normal"/>
    <w:uiPriority w:val="99"/>
    <w:rsid w:val="001135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aliases w:val="body text"/>
    <w:basedOn w:val="Normal"/>
    <w:link w:val="BodyTextChar"/>
    <w:uiPriority w:val="99"/>
    <w:rsid w:val="0011352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locked/>
    <w:rsid w:val="00113529"/>
    <w:rPr>
      <w:rFonts w:ascii="Times New Roman" w:hAnsi="Times New Roman" w:cs="Times New Roman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92519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519F"/>
    <w:rPr>
      <w:rFonts w:ascii="Tahoma" w:hAnsi="Tahoma" w:cs="Times New Roman"/>
      <w:sz w:val="16"/>
    </w:rPr>
  </w:style>
  <w:style w:type="paragraph" w:customStyle="1" w:styleId="1">
    <w:name w:val="Абзац списка1"/>
    <w:basedOn w:val="Normal"/>
    <w:uiPriority w:val="99"/>
    <w:rsid w:val="000F0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6562D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56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562D0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56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562D0"/>
    <w:rPr>
      <w:b/>
    </w:rPr>
  </w:style>
  <w:style w:type="paragraph" w:styleId="Header">
    <w:name w:val="header"/>
    <w:basedOn w:val="Normal"/>
    <w:link w:val="HeaderChar"/>
    <w:uiPriority w:val="99"/>
    <w:semiHidden/>
    <w:rsid w:val="000C07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07F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0C07F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07FA"/>
    <w:rPr>
      <w:rFonts w:ascii="Times New Roman" w:hAnsi="Times New Roman" w:cs="Times New Roman"/>
      <w:sz w:val="24"/>
    </w:rPr>
  </w:style>
  <w:style w:type="paragraph" w:styleId="ListNumber2">
    <w:name w:val="List Number 2"/>
    <w:basedOn w:val="Normal"/>
    <w:uiPriority w:val="99"/>
    <w:rsid w:val="00DD122E"/>
    <w:pPr>
      <w:keepNext/>
      <w:keepLines/>
      <w:numPr>
        <w:numId w:val="17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13364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CB4A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B4A96"/>
    <w:rPr>
      <w:rFonts w:ascii="Times New Roman" w:hAnsi="Times New Roman" w:cs="Times New Roman"/>
      <w:sz w:val="24"/>
    </w:rPr>
  </w:style>
  <w:style w:type="paragraph" w:styleId="BlockText">
    <w:name w:val="Block Text"/>
    <w:basedOn w:val="Normal"/>
    <w:uiPriority w:val="99"/>
    <w:rsid w:val="00CD0C3C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Normal"/>
    <w:uiPriority w:val="99"/>
    <w:rsid w:val="006D3D3C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BodyTextIndent2">
    <w:name w:val="Body Text Indent 2"/>
    <w:basedOn w:val="Normal"/>
    <w:link w:val="BodyTextIndent2Char"/>
    <w:autoRedefine/>
    <w:uiPriority w:val="99"/>
    <w:rsid w:val="00D60F0F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60F0F"/>
    <w:rPr>
      <w:rFonts w:ascii="Garamond" w:hAnsi="Garamond" w:cs="Times New Roman"/>
      <w:b/>
      <w:color w:val="000000"/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8A3E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A3E67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8A3E67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4D18B2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D18B2"/>
    <w:rPr>
      <w:rFonts w:ascii="Times New Roman" w:hAnsi="Times New Roman" w:cs="Times New Roman"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9C180F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C180F"/>
    <w:rPr>
      <w:rFonts w:ascii="Courier New" w:eastAsia="SimSun" w:hAnsi="Courier New" w:cs="Times New Roman"/>
      <w:lang w:val="en-GB" w:eastAsia="zh-CN"/>
    </w:rPr>
  </w:style>
  <w:style w:type="character" w:customStyle="1" w:styleId="apple-style-span">
    <w:name w:val="apple-style-span"/>
    <w:basedOn w:val="DefaultParagraphFont"/>
    <w:uiPriority w:val="99"/>
    <w:rsid w:val="007D34CD"/>
    <w:rPr>
      <w:rFonts w:cs="Times New Roman"/>
    </w:rPr>
  </w:style>
  <w:style w:type="character" w:customStyle="1" w:styleId="time">
    <w:name w:val="time"/>
    <w:basedOn w:val="DefaultParagraphFont"/>
    <w:uiPriority w:val="99"/>
    <w:rsid w:val="007D34CD"/>
    <w:rPr>
      <w:rFonts w:cs="Times New Roman"/>
    </w:rPr>
  </w:style>
  <w:style w:type="paragraph" w:styleId="Revision">
    <w:name w:val="Revision"/>
    <w:hidden/>
    <w:uiPriority w:val="99"/>
    <w:semiHidden/>
    <w:rsid w:val="00B2774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36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211</TotalTime>
  <Pages>9</Pages>
  <Words>3561</Words>
  <Characters>20302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pii</cp:lastModifiedBy>
  <cp:revision>7</cp:revision>
  <cp:lastPrinted>2017-02-22T13:21:00Z</cp:lastPrinted>
  <dcterms:created xsi:type="dcterms:W3CDTF">2017-02-27T11:08:00Z</dcterms:created>
  <dcterms:modified xsi:type="dcterms:W3CDTF">2017-02-28T12:34:00Z</dcterms:modified>
</cp:coreProperties>
</file>