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FB" w:rsidRPr="004B65FB" w:rsidRDefault="004B65FB" w:rsidP="004B65FB">
      <w:pPr>
        <w:tabs>
          <w:tab w:val="num" w:pos="113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5FB">
        <w:rPr>
          <w:rFonts w:ascii="Times New Roman" w:eastAsia="Times New Roman" w:hAnsi="Times New Roman"/>
          <w:sz w:val="28"/>
          <w:szCs w:val="28"/>
          <w:lang w:eastAsia="ru-RU"/>
        </w:rPr>
        <w:t>Продлить срок действия изменений, связанных с расчетом неустойки в отношении организации, осуществляющей экспортно-импортные операции, и утвержденных решением Наблюдательного совета Ассоциации «НП Совет рынка» по пункту 26 вопроса 2 Протокола № 02/2020 от 24 января 2020 года, с 1 января 2021 года по 31 декабря 2021 года (включительно).</w:t>
      </w:r>
    </w:p>
    <w:p w:rsidR="004B65FB" w:rsidRDefault="004B65FB" w:rsidP="004B65FB">
      <w:pPr>
        <w:tabs>
          <w:tab w:val="num" w:pos="1135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lang w:eastAsia="ru-RU"/>
        </w:rPr>
      </w:pPr>
    </w:p>
    <w:p w:rsidR="004B65FB" w:rsidRDefault="004B65FB" w:rsidP="004B65FB">
      <w:pPr>
        <w:widowControl w:val="0"/>
        <w:spacing w:after="0" w:line="240" w:lineRule="auto"/>
        <w:rPr>
          <w:rFonts w:ascii="Garamond" w:hAnsi="Garamond"/>
          <w:b/>
          <w:u w:val="single"/>
        </w:rPr>
      </w:pPr>
    </w:p>
    <w:p w:rsidR="004B65FB" w:rsidRDefault="004B65FB" w:rsidP="004B65FB">
      <w:pPr>
        <w:widowControl w:val="0"/>
        <w:spacing w:after="0" w:line="240" w:lineRule="auto"/>
        <w:rPr>
          <w:rFonts w:ascii="Garamond" w:hAnsi="Garamond"/>
          <w:b/>
          <w:u w:val="single"/>
        </w:rPr>
      </w:pPr>
    </w:p>
    <w:p w:rsidR="00DE2C2C" w:rsidRPr="004B65FB" w:rsidRDefault="004B65FB" w:rsidP="004B65FB">
      <w:pPr>
        <w:widowControl w:val="0"/>
        <w:spacing w:after="0" w:line="240" w:lineRule="auto"/>
        <w:rPr>
          <w:rFonts w:ascii="Garamond" w:hAnsi="Garamond"/>
          <w:b/>
          <w:u w:val="single"/>
        </w:rPr>
      </w:pPr>
      <w:r w:rsidRPr="004B65FB">
        <w:rPr>
          <w:rFonts w:ascii="Garamond" w:hAnsi="Garamond"/>
          <w:b/>
          <w:u w:val="single"/>
        </w:rPr>
        <w:t>СПРАВОЧНО</w:t>
      </w:r>
      <w:r>
        <w:rPr>
          <w:rFonts w:ascii="Garamond" w:hAnsi="Garamond"/>
          <w:b/>
          <w:u w:val="single"/>
        </w:rPr>
        <w:t xml:space="preserve"> (ПРИНЯТО на НС </w:t>
      </w:r>
      <w:r w:rsidRPr="004B65FB">
        <w:rPr>
          <w:rFonts w:ascii="Garamond" w:hAnsi="Garamond"/>
          <w:b/>
          <w:sz w:val="24"/>
          <w:szCs w:val="24"/>
          <w:u w:val="single"/>
        </w:rPr>
        <w:t>24.01.2020</w:t>
      </w:r>
      <w:r>
        <w:rPr>
          <w:rFonts w:ascii="Garamond" w:hAnsi="Garamond"/>
          <w:b/>
          <w:u w:val="single"/>
        </w:rPr>
        <w:t>)</w:t>
      </w:r>
    </w:p>
    <w:p w:rsidR="004B65FB" w:rsidRDefault="004B65FB">
      <w:pPr>
        <w:widowControl w:val="0"/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DE2C2C">
        <w:trPr>
          <w:trHeight w:val="928"/>
        </w:trPr>
        <w:tc>
          <w:tcPr>
            <w:tcW w:w="14992" w:type="dxa"/>
          </w:tcPr>
          <w:p w:rsidR="00DE2C2C" w:rsidRPr="000558C3" w:rsidRDefault="004120B3" w:rsidP="000558C3">
            <w:pPr>
              <w:pStyle w:val="ConsPlusNormal"/>
              <w:tabs>
                <w:tab w:val="left" w:pos="360"/>
                <w:tab w:val="left" w:pos="1325"/>
              </w:tabs>
              <w:spacing w:line="259" w:lineRule="auto"/>
              <w:ind w:firstLine="0"/>
              <w:jc w:val="both"/>
              <w:outlineLvl w:val="0"/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Инициатор: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2C411B"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  <w:t>ч</w:t>
            </w:r>
            <w:r w:rsidR="000558C3" w:rsidRPr="000558C3"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  <w:t xml:space="preserve">лен Наблюдательного совета Ассоциации «НП Совет рынка» Ю.В. Маневич. </w:t>
            </w:r>
          </w:p>
          <w:p w:rsidR="003F7ED0" w:rsidRPr="003F7ED0" w:rsidRDefault="004120B3" w:rsidP="003F7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Обоснование: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2429D">
              <w:rPr>
                <w:rFonts w:ascii="Garamond" w:hAnsi="Garamond"/>
                <w:sz w:val="24"/>
                <w:szCs w:val="24"/>
              </w:rPr>
              <w:t>в</w:t>
            </w:r>
            <w:r w:rsidR="003F7ED0" w:rsidRPr="003F7ED0">
              <w:rPr>
                <w:rFonts w:ascii="Garamond" w:hAnsi="Garamond"/>
                <w:sz w:val="24"/>
                <w:szCs w:val="24"/>
              </w:rPr>
              <w:t xml:space="preserve"> соответствии с решени</w:t>
            </w:r>
            <w:r w:rsidR="00B2282B">
              <w:rPr>
                <w:rFonts w:ascii="Garamond" w:hAnsi="Garamond"/>
                <w:sz w:val="24"/>
                <w:szCs w:val="24"/>
              </w:rPr>
              <w:t xml:space="preserve">ем </w:t>
            </w:r>
            <w:r w:rsidR="001672E5">
              <w:rPr>
                <w:rFonts w:ascii="Garamond" w:hAnsi="Garamond"/>
                <w:sz w:val="24"/>
                <w:szCs w:val="24"/>
              </w:rPr>
              <w:t>НС от 21.03.2019</w:t>
            </w:r>
            <w:r w:rsidR="003F7ED0" w:rsidRPr="003F7ED0">
              <w:rPr>
                <w:rFonts w:ascii="Garamond" w:hAnsi="Garamond"/>
                <w:sz w:val="24"/>
                <w:szCs w:val="24"/>
              </w:rPr>
              <w:t xml:space="preserve"> на оптовом рынке </w:t>
            </w:r>
            <w:r w:rsidR="00B2282B">
              <w:rPr>
                <w:rFonts w:ascii="Garamond" w:hAnsi="Garamond"/>
                <w:sz w:val="24"/>
                <w:szCs w:val="24"/>
              </w:rPr>
              <w:t>до</w:t>
            </w:r>
            <w:r w:rsidR="003F7ED0" w:rsidRPr="003F7ED0">
              <w:rPr>
                <w:rFonts w:ascii="Garamond" w:hAnsi="Garamond"/>
                <w:sz w:val="24"/>
                <w:szCs w:val="24"/>
              </w:rPr>
              <w:t xml:space="preserve"> 31.12.201</w:t>
            </w:r>
            <w:r w:rsidR="001672E5">
              <w:rPr>
                <w:rFonts w:ascii="Garamond" w:hAnsi="Garamond"/>
                <w:sz w:val="24"/>
                <w:szCs w:val="24"/>
              </w:rPr>
              <w:t>9</w:t>
            </w:r>
            <w:r w:rsidR="003F7ED0" w:rsidRPr="003F7ED0">
              <w:rPr>
                <w:rFonts w:ascii="Garamond" w:hAnsi="Garamond"/>
                <w:sz w:val="24"/>
                <w:szCs w:val="24"/>
              </w:rPr>
              <w:t xml:space="preserve"> в отношении организации, осуществляющей экспортно-импортные операции, действ</w:t>
            </w:r>
            <w:r w:rsidR="00B2282B">
              <w:rPr>
                <w:rFonts w:ascii="Garamond" w:hAnsi="Garamond"/>
                <w:sz w:val="24"/>
                <w:szCs w:val="24"/>
              </w:rPr>
              <w:t xml:space="preserve">ует </w:t>
            </w:r>
            <w:r w:rsidR="003F7ED0" w:rsidRPr="003F7ED0">
              <w:rPr>
                <w:rFonts w:ascii="Garamond" w:hAnsi="Garamond"/>
                <w:sz w:val="24"/>
                <w:szCs w:val="24"/>
              </w:rPr>
              <w:t>особый порядок расчета неустойки по договорам, заключенным на оптовом рынке.</w:t>
            </w:r>
          </w:p>
          <w:p w:rsidR="00DE2C2C" w:rsidRDefault="003F7ED0" w:rsidP="003F7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3F7ED0">
              <w:rPr>
                <w:rFonts w:ascii="Garamond" w:hAnsi="Garamond"/>
                <w:sz w:val="24"/>
                <w:szCs w:val="24"/>
              </w:rPr>
              <w:t xml:space="preserve">Предлагается </w:t>
            </w:r>
            <w:r w:rsidR="00B2282B">
              <w:rPr>
                <w:rFonts w:ascii="Garamond" w:hAnsi="Garamond"/>
                <w:sz w:val="24"/>
                <w:szCs w:val="24"/>
              </w:rPr>
              <w:t xml:space="preserve">продлить срок действия в </w:t>
            </w:r>
            <w:r w:rsidRPr="003F7ED0">
              <w:rPr>
                <w:rFonts w:ascii="Garamond" w:hAnsi="Garamond"/>
                <w:sz w:val="24"/>
                <w:szCs w:val="24"/>
              </w:rPr>
              <w:t>Договор</w:t>
            </w:r>
            <w:r w:rsidR="00B2282B">
              <w:rPr>
                <w:rFonts w:ascii="Garamond" w:hAnsi="Garamond"/>
                <w:sz w:val="24"/>
                <w:szCs w:val="24"/>
              </w:rPr>
              <w:t>е</w:t>
            </w:r>
            <w:r w:rsidRPr="003F7ED0">
              <w:rPr>
                <w:rFonts w:ascii="Garamond" w:hAnsi="Garamond"/>
                <w:sz w:val="24"/>
                <w:szCs w:val="24"/>
              </w:rPr>
              <w:t xml:space="preserve"> о присоединении норм, определяющи</w:t>
            </w:r>
            <w:r w:rsidR="00B2282B">
              <w:rPr>
                <w:rFonts w:ascii="Garamond" w:hAnsi="Garamond"/>
                <w:sz w:val="24"/>
                <w:szCs w:val="24"/>
              </w:rPr>
              <w:t>х</w:t>
            </w:r>
            <w:r w:rsidRPr="003F7ED0">
              <w:rPr>
                <w:rFonts w:ascii="Garamond" w:hAnsi="Garamond"/>
                <w:sz w:val="24"/>
                <w:szCs w:val="24"/>
              </w:rPr>
              <w:t xml:space="preserve"> порядок расчета неустойки по договорам, заключенным на оптовом рынке организацией, осуществляющей экспортно-импортные операции, а также </w:t>
            </w:r>
            <w:r w:rsidR="00B2282B">
              <w:rPr>
                <w:rFonts w:ascii="Garamond" w:hAnsi="Garamond"/>
                <w:sz w:val="24"/>
                <w:szCs w:val="24"/>
              </w:rPr>
              <w:t>порядок формирования</w:t>
            </w:r>
            <w:r w:rsidR="00B2282B" w:rsidRPr="003F7ED0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A6C5E">
              <w:rPr>
                <w:rFonts w:ascii="Garamond" w:hAnsi="Garamond"/>
                <w:sz w:val="24"/>
                <w:szCs w:val="24"/>
              </w:rPr>
              <w:t>переч</w:t>
            </w:r>
            <w:r w:rsidRPr="003F7ED0">
              <w:rPr>
                <w:rFonts w:ascii="Garamond" w:hAnsi="Garamond"/>
                <w:sz w:val="24"/>
                <w:szCs w:val="24"/>
              </w:rPr>
              <w:t>н</w:t>
            </w:r>
            <w:r w:rsidR="00B75C7A">
              <w:rPr>
                <w:rFonts w:ascii="Garamond" w:hAnsi="Garamond"/>
                <w:sz w:val="24"/>
                <w:szCs w:val="24"/>
              </w:rPr>
              <w:t>я</w:t>
            </w:r>
            <w:r w:rsidRPr="003F7ED0">
              <w:rPr>
                <w:rFonts w:ascii="Garamond" w:hAnsi="Garamond"/>
                <w:sz w:val="24"/>
                <w:szCs w:val="24"/>
              </w:rPr>
              <w:t xml:space="preserve"> участников оптового рынка, в отношении которых осуществляется контроль расчетов по договорам, заключенным на оптовом рынке.</w:t>
            </w:r>
          </w:p>
          <w:p w:rsidR="00DE2C2C" w:rsidRDefault="004120B3" w:rsidP="002C411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="002C411B">
              <w:rPr>
                <w:rFonts w:ascii="Garamond" w:hAnsi="Garamond"/>
                <w:sz w:val="24"/>
                <w:szCs w:val="24"/>
              </w:rPr>
              <w:t>с</w:t>
            </w:r>
            <w:r w:rsidR="000558C3" w:rsidRPr="000558C3">
              <w:rPr>
                <w:rFonts w:ascii="Garamond" w:hAnsi="Garamond"/>
                <w:sz w:val="24"/>
                <w:szCs w:val="24"/>
              </w:rPr>
              <w:t xml:space="preserve"> 24 января 2020</w:t>
            </w:r>
            <w:r w:rsidR="00DC218D">
              <w:rPr>
                <w:rFonts w:ascii="Garamond" w:hAnsi="Garamond"/>
                <w:sz w:val="24"/>
                <w:szCs w:val="24"/>
              </w:rPr>
              <w:t xml:space="preserve"> года</w:t>
            </w:r>
            <w:r w:rsidR="000558C3" w:rsidRPr="000558C3">
              <w:rPr>
                <w:rFonts w:ascii="Garamond" w:hAnsi="Garamond"/>
                <w:sz w:val="24"/>
                <w:szCs w:val="24"/>
              </w:rPr>
              <w:t>, распространяют свое действие на отношения сторон по Договору о присоединении к торговой системе оптового рынка, возникшие с 1 января 2020 года, и действуют по 31 декабря 2020 года (включительно).</w:t>
            </w:r>
          </w:p>
        </w:tc>
      </w:tr>
    </w:tbl>
    <w:p w:rsidR="00DE2C2C" w:rsidRDefault="00DE2C2C">
      <w:pPr>
        <w:widowControl w:val="0"/>
        <w:spacing w:after="0" w:line="240" w:lineRule="auto"/>
        <w:rPr>
          <w:rFonts w:ascii="Garamond" w:hAnsi="Garamond"/>
        </w:rPr>
      </w:pPr>
    </w:p>
    <w:p w:rsidR="00DE2C2C" w:rsidRDefault="004120B3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eastAsia="Batang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>Приложение № 16 к</w:t>
      </w:r>
      <w:r>
        <w:rPr>
          <w:rFonts w:ascii="Garamond" w:hAnsi="Garamond"/>
          <w:b/>
          <w:bCs/>
          <w:i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Д</w:t>
      </w:r>
      <w:r>
        <w:rPr>
          <w:rFonts w:ascii="Garamond" w:hAnsi="Garamond"/>
          <w:b/>
          <w:sz w:val="26"/>
          <w:szCs w:val="26"/>
        </w:rPr>
        <w:t xml:space="preserve">оговору о присоединении к торговой системе оптового рынка) </w:t>
      </w:r>
    </w:p>
    <w:p w:rsidR="00DE2C2C" w:rsidRDefault="00DE2C2C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040"/>
        <w:gridCol w:w="8820"/>
      </w:tblGrid>
      <w:tr w:rsidR="00DE2C2C">
        <w:trPr>
          <w:trHeight w:val="435"/>
        </w:trPr>
        <w:tc>
          <w:tcPr>
            <w:tcW w:w="1008" w:type="dxa"/>
            <w:vAlign w:val="center"/>
          </w:tcPr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№</w:t>
            </w:r>
          </w:p>
          <w:p w:rsidR="00DE2C2C" w:rsidRDefault="004120B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5040" w:type="dxa"/>
            <w:vAlign w:val="center"/>
          </w:tcPr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:rsidR="00DE2C2C" w:rsidRDefault="004120B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8820" w:type="dxa"/>
            <w:vAlign w:val="center"/>
          </w:tcPr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DE2C2C" w:rsidRDefault="004120B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DE2C2C">
        <w:trPr>
          <w:trHeight w:val="435"/>
        </w:trPr>
        <w:tc>
          <w:tcPr>
            <w:tcW w:w="1008" w:type="dxa"/>
            <w:vAlign w:val="center"/>
          </w:tcPr>
          <w:p w:rsidR="00DE2C2C" w:rsidRDefault="004120B3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12.5</w:t>
            </w:r>
          </w:p>
        </w:tc>
        <w:tc>
          <w:tcPr>
            <w:tcW w:w="5040" w:type="dxa"/>
          </w:tcPr>
          <w:p w:rsidR="00DE2C2C" w:rsidRDefault="004120B3">
            <w:pPr>
              <w:spacing w:after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Добавить подпункт с изменением нумерации </w:t>
            </w:r>
          </w:p>
        </w:tc>
        <w:tc>
          <w:tcPr>
            <w:tcW w:w="8820" w:type="dxa"/>
            <w:vAlign w:val="center"/>
          </w:tcPr>
          <w:p w:rsidR="00DE2C2C" w:rsidRDefault="004120B3" w:rsidP="00960EBC">
            <w:pPr>
              <w:pStyle w:val="a3"/>
              <w:ind w:firstLine="571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11) ЦФР осуществляет </w:t>
            </w:r>
            <w:r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расчет неустойки (пени) за нарушение сроков исполнения 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обязательств в отношении ПАО «Интер РАО» в соответствии с п. 12.5.</w:t>
            </w:r>
            <w:r w:rsidR="00960EBC" w:rsidRPr="00960EBC">
              <w:rPr>
                <w:rFonts w:ascii="Garamond" w:hAnsi="Garamond"/>
                <w:sz w:val="22"/>
                <w:szCs w:val="22"/>
                <w:lang w:val="ru-RU"/>
              </w:rPr>
              <w:t>5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 настоящего Регламента.</w:t>
            </w:r>
          </w:p>
        </w:tc>
      </w:tr>
      <w:tr w:rsidR="00DE2C2C">
        <w:trPr>
          <w:trHeight w:val="435"/>
        </w:trPr>
        <w:tc>
          <w:tcPr>
            <w:tcW w:w="1008" w:type="dxa"/>
            <w:vAlign w:val="center"/>
          </w:tcPr>
          <w:p w:rsidR="00DE2C2C" w:rsidRDefault="004120B3" w:rsidP="00960EBC">
            <w:pPr>
              <w:spacing w:after="0"/>
              <w:jc w:val="center"/>
              <w:rPr>
                <w:rFonts w:ascii="Garamond" w:hAnsi="Garamond"/>
                <w:b/>
                <w:color w:val="FF3B3B"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12.5.</w:t>
            </w:r>
            <w:r w:rsidR="00960EBC">
              <w:rPr>
                <w:rFonts w:ascii="Garamond" w:hAnsi="Garamond"/>
                <w:b/>
                <w:lang w:val="en-US"/>
              </w:rPr>
              <w:t>5</w:t>
            </w:r>
          </w:p>
        </w:tc>
        <w:tc>
          <w:tcPr>
            <w:tcW w:w="5040" w:type="dxa"/>
          </w:tcPr>
          <w:p w:rsidR="00DE2C2C" w:rsidRDefault="004120B3">
            <w:pPr>
              <w:spacing w:after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Добавить пункт</w:t>
            </w:r>
          </w:p>
        </w:tc>
        <w:tc>
          <w:tcPr>
            <w:tcW w:w="8820" w:type="dxa"/>
            <w:vAlign w:val="center"/>
          </w:tcPr>
          <w:p w:rsidR="00DE2C2C" w:rsidRDefault="004120B3">
            <w:pPr>
              <w:spacing w:after="0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12.5.</w:t>
            </w:r>
            <w:r w:rsidR="00960EBC" w:rsidRPr="001672E5">
              <w:rPr>
                <w:rFonts w:ascii="Garamond" w:hAnsi="Garamond" w:cs="Garamond"/>
                <w:b/>
                <w:bCs/>
              </w:rPr>
              <w:t>5</w:t>
            </w:r>
            <w:r>
              <w:rPr>
                <w:rFonts w:ascii="Garamond" w:hAnsi="Garamond" w:cs="Garamond"/>
                <w:b/>
                <w:bCs/>
              </w:rPr>
              <w:t>. Порядок расчета неустойки (пени) на задолженность участника оптового рынка – организации, осуществляющей экспортно-импортные операции</w:t>
            </w:r>
          </w:p>
          <w:p w:rsidR="00DE2C2C" w:rsidRDefault="004120B3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12.5.</w:t>
            </w:r>
            <w:r w:rsidR="00960EBC" w:rsidRPr="001672E5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 xml:space="preserve">.1. Не позднее 5 (пяти) рабочих дней после утверждения Наблюдательным советом СР в отношении ПАО «Интер РАО» (далее – организация, осуществляющая экспортно-импортные операции) суммы допустимой задолженности, в отношении которой применяются особенности расчета и оплаты неустойки (пени), СР передает в ЦФР на бумажном носителе с подписью уполномоченного лица выписку из протокола заседания Наблюдательного совета </w:t>
            </w:r>
            <w:r>
              <w:rPr>
                <w:rFonts w:ascii="Garamond" w:hAnsi="Garamond"/>
              </w:rPr>
              <w:lastRenderedPageBreak/>
              <w:t xml:space="preserve">СР, включающую информацию о сумме допустимой задолженности, в отношении которой применяются особенности расчета и оплаты неустойки (пени). </w:t>
            </w:r>
          </w:p>
          <w:p w:rsidR="00DE2C2C" w:rsidRDefault="004120B3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12.5.</w:t>
            </w:r>
            <w:r w:rsidR="00960EBC" w:rsidRPr="001672E5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 xml:space="preserve">.2. ЦФР не осуществляет расчет обязательств по оплате неустойки (пени) по итогу месяца за нарушение сроков исполнения обязательств по оплате электрической энергии и (или) мощности, а также услуг инфраструктурных организаций организацией, осуществляющей экспортно-импортные операции, в случае, если в расчетном месяце не зафиксирован </w:t>
            </w:r>
            <w:r w:rsidR="00CD15FF">
              <w:rPr>
                <w:rFonts w:ascii="Garamond" w:hAnsi="Garamond"/>
              </w:rPr>
              <w:t xml:space="preserve">ни один </w:t>
            </w:r>
            <w:r>
              <w:rPr>
                <w:rFonts w:ascii="Garamond" w:hAnsi="Garamond"/>
              </w:rPr>
              <w:t>случа</w:t>
            </w:r>
            <w:r w:rsidR="00CD15FF">
              <w:rPr>
                <w:rFonts w:ascii="Garamond" w:hAnsi="Garamond"/>
              </w:rPr>
              <w:t>й</w:t>
            </w:r>
            <w:r>
              <w:rPr>
                <w:rFonts w:ascii="Garamond" w:hAnsi="Garamond"/>
              </w:rPr>
              <w:t xml:space="preserve"> превышения величины неисполненных (ненадлежащим образом исполненных) обязательств такого участника по итогам рабочего дня суммы допустимой задолженности, в отношении которой применяются особенности расчета и оплаты неустойки (пени)</w:t>
            </w:r>
            <w:r w:rsidR="00CD15FF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</w:t>
            </w:r>
          </w:p>
          <w:p w:rsidR="00DE2C2C" w:rsidRDefault="004120B3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12.5.</w:t>
            </w:r>
            <w:r w:rsidR="00960EBC" w:rsidRPr="001672E5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.3. В случае если в расчетном месяце величина неисполненных (ненадлежащим образом исполненных) обязательств по оплате электрической энергии и (или) мощности, а также услуг инфраструктурных организаций организацией, осуществляющей экспортно-импортные операции, по итогам хотя бы одного рабочего дня превышает сумму допустимой задолженности, в отношении которой применяются особенности расчета и оплаты неустойки (пени), ЦФР осуществляет расчет обязательств по оплате неустойки (пени) по итогу месяца за нарушение сроков исполнения обязательств по оплате электрической энергии и (или) мощности, а также услуг инфраструктурных организаций таким участником путем суммирования неустойки (пени), рассчитанной за соответствующий рабочий день, по итогам которого величина неисполненных (ненадлежащим образом исполненных) обязательств такого участника превышает сумму допустимой задолженности, в отношении которой применяются особенности расчета и оплаты неустойки (пени).</w:t>
            </w:r>
          </w:p>
          <w:p w:rsidR="00DE2C2C" w:rsidRDefault="004120B3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</w:t>
            </w:r>
            <w:r>
              <w:rPr>
                <w:rFonts w:ascii="Garamond" w:hAnsi="Garamond"/>
                <w:bCs/>
              </w:rPr>
              <w:t>5.</w:t>
            </w:r>
            <w:r w:rsidR="00960EBC" w:rsidRPr="001672E5">
              <w:rPr>
                <w:rFonts w:ascii="Garamond" w:hAnsi="Garamond"/>
                <w:bCs/>
              </w:rPr>
              <w:t>5</w:t>
            </w:r>
            <w:r>
              <w:rPr>
                <w:rFonts w:ascii="Garamond" w:hAnsi="Garamond"/>
              </w:rPr>
              <w:t>.4. ЦФР включает в Сводный реестр платежей, передаваемый в уполномоченную кредитную организацию, обязательства по оплате неустойки (пени), рассчитанные КО:</w:t>
            </w:r>
          </w:p>
          <w:p w:rsidR="00DE2C2C" w:rsidRDefault="004120B3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 по оплате услуг КО, фактически оказанных участникам оптового рынка, </w:t>
            </w:r>
          </w:p>
          <w:p w:rsidR="00DE2C2C" w:rsidRDefault="004120B3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по оплате авансовых платежей за услугу КО –</w:t>
            </w:r>
          </w:p>
          <w:p w:rsidR="00DE2C2C" w:rsidRDefault="004120B3">
            <w:pPr>
              <w:spacing w:before="120" w:after="120"/>
              <w:jc w:val="both"/>
              <w:rPr>
                <w:rFonts w:ascii="Garamond" w:hAnsi="Garamond"/>
                <w:spacing w:val="1"/>
              </w:rPr>
            </w:pPr>
            <w:r>
              <w:rPr>
                <w:rFonts w:ascii="Garamond" w:hAnsi="Garamond"/>
              </w:rPr>
              <w:t>в отношении организации, осуществляющей экспортно-импортные операции, в случае, если величина неисполненных (ненадлежащим образом исполненных) обязательств такого участника по итогам хотя бы одного рабочего дня месяца, в котором рассчитана соответствующая неустойка (пени) по оплате услуг КО,</w:t>
            </w:r>
            <w:r>
              <w:rPr>
                <w:rFonts w:ascii="Garamond" w:hAnsi="Garamond"/>
                <w:spacing w:val="1"/>
              </w:rPr>
              <w:t xml:space="preserve"> превышает </w:t>
            </w:r>
            <w:r>
              <w:rPr>
                <w:rFonts w:ascii="Garamond" w:hAnsi="Garamond"/>
              </w:rPr>
              <w:t>сумму допустимой задолженности, в отношении которой применяются особенности расчета и оплаты неустойки (пени).</w:t>
            </w:r>
          </w:p>
          <w:p w:rsidR="00DE2C2C" w:rsidRDefault="004120B3" w:rsidP="00960EBC">
            <w:pPr>
              <w:spacing w:before="120" w:after="120"/>
              <w:ind w:firstLine="567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</w:rPr>
              <w:lastRenderedPageBreak/>
              <w:t>12.5.</w:t>
            </w:r>
            <w:r w:rsidR="00960EBC" w:rsidRPr="001672E5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 xml:space="preserve">.5. При определении величины неисполненных (ненадлежащим образом исполненных) обязательств не учитываются обязательства по оплате, расчеты по которым в соответствии с </w:t>
            </w:r>
            <w:r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</w:rPr>
              <w:t xml:space="preserve"> осуществляются вне уполномоченной кредитной организации. Не учитываются также неисполненные обязательства контрагента в случае, если при проведении платежей в Информации об остатках на торговых счетах, направленной уполномоченной кредитной организацией в ЦФР в соответствии с приложением 54 к настоящему Регламенту, отсутствуют данные о торговом счете участника – получателя денежных средств.</w:t>
            </w:r>
          </w:p>
        </w:tc>
      </w:tr>
    </w:tbl>
    <w:p w:rsidR="00DE2C2C" w:rsidRDefault="00DE2C2C">
      <w:pPr>
        <w:pStyle w:val="a3"/>
        <w:ind w:firstLine="567"/>
        <w:rPr>
          <w:rFonts w:ascii="Garamond" w:hAnsi="Garamond"/>
          <w:spacing w:val="1"/>
          <w:lang w:val="ru-RU"/>
        </w:rPr>
      </w:pPr>
    </w:p>
    <w:p w:rsidR="00DE2C2C" w:rsidRDefault="004120B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Действующая редакция</w:t>
      </w:r>
    </w:p>
    <w:p w:rsidR="00DE2C2C" w:rsidRDefault="004120B3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46а</w:t>
      </w:r>
    </w:p>
    <w:p w:rsidR="00DE2C2C" w:rsidRDefault="004120B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Порядок формирования Реестра участников оптового рынка, в отношении которых не формируются авансовые требования за расчетный период </w:t>
      </w:r>
    </w:p>
    <w:p w:rsidR="00DE2C2C" w:rsidRDefault="004120B3">
      <w:pPr>
        <w:pStyle w:val="a3"/>
        <w:tabs>
          <w:tab w:val="left" w:pos="990"/>
        </w:tabs>
        <w:ind w:firstLine="595"/>
        <w:rPr>
          <w:rFonts w:ascii="Garamond" w:hAnsi="Garamond"/>
          <w:szCs w:val="22"/>
          <w:lang w:val="ru-RU"/>
        </w:rPr>
      </w:pPr>
      <w:r>
        <w:rPr>
          <w:rFonts w:ascii="Garamond" w:hAnsi="Garamond"/>
          <w:szCs w:val="22"/>
          <w:lang w:val="ru-RU"/>
        </w:rPr>
        <w:t xml:space="preserve">В Реестр участников оптового рынка, в отношении которых не формируются </w:t>
      </w:r>
      <w:r>
        <w:rPr>
          <w:rFonts w:ascii="Garamond" w:hAnsi="Garamond"/>
          <w:bCs/>
          <w:szCs w:val="22"/>
          <w:lang w:val="ru-RU"/>
        </w:rPr>
        <w:t xml:space="preserve">авансовые требования </w:t>
      </w:r>
      <w:r>
        <w:rPr>
          <w:rFonts w:ascii="Garamond" w:hAnsi="Garamond"/>
          <w:szCs w:val="22"/>
          <w:lang w:val="ru-RU"/>
        </w:rPr>
        <w:t xml:space="preserve">за расчетный период </w:t>
      </w:r>
      <w:r>
        <w:rPr>
          <w:rFonts w:ascii="Garamond" w:hAnsi="Garamond"/>
          <w:i/>
          <w:szCs w:val="22"/>
          <w:lang w:val="ru-RU"/>
        </w:rPr>
        <w:t>m</w:t>
      </w:r>
      <w:r>
        <w:rPr>
          <w:rFonts w:ascii="Garamond" w:hAnsi="Garamond"/>
          <w:szCs w:val="22"/>
          <w:lang w:val="ru-RU"/>
        </w:rPr>
        <w:t>, включаются:</w:t>
      </w:r>
    </w:p>
    <w:p w:rsidR="00DE2C2C" w:rsidRDefault="004120B3">
      <w:pPr>
        <w:numPr>
          <w:ilvl w:val="0"/>
          <w:numId w:val="2"/>
        </w:numPr>
        <w:tabs>
          <w:tab w:val="left" w:pos="990"/>
        </w:tabs>
        <w:spacing w:before="120" w:after="120" w:line="240" w:lineRule="auto"/>
        <w:ind w:left="0" w:firstLine="595"/>
        <w:jc w:val="both"/>
        <w:rPr>
          <w:rFonts w:ascii="Garamond" w:hAnsi="Garamond"/>
        </w:rPr>
      </w:pPr>
      <w:r>
        <w:rPr>
          <w:rFonts w:ascii="Garamond" w:hAnsi="Garamond"/>
        </w:rPr>
        <w:t>участники оптового рынка с низкой платежной дисциплиной;</w:t>
      </w:r>
    </w:p>
    <w:p w:rsidR="00DE2C2C" w:rsidRDefault="004120B3">
      <w:pPr>
        <w:numPr>
          <w:ilvl w:val="0"/>
          <w:numId w:val="2"/>
        </w:numPr>
        <w:tabs>
          <w:tab w:val="left" w:pos="990"/>
        </w:tabs>
        <w:spacing w:before="120" w:after="120" w:line="240" w:lineRule="auto"/>
        <w:ind w:left="0" w:firstLine="595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участники оптового рынка, в отношении которых судом принято решение о признании их банкротами и об открытии конкурсного производства;</w:t>
      </w:r>
    </w:p>
    <w:p w:rsidR="00DE2C2C" w:rsidRDefault="004120B3">
      <w:pPr>
        <w:numPr>
          <w:ilvl w:val="0"/>
          <w:numId w:val="2"/>
        </w:numPr>
        <w:tabs>
          <w:tab w:val="left" w:pos="990"/>
        </w:tabs>
        <w:spacing w:before="120" w:after="120" w:line="240" w:lineRule="auto"/>
        <w:ind w:left="0" w:firstLine="59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участники оптового рынка, включенные в Реестр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используемый в целях формирования матрицы прикреплений за расчетный период </w:t>
      </w:r>
      <w:r>
        <w:rPr>
          <w:rFonts w:ascii="Garamond" w:hAnsi="Garamond"/>
          <w:i/>
        </w:rPr>
        <w:t>m</w:t>
      </w:r>
      <w:r>
        <w:rPr>
          <w:rFonts w:ascii="Garamond" w:hAnsi="Garamond"/>
        </w:rPr>
        <w:t xml:space="preserve"> (приложение 46 к настоящему Регламенту), </w:t>
      </w:r>
      <w:r>
        <w:rPr>
          <w:rFonts w:ascii="Garamond" w:hAnsi="Garamond"/>
          <w:color w:val="000000"/>
        </w:rPr>
        <w:t xml:space="preserve">за исключением участников оптового рынка, включенных в Перечень участников оптового рынка электрической энергии (мощности), ГТП потребления которых находятся на территории ценовой (ценовых) зоны (зон) оптового рынка и (или) неценовых зон Архангельской области и Республики Коми, подлежащих мониторингу своевременного исполнения/неисполнения обязательств на оптовом рынке по состоянию на 1-е число месяца </w:t>
      </w:r>
      <w:r>
        <w:rPr>
          <w:rFonts w:ascii="Garamond" w:hAnsi="Garamond"/>
          <w:i/>
          <w:color w:val="000000"/>
          <w:lang w:val="en-US"/>
        </w:rPr>
        <w:t>m</w:t>
      </w:r>
      <w:r>
        <w:rPr>
          <w:rFonts w:ascii="Garamond" w:hAnsi="Garamond"/>
          <w:color w:val="000000"/>
        </w:rPr>
        <w:t xml:space="preserve">-1 (приложение 2 к </w:t>
      </w:r>
      <w:r>
        <w:rPr>
          <w:rFonts w:ascii="Garamond" w:hAnsi="Garamond"/>
          <w:i/>
          <w:color w:val="000000"/>
        </w:rPr>
        <w:t>Положению о порядке предоставления финансовых гарантий на оптовом рынке</w:t>
      </w:r>
      <w:r>
        <w:rPr>
          <w:rFonts w:ascii="Garamond" w:hAnsi="Garamond"/>
          <w:color w:val="000000"/>
        </w:rPr>
        <w:t xml:space="preserve"> (Приложение № 26 к</w:t>
      </w:r>
      <w:r>
        <w:rPr>
          <w:rFonts w:ascii="Garamond" w:hAnsi="Garamond"/>
          <w:i/>
          <w:color w:val="000000"/>
        </w:rPr>
        <w:t xml:space="preserve"> Договору о присоединении к торговой системе оптового рынка</w:t>
      </w:r>
      <w:r>
        <w:rPr>
          <w:rFonts w:ascii="Garamond" w:hAnsi="Garamond"/>
          <w:i/>
          <w:iCs/>
          <w:color w:val="000000"/>
        </w:rPr>
        <w:t>)</w:t>
      </w:r>
      <w:r>
        <w:rPr>
          <w:rFonts w:ascii="Garamond" w:hAnsi="Garamond"/>
          <w:color w:val="000000"/>
        </w:rPr>
        <w:t>;</w:t>
      </w:r>
      <w:r>
        <w:rPr>
          <w:rFonts w:ascii="Garamond" w:hAnsi="Garamond"/>
        </w:rPr>
        <w:t xml:space="preserve"> </w:t>
      </w:r>
    </w:p>
    <w:p w:rsidR="00DE2C2C" w:rsidRDefault="004120B3">
      <w:pPr>
        <w:numPr>
          <w:ilvl w:val="0"/>
          <w:numId w:val="2"/>
        </w:numPr>
        <w:tabs>
          <w:tab w:val="left" w:pos="990"/>
        </w:tabs>
        <w:spacing w:before="120" w:after="120" w:line="240" w:lineRule="auto"/>
        <w:ind w:left="0" w:firstLine="595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участники оптового рынка, в отношении обязательств которых </w:t>
      </w:r>
      <w:r>
        <w:rPr>
          <w:rFonts w:ascii="Garamond" w:hAnsi="Garamond"/>
        </w:rPr>
        <w:t>за расчетные периоды после 1 июля 2013 года,</w:t>
      </w:r>
      <w:r>
        <w:rPr>
          <w:rFonts w:ascii="Garamond" w:hAnsi="Garamond"/>
          <w:color w:val="000000"/>
        </w:rPr>
        <w:t xml:space="preserve"> на следующий рабочий день после последней даты платежа (28-е число месяца) либо на второй рабочий день после даты платежа, если дата платежа (28-е число месяца) приходится на нерабочий день, выполняется условие 1, описанное в пункте 2.3</w:t>
      </w:r>
      <w:r>
        <w:rPr>
          <w:rFonts w:ascii="Garamond" w:hAnsi="Garamond"/>
          <w:i/>
          <w:color w:val="000000"/>
        </w:rPr>
        <w:t xml:space="preserve"> Регламента контроля за соблюдением участниками оптового рынка Правил оптового рынка, Договора о присоединении к торговой системе оптового рынка и Положения о порядке получения статуса субъекта оптового рынка и ведения реестра субъектов оптового рынка </w:t>
      </w:r>
      <w:r>
        <w:rPr>
          <w:rFonts w:ascii="Garamond" w:hAnsi="Garamond"/>
          <w:color w:val="000000"/>
        </w:rPr>
        <w:t>(Приложение № 23 к</w:t>
      </w:r>
      <w:r>
        <w:rPr>
          <w:rFonts w:ascii="Garamond" w:hAnsi="Garamond"/>
          <w:i/>
          <w:color w:val="000000"/>
        </w:rPr>
        <w:t xml:space="preserve"> Договору о присоединении к торговой системе оптового рынка</w:t>
      </w:r>
      <w:r>
        <w:rPr>
          <w:rFonts w:ascii="Garamond" w:hAnsi="Garamond"/>
          <w:i/>
          <w:iCs/>
          <w:color w:val="000000"/>
        </w:rPr>
        <w:t>)</w:t>
      </w:r>
      <w:r>
        <w:rPr>
          <w:rFonts w:ascii="Garamond" w:hAnsi="Garamond"/>
          <w:color w:val="000000"/>
        </w:rPr>
        <w:t>.</w:t>
      </w:r>
      <w:r>
        <w:rPr>
          <w:rFonts w:ascii="Garamond" w:hAnsi="Garamond"/>
        </w:rPr>
        <w:t xml:space="preserve"> </w:t>
      </w:r>
    </w:p>
    <w:p w:rsidR="00DE2C2C" w:rsidRDefault="00DE2C2C">
      <w:pPr>
        <w:rPr>
          <w:rFonts w:ascii="Garamond" w:hAnsi="Garamond"/>
          <w:b/>
          <w:sz w:val="24"/>
          <w:szCs w:val="24"/>
        </w:rPr>
      </w:pPr>
    </w:p>
    <w:p w:rsidR="002C411B" w:rsidRDefault="002C411B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="00DE2C2C" w:rsidRDefault="004120B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Предлагаемая редакция</w:t>
      </w:r>
    </w:p>
    <w:p w:rsidR="00DE2C2C" w:rsidRDefault="004120B3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46а</w:t>
      </w:r>
    </w:p>
    <w:p w:rsidR="00DE2C2C" w:rsidRDefault="004120B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Порядок формирования Реестра участников оптового рынка, в отношении которых не формируются авансовые требования за расчетный период </w:t>
      </w:r>
    </w:p>
    <w:p w:rsidR="00DE2C2C" w:rsidRDefault="004120B3">
      <w:pPr>
        <w:pStyle w:val="a3"/>
        <w:tabs>
          <w:tab w:val="left" w:pos="990"/>
        </w:tabs>
        <w:ind w:firstLine="595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 xml:space="preserve">В Реестр участников оптового рынка, в отношении которых не формируются </w:t>
      </w:r>
      <w:r>
        <w:rPr>
          <w:rFonts w:ascii="Garamond" w:hAnsi="Garamond"/>
          <w:bCs/>
          <w:sz w:val="22"/>
          <w:szCs w:val="22"/>
          <w:lang w:val="ru-RU"/>
        </w:rPr>
        <w:t xml:space="preserve">авансовые требования </w:t>
      </w:r>
      <w:r>
        <w:rPr>
          <w:rFonts w:ascii="Garamond" w:hAnsi="Garamond"/>
          <w:sz w:val="22"/>
          <w:szCs w:val="22"/>
          <w:lang w:val="ru-RU"/>
        </w:rPr>
        <w:t xml:space="preserve">за расчетный период </w:t>
      </w:r>
      <w:r>
        <w:rPr>
          <w:rFonts w:ascii="Garamond" w:hAnsi="Garamond"/>
          <w:i/>
          <w:sz w:val="22"/>
          <w:szCs w:val="22"/>
          <w:lang w:val="ru-RU"/>
        </w:rPr>
        <w:t>m</w:t>
      </w:r>
      <w:r>
        <w:rPr>
          <w:rFonts w:ascii="Garamond" w:hAnsi="Garamond"/>
          <w:sz w:val="22"/>
          <w:szCs w:val="22"/>
          <w:lang w:val="ru-RU"/>
        </w:rPr>
        <w:t>, включаются:</w:t>
      </w:r>
    </w:p>
    <w:p w:rsidR="00DE2C2C" w:rsidRDefault="004120B3">
      <w:pPr>
        <w:numPr>
          <w:ilvl w:val="0"/>
          <w:numId w:val="8"/>
        </w:numPr>
        <w:tabs>
          <w:tab w:val="clear" w:pos="720"/>
          <w:tab w:val="left" w:pos="990"/>
          <w:tab w:val="num" w:pos="108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>
        <w:rPr>
          <w:rFonts w:ascii="Garamond" w:hAnsi="Garamond"/>
        </w:rPr>
        <w:t>участники оптового рынка с низкой платежной дисциплиной;</w:t>
      </w:r>
    </w:p>
    <w:p w:rsidR="00DE2C2C" w:rsidRDefault="004120B3">
      <w:pPr>
        <w:numPr>
          <w:ilvl w:val="0"/>
          <w:numId w:val="8"/>
        </w:numPr>
        <w:tabs>
          <w:tab w:val="clear" w:pos="720"/>
          <w:tab w:val="left" w:pos="990"/>
          <w:tab w:val="num" w:pos="108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участники оптового рынка, в отношении которых судом принято решение о признании их банкротами и об открытии конкурсного производства;</w:t>
      </w:r>
    </w:p>
    <w:p w:rsidR="00DE2C2C" w:rsidRDefault="004120B3">
      <w:pPr>
        <w:numPr>
          <w:ilvl w:val="0"/>
          <w:numId w:val="8"/>
        </w:numPr>
        <w:tabs>
          <w:tab w:val="clear" w:pos="720"/>
          <w:tab w:val="left" w:pos="990"/>
          <w:tab w:val="num" w:pos="108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участники оптового рынка, включенные в Реестр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используемый в целях формирования матрицы прикреплений за расчетный период </w:t>
      </w:r>
      <w:r>
        <w:rPr>
          <w:rFonts w:ascii="Garamond" w:hAnsi="Garamond"/>
          <w:i/>
        </w:rPr>
        <w:t>m</w:t>
      </w:r>
      <w:r>
        <w:rPr>
          <w:rFonts w:ascii="Garamond" w:hAnsi="Garamond"/>
        </w:rPr>
        <w:t xml:space="preserve"> (приложение 46 к настоящему Регламенту), </w:t>
      </w:r>
      <w:r>
        <w:rPr>
          <w:rFonts w:ascii="Garamond" w:hAnsi="Garamond"/>
          <w:color w:val="000000"/>
        </w:rPr>
        <w:t xml:space="preserve">за исключением участников оптового рынка, включенных в Перечень участников оптового рынка электрической энергии (мощности), ГТП потребления которых находятся на территории ценовой (ценовых) зоны (зон) оптового рынка и (или) неценовых зон Архангельской области и Республики Коми, подлежащих мониторингу своевременного исполнения/неисполнения обязательств на оптовом рынке по состоянию на 1-е число месяца </w:t>
      </w:r>
      <w:r>
        <w:rPr>
          <w:rFonts w:ascii="Garamond" w:hAnsi="Garamond"/>
          <w:i/>
          <w:color w:val="000000"/>
          <w:lang w:val="en-US"/>
        </w:rPr>
        <w:t>m</w:t>
      </w:r>
      <w:r>
        <w:rPr>
          <w:rFonts w:ascii="Garamond" w:hAnsi="Garamond"/>
          <w:color w:val="000000"/>
        </w:rPr>
        <w:t xml:space="preserve">-1 (приложение 2 к </w:t>
      </w:r>
      <w:r>
        <w:rPr>
          <w:rFonts w:ascii="Garamond" w:hAnsi="Garamond"/>
          <w:i/>
          <w:color w:val="000000"/>
        </w:rPr>
        <w:t>Положению о порядке предоставления финансовых гарантий на оптовом рынке</w:t>
      </w:r>
      <w:r>
        <w:rPr>
          <w:rFonts w:ascii="Garamond" w:hAnsi="Garamond"/>
          <w:color w:val="000000"/>
        </w:rPr>
        <w:t xml:space="preserve"> (Приложение № 26 к</w:t>
      </w:r>
      <w:r>
        <w:rPr>
          <w:rFonts w:ascii="Garamond" w:hAnsi="Garamond"/>
          <w:i/>
          <w:color w:val="000000"/>
        </w:rPr>
        <w:t xml:space="preserve"> Договору о присоединении к торговой системе оптового рынка</w:t>
      </w:r>
      <w:r>
        <w:rPr>
          <w:rFonts w:ascii="Garamond" w:hAnsi="Garamond"/>
          <w:i/>
          <w:iCs/>
          <w:color w:val="000000"/>
        </w:rPr>
        <w:t>)</w:t>
      </w:r>
      <w:r>
        <w:rPr>
          <w:rFonts w:ascii="Garamond" w:hAnsi="Garamond"/>
          <w:iCs/>
          <w:color w:val="000000"/>
          <w:highlight w:val="yellow"/>
        </w:rPr>
        <w:t>,</w:t>
      </w:r>
      <w:r>
        <w:rPr>
          <w:rFonts w:ascii="Garamond" w:hAnsi="Garamond"/>
          <w:i/>
          <w:iCs/>
          <w:color w:val="000000"/>
        </w:rPr>
        <w:t xml:space="preserve"> </w:t>
      </w:r>
      <w:r>
        <w:rPr>
          <w:rFonts w:ascii="Garamond" w:hAnsi="Garamond"/>
          <w:highlight w:val="yellow"/>
        </w:rPr>
        <w:t>и орг</w:t>
      </w:r>
      <w:bookmarkStart w:id="0" w:name="_GoBack"/>
      <w:bookmarkEnd w:id="0"/>
      <w:r>
        <w:rPr>
          <w:rFonts w:ascii="Garamond" w:hAnsi="Garamond"/>
          <w:highlight w:val="yellow"/>
        </w:rPr>
        <w:t>анизации, осуществляющей экспортно-импортные операции</w:t>
      </w:r>
      <w:r>
        <w:rPr>
          <w:rFonts w:ascii="Garamond" w:hAnsi="Garamond"/>
          <w:color w:val="000000"/>
        </w:rPr>
        <w:t>;</w:t>
      </w:r>
      <w:r>
        <w:rPr>
          <w:rFonts w:ascii="Garamond" w:hAnsi="Garamond"/>
        </w:rPr>
        <w:t xml:space="preserve"> </w:t>
      </w:r>
    </w:p>
    <w:p w:rsidR="00DE2C2C" w:rsidRDefault="004120B3">
      <w:pPr>
        <w:numPr>
          <w:ilvl w:val="0"/>
          <w:numId w:val="8"/>
        </w:numPr>
        <w:tabs>
          <w:tab w:val="clear" w:pos="720"/>
          <w:tab w:val="left" w:pos="990"/>
          <w:tab w:val="num" w:pos="108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участники оптового рынка, в отношении обязательств которых </w:t>
      </w:r>
      <w:r>
        <w:rPr>
          <w:rFonts w:ascii="Garamond" w:hAnsi="Garamond"/>
        </w:rPr>
        <w:t>за расчетные периоды после 1 июля 2013 года,</w:t>
      </w:r>
      <w:r>
        <w:rPr>
          <w:rFonts w:ascii="Garamond" w:hAnsi="Garamond"/>
          <w:color w:val="000000"/>
        </w:rPr>
        <w:t xml:space="preserve"> на следующий рабочий день после последней даты платежа (28-е число месяца) либо на второй рабочий день после даты платежа, если дата платежа (28-е число месяца) приходится на нерабочий день, выполняется условие 1, описанное в пункте 2.3</w:t>
      </w:r>
      <w:r>
        <w:rPr>
          <w:rFonts w:ascii="Garamond" w:hAnsi="Garamond"/>
          <w:i/>
          <w:color w:val="000000"/>
        </w:rPr>
        <w:t xml:space="preserve"> Регламента контроля за соблюдением участниками оптового рынка Правил оптового рынка, Договора о присоединении к торговой системе оптового рынка и Положения о порядке получения статуса субъекта оптового рынка и ведения реестра субъектов оптового рынка </w:t>
      </w:r>
      <w:r>
        <w:rPr>
          <w:rFonts w:ascii="Garamond" w:hAnsi="Garamond"/>
          <w:color w:val="000000"/>
        </w:rPr>
        <w:t>(Приложение № 23 к</w:t>
      </w:r>
      <w:r>
        <w:rPr>
          <w:rFonts w:ascii="Garamond" w:hAnsi="Garamond"/>
          <w:i/>
          <w:color w:val="000000"/>
        </w:rPr>
        <w:t xml:space="preserve"> Договору о присоединении к торговой системе оптового рынка</w:t>
      </w:r>
      <w:r>
        <w:rPr>
          <w:rFonts w:ascii="Garamond" w:hAnsi="Garamond"/>
          <w:i/>
          <w:iCs/>
          <w:color w:val="000000"/>
        </w:rPr>
        <w:t>)</w:t>
      </w:r>
      <w:r>
        <w:rPr>
          <w:rFonts w:ascii="Garamond" w:hAnsi="Garamond"/>
          <w:color w:val="000000"/>
        </w:rPr>
        <w:t>.</w:t>
      </w:r>
      <w:r>
        <w:rPr>
          <w:rFonts w:ascii="Garamond" w:hAnsi="Garamond"/>
        </w:rPr>
        <w:t xml:space="preserve"> </w:t>
      </w:r>
    </w:p>
    <w:p w:rsidR="00DE2C2C" w:rsidRDefault="00DE2C2C">
      <w:pPr>
        <w:widowControl w:val="0"/>
        <w:rPr>
          <w:rFonts w:ascii="Garamond" w:hAnsi="Garamond"/>
        </w:rPr>
      </w:pPr>
    </w:p>
    <w:p w:rsidR="00DE2C2C" w:rsidRDefault="004120B3">
      <w:pPr>
        <w:pStyle w:val="2"/>
        <w:keepNext w:val="0"/>
        <w:widowControl w:val="0"/>
        <w:tabs>
          <w:tab w:val="num" w:pos="756"/>
        </w:tabs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РЕГЛАМЕНТ </w:t>
      </w:r>
      <w:r>
        <w:rPr>
          <w:rFonts w:ascii="Garamond" w:hAnsi="Garamond"/>
          <w:b/>
          <w:bCs/>
          <w:caps/>
          <w:sz w:val="26"/>
          <w:szCs w:val="26"/>
        </w:rPr>
        <w:t xml:space="preserve">контроля ЗА соблюдением участниками оптового рынка ПРАВИЛ ОПТОВОГО РЫНКА И договора о присоединении к торговой системе оптового рынка </w:t>
      </w:r>
      <w:r>
        <w:rPr>
          <w:rFonts w:ascii="Garamond" w:hAnsi="Garamond"/>
          <w:b/>
          <w:bCs/>
          <w:sz w:val="26"/>
          <w:szCs w:val="26"/>
        </w:rPr>
        <w:t>(Приложение № 23 к Договору о присоединении к торговой системе оптового рынка)</w:t>
      </w:r>
    </w:p>
    <w:p w:rsidR="00DE2C2C" w:rsidRDefault="00DE2C2C">
      <w:pPr>
        <w:widowControl w:val="0"/>
        <w:jc w:val="both"/>
        <w:rPr>
          <w:rFonts w:ascii="Garamond" w:hAnsi="Garamond"/>
        </w:rPr>
      </w:pPr>
    </w:p>
    <w:tbl>
      <w:tblPr>
        <w:tblW w:w="150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4"/>
        <w:gridCol w:w="6378"/>
        <w:gridCol w:w="7228"/>
      </w:tblGrid>
      <w:tr w:rsidR="00DE2C2C">
        <w:tc>
          <w:tcPr>
            <w:tcW w:w="1485" w:type="dxa"/>
            <w:vAlign w:val="center"/>
          </w:tcPr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№</w:t>
            </w:r>
          </w:p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379" w:type="dxa"/>
          </w:tcPr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:rsidR="00DE2C2C" w:rsidRDefault="004120B3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229" w:type="dxa"/>
          </w:tcPr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DE2C2C" w:rsidRDefault="004120B3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DE2C2C">
        <w:tc>
          <w:tcPr>
            <w:tcW w:w="1485" w:type="dxa"/>
            <w:vAlign w:val="center"/>
          </w:tcPr>
          <w:p w:rsidR="00DE2C2C" w:rsidRDefault="004120B3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2.1.1</w:t>
            </w:r>
          </w:p>
        </w:tc>
        <w:tc>
          <w:tcPr>
            <w:tcW w:w="6379" w:type="dxa"/>
          </w:tcPr>
          <w:p w:rsidR="00DE2C2C" w:rsidRDefault="004120B3">
            <w:pPr>
              <w:pStyle w:val="10"/>
              <w:spacing w:before="120" w:after="120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Договоры на оптовом рынке</w:t>
            </w:r>
          </w:p>
          <w:p w:rsidR="00DE2C2C" w:rsidRDefault="004120B3">
            <w:pPr>
              <w:pStyle w:val="10"/>
              <w:spacing w:before="120" w:after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Контроль расчетов участников на ОРЭМ в рамках настоящего Регламента осуществляется по следующим договорам на оптовом рынке:</w:t>
            </w:r>
          </w:p>
          <w:p w:rsidR="00DE2C2C" w:rsidRDefault="004120B3">
            <w:pPr>
              <w:pStyle w:val="10"/>
              <w:spacing w:before="120" w:after="120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...</w:t>
            </w:r>
          </w:p>
        </w:tc>
        <w:tc>
          <w:tcPr>
            <w:tcW w:w="7229" w:type="dxa"/>
          </w:tcPr>
          <w:p w:rsidR="00DE2C2C" w:rsidRDefault="004120B3">
            <w:pPr>
              <w:pStyle w:val="10"/>
              <w:spacing w:before="120" w:after="120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Договоры на оптовом рынке</w:t>
            </w:r>
          </w:p>
          <w:p w:rsidR="00DE2C2C" w:rsidRDefault="004120B3">
            <w:pPr>
              <w:pStyle w:val="10"/>
              <w:spacing w:before="120" w:after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Контроль расчетов участников на ОРЭМ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 за исключением ПАО «Интер РАО»</w:t>
            </w:r>
            <w:r>
              <w:rPr>
                <w:rFonts w:ascii="Garamond" w:hAnsi="Garamond"/>
                <w:sz w:val="22"/>
                <w:szCs w:val="22"/>
              </w:rPr>
              <w:t>, в рамках настоящего Регламента осуществляется по следующим договорам на оптовом рынке:</w:t>
            </w:r>
          </w:p>
          <w:p w:rsidR="00DE2C2C" w:rsidRDefault="004120B3">
            <w:pPr>
              <w:widowControl w:val="0"/>
              <w:spacing w:before="120"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</w:t>
            </w:r>
          </w:p>
        </w:tc>
      </w:tr>
    </w:tbl>
    <w:p w:rsidR="00DE2C2C" w:rsidRDefault="00DE2C2C">
      <w:pPr>
        <w:widowControl w:val="0"/>
        <w:rPr>
          <w:rFonts w:ascii="Garamond" w:hAnsi="Garamond"/>
        </w:rPr>
      </w:pPr>
    </w:p>
    <w:sectPr w:rsidR="00DE2C2C" w:rsidSect="002C411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C46D8"/>
    <w:multiLevelType w:val="hybridMultilevel"/>
    <w:tmpl w:val="A5EE0DFE"/>
    <w:lvl w:ilvl="0" w:tplc="2DDCC4B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i w:val="0"/>
        <w:color w:val="auto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97905ED"/>
    <w:multiLevelType w:val="hybridMultilevel"/>
    <w:tmpl w:val="09AC5176"/>
    <w:lvl w:ilvl="0" w:tplc="92B24E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9853B31"/>
    <w:multiLevelType w:val="hybridMultilevel"/>
    <w:tmpl w:val="47840DEA"/>
    <w:lvl w:ilvl="0" w:tplc="B8008960">
      <w:start w:val="1"/>
      <w:numFmt w:val="decimal"/>
      <w:lvlText w:val="X.%1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C91B03"/>
    <w:multiLevelType w:val="hybridMultilevel"/>
    <w:tmpl w:val="DBF62E0E"/>
    <w:lvl w:ilvl="0" w:tplc="FFFFFFFF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>
    <w:nsid w:val="6CBD528E"/>
    <w:multiLevelType w:val="hybridMultilevel"/>
    <w:tmpl w:val="ADE49FCA"/>
    <w:lvl w:ilvl="0" w:tplc="92B24E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3265278"/>
    <w:multiLevelType w:val="hybridMultilevel"/>
    <w:tmpl w:val="FC8E93D8"/>
    <w:lvl w:ilvl="0" w:tplc="C4D6BB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574898"/>
    <w:multiLevelType w:val="multilevel"/>
    <w:tmpl w:val="ADE49F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2C"/>
    <w:rsid w:val="000278A8"/>
    <w:rsid w:val="00030A52"/>
    <w:rsid w:val="000558C3"/>
    <w:rsid w:val="000623E0"/>
    <w:rsid w:val="001672E5"/>
    <w:rsid w:val="002C411B"/>
    <w:rsid w:val="00372CB8"/>
    <w:rsid w:val="003F7ED0"/>
    <w:rsid w:val="004120B3"/>
    <w:rsid w:val="004B65FB"/>
    <w:rsid w:val="004C3FB5"/>
    <w:rsid w:val="0052429D"/>
    <w:rsid w:val="005426E1"/>
    <w:rsid w:val="00592BB6"/>
    <w:rsid w:val="006A0F01"/>
    <w:rsid w:val="006A6C5E"/>
    <w:rsid w:val="006B368A"/>
    <w:rsid w:val="00960EBC"/>
    <w:rsid w:val="009E7AF5"/>
    <w:rsid w:val="00B2282B"/>
    <w:rsid w:val="00B75C7A"/>
    <w:rsid w:val="00C40531"/>
    <w:rsid w:val="00CC49D1"/>
    <w:rsid w:val="00CD15FF"/>
    <w:rsid w:val="00DC218D"/>
    <w:rsid w:val="00DD4B9A"/>
    <w:rsid w:val="00DE2C2C"/>
    <w:rsid w:val="00E7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B175F1-CE76-4EC6-B4D5-51C9F6C1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lang w:eastAsia="en-US"/>
    </w:rPr>
  </w:style>
  <w:style w:type="paragraph" w:styleId="2">
    <w:name w:val="heading 2"/>
    <w:aliases w:val="h2,h21,5,Заголовок пункта (1.1),Reset numbering,222"/>
    <w:basedOn w:val="a"/>
    <w:next w:val="a"/>
    <w:link w:val="20"/>
    <w:uiPriority w:val="99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Reset numbering Знак,222 Знак"/>
    <w:basedOn w:val="a0"/>
    <w:link w:val="2"/>
    <w:uiPriority w:val="99"/>
    <w:semiHidden/>
    <w:locked/>
    <w:rPr>
      <w:rFonts w:ascii="Times New Roman" w:hAnsi="Times New Roman"/>
      <w:sz w:val="20"/>
      <w:lang w:eastAsia="ru-RU"/>
    </w:rPr>
  </w:style>
  <w:style w:type="paragraph" w:styleId="a3">
    <w:name w:val="Body Text"/>
    <w:aliases w:val="body text"/>
    <w:basedOn w:val="a"/>
    <w:link w:val="1"/>
    <w:uiPriority w:val="99"/>
    <w:pPr>
      <w:spacing w:before="120" w:after="120" w:line="240" w:lineRule="auto"/>
      <w:jc w:val="both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1">
    <w:name w:val="Основной текст Знак1"/>
    <w:aliases w:val="body text Знак"/>
    <w:basedOn w:val="a0"/>
    <w:link w:val="a3"/>
    <w:uiPriority w:val="99"/>
    <w:locked/>
    <w:rPr>
      <w:rFonts w:ascii="Times New Roman" w:hAnsi="Times New Roman"/>
      <w:sz w:val="20"/>
      <w:lang w:val="en-GB" w:eastAsia="ru-RU"/>
    </w:rPr>
  </w:style>
  <w:style w:type="character" w:customStyle="1" w:styleId="a4">
    <w:name w:val="Основной текст Знак"/>
    <w:uiPriority w:val="99"/>
    <w:semiHidden/>
    <w:rPr>
      <w:rFonts w:ascii="Calibri" w:eastAsia="Times New Roman" w:hAnsi="Calibri"/>
    </w:rPr>
  </w:style>
  <w:style w:type="paragraph" w:styleId="a5">
    <w:name w:val="Plain Text"/>
    <w:basedOn w:val="a"/>
    <w:link w:val="a6"/>
    <w:uiPriority w:val="9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Pr>
      <w:rFonts w:ascii="Courier New" w:hAnsi="Courier New"/>
      <w:sz w:val="20"/>
      <w:lang w:eastAsia="ru-RU"/>
    </w:rPr>
  </w:style>
  <w:style w:type="paragraph" w:customStyle="1" w:styleId="10">
    <w:name w:val="Обычный1"/>
    <w:uiPriority w:val="99"/>
    <w:pPr>
      <w:widowControl w:val="0"/>
      <w:snapToGrid w:val="0"/>
      <w:jc w:val="both"/>
    </w:pPr>
    <w:rPr>
      <w:rFonts w:ascii="Arial" w:eastAsia="Times New Roman" w:hAnsi="Arial"/>
      <w:sz w:val="24"/>
      <w:szCs w:val="20"/>
    </w:rPr>
  </w:style>
  <w:style w:type="paragraph" w:customStyle="1" w:styleId="BodyText22">
    <w:name w:val="Body Text 22"/>
    <w:basedOn w:val="a"/>
    <w:uiPriority w:val="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Segoe UI" w:hAnsi="Segoe UI"/>
      <w:sz w:val="18"/>
      <w:lang w:eastAsia="en-US"/>
    </w:rPr>
  </w:style>
  <w:style w:type="paragraph" w:customStyle="1" w:styleId="BodyText212">
    <w:name w:val="Body Text 212"/>
    <w:basedOn w:val="a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CD15F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D15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D15FF"/>
    <w:rPr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15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D15FF"/>
    <w:rPr>
      <w:b/>
      <w:bCs/>
      <w:sz w:val="20"/>
      <w:szCs w:val="20"/>
      <w:lang w:eastAsia="en-US"/>
    </w:rPr>
  </w:style>
  <w:style w:type="character" w:customStyle="1" w:styleId="pt-a0-000002">
    <w:name w:val="pt-a0-000002"/>
    <w:basedOn w:val="a0"/>
    <w:rsid w:val="000278A8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ConsPlusNormal">
    <w:name w:val="ConsPlusNormal"/>
    <w:rsid w:val="000558C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4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1323</Words>
  <Characters>9020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natella</dc:creator>
  <cp:lastModifiedBy>Пряхина Ирина Игоревна</cp:lastModifiedBy>
  <cp:revision>10</cp:revision>
  <cp:lastPrinted>2020-01-21T13:13:00Z</cp:lastPrinted>
  <dcterms:created xsi:type="dcterms:W3CDTF">2020-01-17T11:45:00Z</dcterms:created>
  <dcterms:modified xsi:type="dcterms:W3CDTF">2020-06-05T13:24:00Z</dcterms:modified>
</cp:coreProperties>
</file>