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B792A" w14:textId="77777777" w:rsidR="00BD3043" w:rsidRPr="00FE52F8" w:rsidRDefault="00D45009" w:rsidP="00BD3043">
      <w:pPr>
        <w:rPr>
          <w:rFonts w:ascii="Garamond" w:hAnsi="Garamond"/>
          <w:b/>
          <w:bCs/>
          <w:sz w:val="28"/>
          <w:szCs w:val="28"/>
        </w:rPr>
      </w:pPr>
      <w:r>
        <w:rPr>
          <w:rFonts w:ascii="Garamond" w:hAnsi="Garamond"/>
          <w:b/>
          <w:bCs/>
          <w:sz w:val="28"/>
          <w:szCs w:val="28"/>
          <w:lang w:val="en-US"/>
        </w:rPr>
        <w:t>VIII</w:t>
      </w:r>
      <w:r w:rsidRPr="00D45009">
        <w:rPr>
          <w:rFonts w:ascii="Garamond" w:hAnsi="Garamond"/>
          <w:b/>
          <w:bCs/>
          <w:sz w:val="28"/>
          <w:szCs w:val="28"/>
        </w:rPr>
        <w:t>.</w:t>
      </w:r>
      <w:r w:rsidR="006536A1">
        <w:rPr>
          <w:rFonts w:ascii="Garamond" w:hAnsi="Garamond"/>
          <w:b/>
          <w:bCs/>
          <w:sz w:val="28"/>
          <w:szCs w:val="28"/>
        </w:rPr>
        <w:t>2</w:t>
      </w:r>
      <w:r w:rsidRPr="00D45009">
        <w:rPr>
          <w:rFonts w:ascii="Garamond" w:hAnsi="Garamond"/>
          <w:b/>
          <w:bCs/>
          <w:sz w:val="28"/>
          <w:szCs w:val="28"/>
        </w:rPr>
        <w:t xml:space="preserve">. </w:t>
      </w:r>
      <w:r w:rsidR="005C50DA">
        <w:rPr>
          <w:rFonts w:ascii="Garamond" w:hAnsi="Garamond"/>
          <w:b/>
          <w:bCs/>
          <w:sz w:val="28"/>
          <w:szCs w:val="28"/>
        </w:rPr>
        <w:t>Изменения, связанные</w:t>
      </w:r>
      <w:r w:rsidR="005C50DA" w:rsidRPr="005C50DA">
        <w:rPr>
          <w:rFonts w:ascii="Garamond" w:hAnsi="Garamond"/>
          <w:b/>
          <w:bCs/>
          <w:sz w:val="28"/>
          <w:szCs w:val="28"/>
        </w:rPr>
        <w:t xml:space="preserve"> </w:t>
      </w:r>
      <w:r w:rsidR="00FE5D8D" w:rsidRPr="00FE5D8D">
        <w:rPr>
          <w:rFonts w:ascii="Garamond" w:hAnsi="Garamond"/>
          <w:b/>
          <w:bCs/>
          <w:sz w:val="28"/>
          <w:szCs w:val="28"/>
        </w:rPr>
        <w:t>с заменой обеспечения исполнения обязательств по ДПМ ТБО</w:t>
      </w:r>
    </w:p>
    <w:p w14:paraId="66A42BB4" w14:textId="77777777" w:rsidR="00336139" w:rsidRDefault="00336139" w:rsidP="00BD3043">
      <w:pPr>
        <w:jc w:val="right"/>
        <w:rPr>
          <w:rFonts w:ascii="Garamond" w:hAnsi="Garamond"/>
          <w:b/>
          <w:bCs/>
          <w:sz w:val="28"/>
          <w:szCs w:val="28"/>
        </w:rPr>
      </w:pPr>
    </w:p>
    <w:p w14:paraId="432D845D" w14:textId="77777777" w:rsidR="00581E23" w:rsidRPr="006536A1" w:rsidRDefault="00BE794F" w:rsidP="00581E23">
      <w:pPr>
        <w:jc w:val="right"/>
        <w:rPr>
          <w:rFonts w:ascii="Garamond" w:hAnsi="Garamond"/>
          <w:b/>
          <w:bCs/>
          <w:sz w:val="28"/>
          <w:szCs w:val="28"/>
        </w:rPr>
      </w:pPr>
      <w:r>
        <w:rPr>
          <w:rFonts w:ascii="Garamond" w:hAnsi="Garamond"/>
          <w:b/>
          <w:bCs/>
          <w:sz w:val="28"/>
          <w:szCs w:val="28"/>
        </w:rPr>
        <w:t>Приложение №</w:t>
      </w:r>
      <w:r w:rsidR="00D45009">
        <w:rPr>
          <w:rFonts w:ascii="Garamond" w:hAnsi="Garamond"/>
          <w:b/>
          <w:bCs/>
          <w:sz w:val="28"/>
          <w:szCs w:val="28"/>
        </w:rPr>
        <w:t xml:space="preserve"> 8.</w:t>
      </w:r>
      <w:r w:rsidR="006536A1">
        <w:rPr>
          <w:rFonts w:ascii="Garamond" w:hAnsi="Garamond"/>
          <w:b/>
          <w:bCs/>
          <w:sz w:val="28"/>
          <w:szCs w:val="28"/>
        </w:rPr>
        <w:t>2</w:t>
      </w:r>
    </w:p>
    <w:p w14:paraId="443BB3CF" w14:textId="77777777" w:rsidR="002E0FB2" w:rsidRPr="001F6352" w:rsidRDefault="002E0FB2" w:rsidP="00CA4802">
      <w:pPr>
        <w:keepNext/>
        <w:jc w:val="right"/>
        <w:rPr>
          <w:rFonts w:ascii="Garamond" w:hAnsi="Garamond"/>
          <w:b/>
          <w:bCs/>
          <w:sz w:val="28"/>
          <w:szCs w:val="28"/>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BE794F" w:rsidRPr="000D0BB1" w14:paraId="7E1748FB" w14:textId="77777777" w:rsidTr="007C2884">
        <w:tc>
          <w:tcPr>
            <w:tcW w:w="15026" w:type="dxa"/>
          </w:tcPr>
          <w:p w14:paraId="416DE5BD" w14:textId="77777777" w:rsidR="00FE52F8" w:rsidRDefault="00BE794F" w:rsidP="00DA2535">
            <w:pPr>
              <w:autoSpaceDE w:val="0"/>
              <w:autoSpaceDN w:val="0"/>
              <w:adjustRightInd w:val="0"/>
              <w:jc w:val="both"/>
              <w:outlineLvl w:val="0"/>
              <w:rPr>
                <w:rFonts w:ascii="Garamond" w:hAnsi="Garamond"/>
                <w:b/>
                <w:bCs/>
              </w:rPr>
            </w:pPr>
            <w:r w:rsidRPr="000D0BB1">
              <w:rPr>
                <w:rFonts w:ascii="Garamond" w:hAnsi="Garamond"/>
                <w:b/>
                <w:bCs/>
              </w:rPr>
              <w:t xml:space="preserve">Инициатор: </w:t>
            </w:r>
            <w:r w:rsidR="00FE52F8" w:rsidRPr="00A74FA3">
              <w:rPr>
                <w:rFonts w:ascii="Garamond" w:hAnsi="Garamond"/>
                <w:bCs/>
              </w:rPr>
              <w:t>ООО «А</w:t>
            </w:r>
            <w:r w:rsidR="00D45009" w:rsidRPr="00A74FA3">
              <w:rPr>
                <w:rFonts w:ascii="Garamond" w:hAnsi="Garamond"/>
                <w:bCs/>
              </w:rPr>
              <w:t>ГК</w:t>
            </w:r>
            <w:r w:rsidR="00FE52F8" w:rsidRPr="00A74FA3">
              <w:rPr>
                <w:rFonts w:ascii="Garamond" w:hAnsi="Garamond"/>
                <w:bCs/>
              </w:rPr>
              <w:t>-1».</w:t>
            </w:r>
          </w:p>
          <w:p w14:paraId="30135FD3" w14:textId="64475BFF" w:rsidR="00DA2535" w:rsidRDefault="00BE794F" w:rsidP="00DA2535">
            <w:pPr>
              <w:autoSpaceDE w:val="0"/>
              <w:autoSpaceDN w:val="0"/>
              <w:adjustRightInd w:val="0"/>
              <w:jc w:val="both"/>
              <w:outlineLvl w:val="0"/>
              <w:rPr>
                <w:rFonts w:ascii="Garamond" w:hAnsi="Garamond"/>
              </w:rPr>
            </w:pPr>
            <w:r w:rsidRPr="009E151A">
              <w:rPr>
                <w:rFonts w:ascii="Garamond" w:hAnsi="Garamond"/>
                <w:b/>
                <w:bCs/>
              </w:rPr>
              <w:t>Обоснование</w:t>
            </w:r>
            <w:r w:rsidRPr="009E151A">
              <w:rPr>
                <w:rFonts w:ascii="Garamond" w:hAnsi="Garamond"/>
              </w:rPr>
              <w:t xml:space="preserve">: </w:t>
            </w:r>
            <w:r w:rsidR="00A74FA3">
              <w:rPr>
                <w:rFonts w:ascii="Garamond" w:hAnsi="Garamond"/>
              </w:rPr>
              <w:t>у</w:t>
            </w:r>
            <w:r w:rsidR="00FE52F8" w:rsidRPr="00FE52F8">
              <w:rPr>
                <w:rFonts w:ascii="Garamond" w:hAnsi="Garamond"/>
              </w:rPr>
              <w:t>нификация уже утвержденных требований по предоставлению обеспечения обя</w:t>
            </w:r>
            <w:r w:rsidR="007C2884">
              <w:rPr>
                <w:rFonts w:ascii="Garamond" w:hAnsi="Garamond"/>
              </w:rPr>
              <w:t>зательств поставщика по ДПМ ТБО</w:t>
            </w:r>
            <w:r w:rsidR="00FE52F8" w:rsidRPr="00FE52F8">
              <w:rPr>
                <w:rFonts w:ascii="Garamond" w:hAnsi="Garamond"/>
              </w:rPr>
              <w:t xml:space="preserve"> в том чис</w:t>
            </w:r>
            <w:r w:rsidR="007C2884">
              <w:rPr>
                <w:rFonts w:ascii="Garamond" w:hAnsi="Garamond"/>
              </w:rPr>
              <w:t>ле</w:t>
            </w:r>
            <w:r w:rsidR="00FE52F8" w:rsidRPr="00FE52F8">
              <w:rPr>
                <w:rFonts w:ascii="Garamond" w:hAnsi="Garamond"/>
              </w:rPr>
              <w:t xml:space="preserve"> с другими объектами ВИЭ, позволяющих произвести замену обеспечения обязательств</w:t>
            </w:r>
            <w:r w:rsidR="00FE52F8">
              <w:rPr>
                <w:rFonts w:ascii="Garamond" w:hAnsi="Garamond"/>
              </w:rPr>
              <w:t xml:space="preserve"> по ДПМ ТБО</w:t>
            </w:r>
            <w:r w:rsidR="007C2884">
              <w:rPr>
                <w:rFonts w:ascii="Garamond" w:hAnsi="Garamond"/>
              </w:rPr>
              <w:t>.</w:t>
            </w:r>
          </w:p>
          <w:p w14:paraId="724FE529" w14:textId="77777777" w:rsidR="00BE794F" w:rsidRPr="00D45009" w:rsidRDefault="001067D1" w:rsidP="00A849EF">
            <w:pPr>
              <w:autoSpaceDE w:val="0"/>
              <w:autoSpaceDN w:val="0"/>
              <w:adjustRightInd w:val="0"/>
              <w:jc w:val="both"/>
              <w:outlineLvl w:val="0"/>
              <w:rPr>
                <w:rFonts w:ascii="Garamond" w:hAnsi="Garamond"/>
              </w:rPr>
            </w:pPr>
            <w:r w:rsidRPr="009E151A">
              <w:rPr>
                <w:rFonts w:ascii="Garamond" w:hAnsi="Garamond"/>
                <w:b/>
                <w:bCs/>
              </w:rPr>
              <w:t xml:space="preserve">Дата вступления в </w:t>
            </w:r>
            <w:r w:rsidR="007C268F" w:rsidRPr="009E151A">
              <w:rPr>
                <w:rFonts w:ascii="Garamond" w:hAnsi="Garamond"/>
                <w:b/>
                <w:bCs/>
              </w:rPr>
              <w:t>силу:</w:t>
            </w:r>
            <w:r w:rsidR="00740D9C" w:rsidRPr="009E151A">
              <w:rPr>
                <w:rFonts w:ascii="Garamond" w:hAnsi="Garamond"/>
                <w:bCs/>
              </w:rPr>
              <w:t xml:space="preserve"> </w:t>
            </w:r>
            <w:r w:rsidR="00FE52F8" w:rsidRPr="00D01EDF">
              <w:rPr>
                <w:rFonts w:ascii="Garamond" w:hAnsi="Garamond"/>
                <w:bCs/>
              </w:rPr>
              <w:t xml:space="preserve">1 </w:t>
            </w:r>
            <w:r w:rsidR="00A849EF" w:rsidRPr="00D01EDF">
              <w:rPr>
                <w:rFonts w:ascii="Garamond" w:hAnsi="Garamond"/>
                <w:bCs/>
              </w:rPr>
              <w:t>апреля</w:t>
            </w:r>
            <w:r w:rsidR="00FE52F8" w:rsidRPr="00D01EDF">
              <w:rPr>
                <w:rFonts w:ascii="Garamond" w:hAnsi="Garamond"/>
                <w:bCs/>
              </w:rPr>
              <w:t xml:space="preserve"> 2023 года</w:t>
            </w:r>
            <w:r w:rsidR="00D45009" w:rsidRPr="00D45009">
              <w:rPr>
                <w:rFonts w:ascii="Garamond" w:hAnsi="Garamond"/>
                <w:bCs/>
              </w:rPr>
              <w:t>.</w:t>
            </w:r>
          </w:p>
        </w:tc>
      </w:tr>
    </w:tbl>
    <w:p w14:paraId="5E57C562" w14:textId="77777777" w:rsidR="00BE794F" w:rsidRPr="007C2884" w:rsidRDefault="00BE794F" w:rsidP="00C14633">
      <w:pPr>
        <w:keepNext/>
        <w:rPr>
          <w:rFonts w:ascii="Garamond" w:hAnsi="Garamond"/>
          <w:b/>
        </w:rPr>
      </w:pPr>
    </w:p>
    <w:p w14:paraId="683C38B6" w14:textId="77777777" w:rsidR="008F012A" w:rsidRPr="007C2884" w:rsidRDefault="008F012A" w:rsidP="007C2884">
      <w:pPr>
        <w:rPr>
          <w:rFonts w:ascii="Garamond" w:hAnsi="Garamond"/>
          <w:b/>
          <w:sz w:val="26"/>
          <w:szCs w:val="26"/>
        </w:rPr>
      </w:pPr>
      <w:r w:rsidRPr="007C2884">
        <w:rPr>
          <w:rFonts w:ascii="Garamond" w:hAnsi="Garamond"/>
          <w:b/>
          <w:sz w:val="26"/>
          <w:szCs w:val="26"/>
        </w:rPr>
        <w:t xml:space="preserve">Предложения по изменениям и дополнениям в </w:t>
      </w:r>
      <w:bookmarkStart w:id="0" w:name="_Toc204420353"/>
      <w:bookmarkStart w:id="1" w:name="_Toc211138623"/>
      <w:bookmarkStart w:id="2" w:name="_Toc260307774"/>
      <w:r w:rsidR="00E11CD4" w:rsidRPr="007C2884">
        <w:rPr>
          <w:rFonts w:ascii="Garamond" w:eastAsia="Batang" w:hAnsi="Garamond" w:cs="Garamond"/>
          <w:b/>
          <w:sz w:val="26"/>
          <w:szCs w:val="26"/>
          <w:lang w:eastAsia="ar-SA"/>
        </w:rPr>
        <w:t>РЕГЛАМЕНТ ПРОВЕДЕНИЯ</w:t>
      </w:r>
      <w:bookmarkStart w:id="3" w:name="_Toc204420354"/>
      <w:bookmarkStart w:id="4" w:name="_Toc211138624"/>
      <w:bookmarkStart w:id="5" w:name="_Toc260307775"/>
      <w:bookmarkEnd w:id="0"/>
      <w:bookmarkEnd w:id="1"/>
      <w:bookmarkEnd w:id="2"/>
      <w:r w:rsidR="00E11CD4" w:rsidRPr="007C2884">
        <w:rPr>
          <w:rFonts w:ascii="Garamond" w:eastAsia="Batang" w:hAnsi="Garamond" w:cs="Garamond"/>
          <w:b/>
          <w:sz w:val="26"/>
          <w:szCs w:val="26"/>
          <w:lang w:eastAsia="ar-SA"/>
        </w:rPr>
        <w:t xml:space="preserve">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bookmarkEnd w:id="3"/>
      <w:bookmarkEnd w:id="4"/>
      <w:bookmarkEnd w:id="5"/>
      <w:r w:rsidR="00E11CD4" w:rsidRPr="007C2884">
        <w:rPr>
          <w:rFonts w:ascii="Garamond" w:hAnsi="Garamond"/>
          <w:b/>
          <w:sz w:val="26"/>
          <w:szCs w:val="26"/>
        </w:rPr>
        <w:t xml:space="preserve"> </w:t>
      </w:r>
      <w:r w:rsidRPr="007C2884">
        <w:rPr>
          <w:rFonts w:ascii="Garamond" w:hAnsi="Garamond"/>
          <w:b/>
          <w:sz w:val="26"/>
          <w:szCs w:val="26"/>
        </w:rPr>
        <w:t xml:space="preserve">(Приложение № </w:t>
      </w:r>
      <w:r w:rsidR="00E11CD4" w:rsidRPr="007C2884">
        <w:rPr>
          <w:rFonts w:ascii="Garamond" w:hAnsi="Garamond"/>
          <w:b/>
          <w:sz w:val="26"/>
          <w:szCs w:val="26"/>
        </w:rPr>
        <w:t>27</w:t>
      </w:r>
      <w:r w:rsidRPr="007C2884">
        <w:rPr>
          <w:rFonts w:ascii="Garamond" w:hAnsi="Garamond"/>
          <w:b/>
          <w:sz w:val="26"/>
          <w:szCs w:val="26"/>
        </w:rPr>
        <w:t>.</w:t>
      </w:r>
      <w:r w:rsidR="00581E23" w:rsidRPr="007C2884">
        <w:rPr>
          <w:rFonts w:ascii="Garamond" w:hAnsi="Garamond"/>
          <w:b/>
          <w:sz w:val="26"/>
          <w:szCs w:val="26"/>
        </w:rPr>
        <w:t>1</w:t>
      </w:r>
      <w:r w:rsidRPr="007C2884">
        <w:rPr>
          <w:rFonts w:ascii="Garamond" w:hAnsi="Garamond"/>
          <w:b/>
          <w:sz w:val="26"/>
          <w:szCs w:val="26"/>
        </w:rPr>
        <w:t xml:space="preserve"> к Договору о присоединении к торговой системе оптового рынка)</w:t>
      </w:r>
    </w:p>
    <w:p w14:paraId="69587E79" w14:textId="77777777" w:rsidR="008F012A" w:rsidRDefault="008F012A" w:rsidP="008F012A">
      <w:pPr>
        <w:rPr>
          <w:sz w:val="22"/>
          <w:szCs w:val="22"/>
          <w:highlight w:val="yellow"/>
        </w:rPr>
      </w:pPr>
    </w:p>
    <w:tbl>
      <w:tblPr>
        <w:tblW w:w="151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84"/>
        <w:gridCol w:w="7342"/>
      </w:tblGrid>
      <w:tr w:rsidR="008F012A" w:rsidRPr="00304A68" w14:paraId="67D7DBD2" w14:textId="77777777" w:rsidTr="00FE52F8">
        <w:trPr>
          <w:trHeight w:val="435"/>
        </w:trPr>
        <w:tc>
          <w:tcPr>
            <w:tcW w:w="993" w:type="dxa"/>
            <w:vAlign w:val="center"/>
          </w:tcPr>
          <w:p w14:paraId="02F8D86E" w14:textId="77777777" w:rsidR="008F012A" w:rsidRPr="00304A68" w:rsidRDefault="008F012A" w:rsidP="00344D45">
            <w:pPr>
              <w:jc w:val="center"/>
              <w:rPr>
                <w:rFonts w:ascii="Garamond" w:hAnsi="Garamond" w:cs="Garamond"/>
                <w:b/>
                <w:bCs/>
                <w:sz w:val="22"/>
                <w:szCs w:val="22"/>
              </w:rPr>
            </w:pPr>
            <w:r w:rsidRPr="00304A68">
              <w:rPr>
                <w:rFonts w:ascii="Garamond" w:hAnsi="Garamond" w:cs="Garamond"/>
                <w:b/>
                <w:bCs/>
                <w:sz w:val="22"/>
                <w:szCs w:val="22"/>
              </w:rPr>
              <w:t>№</w:t>
            </w:r>
          </w:p>
          <w:p w14:paraId="1F9399BA" w14:textId="77777777" w:rsidR="008F012A" w:rsidRPr="00304A68" w:rsidRDefault="008F012A" w:rsidP="00344D45">
            <w:pPr>
              <w:jc w:val="center"/>
              <w:rPr>
                <w:rFonts w:ascii="Garamond" w:hAnsi="Garamond" w:cs="Garamond"/>
                <w:b/>
                <w:bCs/>
                <w:sz w:val="22"/>
                <w:szCs w:val="22"/>
              </w:rPr>
            </w:pPr>
            <w:r w:rsidRPr="00304A68">
              <w:rPr>
                <w:rFonts w:ascii="Garamond" w:hAnsi="Garamond" w:cs="Garamond"/>
                <w:b/>
                <w:bCs/>
                <w:sz w:val="22"/>
                <w:szCs w:val="22"/>
              </w:rPr>
              <w:t>пункта</w:t>
            </w:r>
          </w:p>
        </w:tc>
        <w:tc>
          <w:tcPr>
            <w:tcW w:w="6784" w:type="dxa"/>
            <w:vAlign w:val="center"/>
          </w:tcPr>
          <w:p w14:paraId="7C7D3D06" w14:textId="77777777" w:rsidR="008F012A" w:rsidRPr="00304A68" w:rsidRDefault="008F012A" w:rsidP="00344D45">
            <w:pPr>
              <w:jc w:val="center"/>
              <w:rPr>
                <w:rFonts w:ascii="Garamond" w:hAnsi="Garamond" w:cs="Garamond"/>
                <w:b/>
                <w:bCs/>
                <w:sz w:val="22"/>
                <w:szCs w:val="22"/>
              </w:rPr>
            </w:pPr>
            <w:r w:rsidRPr="00304A68">
              <w:rPr>
                <w:rFonts w:ascii="Garamond" w:hAnsi="Garamond" w:cs="Garamond"/>
                <w:b/>
                <w:bCs/>
                <w:sz w:val="22"/>
                <w:szCs w:val="22"/>
              </w:rPr>
              <w:t xml:space="preserve">Редакция, действующая на момент </w:t>
            </w:r>
          </w:p>
          <w:p w14:paraId="6B9B18D2" w14:textId="77777777" w:rsidR="008F012A" w:rsidRPr="00304A68" w:rsidRDefault="008F012A" w:rsidP="00344D45">
            <w:pPr>
              <w:jc w:val="center"/>
              <w:rPr>
                <w:rFonts w:ascii="Garamond" w:hAnsi="Garamond" w:cs="Garamond"/>
                <w:b/>
                <w:bCs/>
                <w:sz w:val="22"/>
                <w:szCs w:val="22"/>
              </w:rPr>
            </w:pPr>
            <w:r w:rsidRPr="00304A68">
              <w:rPr>
                <w:rFonts w:ascii="Garamond" w:hAnsi="Garamond" w:cs="Garamond"/>
                <w:b/>
                <w:bCs/>
                <w:sz w:val="22"/>
                <w:szCs w:val="22"/>
              </w:rPr>
              <w:t>вступления в силу изменений</w:t>
            </w:r>
          </w:p>
        </w:tc>
        <w:tc>
          <w:tcPr>
            <w:tcW w:w="7342" w:type="dxa"/>
            <w:vAlign w:val="center"/>
          </w:tcPr>
          <w:p w14:paraId="3814240E" w14:textId="77777777" w:rsidR="008F012A" w:rsidRPr="00304A68" w:rsidRDefault="008F012A" w:rsidP="00344D45">
            <w:pPr>
              <w:jc w:val="center"/>
              <w:rPr>
                <w:rFonts w:ascii="Garamond" w:hAnsi="Garamond" w:cs="Garamond"/>
                <w:b/>
                <w:bCs/>
                <w:sz w:val="22"/>
                <w:szCs w:val="22"/>
              </w:rPr>
            </w:pPr>
            <w:r w:rsidRPr="00304A68">
              <w:rPr>
                <w:rFonts w:ascii="Garamond" w:hAnsi="Garamond" w:cs="Garamond"/>
                <w:b/>
                <w:bCs/>
                <w:sz w:val="22"/>
                <w:szCs w:val="22"/>
              </w:rPr>
              <w:t>Предлагаемая редакция</w:t>
            </w:r>
          </w:p>
          <w:p w14:paraId="77B7F8FC" w14:textId="77777777" w:rsidR="008F012A" w:rsidRPr="00304A68" w:rsidRDefault="008F012A" w:rsidP="00344D45">
            <w:pPr>
              <w:jc w:val="center"/>
              <w:rPr>
                <w:rFonts w:ascii="Garamond" w:hAnsi="Garamond" w:cs="Garamond"/>
                <w:sz w:val="22"/>
                <w:szCs w:val="22"/>
              </w:rPr>
            </w:pPr>
            <w:r w:rsidRPr="00304A68">
              <w:rPr>
                <w:rFonts w:ascii="Garamond" w:hAnsi="Garamond" w:cs="Garamond"/>
                <w:sz w:val="22"/>
                <w:szCs w:val="22"/>
              </w:rPr>
              <w:t>(изменения выделены цветом)</w:t>
            </w:r>
          </w:p>
        </w:tc>
      </w:tr>
      <w:tr w:rsidR="008F012A" w:rsidRPr="00304A68" w14:paraId="7E93712C"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5F19064A" w14:textId="5E7F363B" w:rsidR="008F012A" w:rsidRPr="00304A68" w:rsidRDefault="00B11231" w:rsidP="00344D45">
            <w:pPr>
              <w:jc w:val="center"/>
              <w:rPr>
                <w:rFonts w:ascii="Garamond" w:hAnsi="Garamond" w:cs="Garamond"/>
                <w:b/>
                <w:bCs/>
                <w:sz w:val="22"/>
                <w:szCs w:val="22"/>
              </w:rPr>
            </w:pPr>
            <w:r w:rsidRPr="00304A68">
              <w:rPr>
                <w:rFonts w:ascii="Garamond" w:hAnsi="Garamond" w:cs="Garamond"/>
                <w:b/>
                <w:bCs/>
                <w:sz w:val="22"/>
                <w:szCs w:val="22"/>
              </w:rPr>
              <w:t>Приложение 4</w:t>
            </w:r>
            <w:r w:rsidR="00304A68" w:rsidRPr="00304A68">
              <w:rPr>
                <w:rFonts w:ascii="Garamond" w:hAnsi="Garamond" w:cs="Garamond"/>
                <w:b/>
                <w:bCs/>
                <w:sz w:val="22"/>
                <w:szCs w:val="22"/>
              </w:rPr>
              <w:t>,</w:t>
            </w:r>
          </w:p>
          <w:p w14:paraId="5E134083" w14:textId="51506C1F" w:rsidR="00B11231" w:rsidRPr="00304A68" w:rsidRDefault="00B11231" w:rsidP="00344D45">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1.1.2</w:t>
            </w:r>
          </w:p>
        </w:tc>
        <w:tc>
          <w:tcPr>
            <w:tcW w:w="6784" w:type="dxa"/>
            <w:tcBorders>
              <w:top w:val="single" w:sz="4" w:space="0" w:color="auto"/>
              <w:left w:val="single" w:sz="4" w:space="0" w:color="auto"/>
              <w:bottom w:val="single" w:sz="4" w:space="0" w:color="auto"/>
              <w:right w:val="single" w:sz="4" w:space="0" w:color="auto"/>
            </w:tcBorders>
          </w:tcPr>
          <w:p w14:paraId="239ED68E" w14:textId="77777777" w:rsidR="00597C3D" w:rsidRPr="00304A68" w:rsidRDefault="00597C3D" w:rsidP="008A3899">
            <w:pPr>
              <w:widowControl w:val="0"/>
              <w:autoSpaceDE w:val="0"/>
              <w:autoSpaceDN w:val="0"/>
              <w:adjustRightInd w:val="0"/>
              <w:spacing w:before="120" w:after="120"/>
              <w:jc w:val="both"/>
              <w:rPr>
                <w:rFonts w:ascii="Garamond" w:hAnsi="Garamond"/>
                <w:sz w:val="22"/>
                <w:szCs w:val="22"/>
              </w:rPr>
            </w:pPr>
            <w:r w:rsidRPr="00304A68">
              <w:rPr>
                <w:rFonts w:ascii="Garamond" w:hAnsi="Garamond"/>
                <w:sz w:val="22"/>
                <w:szCs w:val="22"/>
              </w:rPr>
              <w:t>Предоставление обеспечения исполнения обязательств по ДПМ ТБО после проведения ОПТБО</w:t>
            </w:r>
          </w:p>
          <w:p w14:paraId="1F99CDD2" w14:textId="77777777" w:rsidR="00597C3D" w:rsidRPr="00304A68" w:rsidRDefault="00597C3D" w:rsidP="008A3899">
            <w:pPr>
              <w:widowControl w:val="0"/>
              <w:autoSpaceDE w:val="0"/>
              <w:autoSpaceDN w:val="0"/>
              <w:adjustRightInd w:val="0"/>
              <w:spacing w:before="120" w:after="120"/>
              <w:ind w:firstLine="580"/>
              <w:jc w:val="both"/>
              <w:rPr>
                <w:rFonts w:ascii="Garamond" w:hAnsi="Garamond"/>
                <w:sz w:val="22"/>
                <w:szCs w:val="22"/>
              </w:rPr>
            </w:pPr>
            <w:r w:rsidRPr="00304A68">
              <w:rPr>
                <w:rFonts w:ascii="Garamond" w:hAnsi="Garamond"/>
                <w:sz w:val="22"/>
                <w:szCs w:val="22"/>
              </w:rPr>
              <w:t>Продавец по ДПМ ТБО обязан:</w:t>
            </w:r>
          </w:p>
          <w:p w14:paraId="6A79A8A9" w14:textId="77777777" w:rsidR="00597C3D" w:rsidRPr="00304A68" w:rsidRDefault="00597C3D" w:rsidP="008A3899">
            <w:pPr>
              <w:widowControl w:val="0"/>
              <w:autoSpaceDE w:val="0"/>
              <w:autoSpaceDN w:val="0"/>
              <w:adjustRightInd w:val="0"/>
              <w:spacing w:before="120" w:after="120"/>
              <w:ind w:firstLine="580"/>
              <w:jc w:val="both"/>
              <w:rPr>
                <w:rFonts w:ascii="Garamond" w:hAnsi="Garamond"/>
                <w:sz w:val="22"/>
                <w:szCs w:val="22"/>
              </w:rPr>
            </w:pPr>
            <w:r w:rsidRPr="00304A68">
              <w:rPr>
                <w:rFonts w:ascii="Garamond" w:hAnsi="Garamond"/>
                <w:sz w:val="22"/>
                <w:szCs w:val="22"/>
              </w:rPr>
              <w:t xml:space="preserve">1) предоставить новое обеспечение исполнения обязательств в отношении ДПМ ТБО, если произошло какое-либо из событий, указанных в пп. 1.1.2.1–1.1.2.8 настоящего пункта. </w:t>
            </w:r>
            <w:r w:rsidRPr="00304A68">
              <w:rPr>
                <w:rFonts w:ascii="Garamond" w:hAnsi="Garamond"/>
                <w:sz w:val="22"/>
                <w:szCs w:val="22"/>
                <w:highlight w:val="yellow"/>
              </w:rPr>
              <w:t>Дополнительное</w:t>
            </w:r>
            <w:r w:rsidRPr="00304A68">
              <w:rPr>
                <w:rFonts w:ascii="Garamond" w:hAnsi="Garamond"/>
                <w:sz w:val="22"/>
                <w:szCs w:val="22"/>
              </w:rPr>
              <w:t xml:space="preserve"> обеспечение должно быть предоставлено в объеме, указанном в п. </w:t>
            </w:r>
            <w:r w:rsidR="00FE52F8" w:rsidRPr="00304A68">
              <w:rPr>
                <w:rFonts w:ascii="Garamond" w:hAnsi="Garamond"/>
                <w:sz w:val="22"/>
                <w:szCs w:val="22"/>
              </w:rPr>
              <w:t>1.2</w:t>
            </w:r>
            <w:r w:rsidRPr="00304A68">
              <w:rPr>
                <w:rFonts w:ascii="Garamond" w:hAnsi="Garamond"/>
                <w:sz w:val="22"/>
                <w:szCs w:val="22"/>
              </w:rPr>
              <w:t xml:space="preserve"> настоящего Приложения, с учетом особенностей, предусмотренных пунктом 1.1.2.9 настоящего Приложения;</w:t>
            </w:r>
          </w:p>
          <w:p w14:paraId="66852114" w14:textId="71232748" w:rsidR="00581E23" w:rsidRPr="00304A68" w:rsidRDefault="00597C3D" w:rsidP="00F47F76">
            <w:pPr>
              <w:widowControl w:val="0"/>
              <w:autoSpaceDE w:val="0"/>
              <w:autoSpaceDN w:val="0"/>
              <w:adjustRightInd w:val="0"/>
              <w:spacing w:before="120" w:after="120"/>
              <w:ind w:firstLine="580"/>
              <w:jc w:val="both"/>
              <w:rPr>
                <w:rFonts w:ascii="Garamond" w:hAnsi="Garamond"/>
                <w:sz w:val="22"/>
                <w:szCs w:val="22"/>
              </w:rPr>
            </w:pPr>
            <w:r w:rsidRPr="00304A68">
              <w:rPr>
                <w:rFonts w:ascii="Garamond" w:hAnsi="Garamond"/>
                <w:sz w:val="22"/>
                <w:szCs w:val="22"/>
              </w:rPr>
              <w:t>2) предоставить обеспечение исполнения обязательств по ДПМ ТБО до истечения 27 (двадцати семи) месяцев с даты начала поставки мощности (далее по тексту – обеспечение на 27 месяцев), в случае если срок действия обеспечения исполнения обязательств по ДПМ ТБО истекает до окончания 27 месяцев с даты начала поставки мощности. Обеспечение на 27 месяцев должно быть предоставлено в порядке и сроки, предусмотренные п. 4 настоящего Приложения.</w:t>
            </w:r>
          </w:p>
        </w:tc>
        <w:tc>
          <w:tcPr>
            <w:tcW w:w="7342" w:type="dxa"/>
            <w:tcBorders>
              <w:top w:val="single" w:sz="4" w:space="0" w:color="auto"/>
              <w:left w:val="single" w:sz="4" w:space="0" w:color="auto"/>
              <w:bottom w:val="single" w:sz="4" w:space="0" w:color="auto"/>
              <w:right w:val="single" w:sz="4" w:space="0" w:color="auto"/>
            </w:tcBorders>
          </w:tcPr>
          <w:p w14:paraId="1C52DDFA" w14:textId="77777777" w:rsidR="00B11231" w:rsidRPr="00304A68" w:rsidRDefault="00B11231" w:rsidP="008A3899">
            <w:pPr>
              <w:widowControl w:val="0"/>
              <w:spacing w:before="120" w:after="120"/>
              <w:jc w:val="both"/>
              <w:rPr>
                <w:rFonts w:ascii="Garamond" w:hAnsi="Garamond"/>
                <w:sz w:val="22"/>
                <w:szCs w:val="22"/>
              </w:rPr>
            </w:pPr>
            <w:bookmarkStart w:id="6" w:name="_Ref476826065"/>
            <w:r w:rsidRPr="00304A68">
              <w:rPr>
                <w:rFonts w:ascii="Garamond" w:hAnsi="Garamond"/>
                <w:sz w:val="22"/>
                <w:szCs w:val="22"/>
              </w:rPr>
              <w:t xml:space="preserve">Предоставление обеспечения исполнения обязательств по ДПМ </w:t>
            </w:r>
            <w:bookmarkEnd w:id="6"/>
            <w:r w:rsidRPr="00304A68">
              <w:rPr>
                <w:rFonts w:ascii="Garamond" w:hAnsi="Garamond"/>
                <w:sz w:val="22"/>
                <w:szCs w:val="22"/>
              </w:rPr>
              <w:t>ТБО после проведения ОПТБО</w:t>
            </w:r>
          </w:p>
          <w:p w14:paraId="321A6DE7" w14:textId="77777777" w:rsidR="00B11231" w:rsidRPr="00304A68" w:rsidRDefault="00B11231" w:rsidP="008A3899">
            <w:pPr>
              <w:widowControl w:val="0"/>
              <w:spacing w:before="120" w:after="120"/>
              <w:ind w:left="720"/>
              <w:jc w:val="both"/>
              <w:rPr>
                <w:rFonts w:ascii="Garamond" w:hAnsi="Garamond"/>
                <w:sz w:val="22"/>
                <w:szCs w:val="22"/>
              </w:rPr>
            </w:pPr>
            <w:r w:rsidRPr="00304A68">
              <w:rPr>
                <w:rFonts w:ascii="Garamond" w:hAnsi="Garamond"/>
                <w:sz w:val="22"/>
                <w:szCs w:val="22"/>
              </w:rPr>
              <w:t>Продавец по ДПМ ТБО обязан:</w:t>
            </w:r>
          </w:p>
          <w:p w14:paraId="3AF70598" w14:textId="77777777" w:rsidR="00B11231" w:rsidRPr="00304A68" w:rsidRDefault="00B11231" w:rsidP="008A3899">
            <w:pPr>
              <w:widowControl w:val="0"/>
              <w:spacing w:before="120" w:after="120"/>
              <w:ind w:left="720"/>
              <w:jc w:val="both"/>
              <w:rPr>
                <w:rFonts w:ascii="Garamond" w:hAnsi="Garamond"/>
                <w:sz w:val="22"/>
                <w:szCs w:val="22"/>
              </w:rPr>
            </w:pPr>
            <w:r w:rsidRPr="00304A68">
              <w:rPr>
                <w:rFonts w:ascii="Garamond" w:hAnsi="Garamond"/>
                <w:sz w:val="22"/>
                <w:szCs w:val="22"/>
              </w:rPr>
              <w:t xml:space="preserve">1) предоставить новое обеспечение исполнения обязательств в отношении ДПМ ТБО, если произошло какое-либо из событий, указанных в пп. 1.1.2.1–1.1.2.8 настоящего пункта. </w:t>
            </w:r>
            <w:r w:rsidRPr="00304A68">
              <w:rPr>
                <w:rFonts w:ascii="Garamond" w:hAnsi="Garamond"/>
                <w:sz w:val="22"/>
                <w:szCs w:val="22"/>
                <w:highlight w:val="yellow"/>
              </w:rPr>
              <w:t>Новое</w:t>
            </w:r>
            <w:r w:rsidRPr="00304A68">
              <w:rPr>
                <w:rFonts w:ascii="Garamond" w:hAnsi="Garamond"/>
                <w:sz w:val="22"/>
                <w:szCs w:val="22"/>
              </w:rPr>
              <w:t xml:space="preserve"> обеспечение должно быть предоставлено в объеме, указанном в п. </w:t>
            </w:r>
            <w:r w:rsidR="00FE52F8" w:rsidRPr="00304A68">
              <w:rPr>
                <w:rFonts w:ascii="Garamond" w:hAnsi="Garamond"/>
                <w:sz w:val="22"/>
                <w:szCs w:val="22"/>
              </w:rPr>
              <w:t>1.2</w:t>
            </w:r>
            <w:r w:rsidRPr="00304A68">
              <w:rPr>
                <w:rFonts w:ascii="Garamond" w:hAnsi="Garamond"/>
                <w:sz w:val="22"/>
                <w:szCs w:val="22"/>
              </w:rPr>
              <w:t xml:space="preserve"> настоящего Приложения, с учетом особенностей, предусмотренных пунктом 1.1.2.9 настоящего Приложения;</w:t>
            </w:r>
          </w:p>
          <w:p w14:paraId="24F24D7D" w14:textId="4F7F9394" w:rsidR="008F012A" w:rsidRPr="00304A68" w:rsidRDefault="00B11231" w:rsidP="00F47F76">
            <w:pPr>
              <w:widowControl w:val="0"/>
              <w:spacing w:before="120" w:after="120"/>
              <w:ind w:left="720"/>
              <w:jc w:val="both"/>
              <w:rPr>
                <w:rFonts w:ascii="Garamond" w:hAnsi="Garamond"/>
                <w:sz w:val="22"/>
                <w:szCs w:val="22"/>
              </w:rPr>
            </w:pPr>
            <w:r w:rsidRPr="00304A68">
              <w:rPr>
                <w:rFonts w:ascii="Garamond" w:hAnsi="Garamond"/>
                <w:sz w:val="22"/>
                <w:szCs w:val="22"/>
              </w:rPr>
              <w:t>2) предоставить обеспечение исполнения обязательств по ДПМ ТБО до истечения 27 (двадцати семи) месяцев с даты начала поставки мощности (далее по тексту – обеспечение на 27 месяцев), в случае если срок действия обеспечения исполнения обязательств по ДПМ ТБО истекает до окончания 27 месяцев с даты начала поставки мощности. Обеспечение на 27 месяцев должно быть предоставлено в порядке и сроки, предусмотренные п. 4 настоящего Приложения.</w:t>
            </w:r>
          </w:p>
        </w:tc>
      </w:tr>
      <w:tr w:rsidR="00B11231" w:rsidRPr="00304A68" w14:paraId="582AAF81"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969B119" w14:textId="1550B050" w:rsidR="00B11231" w:rsidRPr="00304A68" w:rsidRDefault="00B11231" w:rsidP="00B11231">
            <w:pPr>
              <w:jc w:val="center"/>
              <w:rPr>
                <w:rFonts w:ascii="Garamond" w:hAnsi="Garamond" w:cs="Garamond"/>
                <w:b/>
                <w:bCs/>
                <w:sz w:val="22"/>
                <w:szCs w:val="22"/>
              </w:rPr>
            </w:pPr>
            <w:r w:rsidRPr="00304A68">
              <w:rPr>
                <w:rFonts w:ascii="Garamond" w:hAnsi="Garamond" w:cs="Garamond"/>
                <w:b/>
                <w:bCs/>
                <w:sz w:val="22"/>
                <w:szCs w:val="22"/>
              </w:rPr>
              <w:lastRenderedPageBreak/>
              <w:t>Приложение 4</w:t>
            </w:r>
            <w:r w:rsidR="00304A68" w:rsidRPr="00304A68">
              <w:rPr>
                <w:rFonts w:ascii="Garamond" w:hAnsi="Garamond" w:cs="Garamond"/>
                <w:b/>
                <w:bCs/>
                <w:sz w:val="22"/>
                <w:szCs w:val="22"/>
              </w:rPr>
              <w:t>,</w:t>
            </w:r>
          </w:p>
          <w:p w14:paraId="66BBFFB2" w14:textId="5388B8BD" w:rsidR="00B11231" w:rsidRPr="00304A68" w:rsidRDefault="00B11231" w:rsidP="00B11231">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1.1.2.6</w:t>
            </w:r>
          </w:p>
        </w:tc>
        <w:tc>
          <w:tcPr>
            <w:tcW w:w="6784" w:type="dxa"/>
            <w:tcBorders>
              <w:top w:val="single" w:sz="4" w:space="0" w:color="auto"/>
              <w:left w:val="single" w:sz="4" w:space="0" w:color="auto"/>
              <w:bottom w:val="single" w:sz="4" w:space="0" w:color="auto"/>
              <w:right w:val="single" w:sz="4" w:space="0" w:color="auto"/>
            </w:tcBorders>
          </w:tcPr>
          <w:p w14:paraId="554D33FE" w14:textId="77777777" w:rsidR="00B11231" w:rsidRPr="00304A68" w:rsidRDefault="00597C3D" w:rsidP="008A3899">
            <w:pPr>
              <w:widowControl w:val="0"/>
              <w:autoSpaceDE w:val="0"/>
              <w:autoSpaceDN w:val="0"/>
              <w:adjustRightInd w:val="0"/>
              <w:spacing w:before="120" w:after="120"/>
              <w:ind w:firstLine="580"/>
              <w:jc w:val="both"/>
              <w:rPr>
                <w:rFonts w:ascii="Garamond" w:hAnsi="Garamond"/>
                <w:sz w:val="22"/>
                <w:szCs w:val="22"/>
              </w:rPr>
            </w:pPr>
            <w:r w:rsidRPr="00304A68">
              <w:rPr>
                <w:rFonts w:ascii="Garamond" w:hAnsi="Garamond"/>
                <w:sz w:val="22"/>
                <w:szCs w:val="22"/>
                <w:highlight w:val="yellow"/>
              </w:rPr>
              <w:t xml:space="preserve">В случае если совокупная установленная мощность ГТП генерации, в отношении которой (-ых) поручителем по ДПМ ТБО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304A68">
              <w:rPr>
                <w:rFonts w:ascii="Garamond" w:hAnsi="Garamond"/>
                <w:i/>
                <w:sz w:val="22"/>
                <w:szCs w:val="22"/>
                <w:highlight w:val="yellow"/>
              </w:rPr>
              <w:t>m</w:t>
            </w:r>
            <w:r w:rsidRPr="00304A68">
              <w:rPr>
                <w:rFonts w:ascii="Garamond" w:hAnsi="Garamond"/>
                <w:sz w:val="22"/>
                <w:szCs w:val="22"/>
                <w:highlight w:val="yellow"/>
              </w:rPr>
              <w:t xml:space="preserve"> не превышает 2500 МВт, то КО не позднее 5 (пяти) рабочих дней с 1-го числа месяца </w:t>
            </w:r>
            <w:r w:rsidRPr="00304A68">
              <w:rPr>
                <w:rFonts w:ascii="Garamond" w:hAnsi="Garamond"/>
                <w:i/>
                <w:sz w:val="22"/>
                <w:szCs w:val="22"/>
                <w:highlight w:val="yellow"/>
              </w:rPr>
              <w:t>m</w:t>
            </w:r>
            <w:r w:rsidRPr="00304A68">
              <w:rPr>
                <w:rFonts w:ascii="Garamond" w:hAnsi="Garamond"/>
                <w:sz w:val="22"/>
                <w:szCs w:val="22"/>
                <w:highlight w:val="yellow"/>
              </w:rPr>
              <w:t xml:space="preserve"> направляет уведомление продавцу по ДПМ ТБО по форме приложения 4.11 настоящего Регламента в электронном виде с применением электронной подписи. В этом случае продавец по ДПМ ТБО в срок не позднее 60 (шестидесяти) календарных дней с даты получения указанного уведомления обязан предоставить новое обеспечение исполнения обязательств по ДПМ ТБО.</w:t>
            </w:r>
          </w:p>
        </w:tc>
        <w:tc>
          <w:tcPr>
            <w:tcW w:w="7342" w:type="dxa"/>
            <w:tcBorders>
              <w:top w:val="single" w:sz="4" w:space="0" w:color="auto"/>
              <w:left w:val="single" w:sz="4" w:space="0" w:color="auto"/>
              <w:bottom w:val="single" w:sz="4" w:space="0" w:color="auto"/>
              <w:right w:val="single" w:sz="4" w:space="0" w:color="auto"/>
            </w:tcBorders>
          </w:tcPr>
          <w:p w14:paraId="0DD0796F" w14:textId="34C5A429" w:rsidR="00B11231" w:rsidRPr="00304A68" w:rsidRDefault="00B11231" w:rsidP="008A3899">
            <w:pPr>
              <w:pStyle w:val="af1"/>
              <w:widowControl w:val="0"/>
              <w:autoSpaceDE w:val="0"/>
              <w:autoSpaceDN w:val="0"/>
              <w:spacing w:before="120" w:after="120"/>
              <w:ind w:left="851"/>
              <w:contextualSpacing w:val="0"/>
              <w:jc w:val="both"/>
              <w:rPr>
                <w:rFonts w:ascii="Garamond" w:hAnsi="Garamond"/>
                <w:sz w:val="22"/>
                <w:szCs w:val="22"/>
                <w:highlight w:val="yellow"/>
              </w:rPr>
            </w:pPr>
            <w:bookmarkStart w:id="7" w:name="_Toc414965134"/>
            <w:bookmarkStart w:id="8" w:name="_Toc431289232"/>
            <w:bookmarkStart w:id="9" w:name="_Toc435788872"/>
            <w:bookmarkStart w:id="10" w:name="_Toc435789755"/>
            <w:r w:rsidRPr="00304A68">
              <w:rPr>
                <w:rFonts w:ascii="Garamond" w:hAnsi="Garamond"/>
                <w:sz w:val="22"/>
                <w:szCs w:val="22"/>
                <w:highlight w:val="yellow"/>
              </w:rPr>
              <w:t xml:space="preserve">В случае если по ДПМ ТБО по итогам проверки соответствия обеспечения требованиям п. 2.2 приложения 31 к </w:t>
            </w:r>
            <w:r w:rsidRPr="00304A68">
              <w:rPr>
                <w:rFonts w:ascii="Garamond" w:hAnsi="Garamond"/>
                <w:i/>
                <w:sz w:val="22"/>
                <w:szCs w:val="22"/>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04A68">
              <w:rPr>
                <w:rFonts w:ascii="Garamond" w:hAnsi="Garamond"/>
                <w:sz w:val="22"/>
                <w:szCs w:val="22"/>
                <w:highlight w:val="yellow"/>
              </w:rPr>
              <w:t xml:space="preserve"> (Приложение №</w:t>
            </w:r>
            <w:r w:rsidR="00725FD3">
              <w:rPr>
                <w:rFonts w:ascii="Garamond" w:hAnsi="Garamond"/>
                <w:sz w:val="22"/>
                <w:szCs w:val="22"/>
                <w:highlight w:val="yellow"/>
              </w:rPr>
              <w:t xml:space="preserve"> </w:t>
            </w:r>
            <w:r w:rsidRPr="00304A68">
              <w:rPr>
                <w:rFonts w:ascii="Garamond" w:hAnsi="Garamond"/>
                <w:sz w:val="22"/>
                <w:szCs w:val="22"/>
                <w:highlight w:val="yellow"/>
              </w:rPr>
              <w:t xml:space="preserve">27 к </w:t>
            </w:r>
            <w:r w:rsidRPr="00304A68">
              <w:rPr>
                <w:rFonts w:ascii="Garamond" w:hAnsi="Garamond"/>
                <w:i/>
                <w:sz w:val="22"/>
                <w:szCs w:val="22"/>
                <w:highlight w:val="yellow"/>
              </w:rPr>
              <w:t>Договору о присоединении к торговой системе оптового рынка</w:t>
            </w:r>
            <w:r w:rsidRPr="00304A68">
              <w:rPr>
                <w:rFonts w:ascii="Garamond" w:hAnsi="Garamond"/>
                <w:sz w:val="22"/>
                <w:szCs w:val="22"/>
                <w:highlight w:val="yellow"/>
              </w:rPr>
              <w:t>)</w:t>
            </w:r>
            <w:r w:rsidR="00725FD3">
              <w:rPr>
                <w:rFonts w:ascii="Garamond" w:hAnsi="Garamond"/>
                <w:sz w:val="22"/>
                <w:szCs w:val="22"/>
                <w:highlight w:val="yellow"/>
              </w:rPr>
              <w:t>,</w:t>
            </w:r>
            <w:r w:rsidRPr="00304A68">
              <w:rPr>
                <w:rFonts w:ascii="Garamond" w:hAnsi="Garamond"/>
                <w:sz w:val="22"/>
                <w:szCs w:val="22"/>
                <w:highlight w:val="yellow"/>
              </w:rPr>
              <w:t xml:space="preserve"> КО выявлено несоответствие поручителя указанным требованиям</w:t>
            </w:r>
            <w:r w:rsidR="00FE52F8" w:rsidRPr="00304A68">
              <w:rPr>
                <w:rFonts w:ascii="Garamond" w:hAnsi="Garamond"/>
                <w:sz w:val="22"/>
                <w:szCs w:val="22"/>
                <w:highlight w:val="yellow"/>
              </w:rPr>
              <w:t xml:space="preserve">, </w:t>
            </w:r>
            <w:r w:rsidRPr="00304A68">
              <w:rPr>
                <w:rFonts w:ascii="Garamond" w:hAnsi="Garamond"/>
                <w:sz w:val="22"/>
                <w:szCs w:val="22"/>
                <w:highlight w:val="yellow"/>
              </w:rPr>
              <w:t>КО не позднее срока, установленного для завершения проверки, направляет уведомление продавцу по ДПМ ТБО по форме приложения 4.9 к настоящему Регламенту в электронном виде с применением электронной подписи. Новое обеспечение должно быть предоставлено в срок не позднее 60 (шестидесяти) календарных дней с даты направления КО указанного уведомления.</w:t>
            </w:r>
          </w:p>
          <w:p w14:paraId="11CF48DB" w14:textId="5CB46F9B" w:rsidR="00B11231" w:rsidRPr="00304A68" w:rsidRDefault="00B11231" w:rsidP="008A3899">
            <w:pPr>
              <w:pStyle w:val="af1"/>
              <w:widowControl w:val="0"/>
              <w:spacing w:before="120" w:after="120"/>
              <w:ind w:left="708"/>
              <w:contextualSpacing w:val="0"/>
              <w:jc w:val="both"/>
              <w:rPr>
                <w:rFonts w:ascii="Garamond" w:hAnsi="Garamond"/>
                <w:sz w:val="22"/>
                <w:szCs w:val="22"/>
              </w:rPr>
            </w:pPr>
            <w:r w:rsidRPr="00304A68">
              <w:rPr>
                <w:rFonts w:ascii="Garamond" w:hAnsi="Garamond"/>
                <w:sz w:val="22"/>
                <w:szCs w:val="22"/>
                <w:highlight w:val="yellow"/>
              </w:rPr>
              <w:t xml:space="preserve">При этом если в рамках мониторинга соответствия обеспечения по ДПМ ТБО требованиям приложения 31 к </w:t>
            </w:r>
            <w:r w:rsidRPr="00304A68">
              <w:rPr>
                <w:rFonts w:ascii="Garamond" w:hAnsi="Garamond"/>
                <w:i/>
                <w:sz w:val="22"/>
                <w:szCs w:val="22"/>
                <w:highlight w:val="yellow"/>
              </w:rPr>
              <w:t xml:space="preserve">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304A68">
              <w:rPr>
                <w:rFonts w:ascii="Garamond" w:hAnsi="Garamond"/>
                <w:sz w:val="22"/>
                <w:szCs w:val="22"/>
                <w:highlight w:val="yellow"/>
              </w:rPr>
              <w:t>(Приложение №</w:t>
            </w:r>
            <w:r w:rsidR="000B7861">
              <w:rPr>
                <w:rFonts w:ascii="Garamond" w:hAnsi="Garamond"/>
                <w:sz w:val="22"/>
                <w:szCs w:val="22"/>
                <w:highlight w:val="yellow"/>
              </w:rPr>
              <w:t xml:space="preserve"> </w:t>
            </w:r>
            <w:r w:rsidRPr="00304A68">
              <w:rPr>
                <w:rFonts w:ascii="Garamond" w:hAnsi="Garamond"/>
                <w:sz w:val="22"/>
                <w:szCs w:val="22"/>
                <w:highlight w:val="yellow"/>
              </w:rPr>
              <w:t xml:space="preserve">27 к </w:t>
            </w:r>
            <w:r w:rsidRPr="00304A68">
              <w:rPr>
                <w:rFonts w:ascii="Garamond" w:hAnsi="Garamond"/>
                <w:i/>
                <w:sz w:val="22"/>
                <w:szCs w:val="22"/>
                <w:highlight w:val="yellow"/>
              </w:rPr>
              <w:t>Договору о присоединении к торговой системе оптового рынка</w:t>
            </w:r>
            <w:r w:rsidRPr="00304A68">
              <w:rPr>
                <w:rFonts w:ascii="Garamond" w:hAnsi="Garamond"/>
                <w:sz w:val="22"/>
                <w:szCs w:val="22"/>
                <w:highlight w:val="yellow"/>
              </w:rPr>
              <w:t>)</w:t>
            </w:r>
            <w:r w:rsidR="00450A3C">
              <w:rPr>
                <w:rFonts w:ascii="Garamond" w:hAnsi="Garamond"/>
                <w:sz w:val="22"/>
                <w:szCs w:val="22"/>
                <w:highlight w:val="yellow"/>
              </w:rPr>
              <w:t>,</w:t>
            </w:r>
            <w:r w:rsidRPr="00304A68">
              <w:rPr>
                <w:rFonts w:ascii="Garamond" w:hAnsi="Garamond"/>
                <w:sz w:val="22"/>
                <w:szCs w:val="22"/>
                <w:highlight w:val="yellow"/>
              </w:rPr>
              <w:t xml:space="preserve"> КО в месяце </w:t>
            </w:r>
            <w:r w:rsidRPr="00304A68">
              <w:rPr>
                <w:rFonts w:ascii="Garamond" w:hAnsi="Garamond"/>
                <w:i/>
                <w:sz w:val="22"/>
                <w:szCs w:val="22"/>
                <w:highlight w:val="yellow"/>
              </w:rPr>
              <w:t>t</w:t>
            </w:r>
            <w:r w:rsidRPr="00304A68">
              <w:rPr>
                <w:rFonts w:ascii="Garamond" w:hAnsi="Garamond"/>
                <w:sz w:val="22"/>
                <w:szCs w:val="22"/>
                <w:highlight w:val="yellow"/>
              </w:rPr>
              <w:t xml:space="preserve"> выявлено несоответствие поручителя требованиям, то в случае повторного выявления несоответствия требованиям данного поручителя в месяцах </w:t>
            </w:r>
            <w:r w:rsidRPr="00304A68">
              <w:rPr>
                <w:rFonts w:ascii="Garamond" w:hAnsi="Garamond"/>
                <w:i/>
                <w:sz w:val="22"/>
                <w:szCs w:val="22"/>
                <w:highlight w:val="yellow"/>
              </w:rPr>
              <w:t>t+1</w:t>
            </w:r>
            <w:r w:rsidRPr="00304A68">
              <w:rPr>
                <w:rFonts w:ascii="Garamond" w:hAnsi="Garamond"/>
                <w:sz w:val="22"/>
                <w:szCs w:val="22"/>
                <w:highlight w:val="yellow"/>
              </w:rPr>
              <w:t xml:space="preserve"> и (или) </w:t>
            </w:r>
            <w:r w:rsidRPr="00304A68">
              <w:rPr>
                <w:rFonts w:ascii="Garamond" w:hAnsi="Garamond"/>
                <w:i/>
                <w:sz w:val="22"/>
                <w:szCs w:val="22"/>
                <w:highlight w:val="yellow"/>
              </w:rPr>
              <w:t>t+2</w:t>
            </w:r>
            <w:r w:rsidRPr="00304A68">
              <w:rPr>
                <w:rFonts w:ascii="Garamond" w:hAnsi="Garamond"/>
                <w:sz w:val="22"/>
                <w:szCs w:val="22"/>
                <w:highlight w:val="yellow"/>
              </w:rPr>
              <w:t xml:space="preserve"> в отношении данного объекта ТБО КО не направляет уведомление по форме приложения 4.9 к настоящему Регламенту.</w:t>
            </w:r>
            <w:bookmarkEnd w:id="7"/>
            <w:bookmarkEnd w:id="8"/>
            <w:bookmarkEnd w:id="9"/>
            <w:bookmarkEnd w:id="10"/>
          </w:p>
        </w:tc>
      </w:tr>
      <w:tr w:rsidR="00B11231" w:rsidRPr="00304A68" w14:paraId="587F6151"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89BDFAC" w14:textId="3F241608" w:rsidR="00B11231" w:rsidRPr="00304A68" w:rsidRDefault="00B11231" w:rsidP="00B11231">
            <w:pPr>
              <w:jc w:val="center"/>
              <w:rPr>
                <w:rFonts w:ascii="Garamond" w:hAnsi="Garamond" w:cs="Garamond"/>
                <w:b/>
                <w:bCs/>
                <w:sz w:val="22"/>
                <w:szCs w:val="22"/>
              </w:rPr>
            </w:pPr>
            <w:r w:rsidRPr="00304A68">
              <w:rPr>
                <w:rFonts w:ascii="Garamond" w:hAnsi="Garamond" w:cs="Garamond"/>
                <w:b/>
                <w:bCs/>
                <w:sz w:val="22"/>
                <w:szCs w:val="22"/>
              </w:rPr>
              <w:t>Приложение 4</w:t>
            </w:r>
            <w:r w:rsidR="00304A68" w:rsidRPr="00304A68">
              <w:rPr>
                <w:rFonts w:ascii="Garamond" w:hAnsi="Garamond" w:cs="Garamond"/>
                <w:b/>
                <w:bCs/>
                <w:sz w:val="22"/>
                <w:szCs w:val="22"/>
              </w:rPr>
              <w:t>,</w:t>
            </w:r>
          </w:p>
          <w:p w14:paraId="0EE0B456" w14:textId="666E15E8" w:rsidR="00B11231" w:rsidRPr="00304A68" w:rsidRDefault="00B11231" w:rsidP="00B11231">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1.1.2.9</w:t>
            </w:r>
          </w:p>
        </w:tc>
        <w:tc>
          <w:tcPr>
            <w:tcW w:w="6784" w:type="dxa"/>
            <w:tcBorders>
              <w:top w:val="single" w:sz="4" w:space="0" w:color="auto"/>
              <w:left w:val="single" w:sz="4" w:space="0" w:color="auto"/>
              <w:bottom w:val="single" w:sz="4" w:space="0" w:color="auto"/>
              <w:right w:val="single" w:sz="4" w:space="0" w:color="auto"/>
            </w:tcBorders>
          </w:tcPr>
          <w:p w14:paraId="5D72FB9E" w14:textId="77777777" w:rsidR="00EC4314" w:rsidRPr="00304A68" w:rsidRDefault="00EC4314" w:rsidP="008A3899">
            <w:pPr>
              <w:widowControl w:val="0"/>
              <w:spacing w:before="120" w:after="120"/>
              <w:jc w:val="both"/>
              <w:rPr>
                <w:rFonts w:ascii="Garamond" w:hAnsi="Garamond"/>
                <w:sz w:val="22"/>
                <w:szCs w:val="22"/>
              </w:rPr>
            </w:pPr>
            <w:r w:rsidRPr="00304A68">
              <w:rPr>
                <w:rFonts w:ascii="Garamond" w:hAnsi="Garamond" w:cs="Garamond"/>
                <w:sz w:val="22"/>
                <w:szCs w:val="22"/>
              </w:rPr>
              <w:t xml:space="preserve">Если обязанность продавца по ДПМ ТБО по предоставлению </w:t>
            </w:r>
            <w:r w:rsidRPr="00304A68">
              <w:rPr>
                <w:rFonts w:ascii="Garamond" w:hAnsi="Garamond" w:cs="Garamond"/>
                <w:sz w:val="22"/>
                <w:szCs w:val="22"/>
                <w:highlight w:val="yellow"/>
              </w:rPr>
              <w:t>дополнительного</w:t>
            </w:r>
            <w:r w:rsidRPr="00304A68">
              <w:rPr>
                <w:rFonts w:ascii="Garamond" w:hAnsi="Garamond" w:cs="Garamond"/>
                <w:sz w:val="22"/>
                <w:szCs w:val="22"/>
              </w:rPr>
              <w:t xml:space="preserve"> обеспечения возникла в соответствии с подп. 1 п. 1.1.2 настоящего Приложения, то </w:t>
            </w:r>
            <w:r w:rsidRPr="00304A68">
              <w:rPr>
                <w:rFonts w:ascii="Garamond" w:hAnsi="Garamond" w:cs="Garamond"/>
                <w:sz w:val="22"/>
                <w:szCs w:val="22"/>
                <w:lang w:eastAsia="ar-SA"/>
              </w:rPr>
              <w:t>в качестве нового обеспечения по ДПМ ТБО может быть предоставлено:</w:t>
            </w:r>
          </w:p>
          <w:p w14:paraId="1F2BB4F7" w14:textId="77777777" w:rsidR="00EC4314" w:rsidRPr="00304A68" w:rsidRDefault="00EC4314" w:rsidP="008A3899">
            <w:pPr>
              <w:pStyle w:val="af1"/>
              <w:widowControl w:val="0"/>
              <w:numPr>
                <w:ilvl w:val="0"/>
                <w:numId w:val="2"/>
              </w:numPr>
              <w:spacing w:before="120" w:after="120"/>
              <w:contextualSpacing w:val="0"/>
              <w:jc w:val="both"/>
              <w:rPr>
                <w:rFonts w:ascii="Garamond" w:hAnsi="Garamond"/>
                <w:sz w:val="22"/>
                <w:szCs w:val="22"/>
              </w:rPr>
            </w:pPr>
            <w:r w:rsidRPr="00304A68">
              <w:rPr>
                <w:rFonts w:ascii="Garamond" w:hAnsi="Garamond" w:cs="Garamond"/>
                <w:color w:val="000000"/>
                <w:sz w:val="22"/>
                <w:szCs w:val="22"/>
                <w:lang w:eastAsia="ar-SA"/>
              </w:rPr>
              <w:t xml:space="preserve">поручительство участника оптового рынка – поставщика, </w:t>
            </w:r>
            <w:r w:rsidRPr="00304A68">
              <w:rPr>
                <w:rFonts w:ascii="Garamond" w:hAnsi="Garamond" w:cs="Garamond"/>
                <w:sz w:val="22"/>
                <w:szCs w:val="22"/>
                <w:lang w:eastAsia="ar-SA"/>
              </w:rPr>
              <w:t>соответствующего требованиям, изложенным в пункте 1.3.2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p w14:paraId="6ACA3607" w14:textId="77777777" w:rsidR="00EC4314" w:rsidRPr="00304A68" w:rsidRDefault="00EC4314" w:rsidP="008A3899">
            <w:pPr>
              <w:pStyle w:val="af1"/>
              <w:widowControl w:val="0"/>
              <w:numPr>
                <w:ilvl w:val="0"/>
                <w:numId w:val="2"/>
              </w:numPr>
              <w:spacing w:before="120" w:after="120"/>
              <w:contextualSpacing w:val="0"/>
              <w:jc w:val="both"/>
              <w:rPr>
                <w:rFonts w:ascii="Garamond" w:hAnsi="Garamond"/>
                <w:sz w:val="22"/>
                <w:szCs w:val="22"/>
              </w:rPr>
            </w:pPr>
            <w:r w:rsidRPr="00304A68">
              <w:rPr>
                <w:rFonts w:ascii="Garamond" w:hAnsi="Garamond" w:cs="Garamond"/>
                <w:sz w:val="22"/>
                <w:szCs w:val="22"/>
                <w:lang w:eastAsia="ar-SA"/>
              </w:rPr>
              <w:t xml:space="preserve">обеспечение в виде штрафа, оплата которого осуществляется по аккредитиву, соответствующему </w:t>
            </w:r>
            <w:r w:rsidRPr="00304A68">
              <w:rPr>
                <w:rFonts w:ascii="Garamond" w:hAnsi="Garamond" w:cs="Garamond"/>
                <w:sz w:val="22"/>
                <w:szCs w:val="22"/>
                <w:lang w:eastAsia="ar-SA"/>
              </w:rPr>
              <w:lastRenderedPageBreak/>
              <w:t>требованиям пункта 1.3.3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p w14:paraId="6A87A3A0" w14:textId="77777777" w:rsidR="00B11231" w:rsidRPr="00304A68" w:rsidRDefault="00B11231" w:rsidP="008A3899">
            <w:pPr>
              <w:widowControl w:val="0"/>
              <w:autoSpaceDE w:val="0"/>
              <w:autoSpaceDN w:val="0"/>
              <w:adjustRightInd w:val="0"/>
              <w:spacing w:before="120" w:after="120"/>
              <w:ind w:firstLine="580"/>
              <w:jc w:val="both"/>
              <w:rPr>
                <w:rFonts w:ascii="Garamond" w:hAnsi="Garamond"/>
                <w:sz w:val="22"/>
                <w:szCs w:val="22"/>
              </w:rPr>
            </w:pPr>
          </w:p>
        </w:tc>
        <w:tc>
          <w:tcPr>
            <w:tcW w:w="7342" w:type="dxa"/>
            <w:tcBorders>
              <w:top w:val="single" w:sz="4" w:space="0" w:color="auto"/>
              <w:left w:val="single" w:sz="4" w:space="0" w:color="auto"/>
              <w:bottom w:val="single" w:sz="4" w:space="0" w:color="auto"/>
              <w:right w:val="single" w:sz="4" w:space="0" w:color="auto"/>
            </w:tcBorders>
          </w:tcPr>
          <w:p w14:paraId="709D1F58" w14:textId="77777777" w:rsidR="00B11231" w:rsidRPr="00304A68" w:rsidRDefault="00B11231" w:rsidP="008A3899">
            <w:pPr>
              <w:widowControl w:val="0"/>
              <w:spacing w:before="120" w:after="120"/>
              <w:jc w:val="both"/>
              <w:rPr>
                <w:rFonts w:ascii="Garamond" w:hAnsi="Garamond"/>
                <w:sz w:val="22"/>
                <w:szCs w:val="22"/>
              </w:rPr>
            </w:pPr>
            <w:r w:rsidRPr="00304A68">
              <w:rPr>
                <w:rFonts w:ascii="Garamond" w:hAnsi="Garamond" w:cs="Garamond"/>
                <w:sz w:val="22"/>
                <w:szCs w:val="22"/>
              </w:rPr>
              <w:lastRenderedPageBreak/>
              <w:t xml:space="preserve">Если обязанность продавца по ДПМ ТБО по предоставлению </w:t>
            </w:r>
            <w:r w:rsidRPr="00304A68">
              <w:rPr>
                <w:rFonts w:ascii="Garamond" w:hAnsi="Garamond" w:cs="Garamond"/>
                <w:sz w:val="22"/>
                <w:szCs w:val="22"/>
                <w:highlight w:val="yellow"/>
              </w:rPr>
              <w:t>нового</w:t>
            </w:r>
            <w:r w:rsidRPr="00304A68">
              <w:rPr>
                <w:rFonts w:ascii="Garamond" w:hAnsi="Garamond" w:cs="Garamond"/>
                <w:sz w:val="22"/>
                <w:szCs w:val="22"/>
              </w:rPr>
              <w:t xml:space="preserve"> обеспечения возникла в соответствии с подп. 1 п. 1.1.2 настоящего Приложения, то </w:t>
            </w:r>
            <w:r w:rsidRPr="00304A68">
              <w:rPr>
                <w:rFonts w:ascii="Garamond" w:hAnsi="Garamond" w:cs="Garamond"/>
                <w:sz w:val="22"/>
                <w:szCs w:val="22"/>
                <w:lang w:eastAsia="ar-SA"/>
              </w:rPr>
              <w:t>в качестве нового обеспечения по ДПМ ТБО может быть предоставлено:</w:t>
            </w:r>
          </w:p>
          <w:p w14:paraId="56C8543A" w14:textId="77777777" w:rsidR="00B11231" w:rsidRPr="00304A68" w:rsidRDefault="00B11231" w:rsidP="008A3899">
            <w:pPr>
              <w:pStyle w:val="af1"/>
              <w:widowControl w:val="0"/>
              <w:numPr>
                <w:ilvl w:val="0"/>
                <w:numId w:val="2"/>
              </w:numPr>
              <w:spacing w:before="120" w:after="120"/>
              <w:contextualSpacing w:val="0"/>
              <w:jc w:val="both"/>
              <w:rPr>
                <w:rFonts w:ascii="Garamond" w:hAnsi="Garamond"/>
                <w:sz w:val="22"/>
                <w:szCs w:val="22"/>
              </w:rPr>
            </w:pPr>
            <w:r w:rsidRPr="00304A68">
              <w:rPr>
                <w:rFonts w:ascii="Garamond" w:hAnsi="Garamond" w:cs="Garamond"/>
                <w:color w:val="000000"/>
                <w:sz w:val="22"/>
                <w:szCs w:val="22"/>
                <w:lang w:eastAsia="ar-SA"/>
              </w:rPr>
              <w:t xml:space="preserve">поручительство участника оптового рынка – поставщика, </w:t>
            </w:r>
            <w:r w:rsidRPr="00304A68">
              <w:rPr>
                <w:rFonts w:ascii="Garamond" w:hAnsi="Garamond" w:cs="Garamond"/>
                <w:sz w:val="22"/>
                <w:szCs w:val="22"/>
                <w:lang w:eastAsia="ar-SA"/>
              </w:rPr>
              <w:t>соответствующего требованиям, изложенным в пункте 1.3.2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p w14:paraId="5E540637" w14:textId="77777777" w:rsidR="00B11231" w:rsidRPr="00304A68" w:rsidRDefault="00B11231" w:rsidP="008A3899">
            <w:pPr>
              <w:pStyle w:val="af1"/>
              <w:widowControl w:val="0"/>
              <w:numPr>
                <w:ilvl w:val="0"/>
                <w:numId w:val="2"/>
              </w:numPr>
              <w:spacing w:before="120" w:after="120"/>
              <w:contextualSpacing w:val="0"/>
              <w:jc w:val="both"/>
              <w:rPr>
                <w:rFonts w:ascii="Garamond" w:hAnsi="Garamond"/>
                <w:sz w:val="22"/>
                <w:szCs w:val="22"/>
              </w:rPr>
            </w:pPr>
            <w:r w:rsidRPr="00304A68">
              <w:rPr>
                <w:rFonts w:ascii="Garamond" w:hAnsi="Garamond" w:cs="Garamond"/>
                <w:sz w:val="22"/>
                <w:szCs w:val="22"/>
                <w:lang w:eastAsia="ar-SA"/>
              </w:rPr>
              <w:t xml:space="preserve">обеспечение в виде штрафа, оплата которого осуществляется по аккредитиву, соответствующему требованиям пункта 1.3.3 настоящего Приложения, а в случае, если в отношении ДПМ </w:t>
            </w:r>
            <w:r w:rsidRPr="00304A68">
              <w:rPr>
                <w:rFonts w:ascii="Garamond" w:hAnsi="Garamond" w:cs="Garamond"/>
                <w:sz w:val="22"/>
                <w:szCs w:val="22"/>
                <w:lang w:eastAsia="ar-SA"/>
              </w:rPr>
              <w:lastRenderedPageBreak/>
              <w:t>ТБО предоставлено обеспечение на 27 месяцев, то также с учетом особенностей, предусмотренных п. 4 настоящего Приложения.</w:t>
            </w:r>
          </w:p>
        </w:tc>
      </w:tr>
      <w:tr w:rsidR="00B11231" w:rsidRPr="00304A68" w14:paraId="2158B424"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6FE285CD" w14:textId="77777777" w:rsidR="00304A68" w:rsidRPr="00304A68" w:rsidRDefault="00B11231" w:rsidP="00344D45">
            <w:pPr>
              <w:jc w:val="center"/>
              <w:rPr>
                <w:rFonts w:ascii="Garamond" w:hAnsi="Garamond" w:cs="Garamond"/>
                <w:b/>
                <w:bCs/>
                <w:sz w:val="22"/>
                <w:szCs w:val="22"/>
              </w:rPr>
            </w:pPr>
            <w:r w:rsidRPr="00304A68">
              <w:rPr>
                <w:rFonts w:ascii="Garamond" w:hAnsi="Garamond" w:cs="Garamond"/>
                <w:b/>
                <w:bCs/>
                <w:sz w:val="22"/>
                <w:szCs w:val="22"/>
              </w:rPr>
              <w:lastRenderedPageBreak/>
              <w:t xml:space="preserve">Приложение </w:t>
            </w:r>
            <w:r w:rsidR="004E1B17" w:rsidRPr="00304A68">
              <w:rPr>
                <w:rFonts w:ascii="Garamond" w:hAnsi="Garamond" w:cs="Garamond"/>
                <w:b/>
                <w:bCs/>
                <w:sz w:val="22"/>
                <w:szCs w:val="22"/>
              </w:rPr>
              <w:t>4</w:t>
            </w:r>
            <w:r w:rsidR="00304A68" w:rsidRPr="00304A68">
              <w:rPr>
                <w:rFonts w:ascii="Garamond" w:hAnsi="Garamond" w:cs="Garamond"/>
                <w:b/>
                <w:bCs/>
                <w:sz w:val="22"/>
                <w:szCs w:val="22"/>
              </w:rPr>
              <w:t>,</w:t>
            </w:r>
          </w:p>
          <w:p w14:paraId="29C54B80" w14:textId="7179FCC2" w:rsidR="00B11231" w:rsidRPr="00304A68" w:rsidRDefault="004E1B17" w:rsidP="00344D45">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1.3.2</w:t>
            </w:r>
          </w:p>
        </w:tc>
        <w:tc>
          <w:tcPr>
            <w:tcW w:w="6784" w:type="dxa"/>
            <w:tcBorders>
              <w:top w:val="single" w:sz="4" w:space="0" w:color="auto"/>
              <w:left w:val="single" w:sz="4" w:space="0" w:color="auto"/>
              <w:bottom w:val="single" w:sz="4" w:space="0" w:color="auto"/>
              <w:right w:val="single" w:sz="4" w:space="0" w:color="auto"/>
            </w:tcBorders>
          </w:tcPr>
          <w:p w14:paraId="10EE36A2" w14:textId="77777777" w:rsidR="00DC6A39" w:rsidRPr="00304A68" w:rsidRDefault="00DC6A39" w:rsidP="008A3899">
            <w:pPr>
              <w:widowControl w:val="0"/>
              <w:spacing w:before="120" w:after="120"/>
              <w:jc w:val="both"/>
              <w:rPr>
                <w:rFonts w:ascii="Garamond" w:eastAsia="Batang" w:hAnsi="Garamond"/>
                <w:sz w:val="22"/>
                <w:szCs w:val="22"/>
              </w:rPr>
            </w:pPr>
            <w:r w:rsidRPr="00304A68">
              <w:rPr>
                <w:rFonts w:ascii="Garamond" w:hAnsi="Garamond"/>
                <w:sz w:val="22"/>
                <w:szCs w:val="22"/>
              </w:rPr>
              <w:t>Поручительство участника оптового рынка – поставщика</w:t>
            </w:r>
          </w:p>
          <w:p w14:paraId="1DB2A31F" w14:textId="77777777" w:rsidR="00DC6A39" w:rsidRPr="00304A68" w:rsidRDefault="00DC6A39" w:rsidP="008A3899">
            <w:pPr>
              <w:widowControl w:val="0"/>
              <w:spacing w:before="120" w:after="120"/>
              <w:ind w:firstLine="708"/>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Субъект оптового рынка вправе обеспечить исполнение своих обязательств, возникающих (возникших) по результатам ОПТБО, путем предоставления поручительства третьего лица – участника оптового рынка, не находящегося в состоянии реорганизации, ликвидации или банкротства</w:t>
            </w:r>
            <w:r w:rsidRPr="00304A68">
              <w:rPr>
                <w:rFonts w:ascii="Garamond" w:eastAsia="Batang" w:hAnsi="Garamond" w:cs="Garamond"/>
                <w:sz w:val="22"/>
                <w:szCs w:val="22"/>
                <w:highlight w:val="yellow"/>
                <w:lang w:eastAsia="ar-SA"/>
              </w:rPr>
              <w:t>, в отношении которого на оптовом рынке зарегистрирована (-ны)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которой (-ых) в соответствии с реестром субъектов оптового рынка равна или превышает 2500 МВт.</w:t>
            </w:r>
            <w:r w:rsidRPr="00304A68">
              <w:rPr>
                <w:rFonts w:ascii="Garamond" w:eastAsia="Batang" w:hAnsi="Garamond" w:cs="Garamond"/>
                <w:sz w:val="22"/>
                <w:szCs w:val="22"/>
                <w:lang w:eastAsia="ar-SA"/>
              </w:rPr>
              <w:t xml:space="preserve"> </w:t>
            </w:r>
          </w:p>
          <w:p w14:paraId="69288D90" w14:textId="77777777" w:rsidR="00DC6A39" w:rsidRPr="00304A68" w:rsidRDefault="00DC6A39" w:rsidP="008A3899">
            <w:pPr>
              <w:widowControl w:val="0"/>
              <w:spacing w:before="120" w:after="120"/>
              <w:ind w:firstLine="708"/>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При этом для каждого объекта ОПТБО, в отношении которого подана заявка (либо отобранного по итогам ОПТБО), должен быть заключен </w:t>
            </w:r>
            <w:r w:rsidRPr="00304A68">
              <w:rPr>
                <w:rFonts w:ascii="Garamond" w:eastAsia="Batang" w:hAnsi="Garamond" w:cs="Garamond"/>
                <w:i/>
                <w:sz w:val="22"/>
                <w:szCs w:val="22"/>
                <w:lang w:eastAsia="ar-SA"/>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304A68">
              <w:rPr>
                <w:rFonts w:ascii="Garamond" w:eastAsia="Batang" w:hAnsi="Garamond" w:cs="Garamond"/>
                <w:sz w:val="22"/>
                <w:szCs w:val="22"/>
                <w:lang w:eastAsia="ar-SA"/>
              </w:rPr>
              <w:t xml:space="preserve"> (Приложение № 6.5.1 к </w:t>
            </w:r>
            <w:r w:rsidRPr="00304A68">
              <w:rPr>
                <w:rFonts w:ascii="Garamond" w:eastAsia="Batang" w:hAnsi="Garamond" w:cs="Garamond"/>
                <w:i/>
                <w:sz w:val="22"/>
                <w:szCs w:val="22"/>
                <w:lang w:eastAsia="ar-SA"/>
              </w:rPr>
              <w:t>Договору о присоединении к торговой системе оптового рынка</w:t>
            </w:r>
            <w:r w:rsidRPr="00304A68">
              <w:rPr>
                <w:rFonts w:ascii="Garamond" w:eastAsia="Batang" w:hAnsi="Garamond" w:cs="Garamond"/>
                <w:sz w:val="22"/>
                <w:szCs w:val="22"/>
                <w:lang w:eastAsia="ar-SA"/>
              </w:rPr>
              <w:t>).</w:t>
            </w:r>
          </w:p>
          <w:p w14:paraId="53CBBB15" w14:textId="77777777" w:rsidR="00B11231" w:rsidRPr="00304A68" w:rsidRDefault="00DC6A39" w:rsidP="008A3899">
            <w:pPr>
              <w:widowControl w:val="0"/>
              <w:spacing w:before="120" w:after="120"/>
              <w:ind w:firstLine="708"/>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В отношении генерирующего объекта ТБО может быть предоставлено поручительство только одного участника оптового рынка.</w:t>
            </w:r>
          </w:p>
        </w:tc>
        <w:tc>
          <w:tcPr>
            <w:tcW w:w="7342" w:type="dxa"/>
            <w:tcBorders>
              <w:top w:val="single" w:sz="4" w:space="0" w:color="auto"/>
              <w:left w:val="single" w:sz="4" w:space="0" w:color="auto"/>
              <w:bottom w:val="single" w:sz="4" w:space="0" w:color="auto"/>
              <w:right w:val="single" w:sz="4" w:space="0" w:color="auto"/>
            </w:tcBorders>
          </w:tcPr>
          <w:p w14:paraId="49D4F270" w14:textId="77777777" w:rsidR="004E1B17" w:rsidRPr="00304A68" w:rsidRDefault="004E1B17" w:rsidP="008A3899">
            <w:pPr>
              <w:widowControl w:val="0"/>
              <w:spacing w:before="120" w:after="120"/>
              <w:jc w:val="both"/>
              <w:rPr>
                <w:rFonts w:ascii="Garamond" w:eastAsia="Batang" w:hAnsi="Garamond"/>
                <w:sz w:val="22"/>
                <w:szCs w:val="22"/>
              </w:rPr>
            </w:pPr>
            <w:bookmarkStart w:id="11" w:name="_Ref476661427"/>
            <w:r w:rsidRPr="00304A68">
              <w:rPr>
                <w:rFonts w:ascii="Garamond" w:hAnsi="Garamond"/>
                <w:sz w:val="22"/>
                <w:szCs w:val="22"/>
              </w:rPr>
              <w:t>Поручительство участника оптового рынка – поставщика</w:t>
            </w:r>
            <w:bookmarkEnd w:id="11"/>
          </w:p>
          <w:p w14:paraId="09659C6A" w14:textId="77777777" w:rsidR="004E1B17" w:rsidRPr="00304A68" w:rsidRDefault="004E1B17" w:rsidP="008A3899">
            <w:pPr>
              <w:widowControl w:val="0"/>
              <w:spacing w:before="120" w:after="120"/>
              <w:ind w:firstLine="708"/>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Субъект оптового рынка вправе обеспечить исполнение своих обязательств, возникающих (возникших) по результатам ОПТБО, путем предоставления поручительства третьего лица – участника оптового рынка, не находящегося в состоянии реорганизации, ликвидации или банкротства, </w:t>
            </w:r>
            <w:r w:rsidRPr="00304A68">
              <w:rPr>
                <w:rFonts w:ascii="Garamond" w:eastAsia="Batang" w:hAnsi="Garamond" w:cs="Garamond"/>
                <w:sz w:val="22"/>
                <w:szCs w:val="22"/>
                <w:highlight w:val="yellow"/>
                <w:lang w:eastAsia="ar-SA"/>
              </w:rPr>
              <w:t xml:space="preserve">в случае выполнения требований к обеспечению в виде поручительства по ДПМ ТБО, предусмотренных приложением 31 к </w:t>
            </w:r>
            <w:r w:rsidRPr="00304A68">
              <w:rPr>
                <w:rFonts w:ascii="Garamond" w:eastAsia="Batang" w:hAnsi="Garamond" w:cs="Garamond"/>
                <w:i/>
                <w:sz w:val="22"/>
                <w:szCs w:val="22"/>
                <w:highlight w:val="yellow"/>
                <w:lang w:eastAsia="ar-SA"/>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04A68">
              <w:rPr>
                <w:rFonts w:ascii="Garamond" w:eastAsia="Batang" w:hAnsi="Garamond" w:cs="Garamond"/>
                <w:sz w:val="22"/>
                <w:szCs w:val="22"/>
                <w:highlight w:val="yellow"/>
                <w:lang w:eastAsia="ar-SA"/>
              </w:rPr>
              <w:t xml:space="preserve"> (Приложение № 27 к </w:t>
            </w:r>
            <w:r w:rsidRPr="00304A68">
              <w:rPr>
                <w:rFonts w:ascii="Garamond" w:eastAsia="Batang" w:hAnsi="Garamond" w:cs="Garamond"/>
                <w:i/>
                <w:sz w:val="22"/>
                <w:szCs w:val="22"/>
                <w:highlight w:val="yellow"/>
                <w:lang w:eastAsia="ar-SA"/>
              </w:rPr>
              <w:t>Договору о присоединении к торговой системе оптового рынка</w:t>
            </w:r>
            <w:r w:rsidRPr="00304A68">
              <w:rPr>
                <w:rFonts w:ascii="Garamond" w:eastAsia="Batang" w:hAnsi="Garamond" w:cs="Garamond"/>
                <w:sz w:val="22"/>
                <w:szCs w:val="22"/>
                <w:highlight w:val="yellow"/>
                <w:lang w:eastAsia="ar-SA"/>
              </w:rPr>
              <w:t xml:space="preserve">). </w:t>
            </w:r>
          </w:p>
          <w:p w14:paraId="1A2E4D4D" w14:textId="77777777" w:rsidR="004E1B17" w:rsidRPr="00304A68" w:rsidRDefault="004E1B17" w:rsidP="008A3899">
            <w:pPr>
              <w:widowControl w:val="0"/>
              <w:spacing w:before="120" w:after="120"/>
              <w:ind w:firstLine="708"/>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При этом для каждого объекта ТБО, в отношении которого подана заявка (либо отобранного по итогам ОПТБО), должен быть заключен </w:t>
            </w:r>
            <w:r w:rsidRPr="00304A68">
              <w:rPr>
                <w:rFonts w:ascii="Garamond" w:eastAsia="Batang" w:hAnsi="Garamond" w:cs="Garamond"/>
                <w:i/>
                <w:sz w:val="22"/>
                <w:szCs w:val="22"/>
                <w:lang w:eastAsia="ar-SA"/>
              </w:rPr>
              <w:t>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304A68">
              <w:rPr>
                <w:rFonts w:ascii="Garamond" w:eastAsia="Batang" w:hAnsi="Garamond" w:cs="Garamond"/>
                <w:sz w:val="22"/>
                <w:szCs w:val="22"/>
                <w:lang w:eastAsia="ar-SA"/>
              </w:rPr>
              <w:t xml:space="preserve"> (Приложение № 6.5.1 к </w:t>
            </w:r>
            <w:r w:rsidRPr="00304A68">
              <w:rPr>
                <w:rFonts w:ascii="Garamond" w:eastAsia="Batang" w:hAnsi="Garamond" w:cs="Garamond"/>
                <w:i/>
                <w:sz w:val="22"/>
                <w:szCs w:val="22"/>
                <w:lang w:eastAsia="ar-SA"/>
              </w:rPr>
              <w:t>Договору о присоединении к торговой системе оптового рынка</w:t>
            </w:r>
            <w:r w:rsidRPr="00304A68">
              <w:rPr>
                <w:rFonts w:ascii="Garamond" w:eastAsia="Batang" w:hAnsi="Garamond" w:cs="Garamond"/>
                <w:sz w:val="22"/>
                <w:szCs w:val="22"/>
                <w:lang w:eastAsia="ar-SA"/>
              </w:rPr>
              <w:t>).</w:t>
            </w:r>
          </w:p>
          <w:p w14:paraId="7D583EB0" w14:textId="77777777" w:rsidR="004E1B17" w:rsidRPr="00304A68" w:rsidRDefault="004E1B17" w:rsidP="008A3899">
            <w:pPr>
              <w:widowControl w:val="0"/>
              <w:spacing w:before="120" w:after="120"/>
              <w:ind w:firstLine="708"/>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В отношении генерирующего объекта ТБО может быть предоставлено поручительство только одного участника оптового рынка.</w:t>
            </w:r>
          </w:p>
          <w:p w14:paraId="3D69DD39" w14:textId="77777777" w:rsidR="00B11231" w:rsidRPr="00304A68" w:rsidRDefault="00B11231" w:rsidP="008A3899">
            <w:pPr>
              <w:widowControl w:val="0"/>
              <w:spacing w:before="120" w:after="120"/>
              <w:ind w:left="720"/>
              <w:jc w:val="both"/>
              <w:rPr>
                <w:rFonts w:ascii="Garamond" w:hAnsi="Garamond"/>
                <w:sz w:val="22"/>
                <w:szCs w:val="22"/>
              </w:rPr>
            </w:pPr>
          </w:p>
        </w:tc>
      </w:tr>
      <w:tr w:rsidR="00801AEB" w:rsidRPr="00304A68" w14:paraId="45A5AD41"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0FEA195E" w14:textId="77777777" w:rsidR="00304A68" w:rsidRPr="00304A68" w:rsidRDefault="00801AEB" w:rsidP="00801AEB">
            <w:pPr>
              <w:jc w:val="center"/>
              <w:rPr>
                <w:rFonts w:ascii="Garamond" w:hAnsi="Garamond" w:cs="Garamond"/>
                <w:b/>
                <w:bCs/>
                <w:sz w:val="22"/>
                <w:szCs w:val="22"/>
              </w:rPr>
            </w:pPr>
            <w:r w:rsidRPr="00304A68">
              <w:rPr>
                <w:rFonts w:ascii="Garamond" w:hAnsi="Garamond" w:cs="Garamond"/>
                <w:b/>
                <w:bCs/>
                <w:sz w:val="22"/>
                <w:szCs w:val="22"/>
              </w:rPr>
              <w:t>Приложение 4</w:t>
            </w:r>
            <w:r w:rsidR="00304A68" w:rsidRPr="00304A68">
              <w:rPr>
                <w:rFonts w:ascii="Garamond" w:hAnsi="Garamond" w:cs="Garamond"/>
                <w:b/>
                <w:bCs/>
                <w:sz w:val="22"/>
                <w:szCs w:val="22"/>
              </w:rPr>
              <w:t>,</w:t>
            </w:r>
          </w:p>
          <w:p w14:paraId="63039A26" w14:textId="0904958E" w:rsidR="00801AEB" w:rsidRPr="00304A68" w:rsidRDefault="00801AEB" w:rsidP="00801AEB">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2.1.1</w:t>
            </w:r>
          </w:p>
        </w:tc>
        <w:tc>
          <w:tcPr>
            <w:tcW w:w="6784" w:type="dxa"/>
            <w:tcBorders>
              <w:top w:val="single" w:sz="4" w:space="0" w:color="auto"/>
              <w:left w:val="single" w:sz="4" w:space="0" w:color="auto"/>
              <w:bottom w:val="single" w:sz="4" w:space="0" w:color="auto"/>
              <w:right w:val="single" w:sz="4" w:space="0" w:color="auto"/>
            </w:tcBorders>
          </w:tcPr>
          <w:p w14:paraId="1C3D922D" w14:textId="77777777" w:rsidR="00785B52" w:rsidRPr="00304A68" w:rsidRDefault="00785B52" w:rsidP="008A3899">
            <w:pPr>
              <w:widowControl w:val="0"/>
              <w:spacing w:before="120" w:after="120"/>
              <w:jc w:val="both"/>
              <w:rPr>
                <w:rFonts w:ascii="Garamond" w:hAnsi="Garamond"/>
                <w:sz w:val="22"/>
                <w:szCs w:val="22"/>
              </w:rPr>
            </w:pPr>
            <w:r w:rsidRPr="00304A68">
              <w:rPr>
                <w:rFonts w:ascii="Garamond" w:hAnsi="Garamond"/>
                <w:sz w:val="22"/>
                <w:szCs w:val="22"/>
              </w:rPr>
              <w:t xml:space="preserve">Участник оптового рынка, намеренный стать поручителем, заключает с ЦФР </w:t>
            </w:r>
            <w:r w:rsidRPr="00304A68">
              <w:rPr>
                <w:rFonts w:ascii="Garamond" w:eastAsia="Batang" w:hAnsi="Garamond"/>
                <w:sz w:val="22"/>
                <w:szCs w:val="22"/>
              </w:rPr>
              <w:t xml:space="preserve">Договор коммерческого представительства для целей заключения договоров поручительства по ДПМ ТБО (Приложение № Д 6.5.1 к </w:t>
            </w:r>
            <w:r w:rsidRPr="00304A68">
              <w:rPr>
                <w:rFonts w:ascii="Garamond" w:eastAsia="Batang" w:hAnsi="Garamond"/>
                <w:i/>
                <w:sz w:val="22"/>
                <w:szCs w:val="22"/>
              </w:rPr>
              <w:lastRenderedPageBreak/>
              <w:t>Договору о присоединении к торговой системе оптового рынка</w:t>
            </w:r>
            <w:r w:rsidRPr="00304A68">
              <w:rPr>
                <w:rFonts w:ascii="Garamond" w:hAnsi="Garamond"/>
                <w:sz w:val="22"/>
                <w:szCs w:val="22"/>
              </w:rPr>
              <w:t>).</w:t>
            </w:r>
          </w:p>
          <w:p w14:paraId="011D912F" w14:textId="77777777" w:rsidR="00785B52" w:rsidRPr="00304A68" w:rsidRDefault="00785B52" w:rsidP="008A3899">
            <w:pPr>
              <w:widowControl w:val="0"/>
              <w:spacing w:before="120" w:after="120"/>
              <w:ind w:firstLine="720"/>
              <w:jc w:val="both"/>
              <w:rPr>
                <w:rFonts w:ascii="Garamond" w:hAnsi="Garamond" w:cs="Garamond"/>
                <w:sz w:val="22"/>
                <w:szCs w:val="22"/>
                <w:lang w:eastAsia="ar-SA"/>
              </w:rPr>
            </w:pPr>
            <w:r w:rsidRPr="00304A68">
              <w:rPr>
                <w:rFonts w:ascii="Garamond" w:hAnsi="Garamond" w:cs="Garamond"/>
                <w:sz w:val="22"/>
                <w:szCs w:val="22"/>
                <w:lang w:eastAsia="ar-SA"/>
              </w:rPr>
              <w:t xml:space="preserve">Для заключения Договора коммерческого представительства для целей заключения договоров поручительства по ДПМ ТБО участник оптового рынка – поручитель совместно с участником ОПТБО </w:t>
            </w:r>
            <w:r w:rsidRPr="00304A68">
              <w:rPr>
                <w:rFonts w:ascii="Garamond" w:eastAsia="Batang" w:hAnsi="Garamond" w:cs="Garamond"/>
                <w:sz w:val="22"/>
                <w:szCs w:val="22"/>
                <w:highlight w:val="yellow"/>
                <w:lang w:eastAsia="ar-SA"/>
              </w:rPr>
              <w:t>(</w:t>
            </w:r>
            <w:r w:rsidRPr="00304A68">
              <w:rPr>
                <w:rFonts w:ascii="Garamond" w:eastAsia="Batang" w:hAnsi="Garamond" w:cs="Garamond"/>
                <w:sz w:val="22"/>
                <w:szCs w:val="22"/>
                <w:lang w:eastAsia="ar-SA"/>
              </w:rPr>
              <w:t>поставщиком мощности по ДПМ ТБО)</w:t>
            </w:r>
            <w:r w:rsidRPr="00304A68">
              <w:rPr>
                <w:rFonts w:ascii="Garamond" w:hAnsi="Garamond" w:cs="Garamond"/>
                <w:i/>
                <w:sz w:val="22"/>
                <w:szCs w:val="22"/>
                <w:lang w:eastAsia="ar-SA"/>
              </w:rPr>
              <w:t xml:space="preserve"> </w:t>
            </w:r>
            <w:r w:rsidRPr="00304A68">
              <w:rPr>
                <w:rFonts w:ascii="Garamond" w:hAnsi="Garamond" w:cs="Garamond"/>
                <w:sz w:val="22"/>
                <w:szCs w:val="22"/>
                <w:lang w:eastAsia="ar-SA"/>
              </w:rPr>
              <w:t>направляют в ЦФР уведомление о намерении заключить вышеуказанный договор.</w:t>
            </w:r>
          </w:p>
          <w:p w14:paraId="66575A77" w14:textId="77777777" w:rsidR="00785B52" w:rsidRPr="00304A68" w:rsidRDefault="00785B52" w:rsidP="008A3899">
            <w:pPr>
              <w:widowControl w:val="0"/>
              <w:spacing w:before="120" w:after="120"/>
              <w:ind w:firstLine="709"/>
              <w:jc w:val="both"/>
              <w:rPr>
                <w:rFonts w:ascii="Garamond" w:hAnsi="Garamond" w:cs="Garamond"/>
                <w:sz w:val="22"/>
                <w:szCs w:val="22"/>
                <w:lang w:eastAsia="ar-SA"/>
              </w:rPr>
            </w:pPr>
            <w:r w:rsidRPr="00304A68">
              <w:rPr>
                <w:rFonts w:ascii="Garamond" w:hAnsi="Garamond" w:cs="Garamond"/>
                <w:sz w:val="22"/>
                <w:szCs w:val="22"/>
                <w:lang w:eastAsia="ar-SA"/>
              </w:rPr>
              <w:t>Уведомление направляется в письменном виде по форме приложения 4.1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по ДПМ ТБО в отношении соответствующего объекта генерации ТБО.</w:t>
            </w:r>
          </w:p>
          <w:p w14:paraId="40366F62" w14:textId="77777777" w:rsidR="00801AEB" w:rsidRPr="00304A68" w:rsidRDefault="00801AEB" w:rsidP="008A3899">
            <w:pPr>
              <w:widowControl w:val="0"/>
              <w:autoSpaceDE w:val="0"/>
              <w:autoSpaceDN w:val="0"/>
              <w:adjustRightInd w:val="0"/>
              <w:spacing w:before="120" w:after="120"/>
              <w:ind w:firstLine="580"/>
              <w:jc w:val="both"/>
              <w:rPr>
                <w:rFonts w:ascii="Garamond" w:hAnsi="Garamond"/>
                <w:sz w:val="22"/>
                <w:szCs w:val="22"/>
              </w:rPr>
            </w:pPr>
          </w:p>
        </w:tc>
        <w:tc>
          <w:tcPr>
            <w:tcW w:w="7342" w:type="dxa"/>
            <w:tcBorders>
              <w:top w:val="single" w:sz="4" w:space="0" w:color="auto"/>
              <w:left w:val="single" w:sz="4" w:space="0" w:color="auto"/>
              <w:bottom w:val="single" w:sz="4" w:space="0" w:color="auto"/>
              <w:right w:val="single" w:sz="4" w:space="0" w:color="auto"/>
            </w:tcBorders>
          </w:tcPr>
          <w:p w14:paraId="035BD3FA" w14:textId="77777777" w:rsidR="00801AEB" w:rsidRPr="00304A68" w:rsidRDefault="00801AEB" w:rsidP="008A3899">
            <w:pPr>
              <w:widowControl w:val="0"/>
              <w:spacing w:before="120" w:after="120"/>
              <w:jc w:val="both"/>
              <w:rPr>
                <w:rFonts w:ascii="Garamond" w:hAnsi="Garamond"/>
                <w:sz w:val="22"/>
                <w:szCs w:val="22"/>
              </w:rPr>
            </w:pPr>
            <w:r w:rsidRPr="00304A68">
              <w:rPr>
                <w:rFonts w:ascii="Garamond" w:hAnsi="Garamond"/>
                <w:sz w:val="22"/>
                <w:szCs w:val="22"/>
              </w:rPr>
              <w:lastRenderedPageBreak/>
              <w:t xml:space="preserve">Участник оптового рынка, намеренный стать поручителем, заключает с ЦФР </w:t>
            </w:r>
            <w:r w:rsidRPr="00304A68">
              <w:rPr>
                <w:rFonts w:ascii="Garamond" w:eastAsia="Batang" w:hAnsi="Garamond"/>
                <w:sz w:val="22"/>
                <w:szCs w:val="22"/>
              </w:rPr>
              <w:t xml:space="preserve">Договор коммерческого представительства для целей заключения договоров поручительства по ДПМ ТБО (Приложение № Д 6.5.1 к </w:t>
            </w:r>
            <w:r w:rsidRPr="00304A68">
              <w:rPr>
                <w:rFonts w:ascii="Garamond" w:eastAsia="Batang" w:hAnsi="Garamond"/>
                <w:i/>
                <w:sz w:val="22"/>
                <w:szCs w:val="22"/>
              </w:rPr>
              <w:t xml:space="preserve">Договору о присоединении </w:t>
            </w:r>
            <w:r w:rsidRPr="00304A68">
              <w:rPr>
                <w:rFonts w:ascii="Garamond" w:eastAsia="Batang" w:hAnsi="Garamond"/>
                <w:i/>
                <w:sz w:val="22"/>
                <w:szCs w:val="22"/>
              </w:rPr>
              <w:lastRenderedPageBreak/>
              <w:t>к торговой системе оптового рынка</w:t>
            </w:r>
            <w:r w:rsidRPr="00304A68">
              <w:rPr>
                <w:rFonts w:ascii="Garamond" w:hAnsi="Garamond"/>
                <w:sz w:val="22"/>
                <w:szCs w:val="22"/>
              </w:rPr>
              <w:t>).</w:t>
            </w:r>
          </w:p>
          <w:p w14:paraId="74DFDB55" w14:textId="77777777" w:rsidR="00801AEB" w:rsidRPr="00304A68" w:rsidRDefault="00801AEB" w:rsidP="008A3899">
            <w:pPr>
              <w:widowControl w:val="0"/>
              <w:spacing w:before="120" w:after="120"/>
              <w:ind w:firstLine="720"/>
              <w:jc w:val="both"/>
              <w:rPr>
                <w:rFonts w:ascii="Garamond" w:hAnsi="Garamond" w:cs="Garamond"/>
                <w:sz w:val="22"/>
                <w:szCs w:val="22"/>
                <w:lang w:eastAsia="ar-SA"/>
              </w:rPr>
            </w:pPr>
            <w:r w:rsidRPr="00304A68">
              <w:rPr>
                <w:rFonts w:ascii="Garamond" w:hAnsi="Garamond" w:cs="Garamond"/>
                <w:sz w:val="22"/>
                <w:szCs w:val="22"/>
                <w:lang w:eastAsia="ar-SA"/>
              </w:rPr>
              <w:t>Для заключения Договора коммерческого представительства для целей заключения договоров поручительства по ДПМ ТБО участник оптового рынка – поручитель совместно с участником ОПТБО</w:t>
            </w:r>
            <w:r w:rsidR="00696359" w:rsidRPr="00304A68">
              <w:rPr>
                <w:rFonts w:ascii="Garamond" w:eastAsia="Batang" w:hAnsi="Garamond" w:cs="Garamond"/>
                <w:sz w:val="22"/>
                <w:szCs w:val="22"/>
                <w:lang w:eastAsia="ar-SA"/>
              </w:rPr>
              <w:t xml:space="preserve"> </w:t>
            </w:r>
            <w:r w:rsidR="00696359" w:rsidRPr="00304A68">
              <w:rPr>
                <w:rFonts w:ascii="Garamond" w:eastAsia="Batang" w:hAnsi="Garamond" w:cs="Garamond"/>
                <w:sz w:val="22"/>
                <w:szCs w:val="22"/>
                <w:highlight w:val="yellow"/>
                <w:lang w:eastAsia="ar-SA"/>
              </w:rPr>
              <w:t>/</w:t>
            </w:r>
            <w:r w:rsidRPr="00304A68">
              <w:rPr>
                <w:rFonts w:ascii="Garamond" w:eastAsia="Batang" w:hAnsi="Garamond" w:cs="Garamond"/>
                <w:sz w:val="22"/>
                <w:szCs w:val="22"/>
                <w:lang w:eastAsia="ar-SA"/>
              </w:rPr>
              <w:t>поставщиком мощности по ДПМ ТБО</w:t>
            </w:r>
            <w:r w:rsidR="00696359" w:rsidRPr="00304A68">
              <w:rPr>
                <w:rFonts w:ascii="Garamond" w:eastAsia="Batang" w:hAnsi="Garamond" w:cs="Garamond"/>
                <w:sz w:val="22"/>
                <w:szCs w:val="22"/>
                <w:lang w:eastAsia="ar-SA"/>
              </w:rPr>
              <w:t xml:space="preserve"> </w:t>
            </w:r>
            <w:r w:rsidR="00696359" w:rsidRPr="00304A68">
              <w:rPr>
                <w:rFonts w:ascii="Garamond" w:eastAsia="Batang" w:hAnsi="Garamond" w:cs="Garamond"/>
                <w:sz w:val="22"/>
                <w:szCs w:val="22"/>
                <w:highlight w:val="yellow"/>
                <w:lang w:eastAsia="ar-SA"/>
              </w:rPr>
              <w:t>(в случае предоставления обеспечения после ОПТБО в соответствии с настоящим приложением</w:t>
            </w:r>
            <w:r w:rsidRPr="00304A68">
              <w:rPr>
                <w:rFonts w:ascii="Garamond" w:eastAsia="Batang" w:hAnsi="Garamond" w:cs="Garamond"/>
                <w:sz w:val="22"/>
                <w:szCs w:val="22"/>
                <w:highlight w:val="yellow"/>
                <w:lang w:eastAsia="ar-SA"/>
              </w:rPr>
              <w:t>)</w:t>
            </w:r>
            <w:r w:rsidRPr="00304A68">
              <w:rPr>
                <w:rFonts w:ascii="Garamond" w:hAnsi="Garamond" w:cs="Garamond"/>
                <w:i/>
                <w:sz w:val="22"/>
                <w:szCs w:val="22"/>
                <w:lang w:eastAsia="ar-SA"/>
              </w:rPr>
              <w:t xml:space="preserve"> </w:t>
            </w:r>
            <w:r w:rsidRPr="00304A68">
              <w:rPr>
                <w:rFonts w:ascii="Garamond" w:hAnsi="Garamond" w:cs="Garamond"/>
                <w:sz w:val="22"/>
                <w:szCs w:val="22"/>
                <w:lang w:eastAsia="ar-SA"/>
              </w:rPr>
              <w:t xml:space="preserve">направляют в ЦФР </w:t>
            </w:r>
            <w:r w:rsidRPr="00304A68">
              <w:rPr>
                <w:rFonts w:ascii="Garamond" w:hAnsi="Garamond" w:cs="Garamond"/>
                <w:sz w:val="22"/>
                <w:szCs w:val="22"/>
                <w:highlight w:val="yellow"/>
                <w:lang w:eastAsia="ar-SA"/>
              </w:rPr>
              <w:t>и КО</w:t>
            </w:r>
            <w:r w:rsidRPr="00304A68">
              <w:rPr>
                <w:rFonts w:ascii="Garamond" w:hAnsi="Garamond" w:cs="Garamond"/>
                <w:sz w:val="22"/>
                <w:szCs w:val="22"/>
                <w:lang w:eastAsia="ar-SA"/>
              </w:rPr>
              <w:t xml:space="preserve"> уведомление о намерении заключить вышеуказанный договор.</w:t>
            </w:r>
          </w:p>
          <w:p w14:paraId="4AEE50F4" w14:textId="77777777" w:rsidR="00801AEB" w:rsidRPr="00304A68" w:rsidRDefault="00801AEB" w:rsidP="008A3899">
            <w:pPr>
              <w:widowControl w:val="0"/>
              <w:spacing w:before="120" w:after="120"/>
              <w:ind w:firstLine="709"/>
              <w:jc w:val="both"/>
              <w:rPr>
                <w:rFonts w:ascii="Garamond" w:hAnsi="Garamond" w:cs="Garamond"/>
                <w:sz w:val="22"/>
                <w:szCs w:val="22"/>
                <w:lang w:eastAsia="ar-SA"/>
              </w:rPr>
            </w:pPr>
            <w:r w:rsidRPr="00304A68">
              <w:rPr>
                <w:rFonts w:ascii="Garamond" w:hAnsi="Garamond" w:cs="Garamond"/>
                <w:sz w:val="22"/>
                <w:szCs w:val="22"/>
                <w:lang w:eastAsia="ar-SA"/>
              </w:rPr>
              <w:t>Уведомление направляется в письменном виде по форме приложения 4.1 к настоящему Регламенту. Указанный в уведомлении объем ответственности поручителя используется ЦФР для указания предельного объема ответственности поручителя при заключении Договоров коммерческого представительства для целей заключения договоров поручительства по ДПМ ТБО в отношении соответствующего объекта генерации ТБО.</w:t>
            </w:r>
          </w:p>
          <w:p w14:paraId="33A46AE5" w14:textId="4437BE33" w:rsidR="00801AEB" w:rsidRPr="00304A68" w:rsidRDefault="00801AEB" w:rsidP="008A3899">
            <w:pPr>
              <w:widowControl w:val="0"/>
              <w:spacing w:before="120" w:after="120"/>
              <w:jc w:val="both"/>
              <w:rPr>
                <w:rFonts w:ascii="Garamond" w:hAnsi="Garamond"/>
                <w:sz w:val="22"/>
                <w:szCs w:val="22"/>
              </w:rPr>
            </w:pPr>
            <w:r w:rsidRPr="00304A68">
              <w:rPr>
                <w:rFonts w:ascii="Garamond" w:hAnsi="Garamond" w:cs="Garamond"/>
                <w:sz w:val="22"/>
                <w:szCs w:val="22"/>
                <w:highlight w:val="yellow"/>
                <w:lang w:eastAsia="ar-SA"/>
              </w:rPr>
              <w:t xml:space="preserve">КО </w:t>
            </w:r>
            <w:r w:rsidRPr="00304A68">
              <w:rPr>
                <w:rFonts w:ascii="Garamond" w:eastAsia="Batang" w:hAnsi="Garamond" w:cs="Garamond"/>
                <w:bCs/>
                <w:sz w:val="22"/>
                <w:szCs w:val="22"/>
                <w:highlight w:val="yellow"/>
                <w:lang w:eastAsia="ar-SA"/>
              </w:rPr>
              <w:t>в течение</w:t>
            </w:r>
            <w:r w:rsidRPr="00304A68">
              <w:rPr>
                <w:rFonts w:ascii="Garamond" w:eastAsia="Batang" w:hAnsi="Garamond" w:cs="Garamond"/>
                <w:sz w:val="22"/>
                <w:szCs w:val="22"/>
                <w:highlight w:val="yellow"/>
                <w:lang w:eastAsia="ar-SA"/>
              </w:rPr>
              <w:t xml:space="preserve"> 5 (пяти) рабочих дней с даты получения вышеуказанного уведомления производит проверку соответствия поручителя требованиям п. 2.2.3 приложения 31 к </w:t>
            </w:r>
            <w:r w:rsidRPr="00304A68">
              <w:rPr>
                <w:rFonts w:ascii="Garamond" w:eastAsia="Batang" w:hAnsi="Garamond" w:cs="Garamond"/>
                <w:i/>
                <w:sz w:val="22"/>
                <w:szCs w:val="22"/>
                <w:highlight w:val="yellow"/>
                <w:lang w:eastAsia="ar-SA"/>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04A68">
              <w:rPr>
                <w:rFonts w:ascii="Garamond" w:eastAsia="Batang" w:hAnsi="Garamond" w:cs="Garamond"/>
                <w:sz w:val="22"/>
                <w:szCs w:val="22"/>
                <w:highlight w:val="yellow"/>
                <w:lang w:eastAsia="ar-SA"/>
              </w:rPr>
              <w:t xml:space="preserve"> (Приложение № 27 к </w:t>
            </w:r>
            <w:r w:rsidRPr="00304A68">
              <w:rPr>
                <w:rFonts w:ascii="Garamond" w:eastAsia="Batang" w:hAnsi="Garamond" w:cs="Garamond"/>
                <w:i/>
                <w:sz w:val="22"/>
                <w:szCs w:val="22"/>
                <w:highlight w:val="yellow"/>
                <w:lang w:eastAsia="ar-SA"/>
              </w:rPr>
              <w:t>Договору о присоединении к торговой системе оптового рынка</w:t>
            </w:r>
            <w:r w:rsidRPr="00304A68">
              <w:rPr>
                <w:rFonts w:ascii="Garamond" w:eastAsia="Batang" w:hAnsi="Garamond" w:cs="Garamond"/>
                <w:sz w:val="22"/>
                <w:szCs w:val="22"/>
                <w:highlight w:val="yellow"/>
                <w:lang w:eastAsia="ar-SA"/>
              </w:rPr>
              <w:t>)</w:t>
            </w:r>
            <w:r w:rsidR="00665E2A">
              <w:rPr>
                <w:rFonts w:ascii="Garamond" w:eastAsia="Batang" w:hAnsi="Garamond" w:cs="Garamond"/>
                <w:sz w:val="22"/>
                <w:szCs w:val="22"/>
                <w:highlight w:val="yellow"/>
                <w:lang w:eastAsia="ar-SA"/>
              </w:rPr>
              <w:t>,</w:t>
            </w:r>
            <w:r w:rsidRPr="00304A68">
              <w:rPr>
                <w:rFonts w:ascii="Garamond" w:eastAsia="Batang" w:hAnsi="Garamond" w:cs="Garamond"/>
                <w:sz w:val="22"/>
                <w:szCs w:val="22"/>
                <w:highlight w:val="yellow"/>
                <w:lang w:eastAsia="ar-SA"/>
              </w:rPr>
              <w:t xml:space="preserve"> и направляет в ЦФР</w:t>
            </w:r>
            <w:r w:rsidR="00C8539B" w:rsidRPr="00304A68">
              <w:rPr>
                <w:rFonts w:ascii="Garamond" w:eastAsia="Batang" w:hAnsi="Garamond" w:cs="Garamond"/>
                <w:sz w:val="22"/>
                <w:szCs w:val="22"/>
                <w:highlight w:val="yellow"/>
                <w:lang w:eastAsia="ar-SA"/>
              </w:rPr>
              <w:t xml:space="preserve"> на бумажном носителе</w:t>
            </w:r>
            <w:r w:rsidRPr="00304A68">
              <w:rPr>
                <w:rFonts w:ascii="Garamond" w:eastAsia="Batang" w:hAnsi="Garamond" w:cs="Garamond"/>
                <w:sz w:val="22"/>
                <w:szCs w:val="22"/>
                <w:highlight w:val="yellow"/>
                <w:lang w:eastAsia="ar-SA"/>
              </w:rPr>
              <w:t xml:space="preserve"> информацию о соответствии/несоответствии требованиям.</w:t>
            </w:r>
          </w:p>
        </w:tc>
      </w:tr>
      <w:tr w:rsidR="00696359" w:rsidRPr="00304A68" w14:paraId="22ADF248"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5E4A031" w14:textId="77777777" w:rsidR="00304A68" w:rsidRPr="00304A68" w:rsidRDefault="00696359" w:rsidP="00696359">
            <w:pPr>
              <w:jc w:val="center"/>
              <w:rPr>
                <w:rFonts w:ascii="Garamond" w:hAnsi="Garamond" w:cs="Garamond"/>
                <w:b/>
                <w:bCs/>
                <w:sz w:val="22"/>
                <w:szCs w:val="22"/>
              </w:rPr>
            </w:pPr>
            <w:r w:rsidRPr="00304A68">
              <w:rPr>
                <w:rFonts w:ascii="Garamond" w:hAnsi="Garamond" w:cs="Garamond"/>
                <w:b/>
                <w:bCs/>
                <w:sz w:val="22"/>
                <w:szCs w:val="22"/>
              </w:rPr>
              <w:lastRenderedPageBreak/>
              <w:t>Приложение 4</w:t>
            </w:r>
            <w:r w:rsidR="00304A68" w:rsidRPr="00304A68">
              <w:rPr>
                <w:rFonts w:ascii="Garamond" w:hAnsi="Garamond" w:cs="Garamond"/>
                <w:b/>
                <w:bCs/>
                <w:sz w:val="22"/>
                <w:szCs w:val="22"/>
              </w:rPr>
              <w:t>,</w:t>
            </w:r>
          </w:p>
          <w:p w14:paraId="7FF47D30" w14:textId="7A324742" w:rsidR="00696359" w:rsidRPr="00304A68" w:rsidRDefault="00696359" w:rsidP="00696359">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2.1.2</w:t>
            </w:r>
          </w:p>
        </w:tc>
        <w:tc>
          <w:tcPr>
            <w:tcW w:w="6784" w:type="dxa"/>
            <w:tcBorders>
              <w:top w:val="single" w:sz="4" w:space="0" w:color="auto"/>
              <w:left w:val="single" w:sz="4" w:space="0" w:color="auto"/>
              <w:bottom w:val="single" w:sz="4" w:space="0" w:color="auto"/>
              <w:right w:val="single" w:sz="4" w:space="0" w:color="auto"/>
            </w:tcBorders>
          </w:tcPr>
          <w:p w14:paraId="61738DD3"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Для договоров коммерческого представительства для целей заключения договоров поручительства по ДПМ ТБО лицо, имеющее намерение выступить поручителем, представляет в ЦФР:</w:t>
            </w:r>
          </w:p>
          <w:p w14:paraId="2914CD5E"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устав общества (действующая редакция), а при наличии изменений в устав – действующие изменения;</w:t>
            </w:r>
          </w:p>
          <w:p w14:paraId="1E175057"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выписку из Единого государственного реестра юридических лиц;</w:t>
            </w:r>
          </w:p>
          <w:p w14:paraId="7F71CE20"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документы в подтверждение полномочий подписанта (протокол / выписка из протокола (решения) о назначении, доверенность);</w:t>
            </w:r>
          </w:p>
          <w:p w14:paraId="4BFDAE7D"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актуальный список аффилированных лиц общества;</w:t>
            </w:r>
          </w:p>
          <w:p w14:paraId="5E1BDDD4"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расчет оценки стоимости чистых активов общества (приложение к бухгалтерской отчетности или в произвольной форме за подписью руководителя и главного бухгалтера).</w:t>
            </w:r>
          </w:p>
          <w:p w14:paraId="6E1A07D9"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lastRenderedPageBreak/>
              <w:t>Лицо, намеренное выступить поручителем, для которого заключение договоров поручительства по ДПМ ТБО и договора коммерческого представительства для целей заключения договоров поручительства по ДПМ ТБО является совершением взаимосвязанных крупных сделок в соответствии с законодательством Российской Федерации или уставом данного лица, дополнительно представляет в ЦФР протокол (решение) об одобрении взаимосвязанных крупных сделок (договоров поручительства по ДПМ ТБО и договора коммерческого представительства для целей заключения договоров поручительства по ДПМ ТБО) уполномоченным органом данного лица.</w:t>
            </w:r>
          </w:p>
          <w:p w14:paraId="77ABF701"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Лицо, намеренное выступить поручителем, для которого заключение договоров поручительства по ДПМ ТБО и договора коммерческого представительства для целей заключения договоров поручительства по ДПМ ТБО является совершением сделок с заинтересованностью в соответствии с законодательством Российской Федерации, дополнительно представляет в ЦФР протокол (решение) об одобрении сделок с заинтересованностью (договоров поручительства по ДПМ ТБО и договора коммерческого представительства для целей заключения договоров поручительства по ДПМ ТБО) уполномоченным органом данного лица.</w:t>
            </w:r>
          </w:p>
          <w:p w14:paraId="1B2FE637"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Лицо, намеренное выступить поручителем, для которого заключение договоров поручительства по ДПМ ТБО и договора коммерческого представительства для целей заключения договоров поручительства по ДПМ ТБО не является крупной сделкой, но одобрение сделок, связанных с выдачей поручительства, предусмотрено уставом данного лица, дополнительно представляет в ЦФР протокол (решение) об одобрении сделок (договоров поручительства по ДПМ ТБО и договора коммерческого представительства для целей заключения договоров поручительства по ДПМ ТБО) уполномоченным органом данного лица.</w:t>
            </w:r>
          </w:p>
          <w:p w14:paraId="179F8168"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Если заключение договоров поручительства по ДПМ ТБО и Договора коммерческого представительства для целей заключения договоров поручительства по ДПМ ТБО не является для лица, имеющего намерение выступить поручителем, крупной сделкой или сделкой с заинтересованностью, данное лицо представляет в ЦФР следующие документы:</w:t>
            </w:r>
          </w:p>
          <w:p w14:paraId="5D3439D0"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 xml:space="preserve">письмо за подписью руководителя и главного бухгалтера указанного лица о том, что данная сделка не является для него крупной </w:t>
            </w:r>
            <w:r w:rsidRPr="00304A68">
              <w:rPr>
                <w:rFonts w:ascii="Garamond" w:hAnsi="Garamond"/>
                <w:sz w:val="22"/>
                <w:szCs w:val="22"/>
              </w:rPr>
              <w:lastRenderedPageBreak/>
              <w:t>сделкой;</w:t>
            </w:r>
          </w:p>
          <w:p w14:paraId="379AC1E5"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письмо за подписью руководителя указанного лица о том, что данная сделка не является для него сделкой с заинтересованностью.</w:t>
            </w:r>
          </w:p>
          <w:p w14:paraId="470D4628"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При подписании Договора коммерческого представительства для целей заключения договоров поручительства по ДПМ ТБО ЦФР вправе запросить также иные документы для выяснения полномочий подписантов или определения правомерности заключаемого договора.</w:t>
            </w:r>
          </w:p>
        </w:tc>
        <w:tc>
          <w:tcPr>
            <w:tcW w:w="7342" w:type="dxa"/>
            <w:tcBorders>
              <w:top w:val="single" w:sz="4" w:space="0" w:color="auto"/>
              <w:left w:val="single" w:sz="4" w:space="0" w:color="auto"/>
              <w:bottom w:val="single" w:sz="4" w:space="0" w:color="auto"/>
              <w:right w:val="single" w:sz="4" w:space="0" w:color="auto"/>
            </w:tcBorders>
          </w:tcPr>
          <w:p w14:paraId="63494FCF"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lastRenderedPageBreak/>
              <w:t>Для договоров коммерческого представительства для целей заключения договоров поручительства по ДПМ ТБО лицо, имеющее намерение выступить поручителем, представляет в ЦФР:</w:t>
            </w:r>
          </w:p>
          <w:p w14:paraId="0E87ABE4"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устав общества (действующая редакция), а при наличии изменений в устав – действующие изменения;</w:t>
            </w:r>
          </w:p>
          <w:p w14:paraId="05DA0EB1"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выписку из Единого государственного реестра юридических лиц;</w:t>
            </w:r>
          </w:p>
          <w:p w14:paraId="19724D02"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документы в подтверждение полномочий подписанта (протокол / выписка из протокола (решения) о назначении, доверенность);</w:t>
            </w:r>
          </w:p>
          <w:p w14:paraId="5100FBC0"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актуальный список аффилированных лиц общества;</w:t>
            </w:r>
          </w:p>
          <w:p w14:paraId="2DC6CD2B"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расчет оценки стоимости чистых активов общества (приложение к бухгалтерской отчетности или в произвольной форме за подписью руководителя и главного бухгалтера).</w:t>
            </w:r>
          </w:p>
          <w:p w14:paraId="3EB9AAFC"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 xml:space="preserve">Лицо, намеренное выступить поручителем, для которого заключение </w:t>
            </w:r>
            <w:r w:rsidRPr="00304A68">
              <w:rPr>
                <w:rFonts w:ascii="Garamond" w:hAnsi="Garamond"/>
                <w:sz w:val="22"/>
                <w:szCs w:val="22"/>
              </w:rPr>
              <w:lastRenderedPageBreak/>
              <w:t>договоров поручительства по ДПМ ТБО и договора коммерческого представительства для целей заключения договоров поручительства по ДПМ ТБО является совершением взаимосвязанных крупных сделок в соответствии с законодательством Российской Федерации или уставом данного лица, дополнительно представляет в ЦФР протокол (решение) об одобрении взаимосвязанных крупных сделок (договоров поручительства по ДПМ ТБО и договора коммерческого представительства для целей заключения договоров поручительства по ДПМ ТБО) уполномоченным органом данного лица.</w:t>
            </w:r>
          </w:p>
          <w:p w14:paraId="73E16082"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Лицо, намеренное выступить поручителем, для которого заключение договоров поручительства по ДПМ ТБО и договора коммерческого представительства для целей заключения договоров поручительства по ДПМ ТБО является совершением сделок с заинтересованностью в соответствии с законодательством Российской Федерации, дополнительно представляет в ЦФР протокол (решение) об одобрении сделок с заинтересованностью (договоров поручительства по ДПМ ТБО и договора коммерческого представительства для целей заключения договоров поручительства по ДПМ ТБО) уполномоченным органом данного лица.</w:t>
            </w:r>
          </w:p>
          <w:p w14:paraId="284048B3"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Лицо, намеренное выступить поручителем, для которого заключение договоров поручительства по ДПМ ТБО и договора коммерческого представительства для целей заключения договоров поручительства по ДПМ ТБО не является крупной сделкой, но одобрение сделок, связанных с выдачей поручительства, предусмотрено уставом данного лица, дополнительно представляет в ЦФР протокол (решение) об одобрении сделок (договоров поручительства по ДПМ ТБО и договора коммерческого представительства для целей заключения договоров поручительства по ДПМ ТБО) уполномоченным органом данного лица.</w:t>
            </w:r>
          </w:p>
          <w:p w14:paraId="4531BD0A"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Если заключение договоров поручительства по ДПМ ТБО и Договора коммерческого представительства для целей заключения договоров поручительства по ДПМ ТБО не является для лица, имеющего намерение выступить поручителем, крупной сделкой или сделкой с заинтересованностью, данное лицо представляет в ЦФР следующие документы:</w:t>
            </w:r>
          </w:p>
          <w:p w14:paraId="202E0373"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письмо за подписью руководителя и главного бухгалтера указанного лица о том, что данная сделка не является для него крупной сделкой;</w:t>
            </w:r>
          </w:p>
          <w:p w14:paraId="20470BF3"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w:t>
            </w:r>
            <w:r w:rsidRPr="00304A68">
              <w:rPr>
                <w:rFonts w:ascii="Garamond" w:hAnsi="Garamond"/>
                <w:sz w:val="22"/>
                <w:szCs w:val="22"/>
              </w:rPr>
              <w:tab/>
              <w:t>письмо за подписью руководителя указанного лица о том, что данная сделка не является для него сделкой с заинтересованностью.</w:t>
            </w:r>
          </w:p>
          <w:p w14:paraId="60A23374"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lastRenderedPageBreak/>
              <w:t>При подписании Договора коммерческого представительства для целей заключения договоров поручительства по ДПМ ТБО ЦФР вправе запросить также иные документы для выяснения полномочий подписантов или определения правомерности заключаемого договора.</w:t>
            </w:r>
          </w:p>
          <w:p w14:paraId="499CE299" w14:textId="13AA9D20"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highlight w:val="yellow"/>
              </w:rPr>
              <w:t>Договор коммерческого представительства для целей заключения договоров поручительства по ДПМ ТБО заключается участником оптового рынка – поручителем и ЦФР при условии, что КО в соответствии с п.</w:t>
            </w:r>
            <w:r w:rsidR="003A46B6">
              <w:rPr>
                <w:rFonts w:ascii="Garamond" w:hAnsi="Garamond"/>
                <w:sz w:val="22"/>
                <w:szCs w:val="22"/>
                <w:highlight w:val="yellow"/>
              </w:rPr>
              <w:t xml:space="preserve"> </w:t>
            </w:r>
            <w:r w:rsidRPr="00304A68">
              <w:rPr>
                <w:rFonts w:ascii="Garamond" w:hAnsi="Garamond"/>
                <w:sz w:val="22"/>
                <w:szCs w:val="22"/>
                <w:highlight w:val="yellow"/>
              </w:rPr>
              <w:t xml:space="preserve">2.1.1 настоящего Регламента подтверждено соответствие поручителя требованиям п. 2.2.3 приложения 31 к </w:t>
            </w:r>
            <w:r w:rsidRPr="00304A68">
              <w:rPr>
                <w:rFonts w:ascii="Garamond" w:hAnsi="Garamond"/>
                <w:i/>
                <w:sz w:val="22"/>
                <w:szCs w:val="22"/>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04A68">
              <w:rPr>
                <w:rFonts w:ascii="Garamond" w:hAnsi="Garamond"/>
                <w:sz w:val="22"/>
                <w:szCs w:val="22"/>
                <w:highlight w:val="yellow"/>
              </w:rPr>
              <w:t xml:space="preserve"> (Приложение № 27 к </w:t>
            </w:r>
            <w:r w:rsidRPr="00304A68">
              <w:rPr>
                <w:rFonts w:ascii="Garamond" w:hAnsi="Garamond"/>
                <w:i/>
                <w:sz w:val="22"/>
                <w:szCs w:val="22"/>
                <w:highlight w:val="yellow"/>
              </w:rPr>
              <w:t>Договору о присоединении к торговой системе оптового рынка</w:t>
            </w:r>
            <w:r w:rsidRPr="00304A68">
              <w:rPr>
                <w:rFonts w:ascii="Garamond" w:hAnsi="Garamond"/>
                <w:sz w:val="22"/>
                <w:szCs w:val="22"/>
                <w:highlight w:val="yellow"/>
              </w:rPr>
              <w:t>)</w:t>
            </w:r>
            <w:r w:rsidR="003A46B6">
              <w:rPr>
                <w:rFonts w:ascii="Garamond" w:hAnsi="Garamond"/>
                <w:sz w:val="22"/>
                <w:szCs w:val="22"/>
              </w:rPr>
              <w:t>.</w:t>
            </w:r>
          </w:p>
        </w:tc>
      </w:tr>
      <w:tr w:rsidR="00696359" w:rsidRPr="00304A68" w14:paraId="3CD915E5"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4F347F1F" w14:textId="77777777" w:rsidR="00304A68" w:rsidRPr="00304A68" w:rsidRDefault="00696359" w:rsidP="00696359">
            <w:pPr>
              <w:jc w:val="center"/>
              <w:rPr>
                <w:rFonts w:ascii="Garamond" w:hAnsi="Garamond" w:cs="Garamond"/>
                <w:b/>
                <w:bCs/>
                <w:sz w:val="22"/>
                <w:szCs w:val="22"/>
              </w:rPr>
            </w:pPr>
            <w:r w:rsidRPr="00304A68">
              <w:rPr>
                <w:rFonts w:ascii="Garamond" w:hAnsi="Garamond" w:cs="Garamond"/>
                <w:b/>
                <w:bCs/>
                <w:sz w:val="22"/>
                <w:szCs w:val="22"/>
              </w:rPr>
              <w:lastRenderedPageBreak/>
              <w:t>Приложение 4</w:t>
            </w:r>
            <w:r w:rsidR="00304A68" w:rsidRPr="00304A68">
              <w:rPr>
                <w:rFonts w:ascii="Garamond" w:hAnsi="Garamond" w:cs="Garamond"/>
                <w:b/>
                <w:bCs/>
                <w:sz w:val="22"/>
                <w:szCs w:val="22"/>
              </w:rPr>
              <w:t>,</w:t>
            </w:r>
          </w:p>
          <w:p w14:paraId="063480D0" w14:textId="2C04CCE0" w:rsidR="00696359" w:rsidRPr="00304A68" w:rsidRDefault="00696359" w:rsidP="00696359">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2.1.6</w:t>
            </w:r>
          </w:p>
        </w:tc>
        <w:tc>
          <w:tcPr>
            <w:tcW w:w="6784" w:type="dxa"/>
            <w:tcBorders>
              <w:top w:val="single" w:sz="4" w:space="0" w:color="auto"/>
              <w:left w:val="single" w:sz="4" w:space="0" w:color="auto"/>
              <w:bottom w:val="single" w:sz="4" w:space="0" w:color="auto"/>
              <w:right w:val="single" w:sz="4" w:space="0" w:color="auto"/>
            </w:tcBorders>
          </w:tcPr>
          <w:p w14:paraId="273E5812" w14:textId="77777777"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В случае если Договор коммерческого представительства для целей заключения договоров поручительства по ДПМ ТБО заключается в целях предоставления нового обеспечения в соответствии с пунктом 1.1.2 настоящего приложения, то Уведомление по форме приложения 4.1 к настоящему Регламенту и документы, указанные в п. 2.1.2 настоящего приложения, должны быть представлены в ЦФР не позднее даты окончания соответствующего срока, предусмотренного для предоставления нового обеспечения.</w:t>
            </w:r>
          </w:p>
        </w:tc>
        <w:tc>
          <w:tcPr>
            <w:tcW w:w="7342" w:type="dxa"/>
            <w:tcBorders>
              <w:top w:val="single" w:sz="4" w:space="0" w:color="auto"/>
              <w:left w:val="single" w:sz="4" w:space="0" w:color="auto"/>
              <w:bottom w:val="single" w:sz="4" w:space="0" w:color="auto"/>
              <w:right w:val="single" w:sz="4" w:space="0" w:color="auto"/>
            </w:tcBorders>
          </w:tcPr>
          <w:p w14:paraId="1DC58056" w14:textId="2835968D" w:rsidR="00696359" w:rsidRPr="00304A68" w:rsidRDefault="00696359" w:rsidP="008A3899">
            <w:pPr>
              <w:widowControl w:val="0"/>
              <w:spacing w:before="120" w:after="120"/>
              <w:jc w:val="both"/>
              <w:rPr>
                <w:rFonts w:ascii="Garamond" w:hAnsi="Garamond"/>
                <w:sz w:val="22"/>
                <w:szCs w:val="22"/>
              </w:rPr>
            </w:pPr>
            <w:r w:rsidRPr="00304A68">
              <w:rPr>
                <w:rFonts w:ascii="Garamond" w:hAnsi="Garamond"/>
                <w:sz w:val="22"/>
                <w:szCs w:val="22"/>
              </w:rPr>
              <w:t xml:space="preserve">В случае если Договор коммерческого представительства для целей заключения договоров поручительства по ДПМ ТБО заключается в целях предоставления нового обеспечения в соответствии с пунктом 1.1.2 настоящего приложения </w:t>
            </w:r>
            <w:r w:rsidRPr="00304A68">
              <w:rPr>
                <w:rFonts w:ascii="Garamond" w:hAnsi="Garamond"/>
                <w:sz w:val="22"/>
                <w:szCs w:val="22"/>
                <w:highlight w:val="yellow"/>
              </w:rPr>
              <w:t>либо в целях замены обеспечения в соответст</w:t>
            </w:r>
            <w:r w:rsidR="003A46B6">
              <w:rPr>
                <w:rFonts w:ascii="Garamond" w:hAnsi="Garamond"/>
                <w:sz w:val="22"/>
                <w:szCs w:val="22"/>
                <w:highlight w:val="yellow"/>
              </w:rPr>
              <w:t>вии с пунктом 1.1.3 настоящего П</w:t>
            </w:r>
            <w:r w:rsidRPr="00304A68">
              <w:rPr>
                <w:rFonts w:ascii="Garamond" w:hAnsi="Garamond"/>
                <w:sz w:val="22"/>
                <w:szCs w:val="22"/>
                <w:highlight w:val="yellow"/>
              </w:rPr>
              <w:t>риложения</w:t>
            </w:r>
            <w:r w:rsidRPr="00304A68">
              <w:rPr>
                <w:rFonts w:ascii="Garamond" w:hAnsi="Garamond"/>
                <w:sz w:val="22"/>
                <w:szCs w:val="22"/>
              </w:rPr>
              <w:t>, то Уведомление по форме приложения 4.1 к настоящему Регламенту и документы, указанные в п. 2.1.2 настоящего приложения, должны быть представлены в ЦФР не позднее даты окончания соответствующего срока, предусмотренного для предоставления нового обеспечения.</w:t>
            </w:r>
          </w:p>
        </w:tc>
      </w:tr>
      <w:tr w:rsidR="00696359" w:rsidRPr="00304A68" w14:paraId="4FD06199"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41843D9" w14:textId="77777777" w:rsidR="00304A68" w:rsidRPr="00304A68" w:rsidRDefault="00696359" w:rsidP="00696359">
            <w:pPr>
              <w:jc w:val="center"/>
              <w:rPr>
                <w:rFonts w:ascii="Garamond" w:hAnsi="Garamond" w:cs="Garamond"/>
                <w:b/>
                <w:bCs/>
                <w:sz w:val="22"/>
                <w:szCs w:val="22"/>
              </w:rPr>
            </w:pPr>
            <w:r w:rsidRPr="00304A68">
              <w:rPr>
                <w:rFonts w:ascii="Garamond" w:hAnsi="Garamond" w:cs="Garamond"/>
                <w:b/>
                <w:bCs/>
                <w:sz w:val="22"/>
                <w:szCs w:val="22"/>
              </w:rPr>
              <w:t>Приложение 4</w:t>
            </w:r>
            <w:r w:rsidR="00304A68" w:rsidRPr="00304A68">
              <w:rPr>
                <w:rFonts w:ascii="Garamond" w:hAnsi="Garamond" w:cs="Garamond"/>
                <w:b/>
                <w:bCs/>
                <w:sz w:val="22"/>
                <w:szCs w:val="22"/>
              </w:rPr>
              <w:t>,</w:t>
            </w:r>
          </w:p>
          <w:p w14:paraId="6F29C3F0" w14:textId="4EDC4A39" w:rsidR="00696359" w:rsidRPr="00304A68" w:rsidRDefault="00696359" w:rsidP="00696359">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2.1.7</w:t>
            </w:r>
          </w:p>
        </w:tc>
        <w:tc>
          <w:tcPr>
            <w:tcW w:w="6784" w:type="dxa"/>
            <w:tcBorders>
              <w:top w:val="single" w:sz="4" w:space="0" w:color="auto"/>
              <w:left w:val="single" w:sz="4" w:space="0" w:color="auto"/>
              <w:bottom w:val="single" w:sz="4" w:space="0" w:color="auto"/>
              <w:right w:val="single" w:sz="4" w:space="0" w:color="auto"/>
            </w:tcBorders>
          </w:tcPr>
          <w:p w14:paraId="304EAE8C" w14:textId="77777777" w:rsidR="00696359" w:rsidRPr="00304A68" w:rsidRDefault="00696359" w:rsidP="008A3899">
            <w:pPr>
              <w:widowControl w:val="0"/>
              <w:spacing w:before="120" w:after="120"/>
              <w:jc w:val="both"/>
              <w:rPr>
                <w:rFonts w:ascii="Garamond" w:hAnsi="Garamond"/>
                <w:b/>
                <w:sz w:val="22"/>
                <w:szCs w:val="22"/>
              </w:rPr>
            </w:pPr>
            <w:r w:rsidRPr="00304A68">
              <w:rPr>
                <w:rFonts w:ascii="Garamond" w:hAnsi="Garamond"/>
                <w:b/>
                <w:sz w:val="22"/>
                <w:szCs w:val="22"/>
              </w:rPr>
              <w:t>Удалить пункт</w:t>
            </w:r>
          </w:p>
        </w:tc>
        <w:tc>
          <w:tcPr>
            <w:tcW w:w="7342" w:type="dxa"/>
            <w:tcBorders>
              <w:top w:val="single" w:sz="4" w:space="0" w:color="auto"/>
              <w:left w:val="single" w:sz="4" w:space="0" w:color="auto"/>
              <w:bottom w:val="single" w:sz="4" w:space="0" w:color="auto"/>
              <w:right w:val="single" w:sz="4" w:space="0" w:color="auto"/>
            </w:tcBorders>
          </w:tcPr>
          <w:p w14:paraId="558AFB1D" w14:textId="77777777" w:rsidR="00696359" w:rsidRPr="00304A68" w:rsidRDefault="00696359" w:rsidP="008A3899">
            <w:pPr>
              <w:widowControl w:val="0"/>
              <w:spacing w:before="120" w:after="120"/>
              <w:jc w:val="both"/>
              <w:rPr>
                <w:rFonts w:ascii="Garamond" w:hAnsi="Garamond"/>
                <w:sz w:val="22"/>
                <w:szCs w:val="22"/>
              </w:rPr>
            </w:pPr>
          </w:p>
        </w:tc>
      </w:tr>
      <w:tr w:rsidR="00D405E6" w:rsidRPr="00304A68" w14:paraId="5CF0030B"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30965519" w14:textId="77777777" w:rsidR="00304A68" w:rsidRPr="00304A68" w:rsidRDefault="00D405E6" w:rsidP="00D405E6">
            <w:pPr>
              <w:jc w:val="center"/>
              <w:rPr>
                <w:rFonts w:ascii="Garamond" w:hAnsi="Garamond" w:cs="Garamond"/>
                <w:b/>
                <w:bCs/>
                <w:sz w:val="22"/>
                <w:szCs w:val="22"/>
              </w:rPr>
            </w:pPr>
            <w:r w:rsidRPr="00304A68">
              <w:rPr>
                <w:rFonts w:ascii="Garamond" w:hAnsi="Garamond" w:cs="Garamond"/>
                <w:b/>
                <w:bCs/>
                <w:sz w:val="22"/>
                <w:szCs w:val="22"/>
              </w:rPr>
              <w:t>Приложение 4</w:t>
            </w:r>
            <w:r w:rsidR="00304A68" w:rsidRPr="00304A68">
              <w:rPr>
                <w:rFonts w:ascii="Garamond" w:hAnsi="Garamond" w:cs="Garamond"/>
                <w:b/>
                <w:bCs/>
                <w:sz w:val="22"/>
                <w:szCs w:val="22"/>
              </w:rPr>
              <w:t>,</w:t>
            </w:r>
          </w:p>
          <w:p w14:paraId="083D112A" w14:textId="03034C64" w:rsidR="00D405E6" w:rsidRPr="00304A68" w:rsidRDefault="00D405E6" w:rsidP="00D405E6">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2.4.4</w:t>
            </w:r>
          </w:p>
        </w:tc>
        <w:tc>
          <w:tcPr>
            <w:tcW w:w="6784" w:type="dxa"/>
            <w:tcBorders>
              <w:top w:val="single" w:sz="4" w:space="0" w:color="auto"/>
              <w:left w:val="single" w:sz="4" w:space="0" w:color="auto"/>
              <w:bottom w:val="single" w:sz="4" w:space="0" w:color="auto"/>
              <w:right w:val="single" w:sz="4" w:space="0" w:color="auto"/>
            </w:tcBorders>
          </w:tcPr>
          <w:p w14:paraId="29C81EEC" w14:textId="77777777" w:rsidR="00D405E6" w:rsidRPr="00304A68" w:rsidRDefault="00D405E6" w:rsidP="008A3899">
            <w:pPr>
              <w:widowControl w:val="0"/>
              <w:spacing w:before="120" w:after="120"/>
              <w:jc w:val="both"/>
              <w:rPr>
                <w:rFonts w:ascii="Garamond" w:hAnsi="Garamond"/>
                <w:sz w:val="22"/>
                <w:szCs w:val="22"/>
              </w:rPr>
            </w:pPr>
            <w:r w:rsidRPr="00304A68">
              <w:rPr>
                <w:rFonts w:ascii="Garamond" w:hAnsi="Garamond"/>
                <w:sz w:val="22"/>
                <w:szCs w:val="22"/>
              </w:rPr>
              <w:t xml:space="preserve">Если в качестве обеспечения предоставляется поручительство участника оптового рынка – поставщика, то КО после получения от ЦФР информации о заключенном договоре коммерческого представительства для целей заключения договоров поручительства по ДПМ ТБО (по форме приложения 4.2 к настоящему Регламенту) организует заключение договоров поручительства по ДПМ ТБО. </w:t>
            </w:r>
          </w:p>
          <w:p w14:paraId="7D571314" w14:textId="77777777" w:rsidR="00D405E6" w:rsidRPr="00304A68" w:rsidRDefault="00D405E6" w:rsidP="008A3899">
            <w:pPr>
              <w:widowControl w:val="0"/>
              <w:spacing w:before="120" w:after="120"/>
              <w:ind w:firstLine="708"/>
              <w:jc w:val="both"/>
              <w:rPr>
                <w:rFonts w:ascii="Garamond" w:hAnsi="Garamond"/>
                <w:sz w:val="22"/>
                <w:szCs w:val="22"/>
              </w:rPr>
            </w:pPr>
            <w:r w:rsidRPr="00304A68">
              <w:rPr>
                <w:rFonts w:ascii="Garamond" w:hAnsi="Garamond"/>
                <w:sz w:val="22"/>
                <w:szCs w:val="22"/>
              </w:rPr>
              <w:t>Договоры поручительства по ДПМ ТБО заключаются в месяце, следующем за месяцем, в котором от ЦФР получен реестр с информацией о заключенном договоре коммерческого представительства.</w:t>
            </w:r>
          </w:p>
          <w:p w14:paraId="1083F42F" w14:textId="77777777" w:rsidR="00D405E6" w:rsidRPr="00304A68" w:rsidRDefault="00D405E6" w:rsidP="008A3899">
            <w:pPr>
              <w:widowControl w:val="0"/>
              <w:spacing w:before="120" w:after="120"/>
              <w:ind w:firstLine="550"/>
              <w:jc w:val="both"/>
              <w:rPr>
                <w:rFonts w:ascii="Garamond" w:hAnsi="Garamond"/>
                <w:b/>
                <w:sz w:val="22"/>
                <w:szCs w:val="22"/>
              </w:rPr>
            </w:pPr>
            <w:r w:rsidRPr="00304A68">
              <w:rPr>
                <w:rFonts w:ascii="Garamond" w:hAnsi="Garamond"/>
                <w:sz w:val="22"/>
                <w:szCs w:val="22"/>
              </w:rPr>
              <w:lastRenderedPageBreak/>
              <w:t xml:space="preserve">В случае если поручительство участника оптового рынка – поставщика предоставляется в качестве </w:t>
            </w:r>
            <w:r w:rsidRPr="00304A68">
              <w:rPr>
                <w:rFonts w:ascii="Garamond" w:hAnsi="Garamond"/>
                <w:sz w:val="22"/>
                <w:szCs w:val="22"/>
                <w:highlight w:val="yellow"/>
              </w:rPr>
              <w:t>дополнительного</w:t>
            </w:r>
            <w:r w:rsidRPr="00304A68">
              <w:rPr>
                <w:rFonts w:ascii="Garamond" w:hAnsi="Garamond"/>
                <w:sz w:val="22"/>
                <w:szCs w:val="22"/>
              </w:rPr>
              <w:t xml:space="preserve"> обеспечения, то ЦФР направляет в КО на бумажном носителе реестр по форме приложения 4.2 к настоящему Регламенту с указанием информации о заключенном договоре коммерческого представительства для целей заключения договоров поручительства не позднее 7 (седьмого) рабочего дня с даты истечения срока, предусмотренного п. 1.1.2 настоящего приложения.</w:t>
            </w:r>
          </w:p>
          <w:p w14:paraId="313B63C0"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sz w:val="22"/>
                <w:szCs w:val="22"/>
              </w:rPr>
            </w:pPr>
            <w:r w:rsidRPr="00304A68">
              <w:rPr>
                <w:rFonts w:ascii="Garamond" w:hAnsi="Garamond"/>
                <w:sz w:val="22"/>
                <w:szCs w:val="22"/>
              </w:rPr>
              <w:t>…</w:t>
            </w:r>
          </w:p>
        </w:tc>
        <w:tc>
          <w:tcPr>
            <w:tcW w:w="7342" w:type="dxa"/>
            <w:tcBorders>
              <w:top w:val="single" w:sz="4" w:space="0" w:color="auto"/>
              <w:left w:val="single" w:sz="4" w:space="0" w:color="auto"/>
              <w:bottom w:val="single" w:sz="4" w:space="0" w:color="auto"/>
              <w:right w:val="single" w:sz="4" w:space="0" w:color="auto"/>
            </w:tcBorders>
          </w:tcPr>
          <w:p w14:paraId="4E6E8AD3" w14:textId="77777777" w:rsidR="00D405E6" w:rsidRPr="00304A68" w:rsidRDefault="00D405E6" w:rsidP="008A3899">
            <w:pPr>
              <w:widowControl w:val="0"/>
              <w:spacing w:before="120" w:after="120"/>
              <w:jc w:val="both"/>
              <w:rPr>
                <w:rFonts w:ascii="Garamond" w:hAnsi="Garamond"/>
                <w:sz w:val="22"/>
                <w:szCs w:val="22"/>
              </w:rPr>
            </w:pPr>
            <w:r w:rsidRPr="00304A68">
              <w:rPr>
                <w:rFonts w:ascii="Garamond" w:hAnsi="Garamond"/>
                <w:sz w:val="22"/>
                <w:szCs w:val="22"/>
              </w:rPr>
              <w:lastRenderedPageBreak/>
              <w:t xml:space="preserve">Если в качестве обеспечения предоставляется поручительство участника оптового рынка – поставщика, то КО после получения от ЦФР информации о заключенном договоре коммерческого представительства для целей заключения договоров поручительства по ДПМ ТБО (по форме приложения 4.2 к настоящему Регламенту) организует заключение договоров поручительства по ДПМ ТБО. </w:t>
            </w:r>
          </w:p>
          <w:p w14:paraId="01D0A4D6" w14:textId="77777777" w:rsidR="00D405E6" w:rsidRPr="00304A68" w:rsidRDefault="00D405E6" w:rsidP="008A3899">
            <w:pPr>
              <w:widowControl w:val="0"/>
              <w:spacing w:before="120" w:after="120"/>
              <w:ind w:firstLine="708"/>
              <w:jc w:val="both"/>
              <w:rPr>
                <w:rFonts w:ascii="Garamond" w:hAnsi="Garamond"/>
                <w:sz w:val="22"/>
                <w:szCs w:val="22"/>
              </w:rPr>
            </w:pPr>
            <w:r w:rsidRPr="00304A68">
              <w:rPr>
                <w:rFonts w:ascii="Garamond" w:hAnsi="Garamond"/>
                <w:sz w:val="22"/>
                <w:szCs w:val="22"/>
              </w:rPr>
              <w:t>Договоры поручительства по ДПМ ТБО заключаются в месяце, следующем за месяцем, в котором от ЦФР получен реестр с информацией о заключенном договоре коммерческого представительства.</w:t>
            </w:r>
          </w:p>
          <w:p w14:paraId="3C505399" w14:textId="77777777" w:rsidR="00D405E6" w:rsidRPr="00304A68" w:rsidRDefault="00D405E6" w:rsidP="008A3899">
            <w:pPr>
              <w:widowControl w:val="0"/>
              <w:spacing w:before="120" w:after="120"/>
              <w:ind w:firstLine="550"/>
              <w:jc w:val="both"/>
              <w:rPr>
                <w:rFonts w:ascii="Garamond" w:hAnsi="Garamond"/>
                <w:b/>
                <w:sz w:val="22"/>
                <w:szCs w:val="22"/>
              </w:rPr>
            </w:pPr>
            <w:r w:rsidRPr="00304A68">
              <w:rPr>
                <w:rFonts w:ascii="Garamond" w:hAnsi="Garamond"/>
                <w:sz w:val="22"/>
                <w:szCs w:val="22"/>
              </w:rPr>
              <w:t xml:space="preserve">В случае если поручительство участника оптового рынка – поставщика </w:t>
            </w:r>
            <w:r w:rsidRPr="00304A68">
              <w:rPr>
                <w:rFonts w:ascii="Garamond" w:hAnsi="Garamond"/>
                <w:sz w:val="22"/>
                <w:szCs w:val="22"/>
              </w:rPr>
              <w:lastRenderedPageBreak/>
              <w:t xml:space="preserve">предоставляется в качестве </w:t>
            </w:r>
            <w:r w:rsidRPr="00304A68">
              <w:rPr>
                <w:rFonts w:ascii="Garamond" w:hAnsi="Garamond"/>
                <w:sz w:val="22"/>
                <w:szCs w:val="22"/>
                <w:highlight w:val="yellow"/>
              </w:rPr>
              <w:t>нового</w:t>
            </w:r>
            <w:r w:rsidRPr="00304A68">
              <w:rPr>
                <w:rFonts w:ascii="Garamond" w:hAnsi="Garamond"/>
                <w:sz w:val="22"/>
                <w:szCs w:val="22"/>
              </w:rPr>
              <w:t xml:space="preserve"> обеспечения, то ЦФР направляет в КО на бумажном носителе реестр по форме приложения 4.2 к настоящему Регламенту с указанием информации о заключенном договоре коммерческого представительства для целей заключения договоров поручительства не позднее 7 (седьмого) рабочего дня с даты истечения срока, предусмотренного п. 1.1.2 настоящего приложения.</w:t>
            </w:r>
          </w:p>
          <w:p w14:paraId="70A3F4B7"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sz w:val="22"/>
                <w:szCs w:val="22"/>
              </w:rPr>
            </w:pPr>
            <w:r w:rsidRPr="00304A68">
              <w:rPr>
                <w:rFonts w:ascii="Garamond" w:hAnsi="Garamond"/>
                <w:sz w:val="22"/>
                <w:szCs w:val="22"/>
              </w:rPr>
              <w:t>…</w:t>
            </w:r>
          </w:p>
        </w:tc>
      </w:tr>
      <w:tr w:rsidR="00D405E6" w:rsidRPr="00304A68" w14:paraId="3C2ED395"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1567290" w14:textId="77777777" w:rsidR="00304A68" w:rsidRPr="00304A68" w:rsidRDefault="00D405E6" w:rsidP="00D405E6">
            <w:pPr>
              <w:jc w:val="center"/>
              <w:rPr>
                <w:rFonts w:ascii="Garamond" w:hAnsi="Garamond" w:cs="Garamond"/>
                <w:b/>
                <w:bCs/>
                <w:sz w:val="22"/>
                <w:szCs w:val="22"/>
              </w:rPr>
            </w:pPr>
            <w:r w:rsidRPr="00304A68">
              <w:rPr>
                <w:rFonts w:ascii="Garamond" w:hAnsi="Garamond" w:cs="Garamond"/>
                <w:b/>
                <w:bCs/>
                <w:sz w:val="22"/>
                <w:szCs w:val="22"/>
              </w:rPr>
              <w:lastRenderedPageBreak/>
              <w:t>Приложение 4</w:t>
            </w:r>
            <w:r w:rsidR="00304A68" w:rsidRPr="00304A68">
              <w:rPr>
                <w:rFonts w:ascii="Garamond" w:hAnsi="Garamond" w:cs="Garamond"/>
                <w:b/>
                <w:bCs/>
                <w:sz w:val="22"/>
                <w:szCs w:val="22"/>
              </w:rPr>
              <w:t>,</w:t>
            </w:r>
          </w:p>
          <w:p w14:paraId="7EB1B2DB" w14:textId="123EE150" w:rsidR="00D405E6" w:rsidRPr="00304A68" w:rsidRDefault="00D405E6" w:rsidP="00D405E6">
            <w:pPr>
              <w:jc w:val="center"/>
              <w:rPr>
                <w:rFonts w:ascii="Garamond" w:hAnsi="Garamond" w:cs="Garamond"/>
                <w:b/>
                <w:bCs/>
                <w:sz w:val="22"/>
                <w:szCs w:val="22"/>
              </w:rPr>
            </w:pPr>
            <w:r w:rsidRPr="00304A68">
              <w:rPr>
                <w:rFonts w:ascii="Garamond" w:hAnsi="Garamond" w:cs="Garamond"/>
                <w:b/>
                <w:bCs/>
                <w:sz w:val="22"/>
                <w:szCs w:val="22"/>
              </w:rPr>
              <w:t>п.</w:t>
            </w:r>
            <w:r w:rsidR="00304A68" w:rsidRPr="00304A68">
              <w:rPr>
                <w:rFonts w:ascii="Garamond" w:hAnsi="Garamond" w:cs="Garamond"/>
                <w:b/>
                <w:bCs/>
                <w:sz w:val="22"/>
                <w:szCs w:val="22"/>
              </w:rPr>
              <w:t xml:space="preserve"> </w:t>
            </w:r>
            <w:r w:rsidRPr="00304A68">
              <w:rPr>
                <w:rFonts w:ascii="Garamond" w:hAnsi="Garamond" w:cs="Garamond"/>
                <w:b/>
                <w:bCs/>
                <w:sz w:val="22"/>
                <w:szCs w:val="22"/>
              </w:rPr>
              <w:t>4.1.1</w:t>
            </w:r>
          </w:p>
        </w:tc>
        <w:tc>
          <w:tcPr>
            <w:tcW w:w="6784" w:type="dxa"/>
            <w:tcBorders>
              <w:top w:val="single" w:sz="4" w:space="0" w:color="auto"/>
              <w:left w:val="single" w:sz="4" w:space="0" w:color="auto"/>
              <w:bottom w:val="single" w:sz="4" w:space="0" w:color="auto"/>
              <w:right w:val="single" w:sz="4" w:space="0" w:color="auto"/>
            </w:tcBorders>
          </w:tcPr>
          <w:p w14:paraId="0227710D"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b/>
                <w:sz w:val="22"/>
                <w:szCs w:val="22"/>
              </w:rPr>
            </w:pPr>
            <w:r w:rsidRPr="00304A68">
              <w:rPr>
                <w:rFonts w:ascii="Garamond" w:hAnsi="Garamond"/>
                <w:sz w:val="22"/>
                <w:szCs w:val="22"/>
              </w:rPr>
              <w:t>Продавец по ДПМ ТБО обязан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ЦФР и КО уведомление в свободной форме (отдельно в отношении каждого объекта генерации) о намерении предоставить обеспечение на 27 месяцев на бумажном носителе за подписью уполномоченного лица.</w:t>
            </w:r>
          </w:p>
          <w:p w14:paraId="3E28AC01"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Участнику оптового рынка – поставщику мощности, намеренному выступить поручителем по ДПМ ТБО в рамках предоставления обеспечения на 27 месяцев, в целях заключения договора коммерческого представительства для целей заключения договоров поручительства необходимо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ЦФР и КО уведомление о таком намерении с указанием идентификационных параметров объекта генерации (код ГТП генерации, месторасположение объекта генерации, установленная мощность объекта генерации) и с приложением комплекта документов, предусмотренного пунктом 2.1.2 настоящего Приложения.</w:t>
            </w:r>
          </w:p>
          <w:p w14:paraId="395B899E"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ЦФР в течение 7 (семи) рабочих дней с наиболее поздней из следующих дат:</w:t>
            </w:r>
          </w:p>
          <w:p w14:paraId="07BB486B"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sz w:val="22"/>
                <w:szCs w:val="22"/>
              </w:rPr>
            </w:pPr>
            <w:r w:rsidRPr="00304A68">
              <w:rPr>
                <w:rFonts w:ascii="Garamond" w:hAnsi="Garamond"/>
                <w:sz w:val="22"/>
                <w:szCs w:val="22"/>
              </w:rPr>
              <w:t>- даты предоставления продавцом по ДПМ ТБО уведомления о намерении предоставить обеспечение на 27 месяцев;</w:t>
            </w:r>
          </w:p>
          <w:p w14:paraId="36D5F86E"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sz w:val="22"/>
                <w:szCs w:val="22"/>
              </w:rPr>
            </w:pPr>
            <w:r w:rsidRPr="00304A68">
              <w:rPr>
                <w:rFonts w:ascii="Garamond" w:hAnsi="Garamond"/>
                <w:sz w:val="22"/>
                <w:szCs w:val="22"/>
              </w:rPr>
              <w:t>- даты предоставления поручителем уведомления о намерении выступить поручителем по ДПМ ТБО в рамках предоставления обеспечения на 27 месяцев и указанных выше документов, –</w:t>
            </w:r>
          </w:p>
          <w:p w14:paraId="49A85958"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sz w:val="22"/>
                <w:szCs w:val="22"/>
              </w:rPr>
            </w:pPr>
            <w:r w:rsidRPr="00304A68">
              <w:rPr>
                <w:rFonts w:ascii="Garamond" w:hAnsi="Garamond"/>
                <w:sz w:val="22"/>
                <w:szCs w:val="22"/>
              </w:rPr>
              <w:lastRenderedPageBreak/>
              <w:t xml:space="preserve">рассматривает уведомление поручителя и предоставленный комплект документов на соответствие требованиям настоящего Приложения 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с обратившимся поручителем (по форме Приложения № Д 6.5.1 к </w:t>
            </w:r>
            <w:r w:rsidRPr="00304A68">
              <w:rPr>
                <w:rFonts w:ascii="Garamond" w:hAnsi="Garamond"/>
                <w:i/>
                <w:sz w:val="22"/>
                <w:szCs w:val="22"/>
              </w:rPr>
              <w:t>Договору о присоединении к торговой системе оптового рынка</w:t>
            </w:r>
            <w:r w:rsidRPr="00304A68">
              <w:rPr>
                <w:rFonts w:ascii="Garamond" w:hAnsi="Garamond"/>
                <w:sz w:val="22"/>
                <w:szCs w:val="22"/>
              </w:rPr>
              <w:t>).</w:t>
            </w:r>
          </w:p>
          <w:p w14:paraId="5A786673"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При несоответствии уведомления поручителя и (или) предоставленных документов требованиям настоящего Приложения, либо при предоставлении этого уведомления и (или) документов и (или) уведомления продавца по ДПМ ТБО с нарушением установленного настоящим пунктом срока, ЦФР направляет соответствующим участникам оптового рынка мотивированный отказ (на бумажном носителе).</w:t>
            </w:r>
          </w:p>
          <w:p w14:paraId="57FF2FAE"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ЦФР в последний рабочий день месяца, в котором заключен договор коммерческого представительства для целей заключения договоров поручительства, направляет КО на бумажном носителе реестр по форме приложения 4.2 к настоящему Регламенту с указанием информации о заключенном договоре.</w:t>
            </w:r>
          </w:p>
          <w:p w14:paraId="73D5013F"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 xml:space="preserve">В случае заключения в целях предоставления обеспечения на 27 месяцев, в порядке, установленном настоящим пунктом, договора коммерческого представительства для целей заключения договоров поручительства, новые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заключаются по форме Приложения № Д 6.4.1 к </w:t>
            </w:r>
            <w:r w:rsidRPr="00304A68">
              <w:rPr>
                <w:rFonts w:ascii="Garamond" w:hAnsi="Garamond"/>
                <w:i/>
                <w:sz w:val="22"/>
                <w:szCs w:val="22"/>
              </w:rPr>
              <w:t>Договору о присоединении к торговой системе оптового рынка</w:t>
            </w:r>
            <w:r w:rsidRPr="00304A68">
              <w:rPr>
                <w:rFonts w:ascii="Garamond" w:hAnsi="Garamond"/>
                <w:sz w:val="22"/>
                <w:szCs w:val="22"/>
              </w:rPr>
              <w:t xml:space="preserve"> в месяце, следующем за месяцем заключения указанного договора коммерческого представительства для целей заключения </w:t>
            </w:r>
            <w:r w:rsidRPr="00304A68">
              <w:rPr>
                <w:rFonts w:ascii="Garamond" w:hAnsi="Garamond"/>
                <w:sz w:val="22"/>
                <w:szCs w:val="22"/>
              </w:rPr>
              <w:lastRenderedPageBreak/>
              <w:t>договоров поручительства.</w:t>
            </w:r>
          </w:p>
          <w:p w14:paraId="4D9DC253"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КО в течение 3 (трех) рабочих дней с даты подписания новых договоров поручительства по соответствующим ДПМ ТБО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ДПМ ТБО (по форме приложения 4.3 к настоящему Регламенту), содержащий перечень новых договоров.</w:t>
            </w:r>
          </w:p>
          <w:p w14:paraId="3834CE7B" w14:textId="77777777" w:rsidR="00D405E6" w:rsidRPr="00304A68" w:rsidRDefault="00D405E6" w:rsidP="008A3899">
            <w:pPr>
              <w:widowControl w:val="0"/>
              <w:autoSpaceDE w:val="0"/>
              <w:autoSpaceDN w:val="0"/>
              <w:adjustRightInd w:val="0"/>
              <w:spacing w:before="120" w:after="120"/>
              <w:ind w:firstLine="580"/>
              <w:jc w:val="both"/>
              <w:rPr>
                <w:rFonts w:ascii="Garamond" w:hAnsi="Garamond"/>
                <w:sz w:val="22"/>
                <w:szCs w:val="22"/>
              </w:rPr>
            </w:pPr>
          </w:p>
        </w:tc>
        <w:tc>
          <w:tcPr>
            <w:tcW w:w="7342" w:type="dxa"/>
            <w:tcBorders>
              <w:top w:val="single" w:sz="4" w:space="0" w:color="auto"/>
              <w:left w:val="single" w:sz="4" w:space="0" w:color="auto"/>
              <w:bottom w:val="single" w:sz="4" w:space="0" w:color="auto"/>
              <w:right w:val="single" w:sz="4" w:space="0" w:color="auto"/>
            </w:tcBorders>
          </w:tcPr>
          <w:p w14:paraId="5CE226D7"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b/>
                <w:sz w:val="22"/>
                <w:szCs w:val="22"/>
              </w:rPr>
            </w:pPr>
            <w:r w:rsidRPr="00304A68">
              <w:rPr>
                <w:rFonts w:ascii="Garamond" w:hAnsi="Garamond"/>
                <w:sz w:val="22"/>
                <w:szCs w:val="22"/>
              </w:rPr>
              <w:lastRenderedPageBreak/>
              <w:t>Продавец по ДПМ ТБО обязан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ЦФР и КО уведомление в свободной форме (отдельно в отношении каждого объекта генерации) о намерении предоставить обеспечение на 27 месяцев на бумажном носителе за подписью уполномоченного лица.</w:t>
            </w:r>
          </w:p>
          <w:p w14:paraId="6AF8DDFE"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Участнику оптового рынка – поставщику мощности, намеренному выступить поручителем по ДПМ ТБО в рамках предоставления обеспечения на 27 месяцев, в целях заключения договора коммерческого представительства для целей заключения договоров поручительства необходимо не ранее 1-го числа 9 (девятого) месяца с даты начала поставки по ДПМ ТБО, но не позднее чем за 7 (семь) рабочих дней до окончания 11 (одиннадцатого) месяца с даты начала поставки по ДПМ ТБО предоставить в ЦФР и КО уведомление о таком намерении с указанием идентификационных параметров объекта генерации (код ГТП генерации, месторасположение объекта генерации, установленная мощность объекта генерации) и с приложением комплекта документов, предусмотренного пунктом 2.1.2 настоящего Приложения.</w:t>
            </w:r>
          </w:p>
          <w:p w14:paraId="68695BF2" w14:textId="6DC7E8D8" w:rsidR="00D405E6" w:rsidRPr="00304A68" w:rsidRDefault="00D405E6" w:rsidP="008A3899">
            <w:pPr>
              <w:pStyle w:val="af1"/>
              <w:widowControl w:val="0"/>
              <w:tabs>
                <w:tab w:val="left" w:pos="567"/>
              </w:tabs>
              <w:spacing w:before="120" w:after="120"/>
              <w:ind w:left="0"/>
              <w:contextualSpacing w:val="0"/>
              <w:jc w:val="both"/>
              <w:rPr>
                <w:rFonts w:ascii="Garamond" w:hAnsi="Garamond"/>
                <w:sz w:val="22"/>
                <w:szCs w:val="22"/>
              </w:rPr>
            </w:pPr>
            <w:r w:rsidRPr="00304A68">
              <w:rPr>
                <w:rFonts w:ascii="Garamond" w:hAnsi="Garamond"/>
                <w:sz w:val="22"/>
                <w:szCs w:val="22"/>
                <w:highlight w:val="yellow"/>
              </w:rPr>
              <w:t xml:space="preserve">КО в течение 5 (пяти) рабочих дней с даты получения вышеуказанного уведомления производит проверку соответствия поручителя требованиям п. 2.2.3 приложения 31 к </w:t>
            </w:r>
            <w:r w:rsidRPr="00304A68">
              <w:rPr>
                <w:rFonts w:ascii="Garamond" w:hAnsi="Garamond"/>
                <w:i/>
                <w:sz w:val="22"/>
                <w:szCs w:val="22"/>
                <w:highlight w:val="yellow"/>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04A68">
              <w:rPr>
                <w:rFonts w:ascii="Garamond" w:hAnsi="Garamond"/>
                <w:sz w:val="22"/>
                <w:szCs w:val="22"/>
                <w:highlight w:val="yellow"/>
              </w:rPr>
              <w:t xml:space="preserve"> (Приложение № 27 к </w:t>
            </w:r>
            <w:r w:rsidRPr="00304A68">
              <w:rPr>
                <w:rFonts w:ascii="Garamond" w:hAnsi="Garamond"/>
                <w:i/>
                <w:sz w:val="22"/>
                <w:szCs w:val="22"/>
                <w:highlight w:val="yellow"/>
              </w:rPr>
              <w:t>Договору о присоединении к торговой системе оптового рынка</w:t>
            </w:r>
            <w:r w:rsidRPr="00304A68">
              <w:rPr>
                <w:rFonts w:ascii="Garamond" w:hAnsi="Garamond"/>
                <w:sz w:val="22"/>
                <w:szCs w:val="22"/>
                <w:highlight w:val="yellow"/>
              </w:rPr>
              <w:t>)</w:t>
            </w:r>
            <w:r w:rsidR="000216FD">
              <w:rPr>
                <w:rFonts w:ascii="Garamond" w:hAnsi="Garamond"/>
                <w:sz w:val="22"/>
                <w:szCs w:val="22"/>
                <w:highlight w:val="yellow"/>
              </w:rPr>
              <w:t>,</w:t>
            </w:r>
            <w:r w:rsidRPr="00304A68">
              <w:rPr>
                <w:rFonts w:ascii="Garamond" w:hAnsi="Garamond"/>
                <w:sz w:val="22"/>
                <w:szCs w:val="22"/>
                <w:highlight w:val="yellow"/>
              </w:rPr>
              <w:t xml:space="preserve"> и направляет в ЦФР на бумажном носителе информацию о соответствии/несоответствии требованиям.</w:t>
            </w:r>
          </w:p>
          <w:p w14:paraId="2CF94ABA"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ЦФР в течение 7 (семи) рабочих дней с наиболее поздней из следующих дат:</w:t>
            </w:r>
          </w:p>
          <w:p w14:paraId="72B4860D"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sz w:val="22"/>
                <w:szCs w:val="22"/>
              </w:rPr>
            </w:pPr>
            <w:r w:rsidRPr="00304A68">
              <w:rPr>
                <w:rFonts w:ascii="Garamond" w:hAnsi="Garamond"/>
                <w:sz w:val="22"/>
                <w:szCs w:val="22"/>
              </w:rPr>
              <w:lastRenderedPageBreak/>
              <w:t>- даты предоставления продавцом по ДПМ ТБО уведомления о намерении предоставить обеспечение на 27 месяцев;</w:t>
            </w:r>
          </w:p>
          <w:p w14:paraId="1287A1AD"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sz w:val="22"/>
                <w:szCs w:val="22"/>
              </w:rPr>
            </w:pPr>
            <w:r w:rsidRPr="00304A68">
              <w:rPr>
                <w:rFonts w:ascii="Garamond" w:hAnsi="Garamond"/>
                <w:sz w:val="22"/>
                <w:szCs w:val="22"/>
              </w:rPr>
              <w:t>- даты предоставления поручителем уведомления о намерении выступить поручителем по ДПМ ТБО в рамках предоставления обеспечения на 27 месяцев и указанных выше документов, –</w:t>
            </w:r>
          </w:p>
          <w:p w14:paraId="7852348C" w14:textId="77777777" w:rsidR="00D405E6" w:rsidRPr="00304A68" w:rsidRDefault="00D405E6" w:rsidP="008A3899">
            <w:pPr>
              <w:pStyle w:val="af1"/>
              <w:widowControl w:val="0"/>
              <w:tabs>
                <w:tab w:val="left" w:pos="567"/>
              </w:tabs>
              <w:spacing w:before="120" w:after="120"/>
              <w:ind w:left="0"/>
              <w:contextualSpacing w:val="0"/>
              <w:jc w:val="both"/>
              <w:rPr>
                <w:rFonts w:ascii="Garamond" w:hAnsi="Garamond"/>
                <w:sz w:val="22"/>
                <w:szCs w:val="22"/>
              </w:rPr>
            </w:pPr>
            <w:r w:rsidRPr="00304A68">
              <w:rPr>
                <w:rFonts w:ascii="Garamond" w:hAnsi="Garamond"/>
                <w:sz w:val="22"/>
                <w:szCs w:val="22"/>
              </w:rPr>
              <w:t xml:space="preserve">рассматривает уведомление поручителя и предоставленный комплект документов на соответствие требованиям настоящего Приложения и, в случае соответствия требованиям, заключает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с обратившимся поручителем (по форме Приложения № Д 6.5.1 к </w:t>
            </w:r>
            <w:r w:rsidRPr="00304A68">
              <w:rPr>
                <w:rFonts w:ascii="Garamond" w:hAnsi="Garamond"/>
                <w:i/>
                <w:sz w:val="22"/>
                <w:szCs w:val="22"/>
              </w:rPr>
              <w:t>Договору о присоединении к торговой системе оптового рынка</w:t>
            </w:r>
            <w:r w:rsidRPr="00304A68">
              <w:rPr>
                <w:rFonts w:ascii="Garamond" w:hAnsi="Garamond"/>
                <w:sz w:val="22"/>
                <w:szCs w:val="22"/>
              </w:rPr>
              <w:t>).</w:t>
            </w:r>
          </w:p>
          <w:p w14:paraId="04B6E2BD"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 xml:space="preserve">При несоответствии уведомления поручителя и (или) предоставленных документов требованиям настоящего Приложения, либо при предоставлении этого уведомления и (или) документов и (или) уведомления продавца по ДПМ ТБО с нарушением установленного настоящим пунктом срока, </w:t>
            </w:r>
            <w:r w:rsidRPr="00304A68">
              <w:rPr>
                <w:rFonts w:ascii="Garamond" w:hAnsi="Garamond"/>
                <w:sz w:val="22"/>
                <w:szCs w:val="22"/>
                <w:highlight w:val="yellow"/>
              </w:rPr>
              <w:t>либо если КО установлено несоответствие поручителя требованиям настоящего Приложения,</w:t>
            </w:r>
            <w:r w:rsidRPr="00304A68">
              <w:rPr>
                <w:rFonts w:ascii="Garamond" w:hAnsi="Garamond"/>
                <w:sz w:val="22"/>
                <w:szCs w:val="22"/>
              </w:rPr>
              <w:t xml:space="preserve"> ЦФР направляет соответствующим участникам оптового рынка мотивированный отказ (на бумажном носителе).</w:t>
            </w:r>
          </w:p>
          <w:p w14:paraId="77251425"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ЦФР в последний рабочий день месяца, в котором заключен договор коммерческого представительства для целей заключения договоров поручительства, направляет КО на бумажном носителе реестр по форме приложения 4.2 к настоящему Регламенту с указанием информации о заключенном договоре.</w:t>
            </w:r>
          </w:p>
          <w:p w14:paraId="6482C514"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 xml:space="preserve">В случае заключения в целях предоставления обеспечения на 27 месяцев, в порядке, установленном настоящим пунктом, договора коммерческого представительства для целей заключения договоров поручительства, новые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заключаются по форме </w:t>
            </w:r>
            <w:r w:rsidRPr="00304A68">
              <w:rPr>
                <w:rFonts w:ascii="Garamond" w:hAnsi="Garamond"/>
                <w:sz w:val="22"/>
                <w:szCs w:val="22"/>
              </w:rPr>
              <w:lastRenderedPageBreak/>
              <w:t xml:space="preserve">Приложения № Д 6.4.1 к </w:t>
            </w:r>
            <w:r w:rsidRPr="00304A68">
              <w:rPr>
                <w:rFonts w:ascii="Garamond" w:hAnsi="Garamond"/>
                <w:i/>
                <w:sz w:val="22"/>
                <w:szCs w:val="22"/>
              </w:rPr>
              <w:t>Договору о присоединении к торговой системе оптового рынка</w:t>
            </w:r>
            <w:r w:rsidRPr="00304A68">
              <w:rPr>
                <w:rFonts w:ascii="Garamond" w:hAnsi="Garamond"/>
                <w:sz w:val="22"/>
                <w:szCs w:val="22"/>
              </w:rPr>
              <w:t xml:space="preserve"> в месяце, следующем за месяцем заключения указанного договора коммерческого представительства для целей заключения договоров поручительства.</w:t>
            </w:r>
          </w:p>
          <w:p w14:paraId="07CF7100" w14:textId="77777777" w:rsidR="00D405E6" w:rsidRPr="00304A68" w:rsidRDefault="00D405E6" w:rsidP="008A3899">
            <w:pPr>
              <w:pStyle w:val="af1"/>
              <w:widowControl w:val="0"/>
              <w:tabs>
                <w:tab w:val="left" w:pos="567"/>
              </w:tabs>
              <w:spacing w:before="120" w:after="120"/>
              <w:ind w:left="0" w:firstLine="567"/>
              <w:contextualSpacing w:val="0"/>
              <w:jc w:val="both"/>
              <w:rPr>
                <w:rFonts w:ascii="Garamond" w:hAnsi="Garamond"/>
                <w:sz w:val="22"/>
                <w:szCs w:val="22"/>
              </w:rPr>
            </w:pPr>
            <w:r w:rsidRPr="00304A68">
              <w:rPr>
                <w:rFonts w:ascii="Garamond" w:hAnsi="Garamond"/>
                <w:sz w:val="22"/>
                <w:szCs w:val="22"/>
              </w:rPr>
              <w:t>КО в течение 3 (трех) рабочих дней с даты подписания новых договоров поручительства по соответствующим ДПМ ТБО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ДПМ ТБО (по форме приложения 4.3 к настоящему Регламенту), содержащий перечень новых договоров.</w:t>
            </w:r>
          </w:p>
        </w:tc>
      </w:tr>
      <w:tr w:rsidR="00D405E6" w:rsidRPr="00304A68" w14:paraId="31128E8D" w14:textId="77777777" w:rsidTr="00FE52F8">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6B77D903" w14:textId="77777777" w:rsidR="00D405E6" w:rsidRPr="00304A68" w:rsidRDefault="00D405E6" w:rsidP="00D405E6">
            <w:pPr>
              <w:jc w:val="center"/>
              <w:rPr>
                <w:rFonts w:ascii="Garamond" w:hAnsi="Garamond" w:cs="Garamond"/>
                <w:b/>
                <w:bCs/>
                <w:sz w:val="22"/>
                <w:szCs w:val="22"/>
              </w:rPr>
            </w:pPr>
            <w:r w:rsidRPr="00304A68">
              <w:rPr>
                <w:rFonts w:ascii="Garamond" w:hAnsi="Garamond" w:cs="Garamond"/>
                <w:b/>
                <w:bCs/>
                <w:sz w:val="22"/>
                <w:szCs w:val="22"/>
              </w:rPr>
              <w:lastRenderedPageBreak/>
              <w:t>Приложение 4.1</w:t>
            </w:r>
          </w:p>
        </w:tc>
        <w:tc>
          <w:tcPr>
            <w:tcW w:w="6784" w:type="dxa"/>
            <w:tcBorders>
              <w:top w:val="single" w:sz="4" w:space="0" w:color="auto"/>
              <w:left w:val="single" w:sz="4" w:space="0" w:color="auto"/>
              <w:bottom w:val="single" w:sz="4" w:space="0" w:color="auto"/>
              <w:right w:val="single" w:sz="4" w:space="0" w:color="auto"/>
            </w:tcBorders>
          </w:tcPr>
          <w:p w14:paraId="6FCD38C8"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Garamond"/>
                <w:b/>
                <w:sz w:val="22"/>
                <w:szCs w:val="22"/>
                <w:lang w:eastAsia="ar-SA"/>
              </w:rPr>
              <w:t>Приложение 4.1</w:t>
            </w:r>
          </w:p>
          <w:p w14:paraId="2F0831B1"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Arial"/>
                <w:sz w:val="22"/>
                <w:szCs w:val="22"/>
                <w:lang w:eastAsia="ar-SA"/>
              </w:rPr>
              <w:t>Председателю Правления</w:t>
            </w:r>
          </w:p>
          <w:p w14:paraId="68670F77"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Arial"/>
                <w:sz w:val="22"/>
                <w:szCs w:val="22"/>
                <w:lang w:eastAsia="ar-SA"/>
              </w:rPr>
              <w:t>АО «ЦФР»</w:t>
            </w:r>
          </w:p>
          <w:p w14:paraId="54C942F6"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Arial"/>
                <w:sz w:val="22"/>
                <w:szCs w:val="22"/>
                <w:lang w:eastAsia="ar-SA"/>
              </w:rPr>
              <w:tab/>
            </w:r>
            <w:r w:rsidRPr="00304A68">
              <w:rPr>
                <w:rFonts w:ascii="Garamond" w:eastAsia="Batang" w:hAnsi="Garamond" w:cs="Arial"/>
                <w:sz w:val="22"/>
                <w:szCs w:val="22"/>
                <w:lang w:eastAsia="ar-SA"/>
              </w:rPr>
              <w:tab/>
            </w:r>
          </w:p>
          <w:p w14:paraId="481AC570" w14:textId="77777777" w:rsidR="00D405E6" w:rsidRPr="00304A68" w:rsidRDefault="00D405E6" w:rsidP="008A3899">
            <w:pPr>
              <w:widowControl w:val="0"/>
              <w:tabs>
                <w:tab w:val="left" w:pos="7091"/>
              </w:tabs>
              <w:spacing w:before="120" w:after="120"/>
              <w:rPr>
                <w:rFonts w:ascii="Garamond" w:eastAsia="Batang" w:hAnsi="Garamond" w:cs="Arial"/>
                <w:b/>
                <w:i/>
                <w:sz w:val="22"/>
                <w:szCs w:val="22"/>
                <w:lang w:eastAsia="ar-SA"/>
              </w:rPr>
            </w:pPr>
          </w:p>
          <w:p w14:paraId="46152D02" w14:textId="77777777" w:rsidR="00D405E6" w:rsidRPr="00304A68" w:rsidRDefault="00D405E6" w:rsidP="008A3899">
            <w:pPr>
              <w:widowControl w:val="0"/>
              <w:tabs>
                <w:tab w:val="left" w:pos="7091"/>
              </w:tabs>
              <w:spacing w:before="120" w:after="120"/>
              <w:rPr>
                <w:rFonts w:ascii="Garamond" w:eastAsia="Batang" w:hAnsi="Garamond" w:cs="Arial"/>
                <w:b/>
                <w:i/>
                <w:sz w:val="22"/>
                <w:szCs w:val="22"/>
                <w:lang w:eastAsia="ar-SA"/>
              </w:rPr>
            </w:pPr>
          </w:p>
          <w:p w14:paraId="356C7EF8" w14:textId="77777777" w:rsidR="00D405E6" w:rsidRPr="00304A68" w:rsidRDefault="00D405E6" w:rsidP="008A3899">
            <w:pPr>
              <w:widowControl w:val="0"/>
              <w:tabs>
                <w:tab w:val="left" w:pos="7091"/>
              </w:tabs>
              <w:spacing w:before="120" w:after="120"/>
              <w:rPr>
                <w:rFonts w:ascii="Garamond" w:eastAsia="Batang" w:hAnsi="Garamond" w:cs="Arial"/>
                <w:b/>
                <w:i/>
                <w:sz w:val="22"/>
                <w:szCs w:val="22"/>
                <w:lang w:eastAsia="ar-SA"/>
              </w:rPr>
            </w:pPr>
            <w:r w:rsidRPr="00304A68">
              <w:rPr>
                <w:rFonts w:ascii="Garamond" w:eastAsia="Batang" w:hAnsi="Garamond" w:cs="Arial"/>
                <w:b/>
                <w:i/>
                <w:sz w:val="22"/>
                <w:szCs w:val="22"/>
                <w:lang w:eastAsia="ar-SA"/>
              </w:rPr>
              <w:t xml:space="preserve">Уведомление о намерении заключить </w:t>
            </w:r>
          </w:p>
          <w:p w14:paraId="1E4FB062" w14:textId="77777777" w:rsidR="00D405E6" w:rsidRPr="00304A68" w:rsidRDefault="00D405E6" w:rsidP="008A3899">
            <w:pPr>
              <w:widowControl w:val="0"/>
              <w:tabs>
                <w:tab w:val="left" w:pos="7091"/>
              </w:tabs>
              <w:spacing w:before="120" w:after="120"/>
              <w:rPr>
                <w:rFonts w:ascii="Garamond" w:eastAsia="Batang" w:hAnsi="Garamond" w:cs="Arial"/>
                <w:sz w:val="22"/>
                <w:szCs w:val="22"/>
                <w:lang w:eastAsia="ar-SA"/>
              </w:rPr>
            </w:pPr>
            <w:r w:rsidRPr="00304A68">
              <w:rPr>
                <w:rFonts w:ascii="Garamond" w:eastAsia="Batang" w:hAnsi="Garamond" w:cs="Arial"/>
                <w:b/>
                <w:i/>
                <w:sz w:val="22"/>
                <w:szCs w:val="22"/>
                <w:lang w:eastAsia="ar-SA"/>
              </w:rPr>
              <w:t>договор коммерческого представительства</w:t>
            </w:r>
          </w:p>
          <w:p w14:paraId="722E7398" w14:textId="77777777" w:rsidR="00D405E6" w:rsidRPr="00304A68" w:rsidRDefault="00D405E6" w:rsidP="008A3899">
            <w:pPr>
              <w:widowControl w:val="0"/>
              <w:tabs>
                <w:tab w:val="left" w:pos="7091"/>
              </w:tabs>
              <w:spacing w:before="120" w:after="120"/>
              <w:rPr>
                <w:rFonts w:ascii="Garamond" w:eastAsia="Batang" w:hAnsi="Garamond" w:cs="Arial"/>
                <w:b/>
                <w:sz w:val="22"/>
                <w:szCs w:val="22"/>
                <w:u w:val="single"/>
                <w:lang w:eastAsia="ar-SA"/>
              </w:rPr>
            </w:pPr>
          </w:p>
          <w:p w14:paraId="7B157FCF" w14:textId="77777777" w:rsidR="00D405E6" w:rsidRPr="00304A68" w:rsidRDefault="00D405E6" w:rsidP="008A3899">
            <w:pPr>
              <w:widowControl w:val="0"/>
              <w:autoSpaceDE w:val="0"/>
              <w:autoSpaceDN w:val="0"/>
              <w:adjustRightInd w:val="0"/>
              <w:spacing w:before="120" w:after="120"/>
              <w:ind w:firstLine="580"/>
              <w:jc w:val="both"/>
              <w:rPr>
                <w:rFonts w:ascii="Garamond" w:hAnsi="Garamond"/>
                <w:sz w:val="22"/>
                <w:szCs w:val="22"/>
              </w:rPr>
            </w:pPr>
            <w:r w:rsidRPr="00304A68">
              <w:rPr>
                <w:rFonts w:ascii="Garamond" w:hAnsi="Garamond"/>
                <w:sz w:val="22"/>
                <w:szCs w:val="22"/>
              </w:rPr>
              <w:t>…</w:t>
            </w:r>
          </w:p>
        </w:tc>
        <w:tc>
          <w:tcPr>
            <w:tcW w:w="7342" w:type="dxa"/>
            <w:tcBorders>
              <w:top w:val="single" w:sz="4" w:space="0" w:color="auto"/>
              <w:left w:val="single" w:sz="4" w:space="0" w:color="auto"/>
              <w:bottom w:val="single" w:sz="4" w:space="0" w:color="auto"/>
              <w:right w:val="single" w:sz="4" w:space="0" w:color="auto"/>
            </w:tcBorders>
          </w:tcPr>
          <w:p w14:paraId="02D51021"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Garamond"/>
                <w:b/>
                <w:sz w:val="22"/>
                <w:szCs w:val="22"/>
                <w:lang w:eastAsia="ar-SA"/>
              </w:rPr>
              <w:t>Приложение 4.1</w:t>
            </w:r>
          </w:p>
          <w:p w14:paraId="42D87311"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Arial"/>
                <w:sz w:val="22"/>
                <w:szCs w:val="22"/>
                <w:lang w:eastAsia="ar-SA"/>
              </w:rPr>
              <w:t>Председателю Правления</w:t>
            </w:r>
          </w:p>
          <w:p w14:paraId="04C32C0C"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Arial"/>
                <w:sz w:val="22"/>
                <w:szCs w:val="22"/>
                <w:lang w:eastAsia="ar-SA"/>
              </w:rPr>
              <w:t>АО «ЦФР»</w:t>
            </w:r>
          </w:p>
          <w:p w14:paraId="4E7D7CCF"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Arial"/>
                <w:sz w:val="22"/>
                <w:szCs w:val="22"/>
                <w:lang w:eastAsia="ar-SA"/>
              </w:rPr>
              <w:tab/>
            </w:r>
            <w:r w:rsidRPr="00304A68">
              <w:rPr>
                <w:rFonts w:ascii="Garamond" w:eastAsia="Batang" w:hAnsi="Garamond" w:cs="Arial"/>
                <w:sz w:val="22"/>
                <w:szCs w:val="22"/>
                <w:lang w:eastAsia="ar-SA"/>
              </w:rPr>
              <w:tab/>
            </w:r>
          </w:p>
          <w:p w14:paraId="3F29F0BC"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Arial"/>
                <w:sz w:val="22"/>
                <w:szCs w:val="22"/>
                <w:highlight w:val="yellow"/>
                <w:lang w:eastAsia="ar-SA"/>
              </w:rPr>
              <w:t>Председателю Правления</w:t>
            </w:r>
          </w:p>
          <w:p w14:paraId="4705267A" w14:textId="77777777" w:rsidR="00D405E6" w:rsidRPr="00304A68" w:rsidRDefault="00D405E6" w:rsidP="008A3899">
            <w:pPr>
              <w:widowControl w:val="0"/>
              <w:tabs>
                <w:tab w:val="left" w:pos="7091"/>
              </w:tabs>
              <w:spacing w:before="120" w:after="120"/>
              <w:jc w:val="right"/>
              <w:rPr>
                <w:rFonts w:ascii="Garamond" w:eastAsia="Batang" w:hAnsi="Garamond" w:cs="Arial"/>
                <w:sz w:val="22"/>
                <w:szCs w:val="22"/>
                <w:lang w:eastAsia="ar-SA"/>
              </w:rPr>
            </w:pPr>
            <w:r w:rsidRPr="00304A68">
              <w:rPr>
                <w:rFonts w:ascii="Garamond" w:eastAsia="Batang" w:hAnsi="Garamond" w:cs="Arial"/>
                <w:sz w:val="22"/>
                <w:szCs w:val="22"/>
                <w:highlight w:val="yellow"/>
                <w:lang w:eastAsia="ar-SA"/>
              </w:rPr>
              <w:t>АО «АТС»</w:t>
            </w:r>
          </w:p>
          <w:p w14:paraId="2BA1E96B" w14:textId="77777777" w:rsidR="00D405E6" w:rsidRPr="00304A68" w:rsidRDefault="00D405E6" w:rsidP="008A3899">
            <w:pPr>
              <w:widowControl w:val="0"/>
              <w:tabs>
                <w:tab w:val="left" w:pos="7091"/>
              </w:tabs>
              <w:spacing w:before="120" w:after="120"/>
              <w:rPr>
                <w:rFonts w:ascii="Garamond" w:eastAsia="Batang" w:hAnsi="Garamond" w:cs="Arial"/>
                <w:b/>
                <w:i/>
                <w:sz w:val="22"/>
                <w:szCs w:val="22"/>
                <w:lang w:eastAsia="ar-SA"/>
              </w:rPr>
            </w:pPr>
          </w:p>
          <w:p w14:paraId="7D847234" w14:textId="77777777" w:rsidR="00D405E6" w:rsidRPr="00304A68" w:rsidRDefault="00D405E6" w:rsidP="008A3899">
            <w:pPr>
              <w:widowControl w:val="0"/>
              <w:tabs>
                <w:tab w:val="left" w:pos="7091"/>
              </w:tabs>
              <w:spacing w:before="120" w:after="120"/>
              <w:rPr>
                <w:rFonts w:ascii="Garamond" w:eastAsia="Batang" w:hAnsi="Garamond" w:cs="Arial"/>
                <w:b/>
                <w:i/>
                <w:sz w:val="22"/>
                <w:szCs w:val="22"/>
                <w:lang w:eastAsia="ar-SA"/>
              </w:rPr>
            </w:pPr>
          </w:p>
          <w:p w14:paraId="5D1E27E7" w14:textId="77777777" w:rsidR="00D405E6" w:rsidRPr="00304A68" w:rsidRDefault="00D405E6" w:rsidP="008A3899">
            <w:pPr>
              <w:widowControl w:val="0"/>
              <w:tabs>
                <w:tab w:val="left" w:pos="7091"/>
              </w:tabs>
              <w:spacing w:before="120" w:after="120"/>
              <w:rPr>
                <w:rFonts w:ascii="Garamond" w:eastAsia="Batang" w:hAnsi="Garamond" w:cs="Arial"/>
                <w:b/>
                <w:i/>
                <w:sz w:val="22"/>
                <w:szCs w:val="22"/>
                <w:lang w:eastAsia="ar-SA"/>
              </w:rPr>
            </w:pPr>
            <w:r w:rsidRPr="00304A68">
              <w:rPr>
                <w:rFonts w:ascii="Garamond" w:eastAsia="Batang" w:hAnsi="Garamond" w:cs="Arial"/>
                <w:b/>
                <w:i/>
                <w:sz w:val="22"/>
                <w:szCs w:val="22"/>
                <w:lang w:eastAsia="ar-SA"/>
              </w:rPr>
              <w:t xml:space="preserve">Уведомление о намерении заключить </w:t>
            </w:r>
          </w:p>
          <w:p w14:paraId="68EDC23A" w14:textId="77777777" w:rsidR="00D405E6" w:rsidRPr="00304A68" w:rsidRDefault="00D405E6" w:rsidP="008A3899">
            <w:pPr>
              <w:widowControl w:val="0"/>
              <w:tabs>
                <w:tab w:val="left" w:pos="7091"/>
              </w:tabs>
              <w:spacing w:before="120" w:after="120"/>
              <w:rPr>
                <w:rFonts w:ascii="Garamond" w:eastAsia="Batang" w:hAnsi="Garamond" w:cs="Arial"/>
                <w:sz w:val="22"/>
                <w:szCs w:val="22"/>
                <w:lang w:eastAsia="ar-SA"/>
              </w:rPr>
            </w:pPr>
            <w:r w:rsidRPr="00304A68">
              <w:rPr>
                <w:rFonts w:ascii="Garamond" w:eastAsia="Batang" w:hAnsi="Garamond" w:cs="Arial"/>
                <w:b/>
                <w:i/>
                <w:sz w:val="22"/>
                <w:szCs w:val="22"/>
                <w:lang w:eastAsia="ar-SA"/>
              </w:rPr>
              <w:t>договор коммерческого представительства</w:t>
            </w:r>
          </w:p>
          <w:p w14:paraId="044107D6" w14:textId="77777777" w:rsidR="00D405E6" w:rsidRPr="00304A68" w:rsidRDefault="00D405E6" w:rsidP="008A3899">
            <w:pPr>
              <w:widowControl w:val="0"/>
              <w:tabs>
                <w:tab w:val="left" w:pos="7091"/>
              </w:tabs>
              <w:spacing w:before="120" w:after="120"/>
              <w:rPr>
                <w:rFonts w:ascii="Garamond" w:eastAsia="Batang" w:hAnsi="Garamond" w:cs="Arial"/>
                <w:b/>
                <w:sz w:val="22"/>
                <w:szCs w:val="22"/>
                <w:u w:val="single"/>
                <w:lang w:eastAsia="ar-SA"/>
              </w:rPr>
            </w:pPr>
          </w:p>
          <w:p w14:paraId="4DD64B46" w14:textId="77777777" w:rsidR="00D405E6" w:rsidRPr="00304A68" w:rsidRDefault="00D405E6" w:rsidP="008A3899">
            <w:pPr>
              <w:widowControl w:val="0"/>
              <w:spacing w:before="120" w:after="120"/>
              <w:ind w:left="720"/>
              <w:jc w:val="both"/>
              <w:rPr>
                <w:rFonts w:ascii="Garamond" w:hAnsi="Garamond"/>
                <w:sz w:val="22"/>
                <w:szCs w:val="22"/>
              </w:rPr>
            </w:pPr>
            <w:r w:rsidRPr="00304A68">
              <w:rPr>
                <w:rFonts w:ascii="Garamond" w:hAnsi="Garamond"/>
                <w:sz w:val="22"/>
                <w:szCs w:val="22"/>
              </w:rPr>
              <w:t>…</w:t>
            </w:r>
          </w:p>
        </w:tc>
      </w:tr>
    </w:tbl>
    <w:p w14:paraId="2FF3940F" w14:textId="77777777" w:rsidR="008F012A" w:rsidRDefault="008F012A" w:rsidP="008D26D0">
      <w:pPr>
        <w:jc w:val="both"/>
        <w:rPr>
          <w:b/>
          <w:sz w:val="22"/>
          <w:szCs w:val="22"/>
        </w:rPr>
      </w:pPr>
    </w:p>
    <w:p w14:paraId="03B26937" w14:textId="77777777" w:rsidR="00E93633" w:rsidRDefault="00E93633" w:rsidP="00E93633">
      <w:pPr>
        <w:rPr>
          <w:rFonts w:ascii="Garamond" w:hAnsi="Garamond"/>
          <w:b/>
          <w:sz w:val="26"/>
          <w:szCs w:val="26"/>
        </w:rPr>
        <w:sectPr w:rsidR="00E93633" w:rsidSect="00581E23">
          <w:pgSz w:w="16838" w:h="11906" w:orient="landscape"/>
          <w:pgMar w:top="1276" w:right="1134" w:bottom="850" w:left="1134" w:header="708" w:footer="708" w:gutter="0"/>
          <w:cols w:space="708"/>
          <w:docGrid w:linePitch="360"/>
        </w:sectPr>
      </w:pPr>
    </w:p>
    <w:p w14:paraId="2E83DF50" w14:textId="3994273F" w:rsidR="00D42E7E" w:rsidRPr="00E93633" w:rsidRDefault="00D42E7E" w:rsidP="00E93633">
      <w:pPr>
        <w:rPr>
          <w:rFonts w:ascii="Garamond" w:hAnsi="Garamond"/>
          <w:b/>
          <w:sz w:val="26"/>
          <w:szCs w:val="26"/>
        </w:rPr>
      </w:pPr>
      <w:r w:rsidRPr="00E93633">
        <w:rPr>
          <w:rFonts w:ascii="Garamond" w:hAnsi="Garamond"/>
          <w:b/>
          <w:sz w:val="26"/>
          <w:szCs w:val="26"/>
        </w:rPr>
        <w:lastRenderedPageBreak/>
        <w:t xml:space="preserve">Предложения по изменениям и дополнениям в </w:t>
      </w:r>
      <w:r w:rsidR="00E93633" w:rsidRPr="00E93633">
        <w:rPr>
          <w:rFonts w:ascii="Garamond" w:hAnsi="Garamond" w:cs="Arial"/>
          <w:b/>
          <w:caps/>
          <w:color w:val="1E1E1E"/>
          <w:sz w:val="26"/>
          <w:szCs w:val="26"/>
          <w:shd w:val="clear" w:color="auto" w:fill="FFFFFF"/>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E93633">
        <w:rPr>
          <w:rFonts w:ascii="Garamond" w:hAnsi="Garamond"/>
          <w:b/>
          <w:sz w:val="26"/>
          <w:szCs w:val="26"/>
        </w:rPr>
        <w:t xml:space="preserve"> (Приложение № 27</w:t>
      </w:r>
      <w:r w:rsidR="00E93633">
        <w:rPr>
          <w:rFonts w:ascii="Garamond" w:hAnsi="Garamond"/>
          <w:b/>
          <w:sz w:val="26"/>
          <w:szCs w:val="26"/>
        </w:rPr>
        <w:t xml:space="preserve"> к Договору о </w:t>
      </w:r>
      <w:r w:rsidRPr="00E93633">
        <w:rPr>
          <w:rFonts w:ascii="Garamond" w:hAnsi="Garamond"/>
          <w:b/>
          <w:sz w:val="26"/>
          <w:szCs w:val="26"/>
        </w:rPr>
        <w:t>присоединении к торговой системе оптового рынка)</w:t>
      </w:r>
    </w:p>
    <w:p w14:paraId="141ACE11" w14:textId="77777777" w:rsidR="00D42E7E" w:rsidRDefault="00D42E7E" w:rsidP="00D42E7E">
      <w:pPr>
        <w:rPr>
          <w:sz w:val="22"/>
          <w:szCs w:val="22"/>
          <w:highlight w:val="yellow"/>
        </w:rPr>
      </w:pPr>
    </w:p>
    <w:tbl>
      <w:tblPr>
        <w:tblW w:w="151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84"/>
        <w:gridCol w:w="7342"/>
      </w:tblGrid>
      <w:tr w:rsidR="00D42E7E" w:rsidRPr="00304A68" w14:paraId="6ECE3CE8" w14:textId="77777777" w:rsidTr="00247835">
        <w:trPr>
          <w:trHeight w:val="435"/>
        </w:trPr>
        <w:tc>
          <w:tcPr>
            <w:tcW w:w="993" w:type="dxa"/>
            <w:vAlign w:val="center"/>
          </w:tcPr>
          <w:p w14:paraId="63601905" w14:textId="77777777" w:rsidR="00D42E7E" w:rsidRPr="00304A68" w:rsidRDefault="00D42E7E" w:rsidP="00247835">
            <w:pPr>
              <w:jc w:val="center"/>
              <w:rPr>
                <w:rFonts w:ascii="Garamond" w:hAnsi="Garamond" w:cs="Garamond"/>
                <w:b/>
                <w:bCs/>
                <w:sz w:val="22"/>
                <w:szCs w:val="22"/>
              </w:rPr>
            </w:pPr>
            <w:r w:rsidRPr="00304A68">
              <w:rPr>
                <w:rFonts w:ascii="Garamond" w:hAnsi="Garamond" w:cs="Garamond"/>
                <w:b/>
                <w:bCs/>
                <w:sz w:val="22"/>
                <w:szCs w:val="22"/>
              </w:rPr>
              <w:t>№</w:t>
            </w:r>
          </w:p>
          <w:p w14:paraId="78ACD384" w14:textId="77777777" w:rsidR="00D42E7E" w:rsidRPr="00304A68" w:rsidRDefault="00D42E7E" w:rsidP="00247835">
            <w:pPr>
              <w:jc w:val="center"/>
              <w:rPr>
                <w:rFonts w:ascii="Garamond" w:hAnsi="Garamond" w:cs="Garamond"/>
                <w:b/>
                <w:bCs/>
                <w:sz w:val="22"/>
                <w:szCs w:val="22"/>
              </w:rPr>
            </w:pPr>
            <w:r w:rsidRPr="00304A68">
              <w:rPr>
                <w:rFonts w:ascii="Garamond" w:hAnsi="Garamond" w:cs="Garamond"/>
                <w:b/>
                <w:bCs/>
                <w:sz w:val="22"/>
                <w:szCs w:val="22"/>
              </w:rPr>
              <w:t>пункта</w:t>
            </w:r>
          </w:p>
        </w:tc>
        <w:tc>
          <w:tcPr>
            <w:tcW w:w="6784" w:type="dxa"/>
            <w:vAlign w:val="center"/>
          </w:tcPr>
          <w:p w14:paraId="193B7514" w14:textId="77777777" w:rsidR="00D42E7E" w:rsidRPr="00304A68" w:rsidRDefault="00D42E7E" w:rsidP="00247835">
            <w:pPr>
              <w:jc w:val="center"/>
              <w:rPr>
                <w:rFonts w:ascii="Garamond" w:hAnsi="Garamond" w:cs="Garamond"/>
                <w:b/>
                <w:bCs/>
                <w:sz w:val="22"/>
                <w:szCs w:val="22"/>
              </w:rPr>
            </w:pPr>
            <w:r w:rsidRPr="00304A68">
              <w:rPr>
                <w:rFonts w:ascii="Garamond" w:hAnsi="Garamond" w:cs="Garamond"/>
                <w:b/>
                <w:bCs/>
                <w:sz w:val="22"/>
                <w:szCs w:val="22"/>
              </w:rPr>
              <w:t xml:space="preserve">Редакция, действующая на момент </w:t>
            </w:r>
          </w:p>
          <w:p w14:paraId="19073924" w14:textId="77777777" w:rsidR="00D42E7E" w:rsidRPr="00304A68" w:rsidRDefault="00D42E7E" w:rsidP="00247835">
            <w:pPr>
              <w:jc w:val="center"/>
              <w:rPr>
                <w:rFonts w:ascii="Garamond" w:hAnsi="Garamond" w:cs="Garamond"/>
                <w:b/>
                <w:bCs/>
                <w:sz w:val="22"/>
                <w:szCs w:val="22"/>
              </w:rPr>
            </w:pPr>
            <w:r w:rsidRPr="00304A68">
              <w:rPr>
                <w:rFonts w:ascii="Garamond" w:hAnsi="Garamond" w:cs="Garamond"/>
                <w:b/>
                <w:bCs/>
                <w:sz w:val="22"/>
                <w:szCs w:val="22"/>
              </w:rPr>
              <w:t>вступления в силу изменений</w:t>
            </w:r>
          </w:p>
        </w:tc>
        <w:tc>
          <w:tcPr>
            <w:tcW w:w="7342" w:type="dxa"/>
            <w:vAlign w:val="center"/>
          </w:tcPr>
          <w:p w14:paraId="4527C862" w14:textId="77777777" w:rsidR="00D42E7E" w:rsidRPr="00304A68" w:rsidRDefault="00D42E7E" w:rsidP="00247835">
            <w:pPr>
              <w:jc w:val="center"/>
              <w:rPr>
                <w:rFonts w:ascii="Garamond" w:hAnsi="Garamond" w:cs="Garamond"/>
                <w:b/>
                <w:bCs/>
                <w:sz w:val="22"/>
                <w:szCs w:val="22"/>
              </w:rPr>
            </w:pPr>
            <w:r w:rsidRPr="00304A68">
              <w:rPr>
                <w:rFonts w:ascii="Garamond" w:hAnsi="Garamond" w:cs="Garamond"/>
                <w:b/>
                <w:bCs/>
                <w:sz w:val="22"/>
                <w:szCs w:val="22"/>
              </w:rPr>
              <w:t>Предлагаемая редакция</w:t>
            </w:r>
          </w:p>
          <w:p w14:paraId="223F3B2F" w14:textId="77777777" w:rsidR="00D42E7E" w:rsidRPr="00304A68" w:rsidRDefault="00D42E7E" w:rsidP="00247835">
            <w:pPr>
              <w:jc w:val="center"/>
              <w:rPr>
                <w:rFonts w:ascii="Garamond" w:hAnsi="Garamond" w:cs="Garamond"/>
                <w:sz w:val="22"/>
                <w:szCs w:val="22"/>
              </w:rPr>
            </w:pPr>
            <w:r w:rsidRPr="00304A68">
              <w:rPr>
                <w:rFonts w:ascii="Garamond" w:hAnsi="Garamond" w:cs="Garamond"/>
                <w:sz w:val="22"/>
                <w:szCs w:val="22"/>
              </w:rPr>
              <w:t>(изменения выделены цветом)</w:t>
            </w:r>
          </w:p>
        </w:tc>
      </w:tr>
      <w:tr w:rsidR="00D42E7E" w:rsidRPr="00304A68" w14:paraId="5F487ECA" w14:textId="77777777" w:rsidTr="00247835">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9039161" w14:textId="77777777" w:rsidR="00D42E7E" w:rsidRPr="00304A68" w:rsidRDefault="00D42E7E" w:rsidP="00D42E7E">
            <w:pPr>
              <w:jc w:val="center"/>
              <w:rPr>
                <w:rFonts w:ascii="Garamond" w:hAnsi="Garamond" w:cs="Garamond"/>
                <w:b/>
                <w:bCs/>
                <w:sz w:val="22"/>
                <w:szCs w:val="22"/>
              </w:rPr>
            </w:pPr>
            <w:r w:rsidRPr="00304A68">
              <w:rPr>
                <w:rFonts w:ascii="Garamond" w:hAnsi="Garamond" w:cs="Garamond"/>
                <w:b/>
                <w:bCs/>
                <w:sz w:val="22"/>
                <w:szCs w:val="22"/>
              </w:rPr>
              <w:t>Приложение 31</w:t>
            </w:r>
          </w:p>
        </w:tc>
        <w:tc>
          <w:tcPr>
            <w:tcW w:w="6784" w:type="dxa"/>
            <w:tcBorders>
              <w:top w:val="single" w:sz="4" w:space="0" w:color="auto"/>
              <w:left w:val="single" w:sz="4" w:space="0" w:color="auto"/>
              <w:bottom w:val="single" w:sz="4" w:space="0" w:color="auto"/>
              <w:right w:val="single" w:sz="4" w:space="0" w:color="auto"/>
            </w:tcBorders>
          </w:tcPr>
          <w:p w14:paraId="18ED353F" w14:textId="77777777" w:rsidR="00D42E7E" w:rsidRPr="00304A68" w:rsidRDefault="00D42E7E" w:rsidP="00D42E7E">
            <w:pPr>
              <w:suppressAutoHyphens/>
              <w:spacing w:before="120" w:after="120"/>
              <w:ind w:left="1155"/>
              <w:jc w:val="right"/>
              <w:rPr>
                <w:rFonts w:ascii="Garamond" w:eastAsia="Batang" w:hAnsi="Garamond" w:cs="Garamond"/>
                <w:b/>
                <w:sz w:val="22"/>
                <w:szCs w:val="22"/>
                <w:lang w:eastAsia="ar-SA"/>
              </w:rPr>
            </w:pPr>
            <w:r w:rsidRPr="00304A68">
              <w:rPr>
                <w:rFonts w:ascii="Garamond" w:eastAsia="Batang" w:hAnsi="Garamond" w:cs="Garamond"/>
                <w:b/>
                <w:sz w:val="22"/>
                <w:szCs w:val="22"/>
                <w:lang w:eastAsia="ar-SA"/>
              </w:rPr>
              <w:t>Приложение 31</w:t>
            </w:r>
          </w:p>
          <w:p w14:paraId="5F2060DD" w14:textId="77777777" w:rsidR="00D42E7E" w:rsidRPr="00304A68" w:rsidRDefault="00D42E7E" w:rsidP="00D42E7E">
            <w:pPr>
              <w:suppressAutoHyphens/>
              <w:spacing w:before="120" w:after="120"/>
              <w:ind w:left="1155"/>
              <w:jc w:val="center"/>
              <w:rPr>
                <w:rFonts w:ascii="Garamond" w:eastAsia="Batang" w:hAnsi="Garamond" w:cs="Garamond"/>
                <w:b/>
                <w:sz w:val="22"/>
                <w:szCs w:val="22"/>
                <w:lang w:eastAsia="ar-SA"/>
              </w:rPr>
            </w:pPr>
          </w:p>
          <w:p w14:paraId="7830FA37" w14:textId="77777777" w:rsidR="000D1015" w:rsidRPr="00304A68" w:rsidRDefault="000D1015" w:rsidP="000D1015">
            <w:pPr>
              <w:suppressAutoHyphens/>
              <w:spacing w:before="120" w:after="120"/>
              <w:ind w:left="-108"/>
              <w:jc w:val="center"/>
              <w:rPr>
                <w:rFonts w:ascii="Garamond" w:eastAsia="Batang" w:hAnsi="Garamond" w:cs="Garamond"/>
                <w:b/>
                <w:sz w:val="22"/>
                <w:szCs w:val="22"/>
                <w:lang w:eastAsia="ar-SA"/>
              </w:rPr>
            </w:pPr>
            <w:r w:rsidRPr="00304A68">
              <w:rPr>
                <w:rFonts w:ascii="Garamond" w:eastAsia="Batang" w:hAnsi="Garamond" w:cs="Garamond"/>
                <w:b/>
                <w:sz w:val="22"/>
                <w:szCs w:val="22"/>
                <w:lang w:eastAsia="ar-SA"/>
              </w:rPr>
              <w:t>Требования к обеспечению исполнения обязательств в виде неустойки по ДПМ ВИЭ и поручительства по ДПМ ВИЭ в отношении объектов ВИЭ, допущенных к ОПВ 2020 года и последующих лет, и (или) объектов ВИЭ, отобранных по итогам ОПВ 2020 года и последующих лет</w:t>
            </w:r>
          </w:p>
          <w:p w14:paraId="09FBFA75" w14:textId="77777777" w:rsidR="000D1015" w:rsidRPr="00304A68" w:rsidRDefault="000D1015" w:rsidP="000D1015">
            <w:pPr>
              <w:suppressAutoHyphens/>
              <w:spacing w:before="120" w:after="120"/>
              <w:ind w:left="1155"/>
              <w:jc w:val="center"/>
              <w:rPr>
                <w:rFonts w:ascii="Garamond" w:eastAsia="Batang" w:hAnsi="Garamond" w:cs="Garamond"/>
                <w:sz w:val="22"/>
                <w:szCs w:val="22"/>
                <w:lang w:eastAsia="ar-SA"/>
              </w:rPr>
            </w:pPr>
          </w:p>
          <w:p w14:paraId="22C41254" w14:textId="77777777" w:rsidR="000D1015" w:rsidRPr="00304A68" w:rsidRDefault="000D1015" w:rsidP="000D1015">
            <w:pPr>
              <w:suppressAutoHyphens/>
              <w:spacing w:before="120" w:after="120"/>
              <w:jc w:val="both"/>
              <w:rPr>
                <w:rFonts w:ascii="Garamond" w:eastAsia="Batang" w:hAnsi="Garamond" w:cs="Garamond"/>
                <w:b/>
                <w:sz w:val="22"/>
                <w:szCs w:val="22"/>
                <w:lang w:eastAsia="ar-SA"/>
              </w:rPr>
            </w:pPr>
            <w:r w:rsidRPr="00304A68">
              <w:rPr>
                <w:rFonts w:ascii="Garamond" w:eastAsia="Batang" w:hAnsi="Garamond" w:cs="Garamond"/>
                <w:b/>
                <w:sz w:val="22"/>
                <w:szCs w:val="22"/>
                <w:lang w:eastAsia="ar-SA"/>
              </w:rPr>
              <w:t>1. Необходимый объем обеспечения исполнения обязательств объектов ВИЭ</w:t>
            </w:r>
          </w:p>
          <w:p w14:paraId="56FFE05A" w14:textId="77777777" w:rsidR="00CE7352" w:rsidRPr="00304A68" w:rsidRDefault="00CE7352" w:rsidP="00CE7352">
            <w:pPr>
              <w:ind w:firstLine="567"/>
              <w:jc w:val="both"/>
              <w:rPr>
                <w:rFonts w:ascii="Garamond" w:hAnsi="Garamond"/>
                <w:sz w:val="22"/>
                <w:szCs w:val="22"/>
              </w:rPr>
            </w:pPr>
            <w:r w:rsidRPr="00304A68">
              <w:rPr>
                <w:rFonts w:ascii="Garamond" w:hAnsi="Garamond"/>
                <w:sz w:val="22"/>
                <w:szCs w:val="22"/>
              </w:rPr>
              <w:t xml:space="preserve">В отношении объектов ВИЭ, отобранных по итогам ОПВ, проводимых с 1 января 2020 года и до 1 января 2021 года, необходимый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304A68">
              <w:rPr>
                <w:rFonts w:ascii="Garamond" w:hAnsi="Garamond"/>
                <w:sz w:val="22"/>
                <w:szCs w:val="22"/>
              </w:rPr>
              <w:t xml:space="preserve"> в отношении 12 месяцев с даты начала поставки по соответствующему ДПМ ВИЭ (</w:t>
            </w:r>
            <w:r w:rsidRPr="00304A68">
              <w:rPr>
                <w:rFonts w:ascii="Garamond" w:hAnsi="Garamond"/>
                <w:position w:val="-14"/>
                <w:sz w:val="22"/>
                <w:szCs w:val="22"/>
              </w:rPr>
              <w:object w:dxaOrig="1120" w:dyaOrig="400" w14:anchorId="36157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9.5pt" o:ole="">
                  <v:imagedata r:id="rId8" o:title=""/>
                </v:shape>
                <o:OLEObject Type="Embed" ProgID="Equation.3" ShapeID="_x0000_i1025" DrawAspect="Content" ObjectID="_1735992476" r:id="rId9"/>
              </w:object>
            </w:r>
            <w:r w:rsidRPr="00304A68">
              <w:rPr>
                <w:rFonts w:ascii="Garamond" w:hAnsi="Garamond"/>
                <w:sz w:val="22"/>
                <w:szCs w:val="22"/>
              </w:rPr>
              <w:t>) и необходимый объем дополнительного обеспечения на 27 месяцев по данной ГТП (</w:t>
            </w:r>
            <w:r w:rsidRPr="00304A68">
              <w:rPr>
                <w:rFonts w:ascii="Garamond" w:hAnsi="Garamond"/>
                <w:position w:val="-14"/>
                <w:sz w:val="22"/>
                <w:szCs w:val="22"/>
              </w:rPr>
              <w:object w:dxaOrig="1340" w:dyaOrig="400" w14:anchorId="6FEAE726">
                <v:shape id="_x0000_i1026" type="#_x0000_t75" style="width:68.5pt;height:22pt" o:ole="">
                  <v:imagedata r:id="rId10" o:title=""/>
                </v:shape>
                <o:OLEObject Type="Embed" ProgID="Equation.3" ShapeID="_x0000_i1026" DrawAspect="Content" ObjectID="_1735992477" r:id="rId11"/>
              </w:object>
            </w:r>
            <w:r w:rsidRPr="00304A68">
              <w:rPr>
                <w:rFonts w:ascii="Garamond" w:hAnsi="Garamond"/>
                <w:sz w:val="22"/>
                <w:szCs w:val="22"/>
              </w:rPr>
              <w:t>) равен:</w:t>
            </w:r>
          </w:p>
          <w:p w14:paraId="314ED39C" w14:textId="77777777" w:rsidR="00CE7352" w:rsidRPr="00304A68" w:rsidRDefault="00CE7352" w:rsidP="00CE7352">
            <w:pPr>
              <w:pStyle w:val="a4"/>
              <w:ind w:left="709" w:hanging="142"/>
              <w:rPr>
                <w:rFonts w:ascii="Garamond" w:hAnsi="Garamond"/>
                <w:sz w:val="22"/>
                <w:szCs w:val="22"/>
                <w:lang w:val="ru-RU"/>
              </w:rPr>
            </w:pPr>
            <w:r w:rsidRPr="00304A68">
              <w:rPr>
                <w:rFonts w:ascii="Garamond" w:hAnsi="Garamond"/>
                <w:sz w:val="22"/>
                <w:szCs w:val="22"/>
                <w:lang w:val="ru-RU"/>
              </w:rPr>
              <w:t xml:space="preserve">а) </w:t>
            </w:r>
            <w:r w:rsidRPr="00304A68">
              <w:rPr>
                <w:rFonts w:ascii="Garamond" w:hAnsi="Garamond"/>
                <w:i/>
                <w:sz w:val="22"/>
                <w:szCs w:val="22"/>
                <w:lang w:val="ru-RU"/>
              </w:rPr>
              <w:t>при предоставлении обеспечения для участия в ОПВ</w:t>
            </w:r>
            <w:r w:rsidRPr="00304A68">
              <w:rPr>
                <w:rFonts w:ascii="Garamond" w:hAnsi="Garamond"/>
                <w:sz w:val="22"/>
                <w:szCs w:val="22"/>
                <w:lang w:val="ru-RU"/>
              </w:rPr>
              <w:t>: 5</w:t>
            </w:r>
            <w:r w:rsidRPr="00304A68">
              <w:rPr>
                <w:rFonts w:ascii="Garamond" w:hAnsi="Garamond"/>
                <w:sz w:val="22"/>
                <w:szCs w:val="22"/>
              </w:rPr>
              <w:t> </w:t>
            </w:r>
            <w:r w:rsidRPr="00304A68">
              <w:rPr>
                <w:rFonts w:ascii="Garamond" w:hAnsi="Garamond"/>
                <w:sz w:val="22"/>
                <w:szCs w:val="22"/>
                <w:lang w:val="ru-RU"/>
              </w:rPr>
              <w:t>%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14:paraId="3818C544" w14:textId="77777777" w:rsidR="00CE7352" w:rsidRPr="00304A68" w:rsidRDefault="00CE7352" w:rsidP="00CE7352">
            <w:pPr>
              <w:pStyle w:val="a4"/>
              <w:ind w:left="709" w:hanging="142"/>
              <w:rPr>
                <w:rFonts w:ascii="Garamond" w:hAnsi="Garamond"/>
                <w:sz w:val="22"/>
                <w:szCs w:val="22"/>
                <w:lang w:val="ru-RU"/>
              </w:rPr>
            </w:pPr>
            <w:r w:rsidRPr="00304A68">
              <w:rPr>
                <w:rFonts w:ascii="Garamond" w:hAnsi="Garamond"/>
                <w:sz w:val="22"/>
                <w:szCs w:val="22"/>
                <w:lang w:val="ru-RU"/>
              </w:rPr>
              <w:lastRenderedPageBreak/>
              <w:t xml:space="preserve">б) </w:t>
            </w:r>
            <w:r w:rsidRPr="00304A68">
              <w:rPr>
                <w:rFonts w:ascii="Garamond" w:hAnsi="Garamond"/>
                <w:i/>
                <w:sz w:val="22"/>
                <w:szCs w:val="22"/>
                <w:lang w:val="ru-RU"/>
              </w:rPr>
              <w:t>при предоставлении обеспечения после ОПВ, а также в рамках проведения мониторинга, предусмотренного настоящим приложением</w:t>
            </w:r>
            <w:r w:rsidRPr="00304A68">
              <w:rPr>
                <w:rFonts w:ascii="Garamond" w:hAnsi="Garamond"/>
                <w:sz w:val="22"/>
                <w:szCs w:val="22"/>
                <w:lang w:val="ru-RU"/>
              </w:rPr>
              <w:t>: 5</w:t>
            </w:r>
            <w:r w:rsidRPr="00304A68">
              <w:rPr>
                <w:rFonts w:ascii="Garamond" w:hAnsi="Garamond"/>
                <w:sz w:val="22"/>
                <w:szCs w:val="22"/>
              </w:rPr>
              <w:t> </w:t>
            </w:r>
            <w:r w:rsidRPr="00304A68">
              <w:rPr>
                <w:rFonts w:ascii="Garamond" w:hAnsi="Garamond"/>
                <w:sz w:val="22"/>
                <w:szCs w:val="22"/>
                <w:lang w:val="ru-RU"/>
              </w:rPr>
              <w:t xml:space="preserve">% от произведения предельной величины капитальных затрат на 1 кВт установленной мощности, учтенной в соответствии с </w:t>
            </w:r>
            <w:r w:rsidRPr="00304A68">
              <w:rPr>
                <w:rFonts w:ascii="Garamond" w:hAnsi="Garamond"/>
                <w:i/>
                <w:sz w:val="22"/>
                <w:szCs w:val="22"/>
                <w:lang w:val="ru-RU"/>
              </w:rPr>
              <w:t>Договором о присоединении к торговой системе оптового рынка</w:t>
            </w:r>
            <w:r w:rsidRPr="00304A68">
              <w:rPr>
                <w:rFonts w:ascii="Garamond" w:hAnsi="Garamond"/>
                <w:sz w:val="22"/>
                <w:szCs w:val="22"/>
                <w:lang w:val="ru-RU"/>
              </w:rPr>
              <w:t xml:space="preserve"> при отборе на ОПВ (величина </w:t>
            </w:r>
            <w:r w:rsidRPr="00304A68">
              <w:rPr>
                <w:rFonts w:ascii="Garamond" w:hAnsi="Garamond"/>
                <w:noProof/>
                <w:sz w:val="22"/>
                <w:szCs w:val="22"/>
                <w:lang w:val="ru-RU"/>
              </w:rPr>
              <w:drawing>
                <wp:inline distT="0" distB="0" distL="0" distR="0" wp14:anchorId="21B29691" wp14:editId="5B46F298">
                  <wp:extent cx="571500" cy="243840"/>
                  <wp:effectExtent l="0" t="0" r="0" b="0"/>
                  <wp:docPr id="39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304A68">
              <w:rPr>
                <w:rFonts w:ascii="Garamond" w:hAnsi="Garamond"/>
                <w:sz w:val="22"/>
                <w:szCs w:val="22"/>
                <w:lang w:val="ru-RU"/>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1 к ДПМ ВИЭ (выраженного в кВт);</w:t>
            </w:r>
          </w:p>
          <w:p w14:paraId="29548105" w14:textId="77777777" w:rsidR="00CE7352" w:rsidRPr="00304A68" w:rsidRDefault="00CE7352" w:rsidP="00CE7352">
            <w:pPr>
              <w:ind w:firstLine="567"/>
              <w:jc w:val="both"/>
              <w:rPr>
                <w:rFonts w:ascii="Garamond" w:hAnsi="Garamond"/>
                <w:sz w:val="22"/>
                <w:szCs w:val="22"/>
              </w:rPr>
            </w:pPr>
            <w:r w:rsidRPr="00304A68">
              <w:rPr>
                <w:rFonts w:ascii="Garamond" w:hAnsi="Garamond"/>
                <w:sz w:val="22"/>
                <w:szCs w:val="22"/>
              </w:rPr>
              <w:t xml:space="preserve">В отношении объектов ВИЭ, отобранных (отбираемых) на ОПВ, проводимых после 1 января 2021 года,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304A68">
              <w:rPr>
                <w:rFonts w:ascii="Garamond" w:hAnsi="Garamond"/>
                <w:sz w:val="22"/>
                <w:szCs w:val="22"/>
              </w:rPr>
              <w:t xml:space="preserve"> в отношении 8 месяцев с даты начала поставки по соответствующему ДПМ ВИЭ (</w:t>
            </w:r>
            <w:r w:rsidRPr="00304A68">
              <w:rPr>
                <w:rFonts w:ascii="Garamond" w:hAnsi="Garamond"/>
                <w:position w:val="-14"/>
                <w:sz w:val="22"/>
                <w:szCs w:val="22"/>
              </w:rPr>
              <w:object w:dxaOrig="1120" w:dyaOrig="400" w14:anchorId="4BD59AB8">
                <v:shape id="_x0000_i1027" type="#_x0000_t75" style="width:57pt;height:23pt" o:ole="">
                  <v:imagedata r:id="rId8" o:title=""/>
                </v:shape>
                <o:OLEObject Type="Embed" ProgID="Equation.3" ShapeID="_x0000_i1027" DrawAspect="Content" ObjectID="_1735992478" r:id="rId13"/>
              </w:object>
            </w:r>
            <w:r w:rsidRPr="00304A68">
              <w:rPr>
                <w:rFonts w:ascii="Garamond" w:hAnsi="Garamond"/>
                <w:sz w:val="22"/>
                <w:szCs w:val="22"/>
              </w:rPr>
              <w:t>), необходимый объем первоначального дополнительного обеспечения по данной ГТП (</w:t>
            </w:r>
            <w:r w:rsidRPr="00304A68">
              <w:rPr>
                <w:rFonts w:ascii="Garamond" w:hAnsi="Garamond"/>
                <w:position w:val="-14"/>
                <w:sz w:val="22"/>
                <w:szCs w:val="22"/>
              </w:rPr>
              <w:object w:dxaOrig="1740" w:dyaOrig="400" w14:anchorId="5C9D5517">
                <v:shape id="_x0000_i1028" type="#_x0000_t75" style="width:88.5pt;height:23pt" o:ole="">
                  <v:imagedata r:id="rId14" o:title=""/>
                </v:shape>
                <o:OLEObject Type="Embed" ProgID="Equation.3" ShapeID="_x0000_i1028" DrawAspect="Content" ObjectID="_1735992479" r:id="rId15"/>
              </w:object>
            </w:r>
            <w:r w:rsidRPr="00304A68">
              <w:rPr>
                <w:rFonts w:ascii="Garamond" w:hAnsi="Garamond"/>
                <w:sz w:val="22"/>
                <w:szCs w:val="22"/>
              </w:rPr>
              <w:t>), необходимый объем повторного дополнительного обеспечения по данной ГТП (</w:t>
            </w:r>
            <w:r w:rsidRPr="00304A68">
              <w:rPr>
                <w:rFonts w:ascii="Garamond" w:hAnsi="Garamond"/>
                <w:position w:val="-14"/>
                <w:sz w:val="22"/>
                <w:szCs w:val="22"/>
              </w:rPr>
              <w:object w:dxaOrig="1740" w:dyaOrig="400" w14:anchorId="1AD641CD">
                <v:shape id="_x0000_i1029" type="#_x0000_t75" style="width:85pt;height:23pt" o:ole="">
                  <v:imagedata r:id="rId16" o:title=""/>
                </v:shape>
                <o:OLEObject Type="Embed" ProgID="Equation.3" ShapeID="_x0000_i1029" DrawAspect="Content" ObjectID="_1735992480" r:id="rId17"/>
              </w:object>
            </w:r>
            <w:r w:rsidRPr="00304A68">
              <w:rPr>
                <w:rFonts w:ascii="Garamond" w:hAnsi="Garamond"/>
                <w:sz w:val="22"/>
                <w:szCs w:val="22"/>
              </w:rPr>
              <w:t>) равен:</w:t>
            </w:r>
          </w:p>
          <w:p w14:paraId="29E662F3" w14:textId="77777777" w:rsidR="00CE7352" w:rsidRPr="00304A68" w:rsidRDefault="00CE7352" w:rsidP="00CE7352">
            <w:pPr>
              <w:pStyle w:val="a4"/>
              <w:widowControl w:val="0"/>
              <w:ind w:left="709" w:hanging="142"/>
              <w:rPr>
                <w:rFonts w:ascii="Garamond" w:hAnsi="Garamond"/>
                <w:sz w:val="22"/>
                <w:szCs w:val="22"/>
                <w:lang w:val="ru-RU"/>
              </w:rPr>
            </w:pPr>
            <w:r w:rsidRPr="00304A68">
              <w:rPr>
                <w:rFonts w:ascii="Garamond" w:hAnsi="Garamond"/>
                <w:sz w:val="22"/>
                <w:szCs w:val="22"/>
                <w:lang w:val="ru-RU"/>
              </w:rPr>
              <w:t xml:space="preserve">в) </w:t>
            </w:r>
            <w:r w:rsidRPr="00304A68">
              <w:rPr>
                <w:rFonts w:ascii="Garamond" w:hAnsi="Garamond"/>
                <w:i/>
                <w:sz w:val="22"/>
                <w:szCs w:val="22"/>
                <w:lang w:val="ru-RU"/>
              </w:rPr>
              <w:t>при предоставлении обеспечения для участия в ОПВ</w:t>
            </w:r>
            <w:r w:rsidRPr="00304A68">
              <w:rPr>
                <w:rFonts w:ascii="Garamond" w:hAnsi="Garamond"/>
                <w:sz w:val="22"/>
                <w:szCs w:val="22"/>
                <w:lang w:val="ru-RU"/>
              </w:rPr>
              <w:t>: 22</w:t>
            </w:r>
            <w:r w:rsidRPr="00304A68">
              <w:rPr>
                <w:rFonts w:ascii="Garamond" w:hAnsi="Garamond"/>
                <w:sz w:val="22"/>
                <w:szCs w:val="22"/>
              </w:rPr>
              <w:t> </w:t>
            </w:r>
            <w:r w:rsidRPr="00304A68">
              <w:rPr>
                <w:rFonts w:ascii="Garamond" w:hAnsi="Garamond"/>
                <w:sz w:val="22"/>
                <w:szCs w:val="22"/>
                <w:lang w:val="ru-RU"/>
              </w:rPr>
              <w:t xml:space="preserve">%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04A68">
              <w:rPr>
                <w:rFonts w:ascii="Garamond" w:hAnsi="Garamond" w:cs="Calibri Light"/>
                <w:sz w:val="22"/>
                <w:szCs w:val="22"/>
                <w:lang w:val="ru-RU"/>
              </w:rPr>
              <w:t xml:space="preserve">(отдельной категории генерирующих объектов соответствующего вида, к которой отнесен генерирующий объект в рамках проведения ОПВ) </w:t>
            </w:r>
            <w:r w:rsidRPr="00304A68">
              <w:rPr>
                <w:rFonts w:ascii="Garamond" w:hAnsi="Garamond"/>
                <w:sz w:val="22"/>
                <w:szCs w:val="22"/>
                <w:lang w:val="ru-RU"/>
              </w:rPr>
              <w:t>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p>
          <w:p w14:paraId="066EDEB8" w14:textId="77777777" w:rsidR="00CE7352" w:rsidRPr="00304A68" w:rsidRDefault="00CE7352" w:rsidP="00CE7352">
            <w:pPr>
              <w:pStyle w:val="a4"/>
              <w:ind w:left="709" w:hanging="142"/>
              <w:rPr>
                <w:rFonts w:ascii="Garamond" w:hAnsi="Garamond"/>
                <w:sz w:val="22"/>
                <w:szCs w:val="22"/>
                <w:lang w:val="ru-RU"/>
              </w:rPr>
            </w:pPr>
            <w:r w:rsidRPr="00304A68">
              <w:rPr>
                <w:rFonts w:ascii="Garamond" w:hAnsi="Garamond"/>
                <w:sz w:val="22"/>
                <w:szCs w:val="22"/>
                <w:lang w:val="ru-RU"/>
              </w:rPr>
              <w:t xml:space="preserve">г) </w:t>
            </w:r>
            <w:r w:rsidRPr="00304A68">
              <w:rPr>
                <w:rFonts w:ascii="Garamond" w:hAnsi="Garamond"/>
                <w:i/>
                <w:sz w:val="22"/>
                <w:szCs w:val="22"/>
                <w:lang w:val="ru-RU"/>
              </w:rPr>
              <w:t>при предоставлении обеспечения после ОПВ, а также в рамках проведения мониторинга, предусмотренного настоящим приложением</w:t>
            </w:r>
            <w:r w:rsidRPr="00304A68">
              <w:rPr>
                <w:rFonts w:ascii="Garamond" w:hAnsi="Garamond"/>
                <w:sz w:val="22"/>
                <w:szCs w:val="22"/>
                <w:lang w:val="ru-RU"/>
              </w:rPr>
              <w:t>: 22</w:t>
            </w:r>
            <w:r w:rsidRPr="00304A68">
              <w:rPr>
                <w:rFonts w:ascii="Garamond" w:hAnsi="Garamond"/>
                <w:sz w:val="22"/>
                <w:szCs w:val="22"/>
              </w:rPr>
              <w:t> </w:t>
            </w:r>
            <w:r w:rsidRPr="00304A68">
              <w:rPr>
                <w:rFonts w:ascii="Garamond" w:hAnsi="Garamond"/>
                <w:sz w:val="22"/>
                <w:szCs w:val="22"/>
                <w:lang w:val="ru-RU"/>
              </w:rPr>
              <w:t xml:space="preserve">% от </w:t>
            </w:r>
            <w:r w:rsidRPr="00304A68">
              <w:rPr>
                <w:rFonts w:ascii="Garamond" w:hAnsi="Garamond"/>
                <w:sz w:val="22"/>
                <w:szCs w:val="22"/>
                <w:lang w:val="ru-RU"/>
              </w:rPr>
              <w:lastRenderedPageBreak/>
              <w:t xml:space="preserve">произведения </w:t>
            </w:r>
            <w:r w:rsidRPr="00304A68">
              <w:rPr>
                <w:rFonts w:ascii="Garamond" w:hAnsi="Garamond" w:cs="Garamond"/>
                <w:sz w:val="22"/>
                <w:szCs w:val="22"/>
                <w:lang w:val="ru-RU"/>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304A68">
              <w:rPr>
                <w:rFonts w:ascii="Garamond" w:hAnsi="Garamond"/>
                <w:sz w:val="22"/>
                <w:szCs w:val="22"/>
                <w:lang w:val="ru-RU"/>
              </w:rPr>
              <w:t xml:space="preserve">в отношении генерирующих объектов соответствующего вида </w:t>
            </w:r>
            <w:r w:rsidRPr="00304A68">
              <w:rPr>
                <w:rFonts w:ascii="Garamond" w:hAnsi="Garamond" w:cs="Calibri Light"/>
                <w:sz w:val="22"/>
                <w:szCs w:val="22"/>
                <w:lang w:val="ru-RU"/>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04A68">
              <w:rPr>
                <w:rFonts w:ascii="Garamond" w:hAnsi="Garamond"/>
                <w:sz w:val="22"/>
                <w:szCs w:val="22"/>
                <w:lang w:val="ru-RU"/>
              </w:rPr>
              <w:t xml:space="preserve">и соответствующего планового года начала поставки мощности, </w:t>
            </w:r>
            <w:r w:rsidRPr="00304A68">
              <w:rPr>
                <w:rFonts w:ascii="Garamond" w:hAnsi="Garamond" w:cs="Garamond"/>
                <w:sz w:val="22"/>
                <w:szCs w:val="22"/>
                <w:lang w:val="ru-RU"/>
              </w:rPr>
              <w:t xml:space="preserve">и планового годового объема производства электрической энергии, </w:t>
            </w:r>
            <w:r w:rsidRPr="00304A68">
              <w:rPr>
                <w:rFonts w:ascii="Garamond" w:hAnsi="Garamond"/>
                <w:sz w:val="22"/>
                <w:szCs w:val="22"/>
                <w:lang w:val="ru-RU"/>
              </w:rPr>
              <w:t>определенного</w:t>
            </w:r>
            <w:r w:rsidRPr="00304A68">
              <w:rPr>
                <w:rFonts w:ascii="Garamond" w:hAnsi="Garamond" w:cs="Garamond"/>
                <w:sz w:val="22"/>
                <w:szCs w:val="22"/>
                <w:lang w:val="ru-RU"/>
              </w:rPr>
              <w:t xml:space="preserve"> в отношении генерирующего объекта </w:t>
            </w:r>
            <w:r w:rsidRPr="00304A68">
              <w:rPr>
                <w:rFonts w:ascii="Garamond" w:hAnsi="Garamond"/>
                <w:sz w:val="22"/>
                <w:szCs w:val="22"/>
                <w:lang w:val="ru-RU"/>
              </w:rPr>
              <w:t>по итогам ОПВ.</w:t>
            </w:r>
          </w:p>
          <w:p w14:paraId="6662F589" w14:textId="77777777" w:rsidR="00CE7352" w:rsidRPr="00304A68" w:rsidRDefault="00CE7352" w:rsidP="00CE7352">
            <w:pPr>
              <w:spacing w:after="120"/>
              <w:ind w:firstLine="709"/>
              <w:jc w:val="both"/>
              <w:rPr>
                <w:rFonts w:ascii="Garamond" w:hAnsi="Garamond"/>
                <w:sz w:val="22"/>
                <w:szCs w:val="22"/>
              </w:rPr>
            </w:pPr>
            <w:r w:rsidRPr="00304A68">
              <w:rPr>
                <w:rFonts w:ascii="Garamond" w:hAnsi="Garamond"/>
                <w:sz w:val="22"/>
                <w:szCs w:val="22"/>
              </w:rPr>
              <w:t xml:space="preserve">Величины </w:t>
            </w:r>
            <w:r w:rsidRPr="00304A68">
              <w:rPr>
                <w:rFonts w:ascii="Garamond" w:hAnsi="Garamond"/>
                <w:position w:val="-14"/>
                <w:sz w:val="22"/>
                <w:szCs w:val="22"/>
              </w:rPr>
              <w:object w:dxaOrig="1120" w:dyaOrig="400" w14:anchorId="28A72546">
                <v:shape id="_x0000_i1030" type="#_x0000_t75" style="width:55.5pt;height:19.5pt" o:ole="">
                  <v:imagedata r:id="rId18" o:title=""/>
                </v:shape>
                <o:OLEObject Type="Embed" ProgID="Equation.3" ShapeID="_x0000_i1030" DrawAspect="Content" ObjectID="_1735992481" r:id="rId19"/>
              </w:object>
            </w:r>
            <w:r w:rsidRPr="00304A68">
              <w:rPr>
                <w:rFonts w:ascii="Garamond" w:hAnsi="Garamond"/>
                <w:sz w:val="22"/>
                <w:szCs w:val="22"/>
              </w:rPr>
              <w:t xml:space="preserve">, </w:t>
            </w:r>
            <w:r w:rsidRPr="00304A68">
              <w:rPr>
                <w:rFonts w:ascii="Garamond" w:hAnsi="Garamond"/>
                <w:position w:val="-14"/>
                <w:sz w:val="22"/>
                <w:szCs w:val="22"/>
              </w:rPr>
              <w:object w:dxaOrig="1780" w:dyaOrig="400" w14:anchorId="2F4DB311">
                <v:shape id="_x0000_i1031" type="#_x0000_t75" style="width:87pt;height:23pt" o:ole="">
                  <v:imagedata r:id="rId20" o:title=""/>
                </v:shape>
                <o:OLEObject Type="Embed" ProgID="Equation.3" ShapeID="_x0000_i1031" DrawAspect="Content" ObjectID="_1735992482" r:id="rId21"/>
              </w:object>
            </w:r>
            <w:r w:rsidRPr="00304A68">
              <w:rPr>
                <w:rFonts w:ascii="Garamond" w:hAnsi="Garamond"/>
                <w:sz w:val="22"/>
                <w:szCs w:val="22"/>
              </w:rPr>
              <w:t xml:space="preserve">, </w:t>
            </w:r>
            <w:r w:rsidRPr="00304A68">
              <w:rPr>
                <w:rFonts w:ascii="Garamond" w:hAnsi="Garamond"/>
                <w:position w:val="-14"/>
                <w:sz w:val="22"/>
                <w:szCs w:val="22"/>
              </w:rPr>
              <w:object w:dxaOrig="1340" w:dyaOrig="400" w14:anchorId="52DB5556">
                <v:shape id="_x0000_i1032" type="#_x0000_t75" style="width:68.5pt;height:22pt" o:ole="">
                  <v:imagedata r:id="rId22" o:title=""/>
                </v:shape>
                <o:OLEObject Type="Embed" ProgID="Equation.3" ShapeID="_x0000_i1032" DrawAspect="Content" ObjectID="_1735992483" r:id="rId23"/>
              </w:object>
            </w:r>
            <w:r w:rsidRPr="00304A68">
              <w:rPr>
                <w:rFonts w:ascii="Garamond" w:hAnsi="Garamond"/>
                <w:sz w:val="22"/>
                <w:szCs w:val="22"/>
              </w:rPr>
              <w:t xml:space="preserve">, </w:t>
            </w:r>
            <w:r w:rsidRPr="00304A68">
              <w:rPr>
                <w:rFonts w:ascii="Garamond" w:hAnsi="Garamond"/>
                <w:position w:val="-14"/>
                <w:sz w:val="22"/>
                <w:szCs w:val="22"/>
              </w:rPr>
              <w:object w:dxaOrig="1760" w:dyaOrig="400" w14:anchorId="4365ACFE">
                <v:shape id="_x0000_i1033" type="#_x0000_t75" style="width:95pt;height:23pt" o:ole="">
                  <v:imagedata r:id="rId24" o:title=""/>
                </v:shape>
                <o:OLEObject Type="Embed" ProgID="Equation.3" ShapeID="_x0000_i1033" DrawAspect="Content" ObjectID="_1735992484" r:id="rId25"/>
              </w:object>
            </w:r>
            <w:r w:rsidRPr="00304A68">
              <w:rPr>
                <w:rFonts w:ascii="Garamond" w:hAnsi="Garamond"/>
                <w:sz w:val="22"/>
                <w:szCs w:val="22"/>
              </w:rPr>
              <w:t xml:space="preserve"> рассчитываются с точностью до 2 знаков после запятой с учетом математического округления.</w:t>
            </w:r>
          </w:p>
          <w:p w14:paraId="7D72678D" w14:textId="77777777" w:rsidR="00D42E7E" w:rsidRPr="00304A68" w:rsidRDefault="00D42E7E" w:rsidP="00247835">
            <w:pPr>
              <w:autoSpaceDE w:val="0"/>
              <w:autoSpaceDN w:val="0"/>
              <w:adjustRightInd w:val="0"/>
              <w:spacing w:before="120" w:after="120"/>
              <w:ind w:firstLine="580"/>
              <w:jc w:val="both"/>
              <w:rPr>
                <w:rFonts w:ascii="Garamond" w:hAnsi="Garamond"/>
                <w:sz w:val="22"/>
                <w:szCs w:val="22"/>
              </w:rPr>
            </w:pPr>
          </w:p>
        </w:tc>
        <w:tc>
          <w:tcPr>
            <w:tcW w:w="7342" w:type="dxa"/>
            <w:tcBorders>
              <w:top w:val="single" w:sz="4" w:space="0" w:color="auto"/>
              <w:left w:val="single" w:sz="4" w:space="0" w:color="auto"/>
              <w:bottom w:val="single" w:sz="4" w:space="0" w:color="auto"/>
              <w:right w:val="single" w:sz="4" w:space="0" w:color="auto"/>
            </w:tcBorders>
          </w:tcPr>
          <w:p w14:paraId="28FB83CF" w14:textId="77777777" w:rsidR="00D42E7E" w:rsidRPr="00304A68" w:rsidRDefault="00D42E7E" w:rsidP="00D42E7E">
            <w:pPr>
              <w:suppressAutoHyphens/>
              <w:spacing w:before="120" w:after="120"/>
              <w:ind w:left="1155"/>
              <w:jc w:val="right"/>
              <w:rPr>
                <w:rFonts w:ascii="Garamond" w:eastAsia="Batang" w:hAnsi="Garamond" w:cs="Garamond"/>
                <w:b/>
                <w:sz w:val="22"/>
                <w:szCs w:val="22"/>
                <w:lang w:eastAsia="ar-SA"/>
              </w:rPr>
            </w:pPr>
            <w:r w:rsidRPr="00304A68">
              <w:rPr>
                <w:rFonts w:ascii="Garamond" w:eastAsia="Batang" w:hAnsi="Garamond" w:cs="Garamond"/>
                <w:b/>
                <w:sz w:val="22"/>
                <w:szCs w:val="22"/>
                <w:lang w:eastAsia="ar-SA"/>
              </w:rPr>
              <w:lastRenderedPageBreak/>
              <w:t>Приложение 31</w:t>
            </w:r>
          </w:p>
          <w:p w14:paraId="53FC7224" w14:textId="77777777" w:rsidR="00D42E7E" w:rsidRPr="00304A68" w:rsidRDefault="00D42E7E" w:rsidP="00D42E7E">
            <w:pPr>
              <w:suppressAutoHyphens/>
              <w:spacing w:before="120" w:after="120"/>
              <w:ind w:left="1155"/>
              <w:jc w:val="center"/>
              <w:rPr>
                <w:rFonts w:ascii="Garamond" w:eastAsia="Batang" w:hAnsi="Garamond" w:cs="Garamond"/>
                <w:b/>
                <w:sz w:val="22"/>
                <w:szCs w:val="22"/>
                <w:lang w:eastAsia="ar-SA"/>
              </w:rPr>
            </w:pPr>
          </w:p>
          <w:p w14:paraId="16B3B608" w14:textId="77777777" w:rsidR="00D42E7E" w:rsidRPr="00304A68" w:rsidRDefault="00D42E7E" w:rsidP="00D42E7E">
            <w:pPr>
              <w:suppressAutoHyphens/>
              <w:spacing w:before="120" w:after="120"/>
              <w:ind w:left="34"/>
              <w:jc w:val="center"/>
              <w:rPr>
                <w:rFonts w:ascii="Garamond" w:eastAsia="Batang" w:hAnsi="Garamond" w:cs="Garamond"/>
                <w:b/>
                <w:sz w:val="22"/>
                <w:szCs w:val="22"/>
                <w:lang w:eastAsia="ar-SA"/>
              </w:rPr>
            </w:pPr>
            <w:r w:rsidRPr="00304A68">
              <w:rPr>
                <w:rFonts w:ascii="Garamond" w:eastAsia="Batang" w:hAnsi="Garamond" w:cs="Garamond"/>
                <w:b/>
                <w:sz w:val="22"/>
                <w:szCs w:val="22"/>
                <w:lang w:eastAsia="ar-SA"/>
              </w:rPr>
              <w:t xml:space="preserve">Требования к обеспечению исполнения обязательств в виде неустойки по ДПМ ВИЭ и поручительства по ДПМ ВИЭ </w:t>
            </w:r>
            <w:r w:rsidRPr="00304A68">
              <w:rPr>
                <w:rFonts w:ascii="Garamond" w:eastAsia="Batang" w:hAnsi="Garamond" w:cs="Garamond"/>
                <w:b/>
                <w:sz w:val="22"/>
                <w:szCs w:val="22"/>
                <w:highlight w:val="yellow"/>
                <w:lang w:eastAsia="ar-SA"/>
              </w:rPr>
              <w:t>/ ДПМ ТБО</w:t>
            </w:r>
            <w:r w:rsidRPr="00304A68">
              <w:rPr>
                <w:rFonts w:ascii="Garamond" w:eastAsia="Batang" w:hAnsi="Garamond" w:cs="Garamond"/>
                <w:b/>
                <w:sz w:val="22"/>
                <w:szCs w:val="22"/>
                <w:lang w:eastAsia="ar-SA"/>
              </w:rPr>
              <w:t xml:space="preserve"> в отношении объектов ВИЭ</w:t>
            </w:r>
            <w:r w:rsidRPr="00304A68">
              <w:rPr>
                <w:rFonts w:ascii="Garamond" w:eastAsia="Batang" w:hAnsi="Garamond" w:cs="Garamond"/>
                <w:b/>
                <w:sz w:val="22"/>
                <w:szCs w:val="22"/>
                <w:highlight w:val="yellow"/>
                <w:lang w:eastAsia="ar-SA"/>
              </w:rPr>
              <w:t>/ТБО</w:t>
            </w:r>
            <w:r w:rsidRPr="00304A68">
              <w:rPr>
                <w:rFonts w:ascii="Garamond" w:eastAsia="Batang" w:hAnsi="Garamond" w:cs="Garamond"/>
                <w:b/>
                <w:sz w:val="22"/>
                <w:szCs w:val="22"/>
                <w:lang w:eastAsia="ar-SA"/>
              </w:rPr>
              <w:t>, допущенных к ОПВ 2020 года и последующих лет, и (или) объектов ВИЭ, отобранных по итогам ОПВ 2020 года и последующих лет</w:t>
            </w:r>
            <w:r w:rsidRPr="00304A68">
              <w:rPr>
                <w:rFonts w:ascii="Garamond" w:eastAsia="Batang" w:hAnsi="Garamond" w:cs="Garamond"/>
                <w:b/>
                <w:sz w:val="22"/>
                <w:szCs w:val="22"/>
                <w:highlight w:val="yellow"/>
                <w:lang w:eastAsia="ar-SA"/>
              </w:rPr>
              <w:t xml:space="preserve">, и </w:t>
            </w:r>
            <w:r w:rsidR="004D5B16" w:rsidRPr="00304A68">
              <w:rPr>
                <w:rFonts w:ascii="Garamond" w:eastAsia="Batang" w:hAnsi="Garamond" w:cs="Garamond"/>
                <w:b/>
                <w:sz w:val="22"/>
                <w:szCs w:val="22"/>
                <w:highlight w:val="yellow"/>
                <w:lang w:eastAsia="ar-SA"/>
              </w:rPr>
              <w:t>(</w:t>
            </w:r>
            <w:r w:rsidRPr="00304A68">
              <w:rPr>
                <w:rFonts w:ascii="Garamond" w:eastAsia="Batang" w:hAnsi="Garamond" w:cs="Garamond"/>
                <w:b/>
                <w:sz w:val="22"/>
                <w:szCs w:val="22"/>
                <w:highlight w:val="yellow"/>
                <w:lang w:eastAsia="ar-SA"/>
              </w:rPr>
              <w:t>или</w:t>
            </w:r>
            <w:r w:rsidR="004D5B16" w:rsidRPr="00304A68">
              <w:rPr>
                <w:rFonts w:ascii="Garamond" w:eastAsia="Batang" w:hAnsi="Garamond" w:cs="Garamond"/>
                <w:b/>
                <w:sz w:val="22"/>
                <w:szCs w:val="22"/>
                <w:highlight w:val="yellow"/>
                <w:lang w:eastAsia="ar-SA"/>
              </w:rPr>
              <w:t>)</w:t>
            </w:r>
            <w:r w:rsidRPr="00304A68">
              <w:rPr>
                <w:rFonts w:ascii="Garamond" w:eastAsia="Batang" w:hAnsi="Garamond" w:cs="Garamond"/>
                <w:b/>
                <w:sz w:val="22"/>
                <w:szCs w:val="22"/>
                <w:highlight w:val="yellow"/>
                <w:lang w:eastAsia="ar-SA"/>
              </w:rPr>
              <w:t xml:space="preserve"> объектов ТБО, отобранных по итогам ОПТБО</w:t>
            </w:r>
          </w:p>
          <w:p w14:paraId="075B1A6A" w14:textId="77777777" w:rsidR="00D42E7E" w:rsidRPr="00304A68" w:rsidRDefault="00D42E7E" w:rsidP="00D42E7E">
            <w:pPr>
              <w:suppressAutoHyphens/>
              <w:spacing w:before="120" w:after="120"/>
              <w:ind w:left="1155"/>
              <w:jc w:val="center"/>
              <w:rPr>
                <w:rFonts w:ascii="Garamond" w:eastAsia="Batang" w:hAnsi="Garamond" w:cs="Garamond"/>
                <w:sz w:val="22"/>
                <w:szCs w:val="22"/>
                <w:lang w:eastAsia="ar-SA"/>
              </w:rPr>
            </w:pPr>
          </w:p>
          <w:p w14:paraId="4D110F40" w14:textId="77777777" w:rsidR="00D42E7E" w:rsidRPr="00304A68" w:rsidRDefault="00D42E7E" w:rsidP="00D42E7E">
            <w:pPr>
              <w:suppressAutoHyphens/>
              <w:spacing w:before="120" w:after="120"/>
              <w:jc w:val="both"/>
              <w:rPr>
                <w:rFonts w:ascii="Garamond" w:eastAsia="Batang" w:hAnsi="Garamond" w:cs="Garamond"/>
                <w:b/>
                <w:sz w:val="22"/>
                <w:szCs w:val="22"/>
                <w:lang w:eastAsia="ar-SA"/>
              </w:rPr>
            </w:pPr>
            <w:r w:rsidRPr="00304A68">
              <w:rPr>
                <w:rFonts w:ascii="Garamond" w:eastAsia="Batang" w:hAnsi="Garamond" w:cs="Garamond"/>
                <w:b/>
                <w:sz w:val="22"/>
                <w:szCs w:val="22"/>
                <w:lang w:eastAsia="ar-SA"/>
              </w:rPr>
              <w:t xml:space="preserve">1. Необходимый объем обеспечения исполнения обязательств объектов ВИЭ </w:t>
            </w:r>
            <w:r w:rsidRPr="00304A68">
              <w:rPr>
                <w:rFonts w:ascii="Garamond" w:eastAsia="Batang" w:hAnsi="Garamond" w:cs="Garamond"/>
                <w:b/>
                <w:sz w:val="22"/>
                <w:szCs w:val="22"/>
                <w:highlight w:val="yellow"/>
                <w:lang w:eastAsia="ar-SA"/>
              </w:rPr>
              <w:t>/ ТБО</w:t>
            </w:r>
          </w:p>
          <w:p w14:paraId="2282F3AD" w14:textId="77777777" w:rsidR="00CE7352" w:rsidRPr="00304A68" w:rsidRDefault="00CE7352" w:rsidP="00CE7352">
            <w:pPr>
              <w:ind w:firstLine="567"/>
              <w:jc w:val="both"/>
              <w:rPr>
                <w:rFonts w:ascii="Garamond" w:hAnsi="Garamond"/>
                <w:sz w:val="22"/>
                <w:szCs w:val="22"/>
              </w:rPr>
            </w:pPr>
            <w:r w:rsidRPr="00304A68">
              <w:rPr>
                <w:rFonts w:ascii="Garamond" w:hAnsi="Garamond"/>
                <w:sz w:val="22"/>
                <w:szCs w:val="22"/>
              </w:rPr>
              <w:t xml:space="preserve">В отношении объектов ВИЭ, отобранных по итогам ОПВ, проводимых с 1 января 2020 года и до 1 января 2021 года, необходимый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304A68">
              <w:rPr>
                <w:rFonts w:ascii="Garamond" w:hAnsi="Garamond"/>
                <w:sz w:val="22"/>
                <w:szCs w:val="22"/>
              </w:rPr>
              <w:t xml:space="preserve"> в отношении 12 месяцев с даты начала поставки по соответствующему ДПМ ВИЭ (</w:t>
            </w:r>
            <w:r w:rsidRPr="00304A68">
              <w:rPr>
                <w:rFonts w:ascii="Garamond" w:hAnsi="Garamond"/>
                <w:position w:val="-14"/>
                <w:sz w:val="22"/>
                <w:szCs w:val="22"/>
              </w:rPr>
              <w:object w:dxaOrig="1120" w:dyaOrig="400" w14:anchorId="2EAA6391">
                <v:shape id="_x0000_i1034" type="#_x0000_t75" style="width:55.5pt;height:19.5pt" o:ole="">
                  <v:imagedata r:id="rId8" o:title=""/>
                </v:shape>
                <o:OLEObject Type="Embed" ProgID="Equation.3" ShapeID="_x0000_i1034" DrawAspect="Content" ObjectID="_1735992485" r:id="rId26"/>
              </w:object>
            </w:r>
            <w:r w:rsidRPr="00304A68">
              <w:rPr>
                <w:rFonts w:ascii="Garamond" w:hAnsi="Garamond"/>
                <w:sz w:val="22"/>
                <w:szCs w:val="22"/>
              </w:rPr>
              <w:t>) и необходимый объем дополнительного обеспечения на 27 месяцев по данной ГТП (</w:t>
            </w:r>
            <w:r w:rsidRPr="00304A68">
              <w:rPr>
                <w:rFonts w:ascii="Garamond" w:hAnsi="Garamond"/>
                <w:position w:val="-14"/>
                <w:sz w:val="22"/>
                <w:szCs w:val="22"/>
              </w:rPr>
              <w:object w:dxaOrig="1340" w:dyaOrig="400" w14:anchorId="59BA7C9A">
                <v:shape id="_x0000_i1035" type="#_x0000_t75" style="width:68.5pt;height:22pt" o:ole="">
                  <v:imagedata r:id="rId10" o:title=""/>
                </v:shape>
                <o:OLEObject Type="Embed" ProgID="Equation.3" ShapeID="_x0000_i1035" DrawAspect="Content" ObjectID="_1735992486" r:id="rId27"/>
              </w:object>
            </w:r>
            <w:r w:rsidRPr="00304A68">
              <w:rPr>
                <w:rFonts w:ascii="Garamond" w:hAnsi="Garamond"/>
                <w:sz w:val="22"/>
                <w:szCs w:val="22"/>
              </w:rPr>
              <w:t>) равен:</w:t>
            </w:r>
          </w:p>
          <w:p w14:paraId="14CAFD21" w14:textId="77777777" w:rsidR="00CE7352" w:rsidRPr="00304A68" w:rsidRDefault="00CE7352" w:rsidP="00CE7352">
            <w:pPr>
              <w:pStyle w:val="a4"/>
              <w:ind w:left="709" w:hanging="142"/>
              <w:rPr>
                <w:rFonts w:ascii="Garamond" w:hAnsi="Garamond"/>
                <w:sz w:val="22"/>
                <w:szCs w:val="22"/>
                <w:lang w:val="ru-RU"/>
              </w:rPr>
            </w:pPr>
            <w:r w:rsidRPr="00304A68">
              <w:rPr>
                <w:rFonts w:ascii="Garamond" w:hAnsi="Garamond"/>
                <w:sz w:val="22"/>
                <w:szCs w:val="22"/>
                <w:lang w:val="ru-RU"/>
              </w:rPr>
              <w:t xml:space="preserve">а) </w:t>
            </w:r>
            <w:r w:rsidRPr="00304A68">
              <w:rPr>
                <w:rFonts w:ascii="Garamond" w:hAnsi="Garamond"/>
                <w:i/>
                <w:sz w:val="22"/>
                <w:szCs w:val="22"/>
                <w:lang w:val="ru-RU"/>
              </w:rPr>
              <w:t>при предоставлении обеспечения для участия в ОПВ</w:t>
            </w:r>
            <w:r w:rsidRPr="00304A68">
              <w:rPr>
                <w:rFonts w:ascii="Garamond" w:hAnsi="Garamond"/>
                <w:sz w:val="22"/>
                <w:szCs w:val="22"/>
                <w:lang w:val="ru-RU"/>
              </w:rPr>
              <w:t>: 5</w:t>
            </w:r>
            <w:r w:rsidRPr="00304A68">
              <w:rPr>
                <w:rFonts w:ascii="Garamond" w:hAnsi="Garamond"/>
                <w:sz w:val="22"/>
                <w:szCs w:val="22"/>
              </w:rPr>
              <w:t> </w:t>
            </w:r>
            <w:r w:rsidRPr="00304A68">
              <w:rPr>
                <w:rFonts w:ascii="Garamond" w:hAnsi="Garamond"/>
                <w:sz w:val="22"/>
                <w:szCs w:val="22"/>
                <w:lang w:val="ru-RU"/>
              </w:rPr>
              <w:t>%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 (выраженного в кВт);</w:t>
            </w:r>
          </w:p>
          <w:p w14:paraId="4A5DA731" w14:textId="77777777" w:rsidR="00CE7352" w:rsidRPr="00304A68" w:rsidRDefault="00CE7352" w:rsidP="00CE7352">
            <w:pPr>
              <w:pStyle w:val="a4"/>
              <w:ind w:left="709" w:hanging="142"/>
              <w:rPr>
                <w:rFonts w:ascii="Garamond" w:hAnsi="Garamond"/>
                <w:sz w:val="22"/>
                <w:szCs w:val="22"/>
                <w:lang w:val="ru-RU"/>
              </w:rPr>
            </w:pPr>
            <w:r w:rsidRPr="00304A68">
              <w:rPr>
                <w:rFonts w:ascii="Garamond" w:hAnsi="Garamond"/>
                <w:sz w:val="22"/>
                <w:szCs w:val="22"/>
                <w:lang w:val="ru-RU"/>
              </w:rPr>
              <w:lastRenderedPageBreak/>
              <w:t xml:space="preserve">б) </w:t>
            </w:r>
            <w:r w:rsidRPr="00304A68">
              <w:rPr>
                <w:rFonts w:ascii="Garamond" w:hAnsi="Garamond"/>
                <w:i/>
                <w:sz w:val="22"/>
                <w:szCs w:val="22"/>
                <w:lang w:val="ru-RU"/>
              </w:rPr>
              <w:t>при предоставлении обеспечения после ОПВ, а также в рамках проведения мониторинга, предусмотренного настоящим приложением</w:t>
            </w:r>
            <w:r w:rsidRPr="00304A68">
              <w:rPr>
                <w:rFonts w:ascii="Garamond" w:hAnsi="Garamond"/>
                <w:sz w:val="22"/>
                <w:szCs w:val="22"/>
                <w:lang w:val="ru-RU"/>
              </w:rPr>
              <w:t>: 5</w:t>
            </w:r>
            <w:r w:rsidRPr="00304A68">
              <w:rPr>
                <w:rFonts w:ascii="Garamond" w:hAnsi="Garamond"/>
                <w:sz w:val="22"/>
                <w:szCs w:val="22"/>
              </w:rPr>
              <w:t> </w:t>
            </w:r>
            <w:r w:rsidRPr="00304A68">
              <w:rPr>
                <w:rFonts w:ascii="Garamond" w:hAnsi="Garamond"/>
                <w:sz w:val="22"/>
                <w:szCs w:val="22"/>
                <w:lang w:val="ru-RU"/>
              </w:rPr>
              <w:t xml:space="preserve">% от произведения предельной величины капитальных затрат на 1 кВт установленной мощности, учтенной в соответствии с </w:t>
            </w:r>
            <w:r w:rsidRPr="00304A68">
              <w:rPr>
                <w:rFonts w:ascii="Garamond" w:hAnsi="Garamond"/>
                <w:i/>
                <w:sz w:val="22"/>
                <w:szCs w:val="22"/>
                <w:lang w:val="ru-RU"/>
              </w:rPr>
              <w:t>Договором о присоединении к торговой системе оптового рынка</w:t>
            </w:r>
            <w:r w:rsidRPr="00304A68">
              <w:rPr>
                <w:rFonts w:ascii="Garamond" w:hAnsi="Garamond"/>
                <w:sz w:val="22"/>
                <w:szCs w:val="22"/>
                <w:lang w:val="ru-RU"/>
              </w:rPr>
              <w:t xml:space="preserve"> при отборе на ОПВ (величина </w:t>
            </w:r>
            <w:r w:rsidRPr="00304A68">
              <w:rPr>
                <w:rFonts w:ascii="Garamond" w:hAnsi="Garamond"/>
                <w:noProof/>
                <w:sz w:val="22"/>
                <w:szCs w:val="22"/>
                <w:lang w:val="ru-RU"/>
              </w:rPr>
              <w:drawing>
                <wp:inline distT="0" distB="0" distL="0" distR="0" wp14:anchorId="624B125C" wp14:editId="750C3B45">
                  <wp:extent cx="571500" cy="243840"/>
                  <wp:effectExtent l="0" t="0" r="0" b="0"/>
                  <wp:docPr id="1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304A68">
              <w:rPr>
                <w:rFonts w:ascii="Garamond" w:hAnsi="Garamond"/>
                <w:sz w:val="22"/>
                <w:szCs w:val="22"/>
                <w:lang w:val="ru-RU"/>
              </w:rPr>
              <w:t xml:space="preserve"> , определяемая в соответствии с п. 3 настоящего Приложения), и объема установленной мощности такого объекта генерации, указанного в приложении 1 к ДПМ ВИЭ (выраженного в кВт);</w:t>
            </w:r>
          </w:p>
          <w:p w14:paraId="05E3D23B" w14:textId="77777777" w:rsidR="00CE7352" w:rsidRPr="00304A68" w:rsidRDefault="00CE7352" w:rsidP="00CE7352">
            <w:pPr>
              <w:ind w:firstLine="567"/>
              <w:jc w:val="both"/>
              <w:rPr>
                <w:rFonts w:ascii="Garamond" w:hAnsi="Garamond"/>
                <w:sz w:val="22"/>
                <w:szCs w:val="22"/>
              </w:rPr>
            </w:pPr>
            <w:r w:rsidRPr="00304A68">
              <w:rPr>
                <w:rFonts w:ascii="Garamond" w:hAnsi="Garamond"/>
                <w:sz w:val="22"/>
                <w:szCs w:val="22"/>
              </w:rPr>
              <w:t xml:space="preserve">В отношении объектов ВИЭ, отобранных (отбираемых) на ОПВ, проводимых после 1 января 2021 года, объем обеспечения исполнения обязательств участника оптового рынка по ГТП, зарегистрированной в отношении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304A68">
              <w:rPr>
                <w:rFonts w:ascii="Garamond" w:hAnsi="Garamond"/>
                <w:sz w:val="22"/>
                <w:szCs w:val="22"/>
              </w:rPr>
              <w:t xml:space="preserve"> в отношении 8 месяцев с даты начала поставки по соответствующему ДПМ ВИЭ (</w:t>
            </w:r>
            <w:r w:rsidRPr="00304A68">
              <w:rPr>
                <w:rFonts w:ascii="Garamond" w:hAnsi="Garamond"/>
                <w:position w:val="-14"/>
                <w:sz w:val="22"/>
                <w:szCs w:val="22"/>
              </w:rPr>
              <w:object w:dxaOrig="1120" w:dyaOrig="400" w14:anchorId="714ABCD3">
                <v:shape id="_x0000_i1036" type="#_x0000_t75" style="width:57pt;height:23pt" o:ole="">
                  <v:imagedata r:id="rId8" o:title=""/>
                </v:shape>
                <o:OLEObject Type="Embed" ProgID="Equation.3" ShapeID="_x0000_i1036" DrawAspect="Content" ObjectID="_1735992487" r:id="rId28"/>
              </w:object>
            </w:r>
            <w:r w:rsidRPr="00304A68">
              <w:rPr>
                <w:rFonts w:ascii="Garamond" w:hAnsi="Garamond"/>
                <w:sz w:val="22"/>
                <w:szCs w:val="22"/>
              </w:rPr>
              <w:t>), необходимый объем первоначального дополнительного обеспечения по данной ГТП (</w:t>
            </w:r>
            <w:r w:rsidRPr="00304A68">
              <w:rPr>
                <w:rFonts w:ascii="Garamond" w:hAnsi="Garamond"/>
                <w:position w:val="-14"/>
                <w:sz w:val="22"/>
                <w:szCs w:val="22"/>
              </w:rPr>
              <w:object w:dxaOrig="1740" w:dyaOrig="400" w14:anchorId="5B3AE71B">
                <v:shape id="_x0000_i1037" type="#_x0000_t75" style="width:88.5pt;height:23pt" o:ole="">
                  <v:imagedata r:id="rId14" o:title=""/>
                </v:shape>
                <o:OLEObject Type="Embed" ProgID="Equation.3" ShapeID="_x0000_i1037" DrawAspect="Content" ObjectID="_1735992488" r:id="rId29"/>
              </w:object>
            </w:r>
            <w:r w:rsidRPr="00304A68">
              <w:rPr>
                <w:rFonts w:ascii="Garamond" w:hAnsi="Garamond"/>
                <w:sz w:val="22"/>
                <w:szCs w:val="22"/>
              </w:rPr>
              <w:t>), необходимый объем повторного дополнительного обеспечения по данной ГТП (</w:t>
            </w:r>
            <w:r w:rsidRPr="00304A68">
              <w:rPr>
                <w:rFonts w:ascii="Garamond" w:hAnsi="Garamond"/>
                <w:position w:val="-14"/>
                <w:sz w:val="22"/>
                <w:szCs w:val="22"/>
              </w:rPr>
              <w:object w:dxaOrig="1740" w:dyaOrig="400" w14:anchorId="7DC0EBC5">
                <v:shape id="_x0000_i1038" type="#_x0000_t75" style="width:85pt;height:23pt" o:ole="">
                  <v:imagedata r:id="rId16" o:title=""/>
                </v:shape>
                <o:OLEObject Type="Embed" ProgID="Equation.3" ShapeID="_x0000_i1038" DrawAspect="Content" ObjectID="_1735992489" r:id="rId30"/>
              </w:object>
            </w:r>
            <w:r w:rsidRPr="00304A68">
              <w:rPr>
                <w:rFonts w:ascii="Garamond" w:hAnsi="Garamond"/>
                <w:sz w:val="22"/>
                <w:szCs w:val="22"/>
              </w:rPr>
              <w:t>) равен:</w:t>
            </w:r>
          </w:p>
          <w:p w14:paraId="1004C33B" w14:textId="77777777" w:rsidR="00CE7352" w:rsidRPr="00304A68" w:rsidRDefault="00CE7352" w:rsidP="00CE7352">
            <w:pPr>
              <w:pStyle w:val="a4"/>
              <w:widowControl w:val="0"/>
              <w:ind w:left="709" w:hanging="142"/>
              <w:rPr>
                <w:rFonts w:ascii="Garamond" w:hAnsi="Garamond"/>
                <w:sz w:val="22"/>
                <w:szCs w:val="22"/>
                <w:lang w:val="ru-RU"/>
              </w:rPr>
            </w:pPr>
            <w:r w:rsidRPr="00304A68">
              <w:rPr>
                <w:rFonts w:ascii="Garamond" w:hAnsi="Garamond"/>
                <w:sz w:val="22"/>
                <w:szCs w:val="22"/>
                <w:lang w:val="ru-RU"/>
              </w:rPr>
              <w:t xml:space="preserve">в) </w:t>
            </w:r>
            <w:r w:rsidRPr="00304A68">
              <w:rPr>
                <w:rFonts w:ascii="Garamond" w:hAnsi="Garamond"/>
                <w:i/>
                <w:sz w:val="22"/>
                <w:szCs w:val="22"/>
                <w:lang w:val="ru-RU"/>
              </w:rPr>
              <w:t>при предоставлении обеспечения для участия в ОПВ</w:t>
            </w:r>
            <w:r w:rsidRPr="00304A68">
              <w:rPr>
                <w:rFonts w:ascii="Garamond" w:hAnsi="Garamond"/>
                <w:sz w:val="22"/>
                <w:szCs w:val="22"/>
                <w:lang w:val="ru-RU"/>
              </w:rPr>
              <w:t>: 22</w:t>
            </w:r>
            <w:r w:rsidRPr="00304A68">
              <w:rPr>
                <w:rFonts w:ascii="Garamond" w:hAnsi="Garamond"/>
                <w:sz w:val="22"/>
                <w:szCs w:val="22"/>
              </w:rPr>
              <w:t> </w:t>
            </w:r>
            <w:r w:rsidRPr="00304A68">
              <w:rPr>
                <w:rFonts w:ascii="Garamond" w:hAnsi="Garamond"/>
                <w:sz w:val="22"/>
                <w:szCs w:val="22"/>
                <w:lang w:val="ru-RU"/>
              </w:rPr>
              <w:t xml:space="preserve">% от произведения предельной величины показателя эффективности генерирующего объекта, опубликованной в соответствии с пунктом 3.5 настоящего Регламента в отношении генерирующих объектов соответствующего вида </w:t>
            </w:r>
            <w:r w:rsidRPr="00304A68">
              <w:rPr>
                <w:rFonts w:ascii="Garamond" w:hAnsi="Garamond" w:cs="Calibri Light"/>
                <w:sz w:val="22"/>
                <w:szCs w:val="22"/>
                <w:lang w:val="ru-RU"/>
              </w:rPr>
              <w:t xml:space="preserve">(отдельной категории генерирующих объектов соответствующего вида, к которой отнесен генерирующий объект в рамках проведения ОПВ) </w:t>
            </w:r>
            <w:r w:rsidRPr="00304A68">
              <w:rPr>
                <w:rFonts w:ascii="Garamond" w:hAnsi="Garamond"/>
                <w:sz w:val="22"/>
                <w:szCs w:val="22"/>
                <w:lang w:val="ru-RU"/>
              </w:rPr>
              <w:t>и календарного года, соответствующего плановому году начала поставки мощности, указанному в соответствии с подпунктом 6 пункта 4.1.4 настоящего Регламента в заявке, и планового годового объема производства электрической энергии, указанного в отношении генерирующего объекта в заявке в соответствии с подпунктом 9 пункта 4.1.4 настоящего Регламента;</w:t>
            </w:r>
          </w:p>
          <w:p w14:paraId="21C25ED7" w14:textId="77777777" w:rsidR="00CE7352" w:rsidRPr="00304A68" w:rsidRDefault="00CE7352" w:rsidP="00CE7352">
            <w:pPr>
              <w:pStyle w:val="a4"/>
              <w:ind w:left="709" w:hanging="142"/>
              <w:rPr>
                <w:rFonts w:ascii="Garamond" w:hAnsi="Garamond"/>
                <w:sz w:val="22"/>
                <w:szCs w:val="22"/>
                <w:lang w:val="ru-RU"/>
              </w:rPr>
            </w:pPr>
            <w:r w:rsidRPr="00304A68">
              <w:rPr>
                <w:rFonts w:ascii="Garamond" w:hAnsi="Garamond"/>
                <w:sz w:val="22"/>
                <w:szCs w:val="22"/>
                <w:lang w:val="ru-RU"/>
              </w:rPr>
              <w:t xml:space="preserve">г) </w:t>
            </w:r>
            <w:r w:rsidRPr="00304A68">
              <w:rPr>
                <w:rFonts w:ascii="Garamond" w:hAnsi="Garamond"/>
                <w:i/>
                <w:sz w:val="22"/>
                <w:szCs w:val="22"/>
                <w:lang w:val="ru-RU"/>
              </w:rPr>
              <w:t>при предоставлении обеспечения после ОПВ, а также в рамках проведения мониторинга, предусмотренного настоящим приложением</w:t>
            </w:r>
            <w:r w:rsidRPr="00304A68">
              <w:rPr>
                <w:rFonts w:ascii="Garamond" w:hAnsi="Garamond"/>
                <w:sz w:val="22"/>
                <w:szCs w:val="22"/>
                <w:lang w:val="ru-RU"/>
              </w:rPr>
              <w:t>: 22</w:t>
            </w:r>
            <w:r w:rsidRPr="00304A68">
              <w:rPr>
                <w:rFonts w:ascii="Garamond" w:hAnsi="Garamond"/>
                <w:sz w:val="22"/>
                <w:szCs w:val="22"/>
              </w:rPr>
              <w:t> </w:t>
            </w:r>
            <w:r w:rsidRPr="00304A68">
              <w:rPr>
                <w:rFonts w:ascii="Garamond" w:hAnsi="Garamond"/>
                <w:sz w:val="22"/>
                <w:szCs w:val="22"/>
                <w:lang w:val="ru-RU"/>
              </w:rPr>
              <w:t xml:space="preserve">% от произведения </w:t>
            </w:r>
            <w:r w:rsidRPr="00304A68">
              <w:rPr>
                <w:rFonts w:ascii="Garamond" w:hAnsi="Garamond" w:cs="Garamond"/>
                <w:sz w:val="22"/>
                <w:szCs w:val="22"/>
                <w:lang w:val="ru-RU"/>
              </w:rPr>
              <w:t xml:space="preserve">предельной величины показателя эффективности генерирующего объекта, опубликованной в соответствии с пунктом 3.5 настоящего Регламента </w:t>
            </w:r>
            <w:r w:rsidRPr="00304A68">
              <w:rPr>
                <w:rFonts w:ascii="Garamond" w:hAnsi="Garamond"/>
                <w:sz w:val="22"/>
                <w:szCs w:val="22"/>
                <w:lang w:val="ru-RU"/>
              </w:rPr>
              <w:t xml:space="preserve">в отношении генерирующих объектов </w:t>
            </w:r>
            <w:r w:rsidRPr="00304A68">
              <w:rPr>
                <w:rFonts w:ascii="Garamond" w:hAnsi="Garamond"/>
                <w:sz w:val="22"/>
                <w:szCs w:val="22"/>
                <w:lang w:val="ru-RU"/>
              </w:rPr>
              <w:lastRenderedPageBreak/>
              <w:t xml:space="preserve">соответствующего вида </w:t>
            </w:r>
            <w:r w:rsidRPr="00304A68">
              <w:rPr>
                <w:rFonts w:ascii="Garamond" w:hAnsi="Garamond" w:cs="Calibri Light"/>
                <w:sz w:val="22"/>
                <w:szCs w:val="22"/>
                <w:lang w:val="ru-RU"/>
              </w:rPr>
              <w:t xml:space="preserve">(отдельной категории генерирующих объектов соответствующего вида, к которой был отнесен генерирующий объект в рамках проведения ОПВ) </w:t>
            </w:r>
            <w:r w:rsidRPr="00304A68">
              <w:rPr>
                <w:rFonts w:ascii="Garamond" w:hAnsi="Garamond"/>
                <w:sz w:val="22"/>
                <w:szCs w:val="22"/>
                <w:lang w:val="ru-RU"/>
              </w:rPr>
              <w:t xml:space="preserve">и соответствующего планового года начала поставки мощности, </w:t>
            </w:r>
            <w:r w:rsidRPr="00304A68">
              <w:rPr>
                <w:rFonts w:ascii="Garamond" w:hAnsi="Garamond" w:cs="Garamond"/>
                <w:sz w:val="22"/>
                <w:szCs w:val="22"/>
                <w:lang w:val="ru-RU"/>
              </w:rPr>
              <w:t xml:space="preserve">и планового годового объема производства электрической энергии, </w:t>
            </w:r>
            <w:r w:rsidRPr="00304A68">
              <w:rPr>
                <w:rFonts w:ascii="Garamond" w:hAnsi="Garamond"/>
                <w:sz w:val="22"/>
                <w:szCs w:val="22"/>
                <w:lang w:val="ru-RU"/>
              </w:rPr>
              <w:t>определенного</w:t>
            </w:r>
            <w:r w:rsidRPr="00304A68">
              <w:rPr>
                <w:rFonts w:ascii="Garamond" w:hAnsi="Garamond" w:cs="Garamond"/>
                <w:sz w:val="22"/>
                <w:szCs w:val="22"/>
                <w:lang w:val="ru-RU"/>
              </w:rPr>
              <w:t xml:space="preserve"> в отношении генерирующего объекта </w:t>
            </w:r>
            <w:r w:rsidRPr="00304A68">
              <w:rPr>
                <w:rFonts w:ascii="Garamond" w:hAnsi="Garamond"/>
                <w:sz w:val="22"/>
                <w:szCs w:val="22"/>
                <w:lang w:val="ru-RU"/>
              </w:rPr>
              <w:t>по итогам ОПВ.</w:t>
            </w:r>
          </w:p>
          <w:p w14:paraId="38BD1E9F" w14:textId="5447EFBC" w:rsidR="00CD5428" w:rsidRPr="00304A68" w:rsidRDefault="00D42E7E" w:rsidP="00C10872">
            <w:pPr>
              <w:tabs>
                <w:tab w:val="center" w:pos="4320"/>
                <w:tab w:val="right" w:pos="8640"/>
              </w:tabs>
              <w:suppressAutoHyphens/>
              <w:spacing w:before="120"/>
              <w:jc w:val="both"/>
              <w:rPr>
                <w:rFonts w:ascii="Garamond" w:eastAsia="Batang" w:hAnsi="Garamond" w:cs="Garamond"/>
                <w:sz w:val="22"/>
                <w:szCs w:val="22"/>
                <w:highlight w:val="yellow"/>
                <w:lang w:val="x-none" w:eastAsia="ar-SA"/>
              </w:rPr>
            </w:pPr>
            <w:r w:rsidRPr="00304A68">
              <w:rPr>
                <w:rFonts w:ascii="Garamond" w:eastAsia="Batang" w:hAnsi="Garamond" w:cs="Garamond"/>
                <w:sz w:val="22"/>
                <w:szCs w:val="22"/>
                <w:highlight w:val="yellow"/>
                <w:lang w:eastAsia="ar-SA"/>
              </w:rPr>
              <w:t xml:space="preserve">             </w:t>
            </w:r>
            <w:r w:rsidRPr="00304A68">
              <w:rPr>
                <w:rFonts w:ascii="Garamond" w:eastAsia="Batang" w:hAnsi="Garamond" w:cs="Garamond"/>
                <w:sz w:val="22"/>
                <w:szCs w:val="22"/>
                <w:highlight w:val="yellow"/>
                <w:lang w:val="x-none" w:eastAsia="ar-SA"/>
              </w:rPr>
              <w:t xml:space="preserve">В отношении объектов генерации, строительство которых определено по итогам проведения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(далее ― отбор проектов ТБО или ОПТБО, объекты ТБО) в соответствии с </w:t>
            </w:r>
            <w:r w:rsidRPr="00304A68">
              <w:rPr>
                <w:rFonts w:ascii="Garamond" w:eastAsia="Batang" w:hAnsi="Garamond" w:cs="Garamond"/>
                <w:i/>
                <w:sz w:val="22"/>
                <w:szCs w:val="22"/>
                <w:highlight w:val="yellow"/>
                <w:lang w:val="x-none" w:eastAsia="ar-SA"/>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304A68">
              <w:rPr>
                <w:rFonts w:ascii="Garamond" w:eastAsia="Batang" w:hAnsi="Garamond" w:cs="Garamond"/>
                <w:sz w:val="22"/>
                <w:szCs w:val="22"/>
                <w:highlight w:val="yellow"/>
                <w:lang w:val="x-none" w:eastAsia="ar-SA"/>
              </w:rPr>
              <w:t xml:space="preserve"> (Приложение № 27.1 к </w:t>
            </w:r>
            <w:r w:rsidRPr="00304A68">
              <w:rPr>
                <w:rFonts w:ascii="Garamond" w:eastAsia="Batang" w:hAnsi="Garamond" w:cs="Garamond"/>
                <w:i/>
                <w:sz w:val="22"/>
                <w:szCs w:val="22"/>
                <w:highlight w:val="yellow"/>
                <w:lang w:val="x-none" w:eastAsia="ar-SA"/>
              </w:rPr>
              <w:t>Договору о присоединении к торговой системе оптового рынка</w:t>
            </w:r>
            <w:r w:rsidRPr="00304A68">
              <w:rPr>
                <w:rFonts w:ascii="Garamond" w:eastAsia="Batang" w:hAnsi="Garamond" w:cs="Garamond"/>
                <w:sz w:val="22"/>
                <w:szCs w:val="22"/>
                <w:highlight w:val="yellow"/>
                <w:lang w:val="x-none" w:eastAsia="ar-SA"/>
              </w:rPr>
              <w:t>)</w:t>
            </w:r>
            <w:r w:rsidR="00107DEE">
              <w:rPr>
                <w:rFonts w:ascii="Garamond" w:eastAsia="Batang" w:hAnsi="Garamond" w:cs="Garamond"/>
                <w:sz w:val="22"/>
                <w:szCs w:val="22"/>
                <w:highlight w:val="yellow"/>
                <w:lang w:eastAsia="ar-SA"/>
              </w:rPr>
              <w:t>,</w:t>
            </w:r>
            <w:r w:rsidRPr="00304A68">
              <w:rPr>
                <w:rFonts w:ascii="Garamond" w:eastAsia="Batang" w:hAnsi="Garamond" w:cs="Garamond"/>
                <w:sz w:val="22"/>
                <w:szCs w:val="22"/>
                <w:highlight w:val="yellow"/>
                <w:lang w:val="x-none" w:eastAsia="ar-SA"/>
              </w:rPr>
              <w:t xml:space="preserve"> необходимый объем обеспечения исполнения обязательств участника оптового рынка по ГТП, зарегистрированной в отношении объекта ТБО, </w:t>
            </w:r>
            <w:r w:rsidRPr="00304A68">
              <w:rPr>
                <w:rFonts w:ascii="Garamond" w:eastAsia="Batang" w:hAnsi="Garamond" w:cs="Garamond"/>
                <w:sz w:val="22"/>
                <w:szCs w:val="22"/>
                <w:highlight w:val="yellow"/>
                <w:lang w:val="x-none" w:eastAsia="ar-SA"/>
              </w:rPr>
              <w:fldChar w:fldCharType="begin"/>
            </w:r>
            <w:r w:rsidRPr="00304A68">
              <w:rPr>
                <w:rFonts w:ascii="Garamond" w:eastAsia="Batang" w:hAnsi="Garamond" w:cs="Garamond"/>
                <w:sz w:val="22"/>
                <w:szCs w:val="22"/>
                <w:highlight w:val="yellow"/>
                <w:lang w:val="x-none" w:eastAsia="ar-SA"/>
              </w:rPr>
              <w:instrText xml:space="preserve"> QUOTE </w:instrText>
            </w:r>
            <m:oMath>
              <m:sSub>
                <m:sSubPr>
                  <m:ctrlPr>
                    <w:rPr>
                      <w:rFonts w:ascii="Cambria Math" w:hAnsi="Cambria Math"/>
                      <w:i/>
                      <w:sz w:val="22"/>
                      <w:szCs w:val="22"/>
                      <w:highlight w:val="yellow"/>
                      <w:lang w:val="en-US"/>
                    </w:rPr>
                  </m:ctrlPr>
                </m:sSubPr>
                <m:e>
                  <m:r>
                    <m:rPr>
                      <m:sty m:val="p"/>
                    </m:rPr>
                    <w:rPr>
                      <w:rFonts w:ascii="Cambria Math" w:hAnsi="Cambria Math"/>
                      <w:sz w:val="22"/>
                      <w:szCs w:val="22"/>
                      <w:highlight w:val="yellow"/>
                      <w:lang w:val="en-US"/>
                    </w:rPr>
                    <m:t>g</m:t>
                  </m:r>
                </m:e>
                <m:sub>
                  <m:r>
                    <m:rPr>
                      <m:sty m:val="p"/>
                    </m:rPr>
                    <w:rPr>
                      <w:rFonts w:ascii="Cambria Math" w:hAnsi="Cambria Math"/>
                      <w:sz w:val="22"/>
                      <w:szCs w:val="22"/>
                      <w:highlight w:val="yellow"/>
                      <w:lang w:val="en-US"/>
                    </w:rPr>
                    <m:t>n</m:t>
                  </m:r>
                </m:sub>
              </m:sSub>
            </m:oMath>
            <w:r w:rsidRPr="00304A68">
              <w:rPr>
                <w:rFonts w:ascii="Garamond" w:eastAsia="Batang" w:hAnsi="Garamond" w:cs="Garamond"/>
                <w:sz w:val="22"/>
                <w:szCs w:val="22"/>
                <w:highlight w:val="yellow"/>
                <w:lang w:val="x-none" w:eastAsia="ar-SA"/>
              </w:rPr>
              <w:instrText xml:space="preserve"> </w:instrText>
            </w:r>
            <w:r w:rsidRPr="00304A68">
              <w:rPr>
                <w:rFonts w:ascii="Garamond" w:eastAsia="Batang" w:hAnsi="Garamond" w:cs="Garamond"/>
                <w:sz w:val="22"/>
                <w:szCs w:val="22"/>
                <w:highlight w:val="yellow"/>
                <w:lang w:val="x-none" w:eastAsia="ar-SA"/>
              </w:rPr>
              <w:fldChar w:fldCharType="separate"/>
            </w:r>
            <w:r w:rsidRPr="00304A68">
              <w:rPr>
                <w:rFonts w:ascii="Garamond" w:eastAsia="Batang" w:hAnsi="Garamond" w:cs="Garamond"/>
                <w:sz w:val="22"/>
                <w:szCs w:val="22"/>
                <w:highlight w:val="yellow"/>
                <w:lang w:val="x-none" w:eastAsia="ar-SA"/>
              </w:rPr>
              <w:t xml:space="preserve"> </w:t>
            </w:r>
            <w:r w:rsidR="00C10872">
              <w:rPr>
                <w:rFonts w:ascii="Garamond" w:eastAsia="Batang" w:hAnsi="Garamond" w:cs="Garamond"/>
                <w:position w:val="-12"/>
                <w:sz w:val="22"/>
                <w:szCs w:val="22"/>
                <w:highlight w:val="yellow"/>
                <w:lang w:val="x-none" w:eastAsia="ar-SA"/>
              </w:rPr>
              <w:pict w14:anchorId="6D21D328">
                <v:shape id="_x0000_i1039" type="#_x0000_t75" style="width:11pt;height:18.5pt">
                  <v:imagedata r:id="rId31" o:title=""/>
                </v:shape>
              </w:pict>
            </w:r>
            <w:r w:rsidRPr="00304A68">
              <w:rPr>
                <w:rFonts w:ascii="Garamond" w:eastAsia="Batang" w:hAnsi="Garamond" w:cs="Garamond"/>
                <w:sz w:val="22"/>
                <w:szCs w:val="22"/>
                <w:highlight w:val="yellow"/>
                <w:lang w:val="x-none" w:eastAsia="ar-SA"/>
              </w:rPr>
              <w:fldChar w:fldCharType="end"/>
            </w:r>
            <w:r w:rsidRPr="00304A68">
              <w:rPr>
                <w:rFonts w:ascii="Garamond" w:eastAsia="Batang" w:hAnsi="Garamond" w:cs="Garamond"/>
                <w:sz w:val="22"/>
                <w:szCs w:val="22"/>
                <w:highlight w:val="yellow"/>
                <w:lang w:val="x-none" w:eastAsia="ar-SA"/>
              </w:rPr>
              <w:t xml:space="preserve"> (</w:t>
            </w:r>
            <w:r w:rsidR="00C10872">
              <w:rPr>
                <w:rFonts w:ascii="Garamond" w:eastAsia="Batang" w:hAnsi="Garamond" w:cs="Garamond"/>
                <w:position w:val="-14"/>
                <w:sz w:val="22"/>
                <w:szCs w:val="22"/>
                <w:highlight w:val="yellow"/>
                <w:lang w:val="x-none" w:eastAsia="ar-SA"/>
              </w:rPr>
              <w:pict w14:anchorId="45AEA9A1">
                <v:shape id="_x0000_i1040" type="#_x0000_t75" style="width:55.5pt;height:19.5pt">
                  <v:imagedata r:id="rId8" o:title=""/>
                </v:shape>
              </w:pict>
            </w:r>
            <w:r w:rsidRPr="00304A68">
              <w:rPr>
                <w:rFonts w:ascii="Garamond" w:eastAsia="Batang" w:hAnsi="Garamond" w:cs="Garamond"/>
                <w:sz w:val="22"/>
                <w:szCs w:val="22"/>
                <w:highlight w:val="yellow"/>
                <w:lang w:val="x-none" w:eastAsia="ar-SA"/>
              </w:rPr>
              <w:t xml:space="preserve">) </w:t>
            </w:r>
            <w:r w:rsidR="00CD5428" w:rsidRPr="00304A68">
              <w:rPr>
                <w:rFonts w:ascii="Garamond" w:eastAsia="Batang" w:hAnsi="Garamond" w:cs="Garamond"/>
                <w:sz w:val="22"/>
                <w:szCs w:val="22"/>
                <w:highlight w:val="yellow"/>
                <w:lang w:val="x-none" w:eastAsia="ar-SA"/>
              </w:rPr>
              <w:t>равен:</w:t>
            </w:r>
          </w:p>
          <w:p w14:paraId="4A4C7C4C" w14:textId="66C4F2E9" w:rsidR="00CD5428" w:rsidRPr="00304A68" w:rsidRDefault="00D42E7E" w:rsidP="00C10872">
            <w:pPr>
              <w:tabs>
                <w:tab w:val="center" w:pos="4320"/>
                <w:tab w:val="right" w:pos="8640"/>
              </w:tabs>
              <w:suppressAutoHyphens/>
              <w:spacing w:before="120"/>
              <w:jc w:val="both"/>
              <w:rPr>
                <w:rFonts w:ascii="Garamond" w:eastAsia="Batang" w:hAnsi="Garamond" w:cs="Garamond"/>
                <w:sz w:val="22"/>
                <w:szCs w:val="22"/>
                <w:lang w:val="x-none" w:eastAsia="ar-SA"/>
              </w:rPr>
            </w:pPr>
            <w:r w:rsidRPr="00304A68">
              <w:rPr>
                <w:rFonts w:ascii="Garamond" w:eastAsia="Batang" w:hAnsi="Garamond"/>
                <w:sz w:val="22"/>
                <w:szCs w:val="22"/>
                <w:highlight w:val="yellow"/>
                <w:lang w:eastAsia="ar-SA"/>
              </w:rPr>
              <w:t>д) 5</w:t>
            </w:r>
            <w:r w:rsidR="00107DEE">
              <w:rPr>
                <w:rFonts w:ascii="Garamond" w:eastAsia="Batang" w:hAnsi="Garamond"/>
                <w:sz w:val="22"/>
                <w:szCs w:val="22"/>
                <w:highlight w:val="yellow"/>
                <w:lang w:eastAsia="ar-SA"/>
              </w:rPr>
              <w:t> </w:t>
            </w:r>
            <w:r w:rsidRPr="00304A68">
              <w:rPr>
                <w:rFonts w:ascii="Garamond" w:eastAsia="Batang" w:hAnsi="Garamond"/>
                <w:sz w:val="22"/>
                <w:szCs w:val="22"/>
                <w:highlight w:val="yellow"/>
                <w:lang w:eastAsia="ar-SA"/>
              </w:rPr>
              <w:t>% от произведения объема установленной мощности</w:t>
            </w:r>
            <w:r w:rsidR="00A92F4B" w:rsidRPr="00304A68">
              <w:rPr>
                <w:rFonts w:ascii="Garamond" w:eastAsia="Batang" w:hAnsi="Garamond"/>
                <w:sz w:val="22"/>
                <w:szCs w:val="22"/>
                <w:highlight w:val="yellow"/>
                <w:lang w:eastAsia="ar-SA"/>
              </w:rPr>
              <w:t xml:space="preserve"> объекта генерации ТБО, указанного в приложении 1 к ДПМ ТБО, </w:t>
            </w:r>
            <w:r w:rsidRPr="00304A68">
              <w:rPr>
                <w:rFonts w:ascii="Garamond" w:eastAsia="Batang" w:hAnsi="Garamond"/>
                <w:sz w:val="22"/>
                <w:szCs w:val="22"/>
                <w:highlight w:val="yellow"/>
                <w:lang w:eastAsia="ar-SA"/>
              </w:rPr>
              <w:t>и предельной величины капитальных затрат на возведение 1 кВт установленной мощности генерирующего объекта, равной 380 тыс. рублей.</w:t>
            </w:r>
          </w:p>
          <w:p w14:paraId="734954D6" w14:textId="77777777" w:rsidR="00D42E7E" w:rsidRPr="00304A68" w:rsidRDefault="00CE7352" w:rsidP="00CE7352">
            <w:pPr>
              <w:spacing w:after="120"/>
              <w:ind w:firstLine="709"/>
              <w:jc w:val="both"/>
              <w:rPr>
                <w:rFonts w:ascii="Garamond" w:hAnsi="Garamond"/>
                <w:sz w:val="22"/>
                <w:szCs w:val="22"/>
              </w:rPr>
            </w:pPr>
            <w:r w:rsidRPr="00304A68">
              <w:rPr>
                <w:rFonts w:ascii="Garamond" w:hAnsi="Garamond"/>
                <w:sz w:val="22"/>
                <w:szCs w:val="22"/>
              </w:rPr>
              <w:t xml:space="preserve">Величины </w:t>
            </w:r>
            <w:r w:rsidRPr="00304A68">
              <w:rPr>
                <w:rFonts w:ascii="Garamond" w:hAnsi="Garamond"/>
                <w:position w:val="-14"/>
                <w:sz w:val="22"/>
                <w:szCs w:val="22"/>
              </w:rPr>
              <w:object w:dxaOrig="1120" w:dyaOrig="400" w14:anchorId="58AE6851">
                <v:shape id="_x0000_i1041" type="#_x0000_t75" style="width:55.5pt;height:19.5pt" o:ole="">
                  <v:imagedata r:id="rId18" o:title=""/>
                </v:shape>
                <o:OLEObject Type="Embed" ProgID="Equation.3" ShapeID="_x0000_i1041" DrawAspect="Content" ObjectID="_1735992490" r:id="rId32"/>
              </w:object>
            </w:r>
            <w:r w:rsidRPr="00304A68">
              <w:rPr>
                <w:rFonts w:ascii="Garamond" w:hAnsi="Garamond"/>
                <w:sz w:val="22"/>
                <w:szCs w:val="22"/>
              </w:rPr>
              <w:t xml:space="preserve">, </w:t>
            </w:r>
            <w:r w:rsidRPr="00304A68">
              <w:rPr>
                <w:rFonts w:ascii="Garamond" w:hAnsi="Garamond"/>
                <w:position w:val="-14"/>
                <w:sz w:val="22"/>
                <w:szCs w:val="22"/>
              </w:rPr>
              <w:object w:dxaOrig="1780" w:dyaOrig="400" w14:anchorId="35E4DBAB">
                <v:shape id="_x0000_i1042" type="#_x0000_t75" style="width:87pt;height:23pt" o:ole="">
                  <v:imagedata r:id="rId20" o:title=""/>
                </v:shape>
                <o:OLEObject Type="Embed" ProgID="Equation.3" ShapeID="_x0000_i1042" DrawAspect="Content" ObjectID="_1735992491" r:id="rId33"/>
              </w:object>
            </w:r>
            <w:r w:rsidRPr="00304A68">
              <w:rPr>
                <w:rFonts w:ascii="Garamond" w:hAnsi="Garamond"/>
                <w:sz w:val="22"/>
                <w:szCs w:val="22"/>
              </w:rPr>
              <w:t xml:space="preserve">, </w:t>
            </w:r>
            <w:r w:rsidRPr="00304A68">
              <w:rPr>
                <w:rFonts w:ascii="Garamond" w:hAnsi="Garamond"/>
                <w:position w:val="-14"/>
                <w:sz w:val="22"/>
                <w:szCs w:val="22"/>
              </w:rPr>
              <w:object w:dxaOrig="1340" w:dyaOrig="400" w14:anchorId="27CC0CB5">
                <v:shape id="_x0000_i1043" type="#_x0000_t75" style="width:68.5pt;height:22pt" o:ole="">
                  <v:imagedata r:id="rId22" o:title=""/>
                </v:shape>
                <o:OLEObject Type="Embed" ProgID="Equation.3" ShapeID="_x0000_i1043" DrawAspect="Content" ObjectID="_1735992492" r:id="rId34"/>
              </w:object>
            </w:r>
            <w:r w:rsidRPr="00304A68">
              <w:rPr>
                <w:rFonts w:ascii="Garamond" w:hAnsi="Garamond"/>
                <w:sz w:val="22"/>
                <w:szCs w:val="22"/>
              </w:rPr>
              <w:t xml:space="preserve">, </w:t>
            </w:r>
            <w:r w:rsidRPr="00304A68">
              <w:rPr>
                <w:rFonts w:ascii="Garamond" w:hAnsi="Garamond"/>
                <w:position w:val="-14"/>
                <w:sz w:val="22"/>
                <w:szCs w:val="22"/>
              </w:rPr>
              <w:object w:dxaOrig="1760" w:dyaOrig="400" w14:anchorId="5A105092">
                <v:shape id="_x0000_i1044" type="#_x0000_t75" style="width:95pt;height:23pt" o:ole="">
                  <v:imagedata r:id="rId24" o:title=""/>
                </v:shape>
                <o:OLEObject Type="Embed" ProgID="Equation.3" ShapeID="_x0000_i1044" DrawAspect="Content" ObjectID="_1735992493" r:id="rId35"/>
              </w:object>
            </w:r>
            <w:r w:rsidRPr="00304A68">
              <w:rPr>
                <w:rFonts w:ascii="Garamond" w:hAnsi="Garamond"/>
                <w:sz w:val="22"/>
                <w:szCs w:val="22"/>
              </w:rPr>
              <w:t xml:space="preserve"> рассчитываются с точностью до 2 знаков после запятой с учетом математического округления.</w:t>
            </w:r>
          </w:p>
        </w:tc>
      </w:tr>
      <w:tr w:rsidR="00DA3539" w:rsidRPr="00304A68" w14:paraId="39D1835F" w14:textId="77777777" w:rsidTr="00247835">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B34FEB2" w14:textId="75EF0192" w:rsidR="00DA3539" w:rsidRPr="00304A68" w:rsidRDefault="00DA3539" w:rsidP="00D42E7E">
            <w:pPr>
              <w:jc w:val="center"/>
              <w:rPr>
                <w:rFonts w:ascii="Garamond" w:hAnsi="Garamond" w:cs="Garamond"/>
                <w:b/>
                <w:bCs/>
                <w:sz w:val="22"/>
                <w:szCs w:val="22"/>
              </w:rPr>
            </w:pPr>
            <w:r w:rsidRPr="00304A68">
              <w:rPr>
                <w:rFonts w:ascii="Garamond" w:hAnsi="Garamond" w:cs="Garamond"/>
                <w:b/>
                <w:bCs/>
                <w:sz w:val="22"/>
                <w:szCs w:val="22"/>
              </w:rPr>
              <w:lastRenderedPageBreak/>
              <w:t>Приложение 31</w:t>
            </w:r>
            <w:r w:rsidR="00304A68">
              <w:rPr>
                <w:rFonts w:ascii="Garamond" w:hAnsi="Garamond" w:cs="Garamond"/>
                <w:b/>
                <w:bCs/>
                <w:sz w:val="22"/>
                <w:szCs w:val="22"/>
              </w:rPr>
              <w:t>,</w:t>
            </w:r>
            <w:r w:rsidRPr="00304A68">
              <w:rPr>
                <w:rFonts w:ascii="Garamond" w:hAnsi="Garamond" w:cs="Garamond"/>
                <w:b/>
                <w:bCs/>
                <w:sz w:val="22"/>
                <w:szCs w:val="22"/>
              </w:rPr>
              <w:t xml:space="preserve"> п.</w:t>
            </w:r>
            <w:r w:rsidR="00304A68">
              <w:rPr>
                <w:rFonts w:ascii="Garamond" w:hAnsi="Garamond" w:cs="Garamond"/>
                <w:b/>
                <w:bCs/>
                <w:sz w:val="22"/>
                <w:szCs w:val="22"/>
              </w:rPr>
              <w:t xml:space="preserve"> </w:t>
            </w:r>
            <w:r w:rsidRPr="00304A68">
              <w:rPr>
                <w:rFonts w:ascii="Garamond" w:hAnsi="Garamond" w:cs="Garamond"/>
                <w:b/>
                <w:bCs/>
                <w:sz w:val="22"/>
                <w:szCs w:val="22"/>
              </w:rPr>
              <w:t>2</w:t>
            </w:r>
          </w:p>
        </w:tc>
        <w:tc>
          <w:tcPr>
            <w:tcW w:w="6784" w:type="dxa"/>
            <w:tcBorders>
              <w:top w:val="single" w:sz="4" w:space="0" w:color="auto"/>
              <w:left w:val="single" w:sz="4" w:space="0" w:color="auto"/>
              <w:bottom w:val="single" w:sz="4" w:space="0" w:color="auto"/>
              <w:right w:val="single" w:sz="4" w:space="0" w:color="auto"/>
            </w:tcBorders>
          </w:tcPr>
          <w:p w14:paraId="3B1BE169" w14:textId="77777777" w:rsidR="000D1015" w:rsidRPr="00304A68" w:rsidRDefault="000D1015" w:rsidP="000D1015">
            <w:pPr>
              <w:suppressAutoHyphens/>
              <w:spacing w:before="120" w:after="120"/>
              <w:jc w:val="both"/>
              <w:rPr>
                <w:rFonts w:ascii="Garamond" w:eastAsia="Batang" w:hAnsi="Garamond" w:cs="Garamond"/>
                <w:b/>
                <w:sz w:val="22"/>
                <w:szCs w:val="22"/>
                <w:lang w:eastAsia="ar-SA"/>
              </w:rPr>
            </w:pPr>
            <w:r w:rsidRPr="00304A68">
              <w:rPr>
                <w:rFonts w:ascii="Garamond" w:eastAsia="Batang" w:hAnsi="Garamond" w:cs="Garamond"/>
                <w:b/>
                <w:sz w:val="22"/>
                <w:szCs w:val="22"/>
                <w:lang w:eastAsia="ar-SA"/>
              </w:rPr>
              <w:t>2. Требования к обеспечению исполнения обязательств по ДПМ ВИЭ в виде неустойки по ДПМ ВИЭ и поручительства по ДПМ ВИЭ</w:t>
            </w:r>
          </w:p>
          <w:p w14:paraId="37A33E9B" w14:textId="77777777" w:rsidR="00DA3539" w:rsidRPr="00304A68" w:rsidRDefault="00DA3539" w:rsidP="00D42E7E">
            <w:pPr>
              <w:suppressAutoHyphens/>
              <w:spacing w:before="120" w:after="120"/>
              <w:ind w:left="1155"/>
              <w:jc w:val="right"/>
              <w:rPr>
                <w:rFonts w:ascii="Garamond" w:eastAsia="Batang" w:hAnsi="Garamond" w:cs="Garamond"/>
                <w:b/>
                <w:sz w:val="22"/>
                <w:szCs w:val="22"/>
                <w:lang w:eastAsia="ar-SA"/>
              </w:rPr>
            </w:pPr>
          </w:p>
        </w:tc>
        <w:tc>
          <w:tcPr>
            <w:tcW w:w="7342" w:type="dxa"/>
            <w:tcBorders>
              <w:top w:val="single" w:sz="4" w:space="0" w:color="auto"/>
              <w:left w:val="single" w:sz="4" w:space="0" w:color="auto"/>
              <w:bottom w:val="single" w:sz="4" w:space="0" w:color="auto"/>
              <w:right w:val="single" w:sz="4" w:space="0" w:color="auto"/>
            </w:tcBorders>
          </w:tcPr>
          <w:p w14:paraId="0CA58266" w14:textId="1A1FB4A2" w:rsidR="00DA3539" w:rsidRPr="00304A68" w:rsidRDefault="00DA3539" w:rsidP="00DA3539">
            <w:pPr>
              <w:suppressAutoHyphens/>
              <w:spacing w:before="120" w:after="120"/>
              <w:jc w:val="both"/>
              <w:rPr>
                <w:rFonts w:ascii="Garamond" w:eastAsia="Batang" w:hAnsi="Garamond" w:cs="Garamond"/>
                <w:b/>
                <w:sz w:val="22"/>
                <w:szCs w:val="22"/>
                <w:lang w:eastAsia="ar-SA"/>
              </w:rPr>
            </w:pPr>
            <w:r w:rsidRPr="00304A68">
              <w:rPr>
                <w:rFonts w:ascii="Garamond" w:eastAsia="Batang" w:hAnsi="Garamond" w:cs="Garamond"/>
                <w:b/>
                <w:sz w:val="22"/>
                <w:szCs w:val="22"/>
                <w:lang w:eastAsia="ar-SA"/>
              </w:rPr>
              <w:t>2. Требования к обеспечению исполнения обязательств по ДПМ ВИЭ в виде неустойки по ДПМ ВИЭ и поручительства по ДПМ ВИЭ</w:t>
            </w:r>
            <w:r w:rsidR="00AD1E1E">
              <w:rPr>
                <w:rFonts w:ascii="Garamond" w:eastAsia="Batang" w:hAnsi="Garamond" w:cs="Garamond"/>
                <w:b/>
                <w:sz w:val="22"/>
                <w:szCs w:val="22"/>
                <w:lang w:eastAsia="ar-SA"/>
              </w:rPr>
              <w:t> </w:t>
            </w:r>
            <w:r w:rsidRPr="00304A68">
              <w:rPr>
                <w:rFonts w:ascii="Garamond" w:eastAsia="Batang" w:hAnsi="Garamond" w:cs="Garamond"/>
                <w:b/>
                <w:sz w:val="22"/>
                <w:szCs w:val="22"/>
                <w:highlight w:val="yellow"/>
                <w:lang w:eastAsia="ar-SA"/>
              </w:rPr>
              <w:t>/</w:t>
            </w:r>
            <w:r w:rsidR="00AD1E1E">
              <w:rPr>
                <w:rFonts w:ascii="Garamond" w:eastAsia="Batang" w:hAnsi="Garamond" w:cs="Garamond"/>
                <w:b/>
                <w:sz w:val="22"/>
                <w:szCs w:val="22"/>
                <w:highlight w:val="yellow"/>
                <w:lang w:eastAsia="ar-SA"/>
              </w:rPr>
              <w:t> </w:t>
            </w:r>
            <w:r w:rsidRPr="00304A68">
              <w:rPr>
                <w:rFonts w:ascii="Garamond" w:eastAsia="Batang" w:hAnsi="Garamond" w:cs="Garamond"/>
                <w:b/>
                <w:sz w:val="22"/>
                <w:szCs w:val="22"/>
                <w:highlight w:val="yellow"/>
                <w:lang w:eastAsia="ar-SA"/>
              </w:rPr>
              <w:t>ДПМ ТБО</w:t>
            </w:r>
          </w:p>
          <w:p w14:paraId="44883E79" w14:textId="77777777" w:rsidR="00DA3539" w:rsidRPr="00304A68" w:rsidRDefault="00DA3539" w:rsidP="00DA3539">
            <w:pPr>
              <w:suppressAutoHyphens/>
              <w:spacing w:before="120" w:after="120"/>
              <w:ind w:left="1155"/>
              <w:rPr>
                <w:rFonts w:ascii="Garamond" w:eastAsia="Batang" w:hAnsi="Garamond" w:cs="Garamond"/>
                <w:b/>
                <w:sz w:val="22"/>
                <w:szCs w:val="22"/>
                <w:lang w:eastAsia="ar-SA"/>
              </w:rPr>
            </w:pPr>
            <w:r w:rsidRPr="00304A68">
              <w:rPr>
                <w:rFonts w:ascii="Garamond" w:eastAsia="Batang" w:hAnsi="Garamond" w:cs="Garamond"/>
                <w:b/>
                <w:sz w:val="22"/>
                <w:szCs w:val="22"/>
                <w:lang w:eastAsia="ar-SA"/>
              </w:rPr>
              <w:t>…</w:t>
            </w:r>
          </w:p>
        </w:tc>
      </w:tr>
      <w:tr w:rsidR="00DA3539" w:rsidRPr="00304A68" w14:paraId="539CC829" w14:textId="77777777" w:rsidTr="00247835">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38CEE812" w14:textId="77777777" w:rsidR="00304A68" w:rsidRDefault="00A625EF" w:rsidP="00D42E7E">
            <w:pPr>
              <w:jc w:val="center"/>
              <w:rPr>
                <w:rFonts w:ascii="Garamond" w:hAnsi="Garamond" w:cs="Garamond"/>
                <w:b/>
                <w:bCs/>
                <w:sz w:val="22"/>
                <w:szCs w:val="22"/>
              </w:rPr>
            </w:pPr>
            <w:r w:rsidRPr="00304A68">
              <w:rPr>
                <w:rFonts w:ascii="Garamond" w:hAnsi="Garamond" w:cs="Garamond"/>
                <w:b/>
                <w:bCs/>
                <w:sz w:val="22"/>
                <w:szCs w:val="22"/>
              </w:rPr>
              <w:t>Приложение 31</w:t>
            </w:r>
            <w:r w:rsidR="00304A68">
              <w:rPr>
                <w:rFonts w:ascii="Garamond" w:hAnsi="Garamond" w:cs="Garamond"/>
                <w:b/>
                <w:bCs/>
                <w:sz w:val="22"/>
                <w:szCs w:val="22"/>
              </w:rPr>
              <w:t>,</w:t>
            </w:r>
          </w:p>
          <w:p w14:paraId="35A99E11" w14:textId="31DE50CF" w:rsidR="00DA3539" w:rsidRPr="00304A68" w:rsidRDefault="00A625EF" w:rsidP="00D42E7E">
            <w:pPr>
              <w:jc w:val="center"/>
              <w:rPr>
                <w:rFonts w:ascii="Garamond" w:hAnsi="Garamond" w:cs="Garamond"/>
                <w:b/>
                <w:bCs/>
                <w:sz w:val="22"/>
                <w:szCs w:val="22"/>
              </w:rPr>
            </w:pPr>
            <w:r w:rsidRPr="00304A68">
              <w:rPr>
                <w:rFonts w:ascii="Garamond" w:hAnsi="Garamond" w:cs="Garamond"/>
                <w:b/>
                <w:bCs/>
                <w:sz w:val="22"/>
                <w:szCs w:val="22"/>
              </w:rPr>
              <w:t>п.</w:t>
            </w:r>
            <w:r w:rsidR="00304A68">
              <w:rPr>
                <w:rFonts w:ascii="Garamond" w:hAnsi="Garamond" w:cs="Garamond"/>
                <w:b/>
                <w:bCs/>
                <w:sz w:val="22"/>
                <w:szCs w:val="22"/>
              </w:rPr>
              <w:t xml:space="preserve"> </w:t>
            </w:r>
            <w:r w:rsidRPr="00304A68">
              <w:rPr>
                <w:rFonts w:ascii="Garamond" w:hAnsi="Garamond" w:cs="Garamond"/>
                <w:b/>
                <w:bCs/>
                <w:sz w:val="22"/>
                <w:szCs w:val="22"/>
              </w:rPr>
              <w:t>2.2</w:t>
            </w:r>
          </w:p>
        </w:tc>
        <w:tc>
          <w:tcPr>
            <w:tcW w:w="6784" w:type="dxa"/>
            <w:tcBorders>
              <w:top w:val="single" w:sz="4" w:space="0" w:color="auto"/>
              <w:left w:val="single" w:sz="4" w:space="0" w:color="auto"/>
              <w:bottom w:val="single" w:sz="4" w:space="0" w:color="auto"/>
              <w:right w:val="single" w:sz="4" w:space="0" w:color="auto"/>
            </w:tcBorders>
          </w:tcPr>
          <w:p w14:paraId="4721C1C0" w14:textId="77777777" w:rsidR="000376E3" w:rsidRPr="00304A68" w:rsidRDefault="000376E3" w:rsidP="000376E3">
            <w:pPr>
              <w:suppressAutoHyphens/>
              <w:spacing w:before="120" w:after="120"/>
              <w:jc w:val="both"/>
              <w:rPr>
                <w:rFonts w:ascii="Garamond" w:eastAsia="Batang" w:hAnsi="Garamond" w:cs="Garamond"/>
                <w:b/>
                <w:sz w:val="22"/>
                <w:szCs w:val="22"/>
                <w:lang w:eastAsia="ar-SA"/>
              </w:rPr>
            </w:pPr>
            <w:r w:rsidRPr="00304A68">
              <w:rPr>
                <w:rFonts w:ascii="Garamond" w:eastAsia="Batang" w:hAnsi="Garamond" w:cs="Garamond"/>
                <w:b/>
                <w:sz w:val="22"/>
                <w:szCs w:val="22"/>
                <w:lang w:eastAsia="ar-SA"/>
              </w:rPr>
              <w:t xml:space="preserve">Требования к обеспечению исполнения обязательств по ДПМ ВИЭ (в рамках мониторинга соответствия обеспечения требованиям настоящего Приложения, а также предоставления </w:t>
            </w:r>
            <w:r w:rsidRPr="00304A68">
              <w:rPr>
                <w:rFonts w:ascii="Garamond" w:eastAsia="Batang" w:hAnsi="Garamond" w:cs="Garamond"/>
                <w:b/>
                <w:sz w:val="22"/>
                <w:szCs w:val="22"/>
                <w:lang w:eastAsia="ar-SA"/>
              </w:rPr>
              <w:lastRenderedPageBreak/>
              <w:t>нового / дополнительного обеспечения и замены обеспечения по ДПМ ВИЭ после ОПВ)</w:t>
            </w:r>
          </w:p>
          <w:p w14:paraId="7512B8D7" w14:textId="77777777" w:rsidR="000376E3" w:rsidRPr="00304A68" w:rsidRDefault="000376E3" w:rsidP="000376E3">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2.2.1 КО в отношении ГТП, зарегистрированных в отношении объектов ВИЭ, отобранных на ОПВ в 2020 году и более поздние годы, не позднее 25-го числа каждого месяца </w:t>
            </w:r>
            <w:r w:rsidRPr="00304A68">
              <w:rPr>
                <w:rFonts w:ascii="Garamond" w:eastAsia="Batang" w:hAnsi="Garamond" w:cs="Garamond"/>
                <w:noProof/>
                <w:sz w:val="22"/>
                <w:szCs w:val="22"/>
                <w:lang w:eastAsia="ar-SA"/>
              </w:rPr>
              <w:t xml:space="preserve">за расчетный период </w:t>
            </w:r>
            <w:r w:rsidRPr="00304A68">
              <w:rPr>
                <w:rFonts w:ascii="Garamond" w:eastAsia="Batang" w:hAnsi="Garamond" w:cs="Garamond"/>
                <w:i/>
                <w:noProof/>
                <w:sz w:val="22"/>
                <w:szCs w:val="22"/>
                <w:lang w:val="en-US" w:eastAsia="ar-SA"/>
              </w:rPr>
              <w:t>m</w:t>
            </w:r>
            <w:r w:rsidRPr="00304A68">
              <w:rPr>
                <w:rFonts w:ascii="Garamond" w:eastAsia="Batang" w:hAnsi="Garamond" w:cs="Garamond"/>
                <w:sz w:val="22"/>
                <w:szCs w:val="22"/>
                <w:lang w:eastAsia="ar-SA"/>
              </w:rPr>
              <w:t xml:space="preserve"> (начиная с февраля 2021 года </w:t>
            </w:r>
            <w:r w:rsidRPr="00304A68">
              <w:rPr>
                <w:rFonts w:ascii="Garamond" w:eastAsia="Batang" w:hAnsi="Garamond" w:cs="Garamond"/>
                <w:noProof/>
                <w:sz w:val="22"/>
                <w:szCs w:val="22"/>
                <w:lang w:eastAsia="ar-SA"/>
              </w:rPr>
              <w:t xml:space="preserve">за расчетный месяц </w:t>
            </w:r>
            <w:r w:rsidRPr="00304A68">
              <w:rPr>
                <w:rFonts w:ascii="Garamond" w:eastAsia="Batang" w:hAnsi="Garamond" w:cs="Garamond"/>
                <w:i/>
                <w:noProof/>
                <w:sz w:val="22"/>
                <w:szCs w:val="22"/>
                <w:lang w:val="en-US" w:eastAsia="ar-SA"/>
              </w:rPr>
              <w:t>m</w:t>
            </w:r>
            <w:r w:rsidRPr="00304A68">
              <w:rPr>
                <w:rFonts w:ascii="Garamond" w:eastAsia="Batang" w:hAnsi="Garamond" w:cs="Garamond"/>
                <w:noProof/>
                <w:sz w:val="22"/>
                <w:szCs w:val="22"/>
                <w:lang w:eastAsia="ar-SA"/>
              </w:rPr>
              <w:t xml:space="preserve"> = январь 2021 года</w:t>
            </w:r>
            <w:r w:rsidRPr="00304A68">
              <w:rPr>
                <w:rFonts w:ascii="Garamond" w:eastAsia="Batang" w:hAnsi="Garamond" w:cs="Garamond"/>
                <w:sz w:val="22"/>
                <w:szCs w:val="22"/>
                <w:lang w:eastAsia="ar-SA"/>
              </w:rPr>
              <w:t>) проводит мониторинг соответствия обеспечения по ДПМ ВИЭ требованиям настоящего Приложения.</w:t>
            </w:r>
          </w:p>
          <w:p w14:paraId="6A4A04FE" w14:textId="77777777" w:rsidR="000376E3" w:rsidRPr="00304A68" w:rsidRDefault="000376E3" w:rsidP="000376E3">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Обеспечение исполнения обязательств поставщика мощности по ДПМ ВИЭ, заключенным по итогам ОПВ, проведенн</w:t>
            </w:r>
            <w:r w:rsidR="00CE7352" w:rsidRPr="00304A68">
              <w:rPr>
                <w:rFonts w:ascii="Garamond" w:eastAsia="Batang" w:hAnsi="Garamond" w:cs="Garamond"/>
                <w:sz w:val="22"/>
                <w:szCs w:val="22"/>
                <w:lang w:eastAsia="ar-SA"/>
              </w:rPr>
              <w:t>ого</w:t>
            </w:r>
            <w:r w:rsidRPr="00304A68">
              <w:rPr>
                <w:rFonts w:ascii="Garamond" w:eastAsia="Batang" w:hAnsi="Garamond" w:cs="Garamond"/>
                <w:sz w:val="22"/>
                <w:szCs w:val="22"/>
                <w:lang w:eastAsia="ar-SA"/>
              </w:rPr>
              <w:t xml:space="preserve"> </w:t>
            </w:r>
            <w:r w:rsidR="00CE7352" w:rsidRPr="00304A68">
              <w:rPr>
                <w:rFonts w:ascii="Garamond" w:eastAsia="Batang" w:hAnsi="Garamond" w:cs="Garamond"/>
                <w:sz w:val="22"/>
                <w:szCs w:val="22"/>
                <w:lang w:eastAsia="ar-SA"/>
              </w:rPr>
              <w:t>в</w:t>
            </w:r>
            <w:r w:rsidRPr="00304A68">
              <w:rPr>
                <w:rFonts w:ascii="Garamond" w:eastAsia="Batang" w:hAnsi="Garamond" w:cs="Garamond"/>
                <w:sz w:val="22"/>
                <w:szCs w:val="22"/>
                <w:lang w:eastAsia="ar-SA"/>
              </w:rPr>
              <w:t xml:space="preserve"> </w:t>
            </w:r>
            <w:r w:rsidR="00CE7352" w:rsidRPr="00304A68">
              <w:rPr>
                <w:rFonts w:ascii="Garamond" w:eastAsia="Batang" w:hAnsi="Garamond" w:cs="Garamond"/>
                <w:sz w:val="22"/>
                <w:szCs w:val="22"/>
                <w:lang w:eastAsia="ar-SA"/>
              </w:rPr>
              <w:t>2020</w:t>
            </w:r>
            <w:r w:rsidRPr="00304A68">
              <w:rPr>
                <w:rFonts w:ascii="Garamond" w:eastAsia="Batang" w:hAnsi="Garamond" w:cs="Garamond"/>
                <w:sz w:val="22"/>
                <w:szCs w:val="22"/>
                <w:lang w:eastAsia="ar-SA"/>
              </w:rPr>
              <w:t xml:space="preserve"> год</w:t>
            </w:r>
            <w:r w:rsidR="00CE7352" w:rsidRPr="00304A68">
              <w:rPr>
                <w:rFonts w:ascii="Garamond" w:eastAsia="Batang" w:hAnsi="Garamond" w:cs="Garamond"/>
                <w:sz w:val="22"/>
                <w:szCs w:val="22"/>
                <w:lang w:eastAsia="ar-SA"/>
              </w:rPr>
              <w:t>у</w:t>
            </w:r>
            <w:r w:rsidRPr="00304A68">
              <w:rPr>
                <w:rFonts w:ascii="Garamond" w:eastAsia="Batang" w:hAnsi="Garamond" w:cs="Garamond"/>
                <w:sz w:val="22"/>
                <w:szCs w:val="22"/>
                <w:lang w:eastAsia="ar-SA"/>
              </w:rPr>
              <w:t>,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34AE6BE6" w14:textId="77777777" w:rsidR="000376E3" w:rsidRPr="00304A68" w:rsidRDefault="000376E3" w:rsidP="006536A1">
            <w:pPr>
              <w:numPr>
                <w:ilvl w:val="0"/>
                <w:numId w:val="3"/>
              </w:numPr>
              <w:suppressAutoHyphens/>
              <w:spacing w:before="120" w:after="120"/>
              <w:ind w:left="993" w:hanging="426"/>
              <w:contextualSpacing/>
              <w:jc w:val="both"/>
              <w:outlineLvl w:val="0"/>
              <w:rPr>
                <w:rFonts w:ascii="Garamond" w:eastAsia="Batang" w:hAnsi="Garamond"/>
                <w:sz w:val="22"/>
                <w:szCs w:val="22"/>
              </w:rPr>
            </w:pPr>
            <w:r w:rsidRPr="00304A68">
              <w:rPr>
                <w:rFonts w:ascii="Garamond" w:eastAsia="Batang" w:hAnsi="Garamond"/>
                <w:sz w:val="22"/>
                <w:szCs w:val="22"/>
              </w:rPr>
              <w:t xml:space="preserve">суммарная установленная мощность всех ГТП генерации участника оптового рынка </w:t>
            </w:r>
            <w:r w:rsidRPr="00304A68">
              <w:rPr>
                <w:rFonts w:ascii="Garamond" w:eastAsia="Batang" w:hAnsi="Garamond"/>
                <w:i/>
                <w:sz w:val="22"/>
                <w:szCs w:val="22"/>
                <w:lang w:val="en-US"/>
              </w:rPr>
              <w:t>i</w:t>
            </w:r>
            <w:r w:rsidRPr="00304A68">
              <w:rPr>
                <w:rFonts w:ascii="Garamond" w:eastAsia="Batang" w:hAnsi="Garamond"/>
                <w:i/>
                <w:sz w:val="22"/>
                <w:szCs w:val="22"/>
              </w:rPr>
              <w:t xml:space="preserve"> </w:t>
            </w:r>
            <w:r w:rsidRPr="00304A68">
              <w:rPr>
                <w:rFonts w:ascii="Garamond" w:eastAsia="Batang" w:hAnsi="Garamond"/>
                <w:sz w:val="22"/>
                <w:szCs w:val="22"/>
              </w:rPr>
              <w:t xml:space="preserve">(поставщика мощности по ДПМ ВИЭ либо поручителя по ДПМ ВИЭ), по которым на 1-е число месяца </w:t>
            </w:r>
            <w:r w:rsidRPr="00304A68">
              <w:rPr>
                <w:rFonts w:ascii="Garamond" w:eastAsia="Batang" w:hAnsi="Garamond"/>
                <w:i/>
                <w:noProof/>
                <w:sz w:val="22"/>
                <w:szCs w:val="22"/>
                <w:lang w:val="en-US"/>
              </w:rPr>
              <w:t>m</w:t>
            </w:r>
            <w:r w:rsidRPr="00304A68">
              <w:rPr>
                <w:rFonts w:ascii="Garamond" w:eastAsia="Batang" w:hAnsi="Garamond"/>
                <w:sz w:val="22"/>
                <w:szCs w:val="22"/>
              </w:rPr>
              <w:t xml:space="preserve"> получено право на участие в торговле электрической энергией и мощностью на оптовом рынке, превышает 2500 МВт;</w:t>
            </w:r>
          </w:p>
          <w:p w14:paraId="226E386A" w14:textId="77777777" w:rsidR="000376E3" w:rsidRPr="00304A68" w:rsidRDefault="000376E3" w:rsidP="000376E3">
            <w:pPr>
              <w:autoSpaceDE w:val="0"/>
              <w:autoSpaceDN w:val="0"/>
              <w:spacing w:before="120" w:after="120"/>
              <w:ind w:left="993"/>
              <w:jc w:val="both"/>
              <w:outlineLvl w:val="0"/>
              <w:rPr>
                <w:rFonts w:ascii="Garamond" w:eastAsia="Batang" w:hAnsi="Garamond"/>
                <w:sz w:val="22"/>
                <w:szCs w:val="22"/>
              </w:rPr>
            </w:pPr>
            <w:r w:rsidRPr="00304A68">
              <w:rPr>
                <w:rFonts w:ascii="Garamond" w:eastAsia="Batang" w:hAnsi="Garamond"/>
                <w:sz w:val="22"/>
                <w:szCs w:val="22"/>
              </w:rPr>
              <w:t>и (или)</w:t>
            </w:r>
          </w:p>
          <w:p w14:paraId="7976F686" w14:textId="77777777" w:rsidR="000376E3" w:rsidRPr="00304A68" w:rsidRDefault="000376E3" w:rsidP="006536A1">
            <w:pPr>
              <w:widowControl w:val="0"/>
              <w:numPr>
                <w:ilvl w:val="0"/>
                <w:numId w:val="3"/>
              </w:numPr>
              <w:suppressAutoHyphens/>
              <w:spacing w:before="120" w:after="120"/>
              <w:ind w:left="992" w:hanging="426"/>
              <w:jc w:val="both"/>
              <w:outlineLvl w:val="0"/>
              <w:rPr>
                <w:rFonts w:ascii="Garamond" w:eastAsia="Batang" w:hAnsi="Garamond"/>
                <w:sz w:val="22"/>
                <w:szCs w:val="22"/>
              </w:rPr>
            </w:pPr>
            <w:r w:rsidRPr="00304A68">
              <w:rPr>
                <w:rFonts w:ascii="Garamond" w:eastAsia="Batang" w:hAnsi="Garamond"/>
                <w:sz w:val="22"/>
                <w:szCs w:val="22"/>
              </w:rPr>
              <w:t xml:space="preserve">величина денежных средств участника оптового рынка </w:t>
            </w:r>
            <w:r w:rsidRPr="00304A68">
              <w:rPr>
                <w:rFonts w:ascii="Garamond" w:eastAsia="Batang" w:hAnsi="Garamond"/>
                <w:i/>
                <w:sz w:val="22"/>
                <w:szCs w:val="22"/>
                <w:lang w:val="en-US"/>
              </w:rPr>
              <w:t>i</w:t>
            </w:r>
            <w:r w:rsidRPr="00304A68">
              <w:rPr>
                <w:rFonts w:ascii="Garamond" w:eastAsia="Batang" w:hAnsi="Garamond"/>
                <w:i/>
                <w:sz w:val="22"/>
                <w:szCs w:val="22"/>
              </w:rPr>
              <w:t xml:space="preserve"> </w:t>
            </w:r>
            <w:r w:rsidRPr="00304A68">
              <w:rPr>
                <w:rFonts w:ascii="Garamond" w:eastAsia="Batang" w:hAnsi="Garamond"/>
                <w:sz w:val="22"/>
                <w:szCs w:val="22"/>
              </w:rPr>
              <w:t xml:space="preserve">(поставщика мощности по ДПМ ВИЭ либо поручителя по ДПМ ВИЭ), приходящаяся на обеспечение исполнения обязательств по ДПМ ВИЭ, заключенному в отношении ГТП объекта ВИЭ </w:t>
            </w:r>
            <m:oMath>
              <m:sSub>
                <m:sSubPr>
                  <m:ctrlPr>
                    <w:rPr>
                      <w:rFonts w:ascii="Cambria Math" w:eastAsia="Batang" w:hAnsi="Cambria Math"/>
                      <w:i/>
                      <w:sz w:val="22"/>
                      <w:szCs w:val="22"/>
                      <w:lang w:val="en-US"/>
                    </w:rPr>
                  </m:ctrlPr>
                </m:sSubPr>
                <m:e>
                  <m:r>
                    <w:rPr>
                      <w:rFonts w:ascii="Cambria Math" w:eastAsia="Batang" w:hAnsi="Cambria Math"/>
                      <w:sz w:val="22"/>
                      <w:szCs w:val="22"/>
                      <w:lang w:val="en-US"/>
                    </w:rPr>
                    <m:t>g</m:t>
                  </m:r>
                </m:e>
                <m:sub>
                  <m:r>
                    <w:rPr>
                      <w:rFonts w:ascii="Cambria Math" w:eastAsia="Batang" w:hAnsi="Cambria Math"/>
                      <w:sz w:val="22"/>
                      <w:szCs w:val="22"/>
                      <w:lang w:val="en-US"/>
                    </w:rPr>
                    <m:t>n</m:t>
                  </m:r>
                </m:sub>
              </m:sSub>
            </m:oMath>
            <w:r w:rsidRPr="00304A68">
              <w:rPr>
                <w:rFonts w:ascii="Garamond" w:eastAsia="Batang" w:hAnsi="Garamond"/>
                <w:sz w:val="22"/>
                <w:szCs w:val="22"/>
              </w:rPr>
              <w:t>, соответствует следующим требованиям:</w:t>
            </w:r>
          </w:p>
          <w:p w14:paraId="63DC5F79" w14:textId="77777777" w:rsidR="000376E3" w:rsidRPr="00304A68" w:rsidRDefault="000376E3" w:rsidP="000376E3">
            <w:pPr>
              <w:widowControl w:val="0"/>
              <w:spacing w:before="120" w:after="120"/>
              <w:ind w:left="992"/>
              <w:jc w:val="both"/>
              <w:outlineLvl w:val="0"/>
              <w:rPr>
                <w:rFonts w:ascii="Garamond" w:eastAsia="Batang" w:hAnsi="Garamond"/>
                <w:sz w:val="22"/>
                <w:szCs w:val="22"/>
                <w:lang w:eastAsia="ar-SA"/>
              </w:rPr>
            </w:pPr>
            <w:r w:rsidRPr="00304A68">
              <w:rPr>
                <w:rFonts w:ascii="Garamond" w:eastAsia="Batang" w:hAnsi="Garamond"/>
                <w:sz w:val="22"/>
                <w:szCs w:val="22"/>
              </w:rPr>
              <w:t xml:space="preserve">– для обеспечения, предоставленного </w:t>
            </w:r>
            <w:r w:rsidRPr="00304A68">
              <w:rPr>
                <w:rFonts w:ascii="Garamond" w:eastAsia="Batang" w:hAnsi="Garamond"/>
                <w:sz w:val="22"/>
                <w:szCs w:val="22"/>
                <w:lang w:eastAsia="ar-SA"/>
              </w:rPr>
              <w:t>в отношении 12 месяцев с даты начала поставки (</w:t>
            </w:r>
            <w:r w:rsidRPr="00304A68">
              <w:rPr>
                <w:rFonts w:ascii="Garamond" w:eastAsia="Batang" w:hAnsi="Garamond"/>
                <w:noProof/>
                <w:position w:val="-14"/>
                <w:sz w:val="22"/>
                <w:szCs w:val="22"/>
              </w:rPr>
              <w:object w:dxaOrig="1240" w:dyaOrig="400" w14:anchorId="3EEFE28E">
                <v:shape id="_x0000_i1045" type="#_x0000_t75" style="width:61pt;height:23pt" o:ole="">
                  <v:imagedata r:id="rId36" o:title=""/>
                </v:shape>
                <o:OLEObject Type="Embed" ProgID="Equation.3" ShapeID="_x0000_i1045" DrawAspect="Content" ObjectID="_1735992494" r:id="rId37"/>
              </w:object>
            </w:r>
            <w:r w:rsidRPr="00304A68">
              <w:rPr>
                <w:rFonts w:ascii="Garamond" w:eastAsia="Batang" w:hAnsi="Garamond"/>
                <w:sz w:val="22"/>
                <w:szCs w:val="22"/>
                <w:lang w:eastAsia="ar-SA"/>
              </w:rPr>
              <w:t>):</w:t>
            </w:r>
          </w:p>
          <w:p w14:paraId="0E1C78A4" w14:textId="77777777" w:rsidR="000376E3" w:rsidRPr="00304A68" w:rsidRDefault="000376E3" w:rsidP="000376E3">
            <w:pPr>
              <w:suppressAutoHyphens/>
              <w:spacing w:before="120" w:after="120"/>
              <w:ind w:left="1155"/>
              <w:rPr>
                <w:rFonts w:ascii="Garamond" w:eastAsia="Batang" w:hAnsi="Garamond" w:cs="Garamond"/>
                <w:sz w:val="22"/>
                <w:szCs w:val="22"/>
                <w:lang w:eastAsia="ar-SA"/>
              </w:rPr>
            </w:pPr>
            <w:r w:rsidRPr="00304A68">
              <w:rPr>
                <w:rFonts w:ascii="Garamond" w:eastAsia="Batang" w:hAnsi="Garamond" w:cs="Garamond"/>
                <w:sz w:val="22"/>
                <w:szCs w:val="22"/>
                <w:lang w:eastAsia="ar-SA"/>
              </w:rPr>
              <w:t>…</w:t>
            </w:r>
          </w:p>
          <w:p w14:paraId="754CE57F" w14:textId="77777777" w:rsidR="00DA3539" w:rsidRPr="00304A68" w:rsidRDefault="00DA3539" w:rsidP="00D42E7E">
            <w:pPr>
              <w:suppressAutoHyphens/>
              <w:spacing w:before="120" w:after="120"/>
              <w:ind w:left="1155"/>
              <w:jc w:val="right"/>
              <w:rPr>
                <w:rFonts w:ascii="Garamond" w:eastAsia="Batang" w:hAnsi="Garamond" w:cs="Garamond"/>
                <w:b/>
                <w:sz w:val="22"/>
                <w:szCs w:val="22"/>
                <w:lang w:eastAsia="ar-SA"/>
              </w:rPr>
            </w:pPr>
          </w:p>
          <w:p w14:paraId="220D22A3" w14:textId="77777777" w:rsidR="000376E3" w:rsidRPr="00304A68" w:rsidRDefault="000376E3" w:rsidP="000376E3">
            <w:pPr>
              <w:suppressAutoHyphens/>
              <w:spacing w:before="120" w:after="120"/>
              <w:ind w:left="426" w:hanging="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где </w:t>
            </w:r>
            <w:r w:rsidRPr="00304A68">
              <w:rPr>
                <w:rFonts w:ascii="Garamond" w:eastAsia="Batang" w:hAnsi="Garamond" w:cs="Garamond"/>
                <w:position w:val="-14"/>
                <w:sz w:val="22"/>
                <w:szCs w:val="22"/>
                <w:lang w:eastAsia="ar-SA"/>
              </w:rPr>
              <w:object w:dxaOrig="1120" w:dyaOrig="400" w14:anchorId="13D3428C">
                <v:shape id="_x0000_i1046" type="#_x0000_t75" style="width:55pt;height:19.5pt" o:ole="">
                  <v:imagedata r:id="rId38" o:title=""/>
                </v:shape>
                <o:OLEObject Type="Embed" ProgID="Equation.3" ShapeID="_x0000_i1046" DrawAspect="Content" ObjectID="_1735992495" r:id="rId39"/>
              </w:object>
            </w:r>
            <w:r w:rsidRPr="00304A68">
              <w:rPr>
                <w:rFonts w:ascii="Garamond" w:eastAsia="Batang" w:hAnsi="Garamond" w:cs="Garamond"/>
                <w:sz w:val="22"/>
                <w:szCs w:val="22"/>
                <w:lang w:eastAsia="ar-SA"/>
              </w:rPr>
              <w:t xml:space="preserve"> [руб.] – величина обеспечения исполнения обязательств в отношении ГТП объекта ВИЭ </w:t>
            </w:r>
            <m:oMath>
              <m:sSub>
                <m:sSubPr>
                  <m:ctrlPr>
                    <w:rPr>
                      <w:rFonts w:ascii="Cambria Math" w:eastAsia="Batang" w:hAnsi="Cambria Math" w:cs="Garamond"/>
                      <w:i/>
                      <w:sz w:val="22"/>
                      <w:szCs w:val="22"/>
                      <w:lang w:val="en-US" w:eastAsia="ar-SA"/>
                    </w:rPr>
                  </m:ctrlPr>
                </m:sSubPr>
                <m:e>
                  <m:r>
                    <w:rPr>
                      <w:rFonts w:ascii="Cambria Math" w:eastAsia="Batang" w:hAnsi="Cambria Math" w:cs="Garamond"/>
                      <w:sz w:val="22"/>
                      <w:szCs w:val="22"/>
                      <w:lang w:val="en-US" w:eastAsia="ar-SA"/>
                    </w:rPr>
                    <m:t>g</m:t>
                  </m:r>
                </m:e>
                <m:sub>
                  <m:r>
                    <w:rPr>
                      <w:rFonts w:ascii="Cambria Math" w:eastAsia="Batang" w:hAnsi="Cambria Math" w:cs="Garamond"/>
                      <w:sz w:val="22"/>
                      <w:szCs w:val="22"/>
                      <w:lang w:val="en-US" w:eastAsia="ar-SA"/>
                    </w:rPr>
                    <m:t>n</m:t>
                  </m:r>
                </m:sub>
              </m:sSub>
            </m:oMath>
            <w:r w:rsidRPr="00304A68">
              <w:rPr>
                <w:rFonts w:ascii="Garamond" w:eastAsia="Batang" w:hAnsi="Garamond" w:cs="Garamond"/>
                <w:sz w:val="22"/>
                <w:szCs w:val="22"/>
                <w:lang w:eastAsia="ar-SA"/>
              </w:rPr>
              <w:t>, предоставленного:</w:t>
            </w:r>
          </w:p>
          <w:p w14:paraId="6CF69776" w14:textId="77777777" w:rsidR="000376E3" w:rsidRPr="00304A68" w:rsidRDefault="000376E3" w:rsidP="00CE7352">
            <w:pPr>
              <w:numPr>
                <w:ilvl w:val="0"/>
                <w:numId w:val="5"/>
              </w:numPr>
              <w:suppressAutoHyphens/>
              <w:autoSpaceDE w:val="0"/>
              <w:autoSpaceDN w:val="0"/>
              <w:spacing w:before="120" w:after="120"/>
              <w:jc w:val="both"/>
              <w:rPr>
                <w:rFonts w:ascii="Garamond" w:eastAsia="Batang" w:hAnsi="Garamond"/>
                <w:sz w:val="22"/>
                <w:szCs w:val="22"/>
              </w:rPr>
            </w:pPr>
            <w:r w:rsidRPr="00304A68">
              <w:rPr>
                <w:rFonts w:ascii="Garamond" w:eastAsia="Batang" w:hAnsi="Garamond"/>
                <w:sz w:val="22"/>
                <w:szCs w:val="22"/>
              </w:rPr>
              <w:lastRenderedPageBreak/>
              <w:t xml:space="preserve">для объектов ВИЭ, отобранных по результатам ОПВ, </w:t>
            </w:r>
            <w:r w:rsidR="00CE7352" w:rsidRPr="00304A68">
              <w:rPr>
                <w:rFonts w:ascii="Garamond" w:eastAsia="Batang" w:hAnsi="Garamond"/>
                <w:sz w:val="22"/>
                <w:szCs w:val="22"/>
              </w:rPr>
              <w:t>проведенного в 2020 году</w:t>
            </w:r>
            <w:r w:rsidRPr="00304A68">
              <w:rPr>
                <w:rFonts w:ascii="Garamond" w:eastAsia="Batang" w:hAnsi="Garamond"/>
                <w:sz w:val="22"/>
                <w:szCs w:val="22"/>
              </w:rPr>
              <w:t>, равная величине, определенной в подп. «б» п. 1 настоящего Приложения;</w:t>
            </w:r>
          </w:p>
          <w:p w14:paraId="4B1D7850" w14:textId="77777777" w:rsidR="000376E3" w:rsidRPr="00304A68" w:rsidRDefault="000376E3" w:rsidP="006536A1">
            <w:pPr>
              <w:numPr>
                <w:ilvl w:val="0"/>
                <w:numId w:val="5"/>
              </w:numPr>
              <w:suppressAutoHyphens/>
              <w:autoSpaceDE w:val="0"/>
              <w:autoSpaceDN w:val="0"/>
              <w:spacing w:before="120" w:after="120"/>
              <w:jc w:val="both"/>
              <w:rPr>
                <w:rFonts w:ascii="Garamond" w:eastAsia="Batang" w:hAnsi="Garamond"/>
                <w:sz w:val="22"/>
                <w:szCs w:val="22"/>
              </w:rPr>
            </w:pPr>
            <w:r w:rsidRPr="00304A68">
              <w:rPr>
                <w:rFonts w:ascii="Garamond" w:eastAsia="Batang" w:hAnsi="Garamond"/>
                <w:sz w:val="22"/>
                <w:szCs w:val="22"/>
              </w:rPr>
              <w:t>для объектов ВИЭ, отобранных по результатам ОПВ, проводимых после 1 января 2021 года, равная величине, определенной в подп. «г» п. 1 настоящего Приложения;</w:t>
            </w:r>
          </w:p>
          <w:p w14:paraId="449D6503" w14:textId="77777777" w:rsidR="000376E3" w:rsidRPr="00304A68" w:rsidRDefault="000376E3" w:rsidP="000376E3">
            <w:pPr>
              <w:suppressAutoHyphens/>
              <w:spacing w:before="120" w:after="120"/>
              <w:ind w:left="426" w:hanging="426"/>
              <w:jc w:val="both"/>
              <w:rPr>
                <w:rFonts w:ascii="Garamond" w:eastAsia="Batang" w:hAnsi="Garamond" w:cs="Garamond"/>
                <w:sz w:val="22"/>
                <w:szCs w:val="22"/>
                <w:lang w:eastAsia="ar-SA"/>
              </w:rPr>
            </w:pPr>
            <w:r w:rsidRPr="00304A68">
              <w:rPr>
                <w:rFonts w:ascii="Garamond" w:eastAsia="Batang" w:hAnsi="Garamond" w:cs="Garamond"/>
                <w:position w:val="-14"/>
                <w:sz w:val="22"/>
                <w:szCs w:val="22"/>
                <w:lang w:eastAsia="ar-SA"/>
              </w:rPr>
              <w:object w:dxaOrig="1380" w:dyaOrig="400" w14:anchorId="2AACA9FC">
                <v:shape id="_x0000_i1047" type="#_x0000_t75" style="width:69.5pt;height:23pt" o:ole="">
                  <v:imagedata r:id="rId40" o:title=""/>
                </v:shape>
                <o:OLEObject Type="Embed" ProgID="Equation.3" ShapeID="_x0000_i1047" DrawAspect="Content" ObjectID="_1735992496" r:id="rId41"/>
              </w:object>
            </w:r>
            <w:r w:rsidRPr="00304A68">
              <w:rPr>
                <w:rFonts w:ascii="Garamond" w:eastAsia="Batang" w:hAnsi="Garamond" w:cs="Garamond"/>
                <w:sz w:val="22"/>
                <w:szCs w:val="22"/>
                <w:lang w:eastAsia="ar-SA"/>
              </w:rPr>
              <w:t xml:space="preserve"> [руб.] – величина дополнительного обеспечения на 27 месяцев в отношении ГТП объекта ВИЭ </w:t>
            </w:r>
            <m:oMath>
              <m:sSub>
                <m:sSubPr>
                  <m:ctrlPr>
                    <w:rPr>
                      <w:rFonts w:ascii="Cambria Math" w:eastAsia="Batang" w:hAnsi="Cambria Math" w:cs="Garamond"/>
                      <w:i/>
                      <w:sz w:val="22"/>
                      <w:szCs w:val="22"/>
                      <w:lang w:val="en-US" w:eastAsia="ar-SA"/>
                    </w:rPr>
                  </m:ctrlPr>
                </m:sSubPr>
                <m:e>
                  <m:r>
                    <w:rPr>
                      <w:rFonts w:ascii="Cambria Math" w:eastAsia="Batang" w:hAnsi="Cambria Math" w:cs="Garamond"/>
                      <w:sz w:val="22"/>
                      <w:szCs w:val="22"/>
                      <w:lang w:val="en-US" w:eastAsia="ar-SA"/>
                    </w:rPr>
                    <m:t>g</m:t>
                  </m:r>
                </m:e>
                <m:sub>
                  <m:r>
                    <w:rPr>
                      <w:rFonts w:ascii="Cambria Math" w:eastAsia="Batang" w:hAnsi="Cambria Math" w:cs="Garamond"/>
                      <w:sz w:val="22"/>
                      <w:szCs w:val="22"/>
                      <w:lang w:val="en-US" w:eastAsia="ar-SA"/>
                    </w:rPr>
                    <m:t>n</m:t>
                  </m:r>
                </m:sub>
              </m:sSub>
            </m:oMath>
            <w:r w:rsidRPr="00304A68">
              <w:rPr>
                <w:rFonts w:ascii="Garamond" w:eastAsia="Batang" w:hAnsi="Garamond" w:cs="Garamond"/>
                <w:sz w:val="22"/>
                <w:szCs w:val="22"/>
                <w:lang w:eastAsia="ar-SA"/>
              </w:rPr>
              <w:t xml:space="preserve">, равная величине, определенной в подп. «б» п. 1 настоящего Приложения (для объектов ВИЭ, отобранных по результатам ОПВ, </w:t>
            </w:r>
            <w:r w:rsidR="00CE7352" w:rsidRPr="00304A68">
              <w:rPr>
                <w:rFonts w:ascii="Garamond" w:eastAsia="Batang" w:hAnsi="Garamond"/>
                <w:sz w:val="22"/>
                <w:szCs w:val="22"/>
              </w:rPr>
              <w:t>проведенного в 2020 году</w:t>
            </w:r>
            <w:r w:rsidRPr="00304A68">
              <w:rPr>
                <w:rFonts w:ascii="Garamond" w:eastAsia="Batang" w:hAnsi="Garamond" w:cs="Garamond"/>
                <w:color w:val="000000"/>
                <w:sz w:val="22"/>
                <w:szCs w:val="22"/>
                <w:lang w:eastAsia="ar-SA" w:bidi="ru-RU"/>
              </w:rPr>
              <w:t>)</w:t>
            </w:r>
            <w:r w:rsidRPr="00304A68">
              <w:rPr>
                <w:rFonts w:ascii="Garamond" w:eastAsia="Batang" w:hAnsi="Garamond" w:cs="Garamond"/>
                <w:sz w:val="22"/>
                <w:szCs w:val="22"/>
                <w:lang w:eastAsia="ar-SA"/>
              </w:rPr>
              <w:t>;</w:t>
            </w:r>
          </w:p>
          <w:p w14:paraId="6538F6A9" w14:textId="77777777" w:rsidR="000376E3" w:rsidRPr="00304A68" w:rsidRDefault="000376E3" w:rsidP="000376E3">
            <w:pPr>
              <w:suppressAutoHyphens/>
              <w:spacing w:before="120" w:after="120"/>
              <w:ind w:left="426" w:hanging="426"/>
              <w:jc w:val="both"/>
              <w:rPr>
                <w:rFonts w:ascii="Garamond" w:eastAsia="Batang" w:hAnsi="Garamond" w:cs="Garamond"/>
                <w:sz w:val="22"/>
                <w:szCs w:val="22"/>
                <w:lang w:eastAsia="ar-SA"/>
              </w:rPr>
            </w:pPr>
            <w:r w:rsidRPr="00304A68">
              <w:rPr>
                <w:rFonts w:ascii="Garamond" w:eastAsia="Batang" w:hAnsi="Garamond" w:cs="Garamond"/>
                <w:position w:val="-14"/>
                <w:sz w:val="22"/>
                <w:szCs w:val="22"/>
                <w:lang w:eastAsia="ar-SA"/>
              </w:rPr>
              <w:object w:dxaOrig="1780" w:dyaOrig="400" w14:anchorId="3D01FA12">
                <v:shape id="_x0000_i1048" type="#_x0000_t75" style="width:87pt;height:23pt" o:ole="">
                  <v:imagedata r:id="rId42" o:title=""/>
                </v:shape>
                <o:OLEObject Type="Embed" ProgID="Equation.3" ShapeID="_x0000_i1048" DrawAspect="Content" ObjectID="_1735992497" r:id="rId43"/>
              </w:object>
            </w:r>
            <w:r w:rsidRPr="00304A68">
              <w:rPr>
                <w:rFonts w:ascii="Garamond" w:eastAsia="Batang" w:hAnsi="Garamond" w:cs="Garamond"/>
                <w:sz w:val="22"/>
                <w:szCs w:val="22"/>
                <w:lang w:eastAsia="ar-SA"/>
              </w:rPr>
              <w:t xml:space="preserve"> [руб.] – величина первоначального дополнительного обеспечения в отношении ГТП объекта ВИЭ </w:t>
            </w:r>
            <m:oMath>
              <m:sSub>
                <m:sSubPr>
                  <m:ctrlPr>
                    <w:rPr>
                      <w:rFonts w:ascii="Cambria Math" w:eastAsia="Batang" w:hAnsi="Cambria Math" w:cs="Garamond"/>
                      <w:i/>
                      <w:sz w:val="22"/>
                      <w:szCs w:val="22"/>
                      <w:lang w:val="en-US" w:eastAsia="ar-SA"/>
                    </w:rPr>
                  </m:ctrlPr>
                </m:sSubPr>
                <m:e>
                  <m:r>
                    <w:rPr>
                      <w:rFonts w:ascii="Cambria Math" w:eastAsia="Batang" w:hAnsi="Cambria Math" w:cs="Garamond"/>
                      <w:sz w:val="22"/>
                      <w:szCs w:val="22"/>
                      <w:lang w:val="en-US" w:eastAsia="ar-SA"/>
                    </w:rPr>
                    <m:t>g</m:t>
                  </m:r>
                </m:e>
                <m:sub>
                  <m:r>
                    <w:rPr>
                      <w:rFonts w:ascii="Cambria Math" w:eastAsia="Batang" w:hAnsi="Cambria Math" w:cs="Garamond"/>
                      <w:sz w:val="22"/>
                      <w:szCs w:val="22"/>
                      <w:lang w:val="en-US" w:eastAsia="ar-SA"/>
                    </w:rPr>
                    <m:t>n</m:t>
                  </m:r>
                </m:sub>
              </m:sSub>
            </m:oMath>
            <w:r w:rsidRPr="00304A68">
              <w:rPr>
                <w:rFonts w:ascii="Garamond" w:eastAsia="Batang" w:hAnsi="Garamond" w:cs="Garamond"/>
                <w:sz w:val="22"/>
                <w:szCs w:val="22"/>
                <w:lang w:eastAsia="ar-SA"/>
              </w:rPr>
              <w:t>, равная величине, определенной в подп. «г» п. 1 настоящего Приложения (по ДПМ ВИЭ, заключенным по итогам ОПВ, проведенных после 1 января 2021 года</w:t>
            </w:r>
            <w:r w:rsidRPr="00304A68">
              <w:rPr>
                <w:rFonts w:ascii="Garamond" w:eastAsia="Batang" w:hAnsi="Garamond" w:cs="Garamond"/>
                <w:color w:val="000000"/>
                <w:sz w:val="22"/>
                <w:szCs w:val="22"/>
                <w:lang w:eastAsia="ar-SA" w:bidi="ru-RU"/>
              </w:rPr>
              <w:t>)</w:t>
            </w:r>
            <w:r w:rsidRPr="00304A68">
              <w:rPr>
                <w:rFonts w:ascii="Garamond" w:eastAsia="Batang" w:hAnsi="Garamond" w:cs="Garamond"/>
                <w:sz w:val="22"/>
                <w:szCs w:val="22"/>
                <w:lang w:eastAsia="ar-SA"/>
              </w:rPr>
              <w:t>;</w:t>
            </w:r>
          </w:p>
          <w:p w14:paraId="555B91AD" w14:textId="77777777" w:rsidR="000376E3" w:rsidRPr="00304A68" w:rsidRDefault="000376E3" w:rsidP="000376E3">
            <w:pPr>
              <w:suppressAutoHyphens/>
              <w:spacing w:before="120" w:after="120"/>
              <w:ind w:left="426" w:hanging="426"/>
              <w:jc w:val="both"/>
              <w:rPr>
                <w:rFonts w:ascii="Garamond" w:eastAsia="Batang" w:hAnsi="Garamond" w:cs="Garamond"/>
                <w:sz w:val="22"/>
                <w:szCs w:val="22"/>
                <w:lang w:eastAsia="ar-SA"/>
              </w:rPr>
            </w:pPr>
            <w:r w:rsidRPr="00304A68">
              <w:rPr>
                <w:rFonts w:ascii="Garamond" w:eastAsia="Batang" w:hAnsi="Garamond" w:cs="Garamond"/>
                <w:position w:val="-14"/>
                <w:sz w:val="22"/>
                <w:szCs w:val="22"/>
                <w:lang w:eastAsia="ar-SA"/>
              </w:rPr>
              <w:object w:dxaOrig="1760" w:dyaOrig="400" w14:anchorId="0FE34FFF">
                <v:shape id="_x0000_i1049" type="#_x0000_t75" style="width:87pt;height:23pt" o:ole="">
                  <v:imagedata r:id="rId44" o:title=""/>
                </v:shape>
                <o:OLEObject Type="Embed" ProgID="Equation.3" ShapeID="_x0000_i1049" DrawAspect="Content" ObjectID="_1735992498" r:id="rId45"/>
              </w:object>
            </w:r>
            <w:r w:rsidRPr="00304A68">
              <w:rPr>
                <w:rFonts w:ascii="Garamond" w:eastAsia="Batang" w:hAnsi="Garamond" w:cs="Garamond"/>
                <w:sz w:val="22"/>
                <w:szCs w:val="22"/>
                <w:lang w:eastAsia="ar-SA"/>
              </w:rPr>
              <w:t xml:space="preserve"> [руб.] – величина повторного дополнительного обеспечения в отношении ГТП объекта ВИЭ </w:t>
            </w:r>
            <m:oMath>
              <m:sSub>
                <m:sSubPr>
                  <m:ctrlPr>
                    <w:rPr>
                      <w:rFonts w:ascii="Cambria Math" w:eastAsia="Batang" w:hAnsi="Cambria Math" w:cs="Garamond"/>
                      <w:i/>
                      <w:sz w:val="22"/>
                      <w:szCs w:val="22"/>
                      <w:lang w:val="en-US" w:eastAsia="ar-SA"/>
                    </w:rPr>
                  </m:ctrlPr>
                </m:sSubPr>
                <m:e>
                  <m:r>
                    <w:rPr>
                      <w:rFonts w:ascii="Cambria Math" w:eastAsia="Batang" w:hAnsi="Cambria Math" w:cs="Garamond"/>
                      <w:sz w:val="22"/>
                      <w:szCs w:val="22"/>
                      <w:lang w:val="en-US" w:eastAsia="ar-SA"/>
                    </w:rPr>
                    <m:t>g</m:t>
                  </m:r>
                </m:e>
                <m:sub>
                  <m:r>
                    <w:rPr>
                      <w:rFonts w:ascii="Cambria Math" w:eastAsia="Batang" w:hAnsi="Cambria Math" w:cs="Garamond"/>
                      <w:sz w:val="22"/>
                      <w:szCs w:val="22"/>
                      <w:lang w:val="en-US" w:eastAsia="ar-SA"/>
                    </w:rPr>
                    <m:t>n</m:t>
                  </m:r>
                </m:sub>
              </m:sSub>
            </m:oMath>
            <w:r w:rsidRPr="00304A68">
              <w:rPr>
                <w:rFonts w:ascii="Garamond" w:eastAsia="Batang" w:hAnsi="Garamond" w:cs="Garamond"/>
                <w:sz w:val="22"/>
                <w:szCs w:val="22"/>
                <w:lang w:eastAsia="ar-SA"/>
              </w:rPr>
              <w:t>, равная величине, определенной в подп. «г» п. 1 настоящего Приложения (по ДПМ ВИЭ, заключенным по итогам ОПВ, проведенных после 1 января 2021 года</w:t>
            </w:r>
            <w:r w:rsidRPr="00304A68">
              <w:rPr>
                <w:rFonts w:ascii="Garamond" w:eastAsia="Batang" w:hAnsi="Garamond" w:cs="Garamond"/>
                <w:color w:val="000000"/>
                <w:sz w:val="22"/>
                <w:szCs w:val="22"/>
                <w:lang w:eastAsia="ar-SA" w:bidi="ru-RU"/>
              </w:rPr>
              <w:t>)</w:t>
            </w:r>
            <w:r w:rsidRPr="00304A68">
              <w:rPr>
                <w:rFonts w:ascii="Garamond" w:eastAsia="Batang" w:hAnsi="Garamond" w:cs="Garamond"/>
                <w:sz w:val="22"/>
                <w:szCs w:val="22"/>
                <w:lang w:eastAsia="ar-SA"/>
              </w:rPr>
              <w:t>;</w:t>
            </w:r>
          </w:p>
          <w:p w14:paraId="34F08359" w14:textId="77777777" w:rsidR="000376E3" w:rsidRPr="00304A68" w:rsidRDefault="000376E3" w:rsidP="000376E3">
            <w:pPr>
              <w:suppressAutoHyphens/>
              <w:spacing w:before="120" w:after="120"/>
              <w:ind w:left="567" w:hanging="567"/>
              <w:jc w:val="both"/>
              <w:rPr>
                <w:rFonts w:ascii="Garamond" w:eastAsia="Batang" w:hAnsi="Garamond"/>
                <w:sz w:val="22"/>
                <w:szCs w:val="22"/>
                <w:lang w:eastAsia="ar-SA"/>
              </w:rPr>
            </w:pPr>
            <w:r w:rsidRPr="00304A68">
              <w:rPr>
                <w:rFonts w:ascii="Garamond" w:eastAsia="Batang" w:hAnsi="Garamond"/>
                <w:position w:val="-14"/>
                <w:sz w:val="22"/>
                <w:szCs w:val="22"/>
                <w:lang w:eastAsia="ar-SA"/>
              </w:rPr>
              <w:object w:dxaOrig="540" w:dyaOrig="400" w14:anchorId="1E8099BE">
                <v:shape id="_x0000_i1050" type="#_x0000_t75" style="width:28pt;height:19.5pt" o:ole="">
                  <v:imagedata r:id="rId46" o:title=""/>
                </v:shape>
                <o:OLEObject Type="Embed" ProgID="Equation.3" ShapeID="_x0000_i1050" DrawAspect="Content" ObjectID="_1735992499" r:id="rId47"/>
              </w:object>
            </w:r>
            <w:r w:rsidRPr="00304A68">
              <w:rPr>
                <w:rFonts w:ascii="Garamond" w:eastAsia="Batang" w:hAnsi="Garamond"/>
                <w:sz w:val="22"/>
                <w:szCs w:val="22"/>
                <w:lang w:eastAsia="ar-SA"/>
              </w:rPr>
              <w:t xml:space="preserve"> [руб.] – величина требований участника оптового рынка </w:t>
            </w:r>
            <w:r w:rsidRPr="00304A68">
              <w:rPr>
                <w:rFonts w:ascii="Garamond" w:eastAsia="Batang" w:hAnsi="Garamond"/>
                <w:i/>
                <w:sz w:val="22"/>
                <w:szCs w:val="22"/>
                <w:lang w:val="en-US" w:eastAsia="ar-SA"/>
              </w:rPr>
              <w:t>i</w:t>
            </w:r>
            <w:r w:rsidRPr="00304A68">
              <w:rPr>
                <w:rFonts w:ascii="Garamond" w:eastAsia="Batang" w:hAnsi="Garamond"/>
                <w:i/>
                <w:sz w:val="22"/>
                <w:szCs w:val="22"/>
                <w:lang w:eastAsia="ar-SA"/>
              </w:rPr>
              <w:t xml:space="preserve"> </w:t>
            </w:r>
            <w:r w:rsidRPr="00304A68">
              <w:rPr>
                <w:rFonts w:ascii="Garamond" w:eastAsia="Batang" w:hAnsi="Garamond"/>
                <w:sz w:val="22"/>
                <w:szCs w:val="22"/>
                <w:lang w:eastAsia="ar-SA"/>
              </w:rPr>
              <w:t>от продажи мощности по договорам, заключенным им на оптовом рынке, определенная в соответствии с пунктом 3 настоящего Приложения;</w:t>
            </w:r>
          </w:p>
          <w:p w14:paraId="09EBBD95" w14:textId="77777777" w:rsidR="000376E3" w:rsidRPr="00304A68" w:rsidRDefault="00C10872" w:rsidP="000376E3">
            <w:pPr>
              <w:widowControl w:val="0"/>
              <w:spacing w:before="120" w:after="120"/>
              <w:ind w:left="284" w:hanging="284"/>
              <w:jc w:val="both"/>
              <w:rPr>
                <w:rFonts w:ascii="Garamond" w:eastAsia="Batang" w:hAnsi="Garamond"/>
                <w:sz w:val="22"/>
                <w:szCs w:val="22"/>
                <w:lang w:eastAsia="ar-SA"/>
              </w:rPr>
            </w:pPr>
            <m:oMath>
              <m:sSub>
                <m:sSubPr>
                  <m:ctrlPr>
                    <w:rPr>
                      <w:rFonts w:ascii="Cambria Math" w:eastAsia="Batang" w:hAnsi="Cambria Math"/>
                      <w:i/>
                      <w:sz w:val="22"/>
                      <w:szCs w:val="22"/>
                      <w:lang w:val="en-US" w:eastAsia="ar-SA"/>
                    </w:rPr>
                  </m:ctrlPr>
                </m:sSubPr>
                <m:e>
                  <m:r>
                    <w:rPr>
                      <w:rFonts w:ascii="Cambria Math" w:eastAsia="Batang" w:hAnsi="Cambria Math"/>
                      <w:sz w:val="22"/>
                      <w:szCs w:val="22"/>
                      <w:lang w:val="en-US" w:eastAsia="ar-SA"/>
                    </w:rPr>
                    <m:t>g</m:t>
                  </m:r>
                </m:e>
                <m:sub>
                  <m:r>
                    <w:rPr>
                      <w:rFonts w:ascii="Cambria Math" w:eastAsia="Batang" w:hAnsi="Cambria Math"/>
                      <w:sz w:val="22"/>
                      <w:szCs w:val="22"/>
                      <w:lang w:val="en-US" w:eastAsia="ar-SA"/>
                    </w:rPr>
                    <m:t>n</m:t>
                  </m:r>
                </m:sub>
              </m:sSub>
            </m:oMath>
            <w:r w:rsidR="000376E3" w:rsidRPr="00304A68">
              <w:rPr>
                <w:rFonts w:ascii="Garamond" w:eastAsia="Batang" w:hAnsi="Garamond"/>
                <w:sz w:val="22"/>
                <w:szCs w:val="22"/>
                <w:lang w:eastAsia="ar-SA"/>
              </w:rPr>
              <w:t xml:space="preserve"> – ГТП объекта ВИЭ;</w:t>
            </w:r>
          </w:p>
          <w:p w14:paraId="33D4C536" w14:textId="77777777" w:rsidR="000376E3" w:rsidRPr="00304A68" w:rsidRDefault="000376E3" w:rsidP="000376E3">
            <w:pPr>
              <w:widowControl w:val="0"/>
              <w:spacing w:before="120" w:after="120"/>
              <w:ind w:left="284" w:hanging="284"/>
              <w:jc w:val="both"/>
              <w:rPr>
                <w:rFonts w:ascii="Garamond" w:eastAsia="Batang" w:hAnsi="Garamond"/>
                <w:sz w:val="22"/>
                <w:szCs w:val="22"/>
                <w:lang w:eastAsia="ar-SA"/>
              </w:rPr>
            </w:pPr>
            <w:r w:rsidRPr="00304A68">
              <w:rPr>
                <w:rFonts w:ascii="Garamond" w:eastAsia="Batang" w:hAnsi="Garamond"/>
                <w:position w:val="-8"/>
                <w:sz w:val="22"/>
                <w:szCs w:val="22"/>
                <w:lang w:eastAsia="ar-SA"/>
              </w:rPr>
              <w:object w:dxaOrig="440" w:dyaOrig="320" w14:anchorId="4696D907">
                <v:shape id="_x0000_i1051" type="#_x0000_t75" style="width:33.5pt;height:21.5pt" o:ole="">
                  <v:imagedata r:id="rId48" o:title=""/>
                </v:shape>
                <o:OLEObject Type="Embed" ProgID="Equation.3" ShapeID="_x0000_i1051" DrawAspect="Content" ObjectID="_1735992500" r:id="rId49"/>
              </w:object>
            </w:r>
            <w:r w:rsidRPr="00304A68">
              <w:rPr>
                <w:rFonts w:ascii="Garamond" w:eastAsia="Batang" w:hAnsi="Garamond"/>
                <w:sz w:val="22"/>
                <w:szCs w:val="22"/>
                <w:lang w:eastAsia="ar-SA"/>
              </w:rPr>
              <w:t xml:space="preserve"> – множество ГТП, зарегистрированных в отношении объектов ВИЭ, отобранных по итогам ОПВ, проводимых в 2020 году и более поздние годы, в отношении которых участник оптового рынка </w:t>
            </w:r>
            <w:r w:rsidRPr="00304A68">
              <w:rPr>
                <w:rFonts w:ascii="Garamond" w:eastAsia="Batang" w:hAnsi="Garamond"/>
                <w:i/>
                <w:sz w:val="22"/>
                <w:szCs w:val="22"/>
                <w:lang w:val="en-US" w:eastAsia="ar-SA"/>
              </w:rPr>
              <w:t>i</w:t>
            </w:r>
            <w:r w:rsidRPr="00304A68">
              <w:rPr>
                <w:rFonts w:ascii="Garamond" w:eastAsia="Batang" w:hAnsi="Garamond"/>
                <w:sz w:val="22"/>
                <w:szCs w:val="22"/>
                <w:lang w:eastAsia="ar-SA"/>
              </w:rPr>
              <w:t xml:space="preserve"> в месяце </w:t>
            </w:r>
            <w:r w:rsidRPr="00304A68">
              <w:rPr>
                <w:rFonts w:ascii="Garamond" w:eastAsia="Batang" w:hAnsi="Garamond"/>
                <w:i/>
                <w:sz w:val="22"/>
                <w:szCs w:val="22"/>
                <w:lang w:val="en-US" w:eastAsia="ar-SA"/>
              </w:rPr>
              <w:t>m</w:t>
            </w:r>
            <w:r w:rsidRPr="00304A68">
              <w:rPr>
                <w:rFonts w:ascii="Garamond" w:eastAsia="Batang" w:hAnsi="Garamond"/>
                <w:sz w:val="22"/>
                <w:szCs w:val="22"/>
                <w:lang w:eastAsia="ar-SA"/>
              </w:rPr>
              <w:t xml:space="preserve"> обеспечивает исполнение обязательств по ДПМ ВИЭ </w:t>
            </w:r>
            <w:r w:rsidRPr="00304A68">
              <w:rPr>
                <w:rFonts w:ascii="Garamond" w:eastAsia="Batang" w:hAnsi="Garamond"/>
                <w:sz w:val="22"/>
                <w:szCs w:val="22"/>
                <w:lang w:eastAsia="ar-SA"/>
              </w:rPr>
              <w:lastRenderedPageBreak/>
              <w:t>неустойкой;</w:t>
            </w:r>
          </w:p>
          <w:p w14:paraId="049E786B" w14:textId="77777777" w:rsidR="000376E3" w:rsidRPr="00304A68" w:rsidRDefault="000376E3" w:rsidP="000376E3">
            <w:pPr>
              <w:widowControl w:val="0"/>
              <w:spacing w:before="120" w:after="120"/>
              <w:ind w:left="284" w:hanging="284"/>
              <w:jc w:val="both"/>
              <w:rPr>
                <w:rFonts w:ascii="Garamond" w:eastAsia="Batang" w:hAnsi="Garamond"/>
                <w:sz w:val="22"/>
                <w:szCs w:val="22"/>
                <w:lang w:eastAsia="ar-SA"/>
              </w:rPr>
            </w:pPr>
            <w:r w:rsidRPr="00304A68">
              <w:rPr>
                <w:rFonts w:ascii="Garamond" w:eastAsia="Batang" w:hAnsi="Garamond"/>
                <w:position w:val="-8"/>
                <w:sz w:val="22"/>
                <w:szCs w:val="22"/>
                <w:lang w:eastAsia="ar-SA"/>
              </w:rPr>
              <w:object w:dxaOrig="420" w:dyaOrig="320" w14:anchorId="2410B491">
                <v:shape id="_x0000_i1052" type="#_x0000_t75" style="width:35.5pt;height:27pt" o:ole="">
                  <v:imagedata r:id="rId50" o:title=""/>
                </v:shape>
                <o:OLEObject Type="Embed" ProgID="Equation.3" ShapeID="_x0000_i1052" DrawAspect="Content" ObjectID="_1735992501" r:id="rId51"/>
              </w:object>
            </w:r>
            <w:r w:rsidRPr="00304A68">
              <w:rPr>
                <w:rFonts w:ascii="Garamond" w:eastAsia="Batang" w:hAnsi="Garamond"/>
                <w:sz w:val="22"/>
                <w:szCs w:val="22"/>
                <w:lang w:eastAsia="ar-SA"/>
              </w:rPr>
              <w:t xml:space="preserve">– множество ГТП, зарегистрированных в отношении объектов ВИЭ, отобранных по итогам ОПВ, проводимых в 2020 году и более поздние годы, в отношении исполнения обязательств которых участник оптового рынка </w:t>
            </w:r>
            <w:r w:rsidRPr="00304A68">
              <w:rPr>
                <w:rFonts w:ascii="Garamond" w:eastAsia="Batang" w:hAnsi="Garamond"/>
                <w:i/>
                <w:sz w:val="22"/>
                <w:szCs w:val="22"/>
                <w:lang w:val="en-US" w:eastAsia="ar-SA"/>
              </w:rPr>
              <w:t>i</w:t>
            </w:r>
            <w:r w:rsidRPr="00304A68">
              <w:rPr>
                <w:rFonts w:ascii="Garamond" w:eastAsia="Batang" w:hAnsi="Garamond"/>
                <w:sz w:val="22"/>
                <w:szCs w:val="22"/>
                <w:lang w:eastAsia="ar-SA"/>
              </w:rPr>
              <w:t xml:space="preserve"> в месяце </w:t>
            </w:r>
            <w:r w:rsidRPr="00304A68">
              <w:rPr>
                <w:rFonts w:ascii="Garamond" w:eastAsia="Batang" w:hAnsi="Garamond"/>
                <w:i/>
                <w:sz w:val="22"/>
                <w:szCs w:val="22"/>
                <w:lang w:eastAsia="ar-SA"/>
              </w:rPr>
              <w:t>m</w:t>
            </w:r>
            <w:r w:rsidRPr="00304A68">
              <w:rPr>
                <w:rFonts w:ascii="Garamond" w:eastAsia="Batang" w:hAnsi="Garamond"/>
                <w:sz w:val="22"/>
                <w:szCs w:val="22"/>
                <w:lang w:eastAsia="ar-SA"/>
              </w:rPr>
              <w:t xml:space="preserve"> выступает поручителем и имеет действующие договоры поручительства.</w:t>
            </w:r>
          </w:p>
          <w:p w14:paraId="4E7E6581" w14:textId="77777777" w:rsidR="000376E3" w:rsidRPr="00304A68" w:rsidRDefault="000376E3" w:rsidP="000376E3">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В случаях предоставления нового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304A68">
              <w:rPr>
                <w:rFonts w:ascii="Garamond" w:eastAsia="Batang" w:hAnsi="Garamond"/>
                <w:i/>
                <w:sz w:val="22"/>
                <w:szCs w:val="22"/>
                <w:lang w:val="en-US" w:eastAsia="ar-SA"/>
              </w:rPr>
              <w:t>m</w:t>
            </w:r>
            <w:r w:rsidRPr="00304A68">
              <w:rPr>
                <w:rFonts w:ascii="Garamond" w:eastAsia="Batang" w:hAnsi="Garamond"/>
                <w:sz w:val="22"/>
                <w:szCs w:val="22"/>
                <w:lang w:eastAsia="ar-SA"/>
              </w:rPr>
              <w:t xml:space="preserve"> способов обеспечения;</w:t>
            </w:r>
          </w:p>
          <w:p w14:paraId="6208EE63" w14:textId="77777777" w:rsidR="000376E3" w:rsidRPr="00304A68" w:rsidRDefault="000376E3" w:rsidP="000376E3">
            <w:pPr>
              <w:widowControl w:val="0"/>
              <w:spacing w:before="120" w:after="120"/>
              <w:ind w:left="284" w:hanging="284"/>
              <w:jc w:val="both"/>
              <w:rPr>
                <w:rFonts w:ascii="Garamond" w:eastAsia="Batang" w:hAnsi="Garamond"/>
                <w:sz w:val="22"/>
                <w:szCs w:val="22"/>
                <w:lang w:eastAsia="ar-SA"/>
              </w:rPr>
            </w:pPr>
            <w:r w:rsidRPr="00304A68">
              <w:rPr>
                <w:rFonts w:ascii="Garamond" w:eastAsia="Batang" w:hAnsi="Garamond"/>
                <w:i/>
                <w:sz w:val="22"/>
                <w:szCs w:val="22"/>
                <w:lang w:val="en-US" w:eastAsia="ar-SA"/>
              </w:rPr>
              <w:t>n</w:t>
            </w:r>
            <w:r w:rsidRPr="00304A68">
              <w:rPr>
                <w:rFonts w:ascii="Garamond" w:eastAsia="Batang" w:hAnsi="Garamond"/>
                <w:sz w:val="22"/>
                <w:szCs w:val="22"/>
                <w:lang w:eastAsia="ar-SA"/>
              </w:rPr>
              <w:t xml:space="preserve"> – номер очередности рассмотрения генерирующего объекта ВИЭ, в отношении которого зарегистрирована ГТП </w:t>
            </w:r>
            <m:oMath>
              <m:sSub>
                <m:sSubPr>
                  <m:ctrlPr>
                    <w:rPr>
                      <w:rFonts w:ascii="Cambria Math" w:eastAsia="Batang" w:hAnsi="Cambria Math"/>
                      <w:i/>
                      <w:sz w:val="22"/>
                      <w:szCs w:val="22"/>
                      <w:lang w:val="en-US" w:eastAsia="ar-SA"/>
                    </w:rPr>
                  </m:ctrlPr>
                </m:sSubPr>
                <m:e>
                  <m:r>
                    <w:rPr>
                      <w:rFonts w:ascii="Cambria Math" w:eastAsia="Batang" w:hAnsi="Cambria Math"/>
                      <w:sz w:val="22"/>
                      <w:szCs w:val="22"/>
                      <w:lang w:val="en-US" w:eastAsia="ar-SA"/>
                    </w:rPr>
                    <m:t>g</m:t>
                  </m:r>
                </m:e>
                <m:sub>
                  <m:r>
                    <w:rPr>
                      <w:rFonts w:ascii="Cambria Math" w:eastAsia="Batang" w:hAnsi="Cambria Math"/>
                      <w:sz w:val="22"/>
                      <w:szCs w:val="22"/>
                      <w:lang w:val="en-US" w:eastAsia="ar-SA"/>
                    </w:rPr>
                    <m:t>n</m:t>
                  </m:r>
                </m:sub>
              </m:sSub>
            </m:oMath>
            <w:r w:rsidRPr="00304A68">
              <w:rPr>
                <w:rFonts w:ascii="Garamond" w:eastAsia="Batang" w:hAnsi="Garamond"/>
                <w:sz w:val="22"/>
                <w:szCs w:val="22"/>
                <w:lang w:eastAsia="ar-SA"/>
              </w:rPr>
              <w:t xml:space="preserve">, определенный КО в порядке возрастания даты начала поставки мощности, определяемой без учета изменений даты начала поставки мощности, предусмотренных </w:t>
            </w:r>
            <w:r w:rsidRPr="00304A68">
              <w:rPr>
                <w:rFonts w:ascii="Garamond" w:eastAsia="Batang" w:hAnsi="Garamond"/>
                <w:i/>
                <w:sz w:val="22"/>
                <w:szCs w:val="22"/>
                <w:lang w:eastAsia="ar-SA"/>
              </w:rPr>
              <w:t>Договором о присоединении к торговой системе оптового рынка</w:t>
            </w:r>
            <w:r w:rsidRPr="00304A68">
              <w:rPr>
                <w:rFonts w:ascii="Garamond" w:eastAsia="Batang" w:hAnsi="Garamond"/>
                <w:sz w:val="22"/>
                <w:szCs w:val="22"/>
                <w:lang w:eastAsia="ar-SA"/>
              </w:rPr>
              <w:t xml:space="preserve">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r w:rsidRPr="00304A68" w:rsidDel="00B16C1C">
              <w:rPr>
                <w:rFonts w:ascii="Garamond" w:eastAsia="Batang" w:hAnsi="Garamond"/>
                <w:sz w:val="22"/>
                <w:szCs w:val="22"/>
                <w:lang w:eastAsia="ar-SA"/>
              </w:rPr>
              <w:t xml:space="preserve"> </w:t>
            </w:r>
            <w:r w:rsidRPr="00304A68">
              <w:rPr>
                <w:rFonts w:ascii="Garamond" w:eastAsia="Batang" w:hAnsi="Garamond"/>
                <w:sz w:val="22"/>
                <w:szCs w:val="22"/>
                <w:lang w:eastAsia="ar-SA"/>
              </w:rPr>
              <w:t xml:space="preserve">В случае если в отношении генерирующего объекта ВИЭ, в отношении которого зарегистрирована ГТП </w:t>
            </w:r>
            <m:oMath>
              <m:sSub>
                <m:sSubPr>
                  <m:ctrlPr>
                    <w:rPr>
                      <w:rFonts w:ascii="Cambria Math" w:eastAsia="Batang" w:hAnsi="Cambria Math"/>
                      <w:i/>
                      <w:sz w:val="22"/>
                      <w:szCs w:val="22"/>
                      <w:lang w:val="en-US" w:eastAsia="ar-SA"/>
                    </w:rPr>
                  </m:ctrlPr>
                </m:sSubPr>
                <m:e>
                  <m:r>
                    <w:rPr>
                      <w:rFonts w:ascii="Cambria Math" w:eastAsia="Batang" w:hAnsi="Cambria Math"/>
                      <w:sz w:val="22"/>
                      <w:szCs w:val="22"/>
                      <w:lang w:val="en-US" w:eastAsia="ar-SA"/>
                    </w:rPr>
                    <m:t>g</m:t>
                  </m:r>
                </m:e>
                <m:sub>
                  <m:r>
                    <w:rPr>
                      <w:rFonts w:ascii="Cambria Math" w:eastAsia="Batang" w:hAnsi="Cambria Math"/>
                      <w:sz w:val="22"/>
                      <w:szCs w:val="22"/>
                      <w:lang w:val="en-US" w:eastAsia="ar-SA"/>
                    </w:rPr>
                    <m:t>n</m:t>
                  </m:r>
                </m:sub>
              </m:sSub>
            </m:oMath>
            <w:r w:rsidRPr="00304A68">
              <w:rPr>
                <w:rFonts w:ascii="Garamond" w:eastAsia="Batang" w:hAnsi="Garamond"/>
                <w:sz w:val="22"/>
                <w:szCs w:val="22"/>
                <w:lang w:eastAsia="ar-SA"/>
              </w:rPr>
              <w:t xml:space="preserve">, отобранного на ОПВ </w:t>
            </w:r>
            <w:r w:rsidR="00A61FFE" w:rsidRPr="00304A68">
              <w:rPr>
                <w:rFonts w:ascii="Garamond" w:eastAsia="Batang" w:hAnsi="Garamond"/>
                <w:sz w:val="22"/>
                <w:szCs w:val="22"/>
                <w:lang w:eastAsia="ar-SA"/>
              </w:rPr>
              <w:t>в 2020 году</w:t>
            </w:r>
            <w:r w:rsidRPr="00304A68">
              <w:rPr>
                <w:rFonts w:ascii="Garamond" w:eastAsia="Batang" w:hAnsi="Garamond"/>
                <w:sz w:val="22"/>
                <w:szCs w:val="22"/>
                <w:lang w:eastAsia="ar-SA"/>
              </w:rPr>
              <w:t xml:space="preserve">, участником оптового рынка </w:t>
            </w:r>
            <w:r w:rsidRPr="00304A68">
              <w:rPr>
                <w:rFonts w:ascii="Garamond" w:eastAsia="Batang" w:hAnsi="Garamond"/>
                <w:i/>
                <w:sz w:val="22"/>
                <w:szCs w:val="22"/>
                <w:lang w:val="en-US" w:eastAsia="ar-SA"/>
              </w:rPr>
              <w:t>i</w:t>
            </w:r>
            <w:r w:rsidRPr="00304A68">
              <w:rPr>
                <w:rFonts w:ascii="Garamond" w:eastAsia="Batang" w:hAnsi="Garamond"/>
                <w:sz w:val="22"/>
                <w:szCs w:val="22"/>
                <w:lang w:eastAsia="ar-SA"/>
              </w:rPr>
              <w:t xml:space="preserve"> предоставлено обеспечение в отношении 12 месяцев с даты начала поставки и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 В случае если в отношении генерирующего объекта ВИЭ, в отношении которого зарегистрирована ГТП </w:t>
            </w:r>
            <m:oMath>
              <m:sSub>
                <m:sSubPr>
                  <m:ctrlPr>
                    <w:rPr>
                      <w:rFonts w:ascii="Cambria Math" w:eastAsia="Batang" w:hAnsi="Cambria Math"/>
                      <w:i/>
                      <w:sz w:val="22"/>
                      <w:szCs w:val="22"/>
                      <w:lang w:val="en-US" w:eastAsia="ar-SA"/>
                    </w:rPr>
                  </m:ctrlPr>
                </m:sSubPr>
                <m:e>
                  <m:r>
                    <w:rPr>
                      <w:rFonts w:ascii="Cambria Math" w:eastAsia="Batang" w:hAnsi="Cambria Math"/>
                      <w:sz w:val="22"/>
                      <w:szCs w:val="22"/>
                      <w:lang w:val="en-US" w:eastAsia="ar-SA"/>
                    </w:rPr>
                    <m:t>g</m:t>
                  </m:r>
                </m:e>
                <m:sub>
                  <m:r>
                    <w:rPr>
                      <w:rFonts w:ascii="Cambria Math" w:eastAsia="Batang" w:hAnsi="Cambria Math"/>
                      <w:sz w:val="22"/>
                      <w:szCs w:val="22"/>
                      <w:lang w:val="en-US" w:eastAsia="ar-SA"/>
                    </w:rPr>
                    <m:t>n</m:t>
                  </m:r>
                </m:sub>
              </m:sSub>
            </m:oMath>
            <w:r w:rsidRPr="00304A68">
              <w:rPr>
                <w:rFonts w:ascii="Garamond" w:eastAsia="Batang" w:hAnsi="Garamond"/>
                <w:sz w:val="22"/>
                <w:szCs w:val="22"/>
                <w:lang w:eastAsia="ar-SA"/>
              </w:rPr>
              <w:t xml:space="preserve">, отобранного на ОПВ после 1 января 2021 года, участником оптового рынка </w:t>
            </w:r>
            <w:r w:rsidRPr="00304A68">
              <w:rPr>
                <w:rFonts w:ascii="Garamond" w:eastAsia="Batang" w:hAnsi="Garamond"/>
                <w:i/>
                <w:sz w:val="22"/>
                <w:szCs w:val="22"/>
                <w:lang w:val="en-US" w:eastAsia="ar-SA"/>
              </w:rPr>
              <w:t>i</w:t>
            </w:r>
            <w:r w:rsidRPr="00304A68">
              <w:rPr>
                <w:rFonts w:ascii="Garamond" w:eastAsia="Batang" w:hAnsi="Garamond"/>
                <w:sz w:val="22"/>
                <w:szCs w:val="22"/>
                <w:lang w:eastAsia="ar-SA"/>
              </w:rPr>
              <w:t xml:space="preserve"> предоставлено обеспечение в отношении 8 месяцев с даты начала поставки и предоставлено первоначальное дополнительное обеспечение и повторное дополнительное обеспечение в </w:t>
            </w:r>
            <w:r w:rsidRPr="00304A68">
              <w:rPr>
                <w:rFonts w:ascii="Garamond" w:eastAsia="Batang" w:hAnsi="Garamond"/>
                <w:sz w:val="22"/>
                <w:szCs w:val="22"/>
                <w:lang w:eastAsia="ar-SA"/>
              </w:rPr>
              <w:lastRenderedPageBreak/>
              <w:t>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8 месяцев с даты начала поставки по соответствующему ДПМ ВИЭ, во вторую очередь учитывается первоначальное дополнительное обеспечение, и уже в третью очередь учитывается повторное дополнительное обеспечение.</w:t>
            </w:r>
          </w:p>
          <w:p w14:paraId="0BAE34B8" w14:textId="77777777" w:rsidR="000376E3" w:rsidRPr="00304A68" w:rsidRDefault="00A61FFE" w:rsidP="00A61FFE">
            <w:pPr>
              <w:pStyle w:val="a4"/>
              <w:widowControl w:val="0"/>
              <w:rPr>
                <w:rFonts w:ascii="Garamond" w:hAnsi="Garamond"/>
                <w:noProof/>
                <w:sz w:val="22"/>
                <w:szCs w:val="22"/>
                <w:lang w:val="ru-RU"/>
              </w:rPr>
            </w:pPr>
            <w:r w:rsidRPr="00304A68">
              <w:rPr>
                <w:rFonts w:ascii="Garamond" w:hAnsi="Garamond"/>
                <w:noProof/>
                <w:sz w:val="22"/>
                <w:szCs w:val="22"/>
                <w:lang w:val="ru-RU"/>
              </w:rPr>
              <w:t xml:space="preserve">Расчет величин, </w:t>
            </w:r>
            <w:r w:rsidRPr="00304A68">
              <w:rPr>
                <w:rFonts w:ascii="Garamond" w:hAnsi="Garamond"/>
                <w:noProof/>
                <w:position w:val="-14"/>
                <w:sz w:val="22"/>
                <w:szCs w:val="22"/>
              </w:rPr>
              <w:object w:dxaOrig="1260" w:dyaOrig="400" w14:anchorId="2FEBDC0B">
                <v:shape id="_x0000_i1053" type="#_x0000_t75" style="width:59.5pt;height:24.5pt" o:ole="">
                  <v:imagedata r:id="rId52" o:title=""/>
                </v:shape>
                <o:OLEObject Type="Embed" ProgID="Equation.3" ShapeID="_x0000_i1053" DrawAspect="Content" ObjectID="_1735992502" r:id="rId53"/>
              </w:object>
            </w:r>
            <w:r w:rsidRPr="00304A68">
              <w:rPr>
                <w:rFonts w:ascii="Garamond" w:hAnsi="Garamond"/>
                <w:noProof/>
                <w:sz w:val="22"/>
                <w:szCs w:val="22"/>
                <w:lang w:val="ru-RU"/>
              </w:rPr>
              <w:t xml:space="preserve">, </w:t>
            </w:r>
            <w:r w:rsidRPr="00304A68">
              <w:rPr>
                <w:rFonts w:ascii="Garamond" w:hAnsi="Garamond"/>
                <w:noProof/>
                <w:sz w:val="22"/>
                <w:szCs w:val="22"/>
              </w:rPr>
              <w:object w:dxaOrig="1340" w:dyaOrig="400" w14:anchorId="066562C6">
                <v:shape id="_x0000_i1054" type="#_x0000_t75" style="width:66.5pt;height:24.5pt" o:ole="">
                  <v:imagedata r:id="rId54" o:title=""/>
                </v:shape>
                <o:OLEObject Type="Embed" ProgID="Equation.3" ShapeID="_x0000_i1054" DrawAspect="Content" ObjectID="_1735992503" r:id="rId55"/>
              </w:object>
            </w:r>
            <w:r w:rsidRPr="00304A68">
              <w:rPr>
                <w:rFonts w:ascii="Garamond" w:hAnsi="Garamond"/>
                <w:noProof/>
                <w:sz w:val="22"/>
                <w:szCs w:val="22"/>
                <w:lang w:val="ru-RU"/>
              </w:rPr>
              <w:t xml:space="preserve"> осуществляется в отношении ГТП, зарегистрированных в отношении объектов ВИЭ, отобранных на ОПВ </w:t>
            </w:r>
            <w:r w:rsidRPr="00304A68">
              <w:rPr>
                <w:rFonts w:ascii="Garamond" w:hAnsi="Garamond"/>
                <w:sz w:val="22"/>
                <w:szCs w:val="22"/>
                <w:lang w:val="ru-RU"/>
              </w:rPr>
              <w:t>в 2020 году</w:t>
            </w:r>
            <w:r w:rsidRPr="00304A68">
              <w:rPr>
                <w:rFonts w:ascii="Garamond" w:hAnsi="Garamond"/>
                <w:noProof/>
                <w:sz w:val="22"/>
                <w:szCs w:val="22"/>
                <w:lang w:val="ru-RU"/>
              </w:rPr>
              <w:t xml:space="preserve">, начиная с 1-го числа месяца, указанного в уведомлении о выполненении требования по предоставлению дополнительного обеспечения на 27 месяцев, </w:t>
            </w:r>
            <w:r w:rsidRPr="00304A68">
              <w:rPr>
                <w:rFonts w:ascii="Garamond" w:hAnsi="Garamond"/>
                <w:sz w:val="22"/>
                <w:szCs w:val="22"/>
                <w:lang w:val="ru-RU"/>
              </w:rPr>
              <w:t>–</w:t>
            </w:r>
            <w:r w:rsidRPr="00304A68">
              <w:rPr>
                <w:rFonts w:ascii="Garamond" w:hAnsi="Garamond"/>
                <w:noProof/>
                <w:sz w:val="22"/>
                <w:szCs w:val="22"/>
                <w:lang w:val="ru-RU"/>
              </w:rPr>
              <w:t xml:space="preserve"> в случае когда </w:t>
            </w:r>
            <w:r w:rsidRPr="00304A68">
              <w:rPr>
                <w:rFonts w:ascii="Garamond" w:hAnsi="Garamond"/>
                <w:sz w:val="22"/>
                <w:szCs w:val="22"/>
                <w:lang w:val="ru-RU"/>
              </w:rPr>
              <w:t>способом обеспечения исполнения обязательств</w:t>
            </w:r>
            <w:r w:rsidRPr="00304A68">
              <w:rPr>
                <w:rFonts w:ascii="Garamond" w:hAnsi="Garamond"/>
                <w:noProof/>
                <w:sz w:val="22"/>
                <w:szCs w:val="22"/>
                <w:lang w:val="ru-RU"/>
              </w:rPr>
              <w:t xml:space="preserve"> является неустойка по ДПМ ВИЭ (или начиная с месяца, в котором заключены договоры поручительства, </w:t>
            </w:r>
            <w:r w:rsidRPr="00304A68">
              <w:rPr>
                <w:rFonts w:ascii="Garamond" w:hAnsi="Garamond"/>
                <w:sz w:val="22"/>
                <w:szCs w:val="22"/>
                <w:lang w:val="ru-RU"/>
              </w:rPr>
              <w:t>–</w:t>
            </w:r>
            <w:r w:rsidRPr="00304A68">
              <w:rPr>
                <w:rFonts w:ascii="Garamond" w:hAnsi="Garamond"/>
                <w:noProof/>
                <w:sz w:val="22"/>
                <w:szCs w:val="22"/>
                <w:lang w:val="ru-RU"/>
              </w:rPr>
              <w:t xml:space="preserve"> в случае если </w:t>
            </w:r>
            <w:r w:rsidRPr="00304A68">
              <w:rPr>
                <w:rFonts w:ascii="Garamond" w:hAnsi="Garamond"/>
                <w:sz w:val="22"/>
                <w:szCs w:val="22"/>
                <w:lang w:val="ru-RU"/>
              </w:rPr>
              <w:t>способом обеспечения исполнения обязательств</w:t>
            </w:r>
            <w:r w:rsidRPr="00304A68">
              <w:rPr>
                <w:rFonts w:ascii="Garamond" w:hAnsi="Garamond"/>
                <w:noProof/>
                <w:sz w:val="22"/>
                <w:szCs w:val="22"/>
                <w:lang w:val="ru-RU"/>
              </w:rPr>
              <w:t xml:space="preserve"> является поручительство).</w:t>
            </w:r>
          </w:p>
          <w:p w14:paraId="352927C6" w14:textId="77777777" w:rsidR="000376E3" w:rsidRPr="00304A68" w:rsidRDefault="00A61FFE" w:rsidP="000376E3">
            <w:pPr>
              <w:widowControl w:val="0"/>
              <w:spacing w:before="120" w:after="120"/>
              <w:jc w:val="both"/>
              <w:rPr>
                <w:rFonts w:ascii="Garamond" w:eastAsia="Batang" w:hAnsi="Garamond"/>
                <w:sz w:val="22"/>
                <w:szCs w:val="22"/>
                <w:lang w:eastAsia="ar-SA"/>
              </w:rPr>
            </w:pPr>
            <w:r w:rsidRPr="00304A68">
              <w:rPr>
                <w:rFonts w:ascii="Garamond" w:hAnsi="Garamond"/>
                <w:noProof/>
                <w:sz w:val="22"/>
                <w:szCs w:val="22"/>
              </w:rPr>
              <w:t xml:space="preserve">Расчет величин </w:t>
            </w:r>
            <w:r w:rsidRPr="00304A68">
              <w:rPr>
                <w:rFonts w:ascii="Garamond" w:hAnsi="Garamond"/>
                <w:noProof/>
                <w:position w:val="-14"/>
                <w:sz w:val="22"/>
                <w:szCs w:val="22"/>
              </w:rPr>
              <w:object w:dxaOrig="1700" w:dyaOrig="400" w14:anchorId="7A8AF20F">
                <v:shape id="_x0000_i1055" type="#_x0000_t75" style="width:77.5pt;height:24.5pt" o:ole="">
                  <v:imagedata r:id="rId56" o:title=""/>
                </v:shape>
                <o:OLEObject Type="Embed" ProgID="Equation.3" ShapeID="_x0000_i1055" DrawAspect="Content" ObjectID="_1735992504" r:id="rId57"/>
              </w:object>
            </w:r>
            <w:r w:rsidRPr="00304A68">
              <w:rPr>
                <w:rFonts w:ascii="Garamond" w:hAnsi="Garamond"/>
                <w:noProof/>
                <w:sz w:val="22"/>
                <w:szCs w:val="22"/>
              </w:rPr>
              <w:t xml:space="preserve">, </w:t>
            </w:r>
            <w:r w:rsidRPr="00304A68">
              <w:rPr>
                <w:rFonts w:ascii="Garamond" w:hAnsi="Garamond"/>
                <w:noProof/>
                <w:position w:val="-14"/>
                <w:sz w:val="22"/>
                <w:szCs w:val="22"/>
              </w:rPr>
              <w:object w:dxaOrig="1680" w:dyaOrig="400" w14:anchorId="3F752921">
                <v:shape id="_x0000_i1056" type="#_x0000_t75" style="width:77.5pt;height:24.5pt" o:ole="">
                  <v:imagedata r:id="rId58" o:title=""/>
                </v:shape>
                <o:OLEObject Type="Embed" ProgID="Equation.3" ShapeID="_x0000_i1056" DrawAspect="Content" ObjectID="_1735992505" r:id="rId59"/>
              </w:object>
            </w:r>
            <w:r w:rsidRPr="00304A68">
              <w:rPr>
                <w:rFonts w:ascii="Garamond" w:hAnsi="Garamond"/>
                <w:noProof/>
                <w:sz w:val="22"/>
                <w:szCs w:val="22"/>
              </w:rPr>
              <w:t xml:space="preserve">, </w:t>
            </w:r>
            <w:r w:rsidRPr="00304A68">
              <w:rPr>
                <w:rFonts w:ascii="Garamond" w:hAnsi="Garamond"/>
                <w:noProof/>
                <w:position w:val="-14"/>
                <w:sz w:val="22"/>
                <w:szCs w:val="22"/>
              </w:rPr>
              <w:object w:dxaOrig="1780" w:dyaOrig="400" w14:anchorId="0CB79E40">
                <v:shape id="_x0000_i1057" type="#_x0000_t75" style="width:89.5pt;height:24.5pt" o:ole="">
                  <v:imagedata r:id="rId60" o:title=""/>
                </v:shape>
                <o:OLEObject Type="Embed" ProgID="Equation.3" ShapeID="_x0000_i1057" DrawAspect="Content" ObjectID="_1735992506" r:id="rId61"/>
              </w:object>
            </w:r>
            <w:r w:rsidRPr="00304A68">
              <w:rPr>
                <w:rFonts w:ascii="Garamond" w:hAnsi="Garamond"/>
                <w:noProof/>
                <w:sz w:val="22"/>
                <w:szCs w:val="22"/>
              </w:rPr>
              <w:t xml:space="preserve">, </w:t>
            </w:r>
            <w:r w:rsidRPr="00304A68">
              <w:rPr>
                <w:rFonts w:ascii="Garamond" w:hAnsi="Garamond"/>
                <w:noProof/>
                <w:position w:val="-14"/>
                <w:sz w:val="22"/>
                <w:szCs w:val="22"/>
              </w:rPr>
              <w:object w:dxaOrig="1760" w:dyaOrig="400" w14:anchorId="7B3EA6C2">
                <v:shape id="_x0000_i1058" type="#_x0000_t75" style="width:90.5pt;height:24.5pt" o:ole="">
                  <v:imagedata r:id="rId62" o:title=""/>
                </v:shape>
                <o:OLEObject Type="Embed" ProgID="Equation.3" ShapeID="_x0000_i1058" DrawAspect="Content" ObjectID="_1735992507" r:id="rId63"/>
              </w:object>
            </w:r>
            <w:r w:rsidRPr="00304A68">
              <w:rPr>
                <w:rFonts w:ascii="Garamond" w:hAnsi="Garamond"/>
                <w:noProof/>
                <w:sz w:val="22"/>
                <w:szCs w:val="22"/>
              </w:rPr>
              <w:t xml:space="preserve"> осуществляется в отношении ГТП, зарегистрированных в отношении объектов ВИЭ, отобранных по итогам ОПВ после 1 января 2021 года, начиная с 1-го числа месяца, указанного в уведомлении о выполненении требования по предоставлению первоначального дополнительного обеспечения либо повторного дополнительного обеспечения, </w:t>
            </w:r>
            <w:r w:rsidRPr="00304A68">
              <w:rPr>
                <w:rFonts w:ascii="Garamond" w:hAnsi="Garamond"/>
                <w:sz w:val="22"/>
                <w:szCs w:val="22"/>
              </w:rPr>
              <w:t>–</w:t>
            </w:r>
            <w:r w:rsidRPr="00304A68">
              <w:rPr>
                <w:rFonts w:ascii="Garamond" w:hAnsi="Garamond"/>
                <w:noProof/>
                <w:sz w:val="22"/>
                <w:szCs w:val="22"/>
              </w:rPr>
              <w:t xml:space="preserve"> в случае если  </w:t>
            </w:r>
            <w:r w:rsidRPr="00304A68">
              <w:rPr>
                <w:rFonts w:ascii="Garamond" w:hAnsi="Garamond"/>
                <w:sz w:val="22"/>
                <w:szCs w:val="22"/>
              </w:rPr>
              <w:t>способом обеспечения исполнения обязательств</w:t>
            </w:r>
            <w:r w:rsidRPr="00304A68">
              <w:rPr>
                <w:rFonts w:ascii="Garamond" w:hAnsi="Garamond"/>
                <w:noProof/>
                <w:sz w:val="22"/>
                <w:szCs w:val="22"/>
              </w:rPr>
              <w:t xml:space="preserve"> является неустойка по ДПМ ВИЭ ( или начиная с месяца, в котором заключены договоры поручительства, </w:t>
            </w:r>
            <w:r w:rsidRPr="00304A68">
              <w:rPr>
                <w:rFonts w:ascii="Garamond" w:hAnsi="Garamond"/>
                <w:sz w:val="22"/>
                <w:szCs w:val="22"/>
              </w:rPr>
              <w:t>–</w:t>
            </w:r>
            <w:r w:rsidRPr="00304A68">
              <w:rPr>
                <w:rFonts w:ascii="Garamond" w:hAnsi="Garamond"/>
                <w:noProof/>
                <w:sz w:val="22"/>
                <w:szCs w:val="22"/>
              </w:rPr>
              <w:t xml:space="preserve"> в случае когда </w:t>
            </w:r>
            <w:r w:rsidRPr="00304A68">
              <w:rPr>
                <w:rFonts w:ascii="Garamond" w:hAnsi="Garamond"/>
                <w:sz w:val="22"/>
                <w:szCs w:val="22"/>
              </w:rPr>
              <w:t>способом обеспечения исполнения обязательств</w:t>
            </w:r>
            <w:r w:rsidRPr="00304A68">
              <w:rPr>
                <w:rFonts w:ascii="Garamond" w:hAnsi="Garamond"/>
                <w:noProof/>
                <w:sz w:val="22"/>
                <w:szCs w:val="22"/>
              </w:rPr>
              <w:t xml:space="preserve"> является поручительство).</w:t>
            </w:r>
          </w:p>
          <w:p w14:paraId="06E7A1DD" w14:textId="77777777" w:rsidR="000376E3" w:rsidRPr="00304A68" w:rsidRDefault="000376E3" w:rsidP="000376E3">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Расчет величин </w:t>
            </w:r>
            <w:r w:rsidRPr="00304A68">
              <w:rPr>
                <w:rFonts w:ascii="Garamond" w:eastAsia="Batang" w:hAnsi="Garamond"/>
                <w:noProof/>
                <w:position w:val="-14"/>
                <w:sz w:val="22"/>
                <w:szCs w:val="22"/>
              </w:rPr>
              <w:object w:dxaOrig="1240" w:dyaOrig="400" w14:anchorId="2D905272">
                <v:shape id="_x0000_i1059" type="#_x0000_t75" style="width:62pt;height:23pt" o:ole="">
                  <v:imagedata r:id="rId64" o:title=""/>
                </v:shape>
                <o:OLEObject Type="Embed" ProgID="Equation.3" ShapeID="_x0000_i1059" DrawAspect="Content" ObjectID="_1735992508" r:id="rId65"/>
              </w:object>
            </w:r>
            <w:r w:rsidRPr="00304A68">
              <w:rPr>
                <w:rFonts w:ascii="Garamond" w:eastAsia="Batang" w:hAnsi="Garamond"/>
                <w:sz w:val="22"/>
                <w:szCs w:val="22"/>
                <w:lang w:eastAsia="ar-SA"/>
              </w:rPr>
              <w:t xml:space="preserve">, </w:t>
            </w:r>
            <w:r w:rsidRPr="00304A68">
              <w:rPr>
                <w:rFonts w:ascii="Garamond" w:eastAsia="Batang" w:hAnsi="Garamond"/>
                <w:noProof/>
                <w:position w:val="-14"/>
                <w:sz w:val="22"/>
                <w:szCs w:val="22"/>
              </w:rPr>
              <w:object w:dxaOrig="1260" w:dyaOrig="400" w14:anchorId="14B79D88">
                <v:shape id="_x0000_i1060" type="#_x0000_t75" style="width:61pt;height:23pt" o:ole="">
                  <v:imagedata r:id="rId52" o:title=""/>
                </v:shape>
                <o:OLEObject Type="Embed" ProgID="Equation.3" ShapeID="_x0000_i1060" DrawAspect="Content" ObjectID="_1735992509" r:id="rId66"/>
              </w:object>
            </w:r>
            <w:r w:rsidRPr="00304A68">
              <w:rPr>
                <w:rFonts w:ascii="Garamond" w:eastAsia="Batang" w:hAnsi="Garamond"/>
                <w:sz w:val="22"/>
                <w:szCs w:val="22"/>
                <w:lang w:eastAsia="ar-SA"/>
              </w:rPr>
              <w:t xml:space="preserve">, </w:t>
            </w:r>
            <w:r w:rsidRPr="00304A68">
              <w:rPr>
                <w:rFonts w:ascii="Garamond" w:eastAsia="Batang" w:hAnsi="Garamond" w:cs="Garamond"/>
                <w:position w:val="-14"/>
                <w:sz w:val="22"/>
                <w:szCs w:val="22"/>
                <w:lang w:eastAsia="ar-SA"/>
              </w:rPr>
              <w:object w:dxaOrig="1120" w:dyaOrig="400" w14:anchorId="63233422">
                <v:shape id="_x0000_i1061" type="#_x0000_t75" style="width:57pt;height:23pt" o:ole="">
                  <v:imagedata r:id="rId67" o:title=""/>
                </v:shape>
                <o:OLEObject Type="Embed" ProgID="Equation.3" ShapeID="_x0000_i1061" DrawAspect="Content" ObjectID="_1735992510" r:id="rId68"/>
              </w:object>
            </w:r>
            <w:r w:rsidRPr="00304A68">
              <w:rPr>
                <w:rFonts w:ascii="Garamond" w:eastAsia="Batang" w:hAnsi="Garamond" w:cs="Garamond"/>
                <w:sz w:val="22"/>
                <w:szCs w:val="22"/>
                <w:lang w:eastAsia="ar-SA"/>
              </w:rPr>
              <w:t xml:space="preserve">, </w:t>
            </w:r>
            <w:r w:rsidRPr="00304A68">
              <w:rPr>
                <w:rFonts w:ascii="Garamond" w:eastAsia="Batang" w:hAnsi="Garamond" w:cs="Garamond"/>
                <w:position w:val="-14"/>
                <w:sz w:val="22"/>
                <w:szCs w:val="22"/>
                <w:lang w:eastAsia="ar-SA"/>
              </w:rPr>
              <w:object w:dxaOrig="1340" w:dyaOrig="400" w14:anchorId="5893F25D">
                <v:shape id="_x0000_i1062" type="#_x0000_t75" style="width:68.5pt;height:23pt" o:ole="">
                  <v:imagedata r:id="rId54" o:title=""/>
                </v:shape>
                <o:OLEObject Type="Embed" ProgID="Equation.3" ShapeID="_x0000_i1062" DrawAspect="Content" ObjectID="_1735992511" r:id="rId69"/>
              </w:object>
            </w:r>
            <w:r w:rsidRPr="00304A68">
              <w:rPr>
                <w:rFonts w:ascii="Garamond" w:eastAsia="Batang" w:hAnsi="Garamond"/>
                <w:sz w:val="22"/>
                <w:szCs w:val="22"/>
                <w:lang w:eastAsia="ar-SA"/>
              </w:rPr>
              <w:t xml:space="preserve"> осуществляется в отношении ГТП, зарегистрированных в отношении объектов ВИЭ, отобранных на ОПВ </w:t>
            </w:r>
            <w:r w:rsidR="00A61FFE" w:rsidRPr="00304A68">
              <w:rPr>
                <w:rFonts w:ascii="Garamond" w:eastAsia="Batang" w:hAnsi="Garamond"/>
                <w:noProof/>
                <w:sz w:val="22"/>
                <w:szCs w:val="22"/>
              </w:rPr>
              <w:t>в 2020 году</w:t>
            </w:r>
            <w:r w:rsidRPr="00304A68">
              <w:rPr>
                <w:rFonts w:ascii="Garamond" w:eastAsia="Batang" w:hAnsi="Garamond"/>
                <w:sz w:val="22"/>
                <w:szCs w:val="22"/>
                <w:lang w:eastAsia="ar-SA"/>
              </w:rPr>
              <w:t>, до наступления одного из следующих событий:</w:t>
            </w:r>
          </w:p>
          <w:p w14:paraId="7F3940F8" w14:textId="77777777" w:rsidR="000376E3" w:rsidRPr="00304A68" w:rsidRDefault="000376E3" w:rsidP="000376E3">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lastRenderedPageBreak/>
              <w:t xml:space="preserve">– истечения 15 месяцев (для </w:t>
            </w:r>
            <w:r w:rsidRPr="00304A68">
              <w:rPr>
                <w:rFonts w:ascii="Garamond" w:eastAsia="Batang" w:hAnsi="Garamond"/>
                <w:noProof/>
                <w:position w:val="-14"/>
                <w:sz w:val="22"/>
                <w:szCs w:val="22"/>
              </w:rPr>
              <w:object w:dxaOrig="1240" w:dyaOrig="400" w14:anchorId="3EC5B6D9">
                <v:shape id="_x0000_i1063" type="#_x0000_t75" style="width:62pt;height:23pt" o:ole="">
                  <v:imagedata r:id="rId70" o:title=""/>
                </v:shape>
                <o:OLEObject Type="Embed" ProgID="Equation.3" ShapeID="_x0000_i1063" DrawAspect="Content" ObjectID="_1735992512" r:id="rId71"/>
              </w:object>
            </w:r>
            <w:r w:rsidRPr="00304A68">
              <w:rPr>
                <w:rFonts w:ascii="Garamond" w:eastAsia="Batang" w:hAnsi="Garamond"/>
                <w:sz w:val="22"/>
                <w:szCs w:val="22"/>
                <w:lang w:eastAsia="ar-SA"/>
              </w:rPr>
              <w:t xml:space="preserve"> и </w:t>
            </w:r>
            <w:r w:rsidRPr="00304A68">
              <w:rPr>
                <w:rFonts w:ascii="Garamond" w:eastAsia="Batang" w:hAnsi="Garamond" w:cs="Garamond"/>
                <w:position w:val="-14"/>
                <w:sz w:val="22"/>
                <w:szCs w:val="22"/>
                <w:lang w:eastAsia="ar-SA"/>
              </w:rPr>
              <w:object w:dxaOrig="1120" w:dyaOrig="400" w14:anchorId="42046D3C">
                <v:shape id="_x0000_i1064" type="#_x0000_t75" style="width:57pt;height:23pt" o:ole="">
                  <v:imagedata r:id="rId67" o:title=""/>
                </v:shape>
                <o:OLEObject Type="Embed" ProgID="Equation.3" ShapeID="_x0000_i1064" DrawAspect="Content" ObjectID="_1735992513" r:id="rId72"/>
              </w:object>
            </w:r>
            <w:r w:rsidRPr="00304A68">
              <w:rPr>
                <w:rFonts w:ascii="Garamond" w:eastAsia="Batang" w:hAnsi="Garamond" w:cs="Garamond"/>
                <w:sz w:val="22"/>
                <w:szCs w:val="22"/>
                <w:lang w:eastAsia="ar-SA"/>
              </w:rPr>
              <w:t>)</w:t>
            </w:r>
            <w:r w:rsidRPr="00304A68">
              <w:rPr>
                <w:rFonts w:ascii="Garamond" w:eastAsia="Batang" w:hAnsi="Garamond"/>
                <w:sz w:val="22"/>
                <w:szCs w:val="22"/>
                <w:lang w:eastAsia="ar-SA"/>
              </w:rPr>
              <w:t xml:space="preserve"> либо 27 месяцев (для </w:t>
            </w:r>
            <w:r w:rsidRPr="00304A68">
              <w:rPr>
                <w:rFonts w:ascii="Garamond" w:eastAsia="Batang" w:hAnsi="Garamond"/>
                <w:noProof/>
                <w:position w:val="-14"/>
                <w:sz w:val="22"/>
                <w:szCs w:val="22"/>
              </w:rPr>
              <w:object w:dxaOrig="1260" w:dyaOrig="400" w14:anchorId="3EDF7ECC">
                <v:shape id="_x0000_i1065" type="#_x0000_t75" style="width:61pt;height:23pt" o:ole="">
                  <v:imagedata r:id="rId73" o:title=""/>
                </v:shape>
                <o:OLEObject Type="Embed" ProgID="Equation.3" ShapeID="_x0000_i1065" DrawAspect="Content" ObjectID="_1735992514" r:id="rId74"/>
              </w:object>
            </w:r>
            <w:r w:rsidRPr="00304A68">
              <w:rPr>
                <w:rFonts w:ascii="Garamond" w:eastAsia="Batang" w:hAnsi="Garamond"/>
                <w:sz w:val="22"/>
                <w:szCs w:val="22"/>
                <w:lang w:eastAsia="ar-SA"/>
              </w:rPr>
              <w:t xml:space="preserve"> и </w:t>
            </w:r>
            <w:r w:rsidRPr="00304A68">
              <w:rPr>
                <w:rFonts w:ascii="Garamond" w:eastAsia="Batang" w:hAnsi="Garamond" w:cs="Garamond"/>
                <w:position w:val="-14"/>
                <w:sz w:val="22"/>
                <w:szCs w:val="22"/>
                <w:lang w:eastAsia="ar-SA"/>
              </w:rPr>
              <w:object w:dxaOrig="1340" w:dyaOrig="400" w14:anchorId="1F103672">
                <v:shape id="_x0000_i1066" type="#_x0000_t75" style="width:68.5pt;height:23pt" o:ole="">
                  <v:imagedata r:id="rId54" o:title=""/>
                </v:shape>
                <o:OLEObject Type="Embed" ProgID="Equation.3" ShapeID="_x0000_i1066" DrawAspect="Content" ObjectID="_1735992515" r:id="rId75"/>
              </w:object>
            </w:r>
            <w:r w:rsidRPr="00304A68">
              <w:rPr>
                <w:rFonts w:ascii="Garamond" w:eastAsia="Batang" w:hAnsi="Garamond" w:cs="Garamond"/>
                <w:sz w:val="22"/>
                <w:szCs w:val="22"/>
                <w:lang w:eastAsia="ar-SA"/>
              </w:rPr>
              <w:t xml:space="preserve">) с даты </w:t>
            </w:r>
            <w:r w:rsidRPr="00304A68">
              <w:rPr>
                <w:rFonts w:ascii="Garamond" w:eastAsia="Batang" w:hAnsi="Garamond"/>
                <w:sz w:val="22"/>
                <w:szCs w:val="22"/>
                <w:lang w:eastAsia="ar-SA"/>
              </w:rPr>
              <w:t>начала поставки по соответствующему ДПМ ВИЭ (с измененной даты начала поставки мощности по ДПМ ВИЭ);</w:t>
            </w:r>
          </w:p>
          <w:p w14:paraId="527E784F" w14:textId="77777777" w:rsidR="000376E3" w:rsidRPr="00304A68" w:rsidRDefault="000376E3" w:rsidP="000376E3">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w:t>
            </w:r>
            <w:r w:rsidRPr="00304A68">
              <w:rPr>
                <w:rFonts w:ascii="Garamond" w:eastAsia="Batang" w:hAnsi="Garamond"/>
                <w:i/>
                <w:sz w:val="22"/>
                <w:szCs w:val="22"/>
                <w:lang w:eastAsia="ar-SA"/>
              </w:rPr>
              <w:t>в случае если обеспечением исполнения обязательств по ДПМ ВИЭ является поручительство третьего лица</w:t>
            </w:r>
            <w:r w:rsidRPr="00304A68">
              <w:rPr>
                <w:rFonts w:ascii="Garamond" w:eastAsia="Batang" w:hAnsi="Garamond"/>
                <w:sz w:val="22"/>
                <w:szCs w:val="22"/>
                <w:lang w:eastAsia="ar-SA"/>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58DA3F3F" w14:textId="77777777" w:rsidR="000376E3" w:rsidRPr="00304A68" w:rsidRDefault="000376E3" w:rsidP="000376E3">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Расчет величин </w:t>
            </w:r>
            <w:r w:rsidRPr="00304A68">
              <w:rPr>
                <w:rFonts w:ascii="Garamond" w:eastAsia="Batang" w:hAnsi="Garamond"/>
                <w:noProof/>
                <w:position w:val="-14"/>
                <w:sz w:val="22"/>
                <w:szCs w:val="22"/>
              </w:rPr>
              <w:object w:dxaOrig="1180" w:dyaOrig="400" w14:anchorId="4C058130">
                <v:shape id="_x0000_i1067" type="#_x0000_t75" style="width:57pt;height:23pt" o:ole="">
                  <v:imagedata r:id="rId76" o:title=""/>
                </v:shape>
                <o:OLEObject Type="Embed" ProgID="Equation.3" ShapeID="_x0000_i1067" DrawAspect="Content" ObjectID="_1735992516" r:id="rId77"/>
              </w:object>
            </w:r>
            <w:r w:rsidRPr="00304A68">
              <w:rPr>
                <w:rFonts w:ascii="Garamond" w:eastAsia="Batang" w:hAnsi="Garamond"/>
                <w:sz w:val="22"/>
                <w:szCs w:val="22"/>
                <w:lang w:eastAsia="ar-SA"/>
              </w:rPr>
              <w:t xml:space="preserve">, </w:t>
            </w:r>
            <w:r w:rsidRPr="00304A68">
              <w:rPr>
                <w:rFonts w:ascii="Garamond" w:eastAsia="Batang" w:hAnsi="Garamond"/>
                <w:noProof/>
                <w:position w:val="-14"/>
                <w:sz w:val="22"/>
                <w:szCs w:val="22"/>
              </w:rPr>
              <w:object w:dxaOrig="1700" w:dyaOrig="400" w14:anchorId="0A39FD1C">
                <v:shape id="_x0000_i1068" type="#_x0000_t75" style="width:79.5pt;height:23pt" o:ole="">
                  <v:imagedata r:id="rId78" o:title=""/>
                </v:shape>
                <o:OLEObject Type="Embed" ProgID="Equation.3" ShapeID="_x0000_i1068" DrawAspect="Content" ObjectID="_1735992517" r:id="rId79"/>
              </w:object>
            </w:r>
            <w:r w:rsidRPr="00304A68">
              <w:rPr>
                <w:rFonts w:ascii="Garamond" w:eastAsia="Batang" w:hAnsi="Garamond"/>
                <w:noProof/>
                <w:sz w:val="22"/>
                <w:szCs w:val="22"/>
              </w:rPr>
              <w:t xml:space="preserve">, </w:t>
            </w:r>
            <w:r w:rsidRPr="00304A68">
              <w:rPr>
                <w:rFonts w:ascii="Garamond" w:eastAsia="Batang" w:hAnsi="Garamond"/>
                <w:noProof/>
                <w:position w:val="-14"/>
                <w:sz w:val="22"/>
                <w:szCs w:val="22"/>
              </w:rPr>
              <w:object w:dxaOrig="1680" w:dyaOrig="400" w14:anchorId="6DAFD982">
                <v:shape id="_x0000_i1069" type="#_x0000_t75" style="width:79.5pt;height:23pt" o:ole="">
                  <v:imagedata r:id="rId80" o:title=""/>
                </v:shape>
                <o:OLEObject Type="Embed" ProgID="Equation.3" ShapeID="_x0000_i1069" DrawAspect="Content" ObjectID="_1735992518" r:id="rId81"/>
              </w:object>
            </w:r>
            <w:r w:rsidRPr="00304A68">
              <w:rPr>
                <w:rFonts w:ascii="Garamond" w:eastAsia="Batang" w:hAnsi="Garamond"/>
                <w:sz w:val="22"/>
                <w:szCs w:val="22"/>
                <w:lang w:eastAsia="ar-SA"/>
              </w:rPr>
              <w:t xml:space="preserve">, </w:t>
            </w:r>
            <w:r w:rsidRPr="00304A68">
              <w:rPr>
                <w:rFonts w:ascii="Garamond" w:eastAsia="Batang" w:hAnsi="Garamond" w:cs="Garamond"/>
                <w:position w:val="-14"/>
                <w:sz w:val="22"/>
                <w:szCs w:val="22"/>
                <w:lang w:eastAsia="ar-SA"/>
              </w:rPr>
              <w:object w:dxaOrig="1120" w:dyaOrig="400" w14:anchorId="0E38553A">
                <v:shape id="_x0000_i1070" type="#_x0000_t75" style="width:57pt;height:23pt" o:ole="">
                  <v:imagedata r:id="rId67" o:title=""/>
                </v:shape>
                <o:OLEObject Type="Embed" ProgID="Equation.3" ShapeID="_x0000_i1070" DrawAspect="Content" ObjectID="_1735992519" r:id="rId82"/>
              </w:object>
            </w:r>
            <w:r w:rsidRPr="00304A68">
              <w:rPr>
                <w:rFonts w:ascii="Garamond" w:eastAsia="Batang" w:hAnsi="Garamond" w:cs="Garamond"/>
                <w:sz w:val="22"/>
                <w:szCs w:val="22"/>
                <w:lang w:eastAsia="ar-SA"/>
              </w:rPr>
              <w:t xml:space="preserve">, </w:t>
            </w:r>
            <w:r w:rsidRPr="00304A68">
              <w:rPr>
                <w:rFonts w:ascii="Garamond" w:eastAsia="Batang" w:hAnsi="Garamond" w:cs="Garamond"/>
                <w:position w:val="-14"/>
                <w:sz w:val="22"/>
                <w:szCs w:val="22"/>
                <w:lang w:eastAsia="ar-SA"/>
              </w:rPr>
              <w:object w:dxaOrig="1780" w:dyaOrig="400" w14:anchorId="222A556F">
                <v:shape id="_x0000_i1071" type="#_x0000_t75" style="width:93.5pt;height:23pt" o:ole="">
                  <v:imagedata r:id="rId83" o:title=""/>
                </v:shape>
                <o:OLEObject Type="Embed" ProgID="Equation.3" ShapeID="_x0000_i1071" DrawAspect="Content" ObjectID="_1735992520" r:id="rId84"/>
              </w:object>
            </w:r>
            <w:r w:rsidRPr="00304A68">
              <w:rPr>
                <w:rFonts w:ascii="Garamond" w:eastAsia="Batang" w:hAnsi="Garamond" w:cs="Garamond"/>
                <w:sz w:val="22"/>
                <w:szCs w:val="22"/>
                <w:lang w:eastAsia="ar-SA"/>
              </w:rPr>
              <w:t>,</w:t>
            </w:r>
            <w:r w:rsidRPr="00304A68">
              <w:rPr>
                <w:rFonts w:ascii="Garamond" w:eastAsia="Batang" w:hAnsi="Garamond" w:cs="Garamond"/>
                <w:position w:val="-14"/>
                <w:sz w:val="22"/>
                <w:szCs w:val="22"/>
                <w:lang w:eastAsia="ar-SA"/>
              </w:rPr>
              <w:object w:dxaOrig="1760" w:dyaOrig="400" w14:anchorId="4D1C421D">
                <v:shape id="_x0000_i1072" type="#_x0000_t75" style="width:93.5pt;height:23pt" o:ole="">
                  <v:imagedata r:id="rId85" o:title=""/>
                </v:shape>
                <o:OLEObject Type="Embed" ProgID="Equation.3" ShapeID="_x0000_i1072" DrawAspect="Content" ObjectID="_1735992521" r:id="rId86"/>
              </w:object>
            </w:r>
            <w:r w:rsidRPr="00304A68">
              <w:rPr>
                <w:rFonts w:ascii="Garamond" w:eastAsia="Batang" w:hAnsi="Garamond"/>
                <w:sz w:val="22"/>
                <w:szCs w:val="22"/>
                <w:lang w:eastAsia="ar-SA"/>
              </w:rPr>
              <w:t xml:space="preserve"> 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14:paraId="47B937D7" w14:textId="77777777" w:rsidR="000376E3" w:rsidRPr="00304A68" w:rsidRDefault="000376E3" w:rsidP="000376E3">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истечения 11 месяцев (для </w:t>
            </w:r>
            <w:r w:rsidRPr="00304A68">
              <w:rPr>
                <w:rFonts w:ascii="Garamond" w:eastAsia="Batang" w:hAnsi="Garamond"/>
                <w:noProof/>
                <w:position w:val="-14"/>
                <w:sz w:val="22"/>
                <w:szCs w:val="22"/>
              </w:rPr>
              <w:object w:dxaOrig="1180" w:dyaOrig="400" w14:anchorId="5021349E">
                <v:shape id="_x0000_i1073" type="#_x0000_t75" style="width:57pt;height:23pt" o:ole="">
                  <v:imagedata r:id="rId87" o:title=""/>
                </v:shape>
                <o:OLEObject Type="Embed" ProgID="Equation.3" ShapeID="_x0000_i1073" DrawAspect="Content" ObjectID="_1735992522" r:id="rId88"/>
              </w:object>
            </w:r>
            <w:r w:rsidRPr="00304A68">
              <w:rPr>
                <w:rFonts w:ascii="Garamond" w:eastAsia="Batang" w:hAnsi="Garamond"/>
                <w:sz w:val="22"/>
                <w:szCs w:val="22"/>
                <w:lang w:eastAsia="ar-SA"/>
              </w:rPr>
              <w:t xml:space="preserve"> и </w:t>
            </w:r>
            <w:r w:rsidRPr="00304A68">
              <w:rPr>
                <w:rFonts w:ascii="Garamond" w:eastAsia="Batang" w:hAnsi="Garamond" w:cs="Garamond"/>
                <w:position w:val="-14"/>
                <w:sz w:val="22"/>
                <w:szCs w:val="22"/>
                <w:lang w:eastAsia="ar-SA"/>
              </w:rPr>
              <w:object w:dxaOrig="1120" w:dyaOrig="400" w14:anchorId="24EC6253">
                <v:shape id="_x0000_i1074" type="#_x0000_t75" style="width:57pt;height:23pt" o:ole="">
                  <v:imagedata r:id="rId67" o:title=""/>
                </v:shape>
                <o:OLEObject Type="Embed" ProgID="Equation.3" ShapeID="_x0000_i1074" DrawAspect="Content" ObjectID="_1735992523" r:id="rId89"/>
              </w:object>
            </w:r>
            <w:r w:rsidRPr="00304A68">
              <w:rPr>
                <w:rFonts w:ascii="Garamond" w:eastAsia="Batang" w:hAnsi="Garamond" w:cs="Garamond"/>
                <w:sz w:val="22"/>
                <w:szCs w:val="22"/>
                <w:lang w:eastAsia="ar-SA"/>
              </w:rPr>
              <w:t>),</w:t>
            </w:r>
            <w:r w:rsidRPr="00304A68">
              <w:rPr>
                <w:rFonts w:ascii="Garamond" w:eastAsia="Batang" w:hAnsi="Garamond"/>
                <w:sz w:val="22"/>
                <w:szCs w:val="22"/>
                <w:lang w:eastAsia="ar-SA"/>
              </w:rPr>
              <w:t xml:space="preserve"> либо 19 месяцев (для </w:t>
            </w:r>
            <w:r w:rsidRPr="00304A68">
              <w:rPr>
                <w:rFonts w:ascii="Garamond" w:eastAsia="Batang" w:hAnsi="Garamond"/>
                <w:noProof/>
                <w:position w:val="-14"/>
                <w:sz w:val="22"/>
                <w:szCs w:val="22"/>
              </w:rPr>
              <w:object w:dxaOrig="1700" w:dyaOrig="400" w14:anchorId="1B84C439">
                <v:shape id="_x0000_i1075" type="#_x0000_t75" style="width:79.5pt;height:23pt" o:ole="">
                  <v:imagedata r:id="rId90" o:title=""/>
                </v:shape>
                <o:OLEObject Type="Embed" ProgID="Equation.3" ShapeID="_x0000_i1075" DrawAspect="Content" ObjectID="_1735992524" r:id="rId91"/>
              </w:object>
            </w:r>
            <w:r w:rsidRPr="00304A68">
              <w:rPr>
                <w:rFonts w:ascii="Garamond" w:eastAsia="Batang" w:hAnsi="Garamond"/>
                <w:sz w:val="22"/>
                <w:szCs w:val="22"/>
                <w:lang w:eastAsia="ar-SA"/>
              </w:rPr>
              <w:t xml:space="preserve"> и </w:t>
            </w:r>
            <w:r w:rsidRPr="00304A68">
              <w:rPr>
                <w:rFonts w:ascii="Garamond" w:eastAsia="Batang" w:hAnsi="Garamond" w:cs="Garamond"/>
                <w:position w:val="-14"/>
                <w:sz w:val="22"/>
                <w:szCs w:val="22"/>
                <w:lang w:eastAsia="ar-SA"/>
              </w:rPr>
              <w:object w:dxaOrig="1780" w:dyaOrig="400" w14:anchorId="4F688FC7">
                <v:shape id="_x0000_i1076" type="#_x0000_t75" style="width:93.5pt;height:23pt" o:ole="">
                  <v:imagedata r:id="rId92" o:title=""/>
                </v:shape>
                <o:OLEObject Type="Embed" ProgID="Equation.3" ShapeID="_x0000_i1076" DrawAspect="Content" ObjectID="_1735992525" r:id="rId93"/>
              </w:object>
            </w:r>
            <w:r w:rsidRPr="00304A68">
              <w:rPr>
                <w:rFonts w:ascii="Garamond" w:eastAsia="Batang" w:hAnsi="Garamond" w:cs="Garamond"/>
                <w:sz w:val="22"/>
                <w:szCs w:val="22"/>
                <w:lang w:eastAsia="ar-SA"/>
              </w:rPr>
              <w:t>), либо 27 месяцев</w:t>
            </w:r>
            <w:r w:rsidRPr="00304A68">
              <w:rPr>
                <w:rFonts w:ascii="Garamond" w:eastAsia="Batang" w:hAnsi="Garamond"/>
                <w:sz w:val="22"/>
                <w:szCs w:val="22"/>
                <w:lang w:eastAsia="ar-SA"/>
              </w:rPr>
              <w:t xml:space="preserve"> (для </w:t>
            </w:r>
            <w:r w:rsidRPr="00304A68">
              <w:rPr>
                <w:rFonts w:ascii="Garamond" w:eastAsia="Batang" w:hAnsi="Garamond"/>
                <w:noProof/>
                <w:position w:val="-14"/>
                <w:sz w:val="22"/>
                <w:szCs w:val="22"/>
              </w:rPr>
              <w:object w:dxaOrig="1680" w:dyaOrig="400" w14:anchorId="7960B3A9">
                <v:shape id="_x0000_i1077" type="#_x0000_t75" style="width:79.5pt;height:23pt" o:ole="">
                  <v:imagedata r:id="rId94" o:title=""/>
                </v:shape>
                <o:OLEObject Type="Embed" ProgID="Equation.3" ShapeID="_x0000_i1077" DrawAspect="Content" ObjectID="_1735992526" r:id="rId95"/>
              </w:object>
            </w:r>
            <w:r w:rsidRPr="00304A68">
              <w:rPr>
                <w:rFonts w:ascii="Garamond" w:eastAsia="Batang" w:hAnsi="Garamond"/>
                <w:sz w:val="22"/>
                <w:szCs w:val="22"/>
                <w:lang w:eastAsia="ar-SA"/>
              </w:rPr>
              <w:t xml:space="preserve"> и </w:t>
            </w:r>
            <w:r w:rsidRPr="00304A68">
              <w:rPr>
                <w:rFonts w:ascii="Garamond" w:eastAsia="Batang" w:hAnsi="Garamond" w:cs="Garamond"/>
                <w:position w:val="-14"/>
                <w:sz w:val="22"/>
                <w:szCs w:val="22"/>
                <w:lang w:eastAsia="ar-SA"/>
              </w:rPr>
              <w:object w:dxaOrig="1760" w:dyaOrig="400" w14:anchorId="0DD94997">
                <v:shape id="_x0000_i1078" type="#_x0000_t75" style="width:93.5pt;height:23pt" o:ole="">
                  <v:imagedata r:id="rId96" o:title=""/>
                </v:shape>
                <o:OLEObject Type="Embed" ProgID="Equation.3" ShapeID="_x0000_i1078" DrawAspect="Content" ObjectID="_1735992527" r:id="rId97"/>
              </w:object>
            </w:r>
            <w:r w:rsidRPr="00304A68">
              <w:rPr>
                <w:rFonts w:ascii="Garamond" w:eastAsia="Batang" w:hAnsi="Garamond" w:cs="Garamond"/>
                <w:sz w:val="22"/>
                <w:szCs w:val="22"/>
                <w:lang w:eastAsia="ar-SA"/>
              </w:rPr>
              <w:t xml:space="preserve">) с даты </w:t>
            </w:r>
            <w:r w:rsidRPr="00304A68">
              <w:rPr>
                <w:rFonts w:ascii="Garamond" w:eastAsia="Batang" w:hAnsi="Garamond"/>
                <w:sz w:val="22"/>
                <w:szCs w:val="22"/>
                <w:lang w:eastAsia="ar-SA"/>
              </w:rPr>
              <w:t>начала поставки по соответствующему ДПМ ВИЭ (с измененной даты начала поставки мощности по ДПМ ВИЭ);</w:t>
            </w:r>
          </w:p>
          <w:p w14:paraId="27A018C9" w14:textId="77777777" w:rsidR="000376E3" w:rsidRPr="00304A68" w:rsidRDefault="000376E3" w:rsidP="000376E3">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w:t>
            </w:r>
            <w:r w:rsidRPr="00304A68">
              <w:rPr>
                <w:rFonts w:ascii="Garamond" w:eastAsia="Batang" w:hAnsi="Garamond"/>
                <w:i/>
                <w:sz w:val="22"/>
                <w:szCs w:val="22"/>
                <w:lang w:eastAsia="ar-SA"/>
              </w:rPr>
              <w:t>в случае если обеспечением исполнения обязательств по ДПМ ВИЭ является поручительство третьего лица</w:t>
            </w:r>
            <w:r w:rsidRPr="00304A68">
              <w:rPr>
                <w:rFonts w:ascii="Garamond" w:eastAsia="Batang" w:hAnsi="Garamond"/>
                <w:sz w:val="22"/>
                <w:szCs w:val="22"/>
                <w:lang w:eastAsia="ar-SA"/>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43E39D27" w14:textId="77777777" w:rsidR="000376E3" w:rsidRPr="00304A68" w:rsidRDefault="000376E3" w:rsidP="000376E3">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w:t>
            </w:r>
            <w:r w:rsidRPr="00304A68">
              <w:rPr>
                <w:rFonts w:ascii="Garamond" w:eastAsia="Batang" w:hAnsi="Garamond"/>
                <w:i/>
                <w:sz w:val="22"/>
                <w:szCs w:val="22"/>
                <w:lang w:eastAsia="ar-SA"/>
              </w:rPr>
              <w:t>в случае если обеспечением исполнения обязательств по ДПМ ВИЭ является неустойка</w:t>
            </w:r>
            <w:r w:rsidRPr="00304A68">
              <w:rPr>
                <w:rFonts w:ascii="Garamond" w:eastAsia="Batang" w:hAnsi="Garamond"/>
                <w:sz w:val="22"/>
                <w:szCs w:val="22"/>
                <w:lang w:eastAsia="ar-SA"/>
              </w:rPr>
              <w:t xml:space="preserve"> – до месяца, в котором:</w:t>
            </w:r>
          </w:p>
          <w:p w14:paraId="0E10BB9C" w14:textId="77777777" w:rsidR="000376E3" w:rsidRPr="00304A68" w:rsidRDefault="000376E3" w:rsidP="000376E3">
            <w:pPr>
              <w:widowControl w:val="0"/>
              <w:spacing w:before="120" w:after="120"/>
              <w:ind w:firstLine="284"/>
              <w:jc w:val="both"/>
              <w:rPr>
                <w:rFonts w:ascii="Garamond" w:eastAsia="Batang" w:hAnsi="Garamond"/>
                <w:sz w:val="22"/>
                <w:szCs w:val="22"/>
                <w:lang w:eastAsia="ar-SA"/>
              </w:rPr>
            </w:pPr>
            <w:r w:rsidRPr="00304A68">
              <w:rPr>
                <w:rFonts w:ascii="Garamond" w:eastAsia="Batang" w:hAnsi="Garamond"/>
                <w:sz w:val="22"/>
                <w:szCs w:val="22"/>
                <w:lang w:eastAsia="ar-SA"/>
              </w:rPr>
              <w:t xml:space="preserve">для объектов ВИЭ, отобранных по результатам ОПВ, </w:t>
            </w:r>
            <w:r w:rsidR="00897BE6" w:rsidRPr="00304A68">
              <w:rPr>
                <w:rFonts w:ascii="Garamond" w:eastAsia="Batang" w:hAnsi="Garamond"/>
                <w:sz w:val="22"/>
                <w:szCs w:val="22"/>
                <w:lang w:eastAsia="ar-SA"/>
              </w:rPr>
              <w:t>проведенного в 2020 году</w:t>
            </w:r>
            <w:r w:rsidRPr="00304A68">
              <w:rPr>
                <w:rFonts w:ascii="Garamond" w:eastAsia="Batang" w:hAnsi="Garamond"/>
                <w:sz w:val="22"/>
                <w:szCs w:val="22"/>
                <w:lang w:eastAsia="ar-SA"/>
              </w:rPr>
              <w:t xml:space="preserve">, – предельный объем поставки мощности на оптовый рынок с использованием объекта ВИЭ, определенный СО в соответствии с </w:t>
            </w:r>
            <w:r w:rsidRPr="00304A68">
              <w:rPr>
                <w:rFonts w:ascii="Garamond" w:eastAsia="Batang" w:hAnsi="Garamond"/>
                <w:i/>
                <w:sz w:val="22"/>
                <w:szCs w:val="22"/>
                <w:lang w:eastAsia="ar-SA"/>
              </w:rPr>
              <w:t>Регламентом аттестации генерирующего оборудования</w:t>
            </w:r>
            <w:r w:rsidRPr="00304A68">
              <w:rPr>
                <w:rFonts w:ascii="Garamond" w:eastAsia="Batang" w:hAnsi="Garamond"/>
                <w:sz w:val="22"/>
                <w:szCs w:val="22"/>
                <w:lang w:eastAsia="ar-SA"/>
              </w:rPr>
              <w:t xml:space="preserve"> (Приложение № 19.2 к </w:t>
            </w:r>
            <w:r w:rsidRPr="00304A68">
              <w:rPr>
                <w:rFonts w:ascii="Garamond" w:eastAsia="Batang" w:hAnsi="Garamond"/>
                <w:i/>
                <w:sz w:val="22"/>
                <w:szCs w:val="22"/>
                <w:lang w:eastAsia="ar-SA"/>
              </w:rPr>
              <w:t>Договору о присоединении к торговой системе оптового рынка</w:t>
            </w:r>
            <w:r w:rsidRPr="00304A68">
              <w:rPr>
                <w:rFonts w:ascii="Garamond" w:eastAsia="Batang" w:hAnsi="Garamond"/>
                <w:sz w:val="22"/>
                <w:szCs w:val="22"/>
                <w:lang w:eastAsia="ar-SA"/>
              </w:rPr>
              <w:t>), определен не</w:t>
            </w:r>
            <w:r w:rsidRPr="00304A68">
              <w:rPr>
                <w:rFonts w:ascii="Garamond" w:eastAsia="Batang" w:hAnsi="Garamond" w:cs="Garamond"/>
                <w:sz w:val="22"/>
                <w:szCs w:val="22"/>
                <w:lang w:eastAsia="ar-SA"/>
              </w:rPr>
              <w:t xml:space="preserve"> менее объема установленной мощности, указанного в приложении 1 к </w:t>
            </w:r>
            <w:r w:rsidRPr="00304A68">
              <w:rPr>
                <w:rFonts w:ascii="Garamond" w:eastAsia="Batang" w:hAnsi="Garamond" w:cs="Garamond"/>
                <w:sz w:val="22"/>
                <w:szCs w:val="22"/>
                <w:lang w:eastAsia="ar-SA"/>
              </w:rPr>
              <w:lastRenderedPageBreak/>
              <w:t>ДПМ ВИЭ, заключенным в отношении генерирующего объекта</w:t>
            </w:r>
            <w:r w:rsidRPr="00304A68">
              <w:rPr>
                <w:rFonts w:ascii="Garamond" w:eastAsia="Batang" w:hAnsi="Garamond"/>
                <w:sz w:val="22"/>
                <w:szCs w:val="22"/>
                <w:lang w:eastAsia="ar-SA"/>
              </w:rPr>
              <w:t>;</w:t>
            </w:r>
          </w:p>
          <w:p w14:paraId="32FA0C5D" w14:textId="77777777" w:rsidR="000376E3" w:rsidRPr="00304A68" w:rsidRDefault="000376E3" w:rsidP="000376E3">
            <w:pPr>
              <w:widowControl w:val="0"/>
              <w:spacing w:before="120" w:after="120"/>
              <w:ind w:firstLine="284"/>
              <w:jc w:val="both"/>
              <w:rPr>
                <w:rFonts w:ascii="Garamond" w:eastAsia="Batang" w:hAnsi="Garamond"/>
                <w:sz w:val="22"/>
                <w:szCs w:val="22"/>
                <w:lang w:eastAsia="ar-SA"/>
              </w:rPr>
            </w:pPr>
            <w:r w:rsidRPr="00304A68">
              <w:rPr>
                <w:rFonts w:ascii="Garamond" w:eastAsia="Batang" w:hAnsi="Garamond"/>
                <w:sz w:val="22"/>
                <w:szCs w:val="22"/>
                <w:lang w:eastAsia="ar-SA"/>
              </w:rPr>
              <w:t xml:space="preserve">для объектов ВИЭ, отобранных по результатам ОПВ, проводимых после 1 января 2021 года, – предельный объем поставки мощности на оптовый рынок с использованием объекта генерации, определенный СО в соответствии с </w:t>
            </w:r>
            <w:r w:rsidRPr="00304A68">
              <w:rPr>
                <w:rFonts w:ascii="Garamond" w:eastAsia="Batang" w:hAnsi="Garamond"/>
                <w:i/>
                <w:sz w:val="22"/>
                <w:szCs w:val="22"/>
                <w:lang w:eastAsia="ar-SA"/>
              </w:rPr>
              <w:t>Регламентом аттестации генерирующего оборудования</w:t>
            </w:r>
            <w:r w:rsidRPr="00304A68">
              <w:rPr>
                <w:rFonts w:ascii="Garamond" w:eastAsia="Batang" w:hAnsi="Garamond"/>
                <w:sz w:val="22"/>
                <w:szCs w:val="22"/>
                <w:lang w:eastAsia="ar-SA"/>
              </w:rPr>
              <w:t xml:space="preserve"> (Приложение № 19.2 к</w:t>
            </w:r>
            <w:r w:rsidRPr="00304A68">
              <w:rPr>
                <w:rFonts w:ascii="Garamond" w:eastAsia="Batang" w:hAnsi="Garamond"/>
                <w:i/>
                <w:sz w:val="22"/>
                <w:szCs w:val="22"/>
                <w:lang w:eastAsia="ar-SA"/>
              </w:rPr>
              <w:t xml:space="preserve"> Договору о присоединении к торговой системе оптового рынка</w:t>
            </w:r>
            <w:r w:rsidRPr="00304A68">
              <w:rPr>
                <w:rFonts w:ascii="Garamond" w:eastAsia="Batang" w:hAnsi="Garamond"/>
                <w:sz w:val="22"/>
                <w:szCs w:val="22"/>
                <w:lang w:eastAsia="ar-SA"/>
              </w:rPr>
              <w:t>), равен или больше указанного в приложении 2 к ДПМ ВИЭ (Приложение № Д 6.1.2 к</w:t>
            </w:r>
            <w:r w:rsidRPr="00304A68">
              <w:rPr>
                <w:rFonts w:ascii="Garamond" w:eastAsia="Batang" w:hAnsi="Garamond"/>
                <w:i/>
                <w:sz w:val="22"/>
                <w:szCs w:val="22"/>
                <w:lang w:eastAsia="ar-SA"/>
              </w:rPr>
              <w:t xml:space="preserve"> Договору о присоединении к торговой системе оптового рынка</w:t>
            </w:r>
            <w:r w:rsidRPr="00304A68">
              <w:rPr>
                <w:rFonts w:ascii="Garamond" w:eastAsia="Batang" w:hAnsi="Garamond"/>
                <w:sz w:val="22"/>
                <w:szCs w:val="22"/>
                <w:lang w:eastAsia="ar-SA"/>
              </w:rPr>
              <w:t>) значения предельной минимальной величины установленной мощности объекта генерации.</w:t>
            </w:r>
          </w:p>
          <w:p w14:paraId="3DB92A92" w14:textId="77777777" w:rsidR="000376E3" w:rsidRPr="00304A68" w:rsidRDefault="000376E3" w:rsidP="000376E3">
            <w:pPr>
              <w:suppressAutoHyphens/>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Величина </w:t>
            </w:r>
            <w:r w:rsidRPr="00304A68">
              <w:rPr>
                <w:rFonts w:ascii="Garamond" w:eastAsia="Batang" w:hAnsi="Garamond"/>
                <w:position w:val="-14"/>
                <w:sz w:val="22"/>
                <w:szCs w:val="22"/>
                <w:lang w:eastAsia="ar-SA"/>
              </w:rPr>
              <w:object w:dxaOrig="1180" w:dyaOrig="400" w14:anchorId="63E8EE9C">
                <v:shape id="_x0000_i1079" type="#_x0000_t75" style="width:61pt;height:23pt" o:ole="">
                  <v:imagedata r:id="rId98" o:title=""/>
                </v:shape>
                <o:OLEObject Type="Embed" ProgID="Equation.3" ShapeID="_x0000_i1079" DrawAspect="Content" ObjectID="_1735992528" r:id="rId99"/>
              </w:object>
            </w:r>
            <w:r w:rsidRPr="00304A68">
              <w:rPr>
                <w:rFonts w:ascii="Garamond" w:eastAsia="Batang" w:hAnsi="Garamond"/>
                <w:sz w:val="22"/>
                <w:szCs w:val="22"/>
                <w:lang w:eastAsia="ar-SA"/>
              </w:rPr>
              <w:t xml:space="preserve"> определяется на основании данных за месяц </w:t>
            </w:r>
            <w:r w:rsidRPr="00304A68">
              <w:rPr>
                <w:rFonts w:ascii="Garamond" w:eastAsia="Batang" w:hAnsi="Garamond"/>
                <w:i/>
                <w:sz w:val="22"/>
                <w:szCs w:val="22"/>
                <w:lang w:eastAsia="ar-SA"/>
              </w:rPr>
              <w:t>m</w:t>
            </w:r>
            <w:r w:rsidRPr="00304A68">
              <w:rPr>
                <w:rFonts w:ascii="Garamond" w:eastAsia="Batang" w:hAnsi="Garamond"/>
                <w:sz w:val="22"/>
                <w:szCs w:val="22"/>
                <w:lang w:eastAsia="ar-SA"/>
              </w:rPr>
              <w:t>, предшествующий месяцу проведения расчета.</w:t>
            </w:r>
          </w:p>
          <w:p w14:paraId="03A2F444" w14:textId="77777777" w:rsidR="000376E3" w:rsidRPr="00304A68" w:rsidRDefault="000376E3" w:rsidP="000376E3">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При проведении проверки соответствия обеспечения требованиям п. 2.2 в соответствии с пунктами 7.8.3 и 7.8.9 настоящего Регламента используется значение </w:t>
            </w:r>
            <w:r w:rsidRPr="00304A68">
              <w:rPr>
                <w:rFonts w:ascii="Garamond" w:eastAsia="Batang" w:hAnsi="Garamond" w:cs="Garamond"/>
                <w:position w:val="-14"/>
                <w:sz w:val="22"/>
                <w:szCs w:val="22"/>
                <w:lang w:eastAsia="ar-SA"/>
              </w:rPr>
              <w:object w:dxaOrig="1180" w:dyaOrig="400" w14:anchorId="7A16BED2">
                <v:shape id="_x0000_i1080" type="#_x0000_t75" style="width:61pt;height:23pt" o:ole="">
                  <v:imagedata r:id="rId98" o:title=""/>
                </v:shape>
                <o:OLEObject Type="Embed" ProgID="Equation.3" ShapeID="_x0000_i1080" DrawAspect="Content" ObjectID="_1735992529" r:id="rId100"/>
              </w:object>
            </w:r>
            <w:r w:rsidRPr="00304A68">
              <w:rPr>
                <w:rFonts w:ascii="Garamond" w:eastAsia="Batang" w:hAnsi="Garamond" w:cs="Garamond"/>
                <w:sz w:val="22"/>
                <w:szCs w:val="22"/>
                <w:lang w:eastAsia="ar-SA"/>
              </w:rPr>
              <w:t xml:space="preserve">, рассчитанное на основании данных за расчетный период </w:t>
            </w:r>
            <w:r w:rsidRPr="00304A68">
              <w:rPr>
                <w:rFonts w:ascii="Garamond" w:eastAsia="Batang" w:hAnsi="Garamond" w:cs="Garamond"/>
                <w:i/>
                <w:sz w:val="22"/>
                <w:szCs w:val="22"/>
                <w:lang w:val="en-US" w:eastAsia="ar-SA"/>
              </w:rPr>
              <w:t>m</w:t>
            </w:r>
            <w:r w:rsidRPr="00304A68">
              <w:rPr>
                <w:rFonts w:ascii="Garamond" w:eastAsia="Batang" w:hAnsi="Garamond" w:cs="Garamond"/>
                <w:sz w:val="22"/>
                <w:szCs w:val="22"/>
                <w:lang w:eastAsia="ar-SA"/>
              </w:rPr>
              <w:t xml:space="preserve"> =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 1, где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 месяц, в котором КО определяет факт соответствия обеспечения.</w:t>
            </w:r>
          </w:p>
          <w:p w14:paraId="1D818449" w14:textId="77777777" w:rsidR="000376E3" w:rsidRPr="00304A68" w:rsidRDefault="000376E3" w:rsidP="000376E3">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В случае если в рамках мониторинга соответствия обеспечения по ДПМ ВИЭ требованиям настоящего Приложения, проводимого КО в соответствии с настоящим пунктом, в месяце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выявлено несоответствие требованиям, то в случае повторного выявления несоответствия требованиям к обеспечению в месяцах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+1 и (или)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+2 в отношении данного объекта ВИЭ КО не направляет уведомление по форме приложения 7 к настоящему Регламенту.</w:t>
            </w:r>
          </w:p>
          <w:p w14:paraId="0CBCA51C" w14:textId="77777777" w:rsidR="000376E3" w:rsidRPr="00304A68" w:rsidRDefault="000376E3" w:rsidP="00D42E7E">
            <w:pPr>
              <w:suppressAutoHyphens/>
              <w:spacing w:before="120" w:after="120"/>
              <w:ind w:left="1155"/>
              <w:jc w:val="right"/>
              <w:rPr>
                <w:rFonts w:ascii="Garamond" w:eastAsia="Batang" w:hAnsi="Garamond" w:cs="Garamond"/>
                <w:b/>
                <w:sz w:val="22"/>
                <w:szCs w:val="22"/>
                <w:lang w:eastAsia="ar-SA"/>
              </w:rPr>
            </w:pPr>
          </w:p>
        </w:tc>
        <w:tc>
          <w:tcPr>
            <w:tcW w:w="7342" w:type="dxa"/>
            <w:tcBorders>
              <w:top w:val="single" w:sz="4" w:space="0" w:color="auto"/>
              <w:left w:val="single" w:sz="4" w:space="0" w:color="auto"/>
              <w:bottom w:val="single" w:sz="4" w:space="0" w:color="auto"/>
              <w:right w:val="single" w:sz="4" w:space="0" w:color="auto"/>
            </w:tcBorders>
          </w:tcPr>
          <w:p w14:paraId="3C16ECAD" w14:textId="77777777" w:rsidR="00A625EF" w:rsidRPr="00304A68" w:rsidRDefault="00A625EF" w:rsidP="00A625EF">
            <w:pPr>
              <w:suppressAutoHyphens/>
              <w:spacing w:before="120" w:after="120"/>
              <w:jc w:val="both"/>
              <w:rPr>
                <w:rFonts w:ascii="Garamond" w:eastAsia="Batang" w:hAnsi="Garamond" w:cs="Garamond"/>
                <w:b/>
                <w:sz w:val="22"/>
                <w:szCs w:val="22"/>
                <w:lang w:eastAsia="ar-SA"/>
              </w:rPr>
            </w:pPr>
            <w:r w:rsidRPr="00304A68">
              <w:rPr>
                <w:rFonts w:ascii="Garamond" w:eastAsia="Batang" w:hAnsi="Garamond" w:cs="Garamond"/>
                <w:b/>
                <w:sz w:val="22"/>
                <w:szCs w:val="22"/>
                <w:lang w:eastAsia="ar-SA"/>
              </w:rPr>
              <w:lastRenderedPageBreak/>
              <w:t xml:space="preserve">Требования к обеспечению исполнения обязательств по ДПМ ВИЭ </w:t>
            </w:r>
            <w:r w:rsidRPr="00304A68">
              <w:rPr>
                <w:rFonts w:ascii="Garamond" w:eastAsia="Batang" w:hAnsi="Garamond" w:cs="Garamond"/>
                <w:b/>
                <w:sz w:val="22"/>
                <w:szCs w:val="22"/>
                <w:highlight w:val="yellow"/>
                <w:lang w:eastAsia="ar-SA"/>
              </w:rPr>
              <w:t>/ДПМ ТБО</w:t>
            </w:r>
            <w:r w:rsidRPr="00304A68">
              <w:rPr>
                <w:rFonts w:ascii="Garamond" w:eastAsia="Batang" w:hAnsi="Garamond" w:cs="Garamond"/>
                <w:b/>
                <w:sz w:val="22"/>
                <w:szCs w:val="22"/>
                <w:lang w:eastAsia="ar-SA"/>
              </w:rPr>
              <w:t xml:space="preserve"> (в рамках мониторинга соответствия обеспечения требованиям настоящего Приложения, а также предоставления </w:t>
            </w:r>
            <w:r w:rsidRPr="00304A68">
              <w:rPr>
                <w:rFonts w:ascii="Garamond" w:eastAsia="Batang" w:hAnsi="Garamond" w:cs="Garamond"/>
                <w:b/>
                <w:sz w:val="22"/>
                <w:szCs w:val="22"/>
                <w:lang w:eastAsia="ar-SA"/>
              </w:rPr>
              <w:lastRenderedPageBreak/>
              <w:t xml:space="preserve">дополнительного обеспечения и замены обеспечения по ДПМ ВИЭ </w:t>
            </w:r>
            <w:r w:rsidRPr="00304A68">
              <w:rPr>
                <w:rFonts w:ascii="Garamond" w:eastAsia="Batang" w:hAnsi="Garamond" w:cs="Garamond"/>
                <w:b/>
                <w:sz w:val="22"/>
                <w:szCs w:val="22"/>
                <w:highlight w:val="yellow"/>
                <w:lang w:eastAsia="ar-SA"/>
              </w:rPr>
              <w:t>/ ДПМ ТБО</w:t>
            </w:r>
            <w:r w:rsidRPr="00304A68">
              <w:rPr>
                <w:rFonts w:ascii="Garamond" w:eastAsia="Batang" w:hAnsi="Garamond" w:cs="Garamond"/>
                <w:b/>
                <w:sz w:val="22"/>
                <w:szCs w:val="22"/>
                <w:lang w:eastAsia="ar-SA"/>
              </w:rPr>
              <w:t xml:space="preserve"> после ОПВ </w:t>
            </w:r>
            <w:r w:rsidRPr="00304A68">
              <w:rPr>
                <w:rFonts w:ascii="Garamond" w:eastAsia="Batang" w:hAnsi="Garamond" w:cs="Garamond"/>
                <w:b/>
                <w:sz w:val="22"/>
                <w:szCs w:val="22"/>
                <w:highlight w:val="yellow"/>
                <w:lang w:eastAsia="ar-SA"/>
              </w:rPr>
              <w:t>/ ОПТБО</w:t>
            </w:r>
            <w:r w:rsidRPr="00304A68">
              <w:rPr>
                <w:rFonts w:ascii="Garamond" w:eastAsia="Batang" w:hAnsi="Garamond" w:cs="Garamond"/>
                <w:b/>
                <w:sz w:val="22"/>
                <w:szCs w:val="22"/>
                <w:lang w:eastAsia="ar-SA"/>
              </w:rPr>
              <w:t>)</w:t>
            </w:r>
          </w:p>
          <w:p w14:paraId="568289F4" w14:textId="3C89E1CC" w:rsidR="00A625EF" w:rsidRPr="00304A68" w:rsidRDefault="00A625EF" w:rsidP="00A625EF">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2.2.1 КО в отношении ГТП, зарегистрированных в отношении объектов ВИЭ, отобранных на ОПВ в 2020 году и более поздние годы, </w:t>
            </w:r>
            <w:r w:rsidRPr="00304A68">
              <w:rPr>
                <w:rFonts w:ascii="Garamond" w:eastAsia="Batang" w:hAnsi="Garamond" w:cs="Garamond"/>
                <w:sz w:val="22"/>
                <w:szCs w:val="22"/>
                <w:highlight w:val="yellow"/>
                <w:lang w:eastAsia="ar-SA"/>
              </w:rPr>
              <w:t>и объектов ТБО, отобранных на ОПТБО</w:t>
            </w:r>
            <w:r w:rsidRPr="00304A68">
              <w:rPr>
                <w:rFonts w:ascii="Garamond" w:eastAsia="Batang" w:hAnsi="Garamond" w:cs="Garamond"/>
                <w:sz w:val="22"/>
                <w:szCs w:val="22"/>
                <w:lang w:eastAsia="ar-SA"/>
              </w:rPr>
              <w:t xml:space="preserve">, не позднее 25-го числа каждого месяца </w:t>
            </w:r>
            <w:r w:rsidRPr="00304A68">
              <w:rPr>
                <w:rFonts w:ascii="Garamond" w:eastAsia="Batang" w:hAnsi="Garamond" w:cs="Garamond"/>
                <w:noProof/>
                <w:sz w:val="22"/>
                <w:szCs w:val="22"/>
                <w:lang w:eastAsia="ar-SA"/>
              </w:rPr>
              <w:t xml:space="preserve">за расчетный период </w:t>
            </w:r>
            <w:r w:rsidRPr="00304A68">
              <w:rPr>
                <w:rFonts w:ascii="Garamond" w:eastAsia="Batang" w:hAnsi="Garamond" w:cs="Garamond"/>
                <w:i/>
                <w:noProof/>
                <w:sz w:val="22"/>
                <w:szCs w:val="22"/>
                <w:lang w:val="en-US" w:eastAsia="ar-SA"/>
              </w:rPr>
              <w:t>m</w:t>
            </w:r>
            <w:r w:rsidRPr="00304A68">
              <w:rPr>
                <w:rFonts w:ascii="Garamond" w:eastAsia="Batang" w:hAnsi="Garamond" w:cs="Garamond"/>
                <w:sz w:val="22"/>
                <w:szCs w:val="22"/>
                <w:lang w:eastAsia="ar-SA"/>
              </w:rPr>
              <w:t xml:space="preserve"> (начиная с февраля 2021 года </w:t>
            </w:r>
            <w:r w:rsidRPr="00304A68">
              <w:rPr>
                <w:rFonts w:ascii="Garamond" w:eastAsia="Batang" w:hAnsi="Garamond" w:cs="Garamond"/>
                <w:noProof/>
                <w:sz w:val="22"/>
                <w:szCs w:val="22"/>
                <w:lang w:eastAsia="ar-SA"/>
              </w:rPr>
              <w:t xml:space="preserve">за расчетный месяц </w:t>
            </w:r>
            <w:r w:rsidRPr="00304A68">
              <w:rPr>
                <w:rFonts w:ascii="Garamond" w:eastAsia="Batang" w:hAnsi="Garamond" w:cs="Garamond"/>
                <w:i/>
                <w:noProof/>
                <w:sz w:val="22"/>
                <w:szCs w:val="22"/>
                <w:lang w:val="en-US" w:eastAsia="ar-SA"/>
              </w:rPr>
              <w:t>m</w:t>
            </w:r>
            <w:r w:rsidRPr="00304A68">
              <w:rPr>
                <w:rFonts w:ascii="Garamond" w:eastAsia="Batang" w:hAnsi="Garamond" w:cs="Garamond"/>
                <w:noProof/>
                <w:sz w:val="22"/>
                <w:szCs w:val="22"/>
                <w:lang w:eastAsia="ar-SA"/>
              </w:rPr>
              <w:t xml:space="preserve"> = январь 2021 года</w:t>
            </w:r>
            <w:r w:rsidRPr="00304A68">
              <w:rPr>
                <w:rFonts w:ascii="Garamond" w:eastAsia="Batang" w:hAnsi="Garamond" w:cs="Garamond"/>
                <w:sz w:val="22"/>
                <w:szCs w:val="22"/>
                <w:lang w:eastAsia="ar-SA"/>
              </w:rPr>
              <w:t>) проводит мониторинг соответствия обеспечения по ДПМ ВИЭ</w:t>
            </w:r>
            <w:r w:rsidR="000D2067">
              <w:rPr>
                <w:rFonts w:ascii="Garamond" w:eastAsia="Batang" w:hAnsi="Garamond" w:cs="Garamond"/>
                <w:sz w:val="22"/>
                <w:szCs w:val="22"/>
                <w:lang w:eastAsia="ar-SA"/>
              </w:rPr>
              <w:t> </w:t>
            </w:r>
            <w:r w:rsidR="004D5B16" w:rsidRPr="00304A68">
              <w:rPr>
                <w:rFonts w:ascii="Garamond" w:eastAsia="Batang" w:hAnsi="Garamond" w:cs="Garamond"/>
                <w:sz w:val="22"/>
                <w:szCs w:val="22"/>
                <w:highlight w:val="yellow"/>
                <w:lang w:eastAsia="ar-SA"/>
              </w:rPr>
              <w:t>/</w:t>
            </w:r>
            <w:r w:rsidR="000D2067">
              <w:rPr>
                <w:rFonts w:ascii="Garamond" w:eastAsia="Batang" w:hAnsi="Garamond" w:cs="Garamond"/>
                <w:sz w:val="22"/>
                <w:szCs w:val="22"/>
                <w:highlight w:val="yellow"/>
                <w:lang w:eastAsia="ar-SA"/>
              </w:rPr>
              <w:t> </w:t>
            </w:r>
            <w:r w:rsidR="004D5B16"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 xml:space="preserve"> требованиям настоящего Приложения.</w:t>
            </w:r>
          </w:p>
          <w:p w14:paraId="68F33F10" w14:textId="77777777" w:rsidR="00A625EF" w:rsidRPr="00304A68" w:rsidRDefault="00A625EF" w:rsidP="00A625EF">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Обеспечение исполнения обязательств поставщика мощности по ДПМ ВИЭ, заключенным по итогам ОПВ, </w:t>
            </w:r>
            <w:r w:rsidR="00CE7352" w:rsidRPr="00304A68">
              <w:rPr>
                <w:rFonts w:ascii="Garamond" w:eastAsia="Batang" w:hAnsi="Garamond" w:cs="Garamond"/>
                <w:sz w:val="22"/>
                <w:szCs w:val="22"/>
                <w:lang w:eastAsia="ar-SA"/>
              </w:rPr>
              <w:t>проведенного в 2020 году</w:t>
            </w:r>
            <w:r w:rsidRPr="00304A68">
              <w:rPr>
                <w:rFonts w:ascii="Garamond" w:eastAsia="Batang" w:hAnsi="Garamond" w:cs="Garamond"/>
                <w:sz w:val="22"/>
                <w:szCs w:val="22"/>
                <w:lang w:eastAsia="ar-SA"/>
              </w:rPr>
              <w:t xml:space="preserve">, </w:t>
            </w:r>
            <w:r w:rsidRPr="00304A68">
              <w:rPr>
                <w:rFonts w:ascii="Garamond" w:eastAsia="Batang" w:hAnsi="Garamond" w:cs="Garamond"/>
                <w:sz w:val="22"/>
                <w:szCs w:val="22"/>
                <w:highlight w:val="yellow"/>
                <w:lang w:eastAsia="ar-SA"/>
              </w:rPr>
              <w:t>а также ДПМ ТБО, заключенным по итогам ОПТБО,</w:t>
            </w:r>
            <w:r w:rsidRPr="00304A68">
              <w:rPr>
                <w:rFonts w:ascii="Garamond" w:eastAsia="Batang" w:hAnsi="Garamond" w:cs="Garamond"/>
                <w:sz w:val="22"/>
                <w:szCs w:val="22"/>
                <w:lang w:eastAsia="ar-SA"/>
              </w:rPr>
              <w:t xml:space="preserve"> в виде неустойки по ДПМ ВИЭ и поручительства участника оптового рынка в отношении ДПМ ВИЭ </w:t>
            </w:r>
            <w:r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 xml:space="preserve"> должно соответствовать любому из следующих условий:</w:t>
            </w:r>
          </w:p>
          <w:p w14:paraId="56C73874" w14:textId="1E0CA5E4" w:rsidR="00A625EF" w:rsidRPr="00304A68" w:rsidRDefault="00A625EF" w:rsidP="006536A1">
            <w:pPr>
              <w:numPr>
                <w:ilvl w:val="0"/>
                <w:numId w:val="3"/>
              </w:numPr>
              <w:suppressAutoHyphens/>
              <w:spacing w:before="120" w:after="120"/>
              <w:ind w:left="993" w:hanging="426"/>
              <w:contextualSpacing/>
              <w:jc w:val="both"/>
              <w:outlineLvl w:val="0"/>
              <w:rPr>
                <w:rFonts w:ascii="Garamond" w:eastAsia="Batang" w:hAnsi="Garamond"/>
                <w:sz w:val="22"/>
                <w:szCs w:val="22"/>
              </w:rPr>
            </w:pPr>
            <w:r w:rsidRPr="00304A68">
              <w:rPr>
                <w:rFonts w:ascii="Garamond" w:eastAsia="Batang" w:hAnsi="Garamond"/>
                <w:sz w:val="22"/>
                <w:szCs w:val="22"/>
              </w:rPr>
              <w:t xml:space="preserve">суммарная установленная мощность всех ГТП генерации участника оптового рынка </w:t>
            </w:r>
            <w:r w:rsidRPr="00304A68">
              <w:rPr>
                <w:rFonts w:ascii="Garamond" w:eastAsia="Batang" w:hAnsi="Garamond"/>
                <w:i/>
                <w:sz w:val="22"/>
                <w:szCs w:val="22"/>
                <w:lang w:val="en-US"/>
              </w:rPr>
              <w:t>i</w:t>
            </w:r>
            <w:r w:rsidRPr="00304A68">
              <w:rPr>
                <w:rFonts w:ascii="Garamond" w:eastAsia="Batang" w:hAnsi="Garamond"/>
                <w:i/>
                <w:sz w:val="22"/>
                <w:szCs w:val="22"/>
              </w:rPr>
              <w:t xml:space="preserve"> </w:t>
            </w:r>
            <w:r w:rsidRPr="00304A68">
              <w:rPr>
                <w:rFonts w:ascii="Garamond" w:eastAsia="Batang" w:hAnsi="Garamond"/>
                <w:sz w:val="22"/>
                <w:szCs w:val="22"/>
              </w:rPr>
              <w:t>(поставщика мощности по ДПМ ВИЭ либо поручителя по ДПМ ВИЭ</w:t>
            </w:r>
            <w:r w:rsidR="000D2067">
              <w:rPr>
                <w:rFonts w:ascii="Garamond" w:eastAsia="Batang" w:hAnsi="Garamond"/>
                <w:sz w:val="22"/>
                <w:szCs w:val="22"/>
              </w:rPr>
              <w:t> </w:t>
            </w:r>
            <w:r w:rsidRPr="00304A68">
              <w:rPr>
                <w:rFonts w:ascii="Garamond" w:eastAsia="Batang" w:hAnsi="Garamond"/>
                <w:sz w:val="22"/>
                <w:szCs w:val="22"/>
                <w:highlight w:val="yellow"/>
              </w:rPr>
              <w:t>/</w:t>
            </w:r>
            <w:r w:rsidR="000D2067">
              <w:rPr>
                <w:rFonts w:ascii="Garamond" w:eastAsia="Batang" w:hAnsi="Garamond"/>
                <w:sz w:val="22"/>
                <w:szCs w:val="22"/>
                <w:highlight w:val="yellow"/>
              </w:rPr>
              <w:t> </w:t>
            </w:r>
            <w:r w:rsidRPr="00304A68">
              <w:rPr>
                <w:rFonts w:ascii="Garamond" w:eastAsia="Batang" w:hAnsi="Garamond"/>
                <w:sz w:val="22"/>
                <w:szCs w:val="22"/>
                <w:highlight w:val="yellow"/>
              </w:rPr>
              <w:t>ДПМ ТБО</w:t>
            </w:r>
            <w:r w:rsidRPr="00304A68">
              <w:rPr>
                <w:rFonts w:ascii="Garamond" w:eastAsia="Batang" w:hAnsi="Garamond"/>
                <w:sz w:val="22"/>
                <w:szCs w:val="22"/>
              </w:rPr>
              <w:t xml:space="preserve">), по которым на 1-е число месяца </w:t>
            </w:r>
            <w:r w:rsidRPr="00304A68">
              <w:rPr>
                <w:rFonts w:ascii="Garamond" w:eastAsia="Batang" w:hAnsi="Garamond"/>
                <w:i/>
                <w:noProof/>
                <w:sz w:val="22"/>
                <w:szCs w:val="22"/>
                <w:lang w:val="en-US"/>
              </w:rPr>
              <w:t>m</w:t>
            </w:r>
            <w:r w:rsidRPr="00304A68">
              <w:rPr>
                <w:rFonts w:ascii="Garamond" w:eastAsia="Batang" w:hAnsi="Garamond"/>
                <w:sz w:val="22"/>
                <w:szCs w:val="22"/>
              </w:rPr>
              <w:t xml:space="preserve"> получено право на участие в торговле электрической энергией и мощностью на оптовом рынке, превышает 2500 МВт;</w:t>
            </w:r>
          </w:p>
          <w:p w14:paraId="33CDACB5" w14:textId="77777777" w:rsidR="00A625EF" w:rsidRPr="00304A68" w:rsidRDefault="00A625EF" w:rsidP="00A625EF">
            <w:pPr>
              <w:autoSpaceDE w:val="0"/>
              <w:autoSpaceDN w:val="0"/>
              <w:spacing w:before="120" w:after="120"/>
              <w:ind w:left="993"/>
              <w:jc w:val="both"/>
              <w:outlineLvl w:val="0"/>
              <w:rPr>
                <w:rFonts w:ascii="Garamond" w:eastAsia="Batang" w:hAnsi="Garamond"/>
                <w:sz w:val="22"/>
                <w:szCs w:val="22"/>
              </w:rPr>
            </w:pPr>
            <w:r w:rsidRPr="00304A68">
              <w:rPr>
                <w:rFonts w:ascii="Garamond" w:eastAsia="Batang" w:hAnsi="Garamond"/>
                <w:sz w:val="22"/>
                <w:szCs w:val="22"/>
              </w:rPr>
              <w:t>и (или)</w:t>
            </w:r>
          </w:p>
          <w:p w14:paraId="74676B2D" w14:textId="4AF6EC66" w:rsidR="00A625EF" w:rsidRPr="00304A68" w:rsidRDefault="00A625EF" w:rsidP="006536A1">
            <w:pPr>
              <w:widowControl w:val="0"/>
              <w:numPr>
                <w:ilvl w:val="0"/>
                <w:numId w:val="3"/>
              </w:numPr>
              <w:suppressAutoHyphens/>
              <w:spacing w:before="120" w:after="120"/>
              <w:ind w:left="992" w:hanging="426"/>
              <w:jc w:val="both"/>
              <w:outlineLvl w:val="0"/>
              <w:rPr>
                <w:rFonts w:ascii="Garamond" w:eastAsia="Batang" w:hAnsi="Garamond"/>
                <w:sz w:val="22"/>
                <w:szCs w:val="22"/>
              </w:rPr>
            </w:pPr>
            <w:r w:rsidRPr="00304A68">
              <w:rPr>
                <w:rFonts w:ascii="Garamond" w:eastAsia="Batang" w:hAnsi="Garamond"/>
                <w:sz w:val="22"/>
                <w:szCs w:val="22"/>
              </w:rPr>
              <w:t xml:space="preserve">величина денежных средств участника оптового рынка </w:t>
            </w:r>
            <w:r w:rsidRPr="00304A68">
              <w:rPr>
                <w:rFonts w:ascii="Garamond" w:eastAsia="Batang" w:hAnsi="Garamond"/>
                <w:i/>
                <w:sz w:val="22"/>
                <w:szCs w:val="22"/>
                <w:lang w:val="en-US"/>
              </w:rPr>
              <w:t>i</w:t>
            </w:r>
            <w:r w:rsidRPr="00304A68">
              <w:rPr>
                <w:rFonts w:ascii="Garamond" w:eastAsia="Batang" w:hAnsi="Garamond"/>
                <w:i/>
                <w:sz w:val="22"/>
                <w:szCs w:val="22"/>
              </w:rPr>
              <w:t xml:space="preserve"> </w:t>
            </w:r>
            <w:r w:rsidRPr="00304A68">
              <w:rPr>
                <w:rFonts w:ascii="Garamond" w:eastAsia="Batang" w:hAnsi="Garamond"/>
                <w:sz w:val="22"/>
                <w:szCs w:val="22"/>
              </w:rPr>
              <w:t>(поставщика мощности по ДПМ ВИЭ либо поручителя по ДПМ ВИЭ</w:t>
            </w:r>
            <w:r w:rsidR="000D2067">
              <w:rPr>
                <w:rFonts w:ascii="Garamond" w:eastAsia="Batang" w:hAnsi="Garamond"/>
                <w:sz w:val="22"/>
                <w:szCs w:val="22"/>
              </w:rPr>
              <w:t> </w:t>
            </w:r>
            <w:r w:rsidRPr="00304A68">
              <w:rPr>
                <w:rFonts w:ascii="Garamond" w:eastAsia="Batang" w:hAnsi="Garamond"/>
                <w:sz w:val="22"/>
                <w:szCs w:val="22"/>
                <w:highlight w:val="yellow"/>
              </w:rPr>
              <w:t>/</w:t>
            </w:r>
            <w:r w:rsidR="000D2067">
              <w:rPr>
                <w:rFonts w:ascii="Garamond" w:eastAsia="Batang" w:hAnsi="Garamond"/>
                <w:sz w:val="22"/>
                <w:szCs w:val="22"/>
                <w:highlight w:val="yellow"/>
              </w:rPr>
              <w:t> </w:t>
            </w:r>
            <w:r w:rsidRPr="00304A68">
              <w:rPr>
                <w:rFonts w:ascii="Garamond" w:eastAsia="Batang" w:hAnsi="Garamond"/>
                <w:sz w:val="22"/>
                <w:szCs w:val="22"/>
                <w:highlight w:val="yellow"/>
              </w:rPr>
              <w:t>ДПМ ТБО</w:t>
            </w:r>
            <w:r w:rsidRPr="00304A68">
              <w:rPr>
                <w:rFonts w:ascii="Garamond" w:eastAsia="Batang" w:hAnsi="Garamond"/>
                <w:sz w:val="22"/>
                <w:szCs w:val="22"/>
              </w:rPr>
              <w:t>), приходящаяся на обеспечение исполнения обязательств по ДПМ ВИЭ</w:t>
            </w:r>
            <w:r w:rsidR="000D2067">
              <w:rPr>
                <w:rFonts w:ascii="Garamond" w:eastAsia="Batang" w:hAnsi="Garamond"/>
                <w:sz w:val="22"/>
                <w:szCs w:val="22"/>
              </w:rPr>
              <w:t> </w:t>
            </w:r>
            <w:r w:rsidRPr="00304A68">
              <w:rPr>
                <w:rFonts w:ascii="Garamond" w:eastAsia="Batang" w:hAnsi="Garamond"/>
                <w:sz w:val="22"/>
                <w:szCs w:val="22"/>
                <w:highlight w:val="yellow"/>
              </w:rPr>
              <w:t>/</w:t>
            </w:r>
            <w:r w:rsidR="000D2067">
              <w:rPr>
                <w:rFonts w:ascii="Garamond" w:eastAsia="Batang" w:hAnsi="Garamond"/>
                <w:sz w:val="22"/>
                <w:szCs w:val="22"/>
                <w:highlight w:val="yellow"/>
              </w:rPr>
              <w:t> </w:t>
            </w:r>
            <w:r w:rsidRPr="00304A68">
              <w:rPr>
                <w:rFonts w:ascii="Garamond" w:eastAsia="Batang" w:hAnsi="Garamond"/>
                <w:sz w:val="22"/>
                <w:szCs w:val="22"/>
                <w:highlight w:val="yellow"/>
              </w:rPr>
              <w:t>ДПМ ТБО</w:t>
            </w:r>
            <w:r w:rsidRPr="00304A68">
              <w:rPr>
                <w:rFonts w:ascii="Garamond" w:eastAsia="Batang" w:hAnsi="Garamond"/>
                <w:sz w:val="22"/>
                <w:szCs w:val="22"/>
              </w:rPr>
              <w:t>, заключенному в отношении ГТП объекта ВИЭ</w:t>
            </w:r>
            <w:r w:rsidR="000D2067">
              <w:rPr>
                <w:rFonts w:ascii="Garamond" w:eastAsia="Batang" w:hAnsi="Garamond"/>
                <w:sz w:val="22"/>
                <w:szCs w:val="22"/>
                <w:highlight w:val="yellow"/>
              </w:rPr>
              <w:t>/</w:t>
            </w:r>
            <w:r w:rsidRPr="00304A68">
              <w:rPr>
                <w:rFonts w:ascii="Garamond" w:eastAsia="Batang" w:hAnsi="Garamond"/>
                <w:sz w:val="22"/>
                <w:szCs w:val="22"/>
                <w:highlight w:val="yellow"/>
              </w:rPr>
              <w:t>ТБО</w:t>
            </w:r>
            <w:r w:rsidRPr="00304A68">
              <w:rPr>
                <w:rFonts w:ascii="Garamond" w:eastAsia="Batang" w:hAnsi="Garamond"/>
                <w:sz w:val="22"/>
                <w:szCs w:val="22"/>
              </w:rPr>
              <w:t xml:space="preserve">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304A68">
              <w:rPr>
                <w:rFonts w:ascii="Garamond" w:eastAsia="Batang" w:hAnsi="Garamond"/>
                <w:sz w:val="22"/>
                <w:szCs w:val="22"/>
              </w:rPr>
              <w:t>, соответствует следующим требованиям:</w:t>
            </w:r>
          </w:p>
          <w:p w14:paraId="3E878BDE" w14:textId="5EAB5C0F" w:rsidR="00A625EF" w:rsidRPr="00304A68" w:rsidRDefault="00A625EF" w:rsidP="00A625EF">
            <w:pPr>
              <w:widowControl w:val="0"/>
              <w:spacing w:before="120" w:after="120"/>
              <w:ind w:left="992"/>
              <w:jc w:val="both"/>
              <w:outlineLvl w:val="0"/>
              <w:rPr>
                <w:rFonts w:ascii="Garamond" w:eastAsia="Batang" w:hAnsi="Garamond"/>
                <w:sz w:val="22"/>
                <w:szCs w:val="22"/>
                <w:lang w:eastAsia="ar-SA"/>
              </w:rPr>
            </w:pPr>
            <w:r w:rsidRPr="00304A68">
              <w:rPr>
                <w:rFonts w:ascii="Garamond" w:eastAsia="Batang" w:hAnsi="Garamond"/>
                <w:sz w:val="22"/>
                <w:szCs w:val="22"/>
              </w:rPr>
              <w:t>– для обеспечения</w:t>
            </w:r>
            <w:r w:rsidR="009700FA" w:rsidRPr="00304A68">
              <w:rPr>
                <w:rFonts w:ascii="Garamond" w:eastAsia="Batang" w:hAnsi="Garamond"/>
                <w:sz w:val="22"/>
                <w:szCs w:val="22"/>
              </w:rPr>
              <w:t xml:space="preserve"> </w:t>
            </w:r>
            <w:r w:rsidR="009700FA" w:rsidRPr="00304A68">
              <w:rPr>
                <w:rFonts w:ascii="Garamond" w:eastAsia="Batang" w:hAnsi="Garamond"/>
                <w:sz w:val="22"/>
                <w:szCs w:val="22"/>
                <w:highlight w:val="yellow"/>
              </w:rPr>
              <w:t>по ДПМ ВИЭ</w:t>
            </w:r>
            <w:r w:rsidRPr="00304A68">
              <w:rPr>
                <w:rFonts w:ascii="Garamond" w:eastAsia="Batang" w:hAnsi="Garamond"/>
                <w:sz w:val="22"/>
                <w:szCs w:val="22"/>
              </w:rPr>
              <w:t xml:space="preserve">, предоставленного </w:t>
            </w:r>
            <w:r w:rsidRPr="00304A68">
              <w:rPr>
                <w:rFonts w:ascii="Garamond" w:eastAsia="Batang" w:hAnsi="Garamond"/>
                <w:sz w:val="22"/>
                <w:szCs w:val="22"/>
                <w:lang w:eastAsia="ar-SA"/>
              </w:rPr>
              <w:t>в отношении 12 месяцев с даты начала поставки</w:t>
            </w:r>
            <w:r w:rsidR="000D2067" w:rsidRPr="000D2067">
              <w:rPr>
                <w:rFonts w:ascii="Garamond" w:eastAsia="Batang" w:hAnsi="Garamond"/>
                <w:sz w:val="22"/>
                <w:szCs w:val="22"/>
                <w:highlight w:val="yellow"/>
                <w:lang w:eastAsia="ar-SA"/>
              </w:rPr>
              <w:t>,</w:t>
            </w:r>
            <w:r w:rsidRPr="000D2067">
              <w:rPr>
                <w:rFonts w:ascii="Garamond" w:eastAsia="Batang" w:hAnsi="Garamond"/>
                <w:sz w:val="22"/>
                <w:szCs w:val="22"/>
                <w:highlight w:val="yellow"/>
                <w:lang w:eastAsia="ar-SA"/>
              </w:rPr>
              <w:t xml:space="preserve"> </w:t>
            </w:r>
            <w:r w:rsidR="009700FA" w:rsidRPr="000D2067">
              <w:rPr>
                <w:rFonts w:ascii="Garamond" w:eastAsia="Batang" w:hAnsi="Garamond"/>
                <w:sz w:val="22"/>
                <w:szCs w:val="22"/>
                <w:highlight w:val="yellow"/>
                <w:lang w:eastAsia="ar-SA"/>
              </w:rPr>
              <w:t xml:space="preserve">и </w:t>
            </w:r>
            <w:r w:rsidR="009700FA" w:rsidRPr="00304A68">
              <w:rPr>
                <w:rFonts w:ascii="Garamond" w:eastAsia="Batang" w:hAnsi="Garamond"/>
                <w:sz w:val="22"/>
                <w:szCs w:val="22"/>
                <w:highlight w:val="yellow"/>
                <w:lang w:eastAsia="ar-SA"/>
              </w:rPr>
              <w:t>обеспечения</w:t>
            </w:r>
            <w:r w:rsidR="000D2067">
              <w:rPr>
                <w:rFonts w:ascii="Garamond" w:eastAsia="Batang" w:hAnsi="Garamond"/>
                <w:sz w:val="22"/>
                <w:szCs w:val="22"/>
                <w:highlight w:val="yellow"/>
                <w:lang w:eastAsia="ar-SA"/>
              </w:rPr>
              <w:t>,</w:t>
            </w:r>
            <w:r w:rsidR="009700FA" w:rsidRPr="00304A68">
              <w:rPr>
                <w:rFonts w:ascii="Garamond" w:eastAsia="Batang" w:hAnsi="Garamond"/>
                <w:sz w:val="22"/>
                <w:szCs w:val="22"/>
                <w:highlight w:val="yellow"/>
                <w:lang w:eastAsia="ar-SA"/>
              </w:rPr>
              <w:t xml:space="preserve"> предоставленного </w:t>
            </w:r>
            <w:r w:rsidR="009700FA" w:rsidRPr="00304A68">
              <w:rPr>
                <w:rFonts w:ascii="Garamond" w:eastAsia="Batang" w:hAnsi="Garamond"/>
                <w:sz w:val="22"/>
                <w:szCs w:val="22"/>
                <w:highlight w:val="yellow"/>
              </w:rPr>
              <w:t>по ДПМ ТБО</w:t>
            </w:r>
            <w:r w:rsidR="009700FA" w:rsidRPr="00304A68">
              <w:rPr>
                <w:rFonts w:ascii="Garamond" w:eastAsia="Batang" w:hAnsi="Garamond"/>
                <w:sz w:val="22"/>
                <w:szCs w:val="22"/>
                <w:lang w:eastAsia="ar-SA"/>
              </w:rPr>
              <w:t xml:space="preserve"> </w:t>
            </w:r>
            <w:r w:rsidRPr="00304A68">
              <w:rPr>
                <w:rFonts w:ascii="Garamond" w:eastAsia="Batang" w:hAnsi="Garamond"/>
                <w:sz w:val="22"/>
                <w:szCs w:val="22"/>
                <w:lang w:eastAsia="ar-SA"/>
              </w:rPr>
              <w:t>(</w:t>
            </w:r>
            <w:r w:rsidR="00C10872">
              <w:rPr>
                <w:rFonts w:ascii="Garamond" w:eastAsia="Batang" w:hAnsi="Garamond"/>
                <w:noProof/>
                <w:position w:val="-14"/>
                <w:sz w:val="22"/>
                <w:szCs w:val="22"/>
              </w:rPr>
              <w:pict w14:anchorId="55A36A8F">
                <v:shape id="_x0000_i1081" type="#_x0000_t75" style="width:61pt;height:23pt">
                  <v:imagedata r:id="rId36" o:title=""/>
                </v:shape>
              </w:pict>
            </w:r>
            <w:r w:rsidRPr="00304A68">
              <w:rPr>
                <w:rFonts w:ascii="Garamond" w:eastAsia="Batang" w:hAnsi="Garamond"/>
                <w:sz w:val="22"/>
                <w:szCs w:val="22"/>
                <w:lang w:eastAsia="ar-SA"/>
              </w:rPr>
              <w:t>):</w:t>
            </w:r>
          </w:p>
          <w:p w14:paraId="31EC9B42" w14:textId="77777777" w:rsidR="00DA3539" w:rsidRPr="00304A68" w:rsidRDefault="00A625EF" w:rsidP="00A625EF">
            <w:pPr>
              <w:suppressAutoHyphens/>
              <w:spacing w:before="120" w:after="120"/>
              <w:ind w:left="1155"/>
              <w:rPr>
                <w:rFonts w:ascii="Garamond" w:eastAsia="Batang" w:hAnsi="Garamond" w:cs="Garamond"/>
                <w:sz w:val="22"/>
                <w:szCs w:val="22"/>
                <w:lang w:eastAsia="ar-SA"/>
              </w:rPr>
            </w:pPr>
            <w:r w:rsidRPr="00304A68">
              <w:rPr>
                <w:rFonts w:ascii="Garamond" w:eastAsia="Batang" w:hAnsi="Garamond" w:cs="Garamond"/>
                <w:sz w:val="22"/>
                <w:szCs w:val="22"/>
                <w:lang w:eastAsia="ar-SA"/>
              </w:rPr>
              <w:t>…</w:t>
            </w:r>
          </w:p>
          <w:p w14:paraId="5D0CF18A" w14:textId="77777777" w:rsidR="00A625EF" w:rsidRPr="00304A68" w:rsidRDefault="00A625EF" w:rsidP="00A625EF">
            <w:pPr>
              <w:suppressAutoHyphens/>
              <w:spacing w:before="120" w:after="120"/>
              <w:ind w:left="1155"/>
              <w:rPr>
                <w:rFonts w:ascii="Garamond" w:eastAsia="Batang" w:hAnsi="Garamond" w:cs="Garamond"/>
                <w:b/>
                <w:sz w:val="22"/>
                <w:szCs w:val="22"/>
                <w:lang w:eastAsia="ar-SA"/>
              </w:rPr>
            </w:pPr>
          </w:p>
          <w:p w14:paraId="549B2EAC" w14:textId="77777777" w:rsidR="00A625EF" w:rsidRPr="00304A68" w:rsidRDefault="00A625EF" w:rsidP="00A625EF">
            <w:pPr>
              <w:suppressAutoHyphens/>
              <w:spacing w:before="120" w:after="120"/>
              <w:ind w:left="426" w:hanging="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где </w:t>
            </w:r>
            <w:r w:rsidR="00C10872">
              <w:rPr>
                <w:rFonts w:ascii="Garamond" w:eastAsia="Batang" w:hAnsi="Garamond" w:cs="Garamond"/>
                <w:position w:val="-14"/>
                <w:sz w:val="22"/>
                <w:szCs w:val="22"/>
                <w:lang w:eastAsia="ar-SA"/>
              </w:rPr>
              <w:pict w14:anchorId="793BDBEB">
                <v:shape id="_x0000_i1082" type="#_x0000_t75" style="width:55.5pt;height:19.5pt">
                  <v:imagedata r:id="rId38" o:title=""/>
                </v:shape>
              </w:pict>
            </w:r>
            <w:r w:rsidRPr="00304A68">
              <w:rPr>
                <w:rFonts w:ascii="Garamond" w:eastAsia="Batang" w:hAnsi="Garamond" w:cs="Garamond"/>
                <w:sz w:val="22"/>
                <w:szCs w:val="22"/>
                <w:lang w:eastAsia="ar-SA"/>
              </w:rPr>
              <w:t xml:space="preserve"> [руб.] – величина обеспечения исполнения обязательств в отношении ГТП объекта ВИЭ</w:t>
            </w:r>
            <w:r w:rsidRPr="00304A68">
              <w:rPr>
                <w:rFonts w:ascii="Garamond" w:eastAsia="Batang" w:hAnsi="Garamond" w:cs="Garamond"/>
                <w:sz w:val="22"/>
                <w:szCs w:val="22"/>
                <w:highlight w:val="yellow"/>
                <w:lang w:eastAsia="ar-SA"/>
              </w:rPr>
              <w:t>/ТБО</w:t>
            </w:r>
            <w:r w:rsidRPr="00304A68">
              <w:rPr>
                <w:rFonts w:ascii="Garamond" w:eastAsia="Batang" w:hAnsi="Garamond" w:cs="Garamond"/>
                <w:sz w:val="22"/>
                <w:szCs w:val="22"/>
                <w:lang w:eastAsia="ar-SA"/>
              </w:rPr>
              <w:t xml:space="preserve">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304A68">
              <w:rPr>
                <w:rFonts w:ascii="Garamond" w:eastAsia="Batang" w:hAnsi="Garamond" w:cs="Garamond"/>
                <w:sz w:val="22"/>
                <w:szCs w:val="22"/>
                <w:lang w:eastAsia="ar-SA"/>
              </w:rPr>
              <w:t>, предоставленного:</w:t>
            </w:r>
          </w:p>
          <w:p w14:paraId="605A59C5" w14:textId="77777777" w:rsidR="00A625EF" w:rsidRPr="00304A68" w:rsidRDefault="00A625EF" w:rsidP="006536A1">
            <w:pPr>
              <w:numPr>
                <w:ilvl w:val="0"/>
                <w:numId w:val="5"/>
              </w:numPr>
              <w:suppressAutoHyphens/>
              <w:autoSpaceDE w:val="0"/>
              <w:autoSpaceDN w:val="0"/>
              <w:spacing w:before="120" w:after="120"/>
              <w:jc w:val="both"/>
              <w:rPr>
                <w:rFonts w:ascii="Garamond" w:eastAsia="Batang" w:hAnsi="Garamond"/>
                <w:sz w:val="22"/>
                <w:szCs w:val="22"/>
              </w:rPr>
            </w:pPr>
            <w:r w:rsidRPr="00304A68">
              <w:rPr>
                <w:rFonts w:ascii="Garamond" w:eastAsia="Batang" w:hAnsi="Garamond"/>
                <w:sz w:val="22"/>
                <w:szCs w:val="22"/>
              </w:rPr>
              <w:lastRenderedPageBreak/>
              <w:t xml:space="preserve">для объектов ВИЭ, отобранных по результатам ОПВ, </w:t>
            </w:r>
            <w:r w:rsidR="00CE7352" w:rsidRPr="00304A68">
              <w:rPr>
                <w:rFonts w:ascii="Garamond" w:eastAsia="Batang" w:hAnsi="Garamond"/>
                <w:sz w:val="22"/>
                <w:szCs w:val="22"/>
              </w:rPr>
              <w:t>проведенного в 2020 году</w:t>
            </w:r>
            <w:r w:rsidRPr="00304A68">
              <w:rPr>
                <w:rFonts w:ascii="Garamond" w:eastAsia="Batang" w:hAnsi="Garamond"/>
                <w:sz w:val="22"/>
                <w:szCs w:val="22"/>
              </w:rPr>
              <w:t>, равная величине, определенной в подп. «б» п. 1 настоящего Приложения;</w:t>
            </w:r>
          </w:p>
          <w:p w14:paraId="0532B9E1" w14:textId="77777777" w:rsidR="00A625EF" w:rsidRPr="00304A68" w:rsidRDefault="00A625EF" w:rsidP="006536A1">
            <w:pPr>
              <w:numPr>
                <w:ilvl w:val="0"/>
                <w:numId w:val="5"/>
              </w:numPr>
              <w:suppressAutoHyphens/>
              <w:autoSpaceDE w:val="0"/>
              <w:autoSpaceDN w:val="0"/>
              <w:spacing w:before="120" w:after="120"/>
              <w:jc w:val="both"/>
              <w:rPr>
                <w:rFonts w:ascii="Garamond" w:eastAsia="Batang" w:hAnsi="Garamond"/>
                <w:sz w:val="22"/>
                <w:szCs w:val="22"/>
              </w:rPr>
            </w:pPr>
            <w:r w:rsidRPr="00304A68">
              <w:rPr>
                <w:rFonts w:ascii="Garamond" w:eastAsia="Batang" w:hAnsi="Garamond"/>
                <w:sz w:val="22"/>
                <w:szCs w:val="22"/>
              </w:rPr>
              <w:t>для объектов ВИЭ, отобранных по результатам ОПВ, проводимых после 1 января 2021 года, равная величине, определенной в подп. «г» п. 1 настоящего Приложения;</w:t>
            </w:r>
          </w:p>
          <w:p w14:paraId="0611A204" w14:textId="77777777" w:rsidR="00A625EF" w:rsidRPr="00304A68" w:rsidRDefault="00A625EF" w:rsidP="00A92F4B">
            <w:pPr>
              <w:numPr>
                <w:ilvl w:val="0"/>
                <w:numId w:val="5"/>
              </w:numPr>
              <w:suppressAutoHyphens/>
              <w:autoSpaceDE w:val="0"/>
              <w:autoSpaceDN w:val="0"/>
              <w:spacing w:before="120" w:after="120"/>
              <w:jc w:val="both"/>
              <w:rPr>
                <w:rFonts w:ascii="Garamond" w:eastAsia="Batang" w:hAnsi="Garamond"/>
                <w:sz w:val="22"/>
                <w:szCs w:val="22"/>
                <w:highlight w:val="yellow"/>
              </w:rPr>
            </w:pPr>
            <w:r w:rsidRPr="00304A68">
              <w:rPr>
                <w:rFonts w:ascii="Garamond" w:eastAsia="Batang" w:hAnsi="Garamond"/>
                <w:sz w:val="22"/>
                <w:szCs w:val="22"/>
                <w:highlight w:val="yellow"/>
              </w:rPr>
              <w:t xml:space="preserve">для объектов ТБО, отобранных по результатам ОПТБО в соответствии с </w:t>
            </w:r>
            <w:r w:rsidRPr="00304A68">
              <w:rPr>
                <w:rFonts w:ascii="Garamond" w:eastAsia="Batang" w:hAnsi="Garamond"/>
                <w:i/>
                <w:sz w:val="22"/>
                <w:szCs w:val="22"/>
                <w:highlight w:val="yellow"/>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304A68">
              <w:rPr>
                <w:rFonts w:ascii="Garamond" w:eastAsia="Batang" w:hAnsi="Garamond"/>
                <w:sz w:val="22"/>
                <w:szCs w:val="22"/>
                <w:highlight w:val="yellow"/>
              </w:rPr>
              <w:t xml:space="preserve"> (Приложение № 27.1 к </w:t>
            </w:r>
            <w:r w:rsidRPr="00304A68">
              <w:rPr>
                <w:rFonts w:ascii="Garamond" w:eastAsia="Batang" w:hAnsi="Garamond"/>
                <w:i/>
                <w:sz w:val="22"/>
                <w:szCs w:val="22"/>
                <w:highlight w:val="yellow"/>
              </w:rPr>
              <w:t>Договору о присоединении к торговой системе оптового рынка</w:t>
            </w:r>
            <w:r w:rsidRPr="00304A68">
              <w:rPr>
                <w:rFonts w:ascii="Garamond" w:eastAsia="Batang" w:hAnsi="Garamond"/>
                <w:sz w:val="22"/>
                <w:szCs w:val="22"/>
                <w:highlight w:val="yellow"/>
              </w:rPr>
              <w:t>), равная величине, определенной в подп. «д» п. 1 настоящего Приложения;</w:t>
            </w:r>
          </w:p>
          <w:p w14:paraId="6D812C8C" w14:textId="77777777" w:rsidR="00A625EF" w:rsidRPr="00304A68" w:rsidRDefault="00C10872" w:rsidP="00A92F4B">
            <w:pPr>
              <w:suppressAutoHyphens/>
              <w:spacing w:before="120" w:after="120"/>
              <w:ind w:left="426" w:hanging="426"/>
              <w:jc w:val="both"/>
              <w:rPr>
                <w:rFonts w:ascii="Garamond" w:eastAsia="Batang" w:hAnsi="Garamond"/>
                <w:sz w:val="22"/>
                <w:szCs w:val="22"/>
              </w:rPr>
            </w:pPr>
            <w:r>
              <w:rPr>
                <w:rFonts w:ascii="Garamond" w:eastAsia="Batang" w:hAnsi="Garamond" w:cs="Garamond"/>
                <w:position w:val="-14"/>
                <w:sz w:val="22"/>
                <w:szCs w:val="22"/>
                <w:lang w:eastAsia="ar-SA"/>
              </w:rPr>
              <w:pict w14:anchorId="0870BCC3">
                <v:shape id="_x0000_i1083" type="#_x0000_t75" style="width:69.5pt;height:23pt">
                  <v:imagedata r:id="rId40" o:title=""/>
                </v:shape>
              </w:pict>
            </w:r>
            <w:r w:rsidR="00A625EF" w:rsidRPr="00304A68">
              <w:rPr>
                <w:rFonts w:ascii="Garamond" w:eastAsia="Batang" w:hAnsi="Garamond" w:cs="Garamond"/>
                <w:sz w:val="22"/>
                <w:szCs w:val="22"/>
                <w:lang w:eastAsia="ar-SA"/>
              </w:rPr>
              <w:t xml:space="preserve"> [руб.] – величина дополнительного обеспечения на 27 месяцев</w:t>
            </w:r>
            <w:r w:rsidR="00A92F4B" w:rsidRPr="00304A68">
              <w:rPr>
                <w:rFonts w:ascii="Garamond" w:eastAsia="Batang" w:hAnsi="Garamond" w:cs="Garamond"/>
                <w:sz w:val="22"/>
                <w:szCs w:val="22"/>
                <w:lang w:eastAsia="ar-SA"/>
              </w:rPr>
              <w:t xml:space="preserve"> </w:t>
            </w:r>
            <w:r w:rsidR="00A625EF" w:rsidRPr="00304A68">
              <w:rPr>
                <w:rFonts w:ascii="Garamond" w:eastAsia="Batang" w:hAnsi="Garamond" w:cs="Garamond"/>
                <w:sz w:val="22"/>
                <w:szCs w:val="22"/>
                <w:lang w:eastAsia="ar-SA"/>
              </w:rPr>
              <w:t xml:space="preserve">в отношении ГТП объекта ВИЭ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n</m:t>
                  </m:r>
                </m:sub>
              </m:sSub>
            </m:oMath>
            <w:r w:rsidR="00A625EF" w:rsidRPr="00304A68">
              <w:rPr>
                <w:rFonts w:ascii="Garamond" w:eastAsia="Batang" w:hAnsi="Garamond" w:cs="Garamond"/>
                <w:sz w:val="22"/>
                <w:szCs w:val="22"/>
                <w:lang w:eastAsia="ar-SA"/>
              </w:rPr>
              <w:t xml:space="preserve">, равная величине, определенной в подп. «б» п. 1 настоящего Приложения (для объектов ВИЭ, отобранных по результатам ОПВ, </w:t>
            </w:r>
            <w:r w:rsidR="00CE7352" w:rsidRPr="00304A68">
              <w:rPr>
                <w:rFonts w:ascii="Garamond" w:eastAsia="Batang" w:hAnsi="Garamond"/>
                <w:sz w:val="22"/>
                <w:szCs w:val="22"/>
              </w:rPr>
              <w:t>проведенного в 2020 году</w:t>
            </w:r>
            <w:r w:rsidR="00A625EF" w:rsidRPr="00304A68">
              <w:rPr>
                <w:rFonts w:ascii="Garamond" w:eastAsia="Batang" w:hAnsi="Garamond" w:cs="Garamond"/>
                <w:sz w:val="22"/>
                <w:szCs w:val="22"/>
                <w:lang w:eastAsia="ar-SA"/>
              </w:rPr>
              <w:t>);</w:t>
            </w:r>
          </w:p>
          <w:p w14:paraId="0F96E070" w14:textId="77777777" w:rsidR="00A625EF" w:rsidRPr="00304A68" w:rsidRDefault="00C10872" w:rsidP="00A625EF">
            <w:pPr>
              <w:suppressAutoHyphens/>
              <w:spacing w:before="120" w:after="120"/>
              <w:ind w:left="426" w:hanging="426"/>
              <w:jc w:val="both"/>
              <w:rPr>
                <w:rFonts w:ascii="Garamond" w:eastAsia="Batang" w:hAnsi="Garamond" w:cs="Garamond"/>
                <w:sz w:val="22"/>
                <w:szCs w:val="22"/>
                <w:lang w:eastAsia="ar-SA"/>
              </w:rPr>
            </w:pPr>
            <w:r>
              <w:rPr>
                <w:rFonts w:ascii="Garamond" w:eastAsia="Batang" w:hAnsi="Garamond" w:cs="Garamond"/>
                <w:position w:val="-14"/>
                <w:sz w:val="22"/>
                <w:szCs w:val="22"/>
                <w:lang w:eastAsia="ar-SA"/>
              </w:rPr>
              <w:pict w14:anchorId="68063804">
                <v:shape id="_x0000_i1084" type="#_x0000_t75" style="width:87pt;height:23pt">
                  <v:imagedata r:id="rId42" o:title=""/>
                </v:shape>
              </w:pict>
            </w:r>
            <w:r w:rsidR="00A625EF" w:rsidRPr="00304A68">
              <w:rPr>
                <w:rFonts w:ascii="Garamond" w:eastAsia="Batang" w:hAnsi="Garamond" w:cs="Garamond"/>
                <w:sz w:val="22"/>
                <w:szCs w:val="22"/>
                <w:lang w:eastAsia="ar-SA"/>
              </w:rPr>
              <w:t xml:space="preserve"> [руб.] – величина первоначального дополнительного обеспечения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A625EF" w:rsidRPr="00304A68">
              <w:rPr>
                <w:rFonts w:ascii="Garamond" w:eastAsia="Batang" w:hAnsi="Garamond" w:cs="Garamond"/>
                <w:sz w:val="22"/>
                <w:szCs w:val="22"/>
                <w:lang w:eastAsia="ar-SA"/>
              </w:rPr>
              <w:t>, равная величине, определенной в подп. «г» п. 1 настоящего Приложения (по ДПМ ВИЭ, заключенным по итогам ОПВ, проведенных после 1 января 2021 года</w:t>
            </w:r>
            <w:r w:rsidR="00A625EF" w:rsidRPr="00304A68">
              <w:rPr>
                <w:rFonts w:ascii="Garamond" w:eastAsia="Batang" w:hAnsi="Garamond" w:cs="Garamond"/>
                <w:color w:val="000000"/>
                <w:sz w:val="22"/>
                <w:szCs w:val="22"/>
                <w:lang w:eastAsia="ar-SA" w:bidi="ru-RU"/>
              </w:rPr>
              <w:t>)</w:t>
            </w:r>
            <w:r w:rsidR="00A625EF" w:rsidRPr="00304A68">
              <w:rPr>
                <w:rFonts w:ascii="Garamond" w:eastAsia="Batang" w:hAnsi="Garamond" w:cs="Garamond"/>
                <w:sz w:val="22"/>
                <w:szCs w:val="22"/>
                <w:lang w:eastAsia="ar-SA"/>
              </w:rPr>
              <w:t>;</w:t>
            </w:r>
          </w:p>
          <w:p w14:paraId="2A2CD99E" w14:textId="77777777" w:rsidR="00A625EF" w:rsidRPr="00304A68" w:rsidRDefault="00C10872" w:rsidP="00A625EF">
            <w:pPr>
              <w:suppressAutoHyphens/>
              <w:spacing w:before="120" w:after="120"/>
              <w:ind w:left="426" w:hanging="426"/>
              <w:jc w:val="both"/>
              <w:rPr>
                <w:rFonts w:ascii="Garamond" w:eastAsia="Batang" w:hAnsi="Garamond" w:cs="Garamond"/>
                <w:sz w:val="22"/>
                <w:szCs w:val="22"/>
                <w:lang w:eastAsia="ar-SA"/>
              </w:rPr>
            </w:pPr>
            <w:r>
              <w:rPr>
                <w:rFonts w:ascii="Garamond" w:eastAsia="Batang" w:hAnsi="Garamond" w:cs="Garamond"/>
                <w:position w:val="-14"/>
                <w:sz w:val="22"/>
                <w:szCs w:val="22"/>
                <w:lang w:eastAsia="ar-SA"/>
              </w:rPr>
              <w:pict w14:anchorId="519FCD9D">
                <v:shape id="_x0000_i1085" type="#_x0000_t75" style="width:87pt;height:23pt">
                  <v:imagedata r:id="rId44" o:title=""/>
                </v:shape>
              </w:pict>
            </w:r>
            <w:r w:rsidR="00A625EF" w:rsidRPr="00304A68">
              <w:rPr>
                <w:rFonts w:ascii="Garamond" w:eastAsia="Batang" w:hAnsi="Garamond" w:cs="Garamond"/>
                <w:sz w:val="22"/>
                <w:szCs w:val="22"/>
                <w:lang w:eastAsia="ar-SA"/>
              </w:rPr>
              <w:t xml:space="preserve"> [руб.] – величина повторного дополнительного обеспечения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A625EF" w:rsidRPr="00304A68">
              <w:rPr>
                <w:rFonts w:ascii="Garamond" w:eastAsia="Batang" w:hAnsi="Garamond" w:cs="Garamond"/>
                <w:sz w:val="22"/>
                <w:szCs w:val="22"/>
                <w:lang w:eastAsia="ar-SA"/>
              </w:rPr>
              <w:t>, равная величине, определенной в подп. «г» п. 1 настоящего Приложения (по ДПМ ВИЭ, заключенным по итогам ОПВ, проведенных после 1 января 2021 года</w:t>
            </w:r>
            <w:r w:rsidR="00A625EF" w:rsidRPr="00304A68">
              <w:rPr>
                <w:rFonts w:ascii="Garamond" w:eastAsia="Batang" w:hAnsi="Garamond" w:cs="Garamond"/>
                <w:color w:val="000000"/>
                <w:sz w:val="22"/>
                <w:szCs w:val="22"/>
                <w:lang w:eastAsia="ar-SA" w:bidi="ru-RU"/>
              </w:rPr>
              <w:t>)</w:t>
            </w:r>
            <w:r w:rsidR="00A625EF" w:rsidRPr="00304A68">
              <w:rPr>
                <w:rFonts w:ascii="Garamond" w:eastAsia="Batang" w:hAnsi="Garamond" w:cs="Garamond"/>
                <w:sz w:val="22"/>
                <w:szCs w:val="22"/>
                <w:lang w:eastAsia="ar-SA"/>
              </w:rPr>
              <w:t>;</w:t>
            </w:r>
          </w:p>
          <w:p w14:paraId="15A54D54" w14:textId="77777777" w:rsidR="00A625EF" w:rsidRPr="00304A68" w:rsidRDefault="00C10872" w:rsidP="00A625EF">
            <w:pPr>
              <w:suppressAutoHyphens/>
              <w:spacing w:before="120" w:after="120"/>
              <w:ind w:left="567" w:hanging="567"/>
              <w:jc w:val="both"/>
              <w:rPr>
                <w:rFonts w:ascii="Garamond" w:eastAsia="Batang" w:hAnsi="Garamond"/>
                <w:sz w:val="22"/>
                <w:szCs w:val="22"/>
                <w:lang w:eastAsia="ar-SA"/>
              </w:rPr>
            </w:pPr>
            <w:r>
              <w:rPr>
                <w:rFonts w:ascii="Garamond" w:eastAsia="Batang" w:hAnsi="Garamond"/>
                <w:position w:val="-14"/>
                <w:sz w:val="22"/>
                <w:szCs w:val="22"/>
                <w:lang w:eastAsia="ar-SA"/>
              </w:rPr>
              <w:pict w14:anchorId="7A9FE9E8">
                <v:shape id="_x0000_i1086" type="#_x0000_t75" style="width:27pt;height:19.5pt">
                  <v:imagedata r:id="rId46" o:title=""/>
                </v:shape>
              </w:pict>
            </w:r>
            <w:r w:rsidR="00A625EF" w:rsidRPr="00304A68">
              <w:rPr>
                <w:rFonts w:ascii="Garamond" w:eastAsia="Batang" w:hAnsi="Garamond"/>
                <w:sz w:val="22"/>
                <w:szCs w:val="22"/>
                <w:lang w:eastAsia="ar-SA"/>
              </w:rPr>
              <w:t xml:space="preserve"> [руб.] – величина требований участника оптового рынка </w:t>
            </w:r>
            <w:r w:rsidR="00A625EF" w:rsidRPr="00304A68">
              <w:rPr>
                <w:rFonts w:ascii="Garamond" w:eastAsia="Batang" w:hAnsi="Garamond"/>
                <w:i/>
                <w:sz w:val="22"/>
                <w:szCs w:val="22"/>
                <w:lang w:val="en-US" w:eastAsia="ar-SA"/>
              </w:rPr>
              <w:t>i</w:t>
            </w:r>
            <w:r w:rsidR="00A625EF" w:rsidRPr="00304A68">
              <w:rPr>
                <w:rFonts w:ascii="Garamond" w:eastAsia="Batang" w:hAnsi="Garamond"/>
                <w:i/>
                <w:sz w:val="22"/>
                <w:szCs w:val="22"/>
                <w:lang w:eastAsia="ar-SA"/>
              </w:rPr>
              <w:t xml:space="preserve"> </w:t>
            </w:r>
            <w:r w:rsidR="00A625EF" w:rsidRPr="00304A68">
              <w:rPr>
                <w:rFonts w:ascii="Garamond" w:eastAsia="Batang" w:hAnsi="Garamond"/>
                <w:sz w:val="22"/>
                <w:szCs w:val="22"/>
                <w:lang w:eastAsia="ar-SA"/>
              </w:rPr>
              <w:t>от продажи мощности по договорам, заключенным им на оптовом рынке, определенная в соответствии с пунктом 3 настоящего Приложения;</w:t>
            </w:r>
          </w:p>
          <w:p w14:paraId="01945B92" w14:textId="77777777" w:rsidR="00A625EF" w:rsidRPr="00304A68" w:rsidRDefault="00C10872" w:rsidP="00A625EF">
            <w:pPr>
              <w:widowControl w:val="0"/>
              <w:spacing w:before="120" w:after="120"/>
              <w:ind w:left="284" w:hanging="284"/>
              <w:jc w:val="both"/>
              <w:rPr>
                <w:rFonts w:ascii="Garamond" w:eastAsia="Batang" w:hAnsi="Garamond"/>
                <w:sz w:val="22"/>
                <w:szCs w:val="22"/>
                <w:lang w:eastAsia="ar-SA"/>
              </w:rPr>
            </w:pP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A625EF" w:rsidRPr="00304A68">
              <w:rPr>
                <w:rFonts w:ascii="Garamond" w:eastAsia="Batang" w:hAnsi="Garamond"/>
                <w:sz w:val="22"/>
                <w:szCs w:val="22"/>
                <w:lang w:eastAsia="ar-SA"/>
              </w:rPr>
              <w:t xml:space="preserve"> – ГТП объекта ВИЭ</w:t>
            </w:r>
            <w:r w:rsidR="00A92F4B" w:rsidRPr="00304A68">
              <w:rPr>
                <w:rFonts w:ascii="Garamond" w:eastAsia="Batang" w:hAnsi="Garamond"/>
                <w:sz w:val="22"/>
                <w:szCs w:val="22"/>
                <w:highlight w:val="yellow"/>
                <w:lang w:eastAsia="ar-SA"/>
              </w:rPr>
              <w:t>/ТБО</w:t>
            </w:r>
            <w:r w:rsidR="00A625EF" w:rsidRPr="00304A68">
              <w:rPr>
                <w:rFonts w:ascii="Garamond" w:eastAsia="Batang" w:hAnsi="Garamond"/>
                <w:sz w:val="22"/>
                <w:szCs w:val="22"/>
                <w:lang w:eastAsia="ar-SA"/>
              </w:rPr>
              <w:t>;</w:t>
            </w:r>
          </w:p>
          <w:p w14:paraId="3389B187" w14:textId="77777777" w:rsidR="00A625EF" w:rsidRPr="00304A68" w:rsidRDefault="00C10872" w:rsidP="00A625EF">
            <w:pPr>
              <w:widowControl w:val="0"/>
              <w:spacing w:before="120" w:after="120"/>
              <w:ind w:left="284" w:hanging="284"/>
              <w:jc w:val="both"/>
              <w:rPr>
                <w:rFonts w:ascii="Garamond" w:eastAsia="Batang" w:hAnsi="Garamond"/>
                <w:sz w:val="22"/>
                <w:szCs w:val="22"/>
                <w:lang w:eastAsia="ar-SA"/>
              </w:rPr>
            </w:pPr>
            <w:r>
              <w:rPr>
                <w:rFonts w:ascii="Garamond" w:eastAsia="Batang" w:hAnsi="Garamond"/>
                <w:position w:val="-8"/>
                <w:sz w:val="22"/>
                <w:szCs w:val="22"/>
                <w:lang w:eastAsia="ar-SA"/>
              </w:rPr>
              <w:pict w14:anchorId="63DD5C5F">
                <v:shape id="_x0000_i1087" type="#_x0000_t75" style="width:33.5pt;height:23pt">
                  <v:imagedata r:id="rId48" o:title=""/>
                </v:shape>
              </w:pict>
            </w:r>
            <w:r w:rsidR="00A625EF" w:rsidRPr="00304A68">
              <w:rPr>
                <w:rFonts w:ascii="Garamond" w:eastAsia="Batang" w:hAnsi="Garamond"/>
                <w:sz w:val="22"/>
                <w:szCs w:val="22"/>
                <w:lang w:eastAsia="ar-SA"/>
              </w:rPr>
              <w:t xml:space="preserve"> – множество ГТП, зарегистрированных в отношении объектов ВИЭ, </w:t>
            </w:r>
            <w:r w:rsidR="00A625EF" w:rsidRPr="00304A68">
              <w:rPr>
                <w:rFonts w:ascii="Garamond" w:eastAsia="Batang" w:hAnsi="Garamond"/>
                <w:sz w:val="22"/>
                <w:szCs w:val="22"/>
                <w:lang w:eastAsia="ar-SA"/>
              </w:rPr>
              <w:lastRenderedPageBreak/>
              <w:t xml:space="preserve">отобранных по итогам ОПВ, проводимых в 2020 году и более поздние годы, в отношении которых участник оптового рынка </w:t>
            </w:r>
            <w:r w:rsidR="00A625EF" w:rsidRPr="00304A68">
              <w:rPr>
                <w:rFonts w:ascii="Garamond" w:eastAsia="Batang" w:hAnsi="Garamond"/>
                <w:i/>
                <w:sz w:val="22"/>
                <w:szCs w:val="22"/>
                <w:lang w:val="en-US" w:eastAsia="ar-SA"/>
              </w:rPr>
              <w:t>i</w:t>
            </w:r>
            <w:r w:rsidR="00A625EF" w:rsidRPr="00304A68">
              <w:rPr>
                <w:rFonts w:ascii="Garamond" w:eastAsia="Batang" w:hAnsi="Garamond"/>
                <w:sz w:val="22"/>
                <w:szCs w:val="22"/>
                <w:lang w:eastAsia="ar-SA"/>
              </w:rPr>
              <w:t xml:space="preserve"> в месяце </w:t>
            </w:r>
            <w:r w:rsidR="00A625EF" w:rsidRPr="00304A68">
              <w:rPr>
                <w:rFonts w:ascii="Garamond" w:eastAsia="Batang" w:hAnsi="Garamond"/>
                <w:i/>
                <w:sz w:val="22"/>
                <w:szCs w:val="22"/>
                <w:lang w:val="en-US" w:eastAsia="ar-SA"/>
              </w:rPr>
              <w:t>m</w:t>
            </w:r>
            <w:r w:rsidR="00A625EF" w:rsidRPr="00304A68">
              <w:rPr>
                <w:rFonts w:ascii="Garamond" w:eastAsia="Batang" w:hAnsi="Garamond"/>
                <w:sz w:val="22"/>
                <w:szCs w:val="22"/>
                <w:lang w:eastAsia="ar-SA"/>
              </w:rPr>
              <w:t xml:space="preserve"> обеспечивает исполнение обязательств по ДПМ ВИЭ неустойкой;</w:t>
            </w:r>
          </w:p>
          <w:p w14:paraId="446C5871" w14:textId="77777777" w:rsidR="00A625EF" w:rsidRPr="00304A68" w:rsidRDefault="00C10872" w:rsidP="00A625EF">
            <w:pPr>
              <w:widowControl w:val="0"/>
              <w:spacing w:before="120" w:after="120"/>
              <w:ind w:left="284" w:hanging="284"/>
              <w:jc w:val="both"/>
              <w:rPr>
                <w:rFonts w:ascii="Garamond" w:eastAsia="Batang" w:hAnsi="Garamond"/>
                <w:sz w:val="22"/>
                <w:szCs w:val="22"/>
                <w:lang w:eastAsia="ar-SA"/>
              </w:rPr>
            </w:pPr>
            <w:r>
              <w:rPr>
                <w:rFonts w:ascii="Garamond" w:eastAsia="Batang" w:hAnsi="Garamond"/>
                <w:position w:val="-8"/>
                <w:sz w:val="22"/>
                <w:szCs w:val="22"/>
                <w:lang w:eastAsia="ar-SA"/>
              </w:rPr>
              <w:pict w14:anchorId="3E2D825A">
                <v:shape id="_x0000_i1088" type="#_x0000_t75" style="width:35.5pt;height:27pt">
                  <v:imagedata r:id="rId50" o:title=""/>
                </v:shape>
              </w:pict>
            </w:r>
            <w:r w:rsidR="00A625EF" w:rsidRPr="00304A68">
              <w:rPr>
                <w:rFonts w:ascii="Garamond" w:eastAsia="Batang" w:hAnsi="Garamond"/>
                <w:sz w:val="22"/>
                <w:szCs w:val="22"/>
                <w:lang w:eastAsia="ar-SA"/>
              </w:rPr>
              <w:t xml:space="preserve">– множество ГТП, зарегистрированных в отношении объектов ВИЭ, отобранных по итогам ОПВ, проводимых в 2020 году и более поздние годы, </w:t>
            </w:r>
            <w:r w:rsidR="00A625EF" w:rsidRPr="00304A68">
              <w:rPr>
                <w:rFonts w:ascii="Garamond" w:eastAsia="Batang" w:hAnsi="Garamond"/>
                <w:sz w:val="22"/>
                <w:szCs w:val="22"/>
                <w:highlight w:val="yellow"/>
                <w:lang w:eastAsia="ar-SA"/>
              </w:rPr>
              <w:t>а также в отношении объектов ТБО, отобранных на ОПТБО</w:t>
            </w:r>
            <w:r w:rsidR="00A625EF" w:rsidRPr="00304A68">
              <w:rPr>
                <w:rFonts w:ascii="Garamond" w:eastAsia="Batang" w:hAnsi="Garamond"/>
                <w:sz w:val="22"/>
                <w:szCs w:val="22"/>
                <w:lang w:eastAsia="ar-SA"/>
              </w:rPr>
              <w:t xml:space="preserve">, в отношении исполнения обязательств которых участник оптового рынка </w:t>
            </w:r>
            <w:r w:rsidR="00A625EF" w:rsidRPr="00304A68">
              <w:rPr>
                <w:rFonts w:ascii="Garamond" w:eastAsia="Batang" w:hAnsi="Garamond"/>
                <w:i/>
                <w:sz w:val="22"/>
                <w:szCs w:val="22"/>
                <w:lang w:val="en-US" w:eastAsia="ar-SA"/>
              </w:rPr>
              <w:t>i</w:t>
            </w:r>
            <w:r w:rsidR="00A625EF" w:rsidRPr="00304A68">
              <w:rPr>
                <w:rFonts w:ascii="Garamond" w:eastAsia="Batang" w:hAnsi="Garamond"/>
                <w:sz w:val="22"/>
                <w:szCs w:val="22"/>
                <w:lang w:eastAsia="ar-SA"/>
              </w:rPr>
              <w:t xml:space="preserve"> в месяце </w:t>
            </w:r>
            <w:r w:rsidR="00A625EF" w:rsidRPr="00304A68">
              <w:rPr>
                <w:rFonts w:ascii="Garamond" w:eastAsia="Batang" w:hAnsi="Garamond"/>
                <w:i/>
                <w:sz w:val="22"/>
                <w:szCs w:val="22"/>
                <w:lang w:eastAsia="ar-SA"/>
              </w:rPr>
              <w:t>m</w:t>
            </w:r>
            <w:r w:rsidR="00A625EF" w:rsidRPr="00304A68">
              <w:rPr>
                <w:rFonts w:ascii="Garamond" w:eastAsia="Batang" w:hAnsi="Garamond"/>
                <w:sz w:val="22"/>
                <w:szCs w:val="22"/>
                <w:lang w:eastAsia="ar-SA"/>
              </w:rPr>
              <w:t xml:space="preserve"> выступает поручителем и имее</w:t>
            </w:r>
            <w:bookmarkStart w:id="12" w:name="_GoBack"/>
            <w:bookmarkEnd w:id="12"/>
            <w:r w:rsidR="00A625EF" w:rsidRPr="00304A68">
              <w:rPr>
                <w:rFonts w:ascii="Garamond" w:eastAsia="Batang" w:hAnsi="Garamond"/>
                <w:sz w:val="22"/>
                <w:szCs w:val="22"/>
                <w:lang w:eastAsia="ar-SA"/>
              </w:rPr>
              <w:t>т действующие договоры поручительства.</w:t>
            </w:r>
          </w:p>
          <w:p w14:paraId="0B89C893" w14:textId="396A033A" w:rsidR="00A625EF" w:rsidRPr="00304A68" w:rsidRDefault="00A625EF" w:rsidP="00A625EF">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В случаях предоставления нового обеспечения / замены обеспечения, а также при передаче прав и обязанностей в отношении объектов ВИЭ</w:t>
            </w:r>
            <w:r w:rsidR="00D80D63">
              <w:rPr>
                <w:rFonts w:ascii="Garamond" w:eastAsia="Batang" w:hAnsi="Garamond"/>
                <w:sz w:val="22"/>
                <w:szCs w:val="22"/>
                <w:highlight w:val="yellow"/>
                <w:lang w:eastAsia="ar-SA"/>
              </w:rPr>
              <w:t>/</w:t>
            </w:r>
            <w:r w:rsidRPr="00304A68">
              <w:rPr>
                <w:rFonts w:ascii="Garamond" w:eastAsia="Batang" w:hAnsi="Garamond"/>
                <w:sz w:val="22"/>
                <w:szCs w:val="22"/>
                <w:highlight w:val="yellow"/>
                <w:lang w:eastAsia="ar-SA"/>
              </w:rPr>
              <w:t>ТБО</w:t>
            </w:r>
            <w:r w:rsidRPr="00304A68">
              <w:rPr>
                <w:rFonts w:ascii="Garamond" w:eastAsia="Batang" w:hAnsi="Garamond"/>
                <w:sz w:val="22"/>
                <w:szCs w:val="22"/>
                <w:lang w:eastAsia="ar-SA"/>
              </w:rPr>
              <w:t xml:space="preserve"> при определении указанных множеств учитывается последний из действующих в расчетном месяце </w:t>
            </w:r>
            <w:r w:rsidRPr="00304A68">
              <w:rPr>
                <w:rFonts w:ascii="Garamond" w:eastAsia="Batang" w:hAnsi="Garamond"/>
                <w:i/>
                <w:sz w:val="22"/>
                <w:szCs w:val="22"/>
                <w:lang w:val="en-US" w:eastAsia="ar-SA"/>
              </w:rPr>
              <w:t>m</w:t>
            </w:r>
            <w:r w:rsidRPr="00304A68">
              <w:rPr>
                <w:rFonts w:ascii="Garamond" w:eastAsia="Batang" w:hAnsi="Garamond"/>
                <w:sz w:val="22"/>
                <w:szCs w:val="22"/>
                <w:lang w:eastAsia="ar-SA"/>
              </w:rPr>
              <w:t xml:space="preserve"> способов обеспечения;</w:t>
            </w:r>
          </w:p>
          <w:p w14:paraId="3FE05F35" w14:textId="34E99EA3" w:rsidR="00A625EF" w:rsidRPr="00304A68" w:rsidRDefault="00A625EF" w:rsidP="00A625EF">
            <w:pPr>
              <w:widowControl w:val="0"/>
              <w:spacing w:before="120" w:after="120"/>
              <w:ind w:left="284" w:hanging="284"/>
              <w:jc w:val="both"/>
              <w:rPr>
                <w:rFonts w:ascii="Garamond" w:eastAsia="Batang" w:hAnsi="Garamond"/>
                <w:sz w:val="22"/>
                <w:szCs w:val="22"/>
                <w:lang w:eastAsia="ar-SA"/>
              </w:rPr>
            </w:pPr>
            <w:r w:rsidRPr="00304A68">
              <w:rPr>
                <w:rFonts w:ascii="Garamond" w:eastAsia="Batang" w:hAnsi="Garamond"/>
                <w:i/>
                <w:sz w:val="22"/>
                <w:szCs w:val="22"/>
                <w:lang w:val="en-US" w:eastAsia="ar-SA"/>
              </w:rPr>
              <w:t>n</w:t>
            </w:r>
            <w:r w:rsidRPr="00304A68">
              <w:rPr>
                <w:rFonts w:ascii="Garamond" w:eastAsia="Batang" w:hAnsi="Garamond"/>
                <w:sz w:val="22"/>
                <w:szCs w:val="22"/>
                <w:lang w:eastAsia="ar-SA"/>
              </w:rPr>
              <w:t xml:space="preserve"> – номер очередности рассмотрения генерирующего объекта ВИЭ</w:t>
            </w:r>
            <w:r w:rsidR="00D80D63">
              <w:rPr>
                <w:rFonts w:ascii="Garamond" w:eastAsia="Batang" w:hAnsi="Garamond"/>
                <w:sz w:val="22"/>
                <w:szCs w:val="22"/>
                <w:highlight w:val="yellow"/>
                <w:lang w:eastAsia="ar-SA"/>
              </w:rPr>
              <w:t>/</w:t>
            </w:r>
            <w:r w:rsidRPr="00304A68">
              <w:rPr>
                <w:rFonts w:ascii="Garamond" w:eastAsia="Batang" w:hAnsi="Garamond"/>
                <w:sz w:val="22"/>
                <w:szCs w:val="22"/>
                <w:highlight w:val="yellow"/>
                <w:lang w:eastAsia="ar-SA"/>
              </w:rPr>
              <w:t>ТБО</w:t>
            </w:r>
            <w:r w:rsidRPr="00304A68">
              <w:rPr>
                <w:rFonts w:ascii="Garamond" w:eastAsia="Batang" w:hAnsi="Garamond"/>
                <w:sz w:val="22"/>
                <w:szCs w:val="22"/>
                <w:lang w:eastAsia="ar-SA"/>
              </w:rPr>
              <w:t xml:space="preserve">, в отношении которого зарегистрирована ГТП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304A68">
              <w:rPr>
                <w:rFonts w:ascii="Garamond" w:eastAsia="Batang" w:hAnsi="Garamond"/>
                <w:sz w:val="22"/>
                <w:szCs w:val="22"/>
                <w:lang w:eastAsia="ar-SA"/>
              </w:rPr>
              <w:t xml:space="preserve">, определенный КО в порядке возрастания даты начала поставки мощности, определяемой без учета изменений даты начала поставки мощности, предусмотренных </w:t>
            </w:r>
            <w:r w:rsidRPr="00304A68">
              <w:rPr>
                <w:rFonts w:ascii="Garamond" w:eastAsia="Batang" w:hAnsi="Garamond"/>
                <w:i/>
                <w:sz w:val="22"/>
                <w:szCs w:val="22"/>
                <w:lang w:eastAsia="ar-SA"/>
              </w:rPr>
              <w:t>Договором о присоединении к торговой системе оптового рынка</w:t>
            </w:r>
            <w:r w:rsidRPr="00304A68">
              <w:rPr>
                <w:rFonts w:ascii="Garamond" w:eastAsia="Batang" w:hAnsi="Garamond"/>
                <w:sz w:val="22"/>
                <w:szCs w:val="22"/>
                <w:lang w:eastAsia="ar-SA"/>
              </w:rPr>
              <w:t xml:space="preserve"> (при наличии нескольких ДПМ ВИЭ</w:t>
            </w:r>
            <w:r w:rsidR="00D80D63">
              <w:rPr>
                <w:rFonts w:ascii="Garamond" w:eastAsia="Batang" w:hAnsi="Garamond"/>
                <w:sz w:val="22"/>
                <w:szCs w:val="22"/>
                <w:lang w:eastAsia="ar-SA"/>
              </w:rPr>
              <w:t> </w:t>
            </w:r>
            <w:r w:rsidRPr="00304A68">
              <w:rPr>
                <w:rFonts w:ascii="Garamond" w:eastAsia="Batang" w:hAnsi="Garamond"/>
                <w:sz w:val="22"/>
                <w:szCs w:val="22"/>
                <w:highlight w:val="yellow"/>
                <w:lang w:eastAsia="ar-SA"/>
              </w:rPr>
              <w:t>/</w:t>
            </w:r>
            <w:r w:rsidR="00D80D63">
              <w:rPr>
                <w:rFonts w:ascii="Garamond" w:eastAsia="Batang" w:hAnsi="Garamond"/>
                <w:sz w:val="22"/>
                <w:szCs w:val="22"/>
                <w:highlight w:val="yellow"/>
                <w:lang w:eastAsia="ar-SA"/>
              </w:rPr>
              <w:t> </w:t>
            </w:r>
            <w:r w:rsidRPr="00304A68">
              <w:rPr>
                <w:rFonts w:ascii="Garamond" w:eastAsia="Batang" w:hAnsi="Garamond"/>
                <w:sz w:val="22"/>
                <w:szCs w:val="22"/>
                <w:highlight w:val="yellow"/>
                <w:lang w:eastAsia="ar-SA"/>
              </w:rPr>
              <w:t>ДПМ ТБО</w:t>
            </w:r>
            <w:r w:rsidRPr="00304A68">
              <w:rPr>
                <w:rFonts w:ascii="Garamond" w:eastAsia="Batang" w:hAnsi="Garamond"/>
                <w:sz w:val="22"/>
                <w:szCs w:val="22"/>
                <w:lang w:eastAsia="ar-SA"/>
              </w:rPr>
              <w:t xml:space="preserve">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w:t>
            </w:r>
            <w:r w:rsidR="00D80D63">
              <w:rPr>
                <w:rFonts w:ascii="Garamond" w:eastAsia="Batang" w:hAnsi="Garamond"/>
                <w:sz w:val="22"/>
                <w:szCs w:val="22"/>
                <w:highlight w:val="yellow"/>
                <w:lang w:eastAsia="ar-SA"/>
              </w:rPr>
              <w:t>/</w:t>
            </w:r>
            <w:r w:rsidRPr="00304A68">
              <w:rPr>
                <w:rFonts w:ascii="Garamond" w:eastAsia="Batang" w:hAnsi="Garamond"/>
                <w:sz w:val="22"/>
                <w:szCs w:val="22"/>
                <w:highlight w:val="yellow"/>
                <w:lang w:eastAsia="ar-SA"/>
              </w:rPr>
              <w:t>ТБО</w:t>
            </w:r>
            <w:r w:rsidRPr="00304A68">
              <w:rPr>
                <w:rFonts w:ascii="Garamond" w:eastAsia="Batang" w:hAnsi="Garamond"/>
                <w:sz w:val="22"/>
                <w:szCs w:val="22"/>
                <w:lang w:eastAsia="ar-SA"/>
              </w:rPr>
              <w:t>, сложившейся на ОПВ, начиная с ОПВ, проводимого в 2020 году, и далее к более поздним ОПВ</w:t>
            </w:r>
            <w:r w:rsidRPr="00304A68">
              <w:rPr>
                <w:rFonts w:ascii="Garamond" w:eastAsia="Batang" w:hAnsi="Garamond"/>
                <w:sz w:val="22"/>
                <w:szCs w:val="22"/>
                <w:highlight w:val="yellow"/>
                <w:lang w:eastAsia="ar-SA"/>
              </w:rPr>
              <w:t>, либо сложившейся на ОПТБО</w:t>
            </w:r>
            <w:r w:rsidRPr="00304A68">
              <w:rPr>
                <w:rFonts w:ascii="Garamond" w:eastAsia="Batang" w:hAnsi="Garamond"/>
                <w:sz w:val="22"/>
                <w:szCs w:val="22"/>
                <w:lang w:eastAsia="ar-SA"/>
              </w:rPr>
              <w:t>).</w:t>
            </w:r>
            <w:r w:rsidRPr="00304A68" w:rsidDel="00B16C1C">
              <w:rPr>
                <w:rFonts w:ascii="Garamond" w:eastAsia="Batang" w:hAnsi="Garamond"/>
                <w:sz w:val="22"/>
                <w:szCs w:val="22"/>
                <w:lang w:eastAsia="ar-SA"/>
              </w:rPr>
              <w:t xml:space="preserve"> </w:t>
            </w:r>
            <w:r w:rsidRPr="00304A68">
              <w:rPr>
                <w:rFonts w:ascii="Garamond" w:eastAsia="Batang" w:hAnsi="Garamond"/>
                <w:sz w:val="22"/>
                <w:szCs w:val="22"/>
                <w:lang w:eastAsia="ar-SA"/>
              </w:rPr>
              <w:t xml:space="preserve">В случае если в отношении генерирующего объекта ВИЭ, в отношении которого зарегистрирована ГТП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304A68">
              <w:rPr>
                <w:rFonts w:ascii="Garamond" w:eastAsia="Batang" w:hAnsi="Garamond"/>
                <w:sz w:val="22"/>
                <w:szCs w:val="22"/>
                <w:lang w:eastAsia="ar-SA"/>
              </w:rPr>
              <w:t xml:space="preserve">, отобранного </w:t>
            </w:r>
            <w:r w:rsidR="00A61FFE" w:rsidRPr="00304A68">
              <w:rPr>
                <w:rFonts w:ascii="Garamond" w:eastAsia="Batang" w:hAnsi="Garamond"/>
                <w:sz w:val="22"/>
                <w:szCs w:val="22"/>
                <w:lang w:eastAsia="ar-SA"/>
              </w:rPr>
              <w:t>в 2020 году</w:t>
            </w:r>
            <w:r w:rsidRPr="00304A68">
              <w:rPr>
                <w:rFonts w:ascii="Garamond" w:eastAsia="Batang" w:hAnsi="Garamond"/>
                <w:sz w:val="22"/>
                <w:szCs w:val="22"/>
                <w:lang w:eastAsia="ar-SA"/>
              </w:rPr>
              <w:t xml:space="preserve">, участником оптового рынка </w:t>
            </w:r>
            <w:r w:rsidRPr="00304A68">
              <w:rPr>
                <w:rFonts w:ascii="Garamond" w:eastAsia="Batang" w:hAnsi="Garamond"/>
                <w:i/>
                <w:sz w:val="22"/>
                <w:szCs w:val="22"/>
                <w:lang w:val="en-US" w:eastAsia="ar-SA"/>
              </w:rPr>
              <w:t>i</w:t>
            </w:r>
            <w:r w:rsidRPr="00304A68">
              <w:rPr>
                <w:rFonts w:ascii="Garamond" w:eastAsia="Batang" w:hAnsi="Garamond"/>
                <w:sz w:val="22"/>
                <w:szCs w:val="22"/>
                <w:lang w:eastAsia="ar-SA"/>
              </w:rPr>
              <w:t xml:space="preserve"> предоставлено обеспечение в отношении 12 месяцев с даты начала поставки и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12 месяцев с даты начала поставки по соответствующему ДПМ ВИЭ и уже во вторую очередь учитывается дополнительное обеспечение на 27 месяцев. В случае если в отношении генерирующего объекта ВИЭ, в отношении которого зарегистрирована ГТП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304A68">
              <w:rPr>
                <w:rFonts w:ascii="Garamond" w:eastAsia="Batang" w:hAnsi="Garamond"/>
                <w:sz w:val="22"/>
                <w:szCs w:val="22"/>
                <w:lang w:eastAsia="ar-SA"/>
              </w:rPr>
              <w:t xml:space="preserve">, отобранного на ОПВ после 1 января 2021 года, участником оптового рынка </w:t>
            </w:r>
            <w:r w:rsidRPr="00304A68">
              <w:rPr>
                <w:rFonts w:ascii="Garamond" w:eastAsia="Batang" w:hAnsi="Garamond"/>
                <w:i/>
                <w:sz w:val="22"/>
                <w:szCs w:val="22"/>
                <w:lang w:val="en-US" w:eastAsia="ar-SA"/>
              </w:rPr>
              <w:t>i</w:t>
            </w:r>
            <w:r w:rsidRPr="00304A68">
              <w:rPr>
                <w:rFonts w:ascii="Garamond" w:eastAsia="Batang" w:hAnsi="Garamond"/>
                <w:sz w:val="22"/>
                <w:szCs w:val="22"/>
                <w:lang w:eastAsia="ar-SA"/>
              </w:rPr>
              <w:t xml:space="preserve"> предоставлено обеспечение в отношении 8 месяцев с даты начала поставки и предоставлено первоначальное дополнительное обеспечение и повторное </w:t>
            </w:r>
            <w:r w:rsidRPr="00304A68">
              <w:rPr>
                <w:rFonts w:ascii="Garamond" w:eastAsia="Batang" w:hAnsi="Garamond"/>
                <w:sz w:val="22"/>
                <w:szCs w:val="22"/>
                <w:lang w:eastAsia="ar-SA"/>
              </w:rPr>
              <w:lastRenderedPageBreak/>
              <w:t>дополнительное обеспечение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 предоставленное в отношении 8 месяцев с даты начала поставки по соответствующему ДПМ ВИЭ, во вторую очередь учитывается первоначальное дополнительное обеспечение, и уже в третью очередь учитывается повторное дополнительное обеспечение.</w:t>
            </w:r>
          </w:p>
          <w:p w14:paraId="1DB149C0" w14:textId="77777777" w:rsidR="00A61FFE" w:rsidRPr="00304A68" w:rsidRDefault="00A61FFE" w:rsidP="00A61FFE">
            <w:pPr>
              <w:pStyle w:val="a4"/>
              <w:widowControl w:val="0"/>
              <w:rPr>
                <w:rFonts w:ascii="Garamond" w:hAnsi="Garamond"/>
                <w:noProof/>
                <w:sz w:val="22"/>
                <w:szCs w:val="22"/>
                <w:lang w:val="ru-RU"/>
              </w:rPr>
            </w:pPr>
            <w:r w:rsidRPr="00304A68">
              <w:rPr>
                <w:rFonts w:ascii="Garamond" w:hAnsi="Garamond"/>
                <w:noProof/>
                <w:sz w:val="22"/>
                <w:szCs w:val="22"/>
                <w:lang w:val="ru-RU"/>
              </w:rPr>
              <w:t xml:space="preserve">Расчет величин, </w:t>
            </w:r>
            <w:r w:rsidRPr="00304A68">
              <w:rPr>
                <w:rFonts w:ascii="Garamond" w:hAnsi="Garamond"/>
                <w:noProof/>
                <w:position w:val="-14"/>
                <w:sz w:val="22"/>
                <w:szCs w:val="22"/>
              </w:rPr>
              <w:object w:dxaOrig="1260" w:dyaOrig="400" w14:anchorId="72EE885D">
                <v:shape id="_x0000_i1089" type="#_x0000_t75" style="width:59.5pt;height:24.5pt" o:ole="">
                  <v:imagedata r:id="rId52" o:title=""/>
                </v:shape>
                <o:OLEObject Type="Embed" ProgID="Equation.3" ShapeID="_x0000_i1089" DrawAspect="Content" ObjectID="_1735992530" r:id="rId101"/>
              </w:object>
            </w:r>
            <w:r w:rsidRPr="00304A68">
              <w:rPr>
                <w:rFonts w:ascii="Garamond" w:hAnsi="Garamond"/>
                <w:noProof/>
                <w:sz w:val="22"/>
                <w:szCs w:val="22"/>
                <w:lang w:val="ru-RU"/>
              </w:rPr>
              <w:t xml:space="preserve">, </w:t>
            </w:r>
            <w:r w:rsidRPr="00304A68">
              <w:rPr>
                <w:rFonts w:ascii="Garamond" w:hAnsi="Garamond"/>
                <w:noProof/>
                <w:sz w:val="22"/>
                <w:szCs w:val="22"/>
              </w:rPr>
              <w:object w:dxaOrig="1340" w:dyaOrig="400" w14:anchorId="43F2578A">
                <v:shape id="_x0000_i1090" type="#_x0000_t75" style="width:66.5pt;height:24.5pt" o:ole="">
                  <v:imagedata r:id="rId54" o:title=""/>
                </v:shape>
                <o:OLEObject Type="Embed" ProgID="Equation.3" ShapeID="_x0000_i1090" DrawAspect="Content" ObjectID="_1735992531" r:id="rId102"/>
              </w:object>
            </w:r>
            <w:r w:rsidRPr="00304A68">
              <w:rPr>
                <w:rFonts w:ascii="Garamond" w:hAnsi="Garamond"/>
                <w:noProof/>
                <w:sz w:val="22"/>
                <w:szCs w:val="22"/>
                <w:lang w:val="ru-RU"/>
              </w:rPr>
              <w:t xml:space="preserve"> осуществляется в отношении ГТП, зарегистрированных в отношении объектов ВИЭ, отобранных на ОПВ </w:t>
            </w:r>
            <w:r w:rsidRPr="00304A68">
              <w:rPr>
                <w:rFonts w:ascii="Garamond" w:hAnsi="Garamond"/>
                <w:sz w:val="22"/>
                <w:szCs w:val="22"/>
                <w:lang w:val="ru-RU"/>
              </w:rPr>
              <w:t>в 2020 году</w:t>
            </w:r>
            <w:r w:rsidRPr="00304A68">
              <w:rPr>
                <w:rFonts w:ascii="Garamond" w:hAnsi="Garamond"/>
                <w:noProof/>
                <w:sz w:val="22"/>
                <w:szCs w:val="22"/>
                <w:lang w:val="ru-RU"/>
              </w:rPr>
              <w:t xml:space="preserve">, начиная с 1-го числа месяца, указанного в уведомлении о выполненении требования по предоставлению дополнительного обеспечения на 27 месяцев, </w:t>
            </w:r>
            <w:r w:rsidRPr="00304A68">
              <w:rPr>
                <w:rFonts w:ascii="Garamond" w:hAnsi="Garamond"/>
                <w:sz w:val="22"/>
                <w:szCs w:val="22"/>
                <w:lang w:val="ru-RU"/>
              </w:rPr>
              <w:t>–</w:t>
            </w:r>
            <w:r w:rsidRPr="00304A68">
              <w:rPr>
                <w:rFonts w:ascii="Garamond" w:hAnsi="Garamond"/>
                <w:noProof/>
                <w:sz w:val="22"/>
                <w:szCs w:val="22"/>
                <w:lang w:val="ru-RU"/>
              </w:rPr>
              <w:t xml:space="preserve"> в случае когда </w:t>
            </w:r>
            <w:r w:rsidRPr="00304A68">
              <w:rPr>
                <w:rFonts w:ascii="Garamond" w:hAnsi="Garamond"/>
                <w:sz w:val="22"/>
                <w:szCs w:val="22"/>
                <w:lang w:val="ru-RU"/>
              </w:rPr>
              <w:t>способом обеспечения исполнения обязательств</w:t>
            </w:r>
            <w:r w:rsidRPr="00304A68">
              <w:rPr>
                <w:rFonts w:ascii="Garamond" w:hAnsi="Garamond"/>
                <w:noProof/>
                <w:sz w:val="22"/>
                <w:szCs w:val="22"/>
                <w:lang w:val="ru-RU"/>
              </w:rPr>
              <w:t xml:space="preserve"> является неустойка по ДПМ ВИЭ (или начиная с месяца, в котором заключены договоры поручительства, </w:t>
            </w:r>
            <w:r w:rsidRPr="00304A68">
              <w:rPr>
                <w:rFonts w:ascii="Garamond" w:hAnsi="Garamond"/>
                <w:sz w:val="22"/>
                <w:szCs w:val="22"/>
                <w:lang w:val="ru-RU"/>
              </w:rPr>
              <w:t>–</w:t>
            </w:r>
            <w:r w:rsidRPr="00304A68">
              <w:rPr>
                <w:rFonts w:ascii="Garamond" w:hAnsi="Garamond"/>
                <w:noProof/>
                <w:sz w:val="22"/>
                <w:szCs w:val="22"/>
                <w:lang w:val="ru-RU"/>
              </w:rPr>
              <w:t xml:space="preserve"> в случае если </w:t>
            </w:r>
            <w:r w:rsidRPr="00304A68">
              <w:rPr>
                <w:rFonts w:ascii="Garamond" w:hAnsi="Garamond"/>
                <w:sz w:val="22"/>
                <w:szCs w:val="22"/>
                <w:lang w:val="ru-RU"/>
              </w:rPr>
              <w:t>способом обеспечения исполнения обязательств</w:t>
            </w:r>
            <w:r w:rsidRPr="00304A68">
              <w:rPr>
                <w:rFonts w:ascii="Garamond" w:hAnsi="Garamond"/>
                <w:noProof/>
                <w:sz w:val="22"/>
                <w:szCs w:val="22"/>
                <w:lang w:val="ru-RU"/>
              </w:rPr>
              <w:t xml:space="preserve"> является поручительство).</w:t>
            </w:r>
          </w:p>
          <w:p w14:paraId="356707E4" w14:textId="77777777" w:rsidR="00A61FFE" w:rsidRPr="00304A68" w:rsidRDefault="00A61FFE" w:rsidP="00A61FFE">
            <w:pPr>
              <w:widowControl w:val="0"/>
              <w:spacing w:before="120" w:after="120"/>
              <w:jc w:val="both"/>
              <w:rPr>
                <w:rFonts w:ascii="Garamond" w:eastAsia="Batang" w:hAnsi="Garamond"/>
                <w:sz w:val="22"/>
                <w:szCs w:val="22"/>
                <w:lang w:eastAsia="ar-SA"/>
              </w:rPr>
            </w:pPr>
            <w:r w:rsidRPr="00304A68">
              <w:rPr>
                <w:rFonts w:ascii="Garamond" w:hAnsi="Garamond"/>
                <w:noProof/>
                <w:sz w:val="22"/>
                <w:szCs w:val="22"/>
              </w:rPr>
              <w:t xml:space="preserve">Расчет величин </w:t>
            </w:r>
            <w:r w:rsidRPr="00304A68">
              <w:rPr>
                <w:rFonts w:ascii="Garamond" w:hAnsi="Garamond"/>
                <w:noProof/>
                <w:position w:val="-14"/>
                <w:sz w:val="22"/>
                <w:szCs w:val="22"/>
              </w:rPr>
              <w:object w:dxaOrig="1700" w:dyaOrig="400" w14:anchorId="4315176F">
                <v:shape id="_x0000_i1091" type="#_x0000_t75" style="width:77.5pt;height:24.5pt" o:ole="">
                  <v:imagedata r:id="rId56" o:title=""/>
                </v:shape>
                <o:OLEObject Type="Embed" ProgID="Equation.3" ShapeID="_x0000_i1091" DrawAspect="Content" ObjectID="_1735992532" r:id="rId103"/>
              </w:object>
            </w:r>
            <w:r w:rsidRPr="00304A68">
              <w:rPr>
                <w:rFonts w:ascii="Garamond" w:hAnsi="Garamond"/>
                <w:noProof/>
                <w:sz w:val="22"/>
                <w:szCs w:val="22"/>
              </w:rPr>
              <w:t xml:space="preserve">, </w:t>
            </w:r>
            <w:r w:rsidRPr="00304A68">
              <w:rPr>
                <w:rFonts w:ascii="Garamond" w:hAnsi="Garamond"/>
                <w:noProof/>
                <w:position w:val="-14"/>
                <w:sz w:val="22"/>
                <w:szCs w:val="22"/>
              </w:rPr>
              <w:object w:dxaOrig="1680" w:dyaOrig="400" w14:anchorId="1B30D00C">
                <v:shape id="_x0000_i1092" type="#_x0000_t75" style="width:77.5pt;height:24.5pt" o:ole="">
                  <v:imagedata r:id="rId58" o:title=""/>
                </v:shape>
                <o:OLEObject Type="Embed" ProgID="Equation.3" ShapeID="_x0000_i1092" DrawAspect="Content" ObjectID="_1735992533" r:id="rId104"/>
              </w:object>
            </w:r>
            <w:r w:rsidRPr="00304A68">
              <w:rPr>
                <w:rFonts w:ascii="Garamond" w:hAnsi="Garamond"/>
                <w:noProof/>
                <w:sz w:val="22"/>
                <w:szCs w:val="22"/>
              </w:rPr>
              <w:t xml:space="preserve">, </w:t>
            </w:r>
            <w:r w:rsidRPr="00304A68">
              <w:rPr>
                <w:rFonts w:ascii="Garamond" w:hAnsi="Garamond"/>
                <w:noProof/>
                <w:position w:val="-14"/>
                <w:sz w:val="22"/>
                <w:szCs w:val="22"/>
              </w:rPr>
              <w:object w:dxaOrig="1780" w:dyaOrig="400" w14:anchorId="3AAA2437">
                <v:shape id="_x0000_i1093" type="#_x0000_t75" style="width:89.5pt;height:24.5pt" o:ole="">
                  <v:imagedata r:id="rId60" o:title=""/>
                </v:shape>
                <o:OLEObject Type="Embed" ProgID="Equation.3" ShapeID="_x0000_i1093" DrawAspect="Content" ObjectID="_1735992534" r:id="rId105"/>
              </w:object>
            </w:r>
            <w:r w:rsidRPr="00304A68">
              <w:rPr>
                <w:rFonts w:ascii="Garamond" w:hAnsi="Garamond"/>
                <w:noProof/>
                <w:sz w:val="22"/>
                <w:szCs w:val="22"/>
              </w:rPr>
              <w:t xml:space="preserve">, </w:t>
            </w:r>
            <w:r w:rsidRPr="00304A68">
              <w:rPr>
                <w:rFonts w:ascii="Garamond" w:hAnsi="Garamond"/>
                <w:noProof/>
                <w:position w:val="-14"/>
                <w:sz w:val="22"/>
                <w:szCs w:val="22"/>
              </w:rPr>
              <w:object w:dxaOrig="1760" w:dyaOrig="400" w14:anchorId="2C3C333D">
                <v:shape id="_x0000_i1094" type="#_x0000_t75" style="width:90.5pt;height:24.5pt" o:ole="">
                  <v:imagedata r:id="rId62" o:title=""/>
                </v:shape>
                <o:OLEObject Type="Embed" ProgID="Equation.3" ShapeID="_x0000_i1094" DrawAspect="Content" ObjectID="_1735992535" r:id="rId106"/>
              </w:object>
            </w:r>
            <w:r w:rsidRPr="00304A68">
              <w:rPr>
                <w:rFonts w:ascii="Garamond" w:hAnsi="Garamond"/>
                <w:noProof/>
                <w:sz w:val="22"/>
                <w:szCs w:val="22"/>
              </w:rPr>
              <w:t xml:space="preserve"> осуществляется в отношении ГТП, зарегистрированных в отношении объектов ВИЭ, отобранных по итогам ОПВ после 1 января 2021 года, начиная с 1-го числа месяца, указанного в уведомлении о выполненении требования по предоставлению первоначального дополнительного обеспечения либо повторного дополнительного обеспечения, </w:t>
            </w:r>
            <w:r w:rsidRPr="00304A68">
              <w:rPr>
                <w:rFonts w:ascii="Garamond" w:hAnsi="Garamond"/>
                <w:sz w:val="22"/>
                <w:szCs w:val="22"/>
              </w:rPr>
              <w:t>–</w:t>
            </w:r>
            <w:r w:rsidRPr="00304A68">
              <w:rPr>
                <w:rFonts w:ascii="Garamond" w:hAnsi="Garamond"/>
                <w:noProof/>
                <w:sz w:val="22"/>
                <w:szCs w:val="22"/>
              </w:rPr>
              <w:t xml:space="preserve"> в случае если  </w:t>
            </w:r>
            <w:r w:rsidRPr="00304A68">
              <w:rPr>
                <w:rFonts w:ascii="Garamond" w:hAnsi="Garamond"/>
                <w:sz w:val="22"/>
                <w:szCs w:val="22"/>
              </w:rPr>
              <w:t>способом обеспечения исполнения обязательств</w:t>
            </w:r>
            <w:r w:rsidRPr="00304A68">
              <w:rPr>
                <w:rFonts w:ascii="Garamond" w:hAnsi="Garamond"/>
                <w:noProof/>
                <w:sz w:val="22"/>
                <w:szCs w:val="22"/>
              </w:rPr>
              <w:t xml:space="preserve"> является неустойка по ДПМ ВИЭ ( или начиная с месяца, в котором заключены договоры поручительства, </w:t>
            </w:r>
            <w:r w:rsidRPr="00304A68">
              <w:rPr>
                <w:rFonts w:ascii="Garamond" w:hAnsi="Garamond"/>
                <w:sz w:val="22"/>
                <w:szCs w:val="22"/>
              </w:rPr>
              <w:t>–</w:t>
            </w:r>
            <w:r w:rsidRPr="00304A68">
              <w:rPr>
                <w:rFonts w:ascii="Garamond" w:hAnsi="Garamond"/>
                <w:noProof/>
                <w:sz w:val="22"/>
                <w:szCs w:val="22"/>
              </w:rPr>
              <w:t xml:space="preserve"> в случае когда </w:t>
            </w:r>
            <w:r w:rsidRPr="00304A68">
              <w:rPr>
                <w:rFonts w:ascii="Garamond" w:hAnsi="Garamond"/>
                <w:sz w:val="22"/>
                <w:szCs w:val="22"/>
              </w:rPr>
              <w:t>способом обеспечения исполнения обязательств</w:t>
            </w:r>
            <w:r w:rsidRPr="00304A68">
              <w:rPr>
                <w:rFonts w:ascii="Garamond" w:hAnsi="Garamond"/>
                <w:noProof/>
                <w:sz w:val="22"/>
                <w:szCs w:val="22"/>
              </w:rPr>
              <w:t xml:space="preserve"> является поручительство).</w:t>
            </w:r>
          </w:p>
          <w:p w14:paraId="4CA6980F" w14:textId="77777777" w:rsidR="00A625EF" w:rsidRPr="00304A68" w:rsidRDefault="00A625EF" w:rsidP="00A625EF">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Расчет величин </w:t>
            </w:r>
            <w:r w:rsidR="00C10872">
              <w:rPr>
                <w:rFonts w:ascii="Garamond" w:eastAsia="Batang" w:hAnsi="Garamond"/>
                <w:noProof/>
                <w:position w:val="-14"/>
                <w:sz w:val="22"/>
                <w:szCs w:val="22"/>
              </w:rPr>
              <w:pict w14:anchorId="1C867C29">
                <v:shape id="_x0000_i1095" type="#_x0000_t75" style="width:62pt;height:23pt">
                  <v:imagedata r:id="rId64" o:title=""/>
                </v:shape>
              </w:pict>
            </w:r>
            <w:r w:rsidRPr="00304A68">
              <w:rPr>
                <w:rFonts w:ascii="Garamond" w:eastAsia="Batang" w:hAnsi="Garamond"/>
                <w:sz w:val="22"/>
                <w:szCs w:val="22"/>
                <w:lang w:eastAsia="ar-SA"/>
              </w:rPr>
              <w:t xml:space="preserve">, </w:t>
            </w:r>
            <w:r w:rsidR="00C10872">
              <w:rPr>
                <w:rFonts w:ascii="Garamond" w:eastAsia="Batang" w:hAnsi="Garamond"/>
                <w:noProof/>
                <w:position w:val="-14"/>
                <w:sz w:val="22"/>
                <w:szCs w:val="22"/>
              </w:rPr>
              <w:pict w14:anchorId="6E55F1EE">
                <v:shape id="_x0000_i1096" type="#_x0000_t75" style="width:61pt;height:23pt">
                  <v:imagedata r:id="rId52" o:title=""/>
                </v:shape>
              </w:pict>
            </w:r>
            <w:r w:rsidRPr="00304A68">
              <w:rPr>
                <w:rFonts w:ascii="Garamond" w:eastAsia="Batang" w:hAnsi="Garamond"/>
                <w:sz w:val="22"/>
                <w:szCs w:val="22"/>
                <w:lang w:eastAsia="ar-SA"/>
              </w:rPr>
              <w:t xml:space="preserve">, </w:t>
            </w:r>
            <w:r w:rsidR="00C10872">
              <w:rPr>
                <w:rFonts w:ascii="Garamond" w:eastAsia="Batang" w:hAnsi="Garamond" w:cs="Garamond"/>
                <w:position w:val="-14"/>
                <w:sz w:val="22"/>
                <w:szCs w:val="22"/>
                <w:lang w:eastAsia="ar-SA"/>
              </w:rPr>
              <w:pict w14:anchorId="722F2AC6">
                <v:shape id="_x0000_i1097" type="#_x0000_t75" style="width:57pt;height:23pt">
                  <v:imagedata r:id="rId67" o:title=""/>
                </v:shape>
              </w:pict>
            </w:r>
            <w:r w:rsidRPr="00304A68">
              <w:rPr>
                <w:rFonts w:ascii="Garamond" w:eastAsia="Batang" w:hAnsi="Garamond" w:cs="Garamond"/>
                <w:sz w:val="22"/>
                <w:szCs w:val="22"/>
                <w:lang w:eastAsia="ar-SA"/>
              </w:rPr>
              <w:t xml:space="preserve">, </w:t>
            </w:r>
            <w:r w:rsidR="00C10872">
              <w:rPr>
                <w:rFonts w:ascii="Garamond" w:eastAsia="Batang" w:hAnsi="Garamond" w:cs="Garamond"/>
                <w:position w:val="-14"/>
                <w:sz w:val="22"/>
                <w:szCs w:val="22"/>
                <w:lang w:eastAsia="ar-SA"/>
              </w:rPr>
              <w:pict w14:anchorId="1688DCC0">
                <v:shape id="_x0000_i1098" type="#_x0000_t75" style="width:68.5pt;height:23pt">
                  <v:imagedata r:id="rId54" o:title=""/>
                </v:shape>
              </w:pict>
            </w:r>
            <w:r w:rsidRPr="00304A68">
              <w:rPr>
                <w:rFonts w:ascii="Garamond" w:eastAsia="Batang" w:hAnsi="Garamond"/>
                <w:sz w:val="22"/>
                <w:szCs w:val="22"/>
                <w:lang w:eastAsia="ar-SA"/>
              </w:rPr>
              <w:t xml:space="preserve"> осуществляется в отношении ГТП, зарегистрированных в отношении объектов ВИЭ, отобранных на ОПВ </w:t>
            </w:r>
            <w:r w:rsidR="00A61FFE" w:rsidRPr="00304A68">
              <w:rPr>
                <w:rFonts w:ascii="Garamond" w:eastAsia="Batang" w:hAnsi="Garamond"/>
                <w:noProof/>
                <w:sz w:val="22"/>
                <w:szCs w:val="22"/>
              </w:rPr>
              <w:t>в 2020 году</w:t>
            </w:r>
            <w:r w:rsidRPr="00304A68">
              <w:rPr>
                <w:rFonts w:ascii="Garamond" w:eastAsia="Batang" w:hAnsi="Garamond"/>
                <w:sz w:val="22"/>
                <w:szCs w:val="22"/>
                <w:lang w:eastAsia="ar-SA"/>
              </w:rPr>
              <w:t xml:space="preserve">, </w:t>
            </w:r>
            <w:r w:rsidRPr="00304A68">
              <w:rPr>
                <w:rFonts w:ascii="Garamond" w:eastAsia="Batang" w:hAnsi="Garamond"/>
                <w:noProof/>
                <w:sz w:val="22"/>
                <w:szCs w:val="22"/>
                <w:highlight w:val="yellow"/>
              </w:rPr>
              <w:t>и объектов ТБО, отобранных на ОПТБО</w:t>
            </w:r>
            <w:r w:rsidRPr="00304A68">
              <w:rPr>
                <w:rFonts w:ascii="Garamond" w:eastAsia="Batang" w:hAnsi="Garamond"/>
                <w:sz w:val="22"/>
                <w:szCs w:val="22"/>
                <w:lang w:eastAsia="ar-SA"/>
              </w:rPr>
              <w:t>, до наступления одного из следующих событий:</w:t>
            </w:r>
          </w:p>
          <w:p w14:paraId="2E24564F" w14:textId="77777777" w:rsidR="00A625EF" w:rsidRPr="00304A68" w:rsidRDefault="00A625EF" w:rsidP="00A625EF">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истечения 15 месяцев (для </w:t>
            </w:r>
            <w:r w:rsidR="00C10872">
              <w:rPr>
                <w:rFonts w:ascii="Garamond" w:eastAsia="Batang" w:hAnsi="Garamond"/>
                <w:noProof/>
                <w:position w:val="-14"/>
                <w:sz w:val="22"/>
                <w:szCs w:val="22"/>
              </w:rPr>
              <w:pict w14:anchorId="1B897E1B">
                <v:shape id="_x0000_i1099" type="#_x0000_t75" style="width:62pt;height:23pt">
                  <v:imagedata r:id="rId70" o:title=""/>
                </v:shape>
              </w:pict>
            </w:r>
            <w:r w:rsidRPr="00304A68">
              <w:rPr>
                <w:rFonts w:ascii="Garamond" w:eastAsia="Batang" w:hAnsi="Garamond"/>
                <w:sz w:val="22"/>
                <w:szCs w:val="22"/>
                <w:lang w:eastAsia="ar-SA"/>
              </w:rPr>
              <w:t xml:space="preserve"> и </w:t>
            </w:r>
            <w:r w:rsidR="00C10872">
              <w:rPr>
                <w:rFonts w:ascii="Garamond" w:eastAsia="Batang" w:hAnsi="Garamond" w:cs="Garamond"/>
                <w:position w:val="-14"/>
                <w:sz w:val="22"/>
                <w:szCs w:val="22"/>
                <w:lang w:eastAsia="ar-SA"/>
              </w:rPr>
              <w:pict w14:anchorId="04B788CF">
                <v:shape id="_x0000_i1100" type="#_x0000_t75" style="width:57pt;height:23pt">
                  <v:imagedata r:id="rId67" o:title=""/>
                </v:shape>
              </w:pict>
            </w:r>
            <w:r w:rsidRPr="00304A68">
              <w:rPr>
                <w:rFonts w:ascii="Garamond" w:eastAsia="Batang" w:hAnsi="Garamond" w:cs="Garamond"/>
                <w:sz w:val="22"/>
                <w:szCs w:val="22"/>
                <w:lang w:eastAsia="ar-SA"/>
              </w:rPr>
              <w:t>)</w:t>
            </w:r>
            <w:r w:rsidRPr="00304A68">
              <w:rPr>
                <w:rFonts w:ascii="Garamond" w:eastAsia="Batang" w:hAnsi="Garamond"/>
                <w:sz w:val="22"/>
                <w:szCs w:val="22"/>
                <w:lang w:eastAsia="ar-SA"/>
              </w:rPr>
              <w:t xml:space="preserve"> либо 27 месяцев (для </w:t>
            </w:r>
            <w:r w:rsidR="00C10872">
              <w:rPr>
                <w:rFonts w:ascii="Garamond" w:eastAsia="Batang" w:hAnsi="Garamond"/>
                <w:noProof/>
                <w:position w:val="-14"/>
                <w:sz w:val="22"/>
                <w:szCs w:val="22"/>
              </w:rPr>
              <w:pict w14:anchorId="10082D1E">
                <v:shape id="_x0000_i1101" type="#_x0000_t75" style="width:61pt;height:23pt">
                  <v:imagedata r:id="rId73" o:title=""/>
                </v:shape>
              </w:pict>
            </w:r>
            <w:r w:rsidRPr="00304A68">
              <w:rPr>
                <w:rFonts w:ascii="Garamond" w:eastAsia="Batang" w:hAnsi="Garamond"/>
                <w:sz w:val="22"/>
                <w:szCs w:val="22"/>
                <w:lang w:eastAsia="ar-SA"/>
              </w:rPr>
              <w:t xml:space="preserve"> и </w:t>
            </w:r>
            <w:r w:rsidR="00C10872">
              <w:rPr>
                <w:rFonts w:ascii="Garamond" w:eastAsia="Batang" w:hAnsi="Garamond" w:cs="Garamond"/>
                <w:position w:val="-14"/>
                <w:sz w:val="22"/>
                <w:szCs w:val="22"/>
                <w:lang w:eastAsia="ar-SA"/>
              </w:rPr>
              <w:pict w14:anchorId="24B7890E">
                <v:shape id="_x0000_i1102" type="#_x0000_t75" style="width:68.5pt;height:23pt">
                  <v:imagedata r:id="rId54" o:title=""/>
                </v:shape>
              </w:pict>
            </w:r>
            <w:r w:rsidRPr="00304A68">
              <w:rPr>
                <w:rFonts w:ascii="Garamond" w:eastAsia="Batang" w:hAnsi="Garamond" w:cs="Garamond"/>
                <w:sz w:val="22"/>
                <w:szCs w:val="22"/>
                <w:lang w:eastAsia="ar-SA"/>
              </w:rPr>
              <w:t xml:space="preserve">) с даты </w:t>
            </w:r>
            <w:r w:rsidRPr="00304A68">
              <w:rPr>
                <w:rFonts w:ascii="Garamond" w:eastAsia="Batang" w:hAnsi="Garamond"/>
                <w:sz w:val="22"/>
                <w:szCs w:val="22"/>
                <w:lang w:eastAsia="ar-SA"/>
              </w:rPr>
              <w:t xml:space="preserve">начала поставки по соответствующему </w:t>
            </w:r>
            <w:r w:rsidRPr="00304A68">
              <w:rPr>
                <w:rFonts w:ascii="Garamond" w:eastAsia="Batang" w:hAnsi="Garamond"/>
                <w:sz w:val="22"/>
                <w:szCs w:val="22"/>
                <w:lang w:eastAsia="ar-SA"/>
              </w:rPr>
              <w:lastRenderedPageBreak/>
              <w:t>ДПМ ВИЭ;</w:t>
            </w:r>
          </w:p>
          <w:p w14:paraId="430FECE4" w14:textId="77777777" w:rsidR="009700FA" w:rsidRPr="00304A68" w:rsidRDefault="009700FA" w:rsidP="00A625EF">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w:t>
            </w:r>
            <w:r w:rsidRPr="00304A68">
              <w:rPr>
                <w:rFonts w:ascii="Garamond" w:eastAsia="Batang" w:hAnsi="Garamond"/>
                <w:sz w:val="22"/>
                <w:szCs w:val="22"/>
                <w:highlight w:val="yellow"/>
                <w:lang w:eastAsia="ar-SA"/>
              </w:rPr>
              <w:t xml:space="preserve">истечения 27 месяцев (для </w:t>
            </w:r>
            <w:r w:rsidRPr="00304A68">
              <w:rPr>
                <w:rFonts w:ascii="Garamond" w:eastAsia="Batang" w:hAnsi="Garamond"/>
                <w:noProof/>
                <w:position w:val="-14"/>
                <w:sz w:val="22"/>
                <w:szCs w:val="22"/>
                <w:highlight w:val="yellow"/>
              </w:rPr>
              <w:drawing>
                <wp:inline distT="0" distB="0" distL="0" distR="0" wp14:anchorId="3011978F" wp14:editId="2DF008A4">
                  <wp:extent cx="822960" cy="2743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sidRPr="00304A68">
              <w:rPr>
                <w:rFonts w:ascii="Garamond" w:eastAsia="Batang" w:hAnsi="Garamond"/>
                <w:sz w:val="22"/>
                <w:szCs w:val="22"/>
                <w:highlight w:val="yellow"/>
                <w:lang w:eastAsia="ar-SA"/>
              </w:rPr>
              <w:t xml:space="preserve"> и </w:t>
            </w:r>
            <w:r w:rsidRPr="00304A68">
              <w:rPr>
                <w:rFonts w:ascii="Garamond" w:eastAsia="Batang" w:hAnsi="Garamond" w:cs="Garamond"/>
                <w:noProof/>
                <w:position w:val="-14"/>
                <w:sz w:val="22"/>
                <w:szCs w:val="22"/>
                <w:highlight w:val="yellow"/>
              </w:rPr>
              <w:drawing>
                <wp:inline distT="0" distB="0" distL="0" distR="0" wp14:anchorId="6C883E30" wp14:editId="41C6A3A2">
                  <wp:extent cx="731520" cy="2743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731520" cy="274320"/>
                          </a:xfrm>
                          <a:prstGeom prst="rect">
                            <a:avLst/>
                          </a:prstGeom>
                          <a:noFill/>
                          <a:ln>
                            <a:noFill/>
                          </a:ln>
                        </pic:spPr>
                      </pic:pic>
                    </a:graphicData>
                  </a:graphic>
                </wp:inline>
              </w:drawing>
            </w:r>
            <w:r w:rsidRPr="00304A68">
              <w:rPr>
                <w:rFonts w:ascii="Garamond" w:eastAsia="Batang" w:hAnsi="Garamond" w:cs="Garamond"/>
                <w:sz w:val="22"/>
                <w:szCs w:val="22"/>
                <w:highlight w:val="yellow"/>
                <w:lang w:eastAsia="ar-SA"/>
              </w:rPr>
              <w:t>)</w:t>
            </w:r>
            <w:r w:rsidRPr="00304A68">
              <w:rPr>
                <w:rFonts w:ascii="Garamond" w:eastAsia="Batang" w:hAnsi="Garamond"/>
                <w:sz w:val="22"/>
                <w:szCs w:val="22"/>
                <w:highlight w:val="yellow"/>
                <w:lang w:eastAsia="ar-SA"/>
              </w:rPr>
              <w:t xml:space="preserve"> </w:t>
            </w:r>
            <w:r w:rsidRPr="00304A68">
              <w:rPr>
                <w:rFonts w:ascii="Garamond" w:eastAsia="Batang" w:hAnsi="Garamond" w:cs="Garamond"/>
                <w:sz w:val="22"/>
                <w:szCs w:val="22"/>
                <w:highlight w:val="yellow"/>
                <w:lang w:eastAsia="ar-SA"/>
              </w:rPr>
              <w:t xml:space="preserve">с даты </w:t>
            </w:r>
            <w:r w:rsidRPr="00304A68">
              <w:rPr>
                <w:rFonts w:ascii="Garamond" w:eastAsia="Batang" w:hAnsi="Garamond"/>
                <w:sz w:val="22"/>
                <w:szCs w:val="22"/>
                <w:highlight w:val="yellow"/>
                <w:lang w:eastAsia="ar-SA"/>
              </w:rPr>
              <w:t>начала поставки по соответствующему ДПМ ТБО;</w:t>
            </w:r>
          </w:p>
          <w:p w14:paraId="54FFB8A6" w14:textId="767DC2EB" w:rsidR="00A625EF" w:rsidRPr="00304A68" w:rsidRDefault="00A625EF" w:rsidP="00A625EF">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w:t>
            </w:r>
            <w:r w:rsidRPr="00304A68">
              <w:rPr>
                <w:rFonts w:ascii="Garamond" w:eastAsia="Batang" w:hAnsi="Garamond"/>
                <w:i/>
                <w:sz w:val="22"/>
                <w:szCs w:val="22"/>
                <w:lang w:eastAsia="ar-SA"/>
              </w:rPr>
              <w:t xml:space="preserve">в случае если обеспечением исполнения обязательств по ДПМ ВИЭ </w:t>
            </w:r>
            <w:r w:rsidRPr="00304A68">
              <w:rPr>
                <w:rFonts w:ascii="Garamond" w:eastAsia="Batang" w:hAnsi="Garamond"/>
                <w:i/>
                <w:sz w:val="22"/>
                <w:szCs w:val="22"/>
                <w:highlight w:val="yellow"/>
                <w:lang w:eastAsia="ar-SA"/>
              </w:rPr>
              <w:t>/ ДПМ ТБО</w:t>
            </w:r>
            <w:r w:rsidRPr="00304A68">
              <w:rPr>
                <w:rFonts w:ascii="Garamond" w:eastAsia="Batang" w:hAnsi="Garamond"/>
                <w:i/>
                <w:sz w:val="22"/>
                <w:szCs w:val="22"/>
                <w:lang w:eastAsia="ar-SA"/>
              </w:rPr>
              <w:t xml:space="preserve"> является поручительство третьего лица</w:t>
            </w:r>
            <w:r w:rsidRPr="00304A68">
              <w:rPr>
                <w:rFonts w:ascii="Garamond" w:eastAsia="Batang" w:hAnsi="Garamond"/>
                <w:sz w:val="22"/>
                <w:szCs w:val="22"/>
                <w:lang w:eastAsia="ar-SA"/>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 </w:t>
            </w:r>
            <w:r w:rsidRPr="00304A68">
              <w:rPr>
                <w:rFonts w:ascii="Garamond" w:eastAsia="Batang" w:hAnsi="Garamond"/>
                <w:sz w:val="22"/>
                <w:szCs w:val="22"/>
                <w:highlight w:val="yellow"/>
                <w:lang w:eastAsia="ar-SA"/>
              </w:rPr>
              <w:t>либо в соответствии с п.</w:t>
            </w:r>
            <w:r w:rsidR="00D80D63">
              <w:rPr>
                <w:rFonts w:ascii="Garamond" w:eastAsia="Batang" w:hAnsi="Garamond"/>
                <w:sz w:val="22"/>
                <w:szCs w:val="22"/>
                <w:highlight w:val="yellow"/>
                <w:lang w:eastAsia="ar-SA"/>
              </w:rPr>
              <w:t xml:space="preserve"> </w:t>
            </w:r>
            <w:r w:rsidRPr="00304A68">
              <w:rPr>
                <w:rFonts w:ascii="Garamond" w:eastAsia="Batang" w:hAnsi="Garamond"/>
                <w:sz w:val="22"/>
                <w:szCs w:val="22"/>
                <w:highlight w:val="yellow"/>
                <w:lang w:eastAsia="ar-SA"/>
              </w:rPr>
              <w:t xml:space="preserve">3 </w:t>
            </w:r>
            <w:r w:rsidR="00D80D63">
              <w:rPr>
                <w:rFonts w:ascii="Garamond" w:eastAsia="Batang" w:hAnsi="Garamond"/>
                <w:sz w:val="22"/>
                <w:szCs w:val="22"/>
                <w:highlight w:val="yellow"/>
                <w:lang w:eastAsia="ar-SA"/>
              </w:rPr>
              <w:t>п</w:t>
            </w:r>
            <w:r w:rsidRPr="00304A68">
              <w:rPr>
                <w:rFonts w:ascii="Garamond" w:eastAsia="Batang" w:hAnsi="Garamond"/>
                <w:sz w:val="22"/>
                <w:szCs w:val="22"/>
                <w:highlight w:val="yellow"/>
                <w:lang w:eastAsia="ar-SA"/>
              </w:rPr>
              <w:t>риложения 4 к</w:t>
            </w:r>
            <w:r w:rsidRPr="00304A68">
              <w:rPr>
                <w:rFonts w:ascii="Garamond" w:eastAsia="Batang" w:hAnsi="Garamond"/>
                <w:sz w:val="22"/>
                <w:szCs w:val="22"/>
                <w:lang w:eastAsia="ar-SA"/>
              </w:rPr>
              <w:t xml:space="preserve"> </w:t>
            </w:r>
            <w:r w:rsidRPr="00304A68">
              <w:rPr>
                <w:rFonts w:ascii="Garamond" w:eastAsia="Batang" w:hAnsi="Garamond"/>
                <w:i/>
                <w:sz w:val="22"/>
                <w:szCs w:val="22"/>
                <w:highlight w:val="yellow"/>
                <w:lang w:eastAsia="ar-SA"/>
              </w:rPr>
              <w:t>Регламенту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304A68">
              <w:rPr>
                <w:rFonts w:ascii="Garamond" w:eastAsia="Batang" w:hAnsi="Garamond"/>
                <w:sz w:val="22"/>
                <w:szCs w:val="22"/>
                <w:highlight w:val="yellow"/>
                <w:lang w:eastAsia="ar-SA"/>
              </w:rPr>
              <w:t xml:space="preserve"> (Приложение № 27.1 к </w:t>
            </w:r>
            <w:r w:rsidRPr="00304A68">
              <w:rPr>
                <w:rFonts w:ascii="Garamond" w:eastAsia="Batang" w:hAnsi="Garamond"/>
                <w:i/>
                <w:sz w:val="22"/>
                <w:szCs w:val="22"/>
                <w:highlight w:val="yellow"/>
                <w:lang w:eastAsia="ar-SA"/>
              </w:rPr>
              <w:t>Договору о присоединении к торговой системе оптового рынка</w:t>
            </w:r>
            <w:r w:rsidRPr="00304A68">
              <w:rPr>
                <w:rFonts w:ascii="Garamond" w:eastAsia="Batang" w:hAnsi="Garamond"/>
                <w:sz w:val="22"/>
                <w:szCs w:val="22"/>
                <w:highlight w:val="yellow"/>
                <w:lang w:eastAsia="ar-SA"/>
              </w:rPr>
              <w:t>)</w:t>
            </w:r>
            <w:r w:rsidRPr="00304A68">
              <w:rPr>
                <w:rFonts w:ascii="Garamond" w:eastAsia="Batang" w:hAnsi="Garamond"/>
                <w:sz w:val="22"/>
                <w:szCs w:val="22"/>
                <w:lang w:eastAsia="ar-SA"/>
              </w:rPr>
              <w:t>.</w:t>
            </w:r>
          </w:p>
          <w:p w14:paraId="715B9FA1" w14:textId="77777777" w:rsidR="00A625EF" w:rsidRPr="00304A68" w:rsidRDefault="00A625EF" w:rsidP="00A625EF">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Расчет величин </w:t>
            </w:r>
            <w:r w:rsidR="00C10872">
              <w:rPr>
                <w:rFonts w:ascii="Garamond" w:eastAsia="Batang" w:hAnsi="Garamond"/>
                <w:noProof/>
                <w:position w:val="-14"/>
                <w:sz w:val="22"/>
                <w:szCs w:val="22"/>
              </w:rPr>
              <w:pict w14:anchorId="7C8062C7">
                <v:shape id="_x0000_i1103" type="#_x0000_t75" style="width:57pt;height:23pt">
                  <v:imagedata r:id="rId76" o:title=""/>
                </v:shape>
              </w:pict>
            </w:r>
            <w:r w:rsidRPr="00304A68">
              <w:rPr>
                <w:rFonts w:ascii="Garamond" w:eastAsia="Batang" w:hAnsi="Garamond"/>
                <w:sz w:val="22"/>
                <w:szCs w:val="22"/>
                <w:lang w:eastAsia="ar-SA"/>
              </w:rPr>
              <w:t xml:space="preserve">, </w:t>
            </w:r>
            <w:r w:rsidR="00C10872">
              <w:rPr>
                <w:rFonts w:ascii="Garamond" w:eastAsia="Batang" w:hAnsi="Garamond"/>
                <w:noProof/>
                <w:position w:val="-14"/>
                <w:sz w:val="22"/>
                <w:szCs w:val="22"/>
              </w:rPr>
              <w:pict w14:anchorId="645A5FD5">
                <v:shape id="_x0000_i1104" type="#_x0000_t75" style="width:79.5pt;height:23pt">
                  <v:imagedata r:id="rId78" o:title=""/>
                </v:shape>
              </w:pict>
            </w:r>
            <w:r w:rsidRPr="00304A68">
              <w:rPr>
                <w:rFonts w:ascii="Garamond" w:eastAsia="Batang" w:hAnsi="Garamond"/>
                <w:noProof/>
                <w:sz w:val="22"/>
                <w:szCs w:val="22"/>
              </w:rPr>
              <w:t xml:space="preserve">, </w:t>
            </w:r>
            <w:r w:rsidR="00C10872">
              <w:rPr>
                <w:rFonts w:ascii="Garamond" w:eastAsia="Batang" w:hAnsi="Garamond"/>
                <w:noProof/>
                <w:position w:val="-14"/>
                <w:sz w:val="22"/>
                <w:szCs w:val="22"/>
              </w:rPr>
              <w:pict w14:anchorId="7A1B4BD0">
                <v:shape id="_x0000_i1105" type="#_x0000_t75" style="width:79.5pt;height:23pt">
                  <v:imagedata r:id="rId80" o:title=""/>
                </v:shape>
              </w:pict>
            </w:r>
            <w:r w:rsidRPr="00304A68">
              <w:rPr>
                <w:rFonts w:ascii="Garamond" w:eastAsia="Batang" w:hAnsi="Garamond"/>
                <w:sz w:val="22"/>
                <w:szCs w:val="22"/>
                <w:lang w:eastAsia="ar-SA"/>
              </w:rPr>
              <w:t xml:space="preserve">, </w:t>
            </w:r>
            <w:r w:rsidR="00C10872">
              <w:rPr>
                <w:rFonts w:ascii="Garamond" w:eastAsia="Batang" w:hAnsi="Garamond" w:cs="Garamond"/>
                <w:position w:val="-14"/>
                <w:sz w:val="22"/>
                <w:szCs w:val="22"/>
                <w:lang w:eastAsia="ar-SA"/>
              </w:rPr>
              <w:pict w14:anchorId="043857D0">
                <v:shape id="_x0000_i1106" type="#_x0000_t75" style="width:57pt;height:23pt">
                  <v:imagedata r:id="rId67" o:title=""/>
                </v:shape>
              </w:pict>
            </w:r>
            <w:r w:rsidRPr="00304A68">
              <w:rPr>
                <w:rFonts w:ascii="Garamond" w:eastAsia="Batang" w:hAnsi="Garamond" w:cs="Garamond"/>
                <w:sz w:val="22"/>
                <w:szCs w:val="22"/>
                <w:lang w:eastAsia="ar-SA"/>
              </w:rPr>
              <w:t xml:space="preserve">, </w:t>
            </w:r>
            <w:r w:rsidR="00C10872">
              <w:rPr>
                <w:rFonts w:ascii="Garamond" w:eastAsia="Batang" w:hAnsi="Garamond" w:cs="Garamond"/>
                <w:position w:val="-14"/>
                <w:sz w:val="22"/>
                <w:szCs w:val="22"/>
                <w:lang w:eastAsia="ar-SA"/>
              </w:rPr>
              <w:pict w14:anchorId="008D73C0">
                <v:shape id="_x0000_i1107" type="#_x0000_t75" style="width:95pt;height:23pt">
                  <v:imagedata r:id="rId83" o:title=""/>
                </v:shape>
              </w:pict>
            </w:r>
            <w:r w:rsidRPr="00304A68">
              <w:rPr>
                <w:rFonts w:ascii="Garamond" w:eastAsia="Batang" w:hAnsi="Garamond" w:cs="Garamond"/>
                <w:sz w:val="22"/>
                <w:szCs w:val="22"/>
                <w:lang w:eastAsia="ar-SA"/>
              </w:rPr>
              <w:t>,</w:t>
            </w:r>
            <w:r w:rsidR="00C10872">
              <w:rPr>
                <w:rFonts w:ascii="Garamond" w:eastAsia="Batang" w:hAnsi="Garamond" w:cs="Garamond"/>
                <w:position w:val="-14"/>
                <w:sz w:val="22"/>
                <w:szCs w:val="22"/>
                <w:lang w:eastAsia="ar-SA"/>
              </w:rPr>
              <w:pict w14:anchorId="4D9E2E2B">
                <v:shape id="_x0000_i1108" type="#_x0000_t75" style="width:95pt;height:23pt">
                  <v:imagedata r:id="rId85" o:title=""/>
                </v:shape>
              </w:pict>
            </w:r>
            <w:r w:rsidRPr="00304A68">
              <w:rPr>
                <w:rFonts w:ascii="Garamond" w:eastAsia="Batang" w:hAnsi="Garamond"/>
                <w:sz w:val="22"/>
                <w:szCs w:val="22"/>
                <w:lang w:eastAsia="ar-SA"/>
              </w:rPr>
              <w:t xml:space="preserve"> осуществляется в отношении ГТП, зарегистрированных в отношении объектов ВИЭ, отобранных по итогам ОПВ после 1 января 2021 года, до наступления одного из следующих событий:</w:t>
            </w:r>
          </w:p>
          <w:p w14:paraId="6307CFD5" w14:textId="77777777" w:rsidR="00A625EF" w:rsidRPr="00304A68" w:rsidRDefault="00A625EF" w:rsidP="00A625EF">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истечения 11 месяцев (для </w:t>
            </w:r>
            <w:r w:rsidR="00C10872">
              <w:rPr>
                <w:rFonts w:ascii="Garamond" w:eastAsia="Batang" w:hAnsi="Garamond"/>
                <w:noProof/>
                <w:position w:val="-14"/>
                <w:sz w:val="22"/>
                <w:szCs w:val="22"/>
              </w:rPr>
              <w:pict w14:anchorId="485E01E9">
                <v:shape id="_x0000_i1109" type="#_x0000_t75" style="width:57pt;height:23pt">
                  <v:imagedata r:id="rId87" o:title=""/>
                </v:shape>
              </w:pict>
            </w:r>
            <w:r w:rsidRPr="00304A68">
              <w:rPr>
                <w:rFonts w:ascii="Garamond" w:eastAsia="Batang" w:hAnsi="Garamond"/>
                <w:sz w:val="22"/>
                <w:szCs w:val="22"/>
                <w:lang w:eastAsia="ar-SA"/>
              </w:rPr>
              <w:t xml:space="preserve"> и </w:t>
            </w:r>
            <w:r w:rsidR="00C10872">
              <w:rPr>
                <w:rFonts w:ascii="Garamond" w:eastAsia="Batang" w:hAnsi="Garamond" w:cs="Garamond"/>
                <w:position w:val="-14"/>
                <w:sz w:val="22"/>
                <w:szCs w:val="22"/>
                <w:lang w:eastAsia="ar-SA"/>
              </w:rPr>
              <w:pict w14:anchorId="597C283A">
                <v:shape id="_x0000_i1110" type="#_x0000_t75" style="width:57pt;height:23pt">
                  <v:imagedata r:id="rId67" o:title=""/>
                </v:shape>
              </w:pict>
            </w:r>
            <w:r w:rsidRPr="00304A68">
              <w:rPr>
                <w:rFonts w:ascii="Garamond" w:eastAsia="Batang" w:hAnsi="Garamond" w:cs="Garamond"/>
                <w:sz w:val="22"/>
                <w:szCs w:val="22"/>
                <w:lang w:eastAsia="ar-SA"/>
              </w:rPr>
              <w:t>),</w:t>
            </w:r>
            <w:r w:rsidRPr="00304A68">
              <w:rPr>
                <w:rFonts w:ascii="Garamond" w:eastAsia="Batang" w:hAnsi="Garamond"/>
                <w:sz w:val="22"/>
                <w:szCs w:val="22"/>
                <w:lang w:eastAsia="ar-SA"/>
              </w:rPr>
              <w:t xml:space="preserve"> либо 19 месяцев (для </w:t>
            </w:r>
            <w:r w:rsidR="00C10872">
              <w:rPr>
                <w:rFonts w:ascii="Garamond" w:eastAsia="Batang" w:hAnsi="Garamond"/>
                <w:noProof/>
                <w:position w:val="-14"/>
                <w:sz w:val="22"/>
                <w:szCs w:val="22"/>
              </w:rPr>
              <w:pict w14:anchorId="0B201815">
                <v:shape id="_x0000_i1111" type="#_x0000_t75" style="width:79.5pt;height:23pt">
                  <v:imagedata r:id="rId90" o:title=""/>
                </v:shape>
              </w:pict>
            </w:r>
            <w:r w:rsidRPr="00304A68">
              <w:rPr>
                <w:rFonts w:ascii="Garamond" w:eastAsia="Batang" w:hAnsi="Garamond"/>
                <w:sz w:val="22"/>
                <w:szCs w:val="22"/>
                <w:lang w:eastAsia="ar-SA"/>
              </w:rPr>
              <w:t xml:space="preserve"> и </w:t>
            </w:r>
            <w:r w:rsidR="00C10872">
              <w:rPr>
                <w:rFonts w:ascii="Garamond" w:eastAsia="Batang" w:hAnsi="Garamond" w:cs="Garamond"/>
                <w:position w:val="-14"/>
                <w:sz w:val="22"/>
                <w:szCs w:val="22"/>
                <w:lang w:eastAsia="ar-SA"/>
              </w:rPr>
              <w:pict w14:anchorId="69489D64">
                <v:shape id="_x0000_i1112" type="#_x0000_t75" style="width:95pt;height:23pt">
                  <v:imagedata r:id="rId92" o:title=""/>
                </v:shape>
              </w:pict>
            </w:r>
            <w:r w:rsidRPr="00304A68">
              <w:rPr>
                <w:rFonts w:ascii="Garamond" w:eastAsia="Batang" w:hAnsi="Garamond" w:cs="Garamond"/>
                <w:sz w:val="22"/>
                <w:szCs w:val="22"/>
                <w:lang w:eastAsia="ar-SA"/>
              </w:rPr>
              <w:t>), либо 27 месяцев</w:t>
            </w:r>
            <w:r w:rsidRPr="00304A68">
              <w:rPr>
                <w:rFonts w:ascii="Garamond" w:eastAsia="Batang" w:hAnsi="Garamond"/>
                <w:sz w:val="22"/>
                <w:szCs w:val="22"/>
                <w:lang w:eastAsia="ar-SA"/>
              </w:rPr>
              <w:t xml:space="preserve"> (для </w:t>
            </w:r>
            <w:r w:rsidR="00C10872">
              <w:rPr>
                <w:rFonts w:ascii="Garamond" w:eastAsia="Batang" w:hAnsi="Garamond"/>
                <w:noProof/>
                <w:position w:val="-14"/>
                <w:sz w:val="22"/>
                <w:szCs w:val="22"/>
              </w:rPr>
              <w:pict w14:anchorId="21CAF546">
                <v:shape id="_x0000_i1113" type="#_x0000_t75" style="width:79.5pt;height:23pt">
                  <v:imagedata r:id="rId94" o:title=""/>
                </v:shape>
              </w:pict>
            </w:r>
            <w:r w:rsidRPr="00304A68">
              <w:rPr>
                <w:rFonts w:ascii="Garamond" w:eastAsia="Batang" w:hAnsi="Garamond"/>
                <w:sz w:val="22"/>
                <w:szCs w:val="22"/>
                <w:lang w:eastAsia="ar-SA"/>
              </w:rPr>
              <w:t xml:space="preserve"> и </w:t>
            </w:r>
            <w:r w:rsidR="00C10872">
              <w:rPr>
                <w:rFonts w:ascii="Garamond" w:eastAsia="Batang" w:hAnsi="Garamond" w:cs="Garamond"/>
                <w:position w:val="-14"/>
                <w:sz w:val="22"/>
                <w:szCs w:val="22"/>
                <w:lang w:eastAsia="ar-SA"/>
              </w:rPr>
              <w:pict w14:anchorId="02304025">
                <v:shape id="_x0000_i1114" type="#_x0000_t75" style="width:95pt;height:23pt">
                  <v:imagedata r:id="rId96" o:title=""/>
                </v:shape>
              </w:pict>
            </w:r>
            <w:r w:rsidRPr="00304A68">
              <w:rPr>
                <w:rFonts w:ascii="Garamond" w:eastAsia="Batang" w:hAnsi="Garamond" w:cs="Garamond"/>
                <w:sz w:val="22"/>
                <w:szCs w:val="22"/>
                <w:lang w:eastAsia="ar-SA"/>
              </w:rPr>
              <w:t xml:space="preserve">) с даты </w:t>
            </w:r>
            <w:r w:rsidRPr="00304A68">
              <w:rPr>
                <w:rFonts w:ascii="Garamond" w:eastAsia="Batang" w:hAnsi="Garamond"/>
                <w:sz w:val="22"/>
                <w:szCs w:val="22"/>
                <w:lang w:eastAsia="ar-SA"/>
              </w:rPr>
              <w:t>начала поставки по соответствующему ДПМ ВИЭ (с измененной даты начала поставки мощности по ДПМ ВИЭ);</w:t>
            </w:r>
          </w:p>
          <w:p w14:paraId="3DBD1165" w14:textId="77777777" w:rsidR="00A625EF" w:rsidRPr="00304A68" w:rsidRDefault="00A625EF" w:rsidP="00A625EF">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w:t>
            </w:r>
            <w:r w:rsidRPr="00304A68">
              <w:rPr>
                <w:rFonts w:ascii="Garamond" w:eastAsia="Batang" w:hAnsi="Garamond"/>
                <w:i/>
                <w:sz w:val="22"/>
                <w:szCs w:val="22"/>
                <w:lang w:eastAsia="ar-SA"/>
              </w:rPr>
              <w:t>в случае если обеспечением исполнения обязательств по ДПМ ВИЭ является поручительство третьего лица</w:t>
            </w:r>
            <w:r w:rsidRPr="00304A68">
              <w:rPr>
                <w:rFonts w:ascii="Garamond" w:eastAsia="Batang" w:hAnsi="Garamond"/>
                <w:sz w:val="22"/>
                <w:szCs w:val="22"/>
                <w:lang w:eastAsia="ar-SA"/>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19512291" w14:textId="77777777" w:rsidR="00A625EF" w:rsidRPr="00304A68" w:rsidRDefault="00A625EF" w:rsidP="00A625EF">
            <w:pPr>
              <w:widowControl w:val="0"/>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 </w:t>
            </w:r>
            <w:r w:rsidRPr="00304A68">
              <w:rPr>
                <w:rFonts w:ascii="Garamond" w:eastAsia="Batang" w:hAnsi="Garamond"/>
                <w:i/>
                <w:sz w:val="22"/>
                <w:szCs w:val="22"/>
                <w:lang w:eastAsia="ar-SA"/>
              </w:rPr>
              <w:t>в случае если обеспечением исполнения обязательств по ДПМ ВИЭ является неустойка</w:t>
            </w:r>
            <w:r w:rsidRPr="00304A68">
              <w:rPr>
                <w:rFonts w:ascii="Garamond" w:eastAsia="Batang" w:hAnsi="Garamond"/>
                <w:sz w:val="22"/>
                <w:szCs w:val="22"/>
                <w:lang w:eastAsia="ar-SA"/>
              </w:rPr>
              <w:t xml:space="preserve"> – до месяца, в котором:</w:t>
            </w:r>
          </w:p>
          <w:p w14:paraId="58A7C41B" w14:textId="77777777" w:rsidR="00A625EF" w:rsidRPr="00304A68" w:rsidRDefault="00A625EF" w:rsidP="00A625EF">
            <w:pPr>
              <w:widowControl w:val="0"/>
              <w:spacing w:before="120" w:after="120"/>
              <w:ind w:firstLine="284"/>
              <w:jc w:val="both"/>
              <w:rPr>
                <w:rFonts w:ascii="Garamond" w:eastAsia="Batang" w:hAnsi="Garamond"/>
                <w:sz w:val="22"/>
                <w:szCs w:val="22"/>
                <w:lang w:eastAsia="ar-SA"/>
              </w:rPr>
            </w:pPr>
            <w:r w:rsidRPr="00304A68">
              <w:rPr>
                <w:rFonts w:ascii="Garamond" w:eastAsia="Batang" w:hAnsi="Garamond"/>
                <w:sz w:val="22"/>
                <w:szCs w:val="22"/>
                <w:lang w:eastAsia="ar-SA"/>
              </w:rPr>
              <w:t xml:space="preserve">для объектов ВИЭ, отобранных по результатам ОПВ, </w:t>
            </w:r>
            <w:r w:rsidR="00897BE6" w:rsidRPr="00304A68">
              <w:rPr>
                <w:rFonts w:ascii="Garamond" w:eastAsia="Batang" w:hAnsi="Garamond"/>
                <w:sz w:val="22"/>
                <w:szCs w:val="22"/>
                <w:lang w:eastAsia="ar-SA"/>
              </w:rPr>
              <w:t>проведенного в 2020 голу</w:t>
            </w:r>
            <w:r w:rsidRPr="00304A68">
              <w:rPr>
                <w:rFonts w:ascii="Garamond" w:eastAsia="Batang" w:hAnsi="Garamond"/>
                <w:sz w:val="22"/>
                <w:szCs w:val="22"/>
                <w:lang w:eastAsia="ar-SA"/>
              </w:rPr>
              <w:t xml:space="preserve">, – предельный объем поставки мощности на оптовый рынок с использованием объекта ВИЭ, определенный СО в соответствии с </w:t>
            </w:r>
            <w:r w:rsidRPr="00304A68">
              <w:rPr>
                <w:rFonts w:ascii="Garamond" w:eastAsia="Batang" w:hAnsi="Garamond"/>
                <w:i/>
                <w:sz w:val="22"/>
                <w:szCs w:val="22"/>
                <w:lang w:eastAsia="ar-SA"/>
              </w:rPr>
              <w:t>Регламентом аттестации генерирующего оборудования</w:t>
            </w:r>
            <w:r w:rsidRPr="00304A68">
              <w:rPr>
                <w:rFonts w:ascii="Garamond" w:eastAsia="Batang" w:hAnsi="Garamond"/>
                <w:sz w:val="22"/>
                <w:szCs w:val="22"/>
                <w:lang w:eastAsia="ar-SA"/>
              </w:rPr>
              <w:t xml:space="preserve"> (Приложение № 19.2 к </w:t>
            </w:r>
            <w:r w:rsidRPr="00304A68">
              <w:rPr>
                <w:rFonts w:ascii="Garamond" w:eastAsia="Batang" w:hAnsi="Garamond"/>
                <w:i/>
                <w:sz w:val="22"/>
                <w:szCs w:val="22"/>
                <w:lang w:eastAsia="ar-SA"/>
              </w:rPr>
              <w:t xml:space="preserve">Договору о </w:t>
            </w:r>
            <w:r w:rsidRPr="00304A68">
              <w:rPr>
                <w:rFonts w:ascii="Garamond" w:eastAsia="Batang" w:hAnsi="Garamond"/>
                <w:i/>
                <w:sz w:val="22"/>
                <w:szCs w:val="22"/>
                <w:lang w:eastAsia="ar-SA"/>
              </w:rPr>
              <w:lastRenderedPageBreak/>
              <w:t>присоединении к торговой системе оптового рынка</w:t>
            </w:r>
            <w:r w:rsidRPr="00304A68">
              <w:rPr>
                <w:rFonts w:ascii="Garamond" w:eastAsia="Batang" w:hAnsi="Garamond"/>
                <w:sz w:val="22"/>
                <w:szCs w:val="22"/>
                <w:lang w:eastAsia="ar-SA"/>
              </w:rPr>
              <w:t>), определен не</w:t>
            </w:r>
            <w:r w:rsidRPr="00304A68">
              <w:rPr>
                <w:rFonts w:ascii="Garamond" w:eastAsia="Batang" w:hAnsi="Garamond" w:cs="Garamond"/>
                <w:sz w:val="22"/>
                <w:szCs w:val="22"/>
                <w:lang w:eastAsia="ar-SA"/>
              </w:rPr>
              <w:t xml:space="preserve"> менее объема установленной мощности, указанного в приложении 1 к ДПМ ВИЭ, заключенным в отношении генерирующего объекта</w:t>
            </w:r>
            <w:r w:rsidRPr="00304A68">
              <w:rPr>
                <w:rFonts w:ascii="Garamond" w:eastAsia="Batang" w:hAnsi="Garamond"/>
                <w:sz w:val="22"/>
                <w:szCs w:val="22"/>
                <w:lang w:eastAsia="ar-SA"/>
              </w:rPr>
              <w:t>;</w:t>
            </w:r>
          </w:p>
          <w:p w14:paraId="371B18D3" w14:textId="77777777" w:rsidR="00A625EF" w:rsidRPr="00304A68" w:rsidRDefault="00A625EF" w:rsidP="00A625EF">
            <w:pPr>
              <w:widowControl w:val="0"/>
              <w:spacing w:before="120" w:after="120"/>
              <w:ind w:firstLine="284"/>
              <w:jc w:val="both"/>
              <w:rPr>
                <w:rFonts w:ascii="Garamond" w:eastAsia="Batang" w:hAnsi="Garamond"/>
                <w:sz w:val="22"/>
                <w:szCs w:val="22"/>
                <w:lang w:eastAsia="ar-SA"/>
              </w:rPr>
            </w:pPr>
            <w:r w:rsidRPr="00304A68">
              <w:rPr>
                <w:rFonts w:ascii="Garamond" w:eastAsia="Batang" w:hAnsi="Garamond"/>
                <w:sz w:val="22"/>
                <w:szCs w:val="22"/>
                <w:lang w:eastAsia="ar-SA"/>
              </w:rPr>
              <w:t xml:space="preserve">для объектов ВИЭ, отобранных по результатам ОПВ, проводимых после 1 января 2021 года, – предельный объем поставки мощности на оптовый рынок с использованием объекта генерации, определенный СО в соответствии с </w:t>
            </w:r>
            <w:r w:rsidRPr="00304A68">
              <w:rPr>
                <w:rFonts w:ascii="Garamond" w:eastAsia="Batang" w:hAnsi="Garamond"/>
                <w:i/>
                <w:sz w:val="22"/>
                <w:szCs w:val="22"/>
                <w:lang w:eastAsia="ar-SA"/>
              </w:rPr>
              <w:t>Регламентом аттестации генерирующего оборудования</w:t>
            </w:r>
            <w:r w:rsidRPr="00304A68">
              <w:rPr>
                <w:rFonts w:ascii="Garamond" w:eastAsia="Batang" w:hAnsi="Garamond"/>
                <w:sz w:val="22"/>
                <w:szCs w:val="22"/>
                <w:lang w:eastAsia="ar-SA"/>
              </w:rPr>
              <w:t xml:space="preserve"> (Приложение № 19.2 к</w:t>
            </w:r>
            <w:r w:rsidRPr="00304A68">
              <w:rPr>
                <w:rFonts w:ascii="Garamond" w:eastAsia="Batang" w:hAnsi="Garamond"/>
                <w:i/>
                <w:sz w:val="22"/>
                <w:szCs w:val="22"/>
                <w:lang w:eastAsia="ar-SA"/>
              </w:rPr>
              <w:t xml:space="preserve"> Договору о присоединении к торговой системе оптового рынка</w:t>
            </w:r>
            <w:r w:rsidRPr="00304A68">
              <w:rPr>
                <w:rFonts w:ascii="Garamond" w:eastAsia="Batang" w:hAnsi="Garamond"/>
                <w:sz w:val="22"/>
                <w:szCs w:val="22"/>
                <w:lang w:eastAsia="ar-SA"/>
              </w:rPr>
              <w:t>), равен или больше указанного в приложении 2 к ДПМ ВИЭ (Приложение № Д 6.1.2 к</w:t>
            </w:r>
            <w:r w:rsidRPr="00304A68">
              <w:rPr>
                <w:rFonts w:ascii="Garamond" w:eastAsia="Batang" w:hAnsi="Garamond"/>
                <w:i/>
                <w:sz w:val="22"/>
                <w:szCs w:val="22"/>
                <w:lang w:eastAsia="ar-SA"/>
              </w:rPr>
              <w:t xml:space="preserve"> Договору о присоединении к торговой системе оптового рынка</w:t>
            </w:r>
            <w:r w:rsidRPr="00304A68">
              <w:rPr>
                <w:rFonts w:ascii="Garamond" w:eastAsia="Batang" w:hAnsi="Garamond"/>
                <w:sz w:val="22"/>
                <w:szCs w:val="22"/>
                <w:lang w:eastAsia="ar-SA"/>
              </w:rPr>
              <w:t>) значения предельной минимальной величины установленной мощности объекта генерации.</w:t>
            </w:r>
          </w:p>
          <w:p w14:paraId="25942867" w14:textId="77777777" w:rsidR="00A625EF" w:rsidRPr="00304A68" w:rsidRDefault="00A625EF" w:rsidP="00A625EF">
            <w:pPr>
              <w:suppressAutoHyphens/>
              <w:spacing w:before="120" w:after="120"/>
              <w:jc w:val="both"/>
              <w:rPr>
                <w:rFonts w:ascii="Garamond" w:eastAsia="Batang" w:hAnsi="Garamond"/>
                <w:sz w:val="22"/>
                <w:szCs w:val="22"/>
                <w:lang w:eastAsia="ar-SA"/>
              </w:rPr>
            </w:pPr>
            <w:r w:rsidRPr="00304A68">
              <w:rPr>
                <w:rFonts w:ascii="Garamond" w:eastAsia="Batang" w:hAnsi="Garamond"/>
                <w:sz w:val="22"/>
                <w:szCs w:val="22"/>
                <w:lang w:eastAsia="ar-SA"/>
              </w:rPr>
              <w:t xml:space="preserve">Величина </w:t>
            </w:r>
            <w:r w:rsidR="00C10872">
              <w:rPr>
                <w:rFonts w:ascii="Garamond" w:eastAsia="Batang" w:hAnsi="Garamond"/>
                <w:position w:val="-14"/>
                <w:sz w:val="22"/>
                <w:szCs w:val="22"/>
                <w:lang w:eastAsia="ar-SA"/>
              </w:rPr>
              <w:pict w14:anchorId="10198A62">
                <v:shape id="_x0000_i1115" type="#_x0000_t75" style="width:62pt;height:23pt">
                  <v:imagedata r:id="rId98" o:title=""/>
                </v:shape>
              </w:pict>
            </w:r>
            <w:r w:rsidRPr="00304A68">
              <w:rPr>
                <w:rFonts w:ascii="Garamond" w:eastAsia="Batang" w:hAnsi="Garamond"/>
                <w:sz w:val="22"/>
                <w:szCs w:val="22"/>
                <w:lang w:eastAsia="ar-SA"/>
              </w:rPr>
              <w:t xml:space="preserve"> определяется на основании данных за месяц </w:t>
            </w:r>
            <w:r w:rsidRPr="00304A68">
              <w:rPr>
                <w:rFonts w:ascii="Garamond" w:eastAsia="Batang" w:hAnsi="Garamond"/>
                <w:i/>
                <w:sz w:val="22"/>
                <w:szCs w:val="22"/>
                <w:lang w:eastAsia="ar-SA"/>
              </w:rPr>
              <w:t>m</w:t>
            </w:r>
            <w:r w:rsidRPr="00304A68">
              <w:rPr>
                <w:rFonts w:ascii="Garamond" w:eastAsia="Batang" w:hAnsi="Garamond"/>
                <w:sz w:val="22"/>
                <w:szCs w:val="22"/>
                <w:lang w:eastAsia="ar-SA"/>
              </w:rPr>
              <w:t>, предшествующий месяцу проведения расчета.</w:t>
            </w:r>
          </w:p>
          <w:p w14:paraId="3FDEB16A" w14:textId="4197F05A" w:rsidR="00A625EF" w:rsidRPr="00304A68" w:rsidRDefault="00A625EF" w:rsidP="00A625EF">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При проведении проверки соответствия обеспечения требованиям п. 2.2 в соответствии с пунктами 7.8.3 и 7.8.9 настоящего Регламента </w:t>
            </w:r>
            <w:r w:rsidR="00D80D63">
              <w:rPr>
                <w:rFonts w:ascii="Garamond" w:eastAsia="Batang" w:hAnsi="Garamond" w:cs="Garamond"/>
                <w:sz w:val="22"/>
                <w:szCs w:val="22"/>
                <w:highlight w:val="yellow"/>
                <w:lang w:eastAsia="ar-SA"/>
              </w:rPr>
              <w:t>и пунктом 1.1.2.6 п</w:t>
            </w:r>
            <w:r w:rsidRPr="00304A68">
              <w:rPr>
                <w:rFonts w:ascii="Garamond" w:eastAsia="Batang" w:hAnsi="Garamond" w:cs="Garamond"/>
                <w:sz w:val="22"/>
                <w:szCs w:val="22"/>
                <w:highlight w:val="yellow"/>
                <w:lang w:eastAsia="ar-SA"/>
              </w:rPr>
              <w:t xml:space="preserve">риложения 4 к </w:t>
            </w:r>
            <w:r w:rsidRPr="00304A68">
              <w:rPr>
                <w:rFonts w:ascii="Garamond" w:eastAsia="Batang" w:hAnsi="Garamond" w:cs="Garamond"/>
                <w:i/>
                <w:sz w:val="22"/>
                <w:szCs w:val="22"/>
                <w:highlight w:val="yellow"/>
                <w:lang w:eastAsia="ar-SA"/>
              </w:rPr>
              <w:t>Регламенту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304A68">
              <w:rPr>
                <w:rFonts w:ascii="Garamond" w:eastAsia="Batang" w:hAnsi="Garamond" w:cs="Garamond"/>
                <w:sz w:val="22"/>
                <w:szCs w:val="22"/>
                <w:highlight w:val="yellow"/>
                <w:lang w:eastAsia="ar-SA"/>
              </w:rPr>
              <w:t xml:space="preserve"> (Приложение № 27.1 к </w:t>
            </w:r>
            <w:r w:rsidRPr="00304A68">
              <w:rPr>
                <w:rFonts w:ascii="Garamond" w:eastAsia="Batang" w:hAnsi="Garamond" w:cs="Garamond"/>
                <w:i/>
                <w:sz w:val="22"/>
                <w:szCs w:val="22"/>
                <w:highlight w:val="yellow"/>
                <w:lang w:eastAsia="ar-SA"/>
              </w:rPr>
              <w:t>Договору о присоединении к торговой системе оптового рынка</w:t>
            </w:r>
            <w:r w:rsidRPr="00304A68">
              <w:rPr>
                <w:rFonts w:ascii="Garamond" w:eastAsia="Batang" w:hAnsi="Garamond" w:cs="Garamond"/>
                <w:sz w:val="22"/>
                <w:szCs w:val="22"/>
                <w:highlight w:val="yellow"/>
                <w:lang w:eastAsia="ar-SA"/>
              </w:rPr>
              <w:t>)</w:t>
            </w:r>
            <w:r w:rsidRPr="00304A68">
              <w:rPr>
                <w:rFonts w:ascii="Garamond" w:eastAsia="Batang" w:hAnsi="Garamond" w:cs="Garamond"/>
                <w:sz w:val="22"/>
                <w:szCs w:val="22"/>
                <w:lang w:eastAsia="ar-SA"/>
              </w:rPr>
              <w:t xml:space="preserve"> используется значение </w:t>
            </w:r>
            <w:r w:rsidR="00C10872">
              <w:rPr>
                <w:rFonts w:ascii="Garamond" w:eastAsia="Batang" w:hAnsi="Garamond" w:cs="Garamond"/>
                <w:position w:val="-14"/>
                <w:sz w:val="22"/>
                <w:szCs w:val="22"/>
                <w:lang w:eastAsia="ar-SA"/>
              </w:rPr>
              <w:pict w14:anchorId="3EDE9B42">
                <v:shape id="_x0000_i1116" type="#_x0000_t75" style="width:62pt;height:23pt">
                  <v:imagedata r:id="rId98" o:title=""/>
                </v:shape>
              </w:pict>
            </w:r>
            <w:r w:rsidRPr="00304A68">
              <w:rPr>
                <w:rFonts w:ascii="Garamond" w:eastAsia="Batang" w:hAnsi="Garamond" w:cs="Garamond"/>
                <w:sz w:val="22"/>
                <w:szCs w:val="22"/>
                <w:lang w:eastAsia="ar-SA"/>
              </w:rPr>
              <w:t xml:space="preserve">, рассчитанное на основании данных за расчетный период </w:t>
            </w:r>
            <w:r w:rsidRPr="00304A68">
              <w:rPr>
                <w:rFonts w:ascii="Garamond" w:eastAsia="Batang" w:hAnsi="Garamond" w:cs="Garamond"/>
                <w:i/>
                <w:sz w:val="22"/>
                <w:szCs w:val="22"/>
                <w:lang w:val="en-US" w:eastAsia="ar-SA"/>
              </w:rPr>
              <w:t>m</w:t>
            </w:r>
            <w:r w:rsidRPr="00304A68">
              <w:rPr>
                <w:rFonts w:ascii="Garamond" w:eastAsia="Batang" w:hAnsi="Garamond" w:cs="Garamond"/>
                <w:sz w:val="22"/>
                <w:szCs w:val="22"/>
                <w:lang w:eastAsia="ar-SA"/>
              </w:rPr>
              <w:t xml:space="preserve"> =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 1, где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 месяц, в котором КО определяет факт соответствия обеспечения.</w:t>
            </w:r>
          </w:p>
          <w:p w14:paraId="5D48F99C" w14:textId="7CEC7BD1" w:rsidR="00A625EF" w:rsidRPr="00304A68" w:rsidRDefault="00A625EF" w:rsidP="00562454">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В случае если в рамках мониторинга соответствия обеспечения по ДПМ ВИЭ</w:t>
            </w:r>
            <w:r w:rsidR="00D80D63">
              <w:rPr>
                <w:rFonts w:ascii="Garamond" w:eastAsia="Batang" w:hAnsi="Garamond" w:cs="Garamond"/>
                <w:sz w:val="22"/>
                <w:szCs w:val="22"/>
                <w:lang w:eastAsia="ar-SA"/>
              </w:rPr>
              <w:t> </w:t>
            </w:r>
            <w:r w:rsidRPr="00304A68">
              <w:rPr>
                <w:rFonts w:ascii="Garamond" w:eastAsia="Batang" w:hAnsi="Garamond" w:cs="Garamond"/>
                <w:sz w:val="22"/>
                <w:szCs w:val="22"/>
                <w:highlight w:val="yellow"/>
                <w:lang w:eastAsia="ar-SA"/>
              </w:rPr>
              <w:t>/ ДПМ ТБО</w:t>
            </w:r>
            <w:r w:rsidRPr="00304A68">
              <w:rPr>
                <w:rFonts w:ascii="Garamond" w:eastAsia="Batang" w:hAnsi="Garamond" w:cs="Garamond"/>
                <w:sz w:val="22"/>
                <w:szCs w:val="22"/>
                <w:lang w:eastAsia="ar-SA"/>
              </w:rPr>
              <w:t xml:space="preserve"> требованиям настоящего Приложения, проводимого КО в соответствии с настоящим пунктом, в месяце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выявлено несоответствие требованиям, то в случае повторного выявления несоответствия требованиям к обеспечению в месяцах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+1 и (или)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+2 в отношении данного объекта ВИЭ</w:t>
            </w:r>
            <w:r w:rsidRPr="00304A68">
              <w:rPr>
                <w:rFonts w:ascii="Garamond" w:eastAsia="Batang" w:hAnsi="Garamond" w:cs="Garamond"/>
                <w:sz w:val="22"/>
                <w:szCs w:val="22"/>
                <w:highlight w:val="yellow"/>
                <w:lang w:eastAsia="ar-SA"/>
              </w:rPr>
              <w:t>/ТБО</w:t>
            </w:r>
            <w:r w:rsidRPr="00304A68">
              <w:rPr>
                <w:rFonts w:ascii="Garamond" w:eastAsia="Batang" w:hAnsi="Garamond" w:cs="Garamond"/>
                <w:sz w:val="22"/>
                <w:szCs w:val="22"/>
                <w:lang w:eastAsia="ar-SA"/>
              </w:rPr>
              <w:t xml:space="preserve"> КО не направляет уведомление по форме приложения 7 к настоящему Регламенту </w:t>
            </w:r>
            <w:r w:rsidRPr="00304A68">
              <w:rPr>
                <w:rFonts w:ascii="Garamond" w:eastAsia="Batang" w:hAnsi="Garamond" w:cs="Garamond"/>
                <w:sz w:val="22"/>
                <w:szCs w:val="22"/>
                <w:highlight w:val="yellow"/>
                <w:lang w:eastAsia="ar-SA"/>
              </w:rPr>
              <w:t xml:space="preserve">/ приложения 4.9 к </w:t>
            </w:r>
            <w:r w:rsidRPr="00304A68">
              <w:rPr>
                <w:rFonts w:ascii="Garamond" w:eastAsia="Batang" w:hAnsi="Garamond" w:cs="Garamond"/>
                <w:i/>
                <w:sz w:val="22"/>
                <w:szCs w:val="22"/>
                <w:highlight w:val="yellow"/>
                <w:lang w:eastAsia="ar-SA"/>
              </w:rPr>
              <w:t>Регламенту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304A68">
              <w:rPr>
                <w:rFonts w:ascii="Garamond" w:eastAsia="Batang" w:hAnsi="Garamond" w:cs="Garamond"/>
                <w:sz w:val="22"/>
                <w:szCs w:val="22"/>
                <w:highlight w:val="yellow"/>
                <w:lang w:eastAsia="ar-SA"/>
              </w:rPr>
              <w:t xml:space="preserve"> (Приложение № 27.1 к </w:t>
            </w:r>
            <w:r w:rsidRPr="00304A68">
              <w:rPr>
                <w:rFonts w:ascii="Garamond" w:eastAsia="Batang" w:hAnsi="Garamond" w:cs="Garamond"/>
                <w:i/>
                <w:sz w:val="22"/>
                <w:szCs w:val="22"/>
                <w:highlight w:val="yellow"/>
                <w:lang w:eastAsia="ar-SA"/>
              </w:rPr>
              <w:t>Договору о присоединении к торговой системе оптового рынка</w:t>
            </w:r>
            <w:r w:rsidRPr="00304A68">
              <w:rPr>
                <w:rFonts w:ascii="Garamond" w:eastAsia="Batang" w:hAnsi="Garamond" w:cs="Garamond"/>
                <w:sz w:val="22"/>
                <w:szCs w:val="22"/>
                <w:highlight w:val="yellow"/>
                <w:lang w:eastAsia="ar-SA"/>
              </w:rPr>
              <w:t>)</w:t>
            </w:r>
            <w:r w:rsidR="00562454" w:rsidRPr="00304A68">
              <w:rPr>
                <w:rFonts w:ascii="Garamond" w:eastAsia="Batang" w:hAnsi="Garamond" w:cs="Garamond"/>
                <w:sz w:val="22"/>
                <w:szCs w:val="22"/>
                <w:lang w:eastAsia="ar-SA"/>
              </w:rPr>
              <w:t>.</w:t>
            </w:r>
          </w:p>
        </w:tc>
      </w:tr>
      <w:tr w:rsidR="00DA3539" w:rsidRPr="00304A68" w14:paraId="439C1BCC" w14:textId="77777777" w:rsidTr="00247835">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C33EEAF" w14:textId="77777777" w:rsidR="00304A68" w:rsidRDefault="00247835" w:rsidP="00D42E7E">
            <w:pPr>
              <w:jc w:val="center"/>
              <w:rPr>
                <w:rFonts w:ascii="Garamond" w:hAnsi="Garamond" w:cs="Garamond"/>
                <w:b/>
                <w:bCs/>
                <w:sz w:val="22"/>
                <w:szCs w:val="22"/>
              </w:rPr>
            </w:pPr>
            <w:r w:rsidRPr="00304A68">
              <w:rPr>
                <w:rFonts w:ascii="Garamond" w:hAnsi="Garamond" w:cs="Garamond"/>
                <w:b/>
                <w:bCs/>
                <w:sz w:val="22"/>
                <w:szCs w:val="22"/>
              </w:rPr>
              <w:lastRenderedPageBreak/>
              <w:t>Приложение 31</w:t>
            </w:r>
            <w:r w:rsidR="00304A68">
              <w:rPr>
                <w:rFonts w:ascii="Garamond" w:hAnsi="Garamond" w:cs="Garamond"/>
                <w:b/>
                <w:bCs/>
                <w:sz w:val="22"/>
                <w:szCs w:val="22"/>
              </w:rPr>
              <w:t>,</w:t>
            </w:r>
          </w:p>
          <w:p w14:paraId="40B7BBB7" w14:textId="5D4431B6" w:rsidR="00DA3539" w:rsidRPr="00304A68" w:rsidRDefault="00247835" w:rsidP="00D42E7E">
            <w:pPr>
              <w:jc w:val="center"/>
              <w:rPr>
                <w:rFonts w:ascii="Garamond" w:hAnsi="Garamond" w:cs="Garamond"/>
                <w:b/>
                <w:bCs/>
                <w:sz w:val="22"/>
                <w:szCs w:val="22"/>
              </w:rPr>
            </w:pPr>
            <w:r w:rsidRPr="00304A68">
              <w:rPr>
                <w:rFonts w:ascii="Garamond" w:hAnsi="Garamond" w:cs="Garamond"/>
                <w:b/>
                <w:bCs/>
                <w:sz w:val="22"/>
                <w:szCs w:val="22"/>
              </w:rPr>
              <w:t>п.</w:t>
            </w:r>
            <w:r w:rsidR="00304A68">
              <w:rPr>
                <w:rFonts w:ascii="Garamond" w:hAnsi="Garamond" w:cs="Garamond"/>
                <w:b/>
                <w:bCs/>
                <w:sz w:val="22"/>
                <w:szCs w:val="22"/>
              </w:rPr>
              <w:t xml:space="preserve"> </w:t>
            </w:r>
            <w:r w:rsidRPr="00304A68">
              <w:rPr>
                <w:rFonts w:ascii="Garamond" w:hAnsi="Garamond" w:cs="Garamond"/>
                <w:b/>
                <w:bCs/>
                <w:sz w:val="22"/>
                <w:szCs w:val="22"/>
              </w:rPr>
              <w:t>2.2.2</w:t>
            </w:r>
          </w:p>
        </w:tc>
        <w:tc>
          <w:tcPr>
            <w:tcW w:w="6784" w:type="dxa"/>
            <w:tcBorders>
              <w:top w:val="single" w:sz="4" w:space="0" w:color="auto"/>
              <w:left w:val="single" w:sz="4" w:space="0" w:color="auto"/>
              <w:bottom w:val="single" w:sz="4" w:space="0" w:color="auto"/>
              <w:right w:val="single" w:sz="4" w:space="0" w:color="auto"/>
            </w:tcBorders>
          </w:tcPr>
          <w:p w14:paraId="63A927C1" w14:textId="77777777" w:rsidR="00017344" w:rsidRPr="00304A68" w:rsidRDefault="00017344" w:rsidP="00017344">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КО не позднее 25-го числа каждого месяца для каждого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sz w:val="22"/>
                <w:szCs w:val="22"/>
                <w:lang w:eastAsia="ar-SA"/>
              </w:rPr>
              <w:t>, в отношении которого был</w:t>
            </w:r>
            <w:r w:rsidRPr="00304A68">
              <w:rPr>
                <w:rFonts w:ascii="Garamond" w:eastAsia="Batang" w:hAnsi="Garamond" w:cs="Garamond"/>
                <w:sz w:val="22"/>
                <w:szCs w:val="22"/>
                <w:lang w:val="en-US" w:eastAsia="ar-SA"/>
              </w:rPr>
              <w:t>o</w:t>
            </w:r>
            <w:r w:rsidRPr="00304A68">
              <w:rPr>
                <w:rFonts w:ascii="Garamond" w:eastAsia="Batang" w:hAnsi="Garamond" w:cs="Garamond"/>
                <w:sz w:val="22"/>
                <w:szCs w:val="22"/>
                <w:lang w:eastAsia="ar-SA"/>
              </w:rPr>
              <w:t xml:space="preserve"> произведен</w:t>
            </w:r>
            <w:r w:rsidRPr="00304A68">
              <w:rPr>
                <w:rFonts w:ascii="Garamond" w:eastAsia="Batang" w:hAnsi="Garamond" w:cs="Garamond"/>
                <w:sz w:val="22"/>
                <w:szCs w:val="22"/>
                <w:lang w:val="en-US" w:eastAsia="ar-SA"/>
              </w:rPr>
              <w:t>o</w:t>
            </w:r>
            <w:r w:rsidRPr="00304A68">
              <w:rPr>
                <w:rFonts w:ascii="Garamond" w:eastAsia="Batang" w:hAnsi="Garamond" w:cs="Garamond"/>
                <w:sz w:val="22"/>
                <w:szCs w:val="22"/>
                <w:lang w:eastAsia="ar-SA"/>
              </w:rPr>
              <w:t xml:space="preserve"> определение величины </w:t>
            </w:r>
            <w:r w:rsidRPr="00304A68">
              <w:rPr>
                <w:rFonts w:ascii="Garamond" w:eastAsia="Batang" w:hAnsi="Garamond" w:cs="Garamond"/>
                <w:position w:val="-14"/>
                <w:sz w:val="22"/>
                <w:szCs w:val="22"/>
                <w:lang w:eastAsia="ar-SA"/>
              </w:rPr>
              <w:object w:dxaOrig="540" w:dyaOrig="400" w14:anchorId="7CF712A8">
                <v:shape id="_x0000_i1117" type="#_x0000_t75" style="width:28pt;height:19.5pt" o:ole="">
                  <v:imagedata r:id="rId109" o:title=""/>
                </v:shape>
                <o:OLEObject Type="Embed" ProgID="Equation.3" ShapeID="_x0000_i1117" DrawAspect="Content" ObjectID="_1735992536" r:id="rId110"/>
              </w:object>
            </w:r>
            <w:r w:rsidRPr="00304A68">
              <w:rPr>
                <w:rFonts w:ascii="Garamond" w:eastAsia="Batang" w:hAnsi="Garamond" w:cs="Garamond"/>
                <w:sz w:val="22"/>
                <w:szCs w:val="22"/>
                <w:lang w:eastAsia="ar-SA"/>
              </w:rPr>
              <w:t xml:space="preserve"> в соответствии с пунктом 3 настоящего Приложения, определяет и публикует в электронном виде с применением ЭП на своем официальном сайте в разделе с ограниченным в соответствии с Правилами ЭДО СЭД КО доступом (по форме приложения 31.1 к настоящему Регламенту) величину денежных средств, которая может быть направлена на обеспечение исполнения обязательств, возникающих в отношении объектов ВИЭ, допущенных к ОПВ 2020 года и последующих лет, и (или) объектов ВИЭ, отобранных по итогам ОПВ 2020 года и  последующих лет, (</w:t>
            </w:r>
            <w:r w:rsidRPr="00304A68">
              <w:rPr>
                <w:rFonts w:ascii="Garamond" w:eastAsia="Batang" w:hAnsi="Garamond" w:cs="Garamond"/>
                <w:position w:val="-14"/>
                <w:sz w:val="22"/>
                <w:szCs w:val="22"/>
                <w:lang w:eastAsia="ar-SA"/>
              </w:rPr>
              <w:object w:dxaOrig="600" w:dyaOrig="400" w14:anchorId="2D93B583">
                <v:shape id="_x0000_i1118" type="#_x0000_t75" style="width:30pt;height:19.5pt" o:ole="">
                  <v:imagedata r:id="rId111" o:title=""/>
                </v:shape>
                <o:OLEObject Type="Embed" ProgID="Equation.3" ShapeID="_x0000_i1118" DrawAspect="Content" ObjectID="_1735992537" r:id="rId112"/>
              </w:object>
            </w:r>
            <w:r w:rsidRPr="00304A68">
              <w:rPr>
                <w:rFonts w:ascii="Garamond" w:eastAsia="Batang" w:hAnsi="Garamond" w:cs="Garamond"/>
                <w:sz w:val="22"/>
                <w:szCs w:val="22"/>
                <w:lang w:eastAsia="ar-SA"/>
              </w:rPr>
              <w:t>) в соответствии с формулой:</w:t>
            </w:r>
          </w:p>
          <w:p w14:paraId="6B6713DE" w14:textId="77777777" w:rsidR="00DA3539" w:rsidRPr="00304A68" w:rsidRDefault="00017344" w:rsidP="00017344">
            <w:pPr>
              <w:suppressAutoHyphens/>
              <w:spacing w:before="120" w:after="120"/>
              <w:ind w:left="1155"/>
              <w:rPr>
                <w:rFonts w:ascii="Garamond" w:eastAsia="Batang" w:hAnsi="Garamond" w:cs="Garamond"/>
                <w:sz w:val="22"/>
                <w:szCs w:val="22"/>
                <w:lang w:eastAsia="ar-SA"/>
              </w:rPr>
            </w:pPr>
            <w:r w:rsidRPr="00304A68">
              <w:rPr>
                <w:rFonts w:ascii="Garamond" w:eastAsia="Batang" w:hAnsi="Garamond" w:cs="Garamond"/>
                <w:sz w:val="22"/>
                <w:szCs w:val="22"/>
                <w:lang w:eastAsia="ar-SA"/>
              </w:rPr>
              <w:t>…</w:t>
            </w:r>
          </w:p>
        </w:tc>
        <w:tc>
          <w:tcPr>
            <w:tcW w:w="7342" w:type="dxa"/>
            <w:tcBorders>
              <w:top w:val="single" w:sz="4" w:space="0" w:color="auto"/>
              <w:left w:val="single" w:sz="4" w:space="0" w:color="auto"/>
              <w:bottom w:val="single" w:sz="4" w:space="0" w:color="auto"/>
              <w:right w:val="single" w:sz="4" w:space="0" w:color="auto"/>
            </w:tcBorders>
          </w:tcPr>
          <w:p w14:paraId="6C72160B" w14:textId="77777777" w:rsidR="00247835" w:rsidRPr="00304A68" w:rsidRDefault="00247835" w:rsidP="00247835">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КО не позднее 25-го числа каждого месяца для каждого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sz w:val="22"/>
                <w:szCs w:val="22"/>
                <w:lang w:eastAsia="ar-SA"/>
              </w:rPr>
              <w:t>, в отношении которого был</w:t>
            </w:r>
            <w:r w:rsidRPr="00304A68">
              <w:rPr>
                <w:rFonts w:ascii="Garamond" w:eastAsia="Batang" w:hAnsi="Garamond" w:cs="Garamond"/>
                <w:sz w:val="22"/>
                <w:szCs w:val="22"/>
                <w:lang w:val="en-US" w:eastAsia="ar-SA"/>
              </w:rPr>
              <w:t>o</w:t>
            </w:r>
            <w:r w:rsidRPr="00304A68">
              <w:rPr>
                <w:rFonts w:ascii="Garamond" w:eastAsia="Batang" w:hAnsi="Garamond" w:cs="Garamond"/>
                <w:sz w:val="22"/>
                <w:szCs w:val="22"/>
                <w:lang w:eastAsia="ar-SA"/>
              </w:rPr>
              <w:t xml:space="preserve"> произведен</w:t>
            </w:r>
            <w:r w:rsidRPr="00304A68">
              <w:rPr>
                <w:rFonts w:ascii="Garamond" w:eastAsia="Batang" w:hAnsi="Garamond" w:cs="Garamond"/>
                <w:sz w:val="22"/>
                <w:szCs w:val="22"/>
                <w:lang w:val="en-US" w:eastAsia="ar-SA"/>
              </w:rPr>
              <w:t>o</w:t>
            </w:r>
            <w:r w:rsidRPr="00304A68">
              <w:rPr>
                <w:rFonts w:ascii="Garamond" w:eastAsia="Batang" w:hAnsi="Garamond" w:cs="Garamond"/>
                <w:sz w:val="22"/>
                <w:szCs w:val="22"/>
                <w:lang w:eastAsia="ar-SA"/>
              </w:rPr>
              <w:t xml:space="preserve"> определение величины </w:t>
            </w:r>
            <w:r w:rsidR="00C10872">
              <w:rPr>
                <w:rFonts w:ascii="Garamond" w:eastAsia="Batang" w:hAnsi="Garamond" w:cs="Garamond"/>
                <w:position w:val="-14"/>
                <w:sz w:val="22"/>
                <w:szCs w:val="22"/>
                <w:lang w:eastAsia="ar-SA"/>
              </w:rPr>
              <w:pict w14:anchorId="16A72D72">
                <v:shape id="_x0000_i1119" type="#_x0000_t75" style="width:27pt;height:19.5pt">
                  <v:imagedata r:id="rId109" o:title=""/>
                </v:shape>
              </w:pict>
            </w:r>
            <w:r w:rsidRPr="00304A68">
              <w:rPr>
                <w:rFonts w:ascii="Garamond" w:eastAsia="Batang" w:hAnsi="Garamond" w:cs="Garamond"/>
                <w:sz w:val="22"/>
                <w:szCs w:val="22"/>
                <w:lang w:eastAsia="ar-SA"/>
              </w:rPr>
              <w:t xml:space="preserve"> в соответствии с пунктом 3 настоящего Приложения, определяет и публикует в электронном виде с применением ЭП на своем официальном сайте в разделе с ограниченным в соответствии с Правилами ЭДО СЭД КО доступом (по форме приложения 31.1 к настоящему Регламенту) величину денежных средств, которая может быть направлена на обеспечение исполнения обязательств, возникающих в отношении объектов ВИЭ, допущенных к ОПВ 2020 года и последующих лет, и (или) объектов ВИЭ, отобранных по итогам ОПВ 2020 года и  последующих лет, </w:t>
            </w:r>
            <w:r w:rsidRPr="00304A68">
              <w:rPr>
                <w:rFonts w:ascii="Garamond" w:eastAsia="Batang" w:hAnsi="Garamond" w:cs="Garamond"/>
                <w:sz w:val="22"/>
                <w:szCs w:val="22"/>
                <w:highlight w:val="yellow"/>
                <w:lang w:eastAsia="ar-SA"/>
              </w:rPr>
              <w:t>и (или) в отношении объектов ТБО, отобранных на ОПТБО</w:t>
            </w:r>
            <w:r w:rsidRPr="00304A68">
              <w:rPr>
                <w:rFonts w:ascii="Garamond" w:eastAsia="Batang" w:hAnsi="Garamond" w:cs="Garamond"/>
                <w:sz w:val="22"/>
                <w:szCs w:val="22"/>
                <w:lang w:eastAsia="ar-SA"/>
              </w:rPr>
              <w:t xml:space="preserve"> (</w:t>
            </w:r>
            <w:r w:rsidR="00C10872">
              <w:rPr>
                <w:rFonts w:ascii="Garamond" w:eastAsia="Batang" w:hAnsi="Garamond" w:cs="Garamond"/>
                <w:position w:val="-14"/>
                <w:sz w:val="22"/>
                <w:szCs w:val="22"/>
                <w:lang w:eastAsia="ar-SA"/>
              </w:rPr>
              <w:pict w14:anchorId="26873380">
                <v:shape id="_x0000_i1120" type="#_x0000_t75" style="width:30pt;height:19.5pt">
                  <v:imagedata r:id="rId111" o:title=""/>
                </v:shape>
              </w:pict>
            </w:r>
            <w:r w:rsidRPr="00304A68">
              <w:rPr>
                <w:rFonts w:ascii="Garamond" w:eastAsia="Batang" w:hAnsi="Garamond" w:cs="Garamond"/>
                <w:sz w:val="22"/>
                <w:szCs w:val="22"/>
                <w:lang w:eastAsia="ar-SA"/>
              </w:rPr>
              <w:t>) в соответствии с формулой:</w:t>
            </w:r>
          </w:p>
          <w:p w14:paraId="6FC4A180" w14:textId="77777777" w:rsidR="00247835" w:rsidRPr="00304A68" w:rsidRDefault="00247835" w:rsidP="00247835">
            <w:pPr>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w:t>
            </w:r>
          </w:p>
          <w:p w14:paraId="65748EEE" w14:textId="77777777" w:rsidR="00DA3539" w:rsidRPr="00304A68" w:rsidRDefault="00DA3539" w:rsidP="00D42E7E">
            <w:pPr>
              <w:suppressAutoHyphens/>
              <w:spacing w:before="120" w:after="120"/>
              <w:ind w:left="1155"/>
              <w:jc w:val="right"/>
              <w:rPr>
                <w:rFonts w:ascii="Garamond" w:eastAsia="Batang" w:hAnsi="Garamond" w:cs="Garamond"/>
                <w:b/>
                <w:sz w:val="22"/>
                <w:szCs w:val="22"/>
                <w:lang w:eastAsia="ar-SA"/>
              </w:rPr>
            </w:pPr>
          </w:p>
        </w:tc>
      </w:tr>
      <w:tr w:rsidR="00DA3539" w:rsidRPr="00304A68" w14:paraId="2A22A308" w14:textId="77777777" w:rsidTr="00247835">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6705000E" w14:textId="77777777" w:rsidR="00304A68" w:rsidRDefault="00247835" w:rsidP="00D42E7E">
            <w:pPr>
              <w:jc w:val="center"/>
              <w:rPr>
                <w:rFonts w:ascii="Garamond" w:hAnsi="Garamond" w:cs="Garamond"/>
                <w:b/>
                <w:bCs/>
                <w:sz w:val="22"/>
                <w:szCs w:val="22"/>
              </w:rPr>
            </w:pPr>
            <w:r w:rsidRPr="00304A68">
              <w:rPr>
                <w:rFonts w:ascii="Garamond" w:hAnsi="Garamond" w:cs="Garamond"/>
                <w:b/>
                <w:bCs/>
                <w:sz w:val="22"/>
                <w:szCs w:val="22"/>
              </w:rPr>
              <w:t>Приложение 31</w:t>
            </w:r>
            <w:r w:rsidR="00304A68">
              <w:rPr>
                <w:rFonts w:ascii="Garamond" w:hAnsi="Garamond" w:cs="Garamond"/>
                <w:b/>
                <w:bCs/>
                <w:sz w:val="22"/>
                <w:szCs w:val="22"/>
              </w:rPr>
              <w:t>,</w:t>
            </w:r>
          </w:p>
          <w:p w14:paraId="56E34B0F" w14:textId="11F10978" w:rsidR="00DA3539" w:rsidRPr="00304A68" w:rsidRDefault="00247835" w:rsidP="00D42E7E">
            <w:pPr>
              <w:jc w:val="center"/>
              <w:rPr>
                <w:rFonts w:ascii="Garamond" w:hAnsi="Garamond" w:cs="Garamond"/>
                <w:b/>
                <w:bCs/>
                <w:sz w:val="22"/>
                <w:szCs w:val="22"/>
              </w:rPr>
            </w:pPr>
            <w:r w:rsidRPr="00304A68">
              <w:rPr>
                <w:rFonts w:ascii="Garamond" w:hAnsi="Garamond" w:cs="Garamond"/>
                <w:b/>
                <w:bCs/>
                <w:sz w:val="22"/>
                <w:szCs w:val="22"/>
              </w:rPr>
              <w:t>п.</w:t>
            </w:r>
            <w:r w:rsidR="00304A68">
              <w:rPr>
                <w:rFonts w:ascii="Garamond" w:hAnsi="Garamond" w:cs="Garamond"/>
                <w:b/>
                <w:bCs/>
                <w:sz w:val="22"/>
                <w:szCs w:val="22"/>
              </w:rPr>
              <w:t xml:space="preserve"> </w:t>
            </w:r>
            <w:r w:rsidRPr="00304A68">
              <w:rPr>
                <w:rFonts w:ascii="Garamond" w:hAnsi="Garamond" w:cs="Garamond"/>
                <w:b/>
                <w:bCs/>
                <w:sz w:val="22"/>
                <w:szCs w:val="22"/>
              </w:rPr>
              <w:t>2.2.3</w:t>
            </w:r>
          </w:p>
        </w:tc>
        <w:tc>
          <w:tcPr>
            <w:tcW w:w="6784" w:type="dxa"/>
            <w:tcBorders>
              <w:top w:val="single" w:sz="4" w:space="0" w:color="auto"/>
              <w:left w:val="single" w:sz="4" w:space="0" w:color="auto"/>
              <w:bottom w:val="single" w:sz="4" w:space="0" w:color="auto"/>
              <w:right w:val="single" w:sz="4" w:space="0" w:color="auto"/>
            </w:tcBorders>
          </w:tcPr>
          <w:p w14:paraId="68C35224" w14:textId="77777777" w:rsidR="000F411F" w:rsidRPr="00304A68" w:rsidRDefault="005A7819" w:rsidP="000F411F">
            <w:pPr>
              <w:suppressAutoHyphens/>
              <w:spacing w:before="120" w:after="120"/>
              <w:jc w:val="both"/>
              <w:rPr>
                <w:rFonts w:ascii="Garamond" w:eastAsia="Batang" w:hAnsi="Garamond" w:cs="Garamond"/>
                <w:sz w:val="22"/>
                <w:szCs w:val="22"/>
                <w:lang w:eastAsia="ar-SA"/>
              </w:rPr>
            </w:pPr>
            <w:r w:rsidRPr="00304A68">
              <w:rPr>
                <w:rFonts w:ascii="Garamond" w:hAnsi="Garamond"/>
                <w:sz w:val="22"/>
                <w:szCs w:val="22"/>
              </w:rPr>
              <w:t>В случаях, предусмотренных пунктами 8.7, 7.14, 7.16, 7.17 и 7.18 настоящего Регламента</w:t>
            </w:r>
            <w:r w:rsidR="000F411F" w:rsidRPr="00304A68">
              <w:rPr>
                <w:rFonts w:ascii="Garamond" w:eastAsia="Batang" w:hAnsi="Garamond" w:cs="Garamond"/>
                <w:sz w:val="22"/>
                <w:szCs w:val="22"/>
                <w:lang w:eastAsia="ar-SA"/>
              </w:rPr>
              <w:t>, 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28332B29" w14:textId="77777777" w:rsidR="000F411F" w:rsidRPr="00304A68" w:rsidRDefault="000F411F" w:rsidP="000F411F">
            <w:pPr>
              <w:suppressAutoHyphens/>
              <w:spacing w:before="120" w:after="120"/>
              <w:ind w:left="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а) суммарная установленная мощность всех ГТП генерации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i/>
                <w:sz w:val="22"/>
                <w:szCs w:val="22"/>
                <w:lang w:eastAsia="ar-SA"/>
              </w:rPr>
              <w:t xml:space="preserve"> </w:t>
            </w:r>
            <w:r w:rsidRPr="00304A68">
              <w:rPr>
                <w:rFonts w:ascii="Garamond" w:eastAsia="Batang" w:hAnsi="Garamond" w:cs="Garamond"/>
                <w:sz w:val="22"/>
                <w:szCs w:val="22"/>
                <w:lang w:eastAsia="ar-SA"/>
              </w:rPr>
              <w:t xml:space="preserve">(поставщика мощности по ДПМ ВИЭ либо поручителя по ДПМ ВИЭ), по которым на 1-е число месяца </w:t>
            </w:r>
            <w:r w:rsidRPr="00304A68">
              <w:rPr>
                <w:rFonts w:ascii="Garamond" w:eastAsia="Batang" w:hAnsi="Garamond" w:cs="Garamond"/>
                <w:i/>
                <w:noProof/>
                <w:sz w:val="22"/>
                <w:szCs w:val="22"/>
                <w:lang w:val="en-US" w:eastAsia="ar-SA"/>
              </w:rPr>
              <w:t>m</w:t>
            </w:r>
            <w:r w:rsidRPr="00304A68">
              <w:rPr>
                <w:rFonts w:ascii="Garamond" w:eastAsia="Batang" w:hAnsi="Garamond" w:cs="Garamond"/>
                <w:sz w:val="22"/>
                <w:szCs w:val="22"/>
                <w:lang w:eastAsia="ar-SA"/>
              </w:rPr>
              <w:t xml:space="preserve"> получено право на участие в торговле электрической энергией и мощностью на оптовом рынке, превышает 2500 МВт;</w:t>
            </w:r>
          </w:p>
          <w:p w14:paraId="4E0B95F1" w14:textId="77777777" w:rsidR="000F411F" w:rsidRPr="00304A68" w:rsidRDefault="000F411F" w:rsidP="000F411F">
            <w:pPr>
              <w:suppressAutoHyphens/>
              <w:spacing w:before="120" w:after="120"/>
              <w:ind w:left="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либо</w:t>
            </w:r>
          </w:p>
          <w:p w14:paraId="2D84146C" w14:textId="77777777" w:rsidR="000F411F" w:rsidRPr="00304A68" w:rsidRDefault="000F411F" w:rsidP="000F411F">
            <w:pPr>
              <w:suppressAutoHyphens/>
              <w:spacing w:before="120" w:after="120"/>
              <w:ind w:left="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б) величина денежных средств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i/>
                <w:sz w:val="22"/>
                <w:szCs w:val="22"/>
                <w:lang w:eastAsia="ar-SA"/>
              </w:rPr>
              <w:t xml:space="preserve"> </w:t>
            </w:r>
            <w:r w:rsidRPr="00304A68">
              <w:rPr>
                <w:rFonts w:ascii="Garamond" w:eastAsia="Batang" w:hAnsi="Garamond" w:cs="Garamond"/>
                <w:sz w:val="22"/>
                <w:szCs w:val="22"/>
                <w:lang w:eastAsia="ar-SA"/>
              </w:rPr>
              <w:t>(поставщика мощности по ДПМ ВИЭ либо поручителя по ДПМ ВИЭ), которая может быть направлена на обеспечение исполнения обязательств по ДПМ ВИЭ (</w:t>
            </w:r>
            <w:r w:rsidRPr="00304A68">
              <w:rPr>
                <w:rFonts w:ascii="Garamond" w:eastAsia="Batang" w:hAnsi="Garamond" w:cs="Garamond"/>
                <w:position w:val="-14"/>
                <w:sz w:val="22"/>
                <w:szCs w:val="22"/>
                <w:lang w:eastAsia="ar-SA"/>
              </w:rPr>
              <w:object w:dxaOrig="600" w:dyaOrig="400" w14:anchorId="2BCF7B1C">
                <v:shape id="_x0000_i1121" type="#_x0000_t75" style="width:30pt;height:19.5pt" o:ole="">
                  <v:imagedata r:id="rId111" o:title=""/>
                </v:shape>
                <o:OLEObject Type="Embed" ProgID="Equation.3" ShapeID="_x0000_i1121" DrawAspect="Content" ObjectID="_1735992538" r:id="rId113"/>
              </w:object>
            </w:r>
            <w:r w:rsidRPr="00304A68">
              <w:rPr>
                <w:rFonts w:ascii="Garamond" w:eastAsia="Batang" w:hAnsi="Garamond" w:cs="Garamond"/>
                <w:sz w:val="22"/>
                <w:szCs w:val="22"/>
                <w:lang w:eastAsia="ar-SA"/>
              </w:rPr>
              <w:t xml:space="preserve">), признана достаточной для обеспечения исполнения обязательств поставщика мощности по ДПМ ВИЭ, заключенным в отношении объекта генерации ВИЭ </w:t>
            </w:r>
            <m:oMath>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g</m:t>
                  </m:r>
                </m:e>
                <m:sub>
                  <m:r>
                    <w:rPr>
                      <w:rFonts w:ascii="Cambria Math" w:eastAsia="Batang" w:hAnsi="Cambria Math" w:cs="Garamond"/>
                      <w:sz w:val="22"/>
                      <w:szCs w:val="22"/>
                      <w:lang w:val="en-US" w:eastAsia="ar-SA"/>
                    </w:rPr>
                    <m:t>t</m:t>
                  </m:r>
                </m:sub>
              </m:sSub>
            </m:oMath>
            <w:r w:rsidRPr="00304A68">
              <w:rPr>
                <w:rFonts w:ascii="Garamond" w:eastAsia="Batang" w:hAnsi="Garamond" w:cs="Garamond"/>
                <w:sz w:val="22"/>
                <w:szCs w:val="22"/>
                <w:lang w:eastAsia="ar-SA"/>
              </w:rPr>
              <w:t>, в установленном настоящим пунктом порядке.</w:t>
            </w:r>
          </w:p>
          <w:p w14:paraId="3F102CDB" w14:textId="77777777" w:rsidR="000F411F" w:rsidRPr="00304A68" w:rsidRDefault="000F411F" w:rsidP="000F411F">
            <w:pPr>
              <w:suppressAutoHyphens/>
              <w:spacing w:before="120" w:after="120"/>
              <w:ind w:firstLine="567"/>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lastRenderedPageBreak/>
              <w:t xml:space="preserve">При предоставлении участником оптового рынка </w:t>
            </w:r>
            <w:r w:rsidRPr="00304A68">
              <w:rPr>
                <w:rFonts w:ascii="Garamond" w:eastAsia="Batang" w:hAnsi="Garamond" w:cs="Garamond"/>
                <w:i/>
                <w:sz w:val="22"/>
                <w:szCs w:val="22"/>
                <w:lang w:eastAsia="ar-SA"/>
              </w:rPr>
              <w:t>i</w:t>
            </w:r>
            <w:r w:rsidRPr="00304A68">
              <w:rPr>
                <w:rFonts w:ascii="Garamond" w:eastAsia="Batang" w:hAnsi="Garamond" w:cs="Garamond"/>
                <w:sz w:val="22"/>
                <w:szCs w:val="22"/>
                <w:lang w:eastAsia="ar-SA"/>
              </w:rPr>
              <w:t xml:space="preserve"> в КО в дату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уведомлений о намерении предоставления нового / дополнительного обеспечения / замены обеспечения либо предоставления обеспечения при передаче прав и обязанностей </w:t>
            </w:r>
            <w:r w:rsidR="000952C4" w:rsidRPr="00304A68">
              <w:rPr>
                <w:rFonts w:ascii="Garamond" w:eastAsia="Batang" w:hAnsi="Garamond" w:cs="Garamond"/>
                <w:sz w:val="22"/>
                <w:szCs w:val="22"/>
                <w:lang w:eastAsia="ar-SA"/>
              </w:rPr>
              <w:t xml:space="preserve">или изменении даты начала поставки мощности объекта генерации, в отношении которого заключены ДПМ ВИЭ, на более позднюю дату </w:t>
            </w:r>
            <w:r w:rsidRPr="00304A68">
              <w:rPr>
                <w:rFonts w:ascii="Garamond" w:eastAsia="Batang" w:hAnsi="Garamond" w:cs="Garamond"/>
                <w:sz w:val="22"/>
                <w:szCs w:val="22"/>
                <w:lang w:eastAsia="ar-SA"/>
              </w:rPr>
              <w:t xml:space="preserve">в отношении объектов ВИЭ </w:t>
            </w:r>
            <m:oMath>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g</m:t>
                  </m:r>
                </m:e>
                <m:sub>
                  <m:r>
                    <w:rPr>
                      <w:rFonts w:ascii="Cambria Math" w:eastAsia="Batang" w:hAnsi="Cambria Math" w:cs="Garamond"/>
                      <w:sz w:val="22"/>
                      <w:szCs w:val="22"/>
                      <w:lang w:val="en-US" w:eastAsia="ar-SA"/>
                    </w:rPr>
                    <m:t>t</m:t>
                  </m:r>
                </m:sub>
              </m:sSub>
            </m:oMath>
            <w:r w:rsidRPr="00304A68">
              <w:rPr>
                <w:rFonts w:ascii="Garamond" w:eastAsia="Batang" w:hAnsi="Garamond" w:cs="Garamond"/>
                <w:sz w:val="22"/>
                <w:szCs w:val="22"/>
                <w:lang w:eastAsia="ar-SA"/>
              </w:rPr>
              <w:t xml:space="preserve"> в виде неустойки по ДПМ ВИЭ и поручительства участника оптового рынка в отношении ДПМ ВИЭ,  величина денежных средств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sz w:val="22"/>
                <w:szCs w:val="22"/>
                <w:lang w:eastAsia="ar-SA"/>
              </w:rPr>
              <w:t xml:space="preserve">, которая может быть направлена на обеспечение исполнения обязательств по ДПМ ВИЭ, признается достаточной для обеспечения исполнения обязательств поставщика мощности по ДПМ ВИЭ, заключенным в отношении всех объектов генерации ВИЭ </w:t>
            </w:r>
            <m:oMath>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g</m:t>
                  </m:r>
                </m:e>
                <m:sub>
                  <m:r>
                    <w:rPr>
                      <w:rFonts w:ascii="Cambria Math" w:eastAsia="Batang" w:hAnsi="Cambria Math" w:cs="Garamond"/>
                      <w:sz w:val="22"/>
                      <w:szCs w:val="22"/>
                      <w:lang w:val="en-US" w:eastAsia="ar-SA"/>
                    </w:rPr>
                    <m:t>t</m:t>
                  </m:r>
                </m:sub>
              </m:sSub>
            </m:oMath>
            <w:r w:rsidRPr="00304A68">
              <w:rPr>
                <w:rFonts w:ascii="Garamond" w:eastAsia="Batang" w:hAnsi="Garamond" w:cs="Garamond"/>
                <w:sz w:val="22"/>
                <w:szCs w:val="22"/>
                <w:lang w:eastAsia="ar-SA"/>
              </w:rPr>
              <w:t xml:space="preserve"> (</w:t>
            </w:r>
            <w:r w:rsidRPr="00304A68">
              <w:rPr>
                <w:rFonts w:ascii="Garamond" w:eastAsia="Batang" w:hAnsi="Garamond" w:cs="Garamond"/>
                <w:i/>
                <w:sz w:val="22"/>
                <w:szCs w:val="22"/>
                <w:lang w:val="en-US" w:eastAsia="ar-SA"/>
              </w:rPr>
              <w:t>t</w:t>
            </w:r>
            <w:r w:rsidRPr="00304A68">
              <w:rPr>
                <w:rFonts w:ascii="Garamond" w:eastAsia="Batang" w:hAnsi="Garamond" w:cs="Garamond"/>
                <w:i/>
                <w:sz w:val="22"/>
                <w:szCs w:val="22"/>
                <w:lang w:eastAsia="ar-SA"/>
              </w:rPr>
              <w:t>=</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в случае выполнения следующего условия:</w:t>
            </w:r>
          </w:p>
          <w:p w14:paraId="6A959B2F" w14:textId="77777777" w:rsidR="000F411F" w:rsidRPr="00304A68" w:rsidRDefault="000F411F" w:rsidP="000F411F">
            <w:pPr>
              <w:suppressAutoHyphens/>
              <w:spacing w:before="120" w:after="120"/>
              <w:jc w:val="both"/>
              <w:rPr>
                <w:rFonts w:ascii="Garamond" w:eastAsia="Batang" w:hAnsi="Garamond" w:cs="Garamond"/>
                <w:noProof/>
                <w:sz w:val="22"/>
                <w:szCs w:val="22"/>
                <w:lang w:eastAsia="ar-SA"/>
              </w:rPr>
            </w:pPr>
            <w:r w:rsidRPr="00304A68">
              <w:rPr>
                <w:rFonts w:ascii="Garamond" w:eastAsia="Batang" w:hAnsi="Garamond" w:cs="Garamond"/>
                <w:noProof/>
                <w:position w:val="-50"/>
                <w:sz w:val="22"/>
                <w:szCs w:val="22"/>
                <w:lang w:eastAsia="ar-SA"/>
              </w:rPr>
              <w:object w:dxaOrig="4860" w:dyaOrig="1120" w14:anchorId="51B2B132">
                <v:shape id="_x0000_i1122" type="#_x0000_t75" style="width:235pt;height:61pt" o:ole="">
                  <v:imagedata r:id="rId114" o:title=""/>
                </v:shape>
                <o:OLEObject Type="Embed" ProgID="Equation.3" ShapeID="_x0000_i1122" DrawAspect="Content" ObjectID="_1735992539" r:id="rId115"/>
              </w:object>
            </w:r>
            <w:r w:rsidRPr="00304A68">
              <w:rPr>
                <w:rFonts w:ascii="Garamond" w:eastAsia="Batang" w:hAnsi="Garamond" w:cs="Garamond"/>
                <w:noProof/>
                <w:sz w:val="22"/>
                <w:szCs w:val="22"/>
                <w:lang w:eastAsia="ar-SA"/>
              </w:rPr>
              <w:t>,</w:t>
            </w:r>
          </w:p>
          <w:p w14:paraId="086F3ACF" w14:textId="77777777" w:rsidR="000F411F" w:rsidRPr="00304A68" w:rsidRDefault="000F411F" w:rsidP="000F411F">
            <w:pPr>
              <w:suppressAutoHyphens/>
              <w:spacing w:before="120" w:after="120"/>
              <w:ind w:left="426" w:hanging="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где </w:t>
            </w:r>
            <w:r w:rsidRPr="00304A68">
              <w:rPr>
                <w:rFonts w:ascii="Garamond" w:eastAsia="Batang" w:hAnsi="Garamond" w:cs="Garamond"/>
                <w:position w:val="-14"/>
                <w:sz w:val="22"/>
                <w:szCs w:val="22"/>
                <w:lang w:eastAsia="ar-SA"/>
              </w:rPr>
              <w:object w:dxaOrig="620" w:dyaOrig="400" w14:anchorId="4F44A4B4">
                <v:shape id="_x0000_i1123" type="#_x0000_t75" style="width:31pt;height:19.5pt" o:ole="">
                  <v:imagedata r:id="rId116" o:title=""/>
                </v:shape>
                <o:OLEObject Type="Embed" ProgID="Equation.3" ShapeID="_x0000_i1123" DrawAspect="Content" ObjectID="_1735992540" r:id="rId117"/>
              </w:object>
            </w:r>
            <w:r w:rsidRPr="00304A68">
              <w:rPr>
                <w:rFonts w:ascii="Garamond" w:eastAsia="Batang" w:hAnsi="Garamond" w:cs="Garamond"/>
                <w:sz w:val="22"/>
                <w:szCs w:val="22"/>
                <w:lang w:eastAsia="ar-SA"/>
              </w:rPr>
              <w:t xml:space="preserve"> [руб.] – величина денежных средств, которая может быть направлена на обеспечение исполнения обязательств по ДПМ ВИЭ участником оптового рынка </w:t>
            </w:r>
            <w:r w:rsidRPr="00304A68">
              <w:rPr>
                <w:rFonts w:ascii="Garamond" w:eastAsia="Batang" w:hAnsi="Garamond" w:cs="Garamond"/>
                <w:i/>
                <w:sz w:val="22"/>
                <w:szCs w:val="22"/>
                <w:lang w:eastAsia="ar-SA"/>
              </w:rPr>
              <w:t>i</w:t>
            </w:r>
            <w:r w:rsidRPr="00304A68">
              <w:rPr>
                <w:rFonts w:ascii="Garamond" w:eastAsia="Batang" w:hAnsi="Garamond" w:cs="Garamond"/>
                <w:sz w:val="22"/>
                <w:szCs w:val="22"/>
                <w:lang w:eastAsia="ar-SA"/>
              </w:rPr>
              <w:t>, определенная в соответствии с пунктом 2.2.2 настоящего Приложения;</w:t>
            </w:r>
          </w:p>
          <w:p w14:paraId="2E2FDDC8" w14:textId="77777777" w:rsidR="000F411F" w:rsidRPr="00304A68" w:rsidRDefault="000F411F" w:rsidP="000F411F">
            <w:pPr>
              <w:suppressAutoHyphens/>
              <w:spacing w:before="120" w:after="120"/>
              <w:ind w:left="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месяц </w:t>
            </w:r>
            <w:r w:rsidRPr="00304A68">
              <w:rPr>
                <w:rFonts w:ascii="Garamond" w:eastAsia="Batang" w:hAnsi="Garamond" w:cs="Garamond"/>
                <w:i/>
                <w:sz w:val="22"/>
                <w:szCs w:val="22"/>
                <w:lang w:eastAsia="ar-SA"/>
              </w:rPr>
              <w:t xml:space="preserve">m – </w:t>
            </w:r>
            <w:r w:rsidRPr="00304A68">
              <w:rPr>
                <w:rFonts w:ascii="Garamond" w:eastAsia="Batang" w:hAnsi="Garamond" w:cs="Garamond"/>
                <w:sz w:val="22"/>
                <w:szCs w:val="22"/>
                <w:lang w:eastAsia="ar-SA"/>
              </w:rPr>
              <w:t xml:space="preserve">последний из месяцев, в отношении которых по состоянию на дату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в соответствии с пунктом 2.2.2 настоящего Приложения КО были опубликованы значения величин </w:t>
            </w:r>
            <w:r w:rsidRPr="00304A68">
              <w:rPr>
                <w:rFonts w:ascii="Garamond" w:eastAsia="Batang" w:hAnsi="Garamond" w:cs="Garamond"/>
                <w:position w:val="-14"/>
                <w:sz w:val="22"/>
                <w:szCs w:val="22"/>
                <w:lang w:eastAsia="ar-SA"/>
              </w:rPr>
              <w:object w:dxaOrig="620" w:dyaOrig="400" w14:anchorId="176F698E">
                <v:shape id="_x0000_i1124" type="#_x0000_t75" style="width:31pt;height:19.5pt" o:ole="">
                  <v:imagedata r:id="rId116" o:title=""/>
                </v:shape>
                <o:OLEObject Type="Embed" ProgID="Equation.3" ShapeID="_x0000_i1124" DrawAspect="Content" ObjectID="_1735992541" r:id="rId118"/>
              </w:object>
            </w:r>
            <w:r w:rsidRPr="00304A68">
              <w:rPr>
                <w:rFonts w:ascii="Garamond" w:eastAsia="Batang" w:hAnsi="Garamond" w:cs="Garamond"/>
                <w:sz w:val="22"/>
                <w:szCs w:val="22"/>
                <w:lang w:eastAsia="ar-SA"/>
              </w:rPr>
              <w:t>;</w:t>
            </w:r>
          </w:p>
          <w:p w14:paraId="7D5C1F8A" w14:textId="77777777" w:rsidR="000F411F" w:rsidRPr="00304A68" w:rsidRDefault="00C10872" w:rsidP="000F411F">
            <w:pPr>
              <w:widowControl w:val="0"/>
              <w:suppressAutoHyphens/>
              <w:spacing w:before="120" w:after="120"/>
              <w:ind w:left="459"/>
              <w:jc w:val="both"/>
              <w:rPr>
                <w:rFonts w:ascii="Garamond" w:eastAsia="Batang" w:hAnsi="Garamond"/>
                <w:sz w:val="22"/>
                <w:szCs w:val="22"/>
                <w:lang w:eastAsia="ar-SA"/>
              </w:rPr>
            </w:pPr>
            <m:oMath>
              <m:sSub>
                <m:sSubPr>
                  <m:ctrlPr>
                    <w:rPr>
                      <w:rFonts w:ascii="Cambria Math" w:eastAsia="Batang" w:hAnsi="Cambria Math"/>
                      <w:i/>
                      <w:sz w:val="22"/>
                      <w:szCs w:val="22"/>
                      <w:lang w:val="en-US" w:eastAsia="ar-SA"/>
                    </w:rPr>
                  </m:ctrlPr>
                </m:sSubPr>
                <m:e>
                  <m:r>
                    <w:rPr>
                      <w:rFonts w:ascii="Cambria Math" w:eastAsia="Batang" w:hAnsi="Cambria Math"/>
                      <w:sz w:val="22"/>
                      <w:szCs w:val="22"/>
                      <w:lang w:val="en-US" w:eastAsia="ar-SA"/>
                    </w:rPr>
                    <m:t>g</m:t>
                  </m:r>
                </m:e>
                <m:sub>
                  <m:r>
                    <w:rPr>
                      <w:rFonts w:ascii="Cambria Math" w:eastAsia="Batang" w:hAnsi="Cambria Math"/>
                      <w:sz w:val="22"/>
                      <w:szCs w:val="22"/>
                      <w:lang w:val="en-US" w:eastAsia="ar-SA"/>
                    </w:rPr>
                    <m:t>t</m:t>
                  </m:r>
                </m:sub>
              </m:sSub>
            </m:oMath>
            <w:r w:rsidR="000F411F" w:rsidRPr="00304A68">
              <w:rPr>
                <w:rFonts w:ascii="Garamond" w:eastAsia="Batang" w:hAnsi="Garamond"/>
                <w:sz w:val="22"/>
                <w:szCs w:val="22"/>
                <w:lang w:eastAsia="ar-SA"/>
              </w:rPr>
              <w:t xml:space="preserve"> – ГТП объекта ВИЭ, в отношении которой участником оптового рынка </w:t>
            </w:r>
            <w:r w:rsidR="000F411F" w:rsidRPr="00304A68">
              <w:rPr>
                <w:rFonts w:ascii="Garamond" w:eastAsia="Batang" w:hAnsi="Garamond"/>
                <w:i/>
                <w:sz w:val="22"/>
                <w:szCs w:val="22"/>
                <w:lang w:eastAsia="ar-SA"/>
              </w:rPr>
              <w:t>i</w:t>
            </w:r>
            <w:r w:rsidR="000F411F" w:rsidRPr="00304A68">
              <w:rPr>
                <w:rFonts w:ascii="Garamond" w:eastAsia="Batang" w:hAnsi="Garamond"/>
                <w:sz w:val="22"/>
                <w:szCs w:val="22"/>
                <w:lang w:eastAsia="ar-SA"/>
              </w:rPr>
              <w:t xml:space="preserve"> в КО предоставлено уведомление о намерении предоставления </w:t>
            </w:r>
            <w:r w:rsidR="000F411F" w:rsidRPr="00304A68">
              <w:rPr>
                <w:rFonts w:ascii="Garamond" w:eastAsia="Calibri" w:hAnsi="Garamond"/>
                <w:sz w:val="22"/>
                <w:szCs w:val="22"/>
                <w:lang w:eastAsia="en-US"/>
              </w:rPr>
              <w:t xml:space="preserve">нового / </w:t>
            </w:r>
            <w:r w:rsidR="000F411F" w:rsidRPr="00304A68">
              <w:rPr>
                <w:rFonts w:ascii="Garamond" w:eastAsia="Batang" w:hAnsi="Garamond"/>
                <w:sz w:val="22"/>
                <w:szCs w:val="22"/>
                <w:lang w:eastAsia="ar-SA"/>
              </w:rPr>
              <w:t xml:space="preserve">дополнительного обеспечения / замены обеспечения, либо в целях предоставления обеспечения при передаче прав и обязанностей в отношении объектов ВИЭ. При проведении проверки в соответствии с настоящим пунктом учитываются уведомления, предоставленное обеспечение в соответствии с которыми не учитывалось при определении величины </w:t>
            </w:r>
            <w:r w:rsidR="000F411F" w:rsidRPr="00304A68">
              <w:rPr>
                <w:rFonts w:ascii="Garamond" w:eastAsia="Batang" w:hAnsi="Garamond"/>
                <w:position w:val="-14"/>
                <w:sz w:val="22"/>
                <w:szCs w:val="22"/>
                <w:lang w:eastAsia="ar-SA"/>
              </w:rPr>
              <w:object w:dxaOrig="600" w:dyaOrig="400" w14:anchorId="28313019">
                <v:shape id="_x0000_i1125" type="#_x0000_t75" style="width:30pt;height:19.5pt" o:ole="">
                  <v:imagedata r:id="rId111" o:title=""/>
                </v:shape>
                <o:OLEObject Type="Embed" ProgID="Equation.3" ShapeID="_x0000_i1125" DrawAspect="Content" ObjectID="_1735992542" r:id="rId119"/>
              </w:object>
            </w:r>
            <w:r w:rsidR="000F411F" w:rsidRPr="00304A68">
              <w:rPr>
                <w:rFonts w:ascii="Garamond" w:eastAsia="Batang" w:hAnsi="Garamond"/>
                <w:sz w:val="22"/>
                <w:szCs w:val="22"/>
                <w:lang w:eastAsia="ar-SA"/>
              </w:rPr>
              <w:t>, используемой в расчете;</w:t>
            </w:r>
          </w:p>
          <w:p w14:paraId="5232E1D3" w14:textId="77777777" w:rsidR="000F411F" w:rsidRPr="00304A68" w:rsidRDefault="000F411F" w:rsidP="000F411F">
            <w:pPr>
              <w:widowControl w:val="0"/>
              <w:suppressAutoHyphens/>
              <w:spacing w:before="120" w:after="120"/>
              <w:ind w:left="459"/>
              <w:jc w:val="both"/>
              <w:rPr>
                <w:rFonts w:ascii="Garamond" w:eastAsia="Batang" w:hAnsi="Garamond"/>
                <w:sz w:val="22"/>
                <w:szCs w:val="22"/>
                <w:lang w:eastAsia="ar-SA"/>
              </w:rPr>
            </w:pPr>
            <m:oMath>
              <m:r>
                <w:rPr>
                  <w:rFonts w:ascii="Cambria Math" w:eastAsia="Batang" w:hAnsi="Cambria Math"/>
                  <w:sz w:val="22"/>
                  <w:szCs w:val="22"/>
                  <w:lang w:val="en-US" w:eastAsia="ar-SA"/>
                </w:rPr>
                <w:lastRenderedPageBreak/>
                <m:t>t</m:t>
              </m:r>
            </m:oMath>
            <w:r w:rsidRPr="00304A68">
              <w:rPr>
                <w:rFonts w:ascii="Garamond" w:eastAsia="Batang" w:hAnsi="Garamond"/>
                <w:sz w:val="22"/>
                <w:szCs w:val="22"/>
                <w:lang w:eastAsia="ar-SA"/>
              </w:rPr>
              <w:t xml:space="preserve"> – время предоставления уведомления в КО; </w:t>
            </w:r>
            <w:r w:rsidRPr="00304A68">
              <w:rPr>
                <w:rFonts w:ascii="Garamond" w:eastAsia="Batang" w:hAnsi="Garamond"/>
                <w:i/>
                <w:sz w:val="22"/>
                <w:szCs w:val="22"/>
                <w:lang w:eastAsia="ar-SA"/>
              </w:rPr>
              <w:t xml:space="preserve"> </w:t>
            </w:r>
          </w:p>
          <w:p w14:paraId="050E3CB0" w14:textId="77777777" w:rsidR="000F411F" w:rsidRPr="00304A68" w:rsidRDefault="000F411F" w:rsidP="000F411F">
            <w:pPr>
              <w:suppressAutoHyphens/>
              <w:spacing w:before="120" w:after="120"/>
              <w:ind w:left="426"/>
              <w:jc w:val="both"/>
              <w:rPr>
                <w:rFonts w:ascii="Garamond" w:eastAsia="Batang" w:hAnsi="Garamond" w:cs="Garamond"/>
                <w:sz w:val="22"/>
                <w:szCs w:val="22"/>
                <w:lang w:eastAsia="ar-SA"/>
              </w:rPr>
            </w:pPr>
            <w:r w:rsidRPr="00304A68">
              <w:rPr>
                <w:rFonts w:ascii="Garamond" w:eastAsia="Batang" w:hAnsi="Garamond" w:cs="Garamond"/>
                <w:position w:val="-14"/>
                <w:sz w:val="22"/>
                <w:szCs w:val="22"/>
                <w:lang w:eastAsia="ar-SA"/>
              </w:rPr>
              <w:object w:dxaOrig="1100" w:dyaOrig="400" w14:anchorId="020EFBD0">
                <v:shape id="_x0000_i1126" type="#_x0000_t75" style="width:55pt;height:19.5pt" o:ole="">
                  <v:imagedata r:id="rId120" o:title=""/>
                </v:shape>
                <o:OLEObject Type="Embed" ProgID="Equation.3" ShapeID="_x0000_i1126" DrawAspect="Content" ObjectID="_1735992543" r:id="rId121"/>
              </w:object>
            </w:r>
            <w:r w:rsidRPr="00304A68">
              <w:rPr>
                <w:rFonts w:ascii="Garamond" w:eastAsia="Batang" w:hAnsi="Garamond" w:cs="Garamond"/>
                <w:sz w:val="22"/>
                <w:szCs w:val="22"/>
                <w:lang w:eastAsia="ar-SA"/>
              </w:rPr>
              <w:t xml:space="preserve"> [руб.] – величина обеспечения исполнения обязательств в отношении ГТП объекта ВИЭ </w:t>
            </w:r>
            <m:oMath>
              <m:sSub>
                <m:sSubPr>
                  <m:ctrlPr>
                    <w:rPr>
                      <w:rFonts w:ascii="Cambria Math" w:eastAsia="Batang" w:hAnsi="Cambria Math" w:cs="Garamond"/>
                      <w:i/>
                      <w:sz w:val="22"/>
                      <w:szCs w:val="22"/>
                      <w:lang w:val="en-US" w:eastAsia="ar-SA"/>
                    </w:rPr>
                  </m:ctrlPr>
                </m:sSubPr>
                <m:e>
                  <m:r>
                    <w:rPr>
                      <w:rFonts w:ascii="Cambria Math" w:eastAsia="Batang" w:hAnsi="Cambria Math" w:cs="Garamond"/>
                      <w:sz w:val="22"/>
                      <w:szCs w:val="22"/>
                      <w:lang w:val="en-US" w:eastAsia="ar-SA"/>
                    </w:rPr>
                    <m:t>g</m:t>
                  </m:r>
                </m:e>
                <m:sub>
                  <m:r>
                    <w:rPr>
                      <w:rFonts w:ascii="Cambria Math" w:eastAsia="Batang" w:hAnsi="Cambria Math" w:cs="Garamond"/>
                      <w:sz w:val="22"/>
                      <w:szCs w:val="22"/>
                      <w:lang w:val="en-US" w:eastAsia="ar-SA"/>
                    </w:rPr>
                    <m:t>t</m:t>
                  </m:r>
                </m:sub>
              </m:sSub>
            </m:oMath>
            <w:r w:rsidRPr="00304A68">
              <w:rPr>
                <w:rFonts w:ascii="Garamond" w:eastAsia="Batang" w:hAnsi="Garamond" w:cs="Garamond"/>
                <w:sz w:val="22"/>
                <w:szCs w:val="22"/>
                <w:lang w:eastAsia="ar-SA"/>
              </w:rPr>
              <w:t>, предоставленного:</w:t>
            </w:r>
          </w:p>
          <w:p w14:paraId="0E3AE809" w14:textId="77777777" w:rsidR="000F411F" w:rsidRPr="00304A68" w:rsidRDefault="000F411F" w:rsidP="006536A1">
            <w:pPr>
              <w:numPr>
                <w:ilvl w:val="0"/>
                <w:numId w:val="6"/>
              </w:numPr>
              <w:suppressAutoHyphens/>
              <w:autoSpaceDE w:val="0"/>
              <w:autoSpaceDN w:val="0"/>
              <w:spacing w:before="120" w:after="120"/>
              <w:jc w:val="both"/>
              <w:rPr>
                <w:rFonts w:ascii="Garamond" w:eastAsia="Batang" w:hAnsi="Garamond"/>
                <w:sz w:val="22"/>
                <w:szCs w:val="22"/>
              </w:rPr>
            </w:pPr>
            <w:r w:rsidRPr="00304A68">
              <w:rPr>
                <w:rFonts w:ascii="Garamond" w:eastAsia="Batang" w:hAnsi="Garamond"/>
                <w:sz w:val="22"/>
                <w:szCs w:val="22"/>
              </w:rPr>
              <w:t>для объектов ВИЭ, отобранных по результатам ОПВ, проводимых до 1 января 2021 года, равная величине, определенной в подп. «б» п. 1 настоящего Приложения;</w:t>
            </w:r>
          </w:p>
          <w:p w14:paraId="04E44850" w14:textId="77777777" w:rsidR="000F411F" w:rsidRPr="00304A68" w:rsidRDefault="000F411F" w:rsidP="006536A1">
            <w:pPr>
              <w:numPr>
                <w:ilvl w:val="0"/>
                <w:numId w:val="6"/>
              </w:numPr>
              <w:suppressAutoHyphens/>
              <w:autoSpaceDE w:val="0"/>
              <w:autoSpaceDN w:val="0"/>
              <w:spacing w:before="120" w:after="120"/>
              <w:jc w:val="both"/>
              <w:rPr>
                <w:rFonts w:ascii="Garamond" w:eastAsia="Batang" w:hAnsi="Garamond"/>
                <w:sz w:val="22"/>
                <w:szCs w:val="22"/>
              </w:rPr>
            </w:pPr>
            <w:r w:rsidRPr="00304A68">
              <w:rPr>
                <w:rFonts w:ascii="Garamond" w:eastAsia="Batang" w:hAnsi="Garamond"/>
                <w:sz w:val="22"/>
                <w:szCs w:val="22"/>
              </w:rPr>
              <w:t>для объектов ВИЭ, отобранных по результатам ОПВ, проводимых после 1 января 2021 года, равная величине, определенной в подп. «г» п. 1 настоящего Приложения;</w:t>
            </w:r>
          </w:p>
          <w:p w14:paraId="44B6CA87" w14:textId="77777777" w:rsidR="00F0419D" w:rsidRPr="00304A68" w:rsidRDefault="00F0419D" w:rsidP="00F0419D">
            <w:pPr>
              <w:spacing w:after="120"/>
              <w:ind w:left="426"/>
              <w:jc w:val="both"/>
              <w:rPr>
                <w:rFonts w:ascii="Garamond" w:hAnsi="Garamond"/>
                <w:sz w:val="22"/>
                <w:szCs w:val="22"/>
              </w:rPr>
            </w:pPr>
            <w:r w:rsidRPr="00304A68">
              <w:rPr>
                <w:rFonts w:ascii="Garamond" w:hAnsi="Garamond"/>
                <w:position w:val="-14"/>
                <w:sz w:val="22"/>
                <w:szCs w:val="22"/>
              </w:rPr>
              <w:object w:dxaOrig="1380" w:dyaOrig="400" w14:anchorId="13DF0E0B">
                <v:shape id="_x0000_i1127" type="#_x0000_t75" style="width:70pt;height:22pt" o:ole="">
                  <v:imagedata r:id="rId122" o:title=""/>
                </v:shape>
                <o:OLEObject Type="Embed" ProgID="Equation.3" ShapeID="_x0000_i1127" DrawAspect="Content" ObjectID="_1735992544" r:id="rId123"/>
              </w:object>
            </w:r>
            <w:r w:rsidRPr="00304A68">
              <w:rPr>
                <w:rFonts w:ascii="Garamond" w:hAnsi="Garamond"/>
                <w:sz w:val="22"/>
                <w:szCs w:val="22"/>
              </w:rPr>
              <w:t xml:space="preserve"> [руб.] – величина дополнительного обеспечения на 27 месяцев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t</m:t>
                  </m:r>
                </m:sub>
              </m:sSub>
            </m:oMath>
            <w:r w:rsidRPr="00304A68">
              <w:rPr>
                <w:rFonts w:ascii="Garamond" w:hAnsi="Garamond"/>
                <w:sz w:val="22"/>
                <w:szCs w:val="22"/>
              </w:rPr>
              <w:t>, равная величине, определенной в подп. «б» п. 1 настоящего Приложения (для объектов ВИЭ, отобранных по результатам ОПВ, проводимых до 1 января 2021 года</w:t>
            </w:r>
            <w:r w:rsidRPr="00304A68">
              <w:rPr>
                <w:rFonts w:ascii="Garamond" w:hAnsi="Garamond"/>
                <w:color w:val="000000"/>
                <w:sz w:val="22"/>
                <w:szCs w:val="22"/>
                <w:lang w:bidi="ru-RU"/>
              </w:rPr>
              <w:t>)</w:t>
            </w:r>
            <w:r w:rsidRPr="00304A68">
              <w:rPr>
                <w:rFonts w:ascii="Garamond" w:hAnsi="Garamond"/>
                <w:sz w:val="22"/>
                <w:szCs w:val="22"/>
              </w:rPr>
              <w:t>;</w:t>
            </w:r>
          </w:p>
          <w:p w14:paraId="33846FFD" w14:textId="77777777" w:rsidR="00F0419D" w:rsidRPr="00304A68" w:rsidRDefault="00F0419D" w:rsidP="00F0419D">
            <w:pPr>
              <w:spacing w:after="120"/>
              <w:ind w:left="426"/>
              <w:jc w:val="both"/>
              <w:rPr>
                <w:rFonts w:ascii="Garamond" w:hAnsi="Garamond"/>
                <w:sz w:val="22"/>
                <w:szCs w:val="22"/>
              </w:rPr>
            </w:pPr>
            <w:r w:rsidRPr="00304A68">
              <w:rPr>
                <w:rFonts w:ascii="Garamond" w:hAnsi="Garamond"/>
                <w:position w:val="-14"/>
                <w:sz w:val="22"/>
                <w:szCs w:val="22"/>
              </w:rPr>
              <w:object w:dxaOrig="1780" w:dyaOrig="400" w14:anchorId="6F2A674E">
                <v:shape id="_x0000_i1128" type="#_x0000_t75" style="width:87pt;height:23pt" o:ole="">
                  <v:imagedata r:id="rId124" o:title=""/>
                </v:shape>
                <o:OLEObject Type="Embed" ProgID="Equation.3" ShapeID="_x0000_i1128" DrawAspect="Content" ObjectID="_1735992545" r:id="rId125"/>
              </w:object>
            </w:r>
            <w:r w:rsidRPr="00304A68">
              <w:rPr>
                <w:rFonts w:ascii="Garamond" w:hAnsi="Garamond"/>
                <w:sz w:val="22"/>
                <w:szCs w:val="22"/>
              </w:rPr>
              <w:t xml:space="preserve"> [руб.] – величина первоначального дополнительного обеспечения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t</m:t>
                  </m:r>
                </m:sub>
              </m:sSub>
            </m:oMath>
            <w:r w:rsidRPr="00304A68">
              <w:rPr>
                <w:rFonts w:ascii="Garamond" w:hAnsi="Garamond"/>
                <w:sz w:val="22"/>
                <w:szCs w:val="22"/>
              </w:rPr>
              <w:t>, равная величине, определенной в подп. «г» п. 1 настоящего Приложения (по ДПМ ВИЭ, заключенным по итогам ОПВ, проведенных после 1 января 2021 года</w:t>
            </w:r>
            <w:r w:rsidRPr="00304A68">
              <w:rPr>
                <w:rFonts w:ascii="Garamond" w:hAnsi="Garamond"/>
                <w:color w:val="000000"/>
                <w:sz w:val="22"/>
                <w:szCs w:val="22"/>
                <w:lang w:bidi="ru-RU"/>
              </w:rPr>
              <w:t>)</w:t>
            </w:r>
            <w:r w:rsidRPr="00304A68">
              <w:rPr>
                <w:rFonts w:ascii="Garamond" w:hAnsi="Garamond"/>
                <w:sz w:val="22"/>
                <w:szCs w:val="22"/>
              </w:rPr>
              <w:t>;</w:t>
            </w:r>
          </w:p>
          <w:p w14:paraId="7AC919AB" w14:textId="77777777" w:rsidR="00F0419D" w:rsidRPr="00304A68" w:rsidRDefault="00F0419D" w:rsidP="00F0419D">
            <w:pPr>
              <w:spacing w:after="120"/>
              <w:ind w:left="426"/>
              <w:jc w:val="both"/>
              <w:rPr>
                <w:rFonts w:ascii="Garamond" w:hAnsi="Garamond"/>
                <w:color w:val="000000"/>
                <w:sz w:val="22"/>
                <w:szCs w:val="22"/>
                <w:lang w:bidi="ru-RU"/>
              </w:rPr>
            </w:pPr>
            <w:r w:rsidRPr="00304A68">
              <w:rPr>
                <w:rFonts w:ascii="Garamond" w:hAnsi="Garamond"/>
                <w:position w:val="-14"/>
                <w:sz w:val="22"/>
                <w:szCs w:val="22"/>
              </w:rPr>
              <w:object w:dxaOrig="1760" w:dyaOrig="400" w14:anchorId="48CA0BBA">
                <v:shape id="_x0000_i1129" type="#_x0000_t75" style="width:87pt;height:23pt" o:ole="">
                  <v:imagedata r:id="rId126" o:title=""/>
                </v:shape>
                <o:OLEObject Type="Embed" ProgID="Equation.3" ShapeID="_x0000_i1129" DrawAspect="Content" ObjectID="_1735992546" r:id="rId127"/>
              </w:object>
            </w:r>
            <w:r w:rsidRPr="00304A68">
              <w:rPr>
                <w:rFonts w:ascii="Garamond" w:hAnsi="Garamond"/>
                <w:sz w:val="22"/>
                <w:szCs w:val="22"/>
              </w:rPr>
              <w:t xml:space="preserve"> [руб.] – величина повторного дополнительного обеспечения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t</m:t>
                  </m:r>
                </m:sub>
              </m:sSub>
            </m:oMath>
            <w:r w:rsidRPr="00304A68">
              <w:rPr>
                <w:rFonts w:ascii="Garamond" w:hAnsi="Garamond"/>
                <w:sz w:val="22"/>
                <w:szCs w:val="22"/>
              </w:rPr>
              <w:t>, равная величине, определенной в подп. «г» п. 1 настоящего Приложения (по ДПМ ВИЭ, заключенным по итогам ОПВ, проведенных после 1 января 2021 года</w:t>
            </w:r>
            <w:r w:rsidRPr="00304A68">
              <w:rPr>
                <w:rFonts w:ascii="Garamond" w:hAnsi="Garamond"/>
                <w:color w:val="000000"/>
                <w:sz w:val="22"/>
                <w:szCs w:val="22"/>
                <w:lang w:bidi="ru-RU"/>
              </w:rPr>
              <w:t>).</w:t>
            </w:r>
          </w:p>
          <w:p w14:paraId="0FEAB062" w14:textId="77777777" w:rsidR="000F411F" w:rsidRPr="00304A68" w:rsidRDefault="000F411F" w:rsidP="000F411F">
            <w:pPr>
              <w:suppressAutoHyphens/>
              <w:spacing w:before="120" w:after="120"/>
              <w:ind w:firstLine="567"/>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В случае невыполнения вышеприведенного условия величина денежных средств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sz w:val="22"/>
                <w:szCs w:val="22"/>
                <w:lang w:eastAsia="ar-SA"/>
              </w:rPr>
              <w:t xml:space="preserve">, которая может быть направлена на обеспечение исполнения обязательств по ДПМ ВИЭ, признается недостаточной для обеспечения исполнения обязательств поставщика мощности по ДПМ ВИЭ, заключенным в отношении всех объектов генерации ВИЭ </w:t>
            </w:r>
            <m:oMath>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g</m:t>
                  </m:r>
                </m:e>
                <m:sub>
                  <m:r>
                    <w:rPr>
                      <w:rFonts w:ascii="Cambria Math" w:eastAsia="Batang" w:hAnsi="Cambria Math" w:cs="Garamond"/>
                      <w:sz w:val="22"/>
                      <w:szCs w:val="22"/>
                      <w:lang w:val="en-US" w:eastAsia="ar-SA"/>
                    </w:rPr>
                    <m:t>t</m:t>
                  </m:r>
                </m:sub>
              </m:sSub>
            </m:oMath>
            <w:r w:rsidRPr="00304A68">
              <w:rPr>
                <w:rFonts w:ascii="Garamond" w:eastAsia="Batang" w:hAnsi="Garamond" w:cs="Garamond"/>
                <w:sz w:val="22"/>
                <w:szCs w:val="22"/>
                <w:lang w:eastAsia="ar-SA"/>
              </w:rPr>
              <w:t xml:space="preserve"> (</w:t>
            </w:r>
            <w:r w:rsidRPr="00304A68">
              <w:rPr>
                <w:rFonts w:ascii="Garamond" w:eastAsia="Batang" w:hAnsi="Garamond" w:cs="Garamond"/>
                <w:i/>
                <w:sz w:val="22"/>
                <w:szCs w:val="22"/>
                <w:lang w:val="en-US" w:eastAsia="ar-SA"/>
              </w:rPr>
              <w:t>t</w:t>
            </w:r>
            <w:r w:rsidRPr="00304A68">
              <w:rPr>
                <w:rFonts w:ascii="Garamond" w:eastAsia="Batang" w:hAnsi="Garamond" w:cs="Garamond"/>
                <w:i/>
                <w:sz w:val="22"/>
                <w:szCs w:val="22"/>
                <w:lang w:eastAsia="ar-SA"/>
              </w:rPr>
              <w:t>=</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При этом уведомления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i/>
                <w:sz w:val="22"/>
                <w:szCs w:val="22"/>
                <w:lang w:eastAsia="ar-SA"/>
              </w:rPr>
              <w:t xml:space="preserve"> </w:t>
            </w:r>
            <w:r w:rsidRPr="00304A68">
              <w:rPr>
                <w:rFonts w:ascii="Garamond" w:eastAsia="Batang" w:hAnsi="Garamond" w:cs="Garamond"/>
                <w:sz w:val="22"/>
                <w:szCs w:val="22"/>
                <w:lang w:eastAsia="ar-SA"/>
              </w:rPr>
              <w:t xml:space="preserve">в отношении таких объектов генерации ВИЭ </w:t>
            </w:r>
            <m:oMath>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g</m:t>
                  </m:r>
                </m:e>
                <m:sub>
                  <m:r>
                    <w:rPr>
                      <w:rFonts w:ascii="Cambria Math" w:eastAsia="Batang" w:hAnsi="Cambria Math" w:cs="Garamond"/>
                      <w:sz w:val="22"/>
                      <w:szCs w:val="22"/>
                      <w:lang w:val="en-US" w:eastAsia="ar-SA"/>
                    </w:rPr>
                    <m:t>t</m:t>
                  </m:r>
                </m:sub>
              </m:sSub>
            </m:oMath>
            <w:r w:rsidRPr="00304A68">
              <w:rPr>
                <w:rFonts w:ascii="Garamond" w:eastAsia="Batang" w:hAnsi="Garamond" w:cs="Garamond"/>
                <w:sz w:val="22"/>
                <w:szCs w:val="22"/>
                <w:lang w:eastAsia="ar-SA"/>
              </w:rPr>
              <w:t xml:space="preserve"> в </w:t>
            </w:r>
            <w:r w:rsidRPr="00304A68">
              <w:rPr>
                <w:rFonts w:ascii="Garamond" w:eastAsia="Batang" w:hAnsi="Garamond" w:cs="Garamond"/>
                <w:sz w:val="22"/>
                <w:szCs w:val="22"/>
                <w:lang w:eastAsia="ar-SA"/>
              </w:rPr>
              <w:lastRenderedPageBreak/>
              <w:t>дальнейшем не учитываются при проведении проверки в соответствии с настоящим пунктом.</w:t>
            </w:r>
          </w:p>
          <w:p w14:paraId="397D4B6F" w14:textId="77777777" w:rsidR="00DA3539" w:rsidRPr="00304A68" w:rsidRDefault="00DA3539" w:rsidP="00D42E7E">
            <w:pPr>
              <w:suppressAutoHyphens/>
              <w:spacing w:before="120" w:after="120"/>
              <w:ind w:left="1155"/>
              <w:jc w:val="right"/>
              <w:rPr>
                <w:rFonts w:ascii="Garamond" w:eastAsia="Batang" w:hAnsi="Garamond" w:cs="Garamond"/>
                <w:b/>
                <w:sz w:val="22"/>
                <w:szCs w:val="22"/>
                <w:lang w:eastAsia="ar-SA"/>
              </w:rPr>
            </w:pPr>
          </w:p>
        </w:tc>
        <w:tc>
          <w:tcPr>
            <w:tcW w:w="7342" w:type="dxa"/>
            <w:tcBorders>
              <w:top w:val="single" w:sz="4" w:space="0" w:color="auto"/>
              <w:left w:val="single" w:sz="4" w:space="0" w:color="auto"/>
              <w:bottom w:val="single" w:sz="4" w:space="0" w:color="auto"/>
              <w:right w:val="single" w:sz="4" w:space="0" w:color="auto"/>
            </w:tcBorders>
          </w:tcPr>
          <w:p w14:paraId="16C3C522" w14:textId="7EBF2D26" w:rsidR="00247835" w:rsidRPr="00304A68" w:rsidRDefault="005A7819" w:rsidP="00247835">
            <w:pPr>
              <w:suppressAutoHyphens/>
              <w:spacing w:before="120" w:after="120"/>
              <w:jc w:val="both"/>
              <w:rPr>
                <w:rFonts w:ascii="Garamond" w:eastAsia="Batang" w:hAnsi="Garamond" w:cs="Garamond"/>
                <w:sz w:val="22"/>
                <w:szCs w:val="22"/>
                <w:lang w:eastAsia="ar-SA"/>
              </w:rPr>
            </w:pPr>
            <w:r w:rsidRPr="00304A68">
              <w:rPr>
                <w:rFonts w:ascii="Garamond" w:hAnsi="Garamond"/>
                <w:sz w:val="22"/>
                <w:szCs w:val="22"/>
              </w:rPr>
              <w:lastRenderedPageBreak/>
              <w:t>В случаях, предусмотренных пунктами 8.7, 7.14, 7.16, 7.17 и 7.18 настоящего Регламента</w:t>
            </w:r>
            <w:r w:rsidR="00247835" w:rsidRPr="00304A68">
              <w:rPr>
                <w:rFonts w:ascii="Garamond" w:eastAsia="Batang" w:hAnsi="Garamond" w:cs="Garamond"/>
                <w:sz w:val="22"/>
                <w:szCs w:val="22"/>
                <w:lang w:eastAsia="ar-SA"/>
              </w:rPr>
              <w:t xml:space="preserve">, </w:t>
            </w:r>
            <w:r w:rsidR="00247835" w:rsidRPr="00304A68">
              <w:rPr>
                <w:rFonts w:ascii="Garamond" w:eastAsia="Batang" w:hAnsi="Garamond" w:cs="Garamond"/>
                <w:sz w:val="22"/>
                <w:szCs w:val="22"/>
                <w:highlight w:val="yellow"/>
                <w:lang w:eastAsia="ar-SA"/>
              </w:rPr>
              <w:t>а также в отношении объектов ТБО, отобранных на ОПТБО</w:t>
            </w:r>
            <w:r w:rsidR="00247835" w:rsidRPr="00304A68">
              <w:rPr>
                <w:rFonts w:ascii="Garamond" w:eastAsia="Batang" w:hAnsi="Garamond" w:cs="Garamond"/>
                <w:sz w:val="22"/>
                <w:szCs w:val="22"/>
                <w:lang w:eastAsia="ar-SA"/>
              </w:rPr>
              <w:t>, обеспечение исполнения обязательств поставщика мощности по ДПМ ВИЭ в виде неустойки по ДПМ ВИЭ и поручительства участника оптового рынка в отношении ДПМ ВИЭ</w:t>
            </w:r>
            <w:r w:rsidR="00D80D63">
              <w:rPr>
                <w:rFonts w:ascii="Garamond" w:eastAsia="Batang" w:hAnsi="Garamond" w:cs="Garamond"/>
                <w:sz w:val="22"/>
                <w:szCs w:val="22"/>
                <w:lang w:eastAsia="ar-SA"/>
              </w:rPr>
              <w:t> </w:t>
            </w:r>
            <w:r w:rsidR="00247835" w:rsidRPr="00304A68">
              <w:rPr>
                <w:rFonts w:ascii="Garamond" w:eastAsia="Batang" w:hAnsi="Garamond" w:cs="Garamond"/>
                <w:sz w:val="22"/>
                <w:szCs w:val="22"/>
                <w:highlight w:val="yellow"/>
                <w:lang w:eastAsia="ar-SA"/>
              </w:rPr>
              <w:t>/</w:t>
            </w:r>
            <w:r w:rsidR="00D80D63">
              <w:rPr>
                <w:rFonts w:ascii="Garamond" w:eastAsia="Batang" w:hAnsi="Garamond" w:cs="Garamond"/>
                <w:sz w:val="22"/>
                <w:szCs w:val="22"/>
                <w:highlight w:val="yellow"/>
                <w:lang w:eastAsia="ar-SA"/>
              </w:rPr>
              <w:t> </w:t>
            </w:r>
            <w:r w:rsidR="00247835" w:rsidRPr="00304A68">
              <w:rPr>
                <w:rFonts w:ascii="Garamond" w:eastAsia="Batang" w:hAnsi="Garamond" w:cs="Garamond"/>
                <w:sz w:val="22"/>
                <w:szCs w:val="22"/>
                <w:highlight w:val="yellow"/>
                <w:lang w:eastAsia="ar-SA"/>
              </w:rPr>
              <w:t>ДПМ ТБО</w:t>
            </w:r>
            <w:r w:rsidR="00247835" w:rsidRPr="00304A68">
              <w:rPr>
                <w:rFonts w:ascii="Garamond" w:eastAsia="Batang" w:hAnsi="Garamond" w:cs="Garamond"/>
                <w:sz w:val="22"/>
                <w:szCs w:val="22"/>
                <w:lang w:eastAsia="ar-SA"/>
              </w:rPr>
              <w:t xml:space="preserve"> должно соответствовать любому из следующих условий:</w:t>
            </w:r>
          </w:p>
          <w:p w14:paraId="6F6E5ABA" w14:textId="6F9D5FD1" w:rsidR="00247835" w:rsidRPr="00304A68" w:rsidRDefault="00247835" w:rsidP="00247835">
            <w:pPr>
              <w:suppressAutoHyphens/>
              <w:spacing w:before="120" w:after="120"/>
              <w:ind w:left="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а) суммарная установленная мощность всех ГТП генерации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i/>
                <w:sz w:val="22"/>
                <w:szCs w:val="22"/>
                <w:lang w:eastAsia="ar-SA"/>
              </w:rPr>
              <w:t xml:space="preserve"> </w:t>
            </w:r>
            <w:r w:rsidRPr="00304A68">
              <w:rPr>
                <w:rFonts w:ascii="Garamond" w:eastAsia="Batang" w:hAnsi="Garamond" w:cs="Garamond"/>
                <w:sz w:val="22"/>
                <w:szCs w:val="22"/>
                <w:lang w:eastAsia="ar-SA"/>
              </w:rPr>
              <w:t>(поставщика мощности по ДПМ ВИЭ либо поручителя по ДПМ ВИЭ</w:t>
            </w:r>
            <w:r w:rsidR="00D80D63">
              <w:rPr>
                <w:rFonts w:ascii="Garamond" w:eastAsia="Batang" w:hAnsi="Garamond" w:cs="Garamond"/>
                <w:sz w:val="22"/>
                <w:szCs w:val="22"/>
                <w:lang w:eastAsia="ar-SA"/>
              </w:rPr>
              <w:t> </w:t>
            </w:r>
            <w:r w:rsidRPr="00304A68">
              <w:rPr>
                <w:rFonts w:ascii="Garamond" w:eastAsia="Batang" w:hAnsi="Garamond" w:cs="Garamond"/>
                <w:sz w:val="22"/>
                <w:szCs w:val="22"/>
                <w:highlight w:val="yellow"/>
                <w:lang w:eastAsia="ar-SA"/>
              </w:rPr>
              <w:t>/</w:t>
            </w:r>
            <w:r w:rsidR="00D80D63">
              <w:rPr>
                <w:rFonts w:ascii="Garamond" w:eastAsia="Batang" w:hAnsi="Garamond" w:cs="Garamond"/>
                <w:sz w:val="22"/>
                <w:szCs w:val="22"/>
                <w:highlight w:val="yellow"/>
                <w:lang w:eastAsia="ar-SA"/>
              </w:rPr>
              <w:t> </w:t>
            </w:r>
            <w:r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 xml:space="preserve">), по которым на 1-е число месяца </w:t>
            </w:r>
            <w:r w:rsidRPr="00304A68">
              <w:rPr>
                <w:rFonts w:ascii="Garamond" w:eastAsia="Batang" w:hAnsi="Garamond" w:cs="Garamond"/>
                <w:i/>
                <w:noProof/>
                <w:sz w:val="22"/>
                <w:szCs w:val="22"/>
                <w:lang w:val="en-US" w:eastAsia="ar-SA"/>
              </w:rPr>
              <w:t>m</w:t>
            </w:r>
            <w:r w:rsidRPr="00304A68">
              <w:rPr>
                <w:rFonts w:ascii="Garamond" w:eastAsia="Batang" w:hAnsi="Garamond" w:cs="Garamond"/>
                <w:sz w:val="22"/>
                <w:szCs w:val="22"/>
                <w:lang w:eastAsia="ar-SA"/>
              </w:rPr>
              <w:t xml:space="preserve"> получено право на участие в торговле электрической энергией и мощностью на оптовом рынке, превышает 2500 МВт;</w:t>
            </w:r>
          </w:p>
          <w:p w14:paraId="779B864E" w14:textId="77777777" w:rsidR="00247835" w:rsidRPr="00304A68" w:rsidRDefault="00247835" w:rsidP="00247835">
            <w:pPr>
              <w:suppressAutoHyphens/>
              <w:spacing w:before="120" w:after="120"/>
              <w:ind w:left="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либо</w:t>
            </w:r>
          </w:p>
          <w:p w14:paraId="247C5E8A" w14:textId="23CBE0FF" w:rsidR="00247835" w:rsidRPr="00304A68" w:rsidRDefault="00247835" w:rsidP="00247835">
            <w:pPr>
              <w:suppressAutoHyphens/>
              <w:spacing w:before="120" w:after="120"/>
              <w:ind w:left="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б) величина денежных средств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i/>
                <w:sz w:val="22"/>
                <w:szCs w:val="22"/>
                <w:lang w:eastAsia="ar-SA"/>
              </w:rPr>
              <w:t xml:space="preserve"> </w:t>
            </w:r>
            <w:r w:rsidRPr="00304A68">
              <w:rPr>
                <w:rFonts w:ascii="Garamond" w:eastAsia="Batang" w:hAnsi="Garamond" w:cs="Garamond"/>
                <w:sz w:val="22"/>
                <w:szCs w:val="22"/>
                <w:lang w:eastAsia="ar-SA"/>
              </w:rPr>
              <w:t>(поставщика мощности по ДПМ ВИЭ либо поручителя по ДПМ ВИЭ</w:t>
            </w:r>
            <w:r w:rsidR="00D80D63">
              <w:rPr>
                <w:rFonts w:ascii="Garamond" w:eastAsia="Batang" w:hAnsi="Garamond" w:cs="Garamond"/>
                <w:sz w:val="22"/>
                <w:szCs w:val="22"/>
                <w:lang w:eastAsia="ar-SA"/>
              </w:rPr>
              <w:t> </w:t>
            </w:r>
            <w:r w:rsidRPr="00304A68">
              <w:rPr>
                <w:rFonts w:ascii="Garamond" w:eastAsia="Batang" w:hAnsi="Garamond" w:cs="Garamond"/>
                <w:sz w:val="22"/>
                <w:szCs w:val="22"/>
                <w:highlight w:val="yellow"/>
                <w:lang w:eastAsia="ar-SA"/>
              </w:rPr>
              <w:t>/</w:t>
            </w:r>
            <w:r w:rsidR="00D80D63">
              <w:rPr>
                <w:rFonts w:ascii="Garamond" w:eastAsia="Batang" w:hAnsi="Garamond" w:cs="Garamond"/>
                <w:sz w:val="22"/>
                <w:szCs w:val="22"/>
                <w:highlight w:val="yellow"/>
                <w:lang w:eastAsia="ar-SA"/>
              </w:rPr>
              <w:t> </w:t>
            </w:r>
            <w:r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 которая может быть направлена на обеспечение исполнения обязательств по ДПМ ВИЭ</w:t>
            </w:r>
            <w:r w:rsidR="00D80D63">
              <w:rPr>
                <w:rFonts w:ascii="Garamond" w:eastAsia="Batang" w:hAnsi="Garamond" w:cs="Garamond"/>
                <w:sz w:val="22"/>
                <w:szCs w:val="22"/>
                <w:lang w:eastAsia="ar-SA"/>
              </w:rPr>
              <w:t> </w:t>
            </w:r>
            <w:r w:rsidRPr="00304A68">
              <w:rPr>
                <w:rFonts w:ascii="Garamond" w:eastAsia="Batang" w:hAnsi="Garamond" w:cs="Garamond"/>
                <w:sz w:val="22"/>
                <w:szCs w:val="22"/>
                <w:highlight w:val="yellow"/>
                <w:lang w:eastAsia="ar-SA"/>
              </w:rPr>
              <w:t>/</w:t>
            </w:r>
            <w:r w:rsidR="00D80D63">
              <w:rPr>
                <w:rFonts w:ascii="Garamond" w:eastAsia="Batang" w:hAnsi="Garamond" w:cs="Garamond"/>
                <w:sz w:val="22"/>
                <w:szCs w:val="22"/>
                <w:highlight w:val="yellow"/>
                <w:lang w:eastAsia="ar-SA"/>
              </w:rPr>
              <w:t> </w:t>
            </w:r>
            <w:r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 xml:space="preserve"> (</w:t>
            </w:r>
            <w:r w:rsidR="00C10872">
              <w:rPr>
                <w:rFonts w:ascii="Garamond" w:eastAsia="Batang" w:hAnsi="Garamond" w:cs="Garamond"/>
                <w:position w:val="-14"/>
                <w:sz w:val="22"/>
                <w:szCs w:val="22"/>
                <w:lang w:eastAsia="ar-SA"/>
              </w:rPr>
              <w:pict w14:anchorId="0A30CA19">
                <v:shape id="_x0000_i1130" type="#_x0000_t75" style="width:30pt;height:19.5pt">
                  <v:imagedata r:id="rId111" o:title=""/>
                </v:shape>
              </w:pict>
            </w:r>
            <w:r w:rsidRPr="00304A68">
              <w:rPr>
                <w:rFonts w:ascii="Garamond" w:eastAsia="Batang" w:hAnsi="Garamond" w:cs="Garamond"/>
                <w:sz w:val="22"/>
                <w:szCs w:val="22"/>
                <w:lang w:eastAsia="ar-SA"/>
              </w:rPr>
              <w:t>), признана достаточной для обеспечения исполнения обязательств поставщика мощности по ДПМ ВИЭ</w:t>
            </w:r>
            <w:r w:rsidR="00D80D63">
              <w:rPr>
                <w:rFonts w:ascii="Garamond" w:eastAsia="Batang" w:hAnsi="Garamond" w:cs="Garamond"/>
                <w:sz w:val="22"/>
                <w:szCs w:val="22"/>
                <w:lang w:eastAsia="ar-SA"/>
              </w:rPr>
              <w:t> </w:t>
            </w:r>
            <w:r w:rsidR="004D5B16" w:rsidRPr="00304A68">
              <w:rPr>
                <w:rFonts w:ascii="Garamond" w:eastAsia="Batang" w:hAnsi="Garamond" w:cs="Garamond"/>
                <w:sz w:val="22"/>
                <w:szCs w:val="22"/>
                <w:highlight w:val="yellow"/>
                <w:lang w:eastAsia="ar-SA"/>
              </w:rPr>
              <w:t>/</w:t>
            </w:r>
            <w:r w:rsidR="00D80D63">
              <w:rPr>
                <w:rFonts w:ascii="Garamond" w:eastAsia="Batang" w:hAnsi="Garamond" w:cs="Garamond"/>
                <w:sz w:val="22"/>
                <w:szCs w:val="22"/>
                <w:highlight w:val="yellow"/>
                <w:lang w:eastAsia="ar-SA"/>
              </w:rPr>
              <w:t> </w:t>
            </w:r>
            <w:r w:rsidR="004D5B16"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 заключенным в отношении объекта генерации ВИЭ</w:t>
            </w:r>
            <w:r w:rsidRPr="00304A68">
              <w:rPr>
                <w:rFonts w:ascii="Garamond" w:eastAsia="Batang" w:hAnsi="Garamond" w:cs="Garamond"/>
                <w:sz w:val="22"/>
                <w:szCs w:val="22"/>
                <w:highlight w:val="yellow"/>
                <w:lang w:eastAsia="ar-SA"/>
              </w:rPr>
              <w:t>/ТБО</w:t>
            </w:r>
            <w:r w:rsidRPr="00304A68">
              <w:rPr>
                <w:rFonts w:ascii="Garamond" w:eastAsia="Batang" w:hAnsi="Garamond" w:cs="Garamond"/>
                <w:sz w:val="22"/>
                <w:szCs w:val="22"/>
                <w:lang w:eastAsia="ar-SA"/>
              </w:rPr>
              <w:t xml:space="preserve">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lang w:val="en-US"/>
                    </w:rPr>
                    <m:t>t</m:t>
                  </m:r>
                </m:sub>
              </m:sSub>
            </m:oMath>
            <w:r w:rsidRPr="00304A68">
              <w:rPr>
                <w:rFonts w:ascii="Garamond" w:eastAsia="Batang" w:hAnsi="Garamond" w:cs="Garamond"/>
                <w:sz w:val="22"/>
                <w:szCs w:val="22"/>
                <w:lang w:eastAsia="ar-SA"/>
              </w:rPr>
              <w:t>, в установленном настоящим пунктом порядке.</w:t>
            </w:r>
          </w:p>
          <w:p w14:paraId="5243A5E1" w14:textId="004A4BD5" w:rsidR="00247835" w:rsidRPr="00304A68" w:rsidRDefault="00247835" w:rsidP="00247835">
            <w:pPr>
              <w:suppressAutoHyphens/>
              <w:spacing w:before="120" w:after="120"/>
              <w:ind w:firstLine="567"/>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lastRenderedPageBreak/>
              <w:t xml:space="preserve">При предоставлении участником оптового рынка </w:t>
            </w:r>
            <w:r w:rsidRPr="00304A68">
              <w:rPr>
                <w:rFonts w:ascii="Garamond" w:eastAsia="Batang" w:hAnsi="Garamond" w:cs="Garamond"/>
                <w:i/>
                <w:sz w:val="22"/>
                <w:szCs w:val="22"/>
                <w:lang w:eastAsia="ar-SA"/>
              </w:rPr>
              <w:t>i</w:t>
            </w:r>
            <w:r w:rsidRPr="00304A68">
              <w:rPr>
                <w:rFonts w:ascii="Garamond" w:eastAsia="Batang" w:hAnsi="Garamond" w:cs="Garamond"/>
                <w:sz w:val="22"/>
                <w:szCs w:val="22"/>
                <w:lang w:eastAsia="ar-SA"/>
              </w:rPr>
              <w:t xml:space="preserve"> в КО в дату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уведомлений о намерении предоставления нового / дополнительного обеспечения / замены обеспечения либо предоставления обеспечения при передаче прав и обязанностей </w:t>
            </w:r>
            <w:r w:rsidR="000952C4" w:rsidRPr="00304A68">
              <w:rPr>
                <w:rFonts w:ascii="Garamond" w:eastAsia="Batang" w:hAnsi="Garamond" w:cs="Garamond"/>
                <w:sz w:val="22"/>
                <w:szCs w:val="22"/>
                <w:lang w:eastAsia="ar-SA"/>
              </w:rPr>
              <w:t xml:space="preserve">или изменении даты начала поставки мощности объекта генерации, в отношении которого заключены ДПМ ВИЭ, на более позднюю дату </w:t>
            </w:r>
            <w:r w:rsidRPr="00304A68">
              <w:rPr>
                <w:rFonts w:ascii="Garamond" w:eastAsia="Batang" w:hAnsi="Garamond" w:cs="Garamond"/>
                <w:sz w:val="22"/>
                <w:szCs w:val="22"/>
                <w:lang w:eastAsia="ar-SA"/>
              </w:rPr>
              <w:t>в отношении объектов ВИЭ</w:t>
            </w:r>
            <w:r w:rsidR="004D5B16" w:rsidRPr="00304A68">
              <w:rPr>
                <w:rFonts w:ascii="Garamond" w:eastAsia="Batang" w:hAnsi="Garamond" w:cs="Garamond"/>
                <w:sz w:val="22"/>
                <w:szCs w:val="22"/>
                <w:highlight w:val="yellow"/>
                <w:lang w:eastAsia="ar-SA"/>
              </w:rPr>
              <w:t>/ТБО</w:t>
            </w:r>
            <w:r w:rsidRPr="00304A68">
              <w:rPr>
                <w:rFonts w:ascii="Garamond" w:eastAsia="Batang" w:hAnsi="Garamond" w:cs="Garamond"/>
                <w:sz w:val="22"/>
                <w:szCs w:val="22"/>
                <w:lang w:eastAsia="ar-SA"/>
              </w:rPr>
              <w:t xml:space="preserve">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lang w:val="en-US"/>
                    </w:rPr>
                    <m:t>t</m:t>
                  </m:r>
                </m:sub>
              </m:sSub>
            </m:oMath>
            <w:r w:rsidRPr="00304A68">
              <w:rPr>
                <w:rFonts w:ascii="Garamond" w:eastAsia="Batang" w:hAnsi="Garamond" w:cs="Garamond"/>
                <w:sz w:val="22"/>
                <w:szCs w:val="22"/>
                <w:lang w:eastAsia="ar-SA"/>
              </w:rPr>
              <w:t xml:space="preserve"> в виде неустойки по ДПМ ВИЭ и поручительства участника оптового рынка в отношении ДПМ ВИЭ</w:t>
            </w:r>
            <w:r w:rsidR="00D80D63">
              <w:rPr>
                <w:rFonts w:ascii="Garamond" w:eastAsia="Batang" w:hAnsi="Garamond" w:cs="Garamond"/>
                <w:sz w:val="22"/>
                <w:szCs w:val="22"/>
                <w:lang w:eastAsia="ar-SA"/>
              </w:rPr>
              <w:t> </w:t>
            </w:r>
            <w:r w:rsidRPr="00304A68">
              <w:rPr>
                <w:rFonts w:ascii="Garamond" w:eastAsia="Batang" w:hAnsi="Garamond" w:cs="Garamond"/>
                <w:sz w:val="22"/>
                <w:szCs w:val="22"/>
                <w:highlight w:val="yellow"/>
                <w:lang w:eastAsia="ar-SA"/>
              </w:rPr>
              <w:t>/ ДПМ ТБО</w:t>
            </w:r>
            <w:r w:rsidRPr="00304A68">
              <w:rPr>
                <w:rFonts w:ascii="Garamond" w:eastAsia="Batang" w:hAnsi="Garamond" w:cs="Garamond"/>
                <w:sz w:val="22"/>
                <w:szCs w:val="22"/>
                <w:lang w:eastAsia="ar-SA"/>
              </w:rPr>
              <w:t xml:space="preserve">,    величина денежных средств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sz w:val="22"/>
                <w:szCs w:val="22"/>
                <w:lang w:eastAsia="ar-SA"/>
              </w:rPr>
              <w:t>, которая может быть направлена на обеспечение исполнения обязательств по ДПМ ВИЭ</w:t>
            </w:r>
            <w:r w:rsidR="00D80D63">
              <w:rPr>
                <w:rFonts w:ascii="Garamond" w:eastAsia="Batang" w:hAnsi="Garamond" w:cs="Garamond"/>
                <w:sz w:val="22"/>
                <w:szCs w:val="22"/>
                <w:lang w:eastAsia="ar-SA"/>
              </w:rPr>
              <w:t> </w:t>
            </w:r>
            <w:r w:rsidRPr="00304A68">
              <w:rPr>
                <w:rFonts w:ascii="Garamond" w:eastAsia="Batang" w:hAnsi="Garamond" w:cs="Garamond"/>
                <w:sz w:val="22"/>
                <w:szCs w:val="22"/>
                <w:highlight w:val="yellow"/>
                <w:lang w:eastAsia="ar-SA"/>
              </w:rPr>
              <w:t>/</w:t>
            </w:r>
            <w:r w:rsidR="00D80D63">
              <w:rPr>
                <w:rFonts w:ascii="Garamond" w:eastAsia="Batang" w:hAnsi="Garamond" w:cs="Garamond"/>
                <w:sz w:val="22"/>
                <w:szCs w:val="22"/>
                <w:highlight w:val="yellow"/>
                <w:lang w:eastAsia="ar-SA"/>
              </w:rPr>
              <w:t> </w:t>
            </w:r>
            <w:r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 признается достаточной для обеспечения исполнения обязательств поставщика мощности по ДПМ ВИЭ</w:t>
            </w:r>
            <w:r w:rsidR="00D80D63">
              <w:rPr>
                <w:rFonts w:ascii="Garamond" w:eastAsia="Batang" w:hAnsi="Garamond" w:cs="Garamond"/>
                <w:sz w:val="22"/>
                <w:szCs w:val="22"/>
                <w:lang w:eastAsia="ar-SA"/>
              </w:rPr>
              <w:t> </w:t>
            </w:r>
            <w:r w:rsidRPr="00304A68">
              <w:rPr>
                <w:rFonts w:ascii="Garamond" w:eastAsia="Batang" w:hAnsi="Garamond" w:cs="Garamond"/>
                <w:sz w:val="22"/>
                <w:szCs w:val="22"/>
                <w:highlight w:val="yellow"/>
                <w:lang w:eastAsia="ar-SA"/>
              </w:rPr>
              <w:t>/ ДПМ ТБО</w:t>
            </w:r>
            <w:r w:rsidRPr="00304A68">
              <w:rPr>
                <w:rFonts w:ascii="Garamond" w:eastAsia="Batang" w:hAnsi="Garamond" w:cs="Garamond"/>
                <w:sz w:val="22"/>
                <w:szCs w:val="22"/>
                <w:lang w:eastAsia="ar-SA"/>
              </w:rPr>
              <w:t>, заключенным в отношении всех объектов генерации ВИЭ</w:t>
            </w:r>
            <w:r w:rsidR="004D5B16" w:rsidRPr="00304A68">
              <w:rPr>
                <w:rFonts w:ascii="Garamond" w:eastAsia="Batang" w:hAnsi="Garamond" w:cs="Garamond"/>
                <w:sz w:val="22"/>
                <w:szCs w:val="22"/>
                <w:highlight w:val="yellow"/>
                <w:lang w:eastAsia="ar-SA"/>
              </w:rPr>
              <w:t>/ТБО</w:t>
            </w:r>
            <w:r w:rsidRPr="00304A68">
              <w:rPr>
                <w:rFonts w:ascii="Garamond" w:eastAsia="Batang" w:hAnsi="Garamond" w:cs="Garamond"/>
                <w:sz w:val="22"/>
                <w:szCs w:val="22"/>
                <w:lang w:eastAsia="ar-SA"/>
              </w:rPr>
              <w:t xml:space="preserve">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lang w:val="en-US"/>
                    </w:rPr>
                    <m:t>t</m:t>
                  </m:r>
                </m:sub>
              </m:sSub>
            </m:oMath>
            <w:r w:rsidRPr="00304A68">
              <w:rPr>
                <w:rFonts w:ascii="Garamond" w:eastAsia="Batang" w:hAnsi="Garamond" w:cs="Garamond"/>
                <w:sz w:val="22"/>
                <w:szCs w:val="22"/>
                <w:lang w:eastAsia="ar-SA"/>
              </w:rPr>
              <w:t xml:space="preserve"> (</w:t>
            </w:r>
            <w:r w:rsidRPr="00304A68">
              <w:rPr>
                <w:rFonts w:ascii="Garamond" w:eastAsia="Batang" w:hAnsi="Garamond" w:cs="Garamond"/>
                <w:i/>
                <w:sz w:val="22"/>
                <w:szCs w:val="22"/>
                <w:lang w:val="en-US" w:eastAsia="ar-SA"/>
              </w:rPr>
              <w:t>t</w:t>
            </w:r>
            <w:r w:rsidRPr="00304A68">
              <w:rPr>
                <w:rFonts w:ascii="Garamond" w:eastAsia="Batang" w:hAnsi="Garamond" w:cs="Garamond"/>
                <w:i/>
                <w:sz w:val="22"/>
                <w:szCs w:val="22"/>
                <w:lang w:eastAsia="ar-SA"/>
              </w:rPr>
              <w:t>=</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в случае выполнения следующего условия:</w:t>
            </w:r>
          </w:p>
          <w:p w14:paraId="083F891A" w14:textId="77777777" w:rsidR="00247835" w:rsidRPr="00304A68" w:rsidRDefault="00C10872" w:rsidP="00247835">
            <w:pPr>
              <w:suppressAutoHyphens/>
              <w:spacing w:before="120" w:after="120"/>
              <w:jc w:val="both"/>
              <w:rPr>
                <w:rFonts w:ascii="Garamond" w:eastAsia="Batang" w:hAnsi="Garamond" w:cs="Garamond"/>
                <w:noProof/>
                <w:sz w:val="22"/>
                <w:szCs w:val="22"/>
                <w:lang w:eastAsia="ar-SA"/>
              </w:rPr>
            </w:pPr>
            <w:r>
              <w:rPr>
                <w:rFonts w:ascii="Garamond" w:eastAsia="Batang" w:hAnsi="Garamond" w:cs="Garamond"/>
                <w:noProof/>
                <w:position w:val="-50"/>
                <w:sz w:val="22"/>
                <w:szCs w:val="22"/>
                <w:lang w:eastAsia="ar-SA"/>
              </w:rPr>
              <w:pict w14:anchorId="0CC5C74D">
                <v:shape id="_x0000_i1131" type="#_x0000_t75" style="width:235.5pt;height:61pt">
                  <v:imagedata r:id="rId114" o:title=""/>
                </v:shape>
              </w:pict>
            </w:r>
            <w:r w:rsidR="00247835" w:rsidRPr="00304A68">
              <w:rPr>
                <w:rFonts w:ascii="Garamond" w:eastAsia="Batang" w:hAnsi="Garamond" w:cs="Garamond"/>
                <w:noProof/>
                <w:sz w:val="22"/>
                <w:szCs w:val="22"/>
                <w:lang w:eastAsia="ar-SA"/>
              </w:rPr>
              <w:t>,</w:t>
            </w:r>
          </w:p>
          <w:p w14:paraId="087B4E31" w14:textId="77777777" w:rsidR="00247835" w:rsidRPr="00304A68" w:rsidRDefault="00247835" w:rsidP="00247835">
            <w:pPr>
              <w:suppressAutoHyphens/>
              <w:spacing w:before="120" w:after="120"/>
              <w:ind w:left="426" w:hanging="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где </w:t>
            </w:r>
            <w:r w:rsidR="00C10872">
              <w:rPr>
                <w:rFonts w:ascii="Garamond" w:eastAsia="Batang" w:hAnsi="Garamond" w:cs="Garamond"/>
                <w:position w:val="-14"/>
                <w:sz w:val="22"/>
                <w:szCs w:val="22"/>
                <w:lang w:eastAsia="ar-SA"/>
              </w:rPr>
              <w:pict w14:anchorId="1A7B7A84">
                <v:shape id="_x0000_i1132" type="#_x0000_t75" style="width:32pt;height:19.5pt">
                  <v:imagedata r:id="rId116" o:title=""/>
                </v:shape>
              </w:pict>
            </w:r>
            <w:r w:rsidRPr="00304A68">
              <w:rPr>
                <w:rFonts w:ascii="Garamond" w:eastAsia="Batang" w:hAnsi="Garamond" w:cs="Garamond"/>
                <w:sz w:val="22"/>
                <w:szCs w:val="22"/>
                <w:lang w:eastAsia="ar-SA"/>
              </w:rPr>
              <w:t xml:space="preserve"> [руб.] – величина денежных средств, которая может быть направлена на обеспечение исполнения обязательств по ДПМ ВИЭ </w:t>
            </w:r>
            <w:r w:rsidRPr="00304A68">
              <w:rPr>
                <w:rFonts w:ascii="Garamond" w:eastAsia="Batang" w:hAnsi="Garamond" w:cs="Garamond"/>
                <w:sz w:val="22"/>
                <w:szCs w:val="22"/>
                <w:highlight w:val="yellow"/>
                <w:lang w:eastAsia="ar-SA"/>
              </w:rPr>
              <w:t>/ ДПМ ТБО</w:t>
            </w:r>
            <w:r w:rsidRPr="00304A68">
              <w:rPr>
                <w:rFonts w:ascii="Garamond" w:eastAsia="Batang" w:hAnsi="Garamond" w:cs="Garamond"/>
                <w:sz w:val="22"/>
                <w:szCs w:val="22"/>
                <w:lang w:eastAsia="ar-SA"/>
              </w:rPr>
              <w:t xml:space="preserve"> участником оптового рынка </w:t>
            </w:r>
            <w:r w:rsidRPr="00304A68">
              <w:rPr>
                <w:rFonts w:ascii="Garamond" w:eastAsia="Batang" w:hAnsi="Garamond" w:cs="Garamond"/>
                <w:i/>
                <w:sz w:val="22"/>
                <w:szCs w:val="22"/>
                <w:lang w:eastAsia="ar-SA"/>
              </w:rPr>
              <w:t>i</w:t>
            </w:r>
            <w:r w:rsidRPr="00304A68">
              <w:rPr>
                <w:rFonts w:ascii="Garamond" w:eastAsia="Batang" w:hAnsi="Garamond" w:cs="Garamond"/>
                <w:sz w:val="22"/>
                <w:szCs w:val="22"/>
                <w:lang w:eastAsia="ar-SA"/>
              </w:rPr>
              <w:t>, определенная в соответствии с пунктом 2.2.2 настоящего Приложения;</w:t>
            </w:r>
          </w:p>
          <w:p w14:paraId="7D735390" w14:textId="77777777" w:rsidR="00247835" w:rsidRPr="00304A68" w:rsidRDefault="00247835" w:rsidP="00247835">
            <w:pPr>
              <w:suppressAutoHyphens/>
              <w:spacing w:before="120" w:after="120"/>
              <w:ind w:left="426"/>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месяц </w:t>
            </w:r>
            <w:r w:rsidRPr="00304A68">
              <w:rPr>
                <w:rFonts w:ascii="Garamond" w:eastAsia="Batang" w:hAnsi="Garamond" w:cs="Garamond"/>
                <w:i/>
                <w:sz w:val="22"/>
                <w:szCs w:val="22"/>
                <w:lang w:eastAsia="ar-SA"/>
              </w:rPr>
              <w:t xml:space="preserve">m – </w:t>
            </w:r>
            <w:r w:rsidRPr="00304A68">
              <w:rPr>
                <w:rFonts w:ascii="Garamond" w:eastAsia="Batang" w:hAnsi="Garamond" w:cs="Garamond"/>
                <w:sz w:val="22"/>
                <w:szCs w:val="22"/>
                <w:lang w:eastAsia="ar-SA"/>
              </w:rPr>
              <w:t xml:space="preserve">последний из месяцев, в отношении которых по состоянию на дату </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в соответствии с пунктом 2.2.2 настоящего Приложения КО были опубликованы значения величин </w:t>
            </w:r>
            <w:r w:rsidR="00C10872">
              <w:rPr>
                <w:rFonts w:ascii="Garamond" w:eastAsia="Batang" w:hAnsi="Garamond" w:cs="Garamond"/>
                <w:position w:val="-14"/>
                <w:sz w:val="22"/>
                <w:szCs w:val="22"/>
                <w:lang w:eastAsia="ar-SA"/>
              </w:rPr>
              <w:pict w14:anchorId="0E17CD82">
                <v:shape id="_x0000_i1133" type="#_x0000_t75" style="width:32pt;height:19.5pt">
                  <v:imagedata r:id="rId116" o:title=""/>
                </v:shape>
              </w:pict>
            </w:r>
            <w:r w:rsidRPr="00304A68">
              <w:rPr>
                <w:rFonts w:ascii="Garamond" w:eastAsia="Batang" w:hAnsi="Garamond" w:cs="Garamond"/>
                <w:sz w:val="22"/>
                <w:szCs w:val="22"/>
                <w:lang w:eastAsia="ar-SA"/>
              </w:rPr>
              <w:t>;</w:t>
            </w:r>
          </w:p>
          <w:p w14:paraId="4C59AA22" w14:textId="77777777" w:rsidR="00247835" w:rsidRPr="00304A68" w:rsidRDefault="00C10872" w:rsidP="00247835">
            <w:pPr>
              <w:widowControl w:val="0"/>
              <w:suppressAutoHyphens/>
              <w:spacing w:before="120" w:after="120"/>
              <w:ind w:left="459"/>
              <w:jc w:val="both"/>
              <w:rPr>
                <w:rFonts w:ascii="Garamond" w:eastAsia="Batang" w:hAnsi="Garamond"/>
                <w:sz w:val="22"/>
                <w:szCs w:val="22"/>
                <w:lang w:eastAsia="ar-SA"/>
              </w:rPr>
            </w:pP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t</m:t>
                  </m:r>
                </m:sub>
              </m:sSub>
            </m:oMath>
            <w:r w:rsidR="00247835" w:rsidRPr="00304A68">
              <w:rPr>
                <w:rFonts w:ascii="Garamond" w:eastAsia="Batang" w:hAnsi="Garamond"/>
                <w:sz w:val="22"/>
                <w:szCs w:val="22"/>
                <w:lang w:eastAsia="ar-SA"/>
              </w:rPr>
              <w:t xml:space="preserve"> – ГТП объекта ВИЭ</w:t>
            </w:r>
            <w:r w:rsidR="00247835" w:rsidRPr="00304A68">
              <w:rPr>
                <w:rFonts w:ascii="Garamond" w:eastAsia="Batang" w:hAnsi="Garamond"/>
                <w:sz w:val="22"/>
                <w:szCs w:val="22"/>
                <w:highlight w:val="yellow"/>
                <w:lang w:eastAsia="ar-SA"/>
              </w:rPr>
              <w:t>/ТБО</w:t>
            </w:r>
            <w:r w:rsidR="00247835" w:rsidRPr="00304A68">
              <w:rPr>
                <w:rFonts w:ascii="Garamond" w:eastAsia="Batang" w:hAnsi="Garamond"/>
                <w:sz w:val="22"/>
                <w:szCs w:val="22"/>
                <w:lang w:eastAsia="ar-SA"/>
              </w:rPr>
              <w:t xml:space="preserve">, в отношении которой участником оптового рынка </w:t>
            </w:r>
            <w:r w:rsidR="00247835" w:rsidRPr="00304A68">
              <w:rPr>
                <w:rFonts w:ascii="Garamond" w:eastAsia="Batang" w:hAnsi="Garamond"/>
                <w:i/>
                <w:sz w:val="22"/>
                <w:szCs w:val="22"/>
                <w:lang w:eastAsia="ar-SA"/>
              </w:rPr>
              <w:t>i</w:t>
            </w:r>
            <w:r w:rsidR="00247835" w:rsidRPr="00304A68">
              <w:rPr>
                <w:rFonts w:ascii="Garamond" w:eastAsia="Batang" w:hAnsi="Garamond"/>
                <w:sz w:val="22"/>
                <w:szCs w:val="22"/>
                <w:lang w:eastAsia="ar-SA"/>
              </w:rPr>
              <w:t xml:space="preserve"> в КО предоставлено уведомление о намерении предоставления </w:t>
            </w:r>
            <w:r w:rsidR="00247835" w:rsidRPr="00304A68">
              <w:rPr>
                <w:rFonts w:ascii="Garamond" w:eastAsia="Calibri" w:hAnsi="Garamond"/>
                <w:sz w:val="22"/>
                <w:szCs w:val="22"/>
                <w:lang w:eastAsia="en-US"/>
              </w:rPr>
              <w:t xml:space="preserve">нового / </w:t>
            </w:r>
            <w:r w:rsidR="00247835" w:rsidRPr="00304A68">
              <w:rPr>
                <w:rFonts w:ascii="Garamond" w:eastAsia="Batang" w:hAnsi="Garamond"/>
                <w:sz w:val="22"/>
                <w:szCs w:val="22"/>
                <w:lang w:eastAsia="ar-SA"/>
              </w:rPr>
              <w:t xml:space="preserve">дополнительного обеспечения / замены обеспечения, либо в целях предоставления обеспечения при передаче прав и обязанностей в отношении объектов ВИЭ. При проведении проверки в соответствии с настоящим пунктом учитываются уведомления, предоставленное обеспечение в соответствии с которыми не учитывалось при определении величины </w:t>
            </w:r>
            <w:r>
              <w:rPr>
                <w:rFonts w:ascii="Garamond" w:eastAsia="Batang" w:hAnsi="Garamond"/>
                <w:position w:val="-14"/>
                <w:sz w:val="22"/>
                <w:szCs w:val="22"/>
                <w:lang w:eastAsia="ar-SA"/>
              </w:rPr>
              <w:pict w14:anchorId="4233A681">
                <v:shape id="_x0000_i1134" type="#_x0000_t75" style="width:30pt;height:19.5pt">
                  <v:imagedata r:id="rId111" o:title=""/>
                </v:shape>
              </w:pict>
            </w:r>
            <w:r w:rsidR="00247835" w:rsidRPr="00304A68">
              <w:rPr>
                <w:rFonts w:ascii="Garamond" w:eastAsia="Batang" w:hAnsi="Garamond"/>
                <w:sz w:val="22"/>
                <w:szCs w:val="22"/>
                <w:lang w:eastAsia="ar-SA"/>
              </w:rPr>
              <w:t>, используемой в расчете;</w:t>
            </w:r>
          </w:p>
          <w:p w14:paraId="26E0A6B5" w14:textId="77777777" w:rsidR="00247835" w:rsidRPr="00304A68" w:rsidRDefault="00247835" w:rsidP="00247835">
            <w:pPr>
              <w:widowControl w:val="0"/>
              <w:suppressAutoHyphens/>
              <w:spacing w:before="120" w:after="120"/>
              <w:ind w:left="459"/>
              <w:jc w:val="both"/>
              <w:rPr>
                <w:rFonts w:ascii="Garamond" w:eastAsia="Batang" w:hAnsi="Garamond"/>
                <w:sz w:val="22"/>
                <w:szCs w:val="22"/>
                <w:lang w:eastAsia="ar-SA"/>
              </w:rPr>
            </w:pPr>
            <m:oMath>
              <m:r>
                <w:rPr>
                  <w:rFonts w:ascii="Cambria Math" w:hAnsi="Cambria Math"/>
                  <w:sz w:val="22"/>
                  <w:szCs w:val="22"/>
                  <w:lang w:val="en-US"/>
                </w:rPr>
                <m:t>t</m:t>
              </m:r>
            </m:oMath>
            <w:r w:rsidRPr="00304A68">
              <w:rPr>
                <w:rFonts w:ascii="Garamond" w:eastAsia="Batang" w:hAnsi="Garamond"/>
                <w:sz w:val="22"/>
                <w:szCs w:val="22"/>
                <w:lang w:eastAsia="ar-SA"/>
              </w:rPr>
              <w:t xml:space="preserve"> – время предоставления уведомления в КО; </w:t>
            </w:r>
            <w:r w:rsidRPr="00304A68">
              <w:rPr>
                <w:rFonts w:ascii="Garamond" w:eastAsia="Batang" w:hAnsi="Garamond"/>
                <w:i/>
                <w:sz w:val="22"/>
                <w:szCs w:val="22"/>
                <w:lang w:eastAsia="ar-SA"/>
              </w:rPr>
              <w:t xml:space="preserve"> </w:t>
            </w:r>
          </w:p>
          <w:p w14:paraId="136824C1" w14:textId="77777777" w:rsidR="00247835" w:rsidRPr="00304A68" w:rsidRDefault="00C10872" w:rsidP="00247835">
            <w:pPr>
              <w:suppressAutoHyphens/>
              <w:spacing w:before="120" w:after="120"/>
              <w:ind w:left="426"/>
              <w:jc w:val="both"/>
              <w:rPr>
                <w:rFonts w:ascii="Garamond" w:eastAsia="Batang" w:hAnsi="Garamond" w:cs="Garamond"/>
                <w:sz w:val="22"/>
                <w:szCs w:val="22"/>
                <w:lang w:eastAsia="ar-SA"/>
              </w:rPr>
            </w:pPr>
            <w:r>
              <w:rPr>
                <w:rFonts w:ascii="Garamond" w:eastAsia="Batang" w:hAnsi="Garamond" w:cs="Garamond"/>
                <w:position w:val="-14"/>
                <w:sz w:val="22"/>
                <w:szCs w:val="22"/>
                <w:lang w:eastAsia="ar-SA"/>
              </w:rPr>
              <w:lastRenderedPageBreak/>
              <w:pict w14:anchorId="52877822">
                <v:shape id="_x0000_i1135" type="#_x0000_t75" style="width:55.5pt;height:19.5pt">
                  <v:imagedata r:id="rId120" o:title=""/>
                </v:shape>
              </w:pict>
            </w:r>
            <w:r w:rsidR="00247835" w:rsidRPr="00304A68">
              <w:rPr>
                <w:rFonts w:ascii="Garamond" w:eastAsia="Batang" w:hAnsi="Garamond" w:cs="Garamond"/>
                <w:sz w:val="22"/>
                <w:szCs w:val="22"/>
                <w:lang w:eastAsia="ar-SA"/>
              </w:rPr>
              <w:t xml:space="preserve"> [руб.] – величина обеспечения исполнения обязательств в отношении ГТП объекта ВИЭ</w:t>
            </w:r>
            <w:r w:rsidR="00247835" w:rsidRPr="00304A68">
              <w:rPr>
                <w:rFonts w:ascii="Garamond" w:eastAsia="Batang" w:hAnsi="Garamond" w:cs="Garamond"/>
                <w:sz w:val="22"/>
                <w:szCs w:val="22"/>
                <w:highlight w:val="yellow"/>
                <w:lang w:eastAsia="ar-SA"/>
              </w:rPr>
              <w:t>/ТБО</w:t>
            </w:r>
            <w:r w:rsidR="00247835" w:rsidRPr="00304A68">
              <w:rPr>
                <w:rFonts w:ascii="Garamond" w:eastAsia="Batang" w:hAnsi="Garamond" w:cs="Garamond"/>
                <w:sz w:val="22"/>
                <w:szCs w:val="22"/>
                <w:lang w:eastAsia="ar-SA"/>
              </w:rPr>
              <w:t xml:space="preserve">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t</m:t>
                  </m:r>
                </m:sub>
              </m:sSub>
            </m:oMath>
            <w:r w:rsidR="00247835" w:rsidRPr="00304A68">
              <w:rPr>
                <w:rFonts w:ascii="Garamond" w:eastAsia="Batang" w:hAnsi="Garamond" w:cs="Garamond"/>
                <w:sz w:val="22"/>
                <w:szCs w:val="22"/>
                <w:lang w:eastAsia="ar-SA"/>
              </w:rPr>
              <w:t>, предоставленного:</w:t>
            </w:r>
          </w:p>
          <w:p w14:paraId="1D56C008" w14:textId="77777777" w:rsidR="00247835" w:rsidRPr="00304A68" w:rsidRDefault="00247835" w:rsidP="006536A1">
            <w:pPr>
              <w:numPr>
                <w:ilvl w:val="0"/>
                <w:numId w:val="6"/>
              </w:numPr>
              <w:suppressAutoHyphens/>
              <w:autoSpaceDE w:val="0"/>
              <w:autoSpaceDN w:val="0"/>
              <w:spacing w:before="120" w:after="120"/>
              <w:jc w:val="both"/>
              <w:rPr>
                <w:rFonts w:ascii="Garamond" w:eastAsia="Batang" w:hAnsi="Garamond"/>
                <w:sz w:val="22"/>
                <w:szCs w:val="22"/>
              </w:rPr>
            </w:pPr>
            <w:r w:rsidRPr="00304A68">
              <w:rPr>
                <w:rFonts w:ascii="Garamond" w:eastAsia="Batang" w:hAnsi="Garamond"/>
                <w:sz w:val="22"/>
                <w:szCs w:val="22"/>
              </w:rPr>
              <w:t>для объектов ВИЭ, отобранных по результатам ОПВ, проводимых до 1 января 2021 года, равная величине, определенной в подп. «б» п. 1 настоящего Приложения;</w:t>
            </w:r>
          </w:p>
          <w:p w14:paraId="2411A410" w14:textId="77777777" w:rsidR="00247835" w:rsidRPr="00304A68" w:rsidRDefault="00247835" w:rsidP="006536A1">
            <w:pPr>
              <w:numPr>
                <w:ilvl w:val="0"/>
                <w:numId w:val="6"/>
              </w:numPr>
              <w:suppressAutoHyphens/>
              <w:autoSpaceDE w:val="0"/>
              <w:autoSpaceDN w:val="0"/>
              <w:spacing w:before="120" w:after="120"/>
              <w:jc w:val="both"/>
              <w:rPr>
                <w:rFonts w:ascii="Garamond" w:eastAsia="Batang" w:hAnsi="Garamond"/>
                <w:sz w:val="22"/>
                <w:szCs w:val="22"/>
              </w:rPr>
            </w:pPr>
            <w:r w:rsidRPr="00304A68">
              <w:rPr>
                <w:rFonts w:ascii="Garamond" w:eastAsia="Batang" w:hAnsi="Garamond"/>
                <w:sz w:val="22"/>
                <w:szCs w:val="22"/>
              </w:rPr>
              <w:t>для объектов ВИЭ, отобранных по результатам ОПВ, проводимых после 1 января 2021 года, равная величине, определенной в подп. «г» п. 1 настоящего Приложения;</w:t>
            </w:r>
          </w:p>
          <w:p w14:paraId="53CFB348" w14:textId="77777777" w:rsidR="00247835" w:rsidRPr="00304A68" w:rsidRDefault="00247835" w:rsidP="006536A1">
            <w:pPr>
              <w:numPr>
                <w:ilvl w:val="0"/>
                <w:numId w:val="6"/>
              </w:numPr>
              <w:suppressAutoHyphens/>
              <w:autoSpaceDE w:val="0"/>
              <w:autoSpaceDN w:val="0"/>
              <w:spacing w:before="120" w:after="120"/>
              <w:jc w:val="both"/>
              <w:rPr>
                <w:rFonts w:ascii="Garamond" w:eastAsia="Batang" w:hAnsi="Garamond" w:cs="Garamond"/>
                <w:sz w:val="22"/>
                <w:szCs w:val="22"/>
                <w:highlight w:val="yellow"/>
                <w:lang w:eastAsia="ar-SA"/>
              </w:rPr>
            </w:pPr>
            <w:r w:rsidRPr="00304A68">
              <w:rPr>
                <w:rFonts w:ascii="Garamond" w:eastAsia="Batang" w:hAnsi="Garamond"/>
                <w:sz w:val="22"/>
                <w:szCs w:val="22"/>
                <w:highlight w:val="yellow"/>
              </w:rPr>
              <w:t xml:space="preserve">для объектов ТБО, отобранных по результатам ОПТБО в соответствии с </w:t>
            </w:r>
            <w:r w:rsidRPr="00304A68">
              <w:rPr>
                <w:rFonts w:ascii="Garamond" w:eastAsia="Batang" w:hAnsi="Garamond"/>
                <w:i/>
                <w:sz w:val="22"/>
                <w:szCs w:val="22"/>
                <w:highlight w:val="yellow"/>
              </w:rPr>
              <w:t>Регламентом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304A68">
              <w:rPr>
                <w:rFonts w:ascii="Garamond" w:eastAsia="Batang" w:hAnsi="Garamond"/>
                <w:sz w:val="22"/>
                <w:szCs w:val="22"/>
                <w:highlight w:val="yellow"/>
              </w:rPr>
              <w:t xml:space="preserve"> (Приложение № 27.1 к </w:t>
            </w:r>
            <w:r w:rsidRPr="00304A68">
              <w:rPr>
                <w:rFonts w:ascii="Garamond" w:eastAsia="Batang" w:hAnsi="Garamond"/>
                <w:i/>
                <w:sz w:val="22"/>
                <w:szCs w:val="22"/>
                <w:highlight w:val="yellow"/>
              </w:rPr>
              <w:t>Договору о присоединении к торговой системе оптового рынка</w:t>
            </w:r>
            <w:r w:rsidRPr="00304A68">
              <w:rPr>
                <w:rFonts w:ascii="Garamond" w:eastAsia="Batang" w:hAnsi="Garamond"/>
                <w:sz w:val="22"/>
                <w:szCs w:val="22"/>
                <w:highlight w:val="yellow"/>
              </w:rPr>
              <w:t>), равная величине, определенной в подп. «д» п. 1 настоящего Приложения</w:t>
            </w:r>
            <w:r w:rsidRPr="00304A68">
              <w:rPr>
                <w:rFonts w:ascii="Garamond" w:eastAsia="Batang" w:hAnsi="Garamond" w:cs="Garamond"/>
                <w:sz w:val="22"/>
                <w:szCs w:val="22"/>
                <w:highlight w:val="yellow"/>
                <w:lang w:eastAsia="ar-SA"/>
              </w:rPr>
              <w:t>;</w:t>
            </w:r>
          </w:p>
          <w:p w14:paraId="621DB735" w14:textId="77777777" w:rsidR="00247835" w:rsidRPr="00304A68" w:rsidRDefault="00C10872" w:rsidP="006536A1">
            <w:pPr>
              <w:suppressAutoHyphens/>
              <w:spacing w:before="120" w:after="120"/>
              <w:ind w:left="426"/>
              <w:jc w:val="both"/>
              <w:rPr>
                <w:rFonts w:ascii="Garamond" w:eastAsia="Batang" w:hAnsi="Garamond"/>
                <w:sz w:val="22"/>
                <w:szCs w:val="22"/>
              </w:rPr>
            </w:pPr>
            <w:r>
              <w:rPr>
                <w:rFonts w:ascii="Garamond" w:eastAsia="Batang" w:hAnsi="Garamond" w:cs="Garamond"/>
                <w:position w:val="-14"/>
                <w:sz w:val="22"/>
                <w:szCs w:val="22"/>
                <w:lang w:eastAsia="ar-SA"/>
              </w:rPr>
              <w:pict w14:anchorId="32187EF4">
                <v:shape id="_x0000_i1136" type="#_x0000_t75" style="width:69.5pt;height:23pt">
                  <v:imagedata r:id="rId122" o:title=""/>
                </v:shape>
              </w:pict>
            </w:r>
            <w:r w:rsidR="00247835" w:rsidRPr="00304A68">
              <w:rPr>
                <w:rFonts w:ascii="Garamond" w:eastAsia="Batang" w:hAnsi="Garamond" w:cs="Garamond"/>
                <w:sz w:val="22"/>
                <w:szCs w:val="22"/>
                <w:lang w:eastAsia="ar-SA"/>
              </w:rPr>
              <w:t xml:space="preserve"> [руб.] – величина дополнительного обеспечения на 27 месяцев</w:t>
            </w:r>
            <w:r w:rsidR="008050B8" w:rsidRPr="00304A68">
              <w:rPr>
                <w:rFonts w:ascii="Garamond" w:eastAsia="Batang" w:hAnsi="Garamond" w:cs="Garamond"/>
                <w:sz w:val="22"/>
                <w:szCs w:val="22"/>
                <w:lang w:eastAsia="ar-SA"/>
              </w:rPr>
              <w:t xml:space="preserve"> </w:t>
            </w:r>
            <w:r w:rsidR="00247835" w:rsidRPr="00304A68">
              <w:rPr>
                <w:rFonts w:ascii="Garamond" w:eastAsia="Batang" w:hAnsi="Garamond"/>
                <w:sz w:val="22"/>
                <w:szCs w:val="22"/>
              </w:rPr>
              <w:t xml:space="preserve">в отношении ГТП объекта ВИЭ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t</m:t>
                  </m:r>
                </m:sub>
              </m:sSub>
            </m:oMath>
            <w:r w:rsidR="00247835" w:rsidRPr="00304A68">
              <w:rPr>
                <w:rFonts w:ascii="Garamond" w:eastAsia="Batang" w:hAnsi="Garamond"/>
                <w:sz w:val="22"/>
                <w:szCs w:val="22"/>
              </w:rPr>
              <w:t>, равная величине, определенной в подп. «б» п. 1 настоящего Приложения (для объектов ВИЭ, отобранных по результатам ОПВ, проводимых до 1 января 2021 года);</w:t>
            </w:r>
          </w:p>
          <w:p w14:paraId="290A553B" w14:textId="77777777" w:rsidR="00247835" w:rsidRPr="00304A68" w:rsidRDefault="00C10872" w:rsidP="00247835">
            <w:pPr>
              <w:suppressAutoHyphens/>
              <w:spacing w:before="120" w:after="120"/>
              <w:ind w:left="426"/>
              <w:jc w:val="both"/>
              <w:rPr>
                <w:rFonts w:ascii="Garamond" w:eastAsia="Batang" w:hAnsi="Garamond" w:cs="Garamond"/>
                <w:sz w:val="22"/>
                <w:szCs w:val="22"/>
                <w:lang w:eastAsia="ar-SA"/>
              </w:rPr>
            </w:pPr>
            <w:r>
              <w:rPr>
                <w:rFonts w:ascii="Garamond" w:eastAsia="Batang" w:hAnsi="Garamond" w:cs="Garamond"/>
                <w:position w:val="-14"/>
                <w:sz w:val="22"/>
                <w:szCs w:val="22"/>
                <w:lang w:eastAsia="ar-SA"/>
              </w:rPr>
              <w:pict w14:anchorId="70CB1EDE">
                <v:shape id="_x0000_i1137" type="#_x0000_t75" style="width:87pt;height:23pt">
                  <v:imagedata r:id="rId124" o:title=""/>
                </v:shape>
              </w:pict>
            </w:r>
            <w:r w:rsidR="00247835" w:rsidRPr="00304A68">
              <w:rPr>
                <w:rFonts w:ascii="Garamond" w:eastAsia="Batang" w:hAnsi="Garamond" w:cs="Garamond"/>
                <w:sz w:val="22"/>
                <w:szCs w:val="22"/>
                <w:lang w:eastAsia="ar-SA"/>
              </w:rPr>
              <w:t xml:space="preserve"> [руб.] – величина первоначального дополнительного обеспечения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t</m:t>
                  </m:r>
                </m:sub>
              </m:sSub>
            </m:oMath>
            <w:r w:rsidR="00247835" w:rsidRPr="00304A68">
              <w:rPr>
                <w:rFonts w:ascii="Garamond" w:eastAsia="Batang" w:hAnsi="Garamond" w:cs="Garamond"/>
                <w:sz w:val="22"/>
                <w:szCs w:val="22"/>
                <w:lang w:eastAsia="ar-SA"/>
              </w:rPr>
              <w:t>, равная величине, определенной в подп. «г» п. 1 настоящего Приложения (по ДПМ ВИЭ, заключенным по итогам ОПВ, проведенных после 1 января 2021 года</w:t>
            </w:r>
            <w:r w:rsidR="00247835" w:rsidRPr="00304A68">
              <w:rPr>
                <w:rFonts w:ascii="Garamond" w:eastAsia="Batang" w:hAnsi="Garamond" w:cs="Garamond"/>
                <w:color w:val="000000"/>
                <w:sz w:val="22"/>
                <w:szCs w:val="22"/>
                <w:lang w:eastAsia="ar-SA" w:bidi="ru-RU"/>
              </w:rPr>
              <w:t>)</w:t>
            </w:r>
            <w:r w:rsidR="00247835" w:rsidRPr="00304A68">
              <w:rPr>
                <w:rFonts w:ascii="Garamond" w:eastAsia="Batang" w:hAnsi="Garamond" w:cs="Garamond"/>
                <w:sz w:val="22"/>
                <w:szCs w:val="22"/>
                <w:lang w:eastAsia="ar-SA"/>
              </w:rPr>
              <w:t>;</w:t>
            </w:r>
          </w:p>
          <w:p w14:paraId="0C747E45" w14:textId="77777777" w:rsidR="00247835" w:rsidRPr="00304A68" w:rsidRDefault="00C10872" w:rsidP="00247835">
            <w:pPr>
              <w:suppressAutoHyphens/>
              <w:spacing w:before="120" w:after="120"/>
              <w:ind w:left="426"/>
              <w:jc w:val="both"/>
              <w:rPr>
                <w:rFonts w:ascii="Garamond" w:eastAsia="Batang" w:hAnsi="Garamond" w:cs="Garamond"/>
                <w:color w:val="000000"/>
                <w:sz w:val="22"/>
                <w:szCs w:val="22"/>
                <w:lang w:eastAsia="ar-SA" w:bidi="ru-RU"/>
              </w:rPr>
            </w:pPr>
            <w:r>
              <w:rPr>
                <w:rFonts w:ascii="Garamond" w:eastAsia="Batang" w:hAnsi="Garamond" w:cs="Garamond"/>
                <w:position w:val="-14"/>
                <w:sz w:val="22"/>
                <w:szCs w:val="22"/>
                <w:lang w:eastAsia="ar-SA"/>
              </w:rPr>
              <w:pict w14:anchorId="3B6C2EBF">
                <v:shape id="_x0000_i1138" type="#_x0000_t75" style="width:87pt;height:23pt">
                  <v:imagedata r:id="rId126" o:title=""/>
                </v:shape>
              </w:pict>
            </w:r>
            <w:r w:rsidR="00247835" w:rsidRPr="00304A68">
              <w:rPr>
                <w:rFonts w:ascii="Garamond" w:eastAsia="Batang" w:hAnsi="Garamond" w:cs="Garamond"/>
                <w:sz w:val="22"/>
                <w:szCs w:val="22"/>
                <w:lang w:eastAsia="ar-SA"/>
              </w:rPr>
              <w:t xml:space="preserve"> [руб.] – величина повторного дополнительного обеспечения в отношении ГТП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t</m:t>
                  </m:r>
                </m:sub>
              </m:sSub>
            </m:oMath>
            <w:r w:rsidR="00247835" w:rsidRPr="00304A68">
              <w:rPr>
                <w:rFonts w:ascii="Garamond" w:eastAsia="Batang" w:hAnsi="Garamond" w:cs="Garamond"/>
                <w:sz w:val="22"/>
                <w:szCs w:val="22"/>
                <w:lang w:eastAsia="ar-SA"/>
              </w:rPr>
              <w:t>, равная величине, определенной в подп. «г» п. 1 настоящего Приложения (по ДПМ ВИЭ, заключенным по итогам ОПВ, проведенных после 1 января 2021 года</w:t>
            </w:r>
            <w:r w:rsidR="00247835" w:rsidRPr="00304A68">
              <w:rPr>
                <w:rFonts w:ascii="Garamond" w:eastAsia="Batang" w:hAnsi="Garamond" w:cs="Garamond"/>
                <w:color w:val="000000"/>
                <w:sz w:val="22"/>
                <w:szCs w:val="22"/>
                <w:lang w:eastAsia="ar-SA" w:bidi="ru-RU"/>
              </w:rPr>
              <w:t>).</w:t>
            </w:r>
          </w:p>
          <w:p w14:paraId="6C1CDBA1" w14:textId="4AE81E92" w:rsidR="00DA3539" w:rsidRPr="00304A68" w:rsidRDefault="00247835" w:rsidP="00247835">
            <w:pPr>
              <w:suppressAutoHyphens/>
              <w:spacing w:before="120" w:after="120"/>
              <w:ind w:firstLine="567"/>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В случае невыполнения вышеприведенного условия величина денежных средств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sz w:val="22"/>
                <w:szCs w:val="22"/>
                <w:lang w:eastAsia="ar-SA"/>
              </w:rPr>
              <w:t>, которая может быть направлена на обеспечение исполнения обязательств по ДПМ ВИЭ</w:t>
            </w:r>
            <w:r w:rsidR="00D80D63">
              <w:rPr>
                <w:rFonts w:ascii="Garamond" w:eastAsia="Batang" w:hAnsi="Garamond" w:cs="Garamond"/>
                <w:sz w:val="22"/>
                <w:szCs w:val="22"/>
                <w:lang w:eastAsia="ar-SA"/>
              </w:rPr>
              <w:t> </w:t>
            </w:r>
            <w:r w:rsidRPr="00304A68">
              <w:rPr>
                <w:rFonts w:ascii="Garamond" w:eastAsia="Batang" w:hAnsi="Garamond" w:cs="Garamond"/>
                <w:sz w:val="22"/>
                <w:szCs w:val="22"/>
                <w:highlight w:val="yellow"/>
                <w:lang w:eastAsia="ar-SA"/>
              </w:rPr>
              <w:t>/</w:t>
            </w:r>
            <w:r w:rsidR="00D80D63">
              <w:rPr>
                <w:rFonts w:ascii="Garamond" w:eastAsia="Batang" w:hAnsi="Garamond" w:cs="Garamond"/>
                <w:sz w:val="22"/>
                <w:szCs w:val="22"/>
                <w:highlight w:val="yellow"/>
                <w:lang w:eastAsia="ar-SA"/>
              </w:rPr>
              <w:t> </w:t>
            </w:r>
            <w:r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 xml:space="preserve">, признается </w:t>
            </w:r>
            <w:r w:rsidRPr="00304A68">
              <w:rPr>
                <w:rFonts w:ascii="Garamond" w:eastAsia="Batang" w:hAnsi="Garamond" w:cs="Garamond"/>
                <w:sz w:val="22"/>
                <w:szCs w:val="22"/>
                <w:lang w:eastAsia="ar-SA"/>
              </w:rPr>
              <w:lastRenderedPageBreak/>
              <w:t>недостаточной для обеспечения исполнения обязательств поставщика мощности по ДПМ ВИЭ</w:t>
            </w:r>
            <w:r w:rsidR="00D80D63">
              <w:rPr>
                <w:rFonts w:ascii="Garamond" w:eastAsia="Batang" w:hAnsi="Garamond" w:cs="Garamond"/>
                <w:sz w:val="22"/>
                <w:szCs w:val="22"/>
                <w:lang w:eastAsia="ar-SA"/>
              </w:rPr>
              <w:t> </w:t>
            </w:r>
            <w:r w:rsidRPr="00304A68">
              <w:rPr>
                <w:rFonts w:ascii="Garamond" w:eastAsia="Batang" w:hAnsi="Garamond" w:cs="Garamond"/>
                <w:sz w:val="22"/>
                <w:szCs w:val="22"/>
                <w:highlight w:val="yellow"/>
                <w:lang w:eastAsia="ar-SA"/>
              </w:rPr>
              <w:t>/</w:t>
            </w:r>
            <w:r w:rsidR="00D80D63">
              <w:rPr>
                <w:rFonts w:ascii="Garamond" w:eastAsia="Batang" w:hAnsi="Garamond" w:cs="Garamond"/>
                <w:sz w:val="22"/>
                <w:szCs w:val="22"/>
                <w:highlight w:val="yellow"/>
                <w:lang w:eastAsia="ar-SA"/>
              </w:rPr>
              <w:t> </w:t>
            </w:r>
            <w:r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 заключенным в отношении всех объектов генерации ВИЭ</w:t>
            </w:r>
            <w:r w:rsidRPr="00304A68">
              <w:rPr>
                <w:rFonts w:ascii="Garamond" w:eastAsia="Batang" w:hAnsi="Garamond" w:cs="Garamond"/>
                <w:sz w:val="22"/>
                <w:szCs w:val="22"/>
                <w:highlight w:val="yellow"/>
                <w:lang w:eastAsia="ar-SA"/>
              </w:rPr>
              <w:t>/ТБО</w:t>
            </w:r>
            <w:r w:rsidRPr="00304A68">
              <w:rPr>
                <w:rFonts w:ascii="Garamond" w:eastAsia="Batang" w:hAnsi="Garamond" w:cs="Garamond"/>
                <w:sz w:val="22"/>
                <w:szCs w:val="22"/>
                <w:lang w:eastAsia="ar-SA"/>
              </w:rPr>
              <w:t xml:space="preserve">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lang w:val="en-US"/>
                    </w:rPr>
                    <m:t>t</m:t>
                  </m:r>
                </m:sub>
              </m:sSub>
            </m:oMath>
            <w:r w:rsidRPr="00304A68">
              <w:rPr>
                <w:rFonts w:ascii="Garamond" w:eastAsia="Batang" w:hAnsi="Garamond" w:cs="Garamond"/>
                <w:sz w:val="22"/>
                <w:szCs w:val="22"/>
                <w:lang w:eastAsia="ar-SA"/>
              </w:rPr>
              <w:t xml:space="preserve"> (</w:t>
            </w:r>
            <w:r w:rsidRPr="00304A68">
              <w:rPr>
                <w:rFonts w:ascii="Garamond" w:eastAsia="Batang" w:hAnsi="Garamond" w:cs="Garamond"/>
                <w:i/>
                <w:sz w:val="22"/>
                <w:szCs w:val="22"/>
                <w:lang w:val="en-US" w:eastAsia="ar-SA"/>
              </w:rPr>
              <w:t>t</w:t>
            </w:r>
            <w:r w:rsidRPr="00304A68">
              <w:rPr>
                <w:rFonts w:ascii="Garamond" w:eastAsia="Batang" w:hAnsi="Garamond" w:cs="Garamond"/>
                <w:i/>
                <w:sz w:val="22"/>
                <w:szCs w:val="22"/>
                <w:lang w:eastAsia="ar-SA"/>
              </w:rPr>
              <w:t>=</w:t>
            </w:r>
            <w:r w:rsidRPr="00304A68">
              <w:rPr>
                <w:rFonts w:ascii="Garamond" w:eastAsia="Batang" w:hAnsi="Garamond" w:cs="Garamond"/>
                <w:i/>
                <w:sz w:val="22"/>
                <w:szCs w:val="22"/>
                <w:lang w:val="en-US" w:eastAsia="ar-SA"/>
              </w:rPr>
              <w:t>T</w:t>
            </w:r>
            <w:r w:rsidRPr="00304A68">
              <w:rPr>
                <w:rFonts w:ascii="Garamond" w:eastAsia="Batang" w:hAnsi="Garamond" w:cs="Garamond"/>
                <w:sz w:val="22"/>
                <w:szCs w:val="22"/>
                <w:lang w:eastAsia="ar-SA"/>
              </w:rPr>
              <w:t xml:space="preserve">). При этом уведомления участника оптового рынка </w:t>
            </w:r>
            <w:r w:rsidRPr="00304A68">
              <w:rPr>
                <w:rFonts w:ascii="Garamond" w:eastAsia="Batang" w:hAnsi="Garamond" w:cs="Garamond"/>
                <w:i/>
                <w:sz w:val="22"/>
                <w:szCs w:val="22"/>
                <w:lang w:val="en-US" w:eastAsia="ar-SA"/>
              </w:rPr>
              <w:t>i</w:t>
            </w:r>
            <w:r w:rsidRPr="00304A68">
              <w:rPr>
                <w:rFonts w:ascii="Garamond" w:eastAsia="Batang" w:hAnsi="Garamond" w:cs="Garamond"/>
                <w:i/>
                <w:sz w:val="22"/>
                <w:szCs w:val="22"/>
                <w:lang w:eastAsia="ar-SA"/>
              </w:rPr>
              <w:t xml:space="preserve"> </w:t>
            </w:r>
            <w:r w:rsidRPr="00304A68">
              <w:rPr>
                <w:rFonts w:ascii="Garamond" w:eastAsia="Batang" w:hAnsi="Garamond" w:cs="Garamond"/>
                <w:sz w:val="22"/>
                <w:szCs w:val="22"/>
                <w:lang w:eastAsia="ar-SA"/>
              </w:rPr>
              <w:t>в отношении таких объектов генерации ВИЭ</w:t>
            </w:r>
            <w:r w:rsidRPr="00304A68">
              <w:rPr>
                <w:rFonts w:ascii="Garamond" w:eastAsia="Batang" w:hAnsi="Garamond" w:cs="Garamond"/>
                <w:sz w:val="22"/>
                <w:szCs w:val="22"/>
                <w:highlight w:val="yellow"/>
                <w:lang w:eastAsia="ar-SA"/>
              </w:rPr>
              <w:t>/ТБО</w:t>
            </w:r>
            <w:r w:rsidRPr="00304A68">
              <w:rPr>
                <w:rFonts w:ascii="Garamond" w:eastAsia="Batang" w:hAnsi="Garamond" w:cs="Garamond"/>
                <w:sz w:val="22"/>
                <w:szCs w:val="22"/>
                <w:lang w:eastAsia="ar-SA"/>
              </w:rPr>
              <w:t xml:space="preserve"> </w:t>
            </w:r>
            <m:oMath>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lang w:val="en-US"/>
                    </w:rPr>
                    <m:t>t</m:t>
                  </m:r>
                </m:sub>
              </m:sSub>
            </m:oMath>
            <w:r w:rsidRPr="00304A68">
              <w:rPr>
                <w:rFonts w:ascii="Garamond" w:eastAsia="Batang" w:hAnsi="Garamond" w:cs="Garamond"/>
                <w:sz w:val="22"/>
                <w:szCs w:val="22"/>
                <w:lang w:eastAsia="ar-SA"/>
              </w:rPr>
              <w:t xml:space="preserve"> в дальнейшем не учитываются при проведении проверки в соответствии с настоящим пунктом.</w:t>
            </w:r>
          </w:p>
        </w:tc>
      </w:tr>
      <w:tr w:rsidR="00F746B3" w:rsidRPr="00304A68" w14:paraId="0026AC93" w14:textId="77777777" w:rsidTr="00247835">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03782A73" w14:textId="77777777" w:rsidR="00304A68" w:rsidRDefault="00F746B3" w:rsidP="00F746B3">
            <w:pPr>
              <w:jc w:val="center"/>
              <w:rPr>
                <w:rFonts w:ascii="Garamond" w:hAnsi="Garamond" w:cs="Garamond"/>
                <w:b/>
                <w:bCs/>
                <w:sz w:val="22"/>
                <w:szCs w:val="22"/>
              </w:rPr>
            </w:pPr>
            <w:r w:rsidRPr="00304A68">
              <w:rPr>
                <w:rFonts w:ascii="Garamond" w:hAnsi="Garamond" w:cs="Garamond"/>
                <w:b/>
                <w:bCs/>
                <w:sz w:val="22"/>
                <w:szCs w:val="22"/>
              </w:rPr>
              <w:lastRenderedPageBreak/>
              <w:t>Приложение 31</w:t>
            </w:r>
            <w:r w:rsidR="00304A68">
              <w:rPr>
                <w:rFonts w:ascii="Garamond" w:hAnsi="Garamond" w:cs="Garamond"/>
                <w:b/>
                <w:bCs/>
                <w:sz w:val="22"/>
                <w:szCs w:val="22"/>
              </w:rPr>
              <w:t>,</w:t>
            </w:r>
          </w:p>
          <w:p w14:paraId="0DD520FB" w14:textId="1306B5C6" w:rsidR="00F746B3" w:rsidRPr="00304A68" w:rsidRDefault="00F746B3" w:rsidP="00F746B3">
            <w:pPr>
              <w:jc w:val="center"/>
              <w:rPr>
                <w:rFonts w:ascii="Garamond" w:hAnsi="Garamond" w:cs="Garamond"/>
                <w:b/>
                <w:bCs/>
                <w:sz w:val="22"/>
                <w:szCs w:val="22"/>
              </w:rPr>
            </w:pPr>
            <w:r w:rsidRPr="00304A68">
              <w:rPr>
                <w:rFonts w:ascii="Garamond" w:hAnsi="Garamond" w:cs="Garamond"/>
                <w:b/>
                <w:bCs/>
                <w:sz w:val="22"/>
                <w:szCs w:val="22"/>
              </w:rPr>
              <w:t>п.</w:t>
            </w:r>
            <w:r w:rsidR="00304A68">
              <w:rPr>
                <w:rFonts w:ascii="Garamond" w:hAnsi="Garamond" w:cs="Garamond"/>
                <w:b/>
                <w:bCs/>
                <w:sz w:val="22"/>
                <w:szCs w:val="22"/>
              </w:rPr>
              <w:t xml:space="preserve"> </w:t>
            </w:r>
            <w:r w:rsidRPr="00304A68">
              <w:rPr>
                <w:rFonts w:ascii="Garamond" w:hAnsi="Garamond" w:cs="Garamond"/>
                <w:b/>
                <w:bCs/>
                <w:sz w:val="22"/>
                <w:szCs w:val="22"/>
              </w:rPr>
              <w:t>3.1</w:t>
            </w:r>
          </w:p>
        </w:tc>
        <w:tc>
          <w:tcPr>
            <w:tcW w:w="6784" w:type="dxa"/>
            <w:tcBorders>
              <w:top w:val="single" w:sz="4" w:space="0" w:color="auto"/>
              <w:left w:val="single" w:sz="4" w:space="0" w:color="auto"/>
              <w:bottom w:val="single" w:sz="4" w:space="0" w:color="auto"/>
              <w:right w:val="single" w:sz="4" w:space="0" w:color="auto"/>
            </w:tcBorders>
          </w:tcPr>
          <w:p w14:paraId="445F0411" w14:textId="77777777" w:rsidR="00F746B3" w:rsidRPr="00304A68" w:rsidRDefault="00F746B3" w:rsidP="00F746B3">
            <w:pPr>
              <w:suppressAutoHyphens/>
              <w:spacing w:before="120" w:after="120"/>
              <w:ind w:firstLine="709"/>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3.1. 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определяет величину требований участника оптового рынка по договорам, заключенным им на оптовом рынке, </w:t>
            </w:r>
            <w:r w:rsidRPr="00304A68">
              <w:rPr>
                <w:rFonts w:ascii="Garamond" w:eastAsia="Batang" w:hAnsi="Garamond" w:cs="Garamond"/>
                <w:position w:val="-14"/>
                <w:sz w:val="22"/>
                <w:szCs w:val="22"/>
                <w:lang w:eastAsia="ar-SA"/>
              </w:rPr>
              <w:object w:dxaOrig="540" w:dyaOrig="400" w14:anchorId="404A3838">
                <v:shape id="_x0000_i1139" type="#_x0000_t75" style="width:28pt;height:19.5pt" o:ole="">
                  <v:imagedata r:id="rId128" o:title=""/>
                </v:shape>
                <o:OLEObject Type="Embed" ProgID="Equation.3" ShapeID="_x0000_i1139" DrawAspect="Content" ObjectID="_1735992547" r:id="rId129"/>
              </w:object>
            </w:r>
            <w:r w:rsidRPr="00304A68">
              <w:rPr>
                <w:rFonts w:ascii="Garamond" w:eastAsia="Batang" w:hAnsi="Garamond" w:cs="Garamond"/>
                <w:sz w:val="22"/>
                <w:szCs w:val="22"/>
                <w:lang w:eastAsia="ar-SA"/>
              </w:rPr>
              <w:t xml:space="preserve"> в соответствии со следующей формулой:</w:t>
            </w:r>
            <w:r w:rsidR="00892134" w:rsidRPr="00304A68">
              <w:rPr>
                <w:rFonts w:ascii="Garamond" w:eastAsia="Batang" w:hAnsi="Garamond"/>
                <w:noProof/>
                <w:sz w:val="22"/>
                <w:szCs w:val="22"/>
              </w:rPr>
              <w:t xml:space="preserve"> </w:t>
            </w:r>
          </w:p>
          <w:p w14:paraId="0C2BD393" w14:textId="77777777" w:rsidR="00F746B3" w:rsidRPr="00304A68" w:rsidRDefault="00892134" w:rsidP="00F746B3">
            <w:pPr>
              <w:suppressAutoHyphens/>
              <w:spacing w:before="120" w:after="120"/>
              <w:jc w:val="center"/>
              <w:rPr>
                <w:rFonts w:ascii="Garamond" w:eastAsia="Batang" w:hAnsi="Garamond"/>
                <w:sz w:val="22"/>
                <w:szCs w:val="22"/>
                <w:lang w:eastAsia="ar-SA"/>
              </w:rPr>
            </w:pPr>
            <w:r w:rsidRPr="00304A68">
              <w:rPr>
                <w:rFonts w:ascii="Garamond" w:eastAsia="Batang" w:hAnsi="Garamond"/>
                <w:noProof/>
                <w:sz w:val="22"/>
                <w:szCs w:val="22"/>
              </w:rPr>
              <mc:AlternateContent>
                <mc:Choice Requires="wps">
                  <w:drawing>
                    <wp:anchor distT="0" distB="0" distL="114300" distR="114300" simplePos="0" relativeHeight="251659264" behindDoc="0" locked="0" layoutInCell="1" allowOverlap="1" wp14:anchorId="7A5B8638" wp14:editId="2439164B">
                      <wp:simplePos x="0" y="0"/>
                      <wp:positionH relativeFrom="column">
                        <wp:posOffset>3996572</wp:posOffset>
                      </wp:positionH>
                      <wp:positionV relativeFrom="paragraph">
                        <wp:posOffset>304298</wp:posOffset>
                      </wp:positionV>
                      <wp:extent cx="260350" cy="127000"/>
                      <wp:effectExtent l="0" t="0" r="25400" b="2540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B0BC2E9" id="AutoShape 17" o:spid="_x0000_s1026" style="position:absolute;margin-left:314.7pt;margin-top:23.95pt;width:20.5pt;height:10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Kl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" filled="f" strokecolor="red"/>
                  </w:pict>
                </mc:Fallback>
              </mc:AlternateContent>
            </w:r>
            <w:r w:rsidR="00562454" w:rsidRPr="00304A68">
              <w:rPr>
                <w:rFonts w:ascii="Garamond" w:eastAsia="Batang" w:hAnsi="Garamond"/>
                <w:noProof/>
                <w:sz w:val="22"/>
                <w:szCs w:val="22"/>
              </w:rPr>
              <mc:AlternateContent>
                <mc:Choice Requires="wps">
                  <w:drawing>
                    <wp:anchor distT="0" distB="0" distL="114300" distR="114300" simplePos="0" relativeHeight="251657216" behindDoc="0" locked="0" layoutInCell="1" allowOverlap="1" wp14:anchorId="3D191024" wp14:editId="058D0734">
                      <wp:simplePos x="0" y="0"/>
                      <wp:positionH relativeFrom="column">
                        <wp:posOffset>2371075</wp:posOffset>
                      </wp:positionH>
                      <wp:positionV relativeFrom="paragraph">
                        <wp:posOffset>297298</wp:posOffset>
                      </wp:positionV>
                      <wp:extent cx="260350" cy="127000"/>
                      <wp:effectExtent l="0" t="0" r="25400" b="2540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89C1B5F" id="AutoShape 17" o:spid="_x0000_s1026" style="position:absolute;margin-left:186.7pt;margin-top:23.4pt;width:20.5pt;height:10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np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" filled="f" strokecolor="red"/>
                  </w:pict>
                </mc:Fallback>
              </mc:AlternateContent>
            </w:r>
            <w:r w:rsidR="00F746B3" w:rsidRPr="00304A68">
              <w:rPr>
                <w:rFonts w:ascii="Garamond" w:eastAsia="Batang" w:hAnsi="Garamond"/>
                <w:position w:val="-72"/>
                <w:sz w:val="22"/>
                <w:szCs w:val="22"/>
                <w:highlight w:val="yellow"/>
                <w:lang w:eastAsia="ar-SA"/>
              </w:rPr>
              <w:object w:dxaOrig="8640" w:dyaOrig="1400" w14:anchorId="0E5A0C5E">
                <v:shape id="_x0000_i1140" type="#_x0000_t75" style="width:494.5pt;height:79.5pt" o:ole="">
                  <v:imagedata r:id="rId130" o:title=""/>
                </v:shape>
                <o:OLEObject Type="Embed" ProgID="Equation.3" ShapeID="_x0000_i1140" DrawAspect="Content" ObjectID="_1735992548" r:id="rId131"/>
              </w:object>
            </w:r>
          </w:p>
          <w:p w14:paraId="08606840" w14:textId="77777777" w:rsidR="00F0419D" w:rsidRPr="00304A68" w:rsidRDefault="00F0419D" w:rsidP="00F0419D">
            <w:pPr>
              <w:pStyle w:val="a4"/>
              <w:jc w:val="center"/>
              <w:rPr>
                <w:rFonts w:ascii="Garamond" w:hAnsi="Garamond"/>
                <w:sz w:val="22"/>
                <w:szCs w:val="22"/>
                <w:lang w:val="ru-RU"/>
              </w:rPr>
            </w:pPr>
            <w:r w:rsidRPr="00304A68">
              <w:rPr>
                <w:rFonts w:ascii="Garamond" w:hAnsi="Garamond"/>
                <w:sz w:val="22"/>
                <w:szCs w:val="22"/>
                <w:lang w:val="ru-RU"/>
              </w:rPr>
              <w:t xml:space="preserve">где </w:t>
            </w:r>
            <w:r w:rsidRPr="00304A68">
              <w:rPr>
                <w:rFonts w:ascii="Garamond" w:hAnsi="Garamond"/>
                <w:position w:val="-32"/>
                <w:sz w:val="22"/>
                <w:szCs w:val="22"/>
              </w:rPr>
              <w:object w:dxaOrig="3900" w:dyaOrig="580" w14:anchorId="2F9927A6">
                <v:shape id="_x0000_i1141" type="#_x0000_t75" style="width:197.5pt;height:28.5pt" o:ole="">
                  <v:imagedata r:id="rId132" o:title=""/>
                </v:shape>
                <o:OLEObject Type="Embed" ProgID="Equation.3" ShapeID="_x0000_i1141" DrawAspect="Content" ObjectID="_1735992549" r:id="rId133"/>
              </w:object>
            </w:r>
            <w:r w:rsidRPr="00304A68">
              <w:rPr>
                <w:rFonts w:ascii="Garamond" w:hAnsi="Garamond"/>
                <w:sz w:val="22"/>
                <w:szCs w:val="22"/>
                <w:lang w:val="ru-RU"/>
              </w:rPr>
              <w:t>;</w:t>
            </w:r>
          </w:p>
          <w:p w14:paraId="758C1B6A" w14:textId="77777777" w:rsidR="00F0419D" w:rsidRPr="00304A68" w:rsidRDefault="00F0419D" w:rsidP="00F0419D">
            <w:pPr>
              <w:pStyle w:val="a4"/>
              <w:ind w:left="567" w:hanging="567"/>
              <w:rPr>
                <w:rFonts w:ascii="Garamond" w:hAnsi="Garamond"/>
                <w:sz w:val="22"/>
                <w:szCs w:val="22"/>
                <w:lang w:val="ru-RU"/>
              </w:rPr>
            </w:pPr>
            <w:r w:rsidRPr="00304A68">
              <w:rPr>
                <w:rFonts w:ascii="Garamond" w:hAnsi="Garamond"/>
                <w:position w:val="-14"/>
                <w:sz w:val="22"/>
                <w:szCs w:val="22"/>
              </w:rPr>
              <w:object w:dxaOrig="1500" w:dyaOrig="400" w14:anchorId="2192D94F">
                <v:shape id="_x0000_i1142" type="#_x0000_t75" style="width:74.5pt;height:18.5pt" o:ole="">
                  <v:imagedata r:id="rId134" o:title=""/>
                </v:shape>
                <o:OLEObject Type="Embed" ProgID="Equation.3" ShapeID="_x0000_i1142" DrawAspect="Content" ObjectID="_1735992550" r:id="rId135"/>
              </w:object>
            </w:r>
            <w:r w:rsidRPr="00304A68">
              <w:rPr>
                <w:rFonts w:ascii="Garamond" w:hAnsi="Garamond"/>
                <w:sz w:val="22"/>
                <w:szCs w:val="22"/>
                <w:lang w:val="ru-RU"/>
              </w:rPr>
              <w:t xml:space="preserve"> [руб.] – объем предоставленного участником оптового рынка </w:t>
            </w:r>
            <w:r w:rsidRPr="00304A68">
              <w:rPr>
                <w:rFonts w:ascii="Garamond" w:hAnsi="Garamond"/>
                <w:i/>
                <w:sz w:val="22"/>
                <w:szCs w:val="22"/>
                <w:lang w:val="en-US"/>
              </w:rPr>
              <w:t>i</w:t>
            </w:r>
            <w:r w:rsidRPr="00304A68">
              <w:rPr>
                <w:rFonts w:ascii="Garamond" w:hAnsi="Garamond"/>
                <w:sz w:val="22"/>
                <w:szCs w:val="22"/>
                <w:lang w:val="ru-RU"/>
              </w:rPr>
              <w:t xml:space="preserve"> обеспечения исполнения обязательств по договорам конкурентного отбора мощности новых генерирующих объектов (КОМ НГО) в виде неустойки, определенный согласно формуле (с точностью до 2 знаков после запятой с учетом математического округления): </w:t>
            </w:r>
          </w:p>
          <w:p w14:paraId="1B04AC3E" w14:textId="77777777" w:rsidR="00F0419D" w:rsidRPr="00304A68" w:rsidRDefault="00F0419D" w:rsidP="00F0419D">
            <w:pPr>
              <w:pStyle w:val="a4"/>
              <w:jc w:val="center"/>
              <w:rPr>
                <w:rFonts w:ascii="Garamond" w:hAnsi="Garamond"/>
                <w:sz w:val="22"/>
                <w:szCs w:val="22"/>
                <w:lang w:val="ru-RU"/>
              </w:rPr>
            </w:pPr>
            <w:r w:rsidRPr="00304A68">
              <w:rPr>
                <w:rFonts w:ascii="Garamond" w:hAnsi="Garamond"/>
                <w:position w:val="-14"/>
                <w:sz w:val="22"/>
                <w:szCs w:val="22"/>
              </w:rPr>
              <w:object w:dxaOrig="4860" w:dyaOrig="400" w14:anchorId="19A7628D">
                <v:shape id="_x0000_i1143" type="#_x0000_t75" style="width:243pt;height:23pt" o:ole="">
                  <v:imagedata r:id="rId136" o:title=""/>
                </v:shape>
                <o:OLEObject Type="Embed" ProgID="Equation.3" ShapeID="_x0000_i1143" DrawAspect="Content" ObjectID="_1735992551" r:id="rId137"/>
              </w:object>
            </w:r>
            <w:r w:rsidRPr="00304A68">
              <w:rPr>
                <w:rFonts w:ascii="Garamond" w:hAnsi="Garamond"/>
                <w:sz w:val="22"/>
                <w:szCs w:val="22"/>
                <w:lang w:val="ru-RU"/>
              </w:rPr>
              <w:t>,</w:t>
            </w:r>
          </w:p>
          <w:p w14:paraId="1D508E62" w14:textId="77777777" w:rsidR="00F0419D" w:rsidRPr="00304A68" w:rsidRDefault="00F0419D" w:rsidP="00F0419D">
            <w:pPr>
              <w:pStyle w:val="a4"/>
              <w:ind w:left="426" w:hanging="426"/>
              <w:rPr>
                <w:rFonts w:ascii="Garamond" w:hAnsi="Garamond"/>
                <w:sz w:val="22"/>
                <w:szCs w:val="22"/>
                <w:lang w:val="ru-RU"/>
              </w:rPr>
            </w:pPr>
            <w:r w:rsidRPr="00304A68">
              <w:rPr>
                <w:rFonts w:ascii="Garamond" w:hAnsi="Garamond"/>
                <w:sz w:val="22"/>
                <w:szCs w:val="22"/>
                <w:lang w:val="ru-RU"/>
              </w:rPr>
              <w:lastRenderedPageBreak/>
              <w:t xml:space="preserve">где </w:t>
            </w:r>
            <w:r w:rsidRPr="00304A68">
              <w:rPr>
                <w:rFonts w:ascii="Garamond" w:hAnsi="Garamond"/>
                <w:position w:val="-14"/>
                <w:sz w:val="22"/>
                <w:szCs w:val="22"/>
              </w:rPr>
              <w:object w:dxaOrig="540" w:dyaOrig="400" w14:anchorId="457C6D33">
                <v:shape id="_x0000_i1144" type="#_x0000_t75" style="width:27pt;height:19.5pt" o:ole="">
                  <v:imagedata r:id="rId138" o:title=""/>
                </v:shape>
                <o:OLEObject Type="Embed" ProgID="Equation.3" ShapeID="_x0000_i1144" DrawAspect="Content" ObjectID="_1735992552" r:id="rId139"/>
              </w:object>
            </w:r>
            <w:r w:rsidRPr="00304A68">
              <w:rPr>
                <w:rFonts w:ascii="Garamond" w:hAnsi="Garamond"/>
                <w:sz w:val="22"/>
                <w:szCs w:val="22"/>
                <w:lang w:val="ru-RU"/>
              </w:rPr>
              <w:t xml:space="preserve"> [руб./МВт] – предельное значение цены на мощность за 1 МВт в месяц, определенное для ГТП генерации </w:t>
            </w:r>
            <w:r w:rsidRPr="00304A68">
              <w:rPr>
                <w:rFonts w:ascii="Garamond" w:hAnsi="Garamond"/>
                <w:i/>
                <w:sz w:val="22"/>
                <w:szCs w:val="22"/>
              </w:rPr>
              <w:t>p</w:t>
            </w:r>
            <w:r w:rsidRPr="00304A68">
              <w:rPr>
                <w:rFonts w:ascii="Garamond" w:hAnsi="Garamond"/>
                <w:sz w:val="22"/>
                <w:szCs w:val="22"/>
                <w:lang w:val="ru-RU"/>
              </w:rPr>
              <w:t>, отобранной по результатам КОМ НГО, проведенного:</w:t>
            </w:r>
          </w:p>
          <w:p w14:paraId="3673007F" w14:textId="77777777" w:rsidR="00F0419D" w:rsidRPr="00304A68" w:rsidRDefault="00F0419D" w:rsidP="00F0419D">
            <w:pPr>
              <w:pStyle w:val="a4"/>
              <w:ind w:left="1276"/>
              <w:rPr>
                <w:rFonts w:ascii="Garamond" w:hAnsi="Garamond"/>
                <w:sz w:val="22"/>
                <w:szCs w:val="22"/>
                <w:lang w:val="ru-RU"/>
              </w:rPr>
            </w:pPr>
            <w:r w:rsidRPr="00304A68">
              <w:rPr>
                <w:rFonts w:ascii="Garamond" w:hAnsi="Garamond"/>
                <w:sz w:val="22"/>
                <w:szCs w:val="22"/>
                <w:lang w:val="ru-RU"/>
              </w:rPr>
              <w:t>– в 2017 году, равной 2 115 000 руб./МВт;</w:t>
            </w:r>
          </w:p>
          <w:p w14:paraId="74E6D922" w14:textId="77777777" w:rsidR="00F0419D" w:rsidRPr="00304A68" w:rsidRDefault="00F0419D" w:rsidP="00F0419D">
            <w:pPr>
              <w:pStyle w:val="a4"/>
              <w:ind w:left="1276"/>
              <w:rPr>
                <w:rFonts w:ascii="Garamond" w:hAnsi="Garamond"/>
                <w:sz w:val="22"/>
                <w:szCs w:val="22"/>
                <w:lang w:val="ru-RU"/>
              </w:rPr>
            </w:pPr>
            <w:r w:rsidRPr="00304A68">
              <w:rPr>
                <w:rFonts w:ascii="Garamond" w:hAnsi="Garamond"/>
                <w:sz w:val="22"/>
                <w:szCs w:val="22"/>
                <w:lang w:val="ru-RU"/>
              </w:rPr>
              <w:t>– в 2018 году, равной 1 729 000 руб./МВт;</w:t>
            </w:r>
          </w:p>
          <w:p w14:paraId="5724D4C0"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14"/>
                <w:sz w:val="22"/>
                <w:szCs w:val="22"/>
              </w:rPr>
              <w:object w:dxaOrig="1600" w:dyaOrig="400" w14:anchorId="51761D49">
                <v:shape id="_x0000_i1145" type="#_x0000_t75" style="width:80pt;height:18.5pt" o:ole="">
                  <v:imagedata r:id="rId140" o:title=""/>
                </v:shape>
                <o:OLEObject Type="Embed" ProgID="Equation.3" ShapeID="_x0000_i1145" DrawAspect="Content" ObjectID="_1735992553" r:id="rId141"/>
              </w:object>
            </w:r>
            <w:r w:rsidRPr="00304A68">
              <w:rPr>
                <w:rFonts w:ascii="Garamond" w:hAnsi="Garamond"/>
                <w:sz w:val="22"/>
                <w:szCs w:val="22"/>
              </w:rPr>
              <w:t xml:space="preserve"> [МВт] – объем мощности, отобранный по результатам КОМ НГО, указанный в отношении ГТП генерации </w:t>
            </w:r>
            <w:r w:rsidRPr="00304A68">
              <w:rPr>
                <w:rFonts w:ascii="Garamond" w:hAnsi="Garamond"/>
                <w:i/>
                <w:sz w:val="22"/>
                <w:szCs w:val="22"/>
              </w:rPr>
              <w:t>p</w:t>
            </w:r>
            <w:r w:rsidRPr="00304A68">
              <w:rPr>
                <w:rFonts w:ascii="Garamond" w:hAnsi="Garamond"/>
                <w:sz w:val="22"/>
                <w:szCs w:val="22"/>
              </w:rPr>
              <w:t xml:space="preserve"> в приложении 1 к договорам КОМ НГО;</w:t>
            </w:r>
          </w:p>
          <w:p w14:paraId="3B02BD11"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8"/>
                <w:sz w:val="22"/>
                <w:szCs w:val="22"/>
              </w:rPr>
              <w:object w:dxaOrig="1060" w:dyaOrig="320" w14:anchorId="3B4E589B">
                <v:shape id="_x0000_i1146" type="#_x0000_t75" style="width:75.5pt;height:22.5pt" o:ole="">
                  <v:imagedata r:id="rId142" o:title=""/>
                </v:shape>
                <o:OLEObject Type="Embed" ProgID="Equation.3" ShapeID="_x0000_i1146" DrawAspect="Content" ObjectID="_1735992554" r:id="rId143"/>
              </w:object>
            </w:r>
            <w:r w:rsidRPr="00304A68">
              <w:rPr>
                <w:rFonts w:ascii="Garamond" w:hAnsi="Garamond"/>
                <w:sz w:val="22"/>
                <w:szCs w:val="22"/>
              </w:rPr>
              <w:t xml:space="preserve"> – множество ГТП, зарегистрированных в отношении объектов генерации, отобранных по итогам КОМ НГО, в отношении которых участник оптового рынка </w:t>
            </w:r>
            <w:r w:rsidRPr="00304A68">
              <w:rPr>
                <w:rFonts w:ascii="Garamond" w:hAnsi="Garamond"/>
                <w:i/>
                <w:sz w:val="22"/>
                <w:szCs w:val="22"/>
                <w:lang w:val="en-US"/>
              </w:rPr>
              <w:t>i</w:t>
            </w:r>
            <w:r w:rsidRPr="00304A68">
              <w:rPr>
                <w:rFonts w:ascii="Garamond" w:hAnsi="Garamond"/>
                <w:sz w:val="22"/>
                <w:szCs w:val="22"/>
              </w:rPr>
              <w:t xml:space="preserve"> обеспечивает исполнение обязательств неустойкой, и имеющих на 1-е (первое) число месяца </w:t>
            </w:r>
            <w:r w:rsidRPr="00304A68">
              <w:rPr>
                <w:rFonts w:ascii="Garamond" w:hAnsi="Garamond"/>
                <w:i/>
                <w:sz w:val="22"/>
                <w:szCs w:val="22"/>
                <w:lang w:val="en-US"/>
              </w:rPr>
              <w:t>m</w:t>
            </w:r>
            <w:r w:rsidRPr="00304A68">
              <w:rPr>
                <w:rFonts w:ascii="Garamond" w:hAnsi="Garamond"/>
                <w:sz w:val="22"/>
                <w:szCs w:val="22"/>
              </w:rPr>
              <w:t xml:space="preserve"> признак «условная ГТП генерации»;</w:t>
            </w:r>
          </w:p>
          <w:p w14:paraId="731BFD8E"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32"/>
                <w:sz w:val="22"/>
                <w:szCs w:val="22"/>
              </w:rPr>
              <w:object w:dxaOrig="2960" w:dyaOrig="580" w14:anchorId="47A9F90A">
                <v:shape id="_x0000_i1147" type="#_x0000_t75" style="width:147.5pt;height:30pt" o:ole="">
                  <v:imagedata r:id="rId144" o:title=""/>
                </v:shape>
                <o:OLEObject Type="Embed" ProgID="Equation.3" ShapeID="_x0000_i1147" DrawAspect="Content" ObjectID="_1735992555" r:id="rId145"/>
              </w:object>
            </w:r>
            <w:r w:rsidRPr="00304A68">
              <w:rPr>
                <w:rFonts w:ascii="Garamond" w:hAnsi="Garamond"/>
                <w:sz w:val="22"/>
                <w:szCs w:val="22"/>
              </w:rPr>
              <w:t>;</w:t>
            </w:r>
          </w:p>
          <w:p w14:paraId="13DB1C43" w14:textId="77777777" w:rsidR="00F0419D" w:rsidRPr="00304A68" w:rsidRDefault="00F0419D" w:rsidP="00F0419D">
            <w:pPr>
              <w:spacing w:after="120"/>
              <w:ind w:left="567" w:hanging="567"/>
              <w:jc w:val="both"/>
              <w:rPr>
                <w:rFonts w:ascii="Garamond" w:hAnsi="Garamond"/>
                <w:color w:val="000000"/>
                <w:sz w:val="22"/>
                <w:szCs w:val="22"/>
              </w:rPr>
            </w:pPr>
            <w:r w:rsidRPr="00304A68">
              <w:rPr>
                <w:rFonts w:ascii="Garamond" w:hAnsi="Garamond"/>
                <w:position w:val="-14"/>
                <w:sz w:val="22"/>
                <w:szCs w:val="22"/>
              </w:rPr>
              <w:object w:dxaOrig="580" w:dyaOrig="400" w14:anchorId="5EC3E074">
                <v:shape id="_x0000_i1148" type="#_x0000_t75" style="width:28.5pt;height:18.5pt" o:ole="">
                  <v:imagedata r:id="rId146" o:title=""/>
                </v:shape>
                <o:OLEObject Type="Embed" ProgID="Equation.3" ShapeID="_x0000_i1148" DrawAspect="Content" ObjectID="_1735992556" r:id="rId147"/>
              </w:object>
            </w:r>
            <w:r w:rsidRPr="00304A68">
              <w:rPr>
                <w:rFonts w:ascii="Garamond" w:hAnsi="Garamond"/>
                <w:sz w:val="22"/>
                <w:szCs w:val="22"/>
              </w:rPr>
              <w:t xml:space="preserve"> [руб.] – объем ответственности участника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 </w:t>
            </w:r>
            <w:r w:rsidRPr="00304A68">
              <w:rPr>
                <w:rFonts w:ascii="Garamond" w:hAnsi="Garamond"/>
                <w:i/>
                <w:sz w:val="22"/>
                <w:szCs w:val="22"/>
                <w:lang w:val="en-US"/>
              </w:rPr>
              <w:t>m</w:t>
            </w:r>
            <w:r w:rsidRPr="00304A68">
              <w:rPr>
                <w:rFonts w:ascii="Garamond" w:hAnsi="Garamond"/>
                <w:sz w:val="22"/>
                <w:szCs w:val="22"/>
              </w:rPr>
              <w:t xml:space="preserve"> являющегося поручителем и имеющего действующие договоры поручительства для обеспечения исполнения обязательств поставщика мощности по договорам КОМ НГО, заключенным в отношении объекта генерации</w:t>
            </w:r>
            <w:r w:rsidRPr="00304A68">
              <w:rPr>
                <w:rFonts w:ascii="Garamond" w:hAnsi="Garamond"/>
                <w:i/>
                <w:sz w:val="22"/>
                <w:szCs w:val="22"/>
              </w:rPr>
              <w:t xml:space="preserve"> p</w:t>
            </w:r>
            <w:r w:rsidRPr="00304A68">
              <w:rPr>
                <w:rFonts w:ascii="Garamond" w:hAnsi="Garamond"/>
                <w:sz w:val="22"/>
                <w:szCs w:val="22"/>
              </w:rPr>
              <w:t xml:space="preserve">, определенный в соответствии с </w:t>
            </w:r>
            <w:r w:rsidRPr="00304A68">
              <w:rPr>
                <w:rFonts w:ascii="Garamond" w:hAnsi="Garamond"/>
                <w:i/>
                <w:color w:val="000000"/>
                <w:sz w:val="22"/>
                <w:szCs w:val="22"/>
              </w:rPr>
              <w:t xml:space="preserve">Регламентом проведения конкурентных отборов мощности новых генерирующих объектов </w:t>
            </w:r>
            <w:r w:rsidRPr="00304A68">
              <w:rPr>
                <w:rFonts w:ascii="Garamond" w:hAnsi="Garamond"/>
                <w:color w:val="000000"/>
                <w:sz w:val="22"/>
                <w:szCs w:val="22"/>
              </w:rPr>
              <w:t>(Приложение № 19.8 к</w:t>
            </w:r>
            <w:r w:rsidRPr="00304A68">
              <w:rPr>
                <w:rFonts w:ascii="Garamond" w:hAnsi="Garamond"/>
                <w:i/>
                <w:color w:val="000000"/>
                <w:sz w:val="22"/>
                <w:szCs w:val="22"/>
              </w:rPr>
              <w:t xml:space="preserve"> Договору о присоединении к торговой системе оптового рынка</w:t>
            </w:r>
            <w:r w:rsidRPr="00304A68">
              <w:rPr>
                <w:rFonts w:ascii="Garamond" w:hAnsi="Garamond"/>
                <w:color w:val="000000"/>
                <w:sz w:val="22"/>
                <w:szCs w:val="22"/>
              </w:rPr>
              <w:t>);</w:t>
            </w:r>
          </w:p>
          <w:p w14:paraId="57D7EA90"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8"/>
                <w:sz w:val="22"/>
                <w:szCs w:val="22"/>
              </w:rPr>
              <w:object w:dxaOrig="1060" w:dyaOrig="320" w14:anchorId="1B86AA98">
                <v:shape id="_x0000_i1149" type="#_x0000_t75" style="width:75.5pt;height:22.5pt" o:ole="">
                  <v:imagedata r:id="rId148" o:title=""/>
                </v:shape>
                <o:OLEObject Type="Embed" ProgID="Equation.3" ShapeID="_x0000_i1149" DrawAspect="Content" ObjectID="_1735992557" r:id="rId149"/>
              </w:object>
            </w:r>
            <w:r w:rsidRPr="00304A68">
              <w:rPr>
                <w:rFonts w:ascii="Garamond" w:hAnsi="Garamond"/>
                <w:sz w:val="22"/>
                <w:szCs w:val="22"/>
              </w:rPr>
              <w:t xml:space="preserve"> </w:t>
            </w:r>
            <w:r w:rsidRPr="00304A68">
              <w:rPr>
                <w:rFonts w:ascii="Garamond" w:hAnsi="Garamond"/>
                <w:color w:val="000000"/>
                <w:sz w:val="22"/>
                <w:szCs w:val="22"/>
              </w:rPr>
              <w:t xml:space="preserve">– </w:t>
            </w:r>
            <w:r w:rsidRPr="00304A68">
              <w:rPr>
                <w:rFonts w:ascii="Garamond" w:hAnsi="Garamond"/>
                <w:sz w:val="22"/>
                <w:szCs w:val="22"/>
              </w:rPr>
              <w:t xml:space="preserve">множество ГТП, зарегистрированных в отношении объектов генерации, отобранных по итогам КОМ НГО, и имеющих на 1-е (первое) число расчетного месяца признак «условная ГТП генерации», в отношении которых участник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 </w:t>
            </w:r>
            <w:r w:rsidRPr="00304A68">
              <w:rPr>
                <w:rFonts w:ascii="Garamond" w:hAnsi="Garamond"/>
                <w:i/>
                <w:sz w:val="22"/>
                <w:szCs w:val="22"/>
                <w:lang w:val="en-US"/>
              </w:rPr>
              <w:t>m</w:t>
            </w:r>
            <w:r w:rsidRPr="00304A68">
              <w:rPr>
                <w:rFonts w:ascii="Garamond" w:hAnsi="Garamond"/>
                <w:sz w:val="22"/>
                <w:szCs w:val="22"/>
              </w:rPr>
              <w:t xml:space="preserve"> является поручителем и имеет действующие договоры поручительства для обеспечения исполнения обязательств поставщика мощности по договорам КОМ НГО;</w:t>
            </w:r>
          </w:p>
          <w:p w14:paraId="114E874F"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32"/>
                <w:sz w:val="22"/>
                <w:szCs w:val="22"/>
              </w:rPr>
              <w:object w:dxaOrig="3000" w:dyaOrig="580" w14:anchorId="184B44A4">
                <v:shape id="_x0000_i1150" type="#_x0000_t75" style="width:151pt;height:30pt" o:ole="">
                  <v:imagedata r:id="rId150" o:title=""/>
                </v:shape>
                <o:OLEObject Type="Embed" ProgID="Equation.3" ShapeID="_x0000_i1150" DrawAspect="Content" ObjectID="_1735992558" r:id="rId151"/>
              </w:object>
            </w:r>
            <w:r w:rsidRPr="00304A68">
              <w:rPr>
                <w:rFonts w:ascii="Garamond" w:hAnsi="Garamond"/>
                <w:sz w:val="22"/>
                <w:szCs w:val="22"/>
              </w:rPr>
              <w:t>;</w:t>
            </w:r>
          </w:p>
          <w:p w14:paraId="0CA991E2" w14:textId="77777777" w:rsidR="00F0419D" w:rsidRPr="00304A68" w:rsidRDefault="00F0419D" w:rsidP="00F0419D">
            <w:pPr>
              <w:pStyle w:val="a4"/>
              <w:ind w:left="709" w:hanging="709"/>
              <w:rPr>
                <w:rFonts w:ascii="Garamond" w:hAnsi="Garamond"/>
                <w:color w:val="000000"/>
                <w:sz w:val="22"/>
                <w:szCs w:val="22"/>
                <w:lang w:val="ru-RU"/>
              </w:rPr>
            </w:pPr>
            <w:r w:rsidRPr="00304A68">
              <w:rPr>
                <w:rFonts w:ascii="Garamond" w:hAnsi="Garamond"/>
                <w:sz w:val="22"/>
                <w:szCs w:val="22"/>
              </w:rPr>
              <w:object w:dxaOrig="1100" w:dyaOrig="400" w14:anchorId="1A94FCA1">
                <v:shape id="_x0000_i1151" type="#_x0000_t75" style="width:54.5pt;height:22pt" o:ole="">
                  <v:imagedata r:id="rId152" o:title=""/>
                </v:shape>
                <o:OLEObject Type="Embed" ProgID="Equation.3" ShapeID="_x0000_i1151" DrawAspect="Content" ObjectID="_1735992559" r:id="rId153"/>
              </w:object>
            </w:r>
            <w:r w:rsidRPr="00304A68">
              <w:rPr>
                <w:rFonts w:ascii="Garamond" w:hAnsi="Garamond"/>
                <w:sz w:val="22"/>
                <w:szCs w:val="22"/>
                <w:lang w:val="ru-RU"/>
              </w:rPr>
              <w:t xml:space="preserve"> [руб.] – объем обеспечения, предоставленный участником оптового рынка</w:t>
            </w:r>
            <w:r w:rsidRPr="00304A68">
              <w:rPr>
                <w:rFonts w:ascii="Garamond" w:hAnsi="Garamond"/>
                <w:i/>
                <w:sz w:val="22"/>
                <w:szCs w:val="22"/>
                <w:lang w:val="ru-RU"/>
              </w:rPr>
              <w:t xml:space="preserve"> </w:t>
            </w:r>
            <w:r w:rsidRPr="00304A68">
              <w:rPr>
                <w:rFonts w:ascii="Garamond" w:hAnsi="Garamond"/>
                <w:i/>
                <w:sz w:val="22"/>
                <w:szCs w:val="22"/>
                <w:lang w:val="en-US"/>
              </w:rPr>
              <w:t>i</w:t>
            </w:r>
            <w:r w:rsidRPr="00304A68">
              <w:rPr>
                <w:rFonts w:ascii="Garamond" w:hAnsi="Garamond"/>
                <w:sz w:val="22"/>
                <w:szCs w:val="22"/>
                <w:lang w:val="ru-RU"/>
              </w:rPr>
              <w:t xml:space="preserve"> в виде неустойки по действующим на оптовом рынке договорам купли-продажи мощности по результатам конкурентного отбора мощности (договоры КОМ) для участия в КОМ в отношении ГТП генерации </w:t>
            </w:r>
            <w:r w:rsidRPr="00304A68">
              <w:rPr>
                <w:rFonts w:ascii="Garamond" w:hAnsi="Garamond"/>
                <w:position w:val="-10"/>
                <w:sz w:val="22"/>
                <w:szCs w:val="22"/>
              </w:rPr>
              <w:object w:dxaOrig="1020" w:dyaOrig="360" w14:anchorId="60AC770A">
                <v:shape id="_x0000_i1152" type="#_x0000_t75" style="width:52.5pt;height:17.5pt" o:ole="">
                  <v:imagedata r:id="rId154" o:title=""/>
                </v:shape>
                <o:OLEObject Type="Embed" ProgID="Equation.3" ShapeID="_x0000_i1152" DrawAspect="Content" ObjectID="_1735992560" r:id="rId155"/>
              </w:object>
            </w:r>
            <w:r w:rsidRPr="00304A68">
              <w:rPr>
                <w:rFonts w:ascii="Garamond" w:hAnsi="Garamond"/>
                <w:color w:val="000000"/>
                <w:sz w:val="22"/>
                <w:szCs w:val="22"/>
                <w:lang w:val="ru-RU"/>
              </w:rPr>
              <w:t>,</w:t>
            </w:r>
            <w:r w:rsidRPr="00304A68">
              <w:rPr>
                <w:rFonts w:ascii="Garamond" w:hAnsi="Garamond"/>
                <w:sz w:val="22"/>
                <w:szCs w:val="22"/>
                <w:lang w:val="ru-RU"/>
              </w:rPr>
              <w:t xml:space="preserve"> определенный согласно следующей формуле (с точностью до 2 знаков после запятой с учетом математического округления (данная величина не определяется для ГТП генерации, в отношении которых определена величина </w:t>
            </w:r>
            <w:r w:rsidRPr="00304A68">
              <w:rPr>
                <w:rFonts w:ascii="Garamond" w:hAnsi="Garamond"/>
                <w:position w:val="-14"/>
                <w:sz w:val="22"/>
                <w:szCs w:val="22"/>
              </w:rPr>
              <w:object w:dxaOrig="1020" w:dyaOrig="400" w14:anchorId="535FB092">
                <v:shape id="_x0000_i1153" type="#_x0000_t75" style="width:52.5pt;height:19.5pt" o:ole="">
                  <v:imagedata r:id="rId156" o:title=""/>
                </v:shape>
                <o:OLEObject Type="Embed" ProgID="Equation.3" ShapeID="_x0000_i1153" DrawAspect="Content" ObjectID="_1735992561" r:id="rId157"/>
              </w:object>
            </w:r>
            <w:r w:rsidRPr="00304A68">
              <w:rPr>
                <w:rFonts w:ascii="Garamond" w:hAnsi="Garamond"/>
                <w:sz w:val="22"/>
                <w:szCs w:val="22"/>
                <w:lang w:val="ru-RU"/>
              </w:rPr>
              <w:t>))</w:t>
            </w:r>
            <w:r w:rsidRPr="00304A68">
              <w:rPr>
                <w:rFonts w:ascii="Garamond" w:hAnsi="Garamond"/>
                <w:color w:val="000000"/>
                <w:sz w:val="22"/>
                <w:szCs w:val="22"/>
                <w:lang w:val="ru-RU"/>
              </w:rPr>
              <w:t>:</w:t>
            </w:r>
          </w:p>
          <w:p w14:paraId="604E36B5" w14:textId="77777777" w:rsidR="00F0419D" w:rsidRPr="00304A68" w:rsidRDefault="00F0419D" w:rsidP="00F0419D">
            <w:pPr>
              <w:pStyle w:val="a4"/>
              <w:ind w:left="709" w:hanging="709"/>
              <w:jc w:val="center"/>
              <w:rPr>
                <w:rFonts w:ascii="Garamond" w:hAnsi="Garamond"/>
                <w:color w:val="000000"/>
                <w:sz w:val="22"/>
                <w:szCs w:val="22"/>
                <w:lang w:val="ru-RU"/>
              </w:rPr>
            </w:pPr>
            <w:r w:rsidRPr="00304A68">
              <w:rPr>
                <w:rFonts w:ascii="Garamond" w:hAnsi="Garamond"/>
                <w:i/>
                <w:position w:val="-46"/>
                <w:sz w:val="22"/>
                <w:szCs w:val="22"/>
              </w:rPr>
              <w:object w:dxaOrig="4220" w:dyaOrig="720" w14:anchorId="1905A722">
                <v:shape id="_x0000_i1154" type="#_x0000_t75" style="width:250pt;height:42pt" o:ole="">
                  <v:imagedata r:id="rId158" o:title=""/>
                </v:shape>
                <o:OLEObject Type="Embed" ProgID="Equation.3" ShapeID="_x0000_i1154" DrawAspect="Content" ObjectID="_1735992562" r:id="rId159"/>
              </w:object>
            </w:r>
            <w:r w:rsidRPr="00304A68">
              <w:rPr>
                <w:rFonts w:ascii="Garamond" w:hAnsi="Garamond"/>
                <w:sz w:val="22"/>
                <w:szCs w:val="22"/>
                <w:lang w:val="ru-RU"/>
              </w:rPr>
              <w:t>,</w:t>
            </w:r>
          </w:p>
          <w:p w14:paraId="3395B305" w14:textId="77777777" w:rsidR="00F0419D" w:rsidRPr="00304A68" w:rsidRDefault="00F0419D" w:rsidP="00F0419D">
            <w:pPr>
              <w:pStyle w:val="a4"/>
              <w:ind w:left="426" w:hanging="426"/>
              <w:rPr>
                <w:rFonts w:ascii="Garamond" w:hAnsi="Garamond"/>
                <w:position w:val="-14"/>
                <w:sz w:val="22"/>
                <w:szCs w:val="22"/>
                <w:lang w:val="ru-RU"/>
              </w:rPr>
            </w:pPr>
            <w:r w:rsidRPr="00304A68">
              <w:rPr>
                <w:rFonts w:ascii="Garamond" w:hAnsi="Garamond"/>
                <w:position w:val="-14"/>
                <w:sz w:val="22"/>
                <w:szCs w:val="22"/>
                <w:lang w:val="ru-RU"/>
              </w:rPr>
              <w:t xml:space="preserve">где </w:t>
            </w:r>
            <w:r w:rsidRPr="00304A68">
              <w:rPr>
                <w:rFonts w:ascii="Garamond" w:hAnsi="Garamond"/>
                <w:position w:val="-14"/>
                <w:sz w:val="22"/>
                <w:szCs w:val="22"/>
              </w:rPr>
              <w:object w:dxaOrig="859" w:dyaOrig="400" w14:anchorId="08E991E1">
                <v:shape id="_x0000_i1155" type="#_x0000_t75" style="width:43.5pt;height:19.5pt" o:ole="">
                  <v:imagedata r:id="rId160" o:title=""/>
                </v:shape>
                <o:OLEObject Type="Embed" ProgID="Equation.3" ShapeID="_x0000_i1155" DrawAspect="Content" ObjectID="_1735992563" r:id="rId161"/>
              </w:object>
            </w:r>
            <w:r w:rsidRPr="00304A68">
              <w:rPr>
                <w:rFonts w:ascii="Garamond" w:hAnsi="Garamond"/>
                <w:position w:val="-14"/>
                <w:sz w:val="22"/>
                <w:szCs w:val="22"/>
                <w:lang w:val="ru-RU"/>
              </w:rPr>
              <w:t xml:space="preserve"> [МВт]</w:t>
            </w:r>
            <w:r w:rsidRPr="00304A68">
              <w:rPr>
                <w:rFonts w:ascii="Garamond" w:hAnsi="Garamond"/>
                <w:position w:val="-14"/>
                <w:sz w:val="22"/>
                <w:szCs w:val="22"/>
              </w:rPr>
              <w:t> </w:t>
            </w:r>
            <w:r w:rsidRPr="00304A68">
              <w:rPr>
                <w:rFonts w:ascii="Garamond" w:hAnsi="Garamond"/>
                <w:position w:val="-14"/>
                <w:sz w:val="22"/>
                <w:szCs w:val="22"/>
                <w:lang w:val="ru-RU"/>
              </w:rPr>
              <w:t xml:space="preserve">– объем мощности генерирующих объектов, отобранных по результатам КОМ, указанный в отношении ГТП генерации </w:t>
            </w:r>
            <w:r w:rsidRPr="00304A68">
              <w:rPr>
                <w:rFonts w:ascii="Garamond" w:hAnsi="Garamond"/>
                <w:i/>
                <w:position w:val="-14"/>
                <w:sz w:val="22"/>
                <w:szCs w:val="22"/>
              </w:rPr>
              <w:t>p</w:t>
            </w:r>
            <w:r w:rsidRPr="00304A68">
              <w:rPr>
                <w:rFonts w:ascii="Garamond" w:hAnsi="Garamond"/>
                <w:position w:val="-14"/>
                <w:sz w:val="22"/>
                <w:szCs w:val="22"/>
                <w:lang w:val="ru-RU"/>
              </w:rPr>
              <w:t xml:space="preserve"> участника оптового рынка </w:t>
            </w:r>
            <w:r w:rsidRPr="00304A68">
              <w:rPr>
                <w:rFonts w:ascii="Garamond" w:hAnsi="Garamond"/>
                <w:i/>
                <w:position w:val="-14"/>
                <w:sz w:val="22"/>
                <w:szCs w:val="22"/>
              </w:rPr>
              <w:t>i</w:t>
            </w:r>
            <w:r w:rsidRPr="00304A68">
              <w:rPr>
                <w:rFonts w:ascii="Garamond" w:hAnsi="Garamond"/>
                <w:position w:val="-14"/>
                <w:sz w:val="22"/>
                <w:szCs w:val="22"/>
                <w:lang w:val="ru-RU"/>
              </w:rPr>
              <w:t xml:space="preserve"> в месяце </w:t>
            </w:r>
            <w:r w:rsidRPr="00304A68">
              <w:rPr>
                <w:rFonts w:ascii="Garamond" w:hAnsi="Garamond"/>
                <w:position w:val="-14"/>
                <w:sz w:val="22"/>
                <w:szCs w:val="22"/>
              </w:rPr>
              <w:object w:dxaOrig="180" w:dyaOrig="200" w14:anchorId="038E2601">
                <v:shape id="_x0000_i1156" type="#_x0000_t75" style="width:13.5pt;height:17pt" o:ole="">
                  <v:imagedata r:id="rId162" o:title=""/>
                </v:shape>
                <o:OLEObject Type="Embed" ProgID="Equation.3" ShapeID="_x0000_i1156" DrawAspect="Content" ObjectID="_1735992564" r:id="rId163"/>
              </w:object>
            </w:r>
            <w:r w:rsidRPr="00304A68">
              <w:rPr>
                <w:rFonts w:ascii="Garamond" w:hAnsi="Garamond"/>
                <w:position w:val="-14"/>
                <w:sz w:val="22"/>
                <w:szCs w:val="22"/>
              </w:rPr>
              <w:t> </w:t>
            </w:r>
            <w:r w:rsidRPr="00304A68">
              <w:rPr>
                <w:rFonts w:ascii="Garamond" w:hAnsi="Garamond"/>
                <w:position w:val="-14"/>
                <w:sz w:val="22"/>
                <w:szCs w:val="22"/>
                <w:lang w:val="ru-RU"/>
              </w:rPr>
              <w:t xml:space="preserve">года </w:t>
            </w:r>
            <w:r w:rsidRPr="00304A68">
              <w:rPr>
                <w:rFonts w:ascii="Garamond" w:hAnsi="Garamond"/>
                <w:i/>
                <w:position w:val="-14"/>
                <w:sz w:val="22"/>
                <w:szCs w:val="22"/>
              </w:rPr>
              <w:t>X</w:t>
            </w:r>
            <w:r w:rsidRPr="00304A68">
              <w:rPr>
                <w:rFonts w:ascii="Garamond" w:hAnsi="Garamond"/>
                <w:position w:val="-14"/>
                <w:sz w:val="22"/>
                <w:szCs w:val="22"/>
                <w:lang w:val="ru-RU"/>
              </w:rPr>
              <w:t xml:space="preserve"> в Реестре обязательств по поставке мощности по результатам КОМ, полученном КО в соответствии с п. 16.2 </w:t>
            </w:r>
            <w:r w:rsidRPr="00304A68">
              <w:rPr>
                <w:rFonts w:ascii="Garamond" w:hAnsi="Garamond"/>
                <w:i/>
                <w:position w:val="-14"/>
                <w:sz w:val="22"/>
                <w:szCs w:val="22"/>
                <w:lang w:val="ru-RU"/>
              </w:rPr>
              <w:t xml:space="preserve">Регламента определения объемов покупки и продажи мощности на оптовом рынке </w:t>
            </w:r>
            <w:r w:rsidRPr="00304A68">
              <w:rPr>
                <w:rFonts w:ascii="Garamond" w:hAnsi="Garamond"/>
                <w:position w:val="-14"/>
                <w:sz w:val="22"/>
                <w:szCs w:val="22"/>
                <w:lang w:val="ru-RU"/>
              </w:rPr>
              <w:t>(Приложение № 13.2 к</w:t>
            </w:r>
            <w:r w:rsidRPr="00304A68">
              <w:rPr>
                <w:rFonts w:ascii="Garamond" w:hAnsi="Garamond"/>
                <w:i/>
                <w:position w:val="-14"/>
                <w:sz w:val="22"/>
                <w:szCs w:val="22"/>
                <w:lang w:val="ru-RU"/>
              </w:rPr>
              <w:t xml:space="preserve"> Договору о присоединении к торговой системе оптового рынка)</w:t>
            </w:r>
            <w:r w:rsidRPr="00304A68">
              <w:rPr>
                <w:rFonts w:ascii="Garamond" w:hAnsi="Garamond"/>
                <w:position w:val="-14"/>
                <w:sz w:val="22"/>
                <w:szCs w:val="22"/>
                <w:lang w:val="ru-RU"/>
              </w:rPr>
              <w:t>;</w:t>
            </w:r>
          </w:p>
          <w:p w14:paraId="1101848F" w14:textId="77777777" w:rsidR="00F0419D" w:rsidRPr="00304A68" w:rsidRDefault="00F0419D" w:rsidP="00F0419D">
            <w:pPr>
              <w:pStyle w:val="a4"/>
              <w:ind w:left="709" w:hanging="709"/>
              <w:rPr>
                <w:rFonts w:ascii="Garamond" w:hAnsi="Garamond"/>
                <w:position w:val="-14"/>
                <w:sz w:val="22"/>
                <w:szCs w:val="22"/>
                <w:lang w:val="ru-RU"/>
              </w:rPr>
            </w:pPr>
            <w:r w:rsidRPr="00304A68">
              <w:rPr>
                <w:rFonts w:ascii="Garamond" w:hAnsi="Garamond"/>
                <w:position w:val="-14"/>
                <w:sz w:val="22"/>
                <w:szCs w:val="22"/>
              </w:rPr>
              <w:object w:dxaOrig="800" w:dyaOrig="400" w14:anchorId="7F54AFDA">
                <v:shape id="_x0000_i1157" type="#_x0000_t75" style="width:40pt;height:18.5pt" o:ole="">
                  <v:imagedata r:id="rId164" o:title=""/>
                </v:shape>
                <o:OLEObject Type="Embed" ProgID="Equation.3" ShapeID="_x0000_i1157" DrawAspect="Content" ObjectID="_1735992565" r:id="rId165"/>
              </w:object>
            </w:r>
            <w:r w:rsidRPr="00304A68">
              <w:rPr>
                <w:rFonts w:ascii="Garamond" w:hAnsi="Garamond"/>
                <w:sz w:val="22"/>
                <w:szCs w:val="22"/>
                <w:lang w:val="ru-RU"/>
              </w:rPr>
              <w:t xml:space="preserve"> [руб./МВт]</w:t>
            </w:r>
            <w:r w:rsidRPr="00304A68">
              <w:rPr>
                <w:rFonts w:ascii="Garamond" w:hAnsi="Garamond"/>
                <w:position w:val="-14"/>
                <w:sz w:val="22"/>
                <w:szCs w:val="22"/>
                <w:lang w:val="ru-RU"/>
              </w:rPr>
              <w:t xml:space="preserve"> – цена на мощность в первой точке спроса на мощность, использованная для определения спроса на мощность при проведении КОМ на год </w:t>
            </w:r>
            <w:r w:rsidRPr="00304A68">
              <w:rPr>
                <w:rFonts w:ascii="Garamond" w:hAnsi="Garamond"/>
                <w:i/>
                <w:position w:val="-14"/>
                <w:sz w:val="22"/>
                <w:szCs w:val="22"/>
                <w:lang w:val="en-US"/>
              </w:rPr>
              <w:t>X</w:t>
            </w:r>
            <w:r w:rsidRPr="00304A68">
              <w:rPr>
                <w:rFonts w:ascii="Garamond" w:hAnsi="Garamond"/>
                <w:position w:val="-14"/>
                <w:sz w:val="22"/>
                <w:szCs w:val="22"/>
                <w:lang w:val="ru-RU"/>
              </w:rPr>
              <w:t xml:space="preserve">, для ценовой зоны </w:t>
            </w:r>
            <w:r w:rsidRPr="00304A68">
              <w:rPr>
                <w:rFonts w:ascii="Garamond" w:hAnsi="Garamond"/>
                <w:i/>
                <w:position w:val="-14"/>
                <w:sz w:val="22"/>
                <w:szCs w:val="22"/>
              </w:rPr>
              <w:t>z</w:t>
            </w:r>
            <w:r w:rsidRPr="00304A68">
              <w:rPr>
                <w:rFonts w:ascii="Garamond" w:hAnsi="Garamond"/>
                <w:position w:val="-14"/>
                <w:sz w:val="22"/>
                <w:szCs w:val="22"/>
                <w:lang w:val="ru-RU"/>
              </w:rPr>
              <w:t xml:space="preserve">, к которой относится ГТП невведенного объекта генерации </w:t>
            </w:r>
            <w:r w:rsidRPr="00304A68">
              <w:rPr>
                <w:rFonts w:ascii="Garamond" w:hAnsi="Garamond"/>
                <w:i/>
                <w:position w:val="-14"/>
                <w:sz w:val="22"/>
                <w:szCs w:val="22"/>
              </w:rPr>
              <w:t>p</w:t>
            </w:r>
            <w:r w:rsidRPr="00304A68">
              <w:rPr>
                <w:rFonts w:ascii="Garamond" w:hAnsi="Garamond"/>
                <w:position w:val="-14"/>
                <w:sz w:val="22"/>
                <w:szCs w:val="22"/>
                <w:lang w:val="ru-RU"/>
              </w:rPr>
              <w:t>;</w:t>
            </w:r>
          </w:p>
          <w:p w14:paraId="02472F34" w14:textId="77777777" w:rsidR="00F0419D" w:rsidRPr="00304A68" w:rsidRDefault="00F0419D" w:rsidP="00F0419D">
            <w:pPr>
              <w:pStyle w:val="a4"/>
              <w:ind w:left="709" w:hanging="709"/>
              <w:rPr>
                <w:rFonts w:ascii="Garamond" w:hAnsi="Garamond"/>
                <w:sz w:val="22"/>
                <w:szCs w:val="22"/>
                <w:lang w:val="ru-RU"/>
              </w:rPr>
            </w:pPr>
            <w:r w:rsidRPr="00304A68">
              <w:rPr>
                <w:rFonts w:ascii="Garamond" w:hAnsi="Garamond"/>
                <w:i/>
                <w:sz w:val="22"/>
                <w:szCs w:val="22"/>
                <w:lang w:val="ru-RU"/>
              </w:rPr>
              <w:t>Х –</w:t>
            </w:r>
            <w:r w:rsidRPr="00304A68">
              <w:rPr>
                <w:rFonts w:ascii="Garamond" w:hAnsi="Garamond"/>
                <w:sz w:val="22"/>
                <w:szCs w:val="22"/>
                <w:lang w:val="ru-RU"/>
              </w:rPr>
              <w:t xml:space="preserve"> годы, на которые проводился КОМ, при этом в целях определения величины </w:t>
            </w:r>
            <w:r w:rsidRPr="00304A68">
              <w:rPr>
                <w:rFonts w:ascii="Garamond" w:hAnsi="Garamond"/>
                <w:position w:val="-14"/>
                <w:sz w:val="22"/>
                <w:szCs w:val="22"/>
              </w:rPr>
              <w:object w:dxaOrig="1100" w:dyaOrig="400" w14:anchorId="6EEB46F0">
                <v:shape id="_x0000_i1158" type="#_x0000_t75" style="width:54.5pt;height:22pt" o:ole="">
                  <v:imagedata r:id="rId166" o:title=""/>
                </v:shape>
                <o:OLEObject Type="Embed" ProgID="Equation.3" ShapeID="_x0000_i1158" DrawAspect="Content" ObjectID="_1735992566" r:id="rId167"/>
              </w:object>
            </w:r>
            <w:r w:rsidRPr="00304A68">
              <w:rPr>
                <w:rFonts w:ascii="Garamond" w:hAnsi="Garamond"/>
                <w:sz w:val="22"/>
                <w:szCs w:val="22"/>
                <w:lang w:val="ru-RU"/>
              </w:rPr>
              <w:t xml:space="preserve"> учитываются месяцы </w:t>
            </w:r>
            <w:r w:rsidRPr="00304A68">
              <w:rPr>
                <w:rFonts w:ascii="Garamond" w:hAnsi="Garamond"/>
                <w:position w:val="-6"/>
                <w:sz w:val="22"/>
                <w:szCs w:val="22"/>
              </w:rPr>
              <w:object w:dxaOrig="700" w:dyaOrig="279" w14:anchorId="530D520F">
                <v:shape id="_x0000_i1159" type="#_x0000_t75" style="width:36.5pt;height:13.5pt" o:ole="">
                  <v:imagedata r:id="rId168" o:title=""/>
                </v:shape>
                <o:OLEObject Type="Embed" ProgID="Equation.3" ShapeID="_x0000_i1159" DrawAspect="Content" ObjectID="_1735992567" r:id="rId169"/>
              </w:object>
            </w:r>
            <w:r w:rsidRPr="00304A68">
              <w:rPr>
                <w:rFonts w:ascii="Garamond" w:hAnsi="Garamond"/>
                <w:sz w:val="22"/>
                <w:szCs w:val="22"/>
                <w:lang w:val="ru-RU"/>
              </w:rPr>
              <w:t xml:space="preserve">начиная с месяца </w:t>
            </w:r>
            <w:r w:rsidRPr="00304A68">
              <w:rPr>
                <w:rFonts w:ascii="Garamond" w:hAnsi="Garamond"/>
                <w:i/>
                <w:sz w:val="22"/>
                <w:szCs w:val="22"/>
                <w:lang w:val="en-US"/>
              </w:rPr>
              <w:t>t</w:t>
            </w:r>
            <w:r w:rsidRPr="00304A68">
              <w:rPr>
                <w:rFonts w:ascii="Garamond" w:hAnsi="Garamond"/>
                <w:sz w:val="22"/>
                <w:szCs w:val="22"/>
                <w:lang w:val="ru-RU"/>
              </w:rPr>
              <w:t xml:space="preserve">–1, где </w:t>
            </w:r>
            <w:r w:rsidRPr="00304A68">
              <w:rPr>
                <w:rFonts w:ascii="Garamond" w:hAnsi="Garamond"/>
                <w:i/>
                <w:sz w:val="22"/>
                <w:szCs w:val="22"/>
                <w:lang w:val="en-US"/>
              </w:rPr>
              <w:t>t</w:t>
            </w:r>
            <w:r w:rsidRPr="00304A68">
              <w:rPr>
                <w:rFonts w:ascii="Garamond" w:hAnsi="Garamond"/>
                <w:sz w:val="22"/>
                <w:szCs w:val="22"/>
                <w:lang w:val="ru-RU"/>
              </w:rPr>
              <w:t xml:space="preserve"> – месяц, в котором КО производит расчет;</w:t>
            </w:r>
          </w:p>
          <w:p w14:paraId="7FEA9BC7" w14:textId="77777777" w:rsidR="00F0419D" w:rsidRPr="00304A68" w:rsidRDefault="00F0419D" w:rsidP="00F0419D">
            <w:pPr>
              <w:pStyle w:val="a4"/>
              <w:ind w:left="709" w:hanging="709"/>
              <w:rPr>
                <w:rFonts w:ascii="Garamond" w:hAnsi="Garamond"/>
                <w:sz w:val="22"/>
                <w:szCs w:val="22"/>
                <w:lang w:val="ru-RU"/>
              </w:rPr>
            </w:pPr>
            <w:r w:rsidRPr="00304A68">
              <w:rPr>
                <w:rFonts w:ascii="Garamond" w:hAnsi="Garamond"/>
                <w:i/>
                <w:color w:val="000000"/>
                <w:sz w:val="22"/>
                <w:szCs w:val="22"/>
                <w:lang w:val="en-US"/>
              </w:rPr>
              <w:t>p</w:t>
            </w:r>
            <w:r w:rsidRPr="00304A68">
              <w:rPr>
                <w:rFonts w:ascii="Garamond" w:hAnsi="Garamond"/>
                <w:i/>
                <w:color w:val="000000"/>
                <w:sz w:val="22"/>
                <w:szCs w:val="22"/>
                <w:lang w:val="ru-RU"/>
              </w:rPr>
              <w:t xml:space="preserve"> </w:t>
            </w:r>
            <w:r w:rsidRPr="00304A68">
              <w:rPr>
                <w:rFonts w:ascii="Garamond" w:hAnsi="Garamond"/>
                <w:color w:val="000000"/>
                <w:sz w:val="22"/>
                <w:szCs w:val="22"/>
                <w:lang w:val="ru-RU"/>
              </w:rPr>
              <w:t xml:space="preserve">– </w:t>
            </w:r>
            <w:r w:rsidRPr="00304A68">
              <w:rPr>
                <w:rFonts w:ascii="Garamond" w:hAnsi="Garamond"/>
                <w:sz w:val="22"/>
                <w:szCs w:val="22"/>
                <w:lang w:val="ru-RU"/>
              </w:rPr>
              <w:t xml:space="preserve">объект генерации, отобранный по итогам КОМ, в отношении которого поставщик мощности обеспечивает исполнение </w:t>
            </w:r>
            <w:r w:rsidRPr="00304A68">
              <w:rPr>
                <w:rFonts w:ascii="Garamond" w:hAnsi="Garamond"/>
                <w:sz w:val="22"/>
                <w:szCs w:val="22"/>
                <w:lang w:val="ru-RU"/>
              </w:rPr>
              <w:lastRenderedPageBreak/>
              <w:t>обязательств, возникающих по итогам КОМ, неустойкой, и имеющий на 1-е (первое) число расчетного месяца признак «условная ГТП генерации»</w:t>
            </w:r>
            <w:r w:rsidRPr="00304A68">
              <w:rPr>
                <w:rFonts w:ascii="Garamond" w:hAnsi="Garamond" w:cs="Garamond"/>
                <w:sz w:val="22"/>
                <w:szCs w:val="22"/>
                <w:lang w:val="ru-RU"/>
              </w:rPr>
              <w:t>;</w:t>
            </w:r>
          </w:p>
          <w:p w14:paraId="666722D8" w14:textId="77777777" w:rsidR="00F0419D" w:rsidRPr="00304A68" w:rsidRDefault="00F0419D" w:rsidP="00F0419D">
            <w:pPr>
              <w:pStyle w:val="a4"/>
              <w:ind w:left="709" w:hanging="709"/>
              <w:rPr>
                <w:rFonts w:ascii="Garamond" w:hAnsi="Garamond"/>
                <w:sz w:val="22"/>
                <w:szCs w:val="22"/>
                <w:lang w:val="ru-RU"/>
              </w:rPr>
            </w:pPr>
            <w:r w:rsidRPr="00304A68">
              <w:rPr>
                <w:rFonts w:ascii="Garamond" w:hAnsi="Garamond"/>
                <w:position w:val="-4"/>
                <w:sz w:val="22"/>
                <w:szCs w:val="22"/>
              </w:rPr>
              <w:object w:dxaOrig="639" w:dyaOrig="300" w14:anchorId="4111E071">
                <v:shape id="_x0000_i1160" type="#_x0000_t75" style="width:32pt;height:16.5pt" o:ole="">
                  <v:imagedata r:id="rId170" o:title=""/>
                </v:shape>
                <o:OLEObject Type="Embed" ProgID="Equation.3" ShapeID="_x0000_i1160" DrawAspect="Content" ObjectID="_1735992568" r:id="rId171"/>
              </w:object>
            </w:r>
            <w:r w:rsidRPr="00304A68">
              <w:rPr>
                <w:rFonts w:ascii="Garamond" w:hAnsi="Garamond"/>
                <w:sz w:val="22"/>
                <w:szCs w:val="22"/>
                <w:lang w:val="ru-RU"/>
              </w:rPr>
              <w:t xml:space="preserve">– множество ГТП генерации </w:t>
            </w:r>
            <w:r w:rsidRPr="00304A68">
              <w:rPr>
                <w:rFonts w:ascii="Garamond" w:hAnsi="Garamond"/>
                <w:i/>
                <w:sz w:val="22"/>
                <w:szCs w:val="22"/>
              </w:rPr>
              <w:t>p</w:t>
            </w:r>
            <w:r w:rsidRPr="00304A68">
              <w:rPr>
                <w:rFonts w:ascii="Garamond" w:hAnsi="Garamond"/>
                <w:sz w:val="22"/>
                <w:szCs w:val="22"/>
                <w:lang w:val="ru-RU"/>
              </w:rPr>
              <w:t xml:space="preserve">, имеющих в соответствии с </w:t>
            </w:r>
            <w:r w:rsidRPr="00304A68">
              <w:rPr>
                <w:rFonts w:ascii="Garamond" w:hAnsi="Garamond"/>
                <w:i/>
                <w:sz w:val="22"/>
                <w:szCs w:val="22"/>
                <w:lang w:val="ru-RU"/>
              </w:rPr>
              <w:t>Регламентом проведения конкурентных отборов мощности</w:t>
            </w:r>
            <w:r w:rsidRPr="00304A68">
              <w:rPr>
                <w:rFonts w:ascii="Garamond" w:hAnsi="Garamond"/>
                <w:sz w:val="22"/>
                <w:szCs w:val="22"/>
                <w:lang w:val="ru-RU"/>
              </w:rPr>
              <w:t xml:space="preserve"> (Приложение № 19.3 к </w:t>
            </w:r>
            <w:r w:rsidRPr="00304A68">
              <w:rPr>
                <w:rFonts w:ascii="Garamond" w:hAnsi="Garamond"/>
                <w:i/>
                <w:sz w:val="22"/>
                <w:szCs w:val="22"/>
                <w:lang w:val="ru-RU"/>
              </w:rPr>
              <w:t>Договору о присоединении к торговой системе оптового рынка</w:t>
            </w:r>
            <w:r w:rsidRPr="00304A68">
              <w:rPr>
                <w:rFonts w:ascii="Garamond" w:hAnsi="Garamond"/>
                <w:sz w:val="22"/>
                <w:szCs w:val="22"/>
                <w:lang w:val="ru-RU"/>
              </w:rPr>
              <w:t>) на момент проведения КОМ на текущий год признак «условная ГТП генерации, в состав которой входит невведенное генерирующее оборудование».</w:t>
            </w:r>
          </w:p>
          <w:p w14:paraId="1DB0AB7C" w14:textId="77777777" w:rsidR="00F0419D" w:rsidRPr="00304A68" w:rsidRDefault="00F0419D" w:rsidP="00F0419D">
            <w:pPr>
              <w:pStyle w:val="a4"/>
              <w:ind w:left="709" w:hanging="709"/>
              <w:rPr>
                <w:rFonts w:ascii="Garamond" w:hAnsi="Garamond"/>
                <w:position w:val="-14"/>
                <w:sz w:val="22"/>
                <w:szCs w:val="22"/>
                <w:lang w:val="ru-RU"/>
              </w:rPr>
            </w:pPr>
            <w:r w:rsidRPr="00304A68">
              <w:rPr>
                <w:rFonts w:ascii="Garamond" w:hAnsi="Garamond"/>
                <w:position w:val="-46"/>
                <w:sz w:val="22"/>
                <w:szCs w:val="22"/>
              </w:rPr>
              <w:object w:dxaOrig="2860" w:dyaOrig="720" w14:anchorId="65DC2478">
                <v:shape id="_x0000_i1161" type="#_x0000_t75" style="width:2in;height:36.5pt" o:ole="">
                  <v:imagedata r:id="rId172" o:title=""/>
                </v:shape>
                <o:OLEObject Type="Embed" ProgID="Equation.3" ShapeID="_x0000_i1161" DrawAspect="Content" ObjectID="_1735992569" r:id="rId173"/>
              </w:object>
            </w:r>
            <w:r w:rsidRPr="00304A68">
              <w:rPr>
                <w:rFonts w:ascii="Garamond" w:hAnsi="Garamond"/>
                <w:sz w:val="22"/>
                <w:szCs w:val="22"/>
                <w:lang w:val="ru-RU"/>
              </w:rPr>
              <w:t>,</w:t>
            </w:r>
          </w:p>
          <w:p w14:paraId="1DAF86EC" w14:textId="77777777" w:rsidR="00F0419D" w:rsidRPr="00304A68" w:rsidRDefault="00F0419D" w:rsidP="00F0419D">
            <w:pPr>
              <w:spacing w:after="120"/>
              <w:ind w:left="567" w:hanging="567"/>
              <w:jc w:val="both"/>
              <w:rPr>
                <w:rFonts w:ascii="Garamond" w:hAnsi="Garamond"/>
                <w:color w:val="000000"/>
                <w:sz w:val="22"/>
                <w:szCs w:val="22"/>
              </w:rPr>
            </w:pPr>
            <w:r w:rsidRPr="00304A68">
              <w:rPr>
                <w:rFonts w:ascii="Garamond" w:hAnsi="Garamond"/>
                <w:position w:val="-14"/>
                <w:sz w:val="22"/>
                <w:szCs w:val="22"/>
              </w:rPr>
              <w:object w:dxaOrig="1020" w:dyaOrig="400" w14:anchorId="496FEC21">
                <v:shape id="_x0000_i1162" type="#_x0000_t75" style="width:52.5pt;height:18.5pt" o:ole="">
                  <v:imagedata r:id="rId156" o:title=""/>
                </v:shape>
                <o:OLEObject Type="Embed" ProgID="Equation.3" ShapeID="_x0000_i1162" DrawAspect="Content" ObjectID="_1735992570" r:id="rId174"/>
              </w:object>
            </w:r>
            <w:r w:rsidRPr="00304A68">
              <w:rPr>
                <w:rFonts w:ascii="Garamond" w:hAnsi="Garamond"/>
                <w:sz w:val="22"/>
                <w:szCs w:val="22"/>
              </w:rPr>
              <w:t xml:space="preserve"> [руб.] – объем ответственности участника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 </w:t>
            </w:r>
            <w:r w:rsidRPr="00304A68">
              <w:rPr>
                <w:rFonts w:ascii="Garamond" w:hAnsi="Garamond"/>
                <w:i/>
                <w:sz w:val="22"/>
                <w:szCs w:val="22"/>
                <w:lang w:val="en-US"/>
              </w:rPr>
              <w:t>m</w:t>
            </w:r>
            <w:r w:rsidRPr="00304A68">
              <w:rPr>
                <w:rFonts w:ascii="Garamond" w:hAnsi="Garamond"/>
                <w:sz w:val="22"/>
                <w:szCs w:val="22"/>
              </w:rPr>
              <w:t xml:space="preserve"> являющегося поручителем и имеющего действующие договоры поручительства для обеспечения исполнения обязательств поставщика мощности по договорам КОМ, заключенным в отношении ГТП генерации </w:t>
            </w:r>
            <w:r w:rsidRPr="00304A68">
              <w:rPr>
                <w:rFonts w:ascii="Garamond" w:hAnsi="Garamond"/>
                <w:i/>
                <w:sz w:val="22"/>
                <w:szCs w:val="22"/>
                <w:lang w:val="en-US"/>
              </w:rPr>
              <w:t>p</w:t>
            </w:r>
            <w:r w:rsidRPr="00304A68">
              <w:rPr>
                <w:rFonts w:ascii="Garamond" w:hAnsi="Garamond"/>
                <w:sz w:val="22"/>
                <w:szCs w:val="22"/>
              </w:rPr>
              <w:t xml:space="preserve">, определенный в соответствии с </w:t>
            </w:r>
            <w:r w:rsidRPr="00304A68">
              <w:rPr>
                <w:rFonts w:ascii="Garamond" w:hAnsi="Garamond"/>
                <w:i/>
                <w:color w:val="000000"/>
                <w:sz w:val="22"/>
                <w:szCs w:val="22"/>
              </w:rPr>
              <w:t xml:space="preserve">Регламентом проведения конкурентных отборов мощности </w:t>
            </w:r>
            <w:r w:rsidRPr="00304A68">
              <w:rPr>
                <w:rFonts w:ascii="Garamond" w:hAnsi="Garamond"/>
                <w:color w:val="000000"/>
                <w:sz w:val="22"/>
                <w:szCs w:val="22"/>
              </w:rPr>
              <w:t>(Приложение № 19.3 к</w:t>
            </w:r>
            <w:r w:rsidRPr="00304A68">
              <w:rPr>
                <w:rFonts w:ascii="Garamond" w:hAnsi="Garamond"/>
                <w:i/>
                <w:color w:val="000000"/>
                <w:sz w:val="22"/>
                <w:szCs w:val="22"/>
              </w:rPr>
              <w:t xml:space="preserve"> Договору о присоединении к торговой системе оптового рынка</w:t>
            </w:r>
            <w:r w:rsidRPr="00304A68">
              <w:rPr>
                <w:rFonts w:ascii="Garamond" w:hAnsi="Garamond"/>
                <w:color w:val="000000"/>
                <w:sz w:val="22"/>
                <w:szCs w:val="22"/>
              </w:rPr>
              <w:t>);</w:t>
            </w:r>
          </w:p>
          <w:p w14:paraId="71D7BB29" w14:textId="77777777" w:rsidR="00F0419D" w:rsidRPr="00304A68" w:rsidRDefault="00F0419D" w:rsidP="00F0419D">
            <w:pPr>
              <w:spacing w:after="120"/>
              <w:ind w:left="567" w:hanging="567"/>
              <w:jc w:val="both"/>
              <w:rPr>
                <w:rFonts w:ascii="Garamond" w:hAnsi="Garamond"/>
                <w:color w:val="000000"/>
                <w:sz w:val="22"/>
                <w:szCs w:val="22"/>
              </w:rPr>
            </w:pPr>
            <w:r w:rsidRPr="00304A68">
              <w:rPr>
                <w:rFonts w:ascii="Garamond" w:hAnsi="Garamond"/>
                <w:sz w:val="22"/>
                <w:szCs w:val="22"/>
              </w:rPr>
              <w:object w:dxaOrig="760" w:dyaOrig="320" w14:anchorId="65C29457">
                <v:shape id="_x0000_i1163" type="#_x0000_t75" style="width:55.5pt;height:24.5pt" o:ole="">
                  <v:imagedata r:id="rId175" o:title=""/>
                </v:shape>
                <o:OLEObject Type="Embed" ProgID="Equation.3" ShapeID="_x0000_i1163" DrawAspect="Content" ObjectID="_1735992571" r:id="rId176"/>
              </w:object>
            </w:r>
            <w:r w:rsidRPr="00304A68">
              <w:rPr>
                <w:rFonts w:ascii="Garamond" w:hAnsi="Garamond"/>
                <w:sz w:val="22"/>
                <w:szCs w:val="22"/>
              </w:rPr>
              <w:t xml:space="preserve"> </w:t>
            </w:r>
            <w:r w:rsidRPr="00304A68">
              <w:rPr>
                <w:rFonts w:ascii="Garamond" w:hAnsi="Garamond"/>
                <w:color w:val="000000"/>
                <w:sz w:val="22"/>
                <w:szCs w:val="22"/>
              </w:rPr>
              <w:t xml:space="preserve">– </w:t>
            </w:r>
            <w:r w:rsidRPr="00304A68">
              <w:rPr>
                <w:rFonts w:ascii="Garamond" w:hAnsi="Garamond"/>
                <w:sz w:val="22"/>
                <w:szCs w:val="22"/>
              </w:rPr>
              <w:t xml:space="preserve">множество ГТП, зарегистрированных в отношении объектов генерации, отобранных по итогам КОМ, и имеющих на 1-е (первое) число расчетного месяца признак «условная ГТП генерации», в отношении которых участник оптового рынка </w:t>
            </w:r>
            <w:r w:rsidRPr="00304A68">
              <w:rPr>
                <w:rFonts w:ascii="Garamond" w:hAnsi="Garamond"/>
                <w:i/>
                <w:sz w:val="22"/>
                <w:szCs w:val="22"/>
              </w:rPr>
              <w:t xml:space="preserve">i </w:t>
            </w:r>
            <w:r w:rsidRPr="00304A68">
              <w:rPr>
                <w:rFonts w:ascii="Garamond" w:hAnsi="Garamond"/>
                <w:sz w:val="22"/>
                <w:szCs w:val="22"/>
              </w:rPr>
              <w:t xml:space="preserve">в месяце </w:t>
            </w:r>
            <w:r w:rsidRPr="00304A68">
              <w:rPr>
                <w:rFonts w:ascii="Garamond" w:hAnsi="Garamond"/>
                <w:i/>
                <w:sz w:val="22"/>
                <w:szCs w:val="22"/>
              </w:rPr>
              <w:t xml:space="preserve">m </w:t>
            </w:r>
            <w:r w:rsidRPr="00304A68">
              <w:rPr>
                <w:rFonts w:ascii="Garamond" w:hAnsi="Garamond"/>
                <w:sz w:val="22"/>
                <w:szCs w:val="22"/>
              </w:rPr>
              <w:t>является поручителем и имеет действующие договоры поручительства для обеспечения исполнения обязательств поставщика мощности по договорам КОМ;</w:t>
            </w:r>
          </w:p>
          <w:p w14:paraId="7C341345" w14:textId="77777777" w:rsidR="00F0419D" w:rsidRPr="00304A68" w:rsidRDefault="00F0419D" w:rsidP="00F0419D">
            <w:pPr>
              <w:spacing w:after="120"/>
              <w:ind w:left="567" w:hanging="567"/>
              <w:jc w:val="both"/>
              <w:rPr>
                <w:rFonts w:ascii="Garamond" w:hAnsi="Garamond"/>
                <w:color w:val="000000"/>
                <w:sz w:val="22"/>
                <w:szCs w:val="22"/>
              </w:rPr>
            </w:pPr>
            <w:r w:rsidRPr="00304A68">
              <w:rPr>
                <w:rFonts w:ascii="Garamond" w:hAnsi="Garamond"/>
                <w:position w:val="-14"/>
                <w:sz w:val="22"/>
                <w:szCs w:val="22"/>
              </w:rPr>
              <w:object w:dxaOrig="980" w:dyaOrig="400" w14:anchorId="74C1AC16">
                <v:shape id="_x0000_i1164" type="#_x0000_t75" style="width:49pt;height:18.5pt" o:ole="">
                  <v:imagedata r:id="rId177" o:title=""/>
                </v:shape>
                <o:OLEObject Type="Embed" ProgID="Equation.3" ShapeID="_x0000_i1164" DrawAspect="Content" ObjectID="_1735992572" r:id="rId178"/>
              </w:object>
            </w:r>
            <w:r w:rsidRPr="00304A68">
              <w:rPr>
                <w:rFonts w:ascii="Garamond" w:hAnsi="Garamond"/>
                <w:sz w:val="22"/>
                <w:szCs w:val="22"/>
              </w:rPr>
              <w:t xml:space="preserve"> [руб.] – объем ответственности участника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 </w:t>
            </w:r>
            <w:r w:rsidRPr="00304A68">
              <w:rPr>
                <w:rFonts w:ascii="Garamond" w:hAnsi="Garamond"/>
                <w:i/>
                <w:sz w:val="22"/>
                <w:szCs w:val="22"/>
                <w:lang w:val="en-US"/>
              </w:rPr>
              <w:t>m</w:t>
            </w:r>
            <w:r w:rsidRPr="00304A68">
              <w:rPr>
                <w:rFonts w:ascii="Garamond" w:hAnsi="Garamond"/>
                <w:sz w:val="22"/>
                <w:szCs w:val="22"/>
              </w:rPr>
              <w:t xml:space="preserve"> являющегося поручителем и имеющего действующие договоры поручительства для обеспечения исполнения обязательств покупателя с ценозависимым потреблением </w:t>
            </w:r>
            <w:r w:rsidRPr="00304A68">
              <w:rPr>
                <w:rFonts w:ascii="Garamond" w:hAnsi="Garamond"/>
                <w:i/>
                <w:sz w:val="22"/>
                <w:szCs w:val="22"/>
                <w:lang w:val="en-US"/>
              </w:rPr>
              <w:t>j</w:t>
            </w:r>
            <w:r w:rsidRPr="00304A68">
              <w:rPr>
                <w:rFonts w:ascii="Garamond" w:hAnsi="Garamond"/>
                <w:sz w:val="22"/>
                <w:szCs w:val="22"/>
              </w:rPr>
              <w:t xml:space="preserve"> по договорам КОМ, определенный в соответствии с </w:t>
            </w:r>
            <w:r w:rsidRPr="00304A68">
              <w:rPr>
                <w:rFonts w:ascii="Garamond" w:hAnsi="Garamond"/>
                <w:i/>
                <w:color w:val="000000"/>
                <w:sz w:val="22"/>
                <w:szCs w:val="22"/>
              </w:rPr>
              <w:t xml:space="preserve">Регламентом </w:t>
            </w:r>
            <w:r w:rsidRPr="00304A68">
              <w:rPr>
                <w:rFonts w:ascii="Garamond" w:hAnsi="Garamond"/>
                <w:i/>
                <w:color w:val="000000"/>
                <w:sz w:val="22"/>
                <w:szCs w:val="22"/>
              </w:rPr>
              <w:lastRenderedPageBreak/>
              <w:t xml:space="preserve">проведения конкурентных отборов мощности </w:t>
            </w:r>
            <w:r w:rsidRPr="00304A68">
              <w:rPr>
                <w:rFonts w:ascii="Garamond" w:hAnsi="Garamond"/>
                <w:color w:val="000000"/>
                <w:sz w:val="22"/>
                <w:szCs w:val="22"/>
              </w:rPr>
              <w:t>(Приложение № 19.3 к</w:t>
            </w:r>
            <w:r w:rsidRPr="00304A68">
              <w:rPr>
                <w:rFonts w:ascii="Garamond" w:hAnsi="Garamond"/>
                <w:i/>
                <w:color w:val="000000"/>
                <w:sz w:val="22"/>
                <w:szCs w:val="22"/>
              </w:rPr>
              <w:t xml:space="preserve"> Договору о присоединении к торговой системе оптового рынка</w:t>
            </w:r>
            <w:r w:rsidRPr="00304A68">
              <w:rPr>
                <w:rFonts w:ascii="Garamond" w:hAnsi="Garamond"/>
                <w:color w:val="000000"/>
                <w:sz w:val="22"/>
                <w:szCs w:val="22"/>
              </w:rPr>
              <w:t>);</w:t>
            </w:r>
          </w:p>
          <w:p w14:paraId="74D4362C" w14:textId="77777777" w:rsidR="00F0419D" w:rsidRPr="00304A68" w:rsidRDefault="00F0419D" w:rsidP="00F0419D">
            <w:pPr>
              <w:spacing w:after="120"/>
              <w:ind w:left="567" w:hanging="567"/>
              <w:jc w:val="both"/>
              <w:rPr>
                <w:rFonts w:ascii="Garamond" w:hAnsi="Garamond"/>
                <w:color w:val="000000"/>
                <w:sz w:val="22"/>
                <w:szCs w:val="22"/>
              </w:rPr>
            </w:pPr>
          </w:p>
          <w:p w14:paraId="0C2F3CC9" w14:textId="77777777" w:rsidR="00F746B3" w:rsidRPr="00304A68" w:rsidRDefault="00892134" w:rsidP="00F746B3">
            <w:pPr>
              <w:suppressAutoHyphens/>
              <w:spacing w:before="120" w:after="120"/>
              <w:ind w:left="567" w:hanging="567"/>
              <w:jc w:val="both"/>
              <w:rPr>
                <w:rFonts w:ascii="Garamond" w:eastAsia="Batang" w:hAnsi="Garamond" w:cs="Garamond"/>
                <w:sz w:val="22"/>
                <w:szCs w:val="22"/>
                <w:highlight w:val="yellow"/>
                <w:lang w:eastAsia="ar-SA"/>
              </w:rPr>
            </w:pPr>
            <w:r w:rsidRPr="00304A68">
              <w:rPr>
                <w:rFonts w:ascii="Garamond" w:eastAsia="Batang" w:hAnsi="Garamond"/>
                <w:noProof/>
                <w:sz w:val="22"/>
                <w:szCs w:val="22"/>
              </w:rPr>
              <mc:AlternateContent>
                <mc:Choice Requires="wps">
                  <w:drawing>
                    <wp:anchor distT="0" distB="0" distL="114300" distR="114300" simplePos="0" relativeHeight="251669504" behindDoc="0" locked="0" layoutInCell="1" allowOverlap="1" wp14:anchorId="44F3CA11" wp14:editId="579BD49A">
                      <wp:simplePos x="0" y="0"/>
                      <wp:positionH relativeFrom="column">
                        <wp:posOffset>2848256</wp:posOffset>
                      </wp:positionH>
                      <wp:positionV relativeFrom="paragraph">
                        <wp:posOffset>186543</wp:posOffset>
                      </wp:positionV>
                      <wp:extent cx="260350" cy="127000"/>
                      <wp:effectExtent l="0" t="0" r="25400" b="2540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556E84" id="AutoShape 17" o:spid="_x0000_s1026" style="position:absolute;margin-left:224.25pt;margin-top:14.7pt;width:20.5pt;height:10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1i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" filled="f" strokecolor="red"/>
                  </w:pict>
                </mc:Fallback>
              </mc:AlternateContent>
            </w:r>
            <w:r w:rsidRPr="00304A68">
              <w:rPr>
                <w:rFonts w:ascii="Garamond" w:eastAsia="Batang" w:hAnsi="Garamond"/>
                <w:noProof/>
                <w:sz w:val="22"/>
                <w:szCs w:val="22"/>
              </w:rPr>
              <mc:AlternateContent>
                <mc:Choice Requires="wps">
                  <w:drawing>
                    <wp:anchor distT="0" distB="0" distL="114300" distR="114300" simplePos="0" relativeHeight="251667456" behindDoc="0" locked="0" layoutInCell="1" allowOverlap="1" wp14:anchorId="1037FD67" wp14:editId="4F0109A5">
                      <wp:simplePos x="0" y="0"/>
                      <wp:positionH relativeFrom="column">
                        <wp:posOffset>3815818</wp:posOffset>
                      </wp:positionH>
                      <wp:positionV relativeFrom="paragraph">
                        <wp:posOffset>3780</wp:posOffset>
                      </wp:positionV>
                      <wp:extent cx="260350" cy="127000"/>
                      <wp:effectExtent l="0" t="0" r="25400" b="2540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B80202D" id="AutoShape 17" o:spid="_x0000_s1026" style="position:absolute;margin-left:300.45pt;margin-top:.3pt;width:20.5pt;height:10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MI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" filled="f" strokecolor="red"/>
                  </w:pict>
                </mc:Fallback>
              </mc:AlternateContent>
            </w:r>
            <w:r w:rsidRPr="00304A68">
              <w:rPr>
                <w:rFonts w:ascii="Garamond" w:eastAsia="Batang" w:hAnsi="Garamond"/>
                <w:noProof/>
                <w:sz w:val="22"/>
                <w:szCs w:val="22"/>
              </w:rPr>
              <mc:AlternateContent>
                <mc:Choice Requires="wps">
                  <w:drawing>
                    <wp:anchor distT="0" distB="0" distL="114300" distR="114300" simplePos="0" relativeHeight="251665408" behindDoc="0" locked="0" layoutInCell="1" allowOverlap="1" wp14:anchorId="75DBE5BD" wp14:editId="10098BF5">
                      <wp:simplePos x="0" y="0"/>
                      <wp:positionH relativeFrom="column">
                        <wp:posOffset>1338433</wp:posOffset>
                      </wp:positionH>
                      <wp:positionV relativeFrom="paragraph">
                        <wp:posOffset>9762</wp:posOffset>
                      </wp:positionV>
                      <wp:extent cx="260350" cy="127000"/>
                      <wp:effectExtent l="0" t="0" r="25400" b="254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171863" id="AutoShape 17" o:spid="_x0000_s1026" style="position:absolute;margin-left:105.4pt;margin-top:.75pt;width:20.5pt;height:10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Yu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" filled="f" strokecolor="red"/>
                  </w:pict>
                </mc:Fallback>
              </mc:AlternateContent>
            </w:r>
            <w:r w:rsidR="00F746B3" w:rsidRPr="00304A68">
              <w:rPr>
                <w:rFonts w:ascii="Garamond" w:eastAsia="Batang" w:hAnsi="Garamond" w:cs="Garamond"/>
                <w:position w:val="-46"/>
                <w:sz w:val="22"/>
                <w:szCs w:val="22"/>
                <w:highlight w:val="yellow"/>
                <w:lang w:eastAsia="ar-SA"/>
              </w:rPr>
              <w:object w:dxaOrig="5080" w:dyaOrig="720" w14:anchorId="594AF910">
                <v:shape id="_x0000_i1165" type="#_x0000_t75" style="width:326.5pt;height:38pt" o:ole="">
                  <v:imagedata r:id="rId179" o:title=""/>
                </v:shape>
                <o:OLEObject Type="Embed" ProgID="Equation.3" ShapeID="_x0000_i1165" DrawAspect="Content" ObjectID="_1735992573" r:id="rId180"/>
              </w:object>
            </w:r>
            <w:r w:rsidR="00F746B3" w:rsidRPr="00304A68">
              <w:rPr>
                <w:rFonts w:ascii="Garamond" w:eastAsia="Batang" w:hAnsi="Garamond" w:cs="Garamond"/>
                <w:sz w:val="22"/>
                <w:szCs w:val="22"/>
                <w:highlight w:val="yellow"/>
                <w:lang w:eastAsia="ar-SA"/>
              </w:rPr>
              <w:t>,</w:t>
            </w:r>
          </w:p>
          <w:p w14:paraId="0B3B95CF" w14:textId="77777777" w:rsidR="00F746B3" w:rsidRPr="00304A68" w:rsidRDefault="00892134" w:rsidP="00F746B3">
            <w:pPr>
              <w:suppressAutoHyphens/>
              <w:spacing w:before="120" w:after="120"/>
              <w:ind w:left="567" w:hanging="567"/>
              <w:jc w:val="both"/>
              <w:rPr>
                <w:rFonts w:ascii="Garamond" w:eastAsia="Batang" w:hAnsi="Garamond" w:cs="Garamond"/>
                <w:sz w:val="22"/>
                <w:szCs w:val="22"/>
                <w:lang w:eastAsia="ar-SA"/>
              </w:rPr>
            </w:pPr>
            <w:r w:rsidRPr="00304A68">
              <w:rPr>
                <w:rFonts w:ascii="Garamond" w:eastAsia="Batang" w:hAnsi="Garamond"/>
                <w:noProof/>
                <w:sz w:val="22"/>
                <w:szCs w:val="22"/>
              </w:rPr>
              <mc:AlternateContent>
                <mc:Choice Requires="wps">
                  <w:drawing>
                    <wp:anchor distT="0" distB="0" distL="114300" distR="114300" simplePos="0" relativeHeight="251675648" behindDoc="0" locked="0" layoutInCell="1" allowOverlap="1" wp14:anchorId="2C41CA75" wp14:editId="7300B6B4">
                      <wp:simplePos x="0" y="0"/>
                      <wp:positionH relativeFrom="column">
                        <wp:posOffset>2295362</wp:posOffset>
                      </wp:positionH>
                      <wp:positionV relativeFrom="paragraph">
                        <wp:posOffset>187133</wp:posOffset>
                      </wp:positionV>
                      <wp:extent cx="260350" cy="127000"/>
                      <wp:effectExtent l="0" t="0" r="25400" b="2540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B79952B" id="AutoShape 17" o:spid="_x0000_s1026" style="position:absolute;margin-left:180.75pt;margin-top:14.75pt;width:20.5pt;height:10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" filled="f" strokecolor="red"/>
                  </w:pict>
                </mc:Fallback>
              </mc:AlternateContent>
            </w:r>
            <w:r w:rsidRPr="00304A68">
              <w:rPr>
                <w:rFonts w:ascii="Garamond" w:eastAsia="Batang" w:hAnsi="Garamond"/>
                <w:noProof/>
                <w:sz w:val="22"/>
                <w:szCs w:val="22"/>
              </w:rPr>
              <mc:AlternateContent>
                <mc:Choice Requires="wps">
                  <w:drawing>
                    <wp:anchor distT="0" distB="0" distL="114300" distR="114300" simplePos="0" relativeHeight="251673600" behindDoc="0" locked="0" layoutInCell="1" allowOverlap="1" wp14:anchorId="7D6E0D2D" wp14:editId="01FC65DF">
                      <wp:simplePos x="0" y="0"/>
                      <wp:positionH relativeFrom="column">
                        <wp:posOffset>2997111</wp:posOffset>
                      </wp:positionH>
                      <wp:positionV relativeFrom="paragraph">
                        <wp:posOffset>-4253</wp:posOffset>
                      </wp:positionV>
                      <wp:extent cx="260350" cy="127000"/>
                      <wp:effectExtent l="0" t="0" r="25400" b="25400"/>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2435C68" id="AutoShape 17" o:spid="_x0000_s1026" style="position:absolute;margin-left:236pt;margin-top:-.35pt;width:20.5pt;height:10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G3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" filled="f" strokecolor="red"/>
                  </w:pict>
                </mc:Fallback>
              </mc:AlternateContent>
            </w:r>
            <w:r w:rsidRPr="00304A68">
              <w:rPr>
                <w:rFonts w:ascii="Garamond" w:eastAsia="Batang" w:hAnsi="Garamond"/>
                <w:noProof/>
                <w:sz w:val="22"/>
                <w:szCs w:val="22"/>
              </w:rPr>
              <mc:AlternateContent>
                <mc:Choice Requires="wps">
                  <w:drawing>
                    <wp:anchor distT="0" distB="0" distL="114300" distR="114300" simplePos="0" relativeHeight="251671552" behindDoc="0" locked="0" layoutInCell="1" allowOverlap="1" wp14:anchorId="4ADCCC7D" wp14:editId="139DC543">
                      <wp:simplePos x="0" y="0"/>
                      <wp:positionH relativeFrom="column">
                        <wp:posOffset>1061986</wp:posOffset>
                      </wp:positionH>
                      <wp:positionV relativeFrom="paragraph">
                        <wp:posOffset>-4253</wp:posOffset>
                      </wp:positionV>
                      <wp:extent cx="260350" cy="127000"/>
                      <wp:effectExtent l="0" t="0" r="25400" b="25400"/>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AADC0A" id="AutoShape 17" o:spid="_x0000_s1026" style="position:absolute;margin-left:83.6pt;margin-top:-.35pt;width:20.5pt;height:10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" filled="f" strokecolor="red"/>
                  </w:pict>
                </mc:Fallback>
              </mc:AlternateContent>
            </w:r>
            <w:r w:rsidR="00F746B3" w:rsidRPr="00304A68">
              <w:rPr>
                <w:rFonts w:ascii="Garamond" w:eastAsia="Batang" w:hAnsi="Garamond" w:cs="Garamond"/>
                <w:position w:val="-46"/>
                <w:sz w:val="22"/>
                <w:szCs w:val="22"/>
                <w:highlight w:val="yellow"/>
                <w:lang w:eastAsia="ar-SA"/>
              </w:rPr>
              <w:object w:dxaOrig="5060" w:dyaOrig="720" w14:anchorId="26A54A66">
                <v:shape id="_x0000_i1166" type="#_x0000_t75" style="width:257pt;height:36.5pt" o:ole="">
                  <v:imagedata r:id="rId181" o:title=""/>
                </v:shape>
                <o:OLEObject Type="Embed" ProgID="Equation.3" ShapeID="_x0000_i1166" DrawAspect="Content" ObjectID="_1735992574" r:id="rId182"/>
              </w:object>
            </w:r>
            <w:r w:rsidR="00F746B3" w:rsidRPr="00304A68">
              <w:rPr>
                <w:rFonts w:ascii="Garamond" w:eastAsia="Batang" w:hAnsi="Garamond" w:cs="Garamond"/>
                <w:sz w:val="22"/>
                <w:szCs w:val="22"/>
                <w:highlight w:val="yellow"/>
                <w:lang w:eastAsia="ar-SA"/>
              </w:rPr>
              <w:t>,</w:t>
            </w:r>
          </w:p>
          <w:p w14:paraId="07EECED0" w14:textId="77777777" w:rsidR="00F746B3" w:rsidRPr="00304A68" w:rsidRDefault="00892134" w:rsidP="00F746B3">
            <w:pPr>
              <w:suppressAutoHyphens/>
              <w:spacing w:before="120" w:after="120"/>
              <w:ind w:left="567" w:hanging="567"/>
              <w:jc w:val="both"/>
              <w:rPr>
                <w:rFonts w:ascii="Garamond" w:eastAsia="Batang" w:hAnsi="Garamond" w:cs="Garamond"/>
                <w:sz w:val="22"/>
                <w:szCs w:val="22"/>
                <w:lang w:eastAsia="ar-SA"/>
              </w:rPr>
            </w:pPr>
            <w:r w:rsidRPr="00304A68">
              <w:rPr>
                <w:rFonts w:ascii="Garamond" w:eastAsia="Batang" w:hAnsi="Garamond"/>
                <w:noProof/>
                <w:sz w:val="22"/>
                <w:szCs w:val="22"/>
              </w:rPr>
              <mc:AlternateContent>
                <mc:Choice Requires="wps">
                  <w:drawing>
                    <wp:anchor distT="0" distB="0" distL="114300" distR="114300" simplePos="0" relativeHeight="251677696" behindDoc="0" locked="0" layoutInCell="1" allowOverlap="1" wp14:anchorId="2E23E13B" wp14:editId="3184546C">
                      <wp:simplePos x="0" y="0"/>
                      <wp:positionH relativeFrom="column">
                        <wp:posOffset>1434125</wp:posOffset>
                      </wp:positionH>
                      <wp:positionV relativeFrom="paragraph">
                        <wp:posOffset>52055</wp:posOffset>
                      </wp:positionV>
                      <wp:extent cx="260350" cy="127000"/>
                      <wp:effectExtent l="0" t="0" r="25400" b="2540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BB673E" id="AutoShape 17" o:spid="_x0000_s1026" style="position:absolute;margin-left:112.9pt;margin-top:4.1pt;width:20.5pt;height:10pt;z-index:251677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r7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" filled="f" strokecolor="red"/>
                  </w:pict>
                </mc:Fallback>
              </mc:AlternateContent>
            </w:r>
            <w:r w:rsidR="00F746B3" w:rsidRPr="00304A68">
              <w:rPr>
                <w:rFonts w:ascii="Garamond" w:eastAsia="Batang" w:hAnsi="Garamond" w:cs="Garamond"/>
                <w:sz w:val="22"/>
                <w:szCs w:val="22"/>
                <w:highlight w:val="yellow"/>
                <w:lang w:eastAsia="ar-SA"/>
              </w:rPr>
              <w:object w:dxaOrig="1480" w:dyaOrig="320" w14:anchorId="3CA791B8">
                <v:shape id="_x0000_i1167" type="#_x0000_t75" style="width:139.5pt;height:30pt" o:ole="">
                  <v:imagedata r:id="rId183" o:title=""/>
                </v:shape>
                <o:OLEObject Type="Embed" ProgID="Equation.3" ShapeID="_x0000_i1167" DrawAspect="Content" ObjectID="_1735992575" r:id="rId184"/>
              </w:object>
            </w:r>
            <w:r w:rsidR="00F746B3" w:rsidRPr="00304A68">
              <w:rPr>
                <w:rFonts w:ascii="Garamond" w:eastAsia="Batang" w:hAnsi="Garamond" w:cs="Garamond"/>
                <w:sz w:val="22"/>
                <w:szCs w:val="22"/>
                <w:lang w:eastAsia="ar-SA"/>
              </w:rPr>
              <w:t xml:space="preserve"> </w:t>
            </w:r>
            <w:r w:rsidR="00F746B3" w:rsidRPr="00304A68">
              <w:rPr>
                <w:rFonts w:ascii="Garamond" w:eastAsia="Batang" w:hAnsi="Garamond" w:cs="Garamond"/>
                <w:color w:val="000000"/>
                <w:sz w:val="22"/>
                <w:szCs w:val="22"/>
                <w:lang w:eastAsia="ar-SA"/>
              </w:rPr>
              <w:t>–</w:t>
            </w:r>
            <w:r w:rsidR="00F746B3" w:rsidRPr="00304A68">
              <w:rPr>
                <w:rFonts w:ascii="Garamond" w:eastAsia="Batang" w:hAnsi="Garamond" w:cs="Garamond"/>
                <w:sz w:val="22"/>
                <w:szCs w:val="22"/>
                <w:lang w:eastAsia="ar-SA"/>
              </w:rPr>
              <w:t xml:space="preserve"> множество ГТП, зарегистрированных в отношении объектов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00F746B3" w:rsidRPr="00304A68">
              <w:rPr>
                <w:rFonts w:ascii="Garamond" w:eastAsia="Batang" w:hAnsi="Garamond" w:cs="Garamond"/>
                <w:i/>
                <w:sz w:val="22"/>
                <w:szCs w:val="22"/>
                <w:lang w:eastAsia="ar-SA"/>
              </w:rPr>
              <w:t>i</w:t>
            </w:r>
            <w:r w:rsidR="00F746B3" w:rsidRPr="00304A68">
              <w:rPr>
                <w:rFonts w:ascii="Garamond" w:eastAsia="Batang" w:hAnsi="Garamond" w:cs="Garamond"/>
                <w:sz w:val="22"/>
                <w:szCs w:val="22"/>
                <w:lang w:eastAsia="ar-SA"/>
              </w:rPr>
              <w:t xml:space="preserve"> в месяце</w:t>
            </w:r>
            <w:r w:rsidR="00F746B3" w:rsidRPr="00304A68">
              <w:rPr>
                <w:rFonts w:ascii="Garamond" w:eastAsia="Batang" w:hAnsi="Garamond" w:cs="Garamond"/>
                <w:i/>
                <w:sz w:val="22"/>
                <w:szCs w:val="22"/>
                <w:lang w:eastAsia="ar-SA"/>
              </w:rPr>
              <w:t xml:space="preserve"> m</w:t>
            </w:r>
            <w:r w:rsidR="00F746B3" w:rsidRPr="00304A68">
              <w:rPr>
                <w:rFonts w:ascii="Garamond" w:eastAsia="Batang" w:hAnsi="Garamond" w:cs="Garamond"/>
                <w:sz w:val="22"/>
                <w:szCs w:val="22"/>
                <w:lang w:eastAsia="ar-SA"/>
              </w:rPr>
              <w:t xml:space="preserve"> выступает поручителем и имеет действующие договоры поручительства;</w:t>
            </w:r>
          </w:p>
          <w:p w14:paraId="6F80C645" w14:textId="77777777" w:rsidR="00F746B3" w:rsidRPr="00304A68" w:rsidRDefault="00892134" w:rsidP="00F746B3">
            <w:pPr>
              <w:suppressAutoHyphens/>
              <w:spacing w:before="120" w:after="120"/>
              <w:ind w:left="567" w:hanging="567"/>
              <w:jc w:val="both"/>
              <w:rPr>
                <w:rFonts w:ascii="Garamond" w:eastAsia="Batang" w:hAnsi="Garamond" w:cs="Garamond"/>
                <w:sz w:val="22"/>
                <w:szCs w:val="22"/>
                <w:lang w:eastAsia="ar-SA"/>
              </w:rPr>
            </w:pPr>
            <w:r w:rsidRPr="00304A68">
              <w:rPr>
                <w:rFonts w:ascii="Garamond" w:eastAsia="Batang" w:hAnsi="Garamond"/>
                <w:noProof/>
                <w:sz w:val="22"/>
                <w:szCs w:val="22"/>
              </w:rPr>
              <mc:AlternateContent>
                <mc:Choice Requires="wps">
                  <w:drawing>
                    <wp:anchor distT="0" distB="0" distL="114300" distR="114300" simplePos="0" relativeHeight="251679744" behindDoc="0" locked="0" layoutInCell="1" allowOverlap="1" wp14:anchorId="038E1B8F" wp14:editId="7DC3FD02">
                      <wp:simplePos x="0" y="0"/>
                      <wp:positionH relativeFrom="column">
                        <wp:posOffset>1444758</wp:posOffset>
                      </wp:positionH>
                      <wp:positionV relativeFrom="paragraph">
                        <wp:posOffset>43136</wp:posOffset>
                      </wp:positionV>
                      <wp:extent cx="260350" cy="127000"/>
                      <wp:effectExtent l="0" t="0" r="25400" b="25400"/>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291D60" id="AutoShape 17" o:spid="_x0000_s1026" style="position:absolute;margin-left:113.75pt;margin-top:3.4pt;width:20.5pt;height:10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d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" filled="f" strokecolor="red"/>
                  </w:pict>
                </mc:Fallback>
              </mc:AlternateContent>
            </w:r>
            <w:r w:rsidR="00F746B3" w:rsidRPr="00304A68">
              <w:rPr>
                <w:rFonts w:ascii="Garamond" w:eastAsia="Batang" w:hAnsi="Garamond" w:cs="Garamond"/>
                <w:sz w:val="22"/>
                <w:szCs w:val="22"/>
                <w:highlight w:val="yellow"/>
                <w:lang w:eastAsia="ar-SA"/>
              </w:rPr>
              <w:object w:dxaOrig="1480" w:dyaOrig="320" w14:anchorId="62CE418A">
                <v:shape id="_x0000_i1168" type="#_x0000_t75" style="width:139.5pt;height:30pt" o:ole="">
                  <v:imagedata r:id="rId185" o:title=""/>
                </v:shape>
                <o:OLEObject Type="Embed" ProgID="Equation.3" ShapeID="_x0000_i1168" DrawAspect="Content" ObjectID="_1735992576" r:id="rId186"/>
              </w:object>
            </w:r>
            <w:r w:rsidR="00F746B3" w:rsidRPr="00304A68">
              <w:rPr>
                <w:rFonts w:ascii="Garamond" w:eastAsia="Batang" w:hAnsi="Garamond" w:cs="Garamond"/>
                <w:sz w:val="22"/>
                <w:szCs w:val="22"/>
                <w:lang w:eastAsia="ar-SA"/>
              </w:rPr>
              <w:t xml:space="preserve"> </w:t>
            </w:r>
            <w:r w:rsidR="00F746B3" w:rsidRPr="00304A68">
              <w:rPr>
                <w:rFonts w:ascii="Garamond" w:eastAsia="Batang" w:hAnsi="Garamond" w:cs="Garamond"/>
                <w:color w:val="000000"/>
                <w:sz w:val="22"/>
                <w:szCs w:val="22"/>
                <w:lang w:eastAsia="ar-SA"/>
              </w:rPr>
              <w:t xml:space="preserve">– </w:t>
            </w:r>
            <w:r w:rsidR="00F746B3" w:rsidRPr="00304A68">
              <w:rPr>
                <w:rFonts w:ascii="Garamond" w:eastAsia="Batang" w:hAnsi="Garamond" w:cs="Garamond"/>
                <w:sz w:val="22"/>
                <w:szCs w:val="22"/>
                <w:lang w:eastAsia="ar-SA"/>
              </w:rPr>
              <w:t xml:space="preserve">множество ГТП, зарегистрированных в отношении объектов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00F746B3" w:rsidRPr="00304A68">
              <w:rPr>
                <w:rFonts w:ascii="Garamond" w:eastAsia="Batang" w:hAnsi="Garamond" w:cs="Garamond"/>
                <w:i/>
                <w:sz w:val="22"/>
                <w:szCs w:val="22"/>
                <w:lang w:eastAsia="ar-SA"/>
              </w:rPr>
              <w:t>i</w:t>
            </w:r>
            <w:r w:rsidR="00F746B3" w:rsidRPr="00304A68">
              <w:rPr>
                <w:rFonts w:ascii="Garamond" w:eastAsia="Batang" w:hAnsi="Garamond" w:cs="Garamond"/>
                <w:sz w:val="22"/>
                <w:szCs w:val="22"/>
                <w:lang w:eastAsia="ar-SA"/>
              </w:rPr>
              <w:t xml:space="preserve"> в месяце </w:t>
            </w:r>
            <w:r w:rsidR="00F746B3" w:rsidRPr="00304A68">
              <w:rPr>
                <w:rFonts w:ascii="Garamond" w:eastAsia="Batang" w:hAnsi="Garamond" w:cs="Garamond"/>
                <w:i/>
                <w:sz w:val="22"/>
                <w:szCs w:val="22"/>
                <w:lang w:val="en-US" w:eastAsia="ar-SA"/>
              </w:rPr>
              <w:t>m</w:t>
            </w:r>
            <w:r w:rsidR="00F746B3" w:rsidRPr="00304A68">
              <w:rPr>
                <w:rFonts w:ascii="Garamond" w:eastAsia="Batang" w:hAnsi="Garamond" w:cs="Garamond"/>
                <w:sz w:val="22"/>
                <w:szCs w:val="22"/>
                <w:lang w:eastAsia="ar-SA"/>
              </w:rPr>
              <w:t xml:space="preserve"> обеспечивает исполнение обязательств неустойкой.</w:t>
            </w:r>
          </w:p>
          <w:p w14:paraId="3A43348F" w14:textId="77777777" w:rsidR="00F746B3" w:rsidRPr="00304A68" w:rsidRDefault="00F746B3" w:rsidP="00F746B3">
            <w:pPr>
              <w:suppressAutoHyphens/>
              <w:spacing w:before="120" w:after="120"/>
              <w:jc w:val="both"/>
              <w:rPr>
                <w:rFonts w:ascii="Garamond" w:eastAsia="Batang" w:hAnsi="Garamond" w:cs="Garamond"/>
                <w:color w:val="000000"/>
                <w:sz w:val="22"/>
                <w:szCs w:val="22"/>
                <w:lang w:eastAsia="ar-SA"/>
              </w:rPr>
            </w:pPr>
            <w:r w:rsidRPr="00304A68">
              <w:rPr>
                <w:rFonts w:ascii="Garamond" w:eastAsia="Batang" w:hAnsi="Garamond" w:cs="Garamond"/>
                <w:sz w:val="22"/>
                <w:szCs w:val="22"/>
                <w:lang w:eastAsia="ar-SA"/>
              </w:rPr>
              <w:t xml:space="preserve">В случаях предоставления нового обеспечения / замены обеспечения, а также при передаче прав и обязанностей в отношении объектов ВИЭ </w:t>
            </w:r>
            <w:r w:rsidRPr="00304A68">
              <w:rPr>
                <w:rFonts w:ascii="Garamond" w:eastAsia="Batang" w:hAnsi="Garamond" w:cs="Garamond"/>
                <w:sz w:val="22"/>
                <w:szCs w:val="22"/>
                <w:lang w:eastAsia="ar-SA"/>
              </w:rPr>
              <w:lastRenderedPageBreak/>
              <w:t xml:space="preserve">при определении указанных множеств учитывается последний из действующих в расчетном месяце </w:t>
            </w:r>
            <w:r w:rsidRPr="00304A68">
              <w:rPr>
                <w:rFonts w:ascii="Garamond" w:eastAsia="Batang" w:hAnsi="Garamond" w:cs="Garamond"/>
                <w:i/>
                <w:sz w:val="22"/>
                <w:szCs w:val="22"/>
                <w:lang w:val="en-US" w:eastAsia="ar-SA"/>
              </w:rPr>
              <w:t>m</w:t>
            </w:r>
            <w:r w:rsidRPr="00304A68">
              <w:rPr>
                <w:rFonts w:ascii="Garamond" w:eastAsia="Batang" w:hAnsi="Garamond" w:cs="Garamond"/>
                <w:sz w:val="22"/>
                <w:szCs w:val="22"/>
                <w:lang w:eastAsia="ar-SA"/>
              </w:rPr>
              <w:t xml:space="preserve"> способов обеспечения;</w:t>
            </w:r>
          </w:p>
          <w:p w14:paraId="3F443694" w14:textId="77777777" w:rsidR="00F746B3" w:rsidRPr="00304A68" w:rsidRDefault="00B8704C" w:rsidP="00F746B3">
            <w:pPr>
              <w:suppressAutoHyphens/>
              <w:spacing w:before="120" w:after="120"/>
              <w:ind w:left="567" w:hanging="567"/>
              <w:jc w:val="both"/>
              <w:rPr>
                <w:rFonts w:ascii="Garamond" w:eastAsia="Batang" w:hAnsi="Garamond" w:cs="Garamond"/>
                <w:sz w:val="22"/>
                <w:szCs w:val="22"/>
                <w:lang w:eastAsia="ar-SA"/>
              </w:rPr>
            </w:pPr>
            <w:r w:rsidRPr="00304A68">
              <w:rPr>
                <w:rFonts w:ascii="Garamond" w:eastAsia="Batang" w:hAnsi="Garamond"/>
                <w:noProof/>
                <w:sz w:val="22"/>
                <w:szCs w:val="22"/>
              </w:rPr>
              <mc:AlternateContent>
                <mc:Choice Requires="wps">
                  <w:drawing>
                    <wp:anchor distT="0" distB="0" distL="114300" distR="114300" simplePos="0" relativeHeight="251681792" behindDoc="0" locked="0" layoutInCell="1" allowOverlap="1" wp14:anchorId="1DB5493D" wp14:editId="4EC77789">
                      <wp:simplePos x="0" y="0"/>
                      <wp:positionH relativeFrom="column">
                        <wp:posOffset>987115</wp:posOffset>
                      </wp:positionH>
                      <wp:positionV relativeFrom="paragraph">
                        <wp:posOffset>32739</wp:posOffset>
                      </wp:positionV>
                      <wp:extent cx="260350" cy="127000"/>
                      <wp:effectExtent l="0" t="0" r="25400" b="2540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B332464" id="AutoShape 17" o:spid="_x0000_s1026" style="position:absolute;margin-left:77.75pt;margin-top:2.6pt;width:20.5pt;height:10pt;z-index:2516817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jH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" filled="f" strokecolor="red"/>
                  </w:pict>
                </mc:Fallback>
              </mc:AlternateContent>
            </w:r>
            <w:r w:rsidR="00F746B3" w:rsidRPr="00304A68">
              <w:rPr>
                <w:rFonts w:ascii="Garamond" w:eastAsia="Batang" w:hAnsi="Garamond" w:cs="Garamond"/>
                <w:position w:val="-14"/>
                <w:sz w:val="22"/>
                <w:szCs w:val="22"/>
                <w:highlight w:val="yellow"/>
                <w:lang w:eastAsia="ar-SA"/>
              </w:rPr>
              <w:object w:dxaOrig="1920" w:dyaOrig="400" w14:anchorId="55419C75">
                <v:shape id="_x0000_i1169" type="#_x0000_t75" style="width:98pt;height:19.5pt" o:ole="">
                  <v:imagedata r:id="rId187" o:title=""/>
                </v:shape>
                <o:OLEObject Type="Embed" ProgID="Equation.3" ShapeID="_x0000_i1169" DrawAspect="Content" ObjectID="_1735992577" r:id="rId188"/>
              </w:object>
            </w:r>
            <w:r w:rsidR="00F746B3" w:rsidRPr="00304A68">
              <w:rPr>
                <w:rFonts w:ascii="Garamond" w:eastAsia="Batang" w:hAnsi="Garamond" w:cs="Garamond"/>
                <w:sz w:val="22"/>
                <w:szCs w:val="22"/>
                <w:lang w:eastAsia="ar-SA"/>
              </w:rPr>
              <w:t xml:space="preserve"> [руб.] – размер обеспечения исполнения обязательств </w:t>
            </w:r>
            <w:r w:rsidR="00F746B3" w:rsidRPr="00304A68">
              <w:rPr>
                <w:rFonts w:ascii="Garamond" w:eastAsia="Batang" w:hAnsi="Garamond" w:cs="Garamond"/>
                <w:bCs/>
                <w:iCs/>
                <w:sz w:val="22"/>
                <w:szCs w:val="22"/>
                <w:lang w:eastAsia="ar-SA"/>
              </w:rPr>
              <w:t xml:space="preserve">участника оптового рынка </w:t>
            </w:r>
            <w:r w:rsidR="00F746B3" w:rsidRPr="00304A68">
              <w:rPr>
                <w:rFonts w:ascii="Garamond" w:eastAsia="Batang" w:hAnsi="Garamond" w:cs="Garamond"/>
                <w:bCs/>
                <w:i/>
                <w:iCs/>
                <w:sz w:val="22"/>
                <w:szCs w:val="22"/>
                <w:lang w:eastAsia="ar-SA"/>
              </w:rPr>
              <w:t>i</w:t>
            </w:r>
            <w:r w:rsidR="00F746B3" w:rsidRPr="00304A68">
              <w:rPr>
                <w:rFonts w:ascii="Garamond" w:eastAsia="Batang" w:hAnsi="Garamond" w:cs="Garamond"/>
                <w:sz w:val="22"/>
                <w:szCs w:val="22"/>
                <w:lang w:eastAsia="ar-SA"/>
              </w:rPr>
              <w:t xml:space="preserve"> по договорам ДПМ ТБО или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(с точностью до копеек с учетом правил математического округления):</w:t>
            </w:r>
          </w:p>
          <w:p w14:paraId="36EEA36F" w14:textId="77777777" w:rsidR="00F746B3" w:rsidRPr="00304A68" w:rsidRDefault="005B5F73" w:rsidP="00F746B3">
            <w:pPr>
              <w:suppressAutoHyphens/>
              <w:spacing w:before="120" w:after="120"/>
              <w:jc w:val="center"/>
              <w:rPr>
                <w:rFonts w:ascii="Garamond" w:eastAsia="Batang" w:hAnsi="Garamond" w:cs="Garamond"/>
                <w:sz w:val="22"/>
                <w:szCs w:val="22"/>
                <w:lang w:eastAsia="en-US"/>
              </w:rPr>
            </w:pPr>
            <w:r w:rsidRPr="00304A68">
              <w:rPr>
                <w:rFonts w:ascii="Garamond" w:eastAsia="Batang" w:hAnsi="Garamond"/>
                <w:noProof/>
                <w:sz w:val="22"/>
                <w:szCs w:val="22"/>
              </w:rPr>
              <mc:AlternateContent>
                <mc:Choice Requires="wps">
                  <w:drawing>
                    <wp:anchor distT="0" distB="0" distL="114300" distR="114300" simplePos="0" relativeHeight="251685888" behindDoc="0" locked="0" layoutInCell="1" allowOverlap="1" wp14:anchorId="511C1E9A" wp14:editId="3ECEDB94">
                      <wp:simplePos x="0" y="0"/>
                      <wp:positionH relativeFrom="column">
                        <wp:posOffset>1146810</wp:posOffset>
                      </wp:positionH>
                      <wp:positionV relativeFrom="paragraph">
                        <wp:posOffset>13970</wp:posOffset>
                      </wp:positionV>
                      <wp:extent cx="260350" cy="127000"/>
                      <wp:effectExtent l="0" t="0" r="25400" b="25400"/>
                      <wp:wrapNone/>
                      <wp:docPr id="2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2C0482A" id="AutoShape 17" o:spid="_x0000_s1026" style="position:absolute;margin-left:90.3pt;margin-top:1.1pt;width:20.5pt;height:10pt;z-index:2516858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" filled="f" strokecolor="red"/>
                  </w:pict>
                </mc:Fallback>
              </mc:AlternateContent>
            </w:r>
            <w:r w:rsidR="00F746B3" w:rsidRPr="00304A68">
              <w:rPr>
                <w:rFonts w:ascii="Garamond" w:eastAsia="Batang" w:hAnsi="Garamond" w:cs="Garamond"/>
                <w:position w:val="-14"/>
                <w:sz w:val="22"/>
                <w:szCs w:val="22"/>
                <w:highlight w:val="yellow"/>
                <w:lang w:val="en-GB" w:eastAsia="en-US"/>
              </w:rPr>
              <w:object w:dxaOrig="5880" w:dyaOrig="400" w14:anchorId="20CA8A3E">
                <v:shape id="_x0000_i1170" type="#_x0000_t75" style="width:333pt;height:24.5pt" o:ole="">
                  <v:imagedata r:id="rId189" o:title=""/>
                </v:shape>
                <o:OLEObject Type="Embed" ProgID="Equation.3" ShapeID="_x0000_i1170" DrawAspect="Content" ObjectID="_1735992578" r:id="rId190"/>
              </w:object>
            </w:r>
            <w:r w:rsidR="00F746B3" w:rsidRPr="00304A68">
              <w:rPr>
                <w:rFonts w:ascii="Garamond" w:eastAsia="Batang" w:hAnsi="Garamond" w:cs="Garamond"/>
                <w:sz w:val="22"/>
                <w:szCs w:val="22"/>
                <w:lang w:eastAsia="en-US"/>
              </w:rPr>
              <w:t>,</w:t>
            </w:r>
          </w:p>
          <w:p w14:paraId="7C00A0BA" w14:textId="77777777" w:rsidR="00F0419D" w:rsidRPr="00304A68" w:rsidRDefault="00F0419D" w:rsidP="00F0419D">
            <w:pPr>
              <w:spacing w:after="120"/>
              <w:ind w:left="440" w:hanging="440"/>
              <w:jc w:val="both"/>
              <w:rPr>
                <w:rFonts w:ascii="Garamond" w:hAnsi="Garamond"/>
                <w:sz w:val="22"/>
                <w:szCs w:val="22"/>
                <w:lang w:eastAsia="en-US"/>
              </w:rPr>
            </w:pPr>
            <w:r w:rsidRPr="00304A68">
              <w:rPr>
                <w:rFonts w:ascii="Garamond" w:hAnsi="Garamond"/>
                <w:sz w:val="22"/>
                <w:szCs w:val="22"/>
                <w:lang w:eastAsia="en-US"/>
              </w:rPr>
              <w:t xml:space="preserve">где </w:t>
            </w:r>
            <w:r w:rsidRPr="00304A68">
              <w:rPr>
                <w:rFonts w:ascii="Garamond" w:hAnsi="Garamond"/>
                <w:noProof/>
                <w:position w:val="-14"/>
                <w:sz w:val="22"/>
                <w:szCs w:val="22"/>
              </w:rPr>
              <w:drawing>
                <wp:inline distT="0" distB="0" distL="0" distR="0" wp14:anchorId="15263F52" wp14:editId="7757FB9C">
                  <wp:extent cx="1097280" cy="243840"/>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097280" cy="243840"/>
                          </a:xfrm>
                          <a:prstGeom prst="rect">
                            <a:avLst/>
                          </a:prstGeom>
                          <a:noFill/>
                          <a:ln>
                            <a:noFill/>
                          </a:ln>
                        </pic:spPr>
                      </pic:pic>
                    </a:graphicData>
                  </a:graphic>
                </wp:inline>
              </w:drawing>
            </w:r>
            <w:r w:rsidRPr="00304A68">
              <w:rPr>
                <w:rFonts w:ascii="Garamond" w:hAnsi="Garamond"/>
                <w:sz w:val="22"/>
                <w:szCs w:val="22"/>
                <w:lang w:eastAsia="en-US"/>
              </w:rPr>
              <w:t xml:space="preserve"> – объем установленной мощности </w:t>
            </w:r>
            <w:r w:rsidRPr="00304A68">
              <w:rPr>
                <w:rFonts w:ascii="Garamond" w:hAnsi="Garamond"/>
                <w:spacing w:val="4"/>
                <w:sz w:val="22"/>
                <w:szCs w:val="22"/>
                <w:lang w:eastAsia="en-US"/>
              </w:rPr>
              <w:t xml:space="preserve">ГТП генерации </w:t>
            </w:r>
            <w:r w:rsidRPr="00304A68">
              <w:rPr>
                <w:rFonts w:ascii="Garamond" w:hAnsi="Garamond"/>
                <w:i/>
                <w:spacing w:val="4"/>
                <w:sz w:val="22"/>
                <w:szCs w:val="22"/>
                <w:lang w:val="en-US" w:eastAsia="en-US"/>
              </w:rPr>
              <w:t>p</w:t>
            </w:r>
            <w:r w:rsidRPr="00304A68">
              <w:rPr>
                <w:rFonts w:ascii="Garamond" w:hAnsi="Garamond"/>
                <w:sz w:val="22"/>
                <w:szCs w:val="22"/>
                <w:lang w:eastAsia="en-US"/>
              </w:rPr>
              <w:t>, указанный в приложении 1 к ДПМ ВИЭ / ДПМ ТБО;</w:t>
            </w:r>
          </w:p>
          <w:p w14:paraId="3F2303BF" w14:textId="77777777" w:rsidR="00F0419D" w:rsidRPr="00304A68" w:rsidRDefault="00F0419D" w:rsidP="00F0419D">
            <w:pPr>
              <w:spacing w:after="120"/>
              <w:ind w:left="440"/>
              <w:jc w:val="both"/>
              <w:rPr>
                <w:rFonts w:ascii="Garamond" w:hAnsi="Garamond"/>
                <w:spacing w:val="4"/>
                <w:sz w:val="22"/>
                <w:szCs w:val="22"/>
                <w:lang w:eastAsia="en-US"/>
              </w:rPr>
            </w:pPr>
            <w:r w:rsidRPr="00304A68">
              <w:rPr>
                <w:rFonts w:ascii="Garamond" w:hAnsi="Garamond"/>
                <w:noProof/>
                <w:position w:val="-14"/>
                <w:sz w:val="22"/>
                <w:szCs w:val="22"/>
              </w:rPr>
              <w:drawing>
                <wp:inline distT="0" distB="0" distL="0" distR="0" wp14:anchorId="055C932D" wp14:editId="4B86D06E">
                  <wp:extent cx="571500" cy="23622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lang w:eastAsia="en-US"/>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304A68">
              <w:rPr>
                <w:rFonts w:ascii="Garamond" w:hAnsi="Garamond"/>
                <w:sz w:val="22"/>
                <w:szCs w:val="22"/>
                <w:lang w:eastAsia="en-US"/>
              </w:rPr>
              <w:t xml:space="preserve"> </w:t>
            </w:r>
            <w:r w:rsidRPr="00304A68">
              <w:rPr>
                <w:rFonts w:ascii="Garamond" w:hAnsi="Garamond"/>
                <w:spacing w:val="4"/>
                <w:sz w:val="22"/>
                <w:szCs w:val="22"/>
                <w:lang w:eastAsia="en-US"/>
              </w:rPr>
              <w:t xml:space="preserve">возобновляемых источников энергии, соответствующего виду, указанному в ДПМ ВИЭ, заключенных в отношении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 xml:space="preserve">, определенная в отношении календарного года </w:t>
            </w:r>
            <w:r w:rsidRPr="00304A68">
              <w:rPr>
                <w:rFonts w:ascii="Garamond" w:hAnsi="Garamond"/>
                <w:i/>
                <w:spacing w:val="4"/>
                <w:sz w:val="22"/>
                <w:szCs w:val="22"/>
                <w:lang w:val="en-US" w:eastAsia="en-US"/>
              </w:rPr>
              <w:t>X</w:t>
            </w:r>
            <w:r w:rsidRPr="00304A68">
              <w:rPr>
                <w:rFonts w:ascii="Garamond" w:hAnsi="Garamond"/>
                <w:i/>
                <w:spacing w:val="4"/>
                <w:sz w:val="22"/>
                <w:szCs w:val="22"/>
                <w:lang w:eastAsia="en-US"/>
              </w:rPr>
              <w:t>+</w:t>
            </w:r>
            <w:r w:rsidRPr="00304A68">
              <w:rPr>
                <w:rFonts w:ascii="Garamond" w:hAnsi="Garamond"/>
                <w:i/>
                <w:spacing w:val="4"/>
                <w:sz w:val="22"/>
                <w:szCs w:val="22"/>
                <w:lang w:val="en-US" w:eastAsia="en-US"/>
              </w:rPr>
              <w:t>k</w:t>
            </w:r>
            <w:r w:rsidRPr="00304A68">
              <w:rPr>
                <w:rFonts w:ascii="Garamond" w:hAnsi="Garamond"/>
                <w:spacing w:val="4"/>
                <w:sz w:val="22"/>
                <w:szCs w:val="22"/>
                <w:lang w:eastAsia="en-US"/>
              </w:rPr>
              <w:t xml:space="preserve">, на который приходится указанная в ДПМ ВИЭ дата начала поставки мощности в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w:t>
            </w:r>
            <w:r w:rsidRPr="00304A68">
              <w:rPr>
                <w:rFonts w:ascii="Garamond" w:hAnsi="Garamond"/>
                <w:i/>
                <w:spacing w:val="4"/>
                <w:sz w:val="22"/>
                <w:szCs w:val="22"/>
                <w:lang w:eastAsia="en-US"/>
              </w:rPr>
              <w:t xml:space="preserve"> </w:t>
            </w:r>
            <w:r w:rsidRPr="00304A68">
              <w:rPr>
                <w:rFonts w:ascii="Garamond" w:hAnsi="Garamond"/>
                <w:spacing w:val="4"/>
                <w:sz w:val="22"/>
                <w:szCs w:val="22"/>
                <w:lang w:eastAsia="en-US"/>
              </w:rPr>
              <w:t>следующим образом:</w:t>
            </w:r>
          </w:p>
          <w:p w14:paraId="3D5379BF" w14:textId="77777777" w:rsidR="00F0419D" w:rsidRPr="00304A68" w:rsidRDefault="00F0419D" w:rsidP="00F0419D">
            <w:pPr>
              <w:spacing w:after="120"/>
              <w:ind w:left="440"/>
              <w:jc w:val="both"/>
              <w:rPr>
                <w:rFonts w:ascii="Garamond" w:hAnsi="Garamond"/>
                <w:spacing w:val="4"/>
                <w:sz w:val="22"/>
                <w:szCs w:val="22"/>
                <w:lang w:eastAsia="en-US"/>
              </w:rPr>
            </w:pPr>
            <w:r w:rsidRPr="00304A68">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w:t>
            </w:r>
            <w:r w:rsidRPr="00304A68">
              <w:rPr>
                <w:rFonts w:ascii="Garamond" w:hAnsi="Garamond"/>
                <w:sz w:val="22"/>
                <w:szCs w:val="22"/>
                <w:lang w:eastAsia="en-US"/>
              </w:rPr>
              <w:t xml:space="preserve"> </w:t>
            </w:r>
            <w:r w:rsidRPr="00304A68">
              <w:rPr>
                <w:rFonts w:ascii="Garamond" w:hAnsi="Garamond"/>
                <w:spacing w:val="4"/>
                <w:sz w:val="22"/>
                <w:szCs w:val="22"/>
                <w:lang w:eastAsia="en-US"/>
              </w:rPr>
              <w:t xml:space="preserve">возобновляемых источников энергии (далее – ОПВ), проведенного в году </w:t>
            </w:r>
            <w:r w:rsidRPr="00304A68">
              <w:rPr>
                <w:rFonts w:ascii="Garamond" w:hAnsi="Garamond"/>
                <w:i/>
                <w:spacing w:val="4"/>
                <w:sz w:val="22"/>
                <w:szCs w:val="22"/>
                <w:lang w:val="en-US" w:eastAsia="en-US"/>
              </w:rPr>
              <w:t>X</w:t>
            </w:r>
            <w:r w:rsidRPr="00304A68">
              <w:rPr>
                <w:rFonts w:ascii="Garamond" w:hAnsi="Garamond"/>
                <w:spacing w:val="4"/>
                <w:sz w:val="22"/>
                <w:szCs w:val="22"/>
                <w:lang w:eastAsia="en-US"/>
              </w:rPr>
              <w:t xml:space="preserve"> &lt; 2015, </w:t>
            </w:r>
            <w:r w:rsidRPr="00304A68">
              <w:rPr>
                <w:rFonts w:ascii="Garamond" w:hAnsi="Garamond"/>
                <w:noProof/>
                <w:position w:val="-14"/>
                <w:sz w:val="22"/>
                <w:szCs w:val="22"/>
              </w:rPr>
              <w:drawing>
                <wp:inline distT="0" distB="0" distL="0" distR="0" wp14:anchorId="0DF6F6D0" wp14:editId="56673DC9">
                  <wp:extent cx="571500" cy="23622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lang w:eastAsia="en-US"/>
              </w:rPr>
              <w:t xml:space="preserve"> принимается равной определенной Правительством Российской Федерации для проведения ОПВ на календарный год </w:t>
            </w:r>
            <w:r w:rsidRPr="00304A68">
              <w:rPr>
                <w:rFonts w:ascii="Garamond" w:hAnsi="Garamond"/>
                <w:i/>
                <w:spacing w:val="4"/>
                <w:sz w:val="22"/>
                <w:szCs w:val="22"/>
                <w:lang w:val="en-US" w:eastAsia="en-US"/>
              </w:rPr>
              <w:t>X</w:t>
            </w:r>
            <w:r w:rsidRPr="00304A68">
              <w:rPr>
                <w:rFonts w:ascii="Garamond" w:hAnsi="Garamond"/>
                <w:i/>
                <w:spacing w:val="4"/>
                <w:sz w:val="22"/>
                <w:szCs w:val="22"/>
                <w:lang w:eastAsia="en-US"/>
              </w:rPr>
              <w:t>+</w:t>
            </w:r>
            <w:r w:rsidRPr="00304A68">
              <w:rPr>
                <w:rFonts w:ascii="Garamond" w:hAnsi="Garamond"/>
                <w:i/>
                <w:spacing w:val="4"/>
                <w:sz w:val="22"/>
                <w:szCs w:val="22"/>
                <w:lang w:val="en-US" w:eastAsia="en-US"/>
              </w:rPr>
              <w:t>k</w:t>
            </w:r>
            <w:r w:rsidRPr="00304A68">
              <w:rPr>
                <w:rFonts w:ascii="Garamond" w:hAnsi="Garamond"/>
                <w:spacing w:val="4"/>
                <w:sz w:val="22"/>
                <w:szCs w:val="22"/>
                <w:lang w:eastAsia="en-US"/>
              </w:rPr>
              <w:t xml:space="preserve">, на который приходится указанная в ДПМ ВИЭ дата начала поставки мощности в ГТП генерации </w:t>
            </w:r>
            <w:r w:rsidRPr="00304A68">
              <w:rPr>
                <w:rFonts w:ascii="Garamond" w:hAnsi="Garamond"/>
                <w:i/>
                <w:spacing w:val="4"/>
                <w:sz w:val="22"/>
                <w:szCs w:val="22"/>
                <w:lang w:eastAsia="en-US"/>
              </w:rPr>
              <w:t>p</w:t>
            </w:r>
            <w:r w:rsidRPr="00304A68">
              <w:rPr>
                <w:rFonts w:ascii="Garamond" w:hAnsi="Garamond"/>
                <w:spacing w:val="4"/>
                <w:sz w:val="22"/>
                <w:szCs w:val="22"/>
                <w:lang w:eastAsia="en-US"/>
              </w:rPr>
              <w:t xml:space="preserve">, по состоянию на дату начала срока </w:t>
            </w:r>
            <w:r w:rsidRPr="00304A68">
              <w:rPr>
                <w:rFonts w:ascii="Garamond" w:hAnsi="Garamond"/>
                <w:spacing w:val="4"/>
                <w:sz w:val="22"/>
                <w:szCs w:val="22"/>
                <w:lang w:eastAsia="en-US"/>
              </w:rPr>
              <w:lastRenderedPageBreak/>
              <w:t>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4672798A" w14:textId="77777777" w:rsidR="00F0419D" w:rsidRPr="00304A68" w:rsidRDefault="00F0419D" w:rsidP="00F0419D">
            <w:pPr>
              <w:spacing w:after="120"/>
              <w:ind w:left="440"/>
              <w:jc w:val="both"/>
              <w:rPr>
                <w:rFonts w:ascii="Garamond" w:hAnsi="Garamond"/>
                <w:spacing w:val="4"/>
                <w:sz w:val="22"/>
                <w:szCs w:val="22"/>
                <w:lang w:eastAsia="en-US"/>
              </w:rPr>
            </w:pPr>
            <w:r w:rsidRPr="00304A68">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 xml:space="preserve">, отобранных по итогам ОПВ, проведенного в году </w:t>
            </w:r>
            <w:r w:rsidRPr="00304A68">
              <w:rPr>
                <w:rFonts w:ascii="Garamond" w:hAnsi="Garamond"/>
                <w:i/>
                <w:spacing w:val="4"/>
                <w:sz w:val="22"/>
                <w:szCs w:val="22"/>
                <w:lang w:val="en-US" w:eastAsia="en-US"/>
              </w:rPr>
              <w:t>X</w:t>
            </w:r>
            <w:r w:rsidRPr="00304A68">
              <w:rPr>
                <w:rFonts w:ascii="Garamond" w:hAnsi="Garamond"/>
                <w:spacing w:val="4"/>
                <w:sz w:val="22"/>
                <w:szCs w:val="22"/>
                <w:lang w:eastAsia="en-US"/>
              </w:rPr>
              <w:t xml:space="preserve"> ≥ 2015, </w:t>
            </w:r>
            <w:r w:rsidRPr="00304A68">
              <w:rPr>
                <w:rFonts w:ascii="Garamond" w:hAnsi="Garamond"/>
                <w:noProof/>
                <w:position w:val="-14"/>
                <w:sz w:val="22"/>
                <w:szCs w:val="22"/>
              </w:rPr>
              <w:drawing>
                <wp:inline distT="0" distB="0" distL="0" distR="0" wp14:anchorId="51BA3903" wp14:editId="7029FEA1">
                  <wp:extent cx="571500" cy="23622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lang w:eastAsia="en-US"/>
              </w:rPr>
              <w:t xml:space="preserve"> принимается равной определенной в соответствии с приложением 17 к настоящему Регламенту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304A68">
              <w:rPr>
                <w:rFonts w:ascii="Garamond" w:hAnsi="Garamond"/>
                <w:i/>
                <w:spacing w:val="4"/>
                <w:sz w:val="22"/>
                <w:szCs w:val="22"/>
                <w:lang w:val="en-US" w:eastAsia="en-US"/>
              </w:rPr>
              <w:t>t</w:t>
            </w:r>
            <w:r w:rsidRPr="00304A68">
              <w:rPr>
                <w:rFonts w:ascii="Garamond" w:hAnsi="Garamond"/>
                <w:spacing w:val="4"/>
                <w:sz w:val="22"/>
                <w:szCs w:val="22"/>
                <w:lang w:eastAsia="en-US"/>
              </w:rPr>
              <w:t xml:space="preserve">, соответствующего виду, указанному в ДПМ ВИЭ, заключенных в отношении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 xml:space="preserve">, и календарного года </w:t>
            </w:r>
            <w:r w:rsidRPr="00304A68">
              <w:rPr>
                <w:rFonts w:ascii="Garamond" w:hAnsi="Garamond"/>
                <w:i/>
                <w:spacing w:val="4"/>
                <w:sz w:val="22"/>
                <w:szCs w:val="22"/>
                <w:lang w:val="en-US" w:eastAsia="en-US"/>
              </w:rPr>
              <w:t>X</w:t>
            </w:r>
            <w:r w:rsidRPr="00304A68">
              <w:rPr>
                <w:rFonts w:ascii="Garamond" w:hAnsi="Garamond"/>
                <w:spacing w:val="4"/>
                <w:sz w:val="22"/>
                <w:szCs w:val="22"/>
                <w:lang w:eastAsia="en-US"/>
              </w:rPr>
              <w:t>+</w:t>
            </w:r>
            <w:r w:rsidRPr="00304A68">
              <w:rPr>
                <w:rFonts w:ascii="Garamond" w:hAnsi="Garamond"/>
                <w:i/>
                <w:spacing w:val="4"/>
                <w:sz w:val="22"/>
                <w:szCs w:val="22"/>
                <w:lang w:val="en-US" w:eastAsia="en-US"/>
              </w:rPr>
              <w:t>k</w:t>
            </w:r>
            <w:r w:rsidRPr="00304A68">
              <w:rPr>
                <w:rFonts w:ascii="Garamond" w:hAnsi="Garamond"/>
                <w:spacing w:val="4"/>
                <w:sz w:val="22"/>
                <w:szCs w:val="22"/>
                <w:lang w:eastAsia="en-US"/>
              </w:rPr>
              <w:t>, на который приходится указанная в ДПМ ВИЭ дата начала поставки мощности, – MaxCapEx</w:t>
            </w:r>
            <w:r w:rsidRPr="00304A68">
              <w:rPr>
                <w:rFonts w:ascii="Garamond" w:hAnsi="Garamond"/>
                <w:spacing w:val="4"/>
                <w:sz w:val="22"/>
                <w:szCs w:val="22"/>
                <w:vertAlign w:val="subscript"/>
                <w:lang w:eastAsia="en-US"/>
              </w:rPr>
              <w:t>t,X+k</w:t>
            </w:r>
            <w:r w:rsidRPr="00304A68">
              <w:rPr>
                <w:rFonts w:ascii="Garamond" w:hAnsi="Garamond"/>
                <w:spacing w:val="4"/>
                <w:sz w:val="22"/>
                <w:szCs w:val="22"/>
                <w:lang w:eastAsia="en-US"/>
              </w:rPr>
              <w:t>.</w:t>
            </w:r>
          </w:p>
          <w:p w14:paraId="30AD8537" w14:textId="77777777" w:rsidR="00F746B3" w:rsidRPr="00304A68" w:rsidRDefault="00F0419D" w:rsidP="00F0419D">
            <w:pPr>
              <w:spacing w:after="120"/>
              <w:ind w:left="426" w:firstLine="567"/>
              <w:jc w:val="both"/>
              <w:rPr>
                <w:rFonts w:ascii="Garamond" w:hAnsi="Garamond"/>
                <w:i/>
                <w:spacing w:val="4"/>
                <w:sz w:val="22"/>
                <w:szCs w:val="22"/>
                <w:lang w:eastAsia="en-US"/>
              </w:rPr>
            </w:pPr>
            <w:r w:rsidRPr="00304A68">
              <w:rPr>
                <w:rFonts w:ascii="Garamond" w:hAnsi="Garamond"/>
                <w:sz w:val="22"/>
                <w:szCs w:val="22"/>
                <w:lang w:eastAsia="en-US"/>
              </w:rPr>
              <w:t xml:space="preserve">В случае если по ДПМ ВИЭ дата начала поставки мощности была перенесена на более позднюю дату, то совокупный размер обеспечения исполнения обязательств </w:t>
            </w:r>
            <w:r w:rsidRPr="00304A68">
              <w:rPr>
                <w:rFonts w:ascii="Garamond" w:hAnsi="Garamond"/>
                <w:bCs/>
                <w:iCs/>
                <w:sz w:val="22"/>
                <w:szCs w:val="22"/>
                <w:lang w:eastAsia="en-US"/>
              </w:rPr>
              <w:t xml:space="preserve">участника оптового рынка </w:t>
            </w:r>
            <w:r w:rsidRPr="00304A68">
              <w:rPr>
                <w:rFonts w:ascii="Garamond" w:hAnsi="Garamond"/>
                <w:bCs/>
                <w:i/>
                <w:iCs/>
                <w:sz w:val="22"/>
                <w:szCs w:val="22"/>
                <w:lang w:val="en-GB" w:eastAsia="en-US"/>
              </w:rPr>
              <w:t>i</w:t>
            </w:r>
            <w:r w:rsidRPr="00304A68">
              <w:rPr>
                <w:rFonts w:ascii="Garamond" w:hAnsi="Garamond"/>
                <w:sz w:val="22"/>
                <w:szCs w:val="22"/>
                <w:lang w:eastAsia="en-US"/>
              </w:rPr>
              <w:t xml:space="preserve"> – продавца мощности по ДПМ ВИЭ в отношении </w:t>
            </w:r>
            <w:r w:rsidRPr="00304A68">
              <w:rPr>
                <w:rFonts w:ascii="Garamond" w:hAnsi="Garamond"/>
                <w:bCs/>
                <w:iCs/>
                <w:sz w:val="22"/>
                <w:szCs w:val="22"/>
                <w:lang w:eastAsia="en-US"/>
              </w:rPr>
              <w:t xml:space="preserve">ГТП генерации </w:t>
            </w:r>
            <w:r w:rsidRPr="00304A68">
              <w:rPr>
                <w:rFonts w:ascii="Garamond" w:hAnsi="Garamond"/>
                <w:bCs/>
                <w:i/>
                <w:iCs/>
                <w:sz w:val="22"/>
                <w:szCs w:val="22"/>
                <w:lang w:val="en-US" w:eastAsia="en-US"/>
              </w:rPr>
              <w:t>p</w:t>
            </w:r>
            <w:r w:rsidRPr="00304A68">
              <w:rPr>
                <w:rFonts w:ascii="Garamond" w:hAnsi="Garamond"/>
                <w:bCs/>
                <w:iCs/>
                <w:sz w:val="22"/>
                <w:szCs w:val="22"/>
                <w:lang w:eastAsia="en-US"/>
              </w:rPr>
              <w:t xml:space="preserve"> </w:t>
            </w:r>
            <w:r w:rsidRPr="00304A68">
              <w:rPr>
                <w:rFonts w:ascii="Garamond" w:hAnsi="Garamond"/>
                <w:spacing w:val="4"/>
                <w:sz w:val="22"/>
                <w:szCs w:val="22"/>
                <w:lang w:eastAsia="en-US"/>
              </w:rPr>
              <w:t>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w:t>
            </w:r>
            <w:r w:rsidRPr="00304A68">
              <w:rPr>
                <w:rFonts w:ascii="Garamond" w:hAnsi="Garamond"/>
                <w:sz w:val="22"/>
                <w:szCs w:val="22"/>
                <w:lang w:eastAsia="en-US"/>
              </w:rPr>
              <w:t xml:space="preserve"> </w:t>
            </w:r>
            <w:r w:rsidRPr="00304A68">
              <w:rPr>
                <w:rFonts w:ascii="Garamond" w:hAnsi="Garamond"/>
                <w:spacing w:val="4"/>
                <w:sz w:val="22"/>
                <w:szCs w:val="22"/>
                <w:lang w:eastAsia="en-US"/>
              </w:rPr>
              <w:t xml:space="preserve">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304A68">
              <w:rPr>
                <w:rFonts w:ascii="Garamond" w:hAnsi="Garamond"/>
                <w:i/>
                <w:spacing w:val="4"/>
                <w:sz w:val="22"/>
                <w:szCs w:val="22"/>
                <w:lang w:val="en-US" w:eastAsia="en-US"/>
              </w:rPr>
              <w:t>p</w:t>
            </w:r>
            <w:r w:rsidRPr="00304A68">
              <w:rPr>
                <w:rFonts w:ascii="Garamond" w:hAnsi="Garamond"/>
                <w:i/>
                <w:spacing w:val="4"/>
                <w:sz w:val="22"/>
                <w:szCs w:val="22"/>
                <w:lang w:eastAsia="en-US"/>
              </w:rPr>
              <w:t>.</w:t>
            </w:r>
          </w:p>
          <w:p w14:paraId="0BDC5FE8" w14:textId="77777777" w:rsidR="00F746B3" w:rsidRPr="00304A68" w:rsidRDefault="00F746B3" w:rsidP="00F746B3">
            <w:pPr>
              <w:suppressAutoHyphens/>
              <w:spacing w:before="120" w:after="120"/>
              <w:ind w:firstLine="567"/>
              <w:jc w:val="both"/>
              <w:rPr>
                <w:rFonts w:ascii="Garamond" w:eastAsia="Batang" w:hAnsi="Garamond" w:cs="Garamond"/>
                <w:sz w:val="22"/>
                <w:szCs w:val="22"/>
                <w:lang w:eastAsia="ar-SA"/>
              </w:rPr>
            </w:pPr>
            <w:r w:rsidRPr="00304A68">
              <w:rPr>
                <w:rFonts w:ascii="Garamond" w:eastAsia="Batang" w:hAnsi="Garamond" w:cs="Garamond"/>
                <w:spacing w:val="4"/>
                <w:sz w:val="22"/>
                <w:szCs w:val="22"/>
                <w:highlight w:val="yellow"/>
                <w:lang w:eastAsia="en-US"/>
              </w:rPr>
              <w:t xml:space="preserve">Для объектов генерации </w:t>
            </w:r>
            <w:r w:rsidRPr="00304A68">
              <w:rPr>
                <w:rFonts w:ascii="Garamond" w:eastAsia="Batang" w:hAnsi="Garamond" w:cs="Garamond"/>
                <w:i/>
                <w:spacing w:val="4"/>
                <w:sz w:val="22"/>
                <w:szCs w:val="22"/>
                <w:highlight w:val="yellow"/>
                <w:lang w:val="en-US" w:eastAsia="en-US"/>
              </w:rPr>
              <w:t>p</w:t>
            </w:r>
            <w:r w:rsidRPr="00304A68">
              <w:rPr>
                <w:rFonts w:ascii="Garamond" w:eastAsia="Batang" w:hAnsi="Garamond" w:cs="Garamond"/>
                <w:spacing w:val="4"/>
                <w:sz w:val="22"/>
                <w:szCs w:val="22"/>
                <w:highlight w:val="yellow"/>
                <w:lang w:eastAsia="en-US"/>
              </w:rPr>
              <w:t>, в отношении которых заключены ДПМ ТБО, величина</w:t>
            </w:r>
            <w:r w:rsidRPr="00304A68">
              <w:rPr>
                <w:rFonts w:ascii="Garamond" w:eastAsia="Batang" w:hAnsi="Garamond" w:cs="Garamond"/>
                <w:noProof/>
                <w:position w:val="-14"/>
                <w:sz w:val="22"/>
                <w:szCs w:val="22"/>
                <w:highlight w:val="yellow"/>
              </w:rPr>
              <w:drawing>
                <wp:inline distT="0" distB="0" distL="0" distR="0" wp14:anchorId="161A5ED3" wp14:editId="0CB493B5">
                  <wp:extent cx="571500" cy="23622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eastAsia="Batang" w:hAnsi="Garamond" w:cs="Garamond"/>
                <w:sz w:val="22"/>
                <w:szCs w:val="22"/>
                <w:highlight w:val="yellow"/>
                <w:lang w:eastAsia="en-US"/>
              </w:rPr>
              <w:t xml:space="preserve"> равна 380000 </w:t>
            </w:r>
            <w:r w:rsidRPr="00304A68">
              <w:rPr>
                <w:rFonts w:ascii="Garamond" w:eastAsia="Batang" w:hAnsi="Garamond" w:cs="Garamond"/>
                <w:sz w:val="22"/>
                <w:szCs w:val="22"/>
                <w:highlight w:val="yellow"/>
                <w:lang w:eastAsia="ar-SA"/>
              </w:rPr>
              <w:t>руб./кВт.</w:t>
            </w:r>
          </w:p>
          <w:p w14:paraId="2058015A" w14:textId="77777777" w:rsidR="00F0419D" w:rsidRPr="00304A68" w:rsidRDefault="00F0419D" w:rsidP="00F0419D">
            <w:pPr>
              <w:spacing w:after="120"/>
              <w:ind w:firstLine="567"/>
              <w:jc w:val="both"/>
              <w:rPr>
                <w:rFonts w:ascii="Garamond" w:hAnsi="Garamond"/>
                <w:sz w:val="22"/>
                <w:szCs w:val="22"/>
              </w:rPr>
            </w:pPr>
            <w:r w:rsidRPr="00304A68">
              <w:rPr>
                <w:rFonts w:ascii="Garamond" w:hAnsi="Garamond"/>
                <w:position w:val="-46"/>
                <w:sz w:val="22"/>
                <w:szCs w:val="22"/>
              </w:rPr>
              <w:object w:dxaOrig="3440" w:dyaOrig="720" w14:anchorId="06932C12">
                <v:shape id="_x0000_i1171" type="#_x0000_t75" style="width:241pt;height:49.5pt" o:ole="">
                  <v:imagedata r:id="rId192" o:title=""/>
                </v:shape>
                <o:OLEObject Type="Embed" ProgID="Equation.3" ShapeID="_x0000_i1171" DrawAspect="Content" ObjectID="_1735992579" r:id="rId193"/>
              </w:object>
            </w:r>
            <w:r w:rsidRPr="00304A68">
              <w:rPr>
                <w:rFonts w:ascii="Garamond" w:hAnsi="Garamond"/>
                <w:sz w:val="22"/>
                <w:szCs w:val="22"/>
              </w:rPr>
              <w:t>,</w:t>
            </w:r>
          </w:p>
          <w:p w14:paraId="6B38AAC4" w14:textId="77777777" w:rsidR="00F0419D" w:rsidRPr="00304A68" w:rsidRDefault="00F0419D" w:rsidP="00F0419D">
            <w:pPr>
              <w:spacing w:after="120"/>
              <w:ind w:firstLine="567"/>
              <w:jc w:val="both"/>
              <w:rPr>
                <w:rFonts w:ascii="Garamond" w:hAnsi="Garamond"/>
                <w:spacing w:val="4"/>
                <w:sz w:val="22"/>
                <w:szCs w:val="22"/>
                <w:lang w:eastAsia="en-US"/>
              </w:rPr>
            </w:pPr>
            <w:r w:rsidRPr="00304A68">
              <w:rPr>
                <w:rFonts w:ascii="Garamond" w:hAnsi="Garamond"/>
                <w:position w:val="-48"/>
                <w:sz w:val="22"/>
                <w:szCs w:val="22"/>
              </w:rPr>
              <w:object w:dxaOrig="3480" w:dyaOrig="740" w14:anchorId="570E738C">
                <v:shape id="_x0000_i1172" type="#_x0000_t75" style="width:227pt;height:47.5pt" o:ole="">
                  <v:imagedata r:id="rId194" o:title=""/>
                </v:shape>
                <o:OLEObject Type="Embed" ProgID="Equation.3" ShapeID="_x0000_i1172" DrawAspect="Content" ObjectID="_1735992580" r:id="rId195"/>
              </w:object>
            </w:r>
            <w:r w:rsidRPr="00304A68">
              <w:rPr>
                <w:rFonts w:ascii="Garamond" w:hAnsi="Garamond"/>
                <w:sz w:val="22"/>
                <w:szCs w:val="22"/>
              </w:rPr>
              <w:t>,</w:t>
            </w:r>
          </w:p>
          <w:p w14:paraId="77FC0F92"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14"/>
                <w:sz w:val="22"/>
                <w:szCs w:val="22"/>
              </w:rPr>
              <w:object w:dxaOrig="1359" w:dyaOrig="400" w14:anchorId="6073A6DC">
                <v:shape id="_x0000_i1173" type="#_x0000_t75" style="width:67.5pt;height:22pt" o:ole="">
                  <v:imagedata r:id="rId196" o:title=""/>
                </v:shape>
                <o:OLEObject Type="Embed" ProgID="Equation.3" ShapeID="_x0000_i1173" DrawAspect="Content" ObjectID="_1735992581" r:id="rId197"/>
              </w:object>
            </w:r>
            <w:r w:rsidRPr="00304A68">
              <w:rPr>
                <w:rFonts w:ascii="Garamond" w:hAnsi="Garamond"/>
                <w:sz w:val="22"/>
                <w:szCs w:val="22"/>
              </w:rPr>
              <w:t xml:space="preserve"> – размер дополнительного обеспечения исполнения обязательств </w:t>
            </w:r>
            <w:r w:rsidRPr="00304A68">
              <w:rPr>
                <w:rFonts w:ascii="Garamond" w:hAnsi="Garamond"/>
                <w:bCs/>
                <w:iCs/>
                <w:sz w:val="22"/>
                <w:szCs w:val="22"/>
              </w:rPr>
              <w:t xml:space="preserve">участника оптового рынка </w:t>
            </w:r>
            <w:r w:rsidRPr="00304A68">
              <w:rPr>
                <w:rFonts w:ascii="Garamond" w:hAnsi="Garamond"/>
                <w:bCs/>
                <w:i/>
                <w:iCs/>
                <w:sz w:val="22"/>
                <w:szCs w:val="22"/>
              </w:rPr>
              <w:t>i</w:t>
            </w:r>
            <w:r w:rsidRPr="00304A68">
              <w:rPr>
                <w:rFonts w:ascii="Garamond" w:hAnsi="Garamond"/>
                <w:sz w:val="22"/>
                <w:szCs w:val="22"/>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304A68">
              <w:rPr>
                <w:rFonts w:ascii="Garamond" w:hAnsi="Garamond"/>
                <w:i/>
                <w:sz w:val="22"/>
                <w:szCs w:val="22"/>
                <w:lang w:val="en-US"/>
              </w:rPr>
              <w:t>i</w:t>
            </w:r>
            <w:r w:rsidRPr="00304A68">
              <w:rPr>
                <w:rFonts w:ascii="Garamond" w:hAnsi="Garamond"/>
                <w:sz w:val="22"/>
                <w:szCs w:val="22"/>
              </w:rPr>
              <w:t xml:space="preserve">  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14:paraId="1BEE434F" w14:textId="77777777" w:rsidR="00F0419D" w:rsidRPr="00304A68" w:rsidRDefault="00F0419D" w:rsidP="00F0419D">
            <w:pPr>
              <w:tabs>
                <w:tab w:val="left" w:pos="4120"/>
              </w:tabs>
              <w:spacing w:after="120"/>
              <w:ind w:left="567" w:hanging="567"/>
              <w:jc w:val="center"/>
              <w:rPr>
                <w:rFonts w:ascii="Garamond" w:hAnsi="Garamond"/>
                <w:sz w:val="22"/>
                <w:szCs w:val="22"/>
                <w:lang w:eastAsia="en-US"/>
              </w:rPr>
            </w:pPr>
            <w:r w:rsidRPr="00304A68">
              <w:rPr>
                <w:rFonts w:ascii="Garamond" w:hAnsi="Garamond"/>
                <w:position w:val="-14"/>
                <w:sz w:val="22"/>
                <w:szCs w:val="22"/>
                <w:lang w:val="en-GB" w:eastAsia="en-US"/>
              </w:rPr>
              <w:object w:dxaOrig="5200" w:dyaOrig="400" w14:anchorId="4FD5406E">
                <v:shape id="_x0000_i1174" type="#_x0000_t75" style="width:295pt;height:23pt" o:ole="">
                  <v:imagedata r:id="rId198" o:title=""/>
                </v:shape>
                <o:OLEObject Type="Embed" ProgID="Equation.3" ShapeID="_x0000_i1174" DrawAspect="Content" ObjectID="_1735992582" r:id="rId199"/>
              </w:object>
            </w:r>
            <w:r w:rsidRPr="00304A68">
              <w:rPr>
                <w:rFonts w:ascii="Garamond" w:hAnsi="Garamond"/>
                <w:sz w:val="22"/>
                <w:szCs w:val="22"/>
                <w:lang w:eastAsia="en-US"/>
              </w:rPr>
              <w:t>,</w:t>
            </w:r>
          </w:p>
          <w:p w14:paraId="1E98FD80" w14:textId="77777777" w:rsidR="00F0419D" w:rsidRPr="00304A68" w:rsidRDefault="00F0419D" w:rsidP="00F0419D">
            <w:pPr>
              <w:tabs>
                <w:tab w:val="left" w:pos="4120"/>
              </w:tabs>
              <w:spacing w:after="120"/>
              <w:ind w:left="426" w:hanging="426"/>
              <w:jc w:val="both"/>
              <w:rPr>
                <w:rFonts w:ascii="Garamond" w:hAnsi="Garamond"/>
                <w:spacing w:val="4"/>
                <w:sz w:val="22"/>
                <w:szCs w:val="22"/>
              </w:rPr>
            </w:pPr>
            <w:r w:rsidRPr="00304A68">
              <w:rPr>
                <w:rFonts w:ascii="Garamond" w:hAnsi="Garamond"/>
                <w:spacing w:val="4"/>
                <w:sz w:val="22"/>
                <w:szCs w:val="22"/>
              </w:rPr>
              <w:t xml:space="preserve">где </w:t>
            </w:r>
            <w:r w:rsidRPr="00304A68">
              <w:rPr>
                <w:rFonts w:ascii="Garamond" w:hAnsi="Garamond"/>
                <w:position w:val="-14"/>
                <w:sz w:val="22"/>
                <w:szCs w:val="22"/>
              </w:rPr>
              <w:object w:dxaOrig="1719" w:dyaOrig="400" w14:anchorId="43159520">
                <v:shape id="_x0000_i1175" type="#_x0000_t75" style="width:84pt;height:18.5pt" o:ole="">
                  <v:imagedata r:id="rId200" o:title=""/>
                </v:shape>
                <o:OLEObject Type="Embed" ProgID="Equation.3" ShapeID="_x0000_i1175" DrawAspect="Content" ObjectID="_1735992583" r:id="rId201"/>
              </w:object>
            </w:r>
            <w:r w:rsidRPr="00304A68">
              <w:rPr>
                <w:rFonts w:ascii="Garamond" w:hAnsi="Garamond"/>
                <w:spacing w:val="4"/>
                <w:sz w:val="22"/>
                <w:szCs w:val="22"/>
              </w:rPr>
              <w:t xml:space="preserve"> – объем установленной мощности ГТП генерации </w:t>
            </w:r>
            <w:r w:rsidRPr="00304A68">
              <w:rPr>
                <w:rFonts w:ascii="Garamond" w:hAnsi="Garamond"/>
                <w:i/>
                <w:spacing w:val="4"/>
                <w:sz w:val="22"/>
                <w:szCs w:val="22"/>
                <w:lang w:val="en-US"/>
              </w:rPr>
              <w:t>p</w:t>
            </w:r>
            <w:r w:rsidRPr="00304A68">
              <w:rPr>
                <w:rFonts w:ascii="Garamond" w:hAnsi="Garamond"/>
                <w:spacing w:val="4"/>
                <w:sz w:val="22"/>
                <w:szCs w:val="22"/>
              </w:rPr>
              <w:t>, указанный в приложении 1 к ДПМ ВИЭ;</w:t>
            </w:r>
          </w:p>
          <w:p w14:paraId="6E41DC22" w14:textId="77777777" w:rsidR="00F0419D" w:rsidRPr="00304A68" w:rsidRDefault="00F0419D" w:rsidP="00F0419D">
            <w:pPr>
              <w:tabs>
                <w:tab w:val="left" w:pos="4120"/>
              </w:tabs>
              <w:spacing w:after="120"/>
              <w:ind w:left="426"/>
              <w:jc w:val="both"/>
              <w:rPr>
                <w:rFonts w:ascii="Garamond" w:hAnsi="Garamond"/>
                <w:spacing w:val="4"/>
                <w:sz w:val="22"/>
                <w:szCs w:val="22"/>
              </w:rPr>
            </w:pPr>
            <w:r w:rsidRPr="00304A68">
              <w:rPr>
                <w:rFonts w:ascii="Garamond" w:hAnsi="Garamond"/>
                <w:noProof/>
                <w:spacing w:val="4"/>
                <w:sz w:val="22"/>
                <w:szCs w:val="22"/>
              </w:rPr>
              <w:drawing>
                <wp:inline distT="0" distB="0" distL="0" distR="0" wp14:anchorId="2E06CC4F" wp14:editId="55D8CAD0">
                  <wp:extent cx="571500" cy="23622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rPr>
              <w:t xml:space="preserve">–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 возобновляемых источников энергии, соответствующего виду, указанному в ДПМ ВИЭ, заключенных в отношении ГТП генерации </w:t>
            </w:r>
            <w:r w:rsidRPr="00304A68">
              <w:rPr>
                <w:rFonts w:ascii="Garamond" w:hAnsi="Garamond"/>
                <w:i/>
                <w:spacing w:val="4"/>
                <w:sz w:val="22"/>
                <w:szCs w:val="22"/>
                <w:lang w:val="en-US"/>
              </w:rPr>
              <w:t>p</w:t>
            </w:r>
            <w:r w:rsidRPr="00304A68">
              <w:rPr>
                <w:rFonts w:ascii="Garamond" w:hAnsi="Garamond"/>
                <w:spacing w:val="4"/>
                <w:sz w:val="22"/>
                <w:szCs w:val="22"/>
              </w:rPr>
              <w:t xml:space="preserve">, определенная в отношении календарного года </w:t>
            </w:r>
            <w:r w:rsidRPr="00304A68">
              <w:rPr>
                <w:rFonts w:ascii="Garamond" w:hAnsi="Garamond"/>
                <w:i/>
                <w:spacing w:val="4"/>
                <w:sz w:val="22"/>
                <w:szCs w:val="22"/>
                <w:lang w:val="en-US"/>
              </w:rPr>
              <w:t>X</w:t>
            </w:r>
            <w:r w:rsidRPr="00304A68">
              <w:rPr>
                <w:rFonts w:ascii="Garamond" w:hAnsi="Garamond"/>
                <w:i/>
                <w:spacing w:val="4"/>
                <w:sz w:val="22"/>
                <w:szCs w:val="22"/>
              </w:rPr>
              <w:t>+</w:t>
            </w:r>
            <w:r w:rsidRPr="00304A68">
              <w:rPr>
                <w:rFonts w:ascii="Garamond" w:hAnsi="Garamond"/>
                <w:i/>
                <w:spacing w:val="4"/>
                <w:sz w:val="22"/>
                <w:szCs w:val="22"/>
                <w:lang w:val="en-US"/>
              </w:rPr>
              <w:t>k</w:t>
            </w:r>
            <w:r w:rsidRPr="00304A68">
              <w:rPr>
                <w:rFonts w:ascii="Garamond" w:hAnsi="Garamond"/>
                <w:spacing w:val="4"/>
                <w:sz w:val="22"/>
                <w:szCs w:val="22"/>
              </w:rPr>
              <w:t xml:space="preserve">, на который приходится указанная в ДПМ ВИЭ дата начала поставки мощности в ГТП генерации </w:t>
            </w:r>
            <w:r w:rsidRPr="00304A68">
              <w:rPr>
                <w:rFonts w:ascii="Garamond" w:hAnsi="Garamond"/>
                <w:i/>
                <w:spacing w:val="4"/>
                <w:sz w:val="22"/>
                <w:szCs w:val="22"/>
                <w:lang w:val="en-US"/>
              </w:rPr>
              <w:t>p</w:t>
            </w:r>
            <w:r w:rsidRPr="00304A68">
              <w:rPr>
                <w:rFonts w:ascii="Garamond" w:hAnsi="Garamond"/>
                <w:spacing w:val="4"/>
                <w:sz w:val="22"/>
                <w:szCs w:val="22"/>
              </w:rPr>
              <w:t>,</w:t>
            </w:r>
            <w:r w:rsidRPr="00304A68">
              <w:rPr>
                <w:rFonts w:ascii="Garamond" w:hAnsi="Garamond"/>
                <w:i/>
                <w:spacing w:val="4"/>
                <w:sz w:val="22"/>
                <w:szCs w:val="22"/>
              </w:rPr>
              <w:t xml:space="preserve"> </w:t>
            </w:r>
            <w:r w:rsidRPr="00304A68">
              <w:rPr>
                <w:rFonts w:ascii="Garamond" w:hAnsi="Garamond"/>
                <w:spacing w:val="4"/>
                <w:sz w:val="22"/>
                <w:szCs w:val="22"/>
              </w:rPr>
              <w:t>следующим образом:</w:t>
            </w:r>
          </w:p>
          <w:p w14:paraId="6FA6ECE0" w14:textId="77777777" w:rsidR="00F0419D" w:rsidRPr="00304A68" w:rsidRDefault="00F0419D" w:rsidP="00F0419D">
            <w:pPr>
              <w:pStyle w:val="af1"/>
              <w:numPr>
                <w:ilvl w:val="0"/>
                <w:numId w:val="8"/>
              </w:numPr>
              <w:tabs>
                <w:tab w:val="left" w:pos="4120"/>
              </w:tabs>
              <w:autoSpaceDE w:val="0"/>
              <w:autoSpaceDN w:val="0"/>
              <w:spacing w:after="120"/>
              <w:contextualSpacing w:val="0"/>
              <w:jc w:val="both"/>
              <w:rPr>
                <w:rFonts w:ascii="Garamond" w:hAnsi="Garamond"/>
                <w:sz w:val="22"/>
                <w:szCs w:val="22"/>
                <w:lang w:eastAsia="en-US"/>
              </w:rPr>
            </w:pPr>
            <w:r w:rsidRPr="00304A68">
              <w:rPr>
                <w:rFonts w:ascii="Garamond" w:hAnsi="Garamond"/>
                <w:spacing w:val="4"/>
                <w:sz w:val="22"/>
                <w:szCs w:val="22"/>
              </w:rPr>
              <w:t xml:space="preserve">для объектов генерации, в отношении которых зарегистрирована ГТП генерации </w:t>
            </w:r>
            <w:r w:rsidRPr="00304A68">
              <w:rPr>
                <w:rFonts w:ascii="Garamond" w:hAnsi="Garamond"/>
                <w:i/>
                <w:spacing w:val="4"/>
                <w:sz w:val="22"/>
                <w:szCs w:val="22"/>
                <w:lang w:val="en-US"/>
              </w:rPr>
              <w:t>p</w:t>
            </w:r>
            <w:r w:rsidRPr="00304A68">
              <w:rPr>
                <w:rFonts w:ascii="Garamond" w:hAnsi="Garamond"/>
                <w:spacing w:val="4"/>
                <w:sz w:val="22"/>
                <w:szCs w:val="22"/>
              </w:rPr>
              <w:t xml:space="preserve">, отобранных по </w:t>
            </w:r>
            <w:r w:rsidRPr="00304A68">
              <w:rPr>
                <w:rFonts w:ascii="Garamond" w:hAnsi="Garamond"/>
                <w:spacing w:val="4"/>
                <w:sz w:val="22"/>
                <w:szCs w:val="22"/>
              </w:rPr>
              <w:lastRenderedPageBreak/>
              <w:t xml:space="preserve">результатам ОПВ, проведенного в году </w:t>
            </w:r>
            <w:r w:rsidRPr="00304A68">
              <w:rPr>
                <w:rFonts w:ascii="Garamond" w:hAnsi="Garamond"/>
                <w:i/>
                <w:spacing w:val="4"/>
                <w:sz w:val="22"/>
                <w:szCs w:val="22"/>
                <w:lang w:val="en-US"/>
              </w:rPr>
              <w:t>X</w:t>
            </w:r>
            <w:r w:rsidRPr="00304A68">
              <w:rPr>
                <w:rFonts w:ascii="Garamond" w:hAnsi="Garamond"/>
                <w:spacing w:val="4"/>
                <w:sz w:val="22"/>
                <w:szCs w:val="22"/>
              </w:rPr>
              <w:t xml:space="preserve"> &lt; 2015, </w:t>
            </w:r>
            <w:r w:rsidRPr="00304A68">
              <w:rPr>
                <w:rFonts w:ascii="Garamond" w:hAnsi="Garamond"/>
                <w:noProof/>
                <w:sz w:val="22"/>
                <w:szCs w:val="22"/>
              </w:rPr>
              <w:drawing>
                <wp:inline distT="0" distB="0" distL="0" distR="0" wp14:anchorId="78E97EC7" wp14:editId="30B183BE">
                  <wp:extent cx="571500" cy="2362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rPr>
              <w:t xml:space="preserve"> принимается равной определенной Правительством Российской Федерации для проведения ОПВ на календарный год </w:t>
            </w:r>
            <w:r w:rsidRPr="00304A68">
              <w:rPr>
                <w:rFonts w:ascii="Garamond" w:hAnsi="Garamond"/>
                <w:i/>
                <w:spacing w:val="4"/>
                <w:sz w:val="22"/>
                <w:szCs w:val="22"/>
                <w:lang w:val="en-US"/>
              </w:rPr>
              <w:t>X</w:t>
            </w:r>
            <w:r w:rsidRPr="00304A68">
              <w:rPr>
                <w:rFonts w:ascii="Garamond" w:hAnsi="Garamond"/>
                <w:i/>
                <w:spacing w:val="4"/>
                <w:sz w:val="22"/>
                <w:szCs w:val="22"/>
              </w:rPr>
              <w:t>+</w:t>
            </w:r>
            <w:r w:rsidRPr="00304A68">
              <w:rPr>
                <w:rFonts w:ascii="Garamond" w:hAnsi="Garamond"/>
                <w:i/>
                <w:spacing w:val="4"/>
                <w:sz w:val="22"/>
                <w:szCs w:val="22"/>
                <w:lang w:val="en-US"/>
              </w:rPr>
              <w:t>k</w:t>
            </w:r>
            <w:r w:rsidRPr="00304A68">
              <w:rPr>
                <w:rFonts w:ascii="Garamond" w:hAnsi="Garamond"/>
                <w:spacing w:val="4"/>
                <w:sz w:val="22"/>
                <w:szCs w:val="22"/>
              </w:rPr>
              <w:t xml:space="preserve">, на который приходится указанная в ДПМ ВИЭ дата начала поставки мощности в ГТП генерации </w:t>
            </w:r>
            <w:r w:rsidRPr="00304A68">
              <w:rPr>
                <w:rFonts w:ascii="Garamond" w:hAnsi="Garamond"/>
                <w:i/>
                <w:spacing w:val="4"/>
                <w:sz w:val="22"/>
                <w:szCs w:val="22"/>
              </w:rPr>
              <w:t>p</w:t>
            </w:r>
            <w:r w:rsidRPr="00304A68">
              <w:rPr>
                <w:rFonts w:ascii="Garamond" w:hAnsi="Garamond"/>
                <w:spacing w:val="4"/>
                <w:sz w:val="22"/>
                <w:szCs w:val="22"/>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71DA3632" w14:textId="77777777" w:rsidR="00F0419D" w:rsidRPr="00304A68" w:rsidRDefault="00F0419D" w:rsidP="00F0419D">
            <w:pPr>
              <w:pStyle w:val="af1"/>
              <w:numPr>
                <w:ilvl w:val="0"/>
                <w:numId w:val="8"/>
              </w:numPr>
              <w:tabs>
                <w:tab w:val="left" w:pos="4120"/>
              </w:tabs>
              <w:autoSpaceDE w:val="0"/>
              <w:autoSpaceDN w:val="0"/>
              <w:spacing w:after="120"/>
              <w:contextualSpacing w:val="0"/>
              <w:jc w:val="both"/>
              <w:rPr>
                <w:rFonts w:ascii="Garamond" w:hAnsi="Garamond"/>
                <w:sz w:val="22"/>
                <w:szCs w:val="22"/>
                <w:lang w:eastAsia="en-US"/>
              </w:rPr>
            </w:pPr>
            <w:r w:rsidRPr="00304A68">
              <w:rPr>
                <w:rFonts w:ascii="Garamond" w:hAnsi="Garamond" w:cs="Garamond"/>
                <w:spacing w:val="4"/>
                <w:sz w:val="22"/>
                <w:szCs w:val="22"/>
              </w:rPr>
              <w:t xml:space="preserve">для объектов генерации, в отношении которых зарегистрирована ГТП генерации </w:t>
            </w:r>
            <w:r w:rsidRPr="00304A68">
              <w:rPr>
                <w:rFonts w:ascii="Garamond" w:hAnsi="Garamond" w:cs="Garamond"/>
                <w:i/>
                <w:spacing w:val="4"/>
                <w:sz w:val="22"/>
                <w:szCs w:val="22"/>
                <w:lang w:val="en-US"/>
              </w:rPr>
              <w:t>p</w:t>
            </w:r>
            <w:r w:rsidRPr="00304A68">
              <w:rPr>
                <w:rFonts w:ascii="Garamond" w:hAnsi="Garamond" w:cs="Garamond"/>
                <w:spacing w:val="4"/>
                <w:sz w:val="22"/>
                <w:szCs w:val="22"/>
              </w:rPr>
              <w:t xml:space="preserve">, отобранных по итогам ОПВ, проведенного в году </w:t>
            </w:r>
            <w:r w:rsidRPr="00304A68">
              <w:rPr>
                <w:rFonts w:ascii="Garamond" w:hAnsi="Garamond" w:cs="Garamond"/>
                <w:i/>
                <w:spacing w:val="4"/>
                <w:sz w:val="22"/>
                <w:szCs w:val="22"/>
                <w:lang w:val="en-US"/>
              </w:rPr>
              <w:t>X</w:t>
            </w:r>
            <w:r w:rsidRPr="00304A68">
              <w:rPr>
                <w:rFonts w:ascii="Garamond" w:hAnsi="Garamond" w:cs="Garamond"/>
                <w:spacing w:val="4"/>
                <w:sz w:val="22"/>
                <w:szCs w:val="22"/>
              </w:rPr>
              <w:t xml:space="preserve"> ≥ 2015, </w:t>
            </w:r>
            <w:r w:rsidRPr="00304A68">
              <w:rPr>
                <w:rFonts w:ascii="Garamond" w:hAnsi="Garamond" w:cs="Garamond"/>
                <w:noProof/>
                <w:spacing w:val="4"/>
                <w:sz w:val="22"/>
                <w:szCs w:val="22"/>
              </w:rPr>
              <w:drawing>
                <wp:inline distT="0" distB="0" distL="0" distR="0" wp14:anchorId="2517D5C9" wp14:editId="1E71379E">
                  <wp:extent cx="571500" cy="23622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cs="Garamond"/>
                <w:spacing w:val="4"/>
                <w:sz w:val="22"/>
                <w:szCs w:val="22"/>
              </w:rPr>
              <w:t xml:space="preserve"> принимается равной определенной в соответствии с приложением 17 к </w:t>
            </w:r>
            <w:r w:rsidRPr="00304A68">
              <w:rPr>
                <w:rFonts w:ascii="Garamond" w:hAnsi="Garamond" w:cs="Garamond"/>
                <w:spacing w:val="4"/>
                <w:sz w:val="22"/>
                <w:szCs w:val="22"/>
                <w:lang w:eastAsia="en-US"/>
              </w:rPr>
              <w:t>настоящему Регламенту</w:t>
            </w:r>
            <w:r w:rsidRPr="00304A68">
              <w:rPr>
                <w:rFonts w:ascii="Garamond" w:hAnsi="Garamond" w:cs="Garamond"/>
                <w:spacing w:val="4"/>
                <w:sz w:val="22"/>
                <w:szCs w:val="22"/>
              </w:rPr>
              <w:t xml:space="preserve">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304A68">
              <w:rPr>
                <w:rFonts w:ascii="Garamond" w:hAnsi="Garamond" w:cs="Garamond"/>
                <w:i/>
                <w:spacing w:val="4"/>
                <w:sz w:val="22"/>
                <w:szCs w:val="22"/>
                <w:lang w:val="en-US"/>
              </w:rPr>
              <w:t>t</w:t>
            </w:r>
            <w:r w:rsidRPr="00304A68">
              <w:rPr>
                <w:rFonts w:ascii="Garamond" w:hAnsi="Garamond" w:cs="Garamond"/>
                <w:spacing w:val="4"/>
                <w:sz w:val="22"/>
                <w:szCs w:val="22"/>
              </w:rPr>
              <w:t xml:space="preserve">, соответствующего виду, указанному в ДПМ ВИЭ, заключенных в отношении ГТП генерации </w:t>
            </w:r>
            <w:r w:rsidRPr="00304A68">
              <w:rPr>
                <w:rFonts w:ascii="Garamond" w:hAnsi="Garamond" w:cs="Garamond"/>
                <w:i/>
                <w:spacing w:val="4"/>
                <w:sz w:val="22"/>
                <w:szCs w:val="22"/>
                <w:lang w:val="en-US"/>
              </w:rPr>
              <w:t>p</w:t>
            </w:r>
            <w:r w:rsidRPr="00304A68">
              <w:rPr>
                <w:rFonts w:ascii="Garamond" w:hAnsi="Garamond" w:cs="Garamond"/>
                <w:spacing w:val="4"/>
                <w:sz w:val="22"/>
                <w:szCs w:val="22"/>
              </w:rPr>
              <w:t xml:space="preserve">, и календарного года </w:t>
            </w:r>
            <w:r w:rsidRPr="00304A68">
              <w:rPr>
                <w:rFonts w:ascii="Garamond" w:hAnsi="Garamond" w:cs="Garamond"/>
                <w:i/>
                <w:spacing w:val="4"/>
                <w:sz w:val="22"/>
                <w:szCs w:val="22"/>
                <w:lang w:val="en-US"/>
              </w:rPr>
              <w:t>X</w:t>
            </w:r>
            <w:r w:rsidRPr="00304A68">
              <w:rPr>
                <w:rFonts w:ascii="Garamond" w:hAnsi="Garamond" w:cs="Garamond"/>
                <w:spacing w:val="4"/>
                <w:sz w:val="22"/>
                <w:szCs w:val="22"/>
              </w:rPr>
              <w:t>+</w:t>
            </w:r>
            <w:r w:rsidRPr="00304A68">
              <w:rPr>
                <w:rFonts w:ascii="Garamond" w:hAnsi="Garamond" w:cs="Garamond"/>
                <w:i/>
                <w:spacing w:val="4"/>
                <w:sz w:val="22"/>
                <w:szCs w:val="22"/>
                <w:lang w:val="en-US"/>
              </w:rPr>
              <w:t>k</w:t>
            </w:r>
            <w:r w:rsidRPr="00304A68">
              <w:rPr>
                <w:rFonts w:ascii="Garamond" w:hAnsi="Garamond" w:cs="Garamond"/>
                <w:spacing w:val="4"/>
                <w:sz w:val="22"/>
                <w:szCs w:val="22"/>
              </w:rPr>
              <w:t>, на который приходится указанная в ДПМ ВИЭ дата начала поставки мощности, – MaxCapEx</w:t>
            </w:r>
            <w:r w:rsidRPr="00304A68">
              <w:rPr>
                <w:rFonts w:ascii="Garamond" w:hAnsi="Garamond" w:cs="Garamond"/>
                <w:spacing w:val="4"/>
                <w:sz w:val="22"/>
                <w:szCs w:val="22"/>
                <w:vertAlign w:val="subscript"/>
              </w:rPr>
              <w:t>t,X+k</w:t>
            </w:r>
            <w:r w:rsidRPr="00304A68">
              <w:rPr>
                <w:rFonts w:ascii="Garamond" w:hAnsi="Garamond" w:cs="Garamond"/>
                <w:spacing w:val="4"/>
                <w:sz w:val="22"/>
                <w:szCs w:val="22"/>
              </w:rPr>
              <w:t>.</w:t>
            </w:r>
          </w:p>
          <w:p w14:paraId="5B5E20DC" w14:textId="77777777" w:rsidR="00F0419D" w:rsidRPr="00304A68" w:rsidRDefault="00F0419D" w:rsidP="00F0419D">
            <w:pPr>
              <w:tabs>
                <w:tab w:val="left" w:pos="4120"/>
              </w:tabs>
              <w:spacing w:after="120"/>
              <w:jc w:val="both"/>
              <w:rPr>
                <w:rFonts w:ascii="Garamond" w:hAnsi="Garamond"/>
                <w:sz w:val="22"/>
                <w:szCs w:val="22"/>
                <w:lang w:eastAsia="en-US"/>
              </w:rPr>
            </w:pPr>
            <w:r w:rsidRPr="00304A68">
              <w:rPr>
                <w:rFonts w:ascii="Garamond" w:hAnsi="Garamond"/>
                <w:spacing w:val="4"/>
                <w:sz w:val="22"/>
                <w:szCs w:val="22"/>
              </w:rPr>
              <w:t xml:space="preserve">В случае если по ДПМ ВИЭ дата начала поставки мощности была перенесена на более позднюю дату, то совокупный размер обеспечения исполнения обязательств </w:t>
            </w:r>
            <w:r w:rsidRPr="00304A68">
              <w:rPr>
                <w:rFonts w:ascii="Garamond" w:hAnsi="Garamond"/>
                <w:bCs/>
                <w:iCs/>
                <w:spacing w:val="4"/>
                <w:sz w:val="22"/>
                <w:szCs w:val="22"/>
              </w:rPr>
              <w:t xml:space="preserve">участника оптового рынка </w:t>
            </w:r>
            <w:r w:rsidRPr="00304A68">
              <w:rPr>
                <w:rFonts w:ascii="Garamond" w:hAnsi="Garamond"/>
                <w:bCs/>
                <w:i/>
                <w:iCs/>
                <w:spacing w:val="4"/>
                <w:sz w:val="22"/>
                <w:szCs w:val="22"/>
                <w:lang w:val="en-GB"/>
              </w:rPr>
              <w:t>i</w:t>
            </w:r>
            <w:r w:rsidRPr="00304A68">
              <w:rPr>
                <w:rFonts w:ascii="Garamond" w:hAnsi="Garamond"/>
                <w:spacing w:val="4"/>
                <w:sz w:val="22"/>
                <w:szCs w:val="22"/>
              </w:rPr>
              <w:t xml:space="preserve"> – продавца мощности по ДПМ ВИЭ в отношении </w:t>
            </w:r>
            <w:r w:rsidRPr="00304A68">
              <w:rPr>
                <w:rFonts w:ascii="Garamond" w:hAnsi="Garamond"/>
                <w:bCs/>
                <w:iCs/>
                <w:spacing w:val="4"/>
                <w:sz w:val="22"/>
                <w:szCs w:val="22"/>
              </w:rPr>
              <w:t xml:space="preserve">ГТП генерации </w:t>
            </w:r>
            <w:r w:rsidRPr="00304A68">
              <w:rPr>
                <w:rFonts w:ascii="Garamond" w:hAnsi="Garamond"/>
                <w:bCs/>
                <w:i/>
                <w:iCs/>
                <w:spacing w:val="4"/>
                <w:sz w:val="22"/>
                <w:szCs w:val="22"/>
                <w:lang w:val="en-US"/>
              </w:rPr>
              <w:t>p</w:t>
            </w:r>
            <w:r w:rsidRPr="00304A68">
              <w:rPr>
                <w:rFonts w:ascii="Garamond" w:hAnsi="Garamond"/>
                <w:bCs/>
                <w:iCs/>
                <w:spacing w:val="4"/>
                <w:sz w:val="22"/>
                <w:szCs w:val="22"/>
              </w:rPr>
              <w:t xml:space="preserve"> </w:t>
            </w:r>
            <w:r w:rsidRPr="00304A68">
              <w:rPr>
                <w:rFonts w:ascii="Garamond" w:hAnsi="Garamond"/>
                <w:spacing w:val="4"/>
                <w:sz w:val="22"/>
                <w:szCs w:val="22"/>
              </w:rPr>
              <w:t xml:space="preserve">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w:t>
            </w:r>
            <w:r w:rsidRPr="00304A68">
              <w:rPr>
                <w:rFonts w:ascii="Garamond" w:hAnsi="Garamond"/>
                <w:spacing w:val="4"/>
                <w:sz w:val="22"/>
                <w:szCs w:val="22"/>
              </w:rPr>
              <w:lastRenderedPageBreak/>
              <w:t xml:space="preserve">которого был отобран объект генерации, в отношении которого зарегистрирована ГТП генерации </w:t>
            </w:r>
            <w:r w:rsidRPr="00304A68">
              <w:rPr>
                <w:rFonts w:ascii="Garamond" w:hAnsi="Garamond"/>
                <w:i/>
                <w:spacing w:val="4"/>
                <w:sz w:val="22"/>
                <w:szCs w:val="22"/>
                <w:lang w:val="en-US"/>
              </w:rPr>
              <w:t>p</w:t>
            </w:r>
            <w:r w:rsidRPr="00304A68">
              <w:rPr>
                <w:rFonts w:ascii="Garamond" w:hAnsi="Garamond"/>
                <w:i/>
                <w:spacing w:val="4"/>
                <w:sz w:val="22"/>
                <w:szCs w:val="22"/>
              </w:rPr>
              <w:t>.</w:t>
            </w:r>
          </w:p>
          <w:p w14:paraId="451F8C23" w14:textId="77777777" w:rsidR="00F0419D" w:rsidRPr="00304A68" w:rsidRDefault="00F0419D" w:rsidP="00F0419D">
            <w:pPr>
              <w:tabs>
                <w:tab w:val="left" w:pos="4120"/>
              </w:tabs>
              <w:spacing w:after="120"/>
              <w:ind w:left="567" w:hanging="567"/>
              <w:jc w:val="both"/>
              <w:rPr>
                <w:rFonts w:ascii="Garamond" w:hAnsi="Garamond"/>
                <w:sz w:val="22"/>
                <w:szCs w:val="22"/>
              </w:rPr>
            </w:pPr>
            <w:r w:rsidRPr="00304A68">
              <w:rPr>
                <w:rFonts w:ascii="Garamond" w:hAnsi="Garamond"/>
                <w:position w:val="-8"/>
                <w:sz w:val="22"/>
                <w:szCs w:val="22"/>
              </w:rPr>
              <w:object w:dxaOrig="940" w:dyaOrig="320" w14:anchorId="786F79B1">
                <v:shape id="_x0000_i1176" type="#_x0000_t75" style="width:87pt;height:30pt" o:ole="">
                  <v:imagedata r:id="rId202" o:title=""/>
                </v:shape>
                <o:OLEObject Type="Embed" ProgID="Equation.3" ShapeID="_x0000_i1176" DrawAspect="Content" ObjectID="_1735992584" r:id="rId203"/>
              </w:object>
            </w:r>
            <w:r w:rsidRPr="00304A68">
              <w:rPr>
                <w:rFonts w:ascii="Garamond" w:hAnsi="Garamond"/>
                <w:sz w:val="22"/>
                <w:szCs w:val="22"/>
              </w:rPr>
              <w:t xml:space="preserve"> – 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w:t>
            </w:r>
            <w:r w:rsidRPr="00304A68">
              <w:rPr>
                <w:rFonts w:ascii="Garamond" w:hAnsi="Garamond"/>
                <w:i/>
                <w:sz w:val="22"/>
                <w:szCs w:val="22"/>
              </w:rPr>
              <w:t xml:space="preserve"> m</w:t>
            </w:r>
            <w:r w:rsidRPr="00304A68">
              <w:rPr>
                <w:rFonts w:ascii="Garamond" w:hAnsi="Garamond"/>
                <w:sz w:val="22"/>
                <w:szCs w:val="22"/>
              </w:rPr>
              <w:t xml:space="preserve"> выступает поручителем и имеет действующие договоры поручительства;</w:t>
            </w:r>
          </w:p>
          <w:p w14:paraId="664FE9FD" w14:textId="77777777" w:rsidR="00F0419D" w:rsidRPr="00304A68" w:rsidRDefault="00F0419D" w:rsidP="00F0419D">
            <w:pPr>
              <w:tabs>
                <w:tab w:val="left" w:pos="4120"/>
              </w:tabs>
              <w:spacing w:after="120"/>
              <w:ind w:left="567" w:hanging="567"/>
              <w:jc w:val="both"/>
              <w:rPr>
                <w:rFonts w:ascii="Garamond" w:hAnsi="Garamond"/>
                <w:position w:val="-8"/>
                <w:sz w:val="22"/>
                <w:szCs w:val="22"/>
              </w:rPr>
            </w:pPr>
            <w:r w:rsidRPr="00304A68">
              <w:rPr>
                <w:rFonts w:ascii="Garamond" w:hAnsi="Garamond"/>
                <w:position w:val="-8"/>
                <w:sz w:val="22"/>
                <w:szCs w:val="22"/>
              </w:rPr>
              <w:object w:dxaOrig="960" w:dyaOrig="320" w14:anchorId="679C7E93">
                <v:shape id="_x0000_i1177" type="#_x0000_t75" style="width:90.5pt;height:30pt" o:ole="">
                  <v:imagedata r:id="rId204" o:title=""/>
                </v:shape>
                <o:OLEObject Type="Embed" ProgID="Equation.3" ShapeID="_x0000_i1177" DrawAspect="Content" ObjectID="_1735992585" r:id="rId205"/>
              </w:object>
            </w:r>
            <w:r w:rsidRPr="00304A68">
              <w:rPr>
                <w:rFonts w:ascii="Garamond" w:hAnsi="Garamond"/>
                <w:position w:val="-8"/>
                <w:sz w:val="22"/>
                <w:szCs w:val="22"/>
              </w:rPr>
              <w:t xml:space="preserve"> –</w:t>
            </w:r>
            <w:r w:rsidRPr="00304A68">
              <w:rPr>
                <w:rFonts w:ascii="Garamond" w:hAnsi="Garamond"/>
                <w:sz w:val="22"/>
                <w:szCs w:val="22"/>
              </w:rPr>
              <w:t xml:space="preserve"> </w:t>
            </w:r>
            <w:r w:rsidRPr="00304A68">
              <w:rPr>
                <w:rFonts w:ascii="Garamond" w:hAnsi="Garamond"/>
                <w:position w:val="-8"/>
                <w:sz w:val="22"/>
                <w:szCs w:val="22"/>
              </w:rPr>
              <w:t xml:space="preserve">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участником оптового рынка </w:t>
            </w:r>
            <w:r w:rsidRPr="00304A68">
              <w:rPr>
                <w:rFonts w:ascii="Garamond" w:hAnsi="Garamond"/>
                <w:i/>
                <w:position w:val="-8"/>
                <w:sz w:val="22"/>
                <w:szCs w:val="22"/>
              </w:rPr>
              <w:t>i</w:t>
            </w:r>
            <w:r w:rsidRPr="00304A68">
              <w:rPr>
                <w:rFonts w:ascii="Garamond" w:hAnsi="Garamond"/>
                <w:position w:val="-8"/>
                <w:sz w:val="22"/>
                <w:szCs w:val="22"/>
              </w:rPr>
              <w:t xml:space="preserve"> выполнено требование по предоставлению дополнительного обеспечения на 27 месяцев в виде неустойки (ГТП, зарегистрированная в отношении объекта по договору ДПМ ВИЭ, включается в данное множество с 1-го числа месяца, указанного в уведомлении о выполнении указанных требований).</w:t>
            </w:r>
          </w:p>
          <w:p w14:paraId="22D06F7F" w14:textId="77777777" w:rsidR="00F0419D" w:rsidRPr="00304A68" w:rsidRDefault="00F0419D" w:rsidP="00F0419D">
            <w:pPr>
              <w:tabs>
                <w:tab w:val="left" w:pos="4120"/>
              </w:tabs>
              <w:spacing w:after="120"/>
              <w:jc w:val="both"/>
              <w:rPr>
                <w:rFonts w:ascii="Garamond" w:hAnsi="Garamond"/>
                <w:position w:val="-8"/>
                <w:sz w:val="22"/>
                <w:szCs w:val="22"/>
              </w:rPr>
            </w:pPr>
            <w:r w:rsidRPr="00304A68">
              <w:rPr>
                <w:rFonts w:ascii="Garamond" w:hAnsi="Garamond"/>
                <w:sz w:val="22"/>
                <w:szCs w:val="22"/>
              </w:rPr>
              <w:t xml:space="preserve">В случаях предоставления нового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304A68">
              <w:rPr>
                <w:rFonts w:ascii="Garamond" w:hAnsi="Garamond"/>
                <w:i/>
                <w:sz w:val="22"/>
                <w:szCs w:val="22"/>
                <w:lang w:val="en-US"/>
              </w:rPr>
              <w:t>m</w:t>
            </w:r>
            <w:r w:rsidRPr="00304A68">
              <w:rPr>
                <w:rFonts w:ascii="Garamond" w:hAnsi="Garamond"/>
                <w:sz w:val="22"/>
                <w:szCs w:val="22"/>
              </w:rPr>
              <w:t xml:space="preserve"> способов обеспечения.</w:t>
            </w:r>
          </w:p>
          <w:p w14:paraId="315213C9" w14:textId="77777777" w:rsidR="00F746B3" w:rsidRPr="00304A68" w:rsidRDefault="000961F7" w:rsidP="00F746B3">
            <w:pPr>
              <w:tabs>
                <w:tab w:val="left" w:pos="4120"/>
              </w:tabs>
              <w:suppressAutoHyphens/>
              <w:spacing w:before="120" w:after="120"/>
              <w:jc w:val="both"/>
              <w:rPr>
                <w:rFonts w:ascii="Garamond" w:eastAsia="Batang" w:hAnsi="Garamond" w:cs="Garamond"/>
                <w:sz w:val="22"/>
                <w:szCs w:val="22"/>
                <w:lang w:eastAsia="ar-SA"/>
              </w:rPr>
            </w:pPr>
            <w:r w:rsidRPr="00304A68">
              <w:rPr>
                <w:rFonts w:ascii="Garamond" w:eastAsia="Batang" w:hAnsi="Garamond"/>
                <w:noProof/>
                <w:sz w:val="22"/>
                <w:szCs w:val="22"/>
              </w:rPr>
              <mc:AlternateContent>
                <mc:Choice Requires="wps">
                  <w:drawing>
                    <wp:anchor distT="0" distB="0" distL="114300" distR="114300" simplePos="0" relativeHeight="251687936" behindDoc="0" locked="0" layoutInCell="1" allowOverlap="1" wp14:anchorId="79B0B03B" wp14:editId="0A65B7AE">
                      <wp:simplePos x="0" y="0"/>
                      <wp:positionH relativeFrom="column">
                        <wp:posOffset>2497381</wp:posOffset>
                      </wp:positionH>
                      <wp:positionV relativeFrom="paragraph">
                        <wp:posOffset>6660</wp:posOffset>
                      </wp:positionV>
                      <wp:extent cx="260350" cy="127000"/>
                      <wp:effectExtent l="0" t="0" r="25400" b="25400"/>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270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9B1B8AE" id="AutoShape 17" o:spid="_x0000_s1026" style="position:absolute;margin-left:196.65pt;margin-top:.5pt;width:20.5pt;height:10pt;z-index:2516879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" filled="f" strokecolor="red"/>
                  </w:pict>
                </mc:Fallback>
              </mc:AlternateContent>
            </w:r>
            <w:r w:rsidR="00F746B3" w:rsidRPr="00304A68">
              <w:rPr>
                <w:rFonts w:ascii="Garamond" w:eastAsia="Batang" w:hAnsi="Garamond" w:cs="Garamond"/>
                <w:spacing w:val="4"/>
                <w:sz w:val="22"/>
                <w:szCs w:val="22"/>
                <w:lang w:eastAsia="en-US"/>
              </w:rPr>
              <w:t xml:space="preserve">Расчет величин </w:t>
            </w:r>
            <w:r w:rsidR="00F746B3" w:rsidRPr="00304A68">
              <w:rPr>
                <w:rFonts w:ascii="Garamond" w:eastAsia="Batang" w:hAnsi="Garamond" w:cs="Garamond"/>
                <w:spacing w:val="4"/>
                <w:sz w:val="22"/>
                <w:szCs w:val="22"/>
                <w:highlight w:val="yellow"/>
                <w:lang w:eastAsia="en-US"/>
              </w:rPr>
              <w:object w:dxaOrig="1920" w:dyaOrig="400" w14:anchorId="7B444594">
                <v:shape id="_x0000_i1178" type="#_x0000_t75" style="width:108.5pt;height:24.5pt" o:ole="">
                  <v:imagedata r:id="rId206" o:title=""/>
                </v:shape>
                <o:OLEObject Type="Embed" ProgID="Equation.3" ShapeID="_x0000_i1178" DrawAspect="Content" ObjectID="_1735992586" r:id="rId207"/>
              </w:object>
            </w:r>
            <w:r w:rsidR="00F746B3" w:rsidRPr="00304A68">
              <w:rPr>
                <w:rFonts w:ascii="Garamond" w:eastAsia="Batang" w:hAnsi="Garamond" w:cs="Garamond"/>
                <w:spacing w:val="4"/>
                <w:sz w:val="22"/>
                <w:szCs w:val="22"/>
                <w:lang w:eastAsia="en-US"/>
              </w:rPr>
              <w:t xml:space="preserve"> и </w:t>
            </w:r>
            <w:r w:rsidR="00F746B3" w:rsidRPr="00304A68">
              <w:rPr>
                <w:rFonts w:ascii="Garamond" w:eastAsia="Batang" w:hAnsi="Garamond" w:cs="Garamond"/>
                <w:spacing w:val="4"/>
                <w:sz w:val="22"/>
                <w:szCs w:val="22"/>
                <w:lang w:eastAsia="en-US"/>
              </w:rPr>
              <w:object w:dxaOrig="1359" w:dyaOrig="400" w14:anchorId="052E47E3">
                <v:shape id="_x0000_i1179" type="#_x0000_t75" style="width:67.5pt;height:23pt" o:ole="">
                  <v:imagedata r:id="rId196" o:title=""/>
                </v:shape>
                <o:OLEObject Type="Embed" ProgID="Equation.3" ShapeID="_x0000_i1179" DrawAspect="Content" ObjectID="_1735992587" r:id="rId208"/>
              </w:object>
            </w:r>
            <w:r w:rsidR="00F746B3" w:rsidRPr="00304A68">
              <w:rPr>
                <w:rFonts w:ascii="Garamond" w:eastAsia="Batang" w:hAnsi="Garamond" w:cs="Garamond"/>
                <w:spacing w:val="4"/>
                <w:sz w:val="22"/>
                <w:szCs w:val="22"/>
                <w:lang w:eastAsia="en-US"/>
              </w:rPr>
              <w:t xml:space="preserve"> осуществляется для каждой ГТП генерации, зарегистрированной в отношении объектов </w:t>
            </w:r>
            <w:r w:rsidR="00F746B3" w:rsidRPr="00304A68">
              <w:rPr>
                <w:rFonts w:ascii="Garamond" w:eastAsia="Batang" w:hAnsi="Garamond" w:cs="Garamond"/>
                <w:spacing w:val="4"/>
                <w:sz w:val="22"/>
                <w:szCs w:val="22"/>
                <w:highlight w:val="yellow"/>
                <w:lang w:eastAsia="en-US"/>
              </w:rPr>
              <w:t>по ДПМ ТБО или</w:t>
            </w:r>
            <w:r w:rsidR="00F746B3" w:rsidRPr="00304A68">
              <w:rPr>
                <w:rFonts w:ascii="Garamond" w:eastAsia="Batang" w:hAnsi="Garamond" w:cs="Garamond"/>
                <w:spacing w:val="4"/>
                <w:sz w:val="22"/>
                <w:szCs w:val="22"/>
                <w:lang w:eastAsia="en-US"/>
              </w:rPr>
              <w:t xml:space="preserve">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до </w:t>
            </w:r>
            <w:r w:rsidR="00F746B3" w:rsidRPr="00304A68">
              <w:rPr>
                <w:rFonts w:ascii="Garamond" w:eastAsia="Batang" w:hAnsi="Garamond" w:cs="Garamond"/>
                <w:sz w:val="22"/>
                <w:szCs w:val="22"/>
                <w:lang w:eastAsia="ar-SA"/>
              </w:rPr>
              <w:t>наступления одного из следующих событий:</w:t>
            </w:r>
          </w:p>
          <w:p w14:paraId="34CDC5C9" w14:textId="77777777" w:rsidR="00F746B3" w:rsidRPr="00304A68" w:rsidRDefault="00F746B3" w:rsidP="00F746B3">
            <w:pPr>
              <w:tabs>
                <w:tab w:val="left" w:pos="4120"/>
              </w:tabs>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lastRenderedPageBreak/>
              <w:t xml:space="preserve">– истечения 15 месяцев (в отношении обеспечения, предоставленного в отношении 12 месяцев с даты начала поставки мощности (с измененной даты начала поставки объекта ВИЭ)) либо 27 месяцев (в отношении дополнительного обеспечения на 27 месяцев </w:t>
            </w:r>
            <w:r w:rsidRPr="00304A68">
              <w:rPr>
                <w:rFonts w:ascii="Garamond" w:eastAsia="Batang" w:hAnsi="Garamond" w:cs="Garamond"/>
                <w:sz w:val="22"/>
                <w:szCs w:val="22"/>
                <w:highlight w:val="yellow"/>
                <w:lang w:eastAsia="ar-SA"/>
              </w:rPr>
              <w:t>либо в отношении обеспечения на 27 месяцев по ДПМ ТБО</w:t>
            </w:r>
            <w:r w:rsidRPr="00304A68">
              <w:rPr>
                <w:rFonts w:ascii="Garamond" w:eastAsia="Batang" w:hAnsi="Garamond" w:cs="Garamond"/>
                <w:sz w:val="22"/>
                <w:szCs w:val="22"/>
                <w:lang w:eastAsia="ar-SA"/>
              </w:rPr>
              <w:t>) с даты начала поставки (с измененной даты начала поставки объекта ВИЭ) по соответствующим ДПМ ВИЭ</w:t>
            </w:r>
            <w:r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w:t>
            </w:r>
          </w:p>
          <w:p w14:paraId="55297999" w14:textId="77777777" w:rsidR="00F746B3" w:rsidRPr="00304A68" w:rsidRDefault="00F746B3" w:rsidP="00F746B3">
            <w:pPr>
              <w:tabs>
                <w:tab w:val="left" w:pos="4120"/>
              </w:tabs>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 </w:t>
            </w:r>
            <w:r w:rsidRPr="00304A68">
              <w:rPr>
                <w:rFonts w:ascii="Garamond" w:eastAsia="Batang" w:hAnsi="Garamond" w:cs="Garamond"/>
                <w:i/>
                <w:sz w:val="22"/>
                <w:szCs w:val="22"/>
                <w:lang w:eastAsia="ar-SA"/>
              </w:rPr>
              <w:t>в случае если обеспечением исполнения обязательств по ДПМ ВИЭ является поручительство третьего лица</w:t>
            </w:r>
            <w:r w:rsidRPr="00304A68">
              <w:rPr>
                <w:rFonts w:ascii="Garamond" w:eastAsia="Batang" w:hAnsi="Garamond" w:cs="Garamond"/>
                <w:sz w:val="22"/>
                <w:szCs w:val="22"/>
                <w:lang w:eastAsia="ar-SA"/>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332ACAA9" w14:textId="77777777" w:rsidR="00F746B3" w:rsidRPr="00304A68" w:rsidRDefault="00F746B3" w:rsidP="00F746B3">
            <w:pPr>
              <w:tabs>
                <w:tab w:val="left" w:pos="4120"/>
              </w:tabs>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 </w:t>
            </w:r>
            <w:r w:rsidRPr="00304A68">
              <w:rPr>
                <w:rFonts w:ascii="Garamond" w:eastAsia="Batang" w:hAnsi="Garamond" w:cs="Garamond"/>
                <w:i/>
                <w:sz w:val="22"/>
                <w:szCs w:val="22"/>
                <w:lang w:eastAsia="ar-SA"/>
              </w:rPr>
              <w:t>в случае если обеспечением исполнения обязательств по ДПМ ВИЭ является неустойка</w:t>
            </w:r>
            <w:r w:rsidRPr="00304A68">
              <w:rPr>
                <w:rFonts w:ascii="Garamond" w:eastAsia="Batang" w:hAnsi="Garamond" w:cs="Garamond"/>
                <w:i/>
                <w:sz w:val="22"/>
                <w:szCs w:val="22"/>
                <w:highlight w:val="yellow"/>
                <w:lang w:eastAsia="ar-SA"/>
              </w:rPr>
              <w:t>, а также для ДПМ ТБО</w:t>
            </w:r>
            <w:r w:rsidRPr="00304A68">
              <w:rPr>
                <w:rFonts w:ascii="Garamond" w:eastAsia="Batang" w:hAnsi="Garamond" w:cs="Garamond"/>
                <w:sz w:val="22"/>
                <w:szCs w:val="22"/>
                <w:lang w:eastAsia="ar-SA"/>
              </w:rPr>
              <w:t xml:space="preserve"> – до </w:t>
            </w:r>
            <w:r w:rsidRPr="00304A68">
              <w:rPr>
                <w:rFonts w:ascii="Garamond" w:eastAsia="Batang" w:hAnsi="Garamond" w:cs="Garamond"/>
                <w:spacing w:val="4"/>
                <w:sz w:val="22"/>
                <w:szCs w:val="22"/>
                <w:lang w:eastAsia="en-US"/>
              </w:rPr>
              <w:t xml:space="preserve">месяца, в котором </w:t>
            </w:r>
            <w:r w:rsidRPr="00304A68">
              <w:rPr>
                <w:rFonts w:ascii="Garamond" w:eastAsia="Batang" w:hAnsi="Garamond" w:cs="Garamond"/>
                <w:sz w:val="22"/>
                <w:szCs w:val="22"/>
                <w:lang w:eastAsia="ar-SA"/>
              </w:rPr>
              <w:t xml:space="preserve">предельный объем поставки мощности на оптовый рынок с использованием объекта ВИЭ, определенный СО в соответствии с </w:t>
            </w:r>
            <w:r w:rsidRPr="00304A68">
              <w:rPr>
                <w:rFonts w:ascii="Garamond" w:eastAsia="Batang" w:hAnsi="Garamond" w:cs="Garamond"/>
                <w:i/>
                <w:sz w:val="22"/>
                <w:szCs w:val="22"/>
                <w:lang w:eastAsia="ar-SA"/>
              </w:rPr>
              <w:t>Регламентом аттестации генерирующего оборудования</w:t>
            </w:r>
            <w:r w:rsidRPr="00304A68">
              <w:rPr>
                <w:rFonts w:ascii="Garamond" w:eastAsia="Batang" w:hAnsi="Garamond" w:cs="Garamond"/>
                <w:sz w:val="22"/>
                <w:szCs w:val="22"/>
                <w:lang w:eastAsia="ar-SA"/>
              </w:rPr>
              <w:t xml:space="preserve"> (Приложение № 19.2 к </w:t>
            </w:r>
            <w:r w:rsidRPr="00304A68">
              <w:rPr>
                <w:rFonts w:ascii="Garamond" w:eastAsia="Batang" w:hAnsi="Garamond" w:cs="Garamond"/>
                <w:i/>
                <w:sz w:val="22"/>
                <w:szCs w:val="22"/>
                <w:lang w:eastAsia="ar-SA"/>
              </w:rPr>
              <w:t>Договору о присоединении к торговой системе оптового рынка</w:t>
            </w:r>
            <w:r w:rsidRPr="00304A68">
              <w:rPr>
                <w:rFonts w:ascii="Garamond" w:eastAsia="Batang" w:hAnsi="Garamond" w:cs="Garamond"/>
                <w:sz w:val="22"/>
                <w:szCs w:val="22"/>
                <w:lang w:eastAsia="ar-SA"/>
              </w:rPr>
              <w:t xml:space="preserve">), определен не менее объема установленной мощности, указанного в приложении 1 к </w:t>
            </w:r>
            <w:r w:rsidRPr="00304A68">
              <w:rPr>
                <w:rFonts w:ascii="Garamond" w:eastAsia="Batang" w:hAnsi="Garamond" w:cs="Garamond"/>
                <w:sz w:val="22"/>
                <w:szCs w:val="22"/>
                <w:highlight w:val="yellow"/>
                <w:lang w:eastAsia="ar-SA"/>
              </w:rPr>
              <w:t>ДПМ ТБО/</w:t>
            </w:r>
            <w:r w:rsidRPr="00304A68">
              <w:rPr>
                <w:rFonts w:ascii="Garamond" w:eastAsia="Batang" w:hAnsi="Garamond" w:cs="Garamond"/>
                <w:sz w:val="22"/>
                <w:szCs w:val="22"/>
                <w:lang w:eastAsia="ar-SA"/>
              </w:rPr>
              <w:t>ДПМ ВИЭ, заключенным в отношении генерирующего объекта.</w:t>
            </w:r>
          </w:p>
          <w:p w14:paraId="0BAD7456" w14:textId="77777777" w:rsidR="00F746B3" w:rsidRPr="00304A68" w:rsidRDefault="004D6EC8" w:rsidP="00F746B3">
            <w:pPr>
              <w:suppressAutoHyphens/>
              <w:spacing w:before="120"/>
              <w:ind w:right="565" w:firstLine="709"/>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w:t>
            </w:r>
          </w:p>
          <w:p w14:paraId="1854D0E6" w14:textId="77777777" w:rsidR="00F746B3" w:rsidRPr="00304A68" w:rsidRDefault="00F746B3" w:rsidP="00F746B3">
            <w:pPr>
              <w:suppressAutoHyphens/>
              <w:spacing w:before="120" w:after="120"/>
              <w:ind w:left="1155"/>
              <w:jc w:val="right"/>
              <w:rPr>
                <w:rFonts w:ascii="Garamond" w:eastAsia="Batang" w:hAnsi="Garamond" w:cs="Garamond"/>
                <w:b/>
                <w:sz w:val="22"/>
                <w:szCs w:val="22"/>
                <w:lang w:eastAsia="ar-SA"/>
              </w:rPr>
            </w:pPr>
          </w:p>
        </w:tc>
        <w:tc>
          <w:tcPr>
            <w:tcW w:w="7342" w:type="dxa"/>
            <w:tcBorders>
              <w:top w:val="single" w:sz="4" w:space="0" w:color="auto"/>
              <w:left w:val="single" w:sz="4" w:space="0" w:color="auto"/>
              <w:bottom w:val="single" w:sz="4" w:space="0" w:color="auto"/>
              <w:right w:val="single" w:sz="4" w:space="0" w:color="auto"/>
            </w:tcBorders>
          </w:tcPr>
          <w:p w14:paraId="08DED03D" w14:textId="77777777" w:rsidR="00F746B3" w:rsidRPr="00304A68" w:rsidRDefault="00F746B3" w:rsidP="00F746B3">
            <w:pPr>
              <w:suppressAutoHyphens/>
              <w:spacing w:before="120" w:after="120"/>
              <w:ind w:firstLine="709"/>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lastRenderedPageBreak/>
              <w:t xml:space="preserve">3.1. 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определяет величину требований участника оптового рынка по договорам, заключенным им на оптовом рынке, </w:t>
            </w:r>
            <w:r w:rsidRPr="00304A68">
              <w:rPr>
                <w:rFonts w:ascii="Garamond" w:eastAsia="Batang" w:hAnsi="Garamond" w:cs="Garamond"/>
                <w:position w:val="-14"/>
                <w:sz w:val="22"/>
                <w:szCs w:val="22"/>
                <w:lang w:eastAsia="ar-SA"/>
              </w:rPr>
              <w:object w:dxaOrig="540" w:dyaOrig="400" w14:anchorId="5B889286">
                <v:shape id="_x0000_i1180" type="#_x0000_t75" style="width:28pt;height:19.5pt" o:ole="">
                  <v:imagedata r:id="rId128" o:title=""/>
                </v:shape>
                <o:OLEObject Type="Embed" ProgID="Equation.3" ShapeID="_x0000_i1180" DrawAspect="Content" ObjectID="_1735992588" r:id="rId209"/>
              </w:object>
            </w:r>
            <w:r w:rsidRPr="00304A68">
              <w:rPr>
                <w:rFonts w:ascii="Garamond" w:eastAsia="Batang" w:hAnsi="Garamond" w:cs="Garamond"/>
                <w:sz w:val="22"/>
                <w:szCs w:val="22"/>
                <w:lang w:eastAsia="ar-SA"/>
              </w:rPr>
              <w:t xml:space="preserve"> в соответствии со следующей формулой:</w:t>
            </w:r>
          </w:p>
          <w:p w14:paraId="66E76EFA" w14:textId="77777777" w:rsidR="00F746B3" w:rsidRPr="00304A68" w:rsidRDefault="00C93E6D" w:rsidP="00F746B3">
            <w:pPr>
              <w:suppressAutoHyphens/>
              <w:spacing w:before="120" w:after="120"/>
              <w:jc w:val="center"/>
              <w:rPr>
                <w:rFonts w:ascii="Garamond" w:eastAsia="Batang" w:hAnsi="Garamond"/>
                <w:sz w:val="22"/>
                <w:szCs w:val="22"/>
                <w:lang w:eastAsia="ar-SA"/>
              </w:rPr>
            </w:pPr>
            <w:r w:rsidRPr="00304A68">
              <w:rPr>
                <w:rFonts w:ascii="Garamond" w:eastAsia="Batang" w:hAnsi="Garamond"/>
                <w:noProof/>
                <w:sz w:val="22"/>
                <w:szCs w:val="22"/>
              </w:rPr>
              <mc:AlternateContent>
                <mc:Choice Requires="wps">
                  <w:drawing>
                    <wp:anchor distT="0" distB="0" distL="114300" distR="114300" simplePos="0" relativeHeight="251692032" behindDoc="0" locked="0" layoutInCell="1" allowOverlap="1" wp14:anchorId="216A0E53" wp14:editId="7CB4525A">
                      <wp:simplePos x="0" y="0"/>
                      <wp:positionH relativeFrom="column">
                        <wp:posOffset>2014855</wp:posOffset>
                      </wp:positionH>
                      <wp:positionV relativeFrom="paragraph">
                        <wp:posOffset>775335</wp:posOffset>
                      </wp:positionV>
                      <wp:extent cx="260350" cy="234950"/>
                      <wp:effectExtent l="0" t="0" r="25400" b="1270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3495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7DF7A4" id="AutoShape 17" o:spid="_x0000_s1026" style="position:absolute;margin-left:158.65pt;margin-top:61.05pt;width:20.5pt;height:1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" filled="f" strokecolor="red"/>
                  </w:pict>
                </mc:Fallback>
              </mc:AlternateContent>
            </w:r>
            <w:r w:rsidRPr="00304A68">
              <w:rPr>
                <w:rFonts w:ascii="Garamond" w:eastAsia="Batang" w:hAnsi="Garamond"/>
                <w:noProof/>
                <w:sz w:val="22"/>
                <w:szCs w:val="22"/>
              </w:rPr>
              <mc:AlternateContent>
                <mc:Choice Requires="wps">
                  <w:drawing>
                    <wp:anchor distT="0" distB="0" distL="114300" distR="114300" simplePos="0" relativeHeight="251689984" behindDoc="0" locked="0" layoutInCell="1" allowOverlap="1" wp14:anchorId="2CC83C7C" wp14:editId="18C52935">
                      <wp:simplePos x="0" y="0"/>
                      <wp:positionH relativeFrom="column">
                        <wp:posOffset>763905</wp:posOffset>
                      </wp:positionH>
                      <wp:positionV relativeFrom="paragraph">
                        <wp:posOffset>13335</wp:posOffset>
                      </wp:positionV>
                      <wp:extent cx="260350" cy="323850"/>
                      <wp:effectExtent l="0" t="0" r="2540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32385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28C4C5" id="AutoShape 17" o:spid="_x0000_s1026" style="position:absolute;margin-left:60.15pt;margin-top:1.05pt;width:20.5pt;height:2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" filled="f" strokecolor="red"/>
                  </w:pict>
                </mc:Fallback>
              </mc:AlternateContent>
            </w:r>
            <w:r w:rsidRPr="00304A68">
              <w:rPr>
                <w:rFonts w:ascii="Garamond" w:eastAsia="Batang" w:hAnsi="Garamond"/>
                <w:position w:val="-72"/>
                <w:sz w:val="22"/>
                <w:szCs w:val="22"/>
                <w:highlight w:val="yellow"/>
                <w:lang w:eastAsia="ar-SA"/>
              </w:rPr>
              <w:object w:dxaOrig="8460" w:dyaOrig="1400" w14:anchorId="5ECA86A8">
                <v:shape id="_x0000_i1181" type="#_x0000_t75" style="width:483.5pt;height:79.5pt" o:ole="">
                  <v:imagedata r:id="rId210" o:title=""/>
                </v:shape>
                <o:OLEObject Type="Embed" ProgID="Equation.3" ShapeID="_x0000_i1181" DrawAspect="Content" ObjectID="_1735992589" r:id="rId211"/>
              </w:object>
            </w:r>
          </w:p>
          <w:p w14:paraId="57995D36" w14:textId="77777777" w:rsidR="00F0419D" w:rsidRPr="00304A68" w:rsidRDefault="00F0419D" w:rsidP="00F0419D">
            <w:pPr>
              <w:pStyle w:val="a4"/>
              <w:jc w:val="center"/>
              <w:rPr>
                <w:rFonts w:ascii="Garamond" w:hAnsi="Garamond"/>
                <w:sz w:val="22"/>
                <w:szCs w:val="22"/>
                <w:lang w:val="ru-RU"/>
              </w:rPr>
            </w:pPr>
            <w:r w:rsidRPr="00304A68">
              <w:rPr>
                <w:rFonts w:ascii="Garamond" w:hAnsi="Garamond"/>
                <w:sz w:val="22"/>
                <w:szCs w:val="22"/>
                <w:lang w:val="ru-RU"/>
              </w:rPr>
              <w:t xml:space="preserve">где </w:t>
            </w:r>
            <w:r w:rsidRPr="00304A68">
              <w:rPr>
                <w:rFonts w:ascii="Garamond" w:hAnsi="Garamond"/>
                <w:position w:val="-32"/>
                <w:sz w:val="22"/>
                <w:szCs w:val="22"/>
              </w:rPr>
              <w:object w:dxaOrig="3900" w:dyaOrig="580" w14:anchorId="1A9CC1E9">
                <v:shape id="_x0000_i1182" type="#_x0000_t75" style="width:197.5pt;height:28.5pt" o:ole="">
                  <v:imagedata r:id="rId132" o:title=""/>
                </v:shape>
                <o:OLEObject Type="Embed" ProgID="Equation.3" ShapeID="_x0000_i1182" DrawAspect="Content" ObjectID="_1735992590" r:id="rId212"/>
              </w:object>
            </w:r>
            <w:r w:rsidRPr="00304A68">
              <w:rPr>
                <w:rFonts w:ascii="Garamond" w:hAnsi="Garamond"/>
                <w:sz w:val="22"/>
                <w:szCs w:val="22"/>
                <w:lang w:val="ru-RU"/>
              </w:rPr>
              <w:t>;</w:t>
            </w:r>
          </w:p>
          <w:p w14:paraId="3199CC24" w14:textId="77777777" w:rsidR="00F0419D" w:rsidRPr="00304A68" w:rsidRDefault="00F0419D" w:rsidP="00F0419D">
            <w:pPr>
              <w:pStyle w:val="a4"/>
              <w:ind w:left="567" w:hanging="567"/>
              <w:rPr>
                <w:rFonts w:ascii="Garamond" w:hAnsi="Garamond"/>
                <w:sz w:val="22"/>
                <w:szCs w:val="22"/>
                <w:lang w:val="ru-RU"/>
              </w:rPr>
            </w:pPr>
            <w:r w:rsidRPr="00304A68">
              <w:rPr>
                <w:rFonts w:ascii="Garamond" w:hAnsi="Garamond"/>
                <w:position w:val="-14"/>
                <w:sz w:val="22"/>
                <w:szCs w:val="22"/>
              </w:rPr>
              <w:object w:dxaOrig="1500" w:dyaOrig="400" w14:anchorId="0AC7CA2F">
                <v:shape id="_x0000_i1183" type="#_x0000_t75" style="width:74.5pt;height:18.5pt" o:ole="">
                  <v:imagedata r:id="rId134" o:title=""/>
                </v:shape>
                <o:OLEObject Type="Embed" ProgID="Equation.3" ShapeID="_x0000_i1183" DrawAspect="Content" ObjectID="_1735992591" r:id="rId213"/>
              </w:object>
            </w:r>
            <w:r w:rsidRPr="00304A68">
              <w:rPr>
                <w:rFonts w:ascii="Garamond" w:hAnsi="Garamond"/>
                <w:sz w:val="22"/>
                <w:szCs w:val="22"/>
                <w:lang w:val="ru-RU"/>
              </w:rPr>
              <w:t xml:space="preserve"> [руб.] – объем предоставленного участником оптового рынка </w:t>
            </w:r>
            <w:r w:rsidRPr="00304A68">
              <w:rPr>
                <w:rFonts w:ascii="Garamond" w:hAnsi="Garamond"/>
                <w:i/>
                <w:sz w:val="22"/>
                <w:szCs w:val="22"/>
                <w:lang w:val="en-US"/>
              </w:rPr>
              <w:t>i</w:t>
            </w:r>
            <w:r w:rsidRPr="00304A68">
              <w:rPr>
                <w:rFonts w:ascii="Garamond" w:hAnsi="Garamond"/>
                <w:sz w:val="22"/>
                <w:szCs w:val="22"/>
                <w:lang w:val="ru-RU"/>
              </w:rPr>
              <w:t xml:space="preserve"> обеспечения исполнения обязательств по договорам конкурентного отбора мощности новых генерирующих объектов (КОМ НГО) в виде неустойки, определенный согласно формуле (с точностью до 2 знаков после запятой с учетом математического округления): </w:t>
            </w:r>
          </w:p>
          <w:p w14:paraId="74394DA7" w14:textId="77777777" w:rsidR="00F0419D" w:rsidRPr="00304A68" w:rsidRDefault="00F0419D" w:rsidP="00F0419D">
            <w:pPr>
              <w:pStyle w:val="a4"/>
              <w:jc w:val="center"/>
              <w:rPr>
                <w:rFonts w:ascii="Garamond" w:hAnsi="Garamond"/>
                <w:sz w:val="22"/>
                <w:szCs w:val="22"/>
                <w:lang w:val="ru-RU"/>
              </w:rPr>
            </w:pPr>
            <w:r w:rsidRPr="00304A68">
              <w:rPr>
                <w:rFonts w:ascii="Garamond" w:hAnsi="Garamond"/>
                <w:position w:val="-14"/>
                <w:sz w:val="22"/>
                <w:szCs w:val="22"/>
              </w:rPr>
              <w:object w:dxaOrig="4860" w:dyaOrig="400" w14:anchorId="2DA42BF1">
                <v:shape id="_x0000_i1184" type="#_x0000_t75" style="width:243pt;height:23pt" o:ole="">
                  <v:imagedata r:id="rId136" o:title=""/>
                </v:shape>
                <o:OLEObject Type="Embed" ProgID="Equation.3" ShapeID="_x0000_i1184" DrawAspect="Content" ObjectID="_1735992592" r:id="rId214"/>
              </w:object>
            </w:r>
            <w:r w:rsidRPr="00304A68">
              <w:rPr>
                <w:rFonts w:ascii="Garamond" w:hAnsi="Garamond"/>
                <w:sz w:val="22"/>
                <w:szCs w:val="22"/>
                <w:lang w:val="ru-RU"/>
              </w:rPr>
              <w:t>,</w:t>
            </w:r>
          </w:p>
          <w:p w14:paraId="5564F1EF" w14:textId="77777777" w:rsidR="00F0419D" w:rsidRPr="00304A68" w:rsidRDefault="00F0419D" w:rsidP="00F0419D">
            <w:pPr>
              <w:pStyle w:val="a4"/>
              <w:ind w:left="426" w:hanging="426"/>
              <w:rPr>
                <w:rFonts w:ascii="Garamond" w:hAnsi="Garamond"/>
                <w:sz w:val="22"/>
                <w:szCs w:val="22"/>
                <w:lang w:val="ru-RU"/>
              </w:rPr>
            </w:pPr>
            <w:r w:rsidRPr="00304A68">
              <w:rPr>
                <w:rFonts w:ascii="Garamond" w:hAnsi="Garamond"/>
                <w:sz w:val="22"/>
                <w:szCs w:val="22"/>
                <w:lang w:val="ru-RU"/>
              </w:rPr>
              <w:t xml:space="preserve">где </w:t>
            </w:r>
            <w:r w:rsidRPr="00304A68">
              <w:rPr>
                <w:rFonts w:ascii="Garamond" w:hAnsi="Garamond"/>
                <w:position w:val="-14"/>
                <w:sz w:val="22"/>
                <w:szCs w:val="22"/>
              </w:rPr>
              <w:object w:dxaOrig="540" w:dyaOrig="400" w14:anchorId="0E367F3E">
                <v:shape id="_x0000_i1185" type="#_x0000_t75" style="width:27pt;height:19.5pt" o:ole="">
                  <v:imagedata r:id="rId138" o:title=""/>
                </v:shape>
                <o:OLEObject Type="Embed" ProgID="Equation.3" ShapeID="_x0000_i1185" DrawAspect="Content" ObjectID="_1735992593" r:id="rId215"/>
              </w:object>
            </w:r>
            <w:r w:rsidRPr="00304A68">
              <w:rPr>
                <w:rFonts w:ascii="Garamond" w:hAnsi="Garamond"/>
                <w:sz w:val="22"/>
                <w:szCs w:val="22"/>
                <w:lang w:val="ru-RU"/>
              </w:rPr>
              <w:t xml:space="preserve"> [руб./МВт] – предельное значение цены на мощность за 1 МВт в месяц, определенное для ГТП генерации </w:t>
            </w:r>
            <w:r w:rsidRPr="00304A68">
              <w:rPr>
                <w:rFonts w:ascii="Garamond" w:hAnsi="Garamond"/>
                <w:i/>
                <w:sz w:val="22"/>
                <w:szCs w:val="22"/>
              </w:rPr>
              <w:t>p</w:t>
            </w:r>
            <w:r w:rsidRPr="00304A68">
              <w:rPr>
                <w:rFonts w:ascii="Garamond" w:hAnsi="Garamond"/>
                <w:sz w:val="22"/>
                <w:szCs w:val="22"/>
                <w:lang w:val="ru-RU"/>
              </w:rPr>
              <w:t>, отобранной по результатам КОМ НГО, проведенного:</w:t>
            </w:r>
          </w:p>
          <w:p w14:paraId="1CA237D1" w14:textId="77777777" w:rsidR="00F0419D" w:rsidRPr="00304A68" w:rsidRDefault="00F0419D" w:rsidP="00F0419D">
            <w:pPr>
              <w:pStyle w:val="a4"/>
              <w:ind w:left="1276"/>
              <w:rPr>
                <w:rFonts w:ascii="Garamond" w:hAnsi="Garamond"/>
                <w:sz w:val="22"/>
                <w:szCs w:val="22"/>
                <w:lang w:val="ru-RU"/>
              </w:rPr>
            </w:pPr>
            <w:r w:rsidRPr="00304A68">
              <w:rPr>
                <w:rFonts w:ascii="Garamond" w:hAnsi="Garamond"/>
                <w:sz w:val="22"/>
                <w:szCs w:val="22"/>
                <w:lang w:val="ru-RU"/>
              </w:rPr>
              <w:lastRenderedPageBreak/>
              <w:t>– в 2017 году, равной 2 115 000 руб./МВт;</w:t>
            </w:r>
          </w:p>
          <w:p w14:paraId="1644062D" w14:textId="77777777" w:rsidR="00F0419D" w:rsidRPr="00304A68" w:rsidRDefault="00F0419D" w:rsidP="00F0419D">
            <w:pPr>
              <w:pStyle w:val="a4"/>
              <w:ind w:left="1276"/>
              <w:rPr>
                <w:rFonts w:ascii="Garamond" w:hAnsi="Garamond"/>
                <w:sz w:val="22"/>
                <w:szCs w:val="22"/>
                <w:lang w:val="ru-RU"/>
              </w:rPr>
            </w:pPr>
            <w:r w:rsidRPr="00304A68">
              <w:rPr>
                <w:rFonts w:ascii="Garamond" w:hAnsi="Garamond"/>
                <w:sz w:val="22"/>
                <w:szCs w:val="22"/>
                <w:lang w:val="ru-RU"/>
              </w:rPr>
              <w:t>– в 2018 году, равной 1 729 000 руб./МВт;</w:t>
            </w:r>
          </w:p>
          <w:p w14:paraId="4AAD9722"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14"/>
                <w:sz w:val="22"/>
                <w:szCs w:val="22"/>
              </w:rPr>
              <w:object w:dxaOrig="1600" w:dyaOrig="400" w14:anchorId="5BBC13F6">
                <v:shape id="_x0000_i1186" type="#_x0000_t75" style="width:80pt;height:18.5pt" o:ole="">
                  <v:imagedata r:id="rId140" o:title=""/>
                </v:shape>
                <o:OLEObject Type="Embed" ProgID="Equation.3" ShapeID="_x0000_i1186" DrawAspect="Content" ObjectID="_1735992594" r:id="rId216"/>
              </w:object>
            </w:r>
            <w:r w:rsidRPr="00304A68">
              <w:rPr>
                <w:rFonts w:ascii="Garamond" w:hAnsi="Garamond"/>
                <w:sz w:val="22"/>
                <w:szCs w:val="22"/>
              </w:rPr>
              <w:t xml:space="preserve"> [МВт] – объем мощности, отобранный по результатам КОМ НГО, указанный в отношении ГТП генерации </w:t>
            </w:r>
            <w:r w:rsidRPr="00304A68">
              <w:rPr>
                <w:rFonts w:ascii="Garamond" w:hAnsi="Garamond"/>
                <w:i/>
                <w:sz w:val="22"/>
                <w:szCs w:val="22"/>
              </w:rPr>
              <w:t>p</w:t>
            </w:r>
            <w:r w:rsidRPr="00304A68">
              <w:rPr>
                <w:rFonts w:ascii="Garamond" w:hAnsi="Garamond"/>
                <w:sz w:val="22"/>
                <w:szCs w:val="22"/>
              </w:rPr>
              <w:t xml:space="preserve"> в приложении 1 к договорам КОМ НГО;</w:t>
            </w:r>
          </w:p>
          <w:p w14:paraId="008BC255"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8"/>
                <w:sz w:val="22"/>
                <w:szCs w:val="22"/>
              </w:rPr>
              <w:object w:dxaOrig="1060" w:dyaOrig="320" w14:anchorId="5956A52C">
                <v:shape id="_x0000_i1187" type="#_x0000_t75" style="width:75.5pt;height:22.5pt" o:ole="">
                  <v:imagedata r:id="rId142" o:title=""/>
                </v:shape>
                <o:OLEObject Type="Embed" ProgID="Equation.3" ShapeID="_x0000_i1187" DrawAspect="Content" ObjectID="_1735992595" r:id="rId217"/>
              </w:object>
            </w:r>
            <w:r w:rsidRPr="00304A68">
              <w:rPr>
                <w:rFonts w:ascii="Garamond" w:hAnsi="Garamond"/>
                <w:sz w:val="22"/>
                <w:szCs w:val="22"/>
              </w:rPr>
              <w:t xml:space="preserve"> – множество ГТП, зарегистрированных в отношении объектов генерации, отобранных по итогам КОМ НГО, в отношении которых участник оптового рынка </w:t>
            </w:r>
            <w:r w:rsidRPr="00304A68">
              <w:rPr>
                <w:rFonts w:ascii="Garamond" w:hAnsi="Garamond"/>
                <w:i/>
                <w:sz w:val="22"/>
                <w:szCs w:val="22"/>
                <w:lang w:val="en-US"/>
              </w:rPr>
              <w:t>i</w:t>
            </w:r>
            <w:r w:rsidRPr="00304A68">
              <w:rPr>
                <w:rFonts w:ascii="Garamond" w:hAnsi="Garamond"/>
                <w:sz w:val="22"/>
                <w:szCs w:val="22"/>
              </w:rPr>
              <w:t xml:space="preserve"> обеспечивает исполнение обязательств неустойкой, и имеющих на 1-е (первое) число месяца </w:t>
            </w:r>
            <w:r w:rsidRPr="00304A68">
              <w:rPr>
                <w:rFonts w:ascii="Garamond" w:hAnsi="Garamond"/>
                <w:i/>
                <w:sz w:val="22"/>
                <w:szCs w:val="22"/>
                <w:lang w:val="en-US"/>
              </w:rPr>
              <w:t>m</w:t>
            </w:r>
            <w:r w:rsidRPr="00304A68">
              <w:rPr>
                <w:rFonts w:ascii="Garamond" w:hAnsi="Garamond"/>
                <w:sz w:val="22"/>
                <w:szCs w:val="22"/>
              </w:rPr>
              <w:t xml:space="preserve"> признак «условная ГТП генерации»;</w:t>
            </w:r>
          </w:p>
          <w:p w14:paraId="0CAAD53A"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32"/>
                <w:sz w:val="22"/>
                <w:szCs w:val="22"/>
              </w:rPr>
              <w:object w:dxaOrig="2960" w:dyaOrig="580" w14:anchorId="6C0B7CE5">
                <v:shape id="_x0000_i1188" type="#_x0000_t75" style="width:147.5pt;height:30pt" o:ole="">
                  <v:imagedata r:id="rId144" o:title=""/>
                </v:shape>
                <o:OLEObject Type="Embed" ProgID="Equation.3" ShapeID="_x0000_i1188" DrawAspect="Content" ObjectID="_1735992596" r:id="rId218"/>
              </w:object>
            </w:r>
            <w:r w:rsidRPr="00304A68">
              <w:rPr>
                <w:rFonts w:ascii="Garamond" w:hAnsi="Garamond"/>
                <w:sz w:val="22"/>
                <w:szCs w:val="22"/>
              </w:rPr>
              <w:t>;</w:t>
            </w:r>
          </w:p>
          <w:p w14:paraId="10C2DB34" w14:textId="77777777" w:rsidR="00F0419D" w:rsidRPr="00304A68" w:rsidRDefault="00F0419D" w:rsidP="00F0419D">
            <w:pPr>
              <w:spacing w:after="120"/>
              <w:ind w:left="567" w:hanging="567"/>
              <w:jc w:val="both"/>
              <w:rPr>
                <w:rFonts w:ascii="Garamond" w:hAnsi="Garamond"/>
                <w:color w:val="000000"/>
                <w:sz w:val="22"/>
                <w:szCs w:val="22"/>
              </w:rPr>
            </w:pPr>
            <w:r w:rsidRPr="00304A68">
              <w:rPr>
                <w:rFonts w:ascii="Garamond" w:hAnsi="Garamond"/>
                <w:position w:val="-14"/>
                <w:sz w:val="22"/>
                <w:szCs w:val="22"/>
              </w:rPr>
              <w:object w:dxaOrig="580" w:dyaOrig="400" w14:anchorId="0FC35D52">
                <v:shape id="_x0000_i1189" type="#_x0000_t75" style="width:28.5pt;height:18.5pt" o:ole="">
                  <v:imagedata r:id="rId146" o:title=""/>
                </v:shape>
                <o:OLEObject Type="Embed" ProgID="Equation.3" ShapeID="_x0000_i1189" DrawAspect="Content" ObjectID="_1735992597" r:id="rId219"/>
              </w:object>
            </w:r>
            <w:r w:rsidRPr="00304A68">
              <w:rPr>
                <w:rFonts w:ascii="Garamond" w:hAnsi="Garamond"/>
                <w:sz w:val="22"/>
                <w:szCs w:val="22"/>
              </w:rPr>
              <w:t xml:space="preserve"> [руб.] – объем ответственности участника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 </w:t>
            </w:r>
            <w:r w:rsidRPr="00304A68">
              <w:rPr>
                <w:rFonts w:ascii="Garamond" w:hAnsi="Garamond"/>
                <w:i/>
                <w:sz w:val="22"/>
                <w:szCs w:val="22"/>
                <w:lang w:val="en-US"/>
              </w:rPr>
              <w:t>m</w:t>
            </w:r>
            <w:r w:rsidRPr="00304A68">
              <w:rPr>
                <w:rFonts w:ascii="Garamond" w:hAnsi="Garamond"/>
                <w:sz w:val="22"/>
                <w:szCs w:val="22"/>
              </w:rPr>
              <w:t xml:space="preserve"> являющегося поручителем и имеющего действующие договоры поручительства для обеспечения исполнения обязательств поставщика мощности по договорам КОМ НГО, заключенным в отношении объекта генерации</w:t>
            </w:r>
            <w:r w:rsidRPr="00304A68">
              <w:rPr>
                <w:rFonts w:ascii="Garamond" w:hAnsi="Garamond"/>
                <w:i/>
                <w:sz w:val="22"/>
                <w:szCs w:val="22"/>
              </w:rPr>
              <w:t xml:space="preserve"> p</w:t>
            </w:r>
            <w:r w:rsidRPr="00304A68">
              <w:rPr>
                <w:rFonts w:ascii="Garamond" w:hAnsi="Garamond"/>
                <w:sz w:val="22"/>
                <w:szCs w:val="22"/>
              </w:rPr>
              <w:t xml:space="preserve">, определенный в соответствии с </w:t>
            </w:r>
            <w:r w:rsidRPr="00304A68">
              <w:rPr>
                <w:rFonts w:ascii="Garamond" w:hAnsi="Garamond"/>
                <w:i/>
                <w:color w:val="000000"/>
                <w:sz w:val="22"/>
                <w:szCs w:val="22"/>
              </w:rPr>
              <w:t xml:space="preserve">Регламентом проведения конкурентных отборов мощности новых генерирующих объектов </w:t>
            </w:r>
            <w:r w:rsidRPr="00304A68">
              <w:rPr>
                <w:rFonts w:ascii="Garamond" w:hAnsi="Garamond"/>
                <w:color w:val="000000"/>
                <w:sz w:val="22"/>
                <w:szCs w:val="22"/>
              </w:rPr>
              <w:t>(Приложение № 19.8 к</w:t>
            </w:r>
            <w:r w:rsidRPr="00304A68">
              <w:rPr>
                <w:rFonts w:ascii="Garamond" w:hAnsi="Garamond"/>
                <w:i/>
                <w:color w:val="000000"/>
                <w:sz w:val="22"/>
                <w:szCs w:val="22"/>
              </w:rPr>
              <w:t xml:space="preserve"> Договору о присоединении к торговой системе оптового рынка</w:t>
            </w:r>
            <w:r w:rsidRPr="00304A68">
              <w:rPr>
                <w:rFonts w:ascii="Garamond" w:hAnsi="Garamond"/>
                <w:color w:val="000000"/>
                <w:sz w:val="22"/>
                <w:szCs w:val="22"/>
              </w:rPr>
              <w:t>);</w:t>
            </w:r>
          </w:p>
          <w:p w14:paraId="1E6023A9"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8"/>
                <w:sz w:val="22"/>
                <w:szCs w:val="22"/>
              </w:rPr>
              <w:object w:dxaOrig="1060" w:dyaOrig="320" w14:anchorId="54DFDDA4">
                <v:shape id="_x0000_i1190" type="#_x0000_t75" style="width:75.5pt;height:22.5pt" o:ole="">
                  <v:imagedata r:id="rId148" o:title=""/>
                </v:shape>
                <o:OLEObject Type="Embed" ProgID="Equation.3" ShapeID="_x0000_i1190" DrawAspect="Content" ObjectID="_1735992598" r:id="rId220"/>
              </w:object>
            </w:r>
            <w:r w:rsidRPr="00304A68">
              <w:rPr>
                <w:rFonts w:ascii="Garamond" w:hAnsi="Garamond"/>
                <w:sz w:val="22"/>
                <w:szCs w:val="22"/>
              </w:rPr>
              <w:t xml:space="preserve"> </w:t>
            </w:r>
            <w:r w:rsidRPr="00304A68">
              <w:rPr>
                <w:rFonts w:ascii="Garamond" w:hAnsi="Garamond"/>
                <w:color w:val="000000"/>
                <w:sz w:val="22"/>
                <w:szCs w:val="22"/>
              </w:rPr>
              <w:t xml:space="preserve">– </w:t>
            </w:r>
            <w:r w:rsidRPr="00304A68">
              <w:rPr>
                <w:rFonts w:ascii="Garamond" w:hAnsi="Garamond"/>
                <w:sz w:val="22"/>
                <w:szCs w:val="22"/>
              </w:rPr>
              <w:t xml:space="preserve">множество ГТП, зарегистрированных в отношении объектов генерации, отобранных по итогам КОМ НГО, и имеющих на 1-е (первое) число расчетного месяца признак «условная ГТП генерации», в отношении которых участник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 </w:t>
            </w:r>
            <w:r w:rsidRPr="00304A68">
              <w:rPr>
                <w:rFonts w:ascii="Garamond" w:hAnsi="Garamond"/>
                <w:i/>
                <w:sz w:val="22"/>
                <w:szCs w:val="22"/>
                <w:lang w:val="en-US"/>
              </w:rPr>
              <w:t>m</w:t>
            </w:r>
            <w:r w:rsidRPr="00304A68">
              <w:rPr>
                <w:rFonts w:ascii="Garamond" w:hAnsi="Garamond"/>
                <w:sz w:val="22"/>
                <w:szCs w:val="22"/>
              </w:rPr>
              <w:t xml:space="preserve"> является поручителем и имеет действующие договоры поручительства для обеспечения исполнения обязательств поставщика мощности по договорам КОМ НГО;</w:t>
            </w:r>
          </w:p>
          <w:p w14:paraId="6944CA58" w14:textId="77777777" w:rsidR="00F0419D" w:rsidRPr="00304A68" w:rsidRDefault="00F0419D" w:rsidP="00F0419D">
            <w:pPr>
              <w:spacing w:after="120"/>
              <w:ind w:left="567" w:hanging="567"/>
              <w:jc w:val="both"/>
              <w:rPr>
                <w:rFonts w:ascii="Garamond" w:hAnsi="Garamond"/>
                <w:sz w:val="22"/>
                <w:szCs w:val="22"/>
              </w:rPr>
            </w:pPr>
            <w:r w:rsidRPr="00304A68">
              <w:rPr>
                <w:rFonts w:ascii="Garamond" w:hAnsi="Garamond"/>
                <w:position w:val="-32"/>
                <w:sz w:val="22"/>
                <w:szCs w:val="22"/>
              </w:rPr>
              <w:object w:dxaOrig="3000" w:dyaOrig="580" w14:anchorId="2B46C807">
                <v:shape id="_x0000_i1191" type="#_x0000_t75" style="width:151pt;height:30pt" o:ole="">
                  <v:imagedata r:id="rId150" o:title=""/>
                </v:shape>
                <o:OLEObject Type="Embed" ProgID="Equation.3" ShapeID="_x0000_i1191" DrawAspect="Content" ObjectID="_1735992599" r:id="rId221"/>
              </w:object>
            </w:r>
            <w:r w:rsidRPr="00304A68">
              <w:rPr>
                <w:rFonts w:ascii="Garamond" w:hAnsi="Garamond"/>
                <w:sz w:val="22"/>
                <w:szCs w:val="22"/>
              </w:rPr>
              <w:t>;</w:t>
            </w:r>
          </w:p>
          <w:p w14:paraId="0F138027" w14:textId="77777777" w:rsidR="00F0419D" w:rsidRPr="00304A68" w:rsidRDefault="00F0419D" w:rsidP="00F0419D">
            <w:pPr>
              <w:pStyle w:val="a4"/>
              <w:ind w:left="709" w:hanging="709"/>
              <w:rPr>
                <w:rFonts w:ascii="Garamond" w:hAnsi="Garamond"/>
                <w:color w:val="000000"/>
                <w:sz w:val="22"/>
                <w:szCs w:val="22"/>
                <w:lang w:val="ru-RU"/>
              </w:rPr>
            </w:pPr>
            <w:r w:rsidRPr="00304A68">
              <w:rPr>
                <w:rFonts w:ascii="Garamond" w:hAnsi="Garamond"/>
                <w:sz w:val="22"/>
                <w:szCs w:val="22"/>
              </w:rPr>
              <w:object w:dxaOrig="1100" w:dyaOrig="400" w14:anchorId="55747A26">
                <v:shape id="_x0000_i1192" type="#_x0000_t75" style="width:54.5pt;height:22pt" o:ole="">
                  <v:imagedata r:id="rId152" o:title=""/>
                </v:shape>
                <o:OLEObject Type="Embed" ProgID="Equation.3" ShapeID="_x0000_i1192" DrawAspect="Content" ObjectID="_1735992600" r:id="rId222"/>
              </w:object>
            </w:r>
            <w:r w:rsidRPr="00304A68">
              <w:rPr>
                <w:rFonts w:ascii="Garamond" w:hAnsi="Garamond"/>
                <w:sz w:val="22"/>
                <w:szCs w:val="22"/>
                <w:lang w:val="ru-RU"/>
              </w:rPr>
              <w:t xml:space="preserve"> [руб.] – объем обеспечения, предоставленный участником оптового рынка</w:t>
            </w:r>
            <w:r w:rsidRPr="00304A68">
              <w:rPr>
                <w:rFonts w:ascii="Garamond" w:hAnsi="Garamond"/>
                <w:i/>
                <w:sz w:val="22"/>
                <w:szCs w:val="22"/>
                <w:lang w:val="ru-RU"/>
              </w:rPr>
              <w:t xml:space="preserve"> </w:t>
            </w:r>
            <w:r w:rsidRPr="00304A68">
              <w:rPr>
                <w:rFonts w:ascii="Garamond" w:hAnsi="Garamond"/>
                <w:i/>
                <w:sz w:val="22"/>
                <w:szCs w:val="22"/>
                <w:lang w:val="en-US"/>
              </w:rPr>
              <w:t>i</w:t>
            </w:r>
            <w:r w:rsidRPr="00304A68">
              <w:rPr>
                <w:rFonts w:ascii="Garamond" w:hAnsi="Garamond"/>
                <w:sz w:val="22"/>
                <w:szCs w:val="22"/>
                <w:lang w:val="ru-RU"/>
              </w:rPr>
              <w:t xml:space="preserve"> в виде неустойки по действующим на оптовом рынке </w:t>
            </w:r>
            <w:r w:rsidRPr="00304A68">
              <w:rPr>
                <w:rFonts w:ascii="Garamond" w:hAnsi="Garamond"/>
                <w:sz w:val="22"/>
                <w:szCs w:val="22"/>
                <w:lang w:val="ru-RU"/>
              </w:rPr>
              <w:lastRenderedPageBreak/>
              <w:t xml:space="preserve">договорам купли-продажи мощности по результатам конкурентного отбора мощности (договоры КОМ) для участия в КОМ в отношении ГТП генерации </w:t>
            </w:r>
            <w:r w:rsidRPr="00304A68">
              <w:rPr>
                <w:rFonts w:ascii="Garamond" w:hAnsi="Garamond"/>
                <w:position w:val="-10"/>
                <w:sz w:val="22"/>
                <w:szCs w:val="22"/>
              </w:rPr>
              <w:object w:dxaOrig="1020" w:dyaOrig="360" w14:anchorId="707EFA30">
                <v:shape id="_x0000_i1193" type="#_x0000_t75" style="width:52.5pt;height:17.5pt" o:ole="">
                  <v:imagedata r:id="rId154" o:title=""/>
                </v:shape>
                <o:OLEObject Type="Embed" ProgID="Equation.3" ShapeID="_x0000_i1193" DrawAspect="Content" ObjectID="_1735992601" r:id="rId223"/>
              </w:object>
            </w:r>
            <w:r w:rsidRPr="00304A68">
              <w:rPr>
                <w:rFonts w:ascii="Garamond" w:hAnsi="Garamond"/>
                <w:color w:val="000000"/>
                <w:sz w:val="22"/>
                <w:szCs w:val="22"/>
                <w:lang w:val="ru-RU"/>
              </w:rPr>
              <w:t>,</w:t>
            </w:r>
            <w:r w:rsidRPr="00304A68">
              <w:rPr>
                <w:rFonts w:ascii="Garamond" w:hAnsi="Garamond"/>
                <w:sz w:val="22"/>
                <w:szCs w:val="22"/>
                <w:lang w:val="ru-RU"/>
              </w:rPr>
              <w:t xml:space="preserve"> определенный согласно следующей формуле (с точностью до 2 знаков после запятой с учетом математического округления (данная величина не определяется для ГТП генерации, в отношении которых определена величина </w:t>
            </w:r>
            <w:r w:rsidRPr="00304A68">
              <w:rPr>
                <w:rFonts w:ascii="Garamond" w:hAnsi="Garamond"/>
                <w:position w:val="-14"/>
                <w:sz w:val="22"/>
                <w:szCs w:val="22"/>
              </w:rPr>
              <w:object w:dxaOrig="1020" w:dyaOrig="400" w14:anchorId="52510357">
                <v:shape id="_x0000_i1194" type="#_x0000_t75" style="width:52.5pt;height:19.5pt" o:ole="">
                  <v:imagedata r:id="rId156" o:title=""/>
                </v:shape>
                <o:OLEObject Type="Embed" ProgID="Equation.3" ShapeID="_x0000_i1194" DrawAspect="Content" ObjectID="_1735992602" r:id="rId224"/>
              </w:object>
            </w:r>
            <w:r w:rsidRPr="00304A68">
              <w:rPr>
                <w:rFonts w:ascii="Garamond" w:hAnsi="Garamond"/>
                <w:sz w:val="22"/>
                <w:szCs w:val="22"/>
                <w:lang w:val="ru-RU"/>
              </w:rPr>
              <w:t>))</w:t>
            </w:r>
            <w:r w:rsidRPr="00304A68">
              <w:rPr>
                <w:rFonts w:ascii="Garamond" w:hAnsi="Garamond"/>
                <w:color w:val="000000"/>
                <w:sz w:val="22"/>
                <w:szCs w:val="22"/>
                <w:lang w:val="ru-RU"/>
              </w:rPr>
              <w:t>:</w:t>
            </w:r>
          </w:p>
          <w:p w14:paraId="7A2822CB" w14:textId="77777777" w:rsidR="00F0419D" w:rsidRPr="00304A68" w:rsidRDefault="00F0419D" w:rsidP="00F0419D">
            <w:pPr>
              <w:pStyle w:val="a4"/>
              <w:ind w:left="709" w:hanging="709"/>
              <w:jc w:val="center"/>
              <w:rPr>
                <w:rFonts w:ascii="Garamond" w:hAnsi="Garamond"/>
                <w:color w:val="000000"/>
                <w:sz w:val="22"/>
                <w:szCs w:val="22"/>
                <w:lang w:val="ru-RU"/>
              </w:rPr>
            </w:pPr>
            <w:r w:rsidRPr="00304A68">
              <w:rPr>
                <w:rFonts w:ascii="Garamond" w:hAnsi="Garamond"/>
                <w:i/>
                <w:position w:val="-46"/>
                <w:sz w:val="22"/>
                <w:szCs w:val="22"/>
              </w:rPr>
              <w:object w:dxaOrig="4220" w:dyaOrig="720" w14:anchorId="08F9FCD9">
                <v:shape id="_x0000_i1195" type="#_x0000_t75" style="width:250pt;height:42pt" o:ole="">
                  <v:imagedata r:id="rId158" o:title=""/>
                </v:shape>
                <o:OLEObject Type="Embed" ProgID="Equation.3" ShapeID="_x0000_i1195" DrawAspect="Content" ObjectID="_1735992603" r:id="rId225"/>
              </w:object>
            </w:r>
            <w:r w:rsidRPr="00304A68">
              <w:rPr>
                <w:rFonts w:ascii="Garamond" w:hAnsi="Garamond"/>
                <w:sz w:val="22"/>
                <w:szCs w:val="22"/>
                <w:lang w:val="ru-RU"/>
              </w:rPr>
              <w:t>,</w:t>
            </w:r>
          </w:p>
          <w:p w14:paraId="70CBC2A6" w14:textId="77777777" w:rsidR="00F0419D" w:rsidRPr="00304A68" w:rsidRDefault="00F0419D" w:rsidP="00F0419D">
            <w:pPr>
              <w:pStyle w:val="a4"/>
              <w:ind w:left="426" w:hanging="426"/>
              <w:rPr>
                <w:rFonts w:ascii="Garamond" w:hAnsi="Garamond"/>
                <w:position w:val="-14"/>
                <w:sz w:val="22"/>
                <w:szCs w:val="22"/>
                <w:lang w:val="ru-RU"/>
              </w:rPr>
            </w:pPr>
            <w:r w:rsidRPr="00304A68">
              <w:rPr>
                <w:rFonts w:ascii="Garamond" w:hAnsi="Garamond"/>
                <w:position w:val="-14"/>
                <w:sz w:val="22"/>
                <w:szCs w:val="22"/>
                <w:lang w:val="ru-RU"/>
              </w:rPr>
              <w:t xml:space="preserve">где </w:t>
            </w:r>
            <w:r w:rsidRPr="00304A68">
              <w:rPr>
                <w:rFonts w:ascii="Garamond" w:hAnsi="Garamond"/>
                <w:position w:val="-14"/>
                <w:sz w:val="22"/>
                <w:szCs w:val="22"/>
              </w:rPr>
              <w:object w:dxaOrig="859" w:dyaOrig="400" w14:anchorId="7965B4F2">
                <v:shape id="_x0000_i1196" type="#_x0000_t75" style="width:43.5pt;height:19.5pt" o:ole="">
                  <v:imagedata r:id="rId160" o:title=""/>
                </v:shape>
                <o:OLEObject Type="Embed" ProgID="Equation.3" ShapeID="_x0000_i1196" DrawAspect="Content" ObjectID="_1735992604" r:id="rId226"/>
              </w:object>
            </w:r>
            <w:r w:rsidRPr="00304A68">
              <w:rPr>
                <w:rFonts w:ascii="Garamond" w:hAnsi="Garamond"/>
                <w:position w:val="-14"/>
                <w:sz w:val="22"/>
                <w:szCs w:val="22"/>
                <w:lang w:val="ru-RU"/>
              </w:rPr>
              <w:t xml:space="preserve"> [МВт]</w:t>
            </w:r>
            <w:r w:rsidRPr="00304A68">
              <w:rPr>
                <w:rFonts w:ascii="Garamond" w:hAnsi="Garamond"/>
                <w:position w:val="-14"/>
                <w:sz w:val="22"/>
                <w:szCs w:val="22"/>
              </w:rPr>
              <w:t> </w:t>
            </w:r>
            <w:r w:rsidRPr="00304A68">
              <w:rPr>
                <w:rFonts w:ascii="Garamond" w:hAnsi="Garamond"/>
                <w:position w:val="-14"/>
                <w:sz w:val="22"/>
                <w:szCs w:val="22"/>
                <w:lang w:val="ru-RU"/>
              </w:rPr>
              <w:t xml:space="preserve">– объем мощности генерирующих объектов, отобранных по результатам КОМ, указанный в отношении ГТП генерации </w:t>
            </w:r>
            <w:r w:rsidRPr="00304A68">
              <w:rPr>
                <w:rFonts w:ascii="Garamond" w:hAnsi="Garamond"/>
                <w:i/>
                <w:position w:val="-14"/>
                <w:sz w:val="22"/>
                <w:szCs w:val="22"/>
              </w:rPr>
              <w:t>p</w:t>
            </w:r>
            <w:r w:rsidRPr="00304A68">
              <w:rPr>
                <w:rFonts w:ascii="Garamond" w:hAnsi="Garamond"/>
                <w:position w:val="-14"/>
                <w:sz w:val="22"/>
                <w:szCs w:val="22"/>
                <w:lang w:val="ru-RU"/>
              </w:rPr>
              <w:t xml:space="preserve"> участника оптового рынка </w:t>
            </w:r>
            <w:r w:rsidRPr="00304A68">
              <w:rPr>
                <w:rFonts w:ascii="Garamond" w:hAnsi="Garamond"/>
                <w:i/>
                <w:position w:val="-14"/>
                <w:sz w:val="22"/>
                <w:szCs w:val="22"/>
              </w:rPr>
              <w:t>i</w:t>
            </w:r>
            <w:r w:rsidRPr="00304A68">
              <w:rPr>
                <w:rFonts w:ascii="Garamond" w:hAnsi="Garamond"/>
                <w:position w:val="-14"/>
                <w:sz w:val="22"/>
                <w:szCs w:val="22"/>
                <w:lang w:val="ru-RU"/>
              </w:rPr>
              <w:t xml:space="preserve"> в месяце </w:t>
            </w:r>
            <w:r w:rsidRPr="00304A68">
              <w:rPr>
                <w:rFonts w:ascii="Garamond" w:hAnsi="Garamond"/>
                <w:position w:val="-14"/>
                <w:sz w:val="22"/>
                <w:szCs w:val="22"/>
              </w:rPr>
              <w:object w:dxaOrig="180" w:dyaOrig="200" w14:anchorId="4DDB96E2">
                <v:shape id="_x0000_i1197" type="#_x0000_t75" style="width:13.5pt;height:17pt" o:ole="">
                  <v:imagedata r:id="rId162" o:title=""/>
                </v:shape>
                <o:OLEObject Type="Embed" ProgID="Equation.3" ShapeID="_x0000_i1197" DrawAspect="Content" ObjectID="_1735992605" r:id="rId227"/>
              </w:object>
            </w:r>
            <w:r w:rsidRPr="00304A68">
              <w:rPr>
                <w:rFonts w:ascii="Garamond" w:hAnsi="Garamond"/>
                <w:position w:val="-14"/>
                <w:sz w:val="22"/>
                <w:szCs w:val="22"/>
              </w:rPr>
              <w:t> </w:t>
            </w:r>
            <w:r w:rsidRPr="00304A68">
              <w:rPr>
                <w:rFonts w:ascii="Garamond" w:hAnsi="Garamond"/>
                <w:position w:val="-14"/>
                <w:sz w:val="22"/>
                <w:szCs w:val="22"/>
                <w:lang w:val="ru-RU"/>
              </w:rPr>
              <w:t xml:space="preserve">года </w:t>
            </w:r>
            <w:r w:rsidRPr="00304A68">
              <w:rPr>
                <w:rFonts w:ascii="Garamond" w:hAnsi="Garamond"/>
                <w:i/>
                <w:position w:val="-14"/>
                <w:sz w:val="22"/>
                <w:szCs w:val="22"/>
              </w:rPr>
              <w:t>X</w:t>
            </w:r>
            <w:r w:rsidRPr="00304A68">
              <w:rPr>
                <w:rFonts w:ascii="Garamond" w:hAnsi="Garamond"/>
                <w:position w:val="-14"/>
                <w:sz w:val="22"/>
                <w:szCs w:val="22"/>
                <w:lang w:val="ru-RU"/>
              </w:rPr>
              <w:t xml:space="preserve"> в Реестре обязательств по поставке мощности по результатам КОМ, полученном КО в соответствии с п. 16.2 </w:t>
            </w:r>
            <w:r w:rsidRPr="00304A68">
              <w:rPr>
                <w:rFonts w:ascii="Garamond" w:hAnsi="Garamond"/>
                <w:i/>
                <w:position w:val="-14"/>
                <w:sz w:val="22"/>
                <w:szCs w:val="22"/>
                <w:lang w:val="ru-RU"/>
              </w:rPr>
              <w:t xml:space="preserve">Регламента определения объемов покупки и продажи мощности на оптовом рынке </w:t>
            </w:r>
            <w:r w:rsidRPr="00304A68">
              <w:rPr>
                <w:rFonts w:ascii="Garamond" w:hAnsi="Garamond"/>
                <w:position w:val="-14"/>
                <w:sz w:val="22"/>
                <w:szCs w:val="22"/>
                <w:lang w:val="ru-RU"/>
              </w:rPr>
              <w:t>(Приложение № 13.2 к</w:t>
            </w:r>
            <w:r w:rsidRPr="00304A68">
              <w:rPr>
                <w:rFonts w:ascii="Garamond" w:hAnsi="Garamond"/>
                <w:i/>
                <w:position w:val="-14"/>
                <w:sz w:val="22"/>
                <w:szCs w:val="22"/>
                <w:lang w:val="ru-RU"/>
              </w:rPr>
              <w:t xml:space="preserve"> Договору о присоединении к торговой системе оптового рынка)</w:t>
            </w:r>
            <w:r w:rsidRPr="00304A68">
              <w:rPr>
                <w:rFonts w:ascii="Garamond" w:hAnsi="Garamond"/>
                <w:position w:val="-14"/>
                <w:sz w:val="22"/>
                <w:szCs w:val="22"/>
                <w:lang w:val="ru-RU"/>
              </w:rPr>
              <w:t>;</w:t>
            </w:r>
          </w:p>
          <w:p w14:paraId="53F752B7" w14:textId="77777777" w:rsidR="00F0419D" w:rsidRPr="00304A68" w:rsidRDefault="00F0419D" w:rsidP="00F0419D">
            <w:pPr>
              <w:pStyle w:val="a4"/>
              <w:ind w:left="709" w:hanging="709"/>
              <w:rPr>
                <w:rFonts w:ascii="Garamond" w:hAnsi="Garamond"/>
                <w:position w:val="-14"/>
                <w:sz w:val="22"/>
                <w:szCs w:val="22"/>
                <w:lang w:val="ru-RU"/>
              </w:rPr>
            </w:pPr>
            <w:r w:rsidRPr="00304A68">
              <w:rPr>
                <w:rFonts w:ascii="Garamond" w:hAnsi="Garamond"/>
                <w:position w:val="-14"/>
                <w:sz w:val="22"/>
                <w:szCs w:val="22"/>
              </w:rPr>
              <w:object w:dxaOrig="800" w:dyaOrig="400" w14:anchorId="7C383663">
                <v:shape id="_x0000_i1198" type="#_x0000_t75" style="width:40pt;height:18.5pt" o:ole="">
                  <v:imagedata r:id="rId164" o:title=""/>
                </v:shape>
                <o:OLEObject Type="Embed" ProgID="Equation.3" ShapeID="_x0000_i1198" DrawAspect="Content" ObjectID="_1735992606" r:id="rId228"/>
              </w:object>
            </w:r>
            <w:r w:rsidRPr="00304A68">
              <w:rPr>
                <w:rFonts w:ascii="Garamond" w:hAnsi="Garamond"/>
                <w:sz w:val="22"/>
                <w:szCs w:val="22"/>
                <w:lang w:val="ru-RU"/>
              </w:rPr>
              <w:t xml:space="preserve"> [руб./МВт]</w:t>
            </w:r>
            <w:r w:rsidRPr="00304A68">
              <w:rPr>
                <w:rFonts w:ascii="Garamond" w:hAnsi="Garamond"/>
                <w:position w:val="-14"/>
                <w:sz w:val="22"/>
                <w:szCs w:val="22"/>
                <w:lang w:val="ru-RU"/>
              </w:rPr>
              <w:t xml:space="preserve"> – цена на мощность в первой точке спроса на мощность, использованная для определения спроса на мощность при проведении КОМ на год </w:t>
            </w:r>
            <w:r w:rsidRPr="00304A68">
              <w:rPr>
                <w:rFonts w:ascii="Garamond" w:hAnsi="Garamond"/>
                <w:i/>
                <w:position w:val="-14"/>
                <w:sz w:val="22"/>
                <w:szCs w:val="22"/>
                <w:lang w:val="en-US"/>
              </w:rPr>
              <w:t>X</w:t>
            </w:r>
            <w:r w:rsidRPr="00304A68">
              <w:rPr>
                <w:rFonts w:ascii="Garamond" w:hAnsi="Garamond"/>
                <w:position w:val="-14"/>
                <w:sz w:val="22"/>
                <w:szCs w:val="22"/>
                <w:lang w:val="ru-RU"/>
              </w:rPr>
              <w:t xml:space="preserve">, для ценовой зоны </w:t>
            </w:r>
            <w:r w:rsidRPr="00304A68">
              <w:rPr>
                <w:rFonts w:ascii="Garamond" w:hAnsi="Garamond"/>
                <w:i/>
                <w:position w:val="-14"/>
                <w:sz w:val="22"/>
                <w:szCs w:val="22"/>
              </w:rPr>
              <w:t>z</w:t>
            </w:r>
            <w:r w:rsidRPr="00304A68">
              <w:rPr>
                <w:rFonts w:ascii="Garamond" w:hAnsi="Garamond"/>
                <w:position w:val="-14"/>
                <w:sz w:val="22"/>
                <w:szCs w:val="22"/>
                <w:lang w:val="ru-RU"/>
              </w:rPr>
              <w:t xml:space="preserve">, к которой относится ГТП невведенного объекта генерации </w:t>
            </w:r>
            <w:r w:rsidRPr="00304A68">
              <w:rPr>
                <w:rFonts w:ascii="Garamond" w:hAnsi="Garamond"/>
                <w:i/>
                <w:position w:val="-14"/>
                <w:sz w:val="22"/>
                <w:szCs w:val="22"/>
              </w:rPr>
              <w:t>p</w:t>
            </w:r>
            <w:r w:rsidRPr="00304A68">
              <w:rPr>
                <w:rFonts w:ascii="Garamond" w:hAnsi="Garamond"/>
                <w:position w:val="-14"/>
                <w:sz w:val="22"/>
                <w:szCs w:val="22"/>
                <w:lang w:val="ru-RU"/>
              </w:rPr>
              <w:t>;</w:t>
            </w:r>
          </w:p>
          <w:p w14:paraId="522D0C6C" w14:textId="77777777" w:rsidR="00F0419D" w:rsidRPr="00304A68" w:rsidRDefault="00F0419D" w:rsidP="00F0419D">
            <w:pPr>
              <w:pStyle w:val="a4"/>
              <w:ind w:left="709" w:hanging="709"/>
              <w:rPr>
                <w:rFonts w:ascii="Garamond" w:hAnsi="Garamond"/>
                <w:sz w:val="22"/>
                <w:szCs w:val="22"/>
                <w:lang w:val="ru-RU"/>
              </w:rPr>
            </w:pPr>
            <w:r w:rsidRPr="00304A68">
              <w:rPr>
                <w:rFonts w:ascii="Garamond" w:hAnsi="Garamond"/>
                <w:i/>
                <w:sz w:val="22"/>
                <w:szCs w:val="22"/>
                <w:lang w:val="ru-RU"/>
              </w:rPr>
              <w:t>Х –</w:t>
            </w:r>
            <w:r w:rsidRPr="00304A68">
              <w:rPr>
                <w:rFonts w:ascii="Garamond" w:hAnsi="Garamond"/>
                <w:sz w:val="22"/>
                <w:szCs w:val="22"/>
                <w:lang w:val="ru-RU"/>
              </w:rPr>
              <w:t xml:space="preserve"> годы, на которые проводился КОМ, при этом в целях определения величины </w:t>
            </w:r>
            <w:r w:rsidRPr="00304A68">
              <w:rPr>
                <w:rFonts w:ascii="Garamond" w:hAnsi="Garamond"/>
                <w:position w:val="-14"/>
                <w:sz w:val="22"/>
                <w:szCs w:val="22"/>
              </w:rPr>
              <w:object w:dxaOrig="1100" w:dyaOrig="400" w14:anchorId="138B6F73">
                <v:shape id="_x0000_i1199" type="#_x0000_t75" style="width:54.5pt;height:22pt" o:ole="">
                  <v:imagedata r:id="rId166" o:title=""/>
                </v:shape>
                <o:OLEObject Type="Embed" ProgID="Equation.3" ShapeID="_x0000_i1199" DrawAspect="Content" ObjectID="_1735992607" r:id="rId229"/>
              </w:object>
            </w:r>
            <w:r w:rsidRPr="00304A68">
              <w:rPr>
                <w:rFonts w:ascii="Garamond" w:hAnsi="Garamond"/>
                <w:sz w:val="22"/>
                <w:szCs w:val="22"/>
                <w:lang w:val="ru-RU"/>
              </w:rPr>
              <w:t xml:space="preserve"> учитываются месяцы </w:t>
            </w:r>
            <w:r w:rsidRPr="00304A68">
              <w:rPr>
                <w:rFonts w:ascii="Garamond" w:hAnsi="Garamond"/>
                <w:position w:val="-6"/>
                <w:sz w:val="22"/>
                <w:szCs w:val="22"/>
              </w:rPr>
              <w:object w:dxaOrig="700" w:dyaOrig="279" w14:anchorId="673F4F70">
                <v:shape id="_x0000_i1200" type="#_x0000_t75" style="width:36.5pt;height:13.5pt" o:ole="">
                  <v:imagedata r:id="rId168" o:title=""/>
                </v:shape>
                <o:OLEObject Type="Embed" ProgID="Equation.3" ShapeID="_x0000_i1200" DrawAspect="Content" ObjectID="_1735992608" r:id="rId230"/>
              </w:object>
            </w:r>
            <w:r w:rsidRPr="00304A68">
              <w:rPr>
                <w:rFonts w:ascii="Garamond" w:hAnsi="Garamond"/>
                <w:sz w:val="22"/>
                <w:szCs w:val="22"/>
                <w:lang w:val="ru-RU"/>
              </w:rPr>
              <w:t xml:space="preserve">начиная с месяца </w:t>
            </w:r>
            <w:r w:rsidRPr="00304A68">
              <w:rPr>
                <w:rFonts w:ascii="Garamond" w:hAnsi="Garamond"/>
                <w:i/>
                <w:sz w:val="22"/>
                <w:szCs w:val="22"/>
                <w:lang w:val="en-US"/>
              </w:rPr>
              <w:t>t</w:t>
            </w:r>
            <w:r w:rsidRPr="00304A68">
              <w:rPr>
                <w:rFonts w:ascii="Garamond" w:hAnsi="Garamond"/>
                <w:sz w:val="22"/>
                <w:szCs w:val="22"/>
                <w:lang w:val="ru-RU"/>
              </w:rPr>
              <w:t xml:space="preserve">–1, где </w:t>
            </w:r>
            <w:r w:rsidRPr="00304A68">
              <w:rPr>
                <w:rFonts w:ascii="Garamond" w:hAnsi="Garamond"/>
                <w:i/>
                <w:sz w:val="22"/>
                <w:szCs w:val="22"/>
                <w:lang w:val="en-US"/>
              </w:rPr>
              <w:t>t</w:t>
            </w:r>
            <w:r w:rsidRPr="00304A68">
              <w:rPr>
                <w:rFonts w:ascii="Garamond" w:hAnsi="Garamond"/>
                <w:sz w:val="22"/>
                <w:szCs w:val="22"/>
                <w:lang w:val="ru-RU"/>
              </w:rPr>
              <w:t xml:space="preserve"> – месяц, в котором КО производит расчет;</w:t>
            </w:r>
          </w:p>
          <w:p w14:paraId="25427230" w14:textId="77777777" w:rsidR="00F0419D" w:rsidRPr="00304A68" w:rsidRDefault="00F0419D" w:rsidP="00F0419D">
            <w:pPr>
              <w:pStyle w:val="a4"/>
              <w:ind w:left="709" w:hanging="709"/>
              <w:rPr>
                <w:rFonts w:ascii="Garamond" w:hAnsi="Garamond"/>
                <w:sz w:val="22"/>
                <w:szCs w:val="22"/>
                <w:lang w:val="ru-RU"/>
              </w:rPr>
            </w:pPr>
            <w:r w:rsidRPr="00304A68">
              <w:rPr>
                <w:rFonts w:ascii="Garamond" w:hAnsi="Garamond"/>
                <w:i/>
                <w:color w:val="000000"/>
                <w:sz w:val="22"/>
                <w:szCs w:val="22"/>
                <w:lang w:val="en-US"/>
              </w:rPr>
              <w:t>p</w:t>
            </w:r>
            <w:r w:rsidRPr="00304A68">
              <w:rPr>
                <w:rFonts w:ascii="Garamond" w:hAnsi="Garamond"/>
                <w:i/>
                <w:color w:val="000000"/>
                <w:sz w:val="22"/>
                <w:szCs w:val="22"/>
                <w:lang w:val="ru-RU"/>
              </w:rPr>
              <w:t xml:space="preserve"> </w:t>
            </w:r>
            <w:r w:rsidRPr="00304A68">
              <w:rPr>
                <w:rFonts w:ascii="Garamond" w:hAnsi="Garamond"/>
                <w:color w:val="000000"/>
                <w:sz w:val="22"/>
                <w:szCs w:val="22"/>
                <w:lang w:val="ru-RU"/>
              </w:rPr>
              <w:t xml:space="preserve">– </w:t>
            </w:r>
            <w:r w:rsidRPr="00304A68">
              <w:rPr>
                <w:rFonts w:ascii="Garamond" w:hAnsi="Garamond"/>
                <w:sz w:val="22"/>
                <w:szCs w:val="22"/>
                <w:lang w:val="ru-RU"/>
              </w:rPr>
              <w:t>объект генерации, отобранный по итогам КОМ, в отношении которого поставщик мощности обеспечивает исполнение обязательств, возникающих по итогам КОМ, неустойкой, и имеющий на 1-е (первое) число расчетного месяца признак «условная ГТП генерации»</w:t>
            </w:r>
            <w:r w:rsidRPr="00304A68">
              <w:rPr>
                <w:rFonts w:ascii="Garamond" w:hAnsi="Garamond" w:cs="Garamond"/>
                <w:sz w:val="22"/>
                <w:szCs w:val="22"/>
                <w:lang w:val="ru-RU"/>
              </w:rPr>
              <w:t>;</w:t>
            </w:r>
          </w:p>
          <w:p w14:paraId="012364F2" w14:textId="77777777" w:rsidR="00F0419D" w:rsidRPr="00304A68" w:rsidRDefault="00F0419D" w:rsidP="00F0419D">
            <w:pPr>
              <w:pStyle w:val="a4"/>
              <w:ind w:left="709" w:hanging="709"/>
              <w:rPr>
                <w:rFonts w:ascii="Garamond" w:hAnsi="Garamond"/>
                <w:sz w:val="22"/>
                <w:szCs w:val="22"/>
                <w:lang w:val="ru-RU"/>
              </w:rPr>
            </w:pPr>
            <w:r w:rsidRPr="00304A68">
              <w:rPr>
                <w:rFonts w:ascii="Garamond" w:hAnsi="Garamond"/>
                <w:position w:val="-4"/>
                <w:sz w:val="22"/>
                <w:szCs w:val="22"/>
              </w:rPr>
              <w:object w:dxaOrig="639" w:dyaOrig="300" w14:anchorId="02D77287">
                <v:shape id="_x0000_i1201" type="#_x0000_t75" style="width:32pt;height:16.5pt" o:ole="">
                  <v:imagedata r:id="rId170" o:title=""/>
                </v:shape>
                <o:OLEObject Type="Embed" ProgID="Equation.3" ShapeID="_x0000_i1201" DrawAspect="Content" ObjectID="_1735992609" r:id="rId231"/>
              </w:object>
            </w:r>
            <w:r w:rsidRPr="00304A68">
              <w:rPr>
                <w:rFonts w:ascii="Garamond" w:hAnsi="Garamond"/>
                <w:sz w:val="22"/>
                <w:szCs w:val="22"/>
                <w:lang w:val="ru-RU"/>
              </w:rPr>
              <w:t xml:space="preserve">– множество ГТП генерации </w:t>
            </w:r>
            <w:r w:rsidRPr="00304A68">
              <w:rPr>
                <w:rFonts w:ascii="Garamond" w:hAnsi="Garamond"/>
                <w:i/>
                <w:sz w:val="22"/>
                <w:szCs w:val="22"/>
              </w:rPr>
              <w:t>p</w:t>
            </w:r>
            <w:r w:rsidRPr="00304A68">
              <w:rPr>
                <w:rFonts w:ascii="Garamond" w:hAnsi="Garamond"/>
                <w:sz w:val="22"/>
                <w:szCs w:val="22"/>
                <w:lang w:val="ru-RU"/>
              </w:rPr>
              <w:t xml:space="preserve">, имеющих в соответствии с </w:t>
            </w:r>
            <w:r w:rsidRPr="00304A68">
              <w:rPr>
                <w:rFonts w:ascii="Garamond" w:hAnsi="Garamond"/>
                <w:i/>
                <w:sz w:val="22"/>
                <w:szCs w:val="22"/>
                <w:lang w:val="ru-RU"/>
              </w:rPr>
              <w:t>Регламентом проведения конкурентных отборов мощности</w:t>
            </w:r>
            <w:r w:rsidRPr="00304A68">
              <w:rPr>
                <w:rFonts w:ascii="Garamond" w:hAnsi="Garamond"/>
                <w:sz w:val="22"/>
                <w:szCs w:val="22"/>
                <w:lang w:val="ru-RU"/>
              </w:rPr>
              <w:t xml:space="preserve"> (Приложение № 19.3 к </w:t>
            </w:r>
            <w:r w:rsidRPr="00304A68">
              <w:rPr>
                <w:rFonts w:ascii="Garamond" w:hAnsi="Garamond"/>
                <w:i/>
                <w:sz w:val="22"/>
                <w:szCs w:val="22"/>
                <w:lang w:val="ru-RU"/>
              </w:rPr>
              <w:t>Договору о присоединении к торговой системе оптового рынка</w:t>
            </w:r>
            <w:r w:rsidRPr="00304A68">
              <w:rPr>
                <w:rFonts w:ascii="Garamond" w:hAnsi="Garamond"/>
                <w:sz w:val="22"/>
                <w:szCs w:val="22"/>
                <w:lang w:val="ru-RU"/>
              </w:rPr>
              <w:t xml:space="preserve">) на момент проведения </w:t>
            </w:r>
            <w:r w:rsidRPr="00304A68">
              <w:rPr>
                <w:rFonts w:ascii="Garamond" w:hAnsi="Garamond"/>
                <w:sz w:val="22"/>
                <w:szCs w:val="22"/>
                <w:lang w:val="ru-RU"/>
              </w:rPr>
              <w:lastRenderedPageBreak/>
              <w:t>КОМ на текущий год признак «условная ГТП генерации, в состав которой входит невведенное генерирующее оборудование».</w:t>
            </w:r>
          </w:p>
          <w:p w14:paraId="45E452A8" w14:textId="77777777" w:rsidR="00F0419D" w:rsidRPr="00304A68" w:rsidRDefault="00F0419D" w:rsidP="00F0419D">
            <w:pPr>
              <w:pStyle w:val="a4"/>
              <w:ind w:left="709" w:hanging="709"/>
              <w:rPr>
                <w:rFonts w:ascii="Garamond" w:hAnsi="Garamond"/>
                <w:position w:val="-14"/>
                <w:sz w:val="22"/>
                <w:szCs w:val="22"/>
                <w:lang w:val="ru-RU"/>
              </w:rPr>
            </w:pPr>
            <w:r w:rsidRPr="00304A68">
              <w:rPr>
                <w:rFonts w:ascii="Garamond" w:hAnsi="Garamond"/>
                <w:position w:val="-46"/>
                <w:sz w:val="22"/>
                <w:szCs w:val="22"/>
              </w:rPr>
              <w:object w:dxaOrig="2860" w:dyaOrig="720" w14:anchorId="1E515BAB">
                <v:shape id="_x0000_i1202" type="#_x0000_t75" style="width:2in;height:36.5pt" o:ole="">
                  <v:imagedata r:id="rId172" o:title=""/>
                </v:shape>
                <o:OLEObject Type="Embed" ProgID="Equation.3" ShapeID="_x0000_i1202" DrawAspect="Content" ObjectID="_1735992610" r:id="rId232"/>
              </w:object>
            </w:r>
            <w:r w:rsidRPr="00304A68">
              <w:rPr>
                <w:rFonts w:ascii="Garamond" w:hAnsi="Garamond"/>
                <w:sz w:val="22"/>
                <w:szCs w:val="22"/>
                <w:lang w:val="ru-RU"/>
              </w:rPr>
              <w:t>,</w:t>
            </w:r>
          </w:p>
          <w:p w14:paraId="6343E074" w14:textId="77777777" w:rsidR="00F0419D" w:rsidRPr="00304A68" w:rsidRDefault="00F0419D" w:rsidP="00F0419D">
            <w:pPr>
              <w:spacing w:after="120"/>
              <w:ind w:left="567" w:hanging="567"/>
              <w:jc w:val="both"/>
              <w:rPr>
                <w:rFonts w:ascii="Garamond" w:hAnsi="Garamond"/>
                <w:color w:val="000000"/>
                <w:sz w:val="22"/>
                <w:szCs w:val="22"/>
              </w:rPr>
            </w:pPr>
            <w:r w:rsidRPr="00304A68">
              <w:rPr>
                <w:rFonts w:ascii="Garamond" w:hAnsi="Garamond"/>
                <w:position w:val="-14"/>
                <w:sz w:val="22"/>
                <w:szCs w:val="22"/>
              </w:rPr>
              <w:object w:dxaOrig="1020" w:dyaOrig="400" w14:anchorId="3236728F">
                <v:shape id="_x0000_i1203" type="#_x0000_t75" style="width:52.5pt;height:18.5pt" o:ole="">
                  <v:imagedata r:id="rId156" o:title=""/>
                </v:shape>
                <o:OLEObject Type="Embed" ProgID="Equation.3" ShapeID="_x0000_i1203" DrawAspect="Content" ObjectID="_1735992611" r:id="rId233"/>
              </w:object>
            </w:r>
            <w:r w:rsidRPr="00304A68">
              <w:rPr>
                <w:rFonts w:ascii="Garamond" w:hAnsi="Garamond"/>
                <w:sz w:val="22"/>
                <w:szCs w:val="22"/>
              </w:rPr>
              <w:t xml:space="preserve"> [руб.] – объем ответственности участника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 </w:t>
            </w:r>
            <w:r w:rsidRPr="00304A68">
              <w:rPr>
                <w:rFonts w:ascii="Garamond" w:hAnsi="Garamond"/>
                <w:i/>
                <w:sz w:val="22"/>
                <w:szCs w:val="22"/>
                <w:lang w:val="en-US"/>
              </w:rPr>
              <w:t>m</w:t>
            </w:r>
            <w:r w:rsidRPr="00304A68">
              <w:rPr>
                <w:rFonts w:ascii="Garamond" w:hAnsi="Garamond"/>
                <w:sz w:val="22"/>
                <w:szCs w:val="22"/>
              </w:rPr>
              <w:t xml:space="preserve"> являющегося поручителем и имеющего действующие договоры поручительства для обеспечения исполнения обязательств поставщика мощности по договорам КОМ, заключенным в отношении ГТП генерации </w:t>
            </w:r>
            <w:r w:rsidRPr="00304A68">
              <w:rPr>
                <w:rFonts w:ascii="Garamond" w:hAnsi="Garamond"/>
                <w:i/>
                <w:sz w:val="22"/>
                <w:szCs w:val="22"/>
                <w:lang w:val="en-US"/>
              </w:rPr>
              <w:t>p</w:t>
            </w:r>
            <w:r w:rsidRPr="00304A68">
              <w:rPr>
                <w:rFonts w:ascii="Garamond" w:hAnsi="Garamond"/>
                <w:sz w:val="22"/>
                <w:szCs w:val="22"/>
              </w:rPr>
              <w:t xml:space="preserve">, определенный в соответствии с </w:t>
            </w:r>
            <w:r w:rsidRPr="00304A68">
              <w:rPr>
                <w:rFonts w:ascii="Garamond" w:hAnsi="Garamond"/>
                <w:i/>
                <w:color w:val="000000"/>
                <w:sz w:val="22"/>
                <w:szCs w:val="22"/>
              </w:rPr>
              <w:t xml:space="preserve">Регламентом проведения конкурентных отборов мощности </w:t>
            </w:r>
            <w:r w:rsidRPr="00304A68">
              <w:rPr>
                <w:rFonts w:ascii="Garamond" w:hAnsi="Garamond"/>
                <w:color w:val="000000"/>
                <w:sz w:val="22"/>
                <w:szCs w:val="22"/>
              </w:rPr>
              <w:t>(Приложение № 19.3 к</w:t>
            </w:r>
            <w:r w:rsidRPr="00304A68">
              <w:rPr>
                <w:rFonts w:ascii="Garamond" w:hAnsi="Garamond"/>
                <w:i/>
                <w:color w:val="000000"/>
                <w:sz w:val="22"/>
                <w:szCs w:val="22"/>
              </w:rPr>
              <w:t xml:space="preserve"> Договору о присоединении к торговой системе оптового рынка</w:t>
            </w:r>
            <w:r w:rsidRPr="00304A68">
              <w:rPr>
                <w:rFonts w:ascii="Garamond" w:hAnsi="Garamond"/>
                <w:color w:val="000000"/>
                <w:sz w:val="22"/>
                <w:szCs w:val="22"/>
              </w:rPr>
              <w:t>);</w:t>
            </w:r>
          </w:p>
          <w:p w14:paraId="3E06BD40" w14:textId="77777777" w:rsidR="00F0419D" w:rsidRPr="00304A68" w:rsidRDefault="00F0419D" w:rsidP="00F0419D">
            <w:pPr>
              <w:spacing w:after="120"/>
              <w:ind w:left="567" w:hanging="567"/>
              <w:jc w:val="both"/>
              <w:rPr>
                <w:rFonts w:ascii="Garamond" w:hAnsi="Garamond"/>
                <w:color w:val="000000"/>
                <w:sz w:val="22"/>
                <w:szCs w:val="22"/>
              </w:rPr>
            </w:pPr>
            <w:r w:rsidRPr="00304A68">
              <w:rPr>
                <w:rFonts w:ascii="Garamond" w:hAnsi="Garamond"/>
                <w:sz w:val="22"/>
                <w:szCs w:val="22"/>
              </w:rPr>
              <w:object w:dxaOrig="760" w:dyaOrig="320" w14:anchorId="6DD5B4B5">
                <v:shape id="_x0000_i1204" type="#_x0000_t75" style="width:55.5pt;height:24.5pt" o:ole="">
                  <v:imagedata r:id="rId175" o:title=""/>
                </v:shape>
                <o:OLEObject Type="Embed" ProgID="Equation.3" ShapeID="_x0000_i1204" DrawAspect="Content" ObjectID="_1735992612" r:id="rId234"/>
              </w:object>
            </w:r>
            <w:r w:rsidRPr="00304A68">
              <w:rPr>
                <w:rFonts w:ascii="Garamond" w:hAnsi="Garamond"/>
                <w:sz w:val="22"/>
                <w:szCs w:val="22"/>
              </w:rPr>
              <w:t xml:space="preserve"> </w:t>
            </w:r>
            <w:r w:rsidRPr="00304A68">
              <w:rPr>
                <w:rFonts w:ascii="Garamond" w:hAnsi="Garamond"/>
                <w:color w:val="000000"/>
                <w:sz w:val="22"/>
                <w:szCs w:val="22"/>
              </w:rPr>
              <w:t xml:space="preserve">– </w:t>
            </w:r>
            <w:r w:rsidRPr="00304A68">
              <w:rPr>
                <w:rFonts w:ascii="Garamond" w:hAnsi="Garamond"/>
                <w:sz w:val="22"/>
                <w:szCs w:val="22"/>
              </w:rPr>
              <w:t xml:space="preserve">множество ГТП, зарегистрированных в отношении объектов генерации, отобранных по итогам КОМ, и имеющих на 1-е (первое) число расчетного месяца признак «условная ГТП генерации», в отношении которых участник оптового рынка </w:t>
            </w:r>
            <w:r w:rsidRPr="00304A68">
              <w:rPr>
                <w:rFonts w:ascii="Garamond" w:hAnsi="Garamond"/>
                <w:i/>
                <w:sz w:val="22"/>
                <w:szCs w:val="22"/>
              </w:rPr>
              <w:t xml:space="preserve">i </w:t>
            </w:r>
            <w:r w:rsidRPr="00304A68">
              <w:rPr>
                <w:rFonts w:ascii="Garamond" w:hAnsi="Garamond"/>
                <w:sz w:val="22"/>
                <w:szCs w:val="22"/>
              </w:rPr>
              <w:t xml:space="preserve">в месяце </w:t>
            </w:r>
            <w:r w:rsidRPr="00304A68">
              <w:rPr>
                <w:rFonts w:ascii="Garamond" w:hAnsi="Garamond"/>
                <w:i/>
                <w:sz w:val="22"/>
                <w:szCs w:val="22"/>
              </w:rPr>
              <w:t xml:space="preserve">m </w:t>
            </w:r>
            <w:r w:rsidRPr="00304A68">
              <w:rPr>
                <w:rFonts w:ascii="Garamond" w:hAnsi="Garamond"/>
                <w:sz w:val="22"/>
                <w:szCs w:val="22"/>
              </w:rPr>
              <w:t>является поручителем и имеет действующие договоры поручительства для обеспечения исполнения обязательств поставщика мощности по договорам КОМ;</w:t>
            </w:r>
          </w:p>
          <w:p w14:paraId="23970470" w14:textId="77777777" w:rsidR="00F0419D" w:rsidRPr="00304A68" w:rsidRDefault="00F0419D" w:rsidP="00F0419D">
            <w:pPr>
              <w:spacing w:after="120"/>
              <w:ind w:left="567" w:hanging="567"/>
              <w:jc w:val="both"/>
              <w:rPr>
                <w:rFonts w:ascii="Garamond" w:hAnsi="Garamond"/>
                <w:color w:val="000000"/>
                <w:sz w:val="22"/>
                <w:szCs w:val="22"/>
              </w:rPr>
            </w:pPr>
            <w:r w:rsidRPr="00304A68">
              <w:rPr>
                <w:rFonts w:ascii="Garamond" w:hAnsi="Garamond"/>
                <w:position w:val="-14"/>
                <w:sz w:val="22"/>
                <w:szCs w:val="22"/>
              </w:rPr>
              <w:object w:dxaOrig="980" w:dyaOrig="400" w14:anchorId="3A827F03">
                <v:shape id="_x0000_i1205" type="#_x0000_t75" style="width:49pt;height:18.5pt" o:ole="">
                  <v:imagedata r:id="rId177" o:title=""/>
                </v:shape>
                <o:OLEObject Type="Embed" ProgID="Equation.3" ShapeID="_x0000_i1205" DrawAspect="Content" ObjectID="_1735992613" r:id="rId235"/>
              </w:object>
            </w:r>
            <w:r w:rsidRPr="00304A68">
              <w:rPr>
                <w:rFonts w:ascii="Garamond" w:hAnsi="Garamond"/>
                <w:sz w:val="22"/>
                <w:szCs w:val="22"/>
              </w:rPr>
              <w:t xml:space="preserve"> [руб.] – объем ответственности участника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 </w:t>
            </w:r>
            <w:r w:rsidRPr="00304A68">
              <w:rPr>
                <w:rFonts w:ascii="Garamond" w:hAnsi="Garamond"/>
                <w:i/>
                <w:sz w:val="22"/>
                <w:szCs w:val="22"/>
                <w:lang w:val="en-US"/>
              </w:rPr>
              <w:t>m</w:t>
            </w:r>
            <w:r w:rsidRPr="00304A68">
              <w:rPr>
                <w:rFonts w:ascii="Garamond" w:hAnsi="Garamond"/>
                <w:sz w:val="22"/>
                <w:szCs w:val="22"/>
              </w:rPr>
              <w:t xml:space="preserve"> являющегося поручителем и имеющего действующие договоры поручительства для обеспечения исполнения обязательств покупателя с ценозависимым потреблением </w:t>
            </w:r>
            <w:r w:rsidRPr="00304A68">
              <w:rPr>
                <w:rFonts w:ascii="Garamond" w:hAnsi="Garamond"/>
                <w:i/>
                <w:sz w:val="22"/>
                <w:szCs w:val="22"/>
                <w:lang w:val="en-US"/>
              </w:rPr>
              <w:t>j</w:t>
            </w:r>
            <w:r w:rsidRPr="00304A68">
              <w:rPr>
                <w:rFonts w:ascii="Garamond" w:hAnsi="Garamond"/>
                <w:sz w:val="22"/>
                <w:szCs w:val="22"/>
              </w:rPr>
              <w:t xml:space="preserve"> по договорам КОМ, определенный в соответствии с </w:t>
            </w:r>
            <w:r w:rsidRPr="00304A68">
              <w:rPr>
                <w:rFonts w:ascii="Garamond" w:hAnsi="Garamond"/>
                <w:i/>
                <w:color w:val="000000"/>
                <w:sz w:val="22"/>
                <w:szCs w:val="22"/>
              </w:rPr>
              <w:t xml:space="preserve">Регламентом проведения конкурентных отборов мощности </w:t>
            </w:r>
            <w:r w:rsidRPr="00304A68">
              <w:rPr>
                <w:rFonts w:ascii="Garamond" w:hAnsi="Garamond"/>
                <w:color w:val="000000"/>
                <w:sz w:val="22"/>
                <w:szCs w:val="22"/>
              </w:rPr>
              <w:t>(Приложение № 19.3 к</w:t>
            </w:r>
            <w:r w:rsidRPr="00304A68">
              <w:rPr>
                <w:rFonts w:ascii="Garamond" w:hAnsi="Garamond"/>
                <w:i/>
                <w:color w:val="000000"/>
                <w:sz w:val="22"/>
                <w:szCs w:val="22"/>
              </w:rPr>
              <w:t xml:space="preserve"> Договору о присоединении к торговой системе оптового рынка</w:t>
            </w:r>
            <w:r w:rsidRPr="00304A68">
              <w:rPr>
                <w:rFonts w:ascii="Garamond" w:hAnsi="Garamond"/>
                <w:color w:val="000000"/>
                <w:sz w:val="22"/>
                <w:szCs w:val="22"/>
              </w:rPr>
              <w:t>);</w:t>
            </w:r>
          </w:p>
          <w:p w14:paraId="7391FB66" w14:textId="77777777" w:rsidR="00F746B3" w:rsidRPr="00304A68" w:rsidRDefault="00892134" w:rsidP="00F746B3">
            <w:pPr>
              <w:suppressAutoHyphens/>
              <w:spacing w:before="120" w:after="120"/>
              <w:ind w:left="567" w:hanging="567"/>
              <w:jc w:val="both"/>
              <w:rPr>
                <w:rFonts w:ascii="Garamond" w:eastAsia="Batang" w:hAnsi="Garamond" w:cs="Garamond"/>
                <w:sz w:val="22"/>
                <w:szCs w:val="22"/>
                <w:lang w:eastAsia="ar-SA"/>
              </w:rPr>
            </w:pPr>
            <w:r w:rsidRPr="00304A68">
              <w:rPr>
                <w:rFonts w:ascii="Garamond" w:eastAsia="Batang" w:hAnsi="Garamond" w:cs="Garamond"/>
                <w:position w:val="-46"/>
                <w:sz w:val="22"/>
                <w:szCs w:val="22"/>
                <w:highlight w:val="yellow"/>
                <w:lang w:eastAsia="ar-SA"/>
              </w:rPr>
              <w:object w:dxaOrig="4280" w:dyaOrig="720" w14:anchorId="3B4F6849">
                <v:shape id="_x0000_i1206" type="#_x0000_t75" style="width:275pt;height:38pt" o:ole="">
                  <v:imagedata r:id="rId236" o:title=""/>
                </v:shape>
                <o:OLEObject Type="Embed" ProgID="Equation.3" ShapeID="_x0000_i1206" DrawAspect="Content" ObjectID="_1735992614" r:id="rId237"/>
              </w:object>
            </w:r>
            <w:r w:rsidR="00F746B3" w:rsidRPr="00304A68">
              <w:rPr>
                <w:rFonts w:ascii="Garamond" w:eastAsia="Batang" w:hAnsi="Garamond" w:cs="Garamond"/>
                <w:sz w:val="22"/>
                <w:szCs w:val="22"/>
                <w:lang w:eastAsia="ar-SA"/>
              </w:rPr>
              <w:t>,</w:t>
            </w:r>
          </w:p>
          <w:p w14:paraId="42667988" w14:textId="77777777" w:rsidR="00F746B3" w:rsidRPr="00304A68" w:rsidRDefault="00892134" w:rsidP="00F746B3">
            <w:pPr>
              <w:suppressAutoHyphens/>
              <w:spacing w:before="120" w:after="120"/>
              <w:ind w:left="567" w:hanging="567"/>
              <w:jc w:val="both"/>
              <w:rPr>
                <w:rFonts w:ascii="Garamond" w:eastAsia="Batang" w:hAnsi="Garamond" w:cs="Garamond"/>
                <w:sz w:val="22"/>
                <w:szCs w:val="22"/>
                <w:lang w:eastAsia="ar-SA"/>
              </w:rPr>
            </w:pPr>
            <w:r w:rsidRPr="00304A68">
              <w:rPr>
                <w:rFonts w:ascii="Garamond" w:eastAsia="Batang" w:hAnsi="Garamond" w:cs="Garamond"/>
                <w:position w:val="-46"/>
                <w:sz w:val="22"/>
                <w:szCs w:val="22"/>
                <w:highlight w:val="yellow"/>
                <w:lang w:eastAsia="ar-SA"/>
              </w:rPr>
              <w:object w:dxaOrig="4380" w:dyaOrig="720" w14:anchorId="70609C52">
                <v:shape id="_x0000_i1207" type="#_x0000_t75" style="width:221pt;height:36.5pt" o:ole="">
                  <v:imagedata r:id="rId238" o:title=""/>
                </v:shape>
                <o:OLEObject Type="Embed" ProgID="Equation.3" ShapeID="_x0000_i1207" DrawAspect="Content" ObjectID="_1735992615" r:id="rId239"/>
              </w:object>
            </w:r>
            <w:r w:rsidR="00F746B3" w:rsidRPr="00304A68">
              <w:rPr>
                <w:rFonts w:ascii="Garamond" w:eastAsia="Batang" w:hAnsi="Garamond" w:cs="Garamond"/>
                <w:sz w:val="22"/>
                <w:szCs w:val="22"/>
                <w:lang w:eastAsia="ar-SA"/>
              </w:rPr>
              <w:t>,</w:t>
            </w:r>
          </w:p>
          <w:p w14:paraId="70512B72" w14:textId="77777777" w:rsidR="00F746B3" w:rsidRPr="00304A68" w:rsidRDefault="00892134" w:rsidP="00F746B3">
            <w:pPr>
              <w:suppressAutoHyphens/>
              <w:spacing w:before="120" w:after="120"/>
              <w:ind w:left="567" w:hanging="567"/>
              <w:jc w:val="both"/>
              <w:rPr>
                <w:rFonts w:ascii="Garamond" w:eastAsia="Batang" w:hAnsi="Garamond" w:cs="Garamond"/>
                <w:sz w:val="22"/>
                <w:szCs w:val="22"/>
                <w:lang w:eastAsia="ar-SA"/>
              </w:rPr>
            </w:pPr>
            <w:r w:rsidRPr="00304A68">
              <w:rPr>
                <w:rFonts w:ascii="Garamond" w:eastAsia="Batang" w:hAnsi="Garamond" w:cs="Garamond"/>
                <w:position w:val="-8"/>
                <w:sz w:val="22"/>
                <w:szCs w:val="22"/>
                <w:highlight w:val="yellow"/>
                <w:lang w:eastAsia="ar-SA"/>
              </w:rPr>
              <w:object w:dxaOrig="1200" w:dyaOrig="320" w14:anchorId="4559F3E5">
                <v:shape id="_x0000_i1208" type="#_x0000_t75" style="width:112.5pt;height:30pt" o:ole="">
                  <v:imagedata r:id="rId240" o:title=""/>
                </v:shape>
                <o:OLEObject Type="Embed" ProgID="Equation.3" ShapeID="_x0000_i1208" DrawAspect="Content" ObjectID="_1735992616" r:id="rId241"/>
              </w:object>
            </w:r>
            <w:r w:rsidR="00F746B3" w:rsidRPr="00304A68">
              <w:rPr>
                <w:rFonts w:ascii="Garamond" w:eastAsia="Batang" w:hAnsi="Garamond" w:cs="Garamond"/>
                <w:sz w:val="22"/>
                <w:szCs w:val="22"/>
                <w:lang w:eastAsia="ar-SA"/>
              </w:rPr>
              <w:t xml:space="preserve"> </w:t>
            </w:r>
            <w:r w:rsidR="00F746B3" w:rsidRPr="00304A68">
              <w:rPr>
                <w:rFonts w:ascii="Garamond" w:eastAsia="Batang" w:hAnsi="Garamond" w:cs="Garamond"/>
                <w:color w:val="000000"/>
                <w:sz w:val="22"/>
                <w:szCs w:val="22"/>
                <w:lang w:eastAsia="ar-SA"/>
              </w:rPr>
              <w:t>–</w:t>
            </w:r>
            <w:r w:rsidR="00F746B3" w:rsidRPr="00304A68">
              <w:rPr>
                <w:rFonts w:ascii="Garamond" w:eastAsia="Batang" w:hAnsi="Garamond" w:cs="Garamond"/>
                <w:sz w:val="22"/>
                <w:szCs w:val="22"/>
                <w:lang w:eastAsia="ar-SA"/>
              </w:rPr>
              <w:t xml:space="preserve"> множество ГТП, зарегистрированных в отношении объектов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00F746B3" w:rsidRPr="00304A68">
              <w:rPr>
                <w:rFonts w:ascii="Garamond" w:eastAsia="Batang" w:hAnsi="Garamond" w:cs="Garamond"/>
                <w:i/>
                <w:sz w:val="22"/>
                <w:szCs w:val="22"/>
                <w:lang w:eastAsia="ar-SA"/>
              </w:rPr>
              <w:t>i</w:t>
            </w:r>
            <w:r w:rsidR="00F746B3" w:rsidRPr="00304A68">
              <w:rPr>
                <w:rFonts w:ascii="Garamond" w:eastAsia="Batang" w:hAnsi="Garamond" w:cs="Garamond"/>
                <w:sz w:val="22"/>
                <w:szCs w:val="22"/>
                <w:lang w:eastAsia="ar-SA"/>
              </w:rPr>
              <w:t xml:space="preserve"> в месяце</w:t>
            </w:r>
            <w:r w:rsidR="00F746B3" w:rsidRPr="00304A68">
              <w:rPr>
                <w:rFonts w:ascii="Garamond" w:eastAsia="Batang" w:hAnsi="Garamond" w:cs="Garamond"/>
                <w:i/>
                <w:sz w:val="22"/>
                <w:szCs w:val="22"/>
                <w:lang w:eastAsia="ar-SA"/>
              </w:rPr>
              <w:t xml:space="preserve"> m</w:t>
            </w:r>
            <w:r w:rsidR="00F746B3" w:rsidRPr="00304A68">
              <w:rPr>
                <w:rFonts w:ascii="Garamond" w:eastAsia="Batang" w:hAnsi="Garamond" w:cs="Garamond"/>
                <w:sz w:val="22"/>
                <w:szCs w:val="22"/>
                <w:lang w:eastAsia="ar-SA"/>
              </w:rPr>
              <w:t xml:space="preserve"> выступает поручителем и имеет действующие договоры поручительства;</w:t>
            </w:r>
          </w:p>
          <w:p w14:paraId="74FCBAD5" w14:textId="77777777" w:rsidR="00F746B3" w:rsidRPr="00304A68" w:rsidRDefault="00892134" w:rsidP="00F746B3">
            <w:pPr>
              <w:suppressAutoHyphens/>
              <w:spacing w:before="120" w:after="120"/>
              <w:ind w:left="567" w:hanging="567"/>
              <w:jc w:val="both"/>
              <w:rPr>
                <w:rFonts w:ascii="Garamond" w:eastAsia="Batang" w:hAnsi="Garamond" w:cs="Garamond"/>
                <w:sz w:val="22"/>
                <w:szCs w:val="22"/>
                <w:lang w:eastAsia="ar-SA"/>
              </w:rPr>
            </w:pPr>
            <w:r w:rsidRPr="00304A68">
              <w:rPr>
                <w:rFonts w:ascii="Garamond" w:eastAsia="Batang" w:hAnsi="Garamond" w:cs="Garamond"/>
                <w:position w:val="-8"/>
                <w:sz w:val="22"/>
                <w:szCs w:val="22"/>
                <w:highlight w:val="yellow"/>
                <w:lang w:eastAsia="ar-SA"/>
              </w:rPr>
              <w:object w:dxaOrig="1219" w:dyaOrig="320" w14:anchorId="26EE66A5">
                <v:shape id="_x0000_i1209" type="#_x0000_t75" style="width:115.5pt;height:30pt" o:ole="">
                  <v:imagedata r:id="rId242" o:title=""/>
                </v:shape>
                <o:OLEObject Type="Embed" ProgID="Equation.3" ShapeID="_x0000_i1209" DrawAspect="Content" ObjectID="_1735992617" r:id="rId243"/>
              </w:object>
            </w:r>
            <w:r w:rsidR="00F746B3" w:rsidRPr="00304A68">
              <w:rPr>
                <w:rFonts w:ascii="Garamond" w:eastAsia="Batang" w:hAnsi="Garamond" w:cs="Garamond"/>
                <w:sz w:val="22"/>
                <w:szCs w:val="22"/>
                <w:lang w:eastAsia="ar-SA"/>
              </w:rPr>
              <w:t xml:space="preserve"> </w:t>
            </w:r>
            <w:r w:rsidR="00F746B3" w:rsidRPr="00304A68">
              <w:rPr>
                <w:rFonts w:ascii="Garamond" w:eastAsia="Batang" w:hAnsi="Garamond" w:cs="Garamond"/>
                <w:color w:val="000000"/>
                <w:sz w:val="22"/>
                <w:szCs w:val="22"/>
                <w:lang w:eastAsia="ar-SA"/>
              </w:rPr>
              <w:t xml:space="preserve">– </w:t>
            </w:r>
            <w:r w:rsidR="00F746B3" w:rsidRPr="00304A68">
              <w:rPr>
                <w:rFonts w:ascii="Garamond" w:eastAsia="Batang" w:hAnsi="Garamond" w:cs="Garamond"/>
                <w:sz w:val="22"/>
                <w:szCs w:val="22"/>
                <w:lang w:eastAsia="ar-SA"/>
              </w:rPr>
              <w:t xml:space="preserve">множество ГТП, зарегистрированных в отношении объектов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исполнения обязательств по которым участник оптового рынка </w:t>
            </w:r>
            <w:r w:rsidR="00F746B3" w:rsidRPr="00304A68">
              <w:rPr>
                <w:rFonts w:ascii="Garamond" w:eastAsia="Batang" w:hAnsi="Garamond" w:cs="Garamond"/>
                <w:i/>
                <w:sz w:val="22"/>
                <w:szCs w:val="22"/>
                <w:lang w:eastAsia="ar-SA"/>
              </w:rPr>
              <w:t>i</w:t>
            </w:r>
            <w:r w:rsidR="00F746B3" w:rsidRPr="00304A68">
              <w:rPr>
                <w:rFonts w:ascii="Garamond" w:eastAsia="Batang" w:hAnsi="Garamond" w:cs="Garamond"/>
                <w:sz w:val="22"/>
                <w:szCs w:val="22"/>
                <w:lang w:eastAsia="ar-SA"/>
              </w:rPr>
              <w:t xml:space="preserve"> в месяце </w:t>
            </w:r>
            <w:r w:rsidR="00F746B3" w:rsidRPr="00304A68">
              <w:rPr>
                <w:rFonts w:ascii="Garamond" w:eastAsia="Batang" w:hAnsi="Garamond" w:cs="Garamond"/>
                <w:i/>
                <w:sz w:val="22"/>
                <w:szCs w:val="22"/>
                <w:lang w:val="en-US" w:eastAsia="ar-SA"/>
              </w:rPr>
              <w:t>m</w:t>
            </w:r>
            <w:r w:rsidR="00F746B3" w:rsidRPr="00304A68">
              <w:rPr>
                <w:rFonts w:ascii="Garamond" w:eastAsia="Batang" w:hAnsi="Garamond" w:cs="Garamond"/>
                <w:sz w:val="22"/>
                <w:szCs w:val="22"/>
                <w:lang w:eastAsia="ar-SA"/>
              </w:rPr>
              <w:t xml:space="preserve"> обеспечивает исполнение обязательств неустойкой.</w:t>
            </w:r>
          </w:p>
          <w:p w14:paraId="1E98787D" w14:textId="77777777" w:rsidR="00F746B3" w:rsidRPr="00304A68" w:rsidRDefault="00F746B3" w:rsidP="00F746B3">
            <w:pPr>
              <w:suppressAutoHyphens/>
              <w:spacing w:before="120" w:after="120"/>
              <w:jc w:val="both"/>
              <w:rPr>
                <w:rFonts w:ascii="Garamond" w:eastAsia="Batang" w:hAnsi="Garamond" w:cs="Garamond"/>
                <w:color w:val="000000"/>
                <w:sz w:val="22"/>
                <w:szCs w:val="22"/>
                <w:lang w:eastAsia="ar-SA"/>
              </w:rPr>
            </w:pPr>
            <w:r w:rsidRPr="00304A68">
              <w:rPr>
                <w:rFonts w:ascii="Garamond" w:eastAsia="Batang" w:hAnsi="Garamond" w:cs="Garamond"/>
                <w:sz w:val="22"/>
                <w:szCs w:val="22"/>
                <w:lang w:eastAsia="ar-SA"/>
              </w:rPr>
              <w:t xml:space="preserve">В случаях предоставления нового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304A68">
              <w:rPr>
                <w:rFonts w:ascii="Garamond" w:eastAsia="Batang" w:hAnsi="Garamond" w:cs="Garamond"/>
                <w:i/>
                <w:sz w:val="22"/>
                <w:szCs w:val="22"/>
                <w:lang w:val="en-US" w:eastAsia="ar-SA"/>
              </w:rPr>
              <w:t>m</w:t>
            </w:r>
            <w:r w:rsidRPr="00304A68">
              <w:rPr>
                <w:rFonts w:ascii="Garamond" w:eastAsia="Batang" w:hAnsi="Garamond" w:cs="Garamond"/>
                <w:sz w:val="22"/>
                <w:szCs w:val="22"/>
                <w:lang w:eastAsia="ar-SA"/>
              </w:rPr>
              <w:t xml:space="preserve"> способов обеспечения;</w:t>
            </w:r>
          </w:p>
          <w:p w14:paraId="5A5317AB" w14:textId="77777777" w:rsidR="00F746B3" w:rsidRPr="00304A68" w:rsidRDefault="00892134" w:rsidP="00F746B3">
            <w:pPr>
              <w:suppressAutoHyphens/>
              <w:spacing w:before="120" w:after="120"/>
              <w:ind w:left="567" w:hanging="567"/>
              <w:jc w:val="both"/>
              <w:rPr>
                <w:rFonts w:ascii="Garamond" w:eastAsia="Batang" w:hAnsi="Garamond" w:cs="Garamond"/>
                <w:sz w:val="22"/>
                <w:szCs w:val="22"/>
                <w:lang w:eastAsia="ar-SA"/>
              </w:rPr>
            </w:pPr>
            <w:r w:rsidRPr="00304A68">
              <w:rPr>
                <w:rFonts w:ascii="Garamond" w:eastAsia="Batang" w:hAnsi="Garamond" w:cs="Garamond"/>
                <w:position w:val="-14"/>
                <w:sz w:val="22"/>
                <w:szCs w:val="22"/>
                <w:highlight w:val="yellow"/>
                <w:lang w:eastAsia="ar-SA"/>
              </w:rPr>
              <w:object w:dxaOrig="1600" w:dyaOrig="400" w14:anchorId="22E4823D">
                <v:shape id="_x0000_i1210" type="#_x0000_t75" style="width:81.5pt;height:19.5pt" o:ole="">
                  <v:imagedata r:id="rId244" o:title=""/>
                </v:shape>
                <o:OLEObject Type="Embed" ProgID="Equation.3" ShapeID="_x0000_i1210" DrawAspect="Content" ObjectID="_1735992618" r:id="rId245"/>
              </w:object>
            </w:r>
            <w:r w:rsidR="00F746B3" w:rsidRPr="00304A68">
              <w:rPr>
                <w:rFonts w:ascii="Garamond" w:eastAsia="Batang" w:hAnsi="Garamond" w:cs="Garamond"/>
                <w:sz w:val="22"/>
                <w:szCs w:val="22"/>
                <w:lang w:eastAsia="ar-SA"/>
              </w:rPr>
              <w:t xml:space="preserve"> [руб.] – размер обеспечения исполнения обязательств </w:t>
            </w:r>
            <w:r w:rsidR="00F746B3" w:rsidRPr="00304A68">
              <w:rPr>
                <w:rFonts w:ascii="Garamond" w:eastAsia="Batang" w:hAnsi="Garamond" w:cs="Garamond"/>
                <w:bCs/>
                <w:iCs/>
                <w:sz w:val="22"/>
                <w:szCs w:val="22"/>
                <w:lang w:eastAsia="ar-SA"/>
              </w:rPr>
              <w:t xml:space="preserve">участника оптового рынка </w:t>
            </w:r>
            <w:r w:rsidR="00F746B3" w:rsidRPr="00304A68">
              <w:rPr>
                <w:rFonts w:ascii="Garamond" w:eastAsia="Batang" w:hAnsi="Garamond" w:cs="Garamond"/>
                <w:bCs/>
                <w:i/>
                <w:iCs/>
                <w:sz w:val="22"/>
                <w:szCs w:val="22"/>
                <w:lang w:eastAsia="ar-SA"/>
              </w:rPr>
              <w:t>i</w:t>
            </w:r>
            <w:r w:rsidR="00F746B3" w:rsidRPr="00304A68">
              <w:rPr>
                <w:rFonts w:ascii="Garamond" w:eastAsia="Batang" w:hAnsi="Garamond" w:cs="Garamond"/>
                <w:sz w:val="22"/>
                <w:szCs w:val="22"/>
                <w:lang w:eastAsia="ar-SA"/>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(с точностью до копеек с учетом правил математического округления):</w:t>
            </w:r>
          </w:p>
          <w:p w14:paraId="40BFE72B" w14:textId="77777777" w:rsidR="00F746B3" w:rsidRPr="00304A68" w:rsidRDefault="009E5AC7" w:rsidP="00F746B3">
            <w:pPr>
              <w:suppressAutoHyphens/>
              <w:spacing w:before="120" w:after="120"/>
              <w:jc w:val="center"/>
              <w:rPr>
                <w:rFonts w:ascii="Garamond" w:eastAsia="Batang" w:hAnsi="Garamond" w:cs="Garamond"/>
                <w:sz w:val="22"/>
                <w:szCs w:val="22"/>
                <w:lang w:eastAsia="en-US"/>
              </w:rPr>
            </w:pPr>
            <w:r w:rsidRPr="00304A68">
              <w:rPr>
                <w:rFonts w:ascii="Garamond" w:eastAsia="Batang" w:hAnsi="Garamond" w:cs="Garamond"/>
                <w:position w:val="-14"/>
                <w:sz w:val="22"/>
                <w:szCs w:val="22"/>
                <w:highlight w:val="yellow"/>
                <w:lang w:val="en-GB" w:eastAsia="en-US"/>
              </w:rPr>
              <w:object w:dxaOrig="5679" w:dyaOrig="400" w14:anchorId="33651DC6">
                <v:shape id="_x0000_i1211" type="#_x0000_t75" style="width:323.5pt;height:24.5pt" o:ole="">
                  <v:imagedata r:id="rId246" o:title=""/>
                </v:shape>
                <o:OLEObject Type="Embed" ProgID="Equation.3" ShapeID="_x0000_i1211" DrawAspect="Content" ObjectID="_1735992619" r:id="rId247"/>
              </w:object>
            </w:r>
            <w:r w:rsidR="00F746B3" w:rsidRPr="00304A68">
              <w:rPr>
                <w:rFonts w:ascii="Garamond" w:eastAsia="Batang" w:hAnsi="Garamond" w:cs="Garamond"/>
                <w:sz w:val="22"/>
                <w:szCs w:val="22"/>
                <w:lang w:eastAsia="en-US"/>
              </w:rPr>
              <w:t>,</w:t>
            </w:r>
          </w:p>
          <w:p w14:paraId="1D14339E" w14:textId="77777777" w:rsidR="00F0419D" w:rsidRPr="00304A68" w:rsidRDefault="00F0419D" w:rsidP="00F0419D">
            <w:pPr>
              <w:spacing w:after="120"/>
              <w:ind w:left="440" w:hanging="440"/>
              <w:jc w:val="both"/>
              <w:rPr>
                <w:rFonts w:ascii="Garamond" w:hAnsi="Garamond"/>
                <w:sz w:val="22"/>
                <w:szCs w:val="22"/>
                <w:lang w:eastAsia="en-US"/>
              </w:rPr>
            </w:pPr>
            <w:r w:rsidRPr="00304A68">
              <w:rPr>
                <w:rFonts w:ascii="Garamond" w:hAnsi="Garamond"/>
                <w:sz w:val="22"/>
                <w:szCs w:val="22"/>
                <w:lang w:eastAsia="en-US"/>
              </w:rPr>
              <w:t xml:space="preserve">где </w:t>
            </w:r>
            <w:r w:rsidRPr="00304A68">
              <w:rPr>
                <w:rFonts w:ascii="Garamond" w:hAnsi="Garamond"/>
                <w:noProof/>
                <w:position w:val="-14"/>
                <w:sz w:val="22"/>
                <w:szCs w:val="22"/>
              </w:rPr>
              <w:drawing>
                <wp:inline distT="0" distB="0" distL="0" distR="0" wp14:anchorId="493416F0" wp14:editId="6E60BF24">
                  <wp:extent cx="1097280" cy="2438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097280" cy="243840"/>
                          </a:xfrm>
                          <a:prstGeom prst="rect">
                            <a:avLst/>
                          </a:prstGeom>
                          <a:noFill/>
                          <a:ln>
                            <a:noFill/>
                          </a:ln>
                        </pic:spPr>
                      </pic:pic>
                    </a:graphicData>
                  </a:graphic>
                </wp:inline>
              </w:drawing>
            </w:r>
            <w:r w:rsidRPr="00304A68">
              <w:rPr>
                <w:rFonts w:ascii="Garamond" w:hAnsi="Garamond"/>
                <w:sz w:val="22"/>
                <w:szCs w:val="22"/>
                <w:lang w:eastAsia="en-US"/>
              </w:rPr>
              <w:t xml:space="preserve"> – объем установленной мощности </w:t>
            </w:r>
            <w:r w:rsidRPr="00304A68">
              <w:rPr>
                <w:rFonts w:ascii="Garamond" w:hAnsi="Garamond"/>
                <w:spacing w:val="4"/>
                <w:sz w:val="22"/>
                <w:szCs w:val="22"/>
                <w:lang w:eastAsia="en-US"/>
              </w:rPr>
              <w:t xml:space="preserve">ГТП генерации </w:t>
            </w:r>
            <w:r w:rsidRPr="00304A68">
              <w:rPr>
                <w:rFonts w:ascii="Garamond" w:hAnsi="Garamond"/>
                <w:i/>
                <w:spacing w:val="4"/>
                <w:sz w:val="22"/>
                <w:szCs w:val="22"/>
                <w:lang w:val="en-US" w:eastAsia="en-US"/>
              </w:rPr>
              <w:t>p</w:t>
            </w:r>
            <w:r w:rsidRPr="00304A68">
              <w:rPr>
                <w:rFonts w:ascii="Garamond" w:hAnsi="Garamond"/>
                <w:sz w:val="22"/>
                <w:szCs w:val="22"/>
                <w:lang w:eastAsia="en-US"/>
              </w:rPr>
              <w:t>, указанный в приложении 1 к ДПМ ВИЭ / ДПМ ТБО;</w:t>
            </w:r>
          </w:p>
          <w:p w14:paraId="2B0CE374" w14:textId="77777777" w:rsidR="00F0419D" w:rsidRPr="00304A68" w:rsidRDefault="00F0419D" w:rsidP="00F0419D">
            <w:pPr>
              <w:spacing w:after="120"/>
              <w:ind w:left="440"/>
              <w:jc w:val="both"/>
              <w:rPr>
                <w:rFonts w:ascii="Garamond" w:hAnsi="Garamond"/>
                <w:spacing w:val="4"/>
                <w:sz w:val="22"/>
                <w:szCs w:val="22"/>
                <w:lang w:eastAsia="en-US"/>
              </w:rPr>
            </w:pPr>
            <w:r w:rsidRPr="00304A68">
              <w:rPr>
                <w:rFonts w:ascii="Garamond" w:hAnsi="Garamond"/>
                <w:noProof/>
                <w:position w:val="-14"/>
                <w:sz w:val="22"/>
                <w:szCs w:val="22"/>
              </w:rPr>
              <w:drawing>
                <wp:inline distT="0" distB="0" distL="0" distR="0" wp14:anchorId="1091ACA3" wp14:editId="3F9893B3">
                  <wp:extent cx="571500" cy="2362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lang w:eastAsia="en-US"/>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304A68">
              <w:rPr>
                <w:rFonts w:ascii="Garamond" w:hAnsi="Garamond"/>
                <w:sz w:val="22"/>
                <w:szCs w:val="22"/>
                <w:lang w:eastAsia="en-US"/>
              </w:rPr>
              <w:t xml:space="preserve"> </w:t>
            </w:r>
            <w:r w:rsidRPr="00304A68">
              <w:rPr>
                <w:rFonts w:ascii="Garamond" w:hAnsi="Garamond"/>
                <w:spacing w:val="4"/>
                <w:sz w:val="22"/>
                <w:szCs w:val="22"/>
                <w:lang w:eastAsia="en-US"/>
              </w:rPr>
              <w:t xml:space="preserve">возобновляемых источников энергии, </w:t>
            </w:r>
            <w:r w:rsidRPr="00304A68">
              <w:rPr>
                <w:rFonts w:ascii="Garamond" w:hAnsi="Garamond"/>
                <w:spacing w:val="4"/>
                <w:sz w:val="22"/>
                <w:szCs w:val="22"/>
                <w:lang w:eastAsia="en-US"/>
              </w:rPr>
              <w:lastRenderedPageBreak/>
              <w:t xml:space="preserve">соответствующего виду, указанному в ДПМ ВИЭ, заключенных в отношении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 xml:space="preserve">, определенная в отношении календарного года </w:t>
            </w:r>
            <w:r w:rsidRPr="00304A68">
              <w:rPr>
                <w:rFonts w:ascii="Garamond" w:hAnsi="Garamond"/>
                <w:i/>
                <w:spacing w:val="4"/>
                <w:sz w:val="22"/>
                <w:szCs w:val="22"/>
                <w:lang w:val="en-US" w:eastAsia="en-US"/>
              </w:rPr>
              <w:t>X</w:t>
            </w:r>
            <w:r w:rsidRPr="00304A68">
              <w:rPr>
                <w:rFonts w:ascii="Garamond" w:hAnsi="Garamond"/>
                <w:i/>
                <w:spacing w:val="4"/>
                <w:sz w:val="22"/>
                <w:szCs w:val="22"/>
                <w:lang w:eastAsia="en-US"/>
              </w:rPr>
              <w:t>+</w:t>
            </w:r>
            <w:r w:rsidRPr="00304A68">
              <w:rPr>
                <w:rFonts w:ascii="Garamond" w:hAnsi="Garamond"/>
                <w:i/>
                <w:spacing w:val="4"/>
                <w:sz w:val="22"/>
                <w:szCs w:val="22"/>
                <w:lang w:val="en-US" w:eastAsia="en-US"/>
              </w:rPr>
              <w:t>k</w:t>
            </w:r>
            <w:r w:rsidRPr="00304A68">
              <w:rPr>
                <w:rFonts w:ascii="Garamond" w:hAnsi="Garamond"/>
                <w:spacing w:val="4"/>
                <w:sz w:val="22"/>
                <w:szCs w:val="22"/>
                <w:lang w:eastAsia="en-US"/>
              </w:rPr>
              <w:t xml:space="preserve">, на который приходится указанная в ДПМ ВИЭ дата начала поставки мощности в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w:t>
            </w:r>
            <w:r w:rsidRPr="00304A68">
              <w:rPr>
                <w:rFonts w:ascii="Garamond" w:hAnsi="Garamond"/>
                <w:i/>
                <w:spacing w:val="4"/>
                <w:sz w:val="22"/>
                <w:szCs w:val="22"/>
                <w:lang w:eastAsia="en-US"/>
              </w:rPr>
              <w:t xml:space="preserve"> </w:t>
            </w:r>
            <w:r w:rsidRPr="00304A68">
              <w:rPr>
                <w:rFonts w:ascii="Garamond" w:hAnsi="Garamond"/>
                <w:spacing w:val="4"/>
                <w:sz w:val="22"/>
                <w:szCs w:val="22"/>
                <w:lang w:eastAsia="en-US"/>
              </w:rPr>
              <w:t>следующим образом:</w:t>
            </w:r>
          </w:p>
          <w:p w14:paraId="287EB5AE" w14:textId="77777777" w:rsidR="00F0419D" w:rsidRPr="00304A68" w:rsidRDefault="00F0419D" w:rsidP="00F0419D">
            <w:pPr>
              <w:spacing w:after="120"/>
              <w:ind w:left="440"/>
              <w:jc w:val="both"/>
              <w:rPr>
                <w:rFonts w:ascii="Garamond" w:hAnsi="Garamond"/>
                <w:spacing w:val="4"/>
                <w:sz w:val="22"/>
                <w:szCs w:val="22"/>
                <w:lang w:eastAsia="en-US"/>
              </w:rPr>
            </w:pPr>
            <w:r w:rsidRPr="00304A68">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w:t>
            </w:r>
            <w:r w:rsidRPr="00304A68">
              <w:rPr>
                <w:rFonts w:ascii="Garamond" w:hAnsi="Garamond"/>
                <w:sz w:val="22"/>
                <w:szCs w:val="22"/>
                <w:lang w:eastAsia="en-US"/>
              </w:rPr>
              <w:t xml:space="preserve"> </w:t>
            </w:r>
            <w:r w:rsidRPr="00304A68">
              <w:rPr>
                <w:rFonts w:ascii="Garamond" w:hAnsi="Garamond"/>
                <w:spacing w:val="4"/>
                <w:sz w:val="22"/>
                <w:szCs w:val="22"/>
                <w:lang w:eastAsia="en-US"/>
              </w:rPr>
              <w:t xml:space="preserve">возобновляемых источников энергии (далее – ОПВ), проведенного в году </w:t>
            </w:r>
            <w:r w:rsidRPr="00304A68">
              <w:rPr>
                <w:rFonts w:ascii="Garamond" w:hAnsi="Garamond"/>
                <w:i/>
                <w:spacing w:val="4"/>
                <w:sz w:val="22"/>
                <w:szCs w:val="22"/>
                <w:lang w:val="en-US" w:eastAsia="en-US"/>
              </w:rPr>
              <w:t>X</w:t>
            </w:r>
            <w:r w:rsidRPr="00304A68">
              <w:rPr>
                <w:rFonts w:ascii="Garamond" w:hAnsi="Garamond"/>
                <w:spacing w:val="4"/>
                <w:sz w:val="22"/>
                <w:szCs w:val="22"/>
                <w:lang w:eastAsia="en-US"/>
              </w:rPr>
              <w:t xml:space="preserve"> &lt; 2015, </w:t>
            </w:r>
            <w:r w:rsidRPr="00304A68">
              <w:rPr>
                <w:rFonts w:ascii="Garamond" w:hAnsi="Garamond"/>
                <w:noProof/>
                <w:position w:val="-14"/>
                <w:sz w:val="22"/>
                <w:szCs w:val="22"/>
              </w:rPr>
              <w:drawing>
                <wp:inline distT="0" distB="0" distL="0" distR="0" wp14:anchorId="5B67137E" wp14:editId="1C639DF8">
                  <wp:extent cx="571500" cy="2362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lang w:eastAsia="en-US"/>
              </w:rPr>
              <w:t xml:space="preserve"> принимается равной определенной Правительством Российской Федерации для проведения ОПВ на календарный год </w:t>
            </w:r>
            <w:r w:rsidRPr="00304A68">
              <w:rPr>
                <w:rFonts w:ascii="Garamond" w:hAnsi="Garamond"/>
                <w:i/>
                <w:spacing w:val="4"/>
                <w:sz w:val="22"/>
                <w:szCs w:val="22"/>
                <w:lang w:val="en-US" w:eastAsia="en-US"/>
              </w:rPr>
              <w:t>X</w:t>
            </w:r>
            <w:r w:rsidRPr="00304A68">
              <w:rPr>
                <w:rFonts w:ascii="Garamond" w:hAnsi="Garamond"/>
                <w:i/>
                <w:spacing w:val="4"/>
                <w:sz w:val="22"/>
                <w:szCs w:val="22"/>
                <w:lang w:eastAsia="en-US"/>
              </w:rPr>
              <w:t>+</w:t>
            </w:r>
            <w:r w:rsidRPr="00304A68">
              <w:rPr>
                <w:rFonts w:ascii="Garamond" w:hAnsi="Garamond"/>
                <w:i/>
                <w:spacing w:val="4"/>
                <w:sz w:val="22"/>
                <w:szCs w:val="22"/>
                <w:lang w:val="en-US" w:eastAsia="en-US"/>
              </w:rPr>
              <w:t>k</w:t>
            </w:r>
            <w:r w:rsidRPr="00304A68">
              <w:rPr>
                <w:rFonts w:ascii="Garamond" w:hAnsi="Garamond"/>
                <w:spacing w:val="4"/>
                <w:sz w:val="22"/>
                <w:szCs w:val="22"/>
                <w:lang w:eastAsia="en-US"/>
              </w:rPr>
              <w:t xml:space="preserve">, на который приходится указанная в ДПМ ВИЭ дата начала поставки мощности в ГТП генерации </w:t>
            </w:r>
            <w:r w:rsidRPr="00304A68">
              <w:rPr>
                <w:rFonts w:ascii="Garamond" w:hAnsi="Garamond"/>
                <w:i/>
                <w:spacing w:val="4"/>
                <w:sz w:val="22"/>
                <w:szCs w:val="22"/>
                <w:lang w:eastAsia="en-US"/>
              </w:rPr>
              <w:t>p</w:t>
            </w:r>
            <w:r w:rsidRPr="00304A68">
              <w:rPr>
                <w:rFonts w:ascii="Garamond" w:hAnsi="Garamond"/>
                <w:spacing w:val="4"/>
                <w:sz w:val="22"/>
                <w:szCs w:val="22"/>
                <w:lang w:eastAsia="en-US"/>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200C9434" w14:textId="77777777" w:rsidR="00F0419D" w:rsidRPr="00304A68" w:rsidRDefault="00F0419D" w:rsidP="00F0419D">
            <w:pPr>
              <w:spacing w:after="120"/>
              <w:ind w:left="440"/>
              <w:jc w:val="both"/>
              <w:rPr>
                <w:rFonts w:ascii="Garamond" w:hAnsi="Garamond"/>
                <w:spacing w:val="4"/>
                <w:sz w:val="22"/>
                <w:szCs w:val="22"/>
                <w:lang w:eastAsia="en-US"/>
              </w:rPr>
            </w:pPr>
            <w:r w:rsidRPr="00304A68">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 xml:space="preserve">, отобранных по итогам ОПВ, проведенного в году </w:t>
            </w:r>
            <w:r w:rsidRPr="00304A68">
              <w:rPr>
                <w:rFonts w:ascii="Garamond" w:hAnsi="Garamond"/>
                <w:i/>
                <w:spacing w:val="4"/>
                <w:sz w:val="22"/>
                <w:szCs w:val="22"/>
                <w:lang w:val="en-US" w:eastAsia="en-US"/>
              </w:rPr>
              <w:t>X</w:t>
            </w:r>
            <w:r w:rsidRPr="00304A68">
              <w:rPr>
                <w:rFonts w:ascii="Garamond" w:hAnsi="Garamond"/>
                <w:spacing w:val="4"/>
                <w:sz w:val="22"/>
                <w:szCs w:val="22"/>
                <w:lang w:eastAsia="en-US"/>
              </w:rPr>
              <w:t xml:space="preserve"> ≥ 2015, </w:t>
            </w:r>
            <w:r w:rsidRPr="00304A68">
              <w:rPr>
                <w:rFonts w:ascii="Garamond" w:hAnsi="Garamond"/>
                <w:noProof/>
                <w:position w:val="-14"/>
                <w:sz w:val="22"/>
                <w:szCs w:val="22"/>
              </w:rPr>
              <w:drawing>
                <wp:inline distT="0" distB="0" distL="0" distR="0" wp14:anchorId="34AFFABA" wp14:editId="5E327DEC">
                  <wp:extent cx="571500" cy="2362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lang w:eastAsia="en-US"/>
              </w:rPr>
              <w:t xml:space="preserve"> принимается равной определенной в соответствии с приложением 17 к настоящему Регламенту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304A68">
              <w:rPr>
                <w:rFonts w:ascii="Garamond" w:hAnsi="Garamond"/>
                <w:i/>
                <w:spacing w:val="4"/>
                <w:sz w:val="22"/>
                <w:szCs w:val="22"/>
                <w:lang w:val="en-US" w:eastAsia="en-US"/>
              </w:rPr>
              <w:t>t</w:t>
            </w:r>
            <w:r w:rsidRPr="00304A68">
              <w:rPr>
                <w:rFonts w:ascii="Garamond" w:hAnsi="Garamond"/>
                <w:spacing w:val="4"/>
                <w:sz w:val="22"/>
                <w:szCs w:val="22"/>
                <w:lang w:eastAsia="en-US"/>
              </w:rPr>
              <w:t xml:space="preserve">, соответствующего виду, указанному в ДПМ ВИЭ, заключенных в отношении ГТП генерации </w:t>
            </w:r>
            <w:r w:rsidRPr="00304A68">
              <w:rPr>
                <w:rFonts w:ascii="Garamond" w:hAnsi="Garamond"/>
                <w:i/>
                <w:spacing w:val="4"/>
                <w:sz w:val="22"/>
                <w:szCs w:val="22"/>
                <w:lang w:val="en-US" w:eastAsia="en-US"/>
              </w:rPr>
              <w:t>p</w:t>
            </w:r>
            <w:r w:rsidRPr="00304A68">
              <w:rPr>
                <w:rFonts w:ascii="Garamond" w:hAnsi="Garamond"/>
                <w:spacing w:val="4"/>
                <w:sz w:val="22"/>
                <w:szCs w:val="22"/>
                <w:lang w:eastAsia="en-US"/>
              </w:rPr>
              <w:t xml:space="preserve">, и календарного года </w:t>
            </w:r>
            <w:r w:rsidRPr="00304A68">
              <w:rPr>
                <w:rFonts w:ascii="Garamond" w:hAnsi="Garamond"/>
                <w:i/>
                <w:spacing w:val="4"/>
                <w:sz w:val="22"/>
                <w:szCs w:val="22"/>
                <w:lang w:val="en-US" w:eastAsia="en-US"/>
              </w:rPr>
              <w:t>X</w:t>
            </w:r>
            <w:r w:rsidRPr="00304A68">
              <w:rPr>
                <w:rFonts w:ascii="Garamond" w:hAnsi="Garamond"/>
                <w:spacing w:val="4"/>
                <w:sz w:val="22"/>
                <w:szCs w:val="22"/>
                <w:lang w:eastAsia="en-US"/>
              </w:rPr>
              <w:t>+</w:t>
            </w:r>
            <w:r w:rsidRPr="00304A68">
              <w:rPr>
                <w:rFonts w:ascii="Garamond" w:hAnsi="Garamond"/>
                <w:i/>
                <w:spacing w:val="4"/>
                <w:sz w:val="22"/>
                <w:szCs w:val="22"/>
                <w:lang w:val="en-US" w:eastAsia="en-US"/>
              </w:rPr>
              <w:t>k</w:t>
            </w:r>
            <w:r w:rsidRPr="00304A68">
              <w:rPr>
                <w:rFonts w:ascii="Garamond" w:hAnsi="Garamond"/>
                <w:spacing w:val="4"/>
                <w:sz w:val="22"/>
                <w:szCs w:val="22"/>
                <w:lang w:eastAsia="en-US"/>
              </w:rPr>
              <w:t>, на который приходится указанная в ДПМ ВИЭ дата начала поставки мощности, – MaxCapEx</w:t>
            </w:r>
            <w:r w:rsidRPr="00304A68">
              <w:rPr>
                <w:rFonts w:ascii="Garamond" w:hAnsi="Garamond"/>
                <w:spacing w:val="4"/>
                <w:sz w:val="22"/>
                <w:szCs w:val="22"/>
                <w:vertAlign w:val="subscript"/>
                <w:lang w:eastAsia="en-US"/>
              </w:rPr>
              <w:t>t,X+k</w:t>
            </w:r>
            <w:r w:rsidRPr="00304A68">
              <w:rPr>
                <w:rFonts w:ascii="Garamond" w:hAnsi="Garamond"/>
                <w:spacing w:val="4"/>
                <w:sz w:val="22"/>
                <w:szCs w:val="22"/>
                <w:lang w:eastAsia="en-US"/>
              </w:rPr>
              <w:t>.</w:t>
            </w:r>
          </w:p>
          <w:p w14:paraId="1D9E4704" w14:textId="77777777" w:rsidR="00F0419D" w:rsidRPr="00304A68" w:rsidRDefault="00F0419D" w:rsidP="00F0419D">
            <w:pPr>
              <w:spacing w:after="120"/>
              <w:ind w:left="426" w:firstLine="567"/>
              <w:jc w:val="both"/>
              <w:rPr>
                <w:rFonts w:ascii="Garamond" w:hAnsi="Garamond"/>
                <w:i/>
                <w:spacing w:val="4"/>
                <w:sz w:val="22"/>
                <w:szCs w:val="22"/>
                <w:lang w:eastAsia="en-US"/>
              </w:rPr>
            </w:pPr>
            <w:r w:rsidRPr="00304A68">
              <w:rPr>
                <w:rFonts w:ascii="Garamond" w:hAnsi="Garamond"/>
                <w:sz w:val="22"/>
                <w:szCs w:val="22"/>
                <w:lang w:eastAsia="en-US"/>
              </w:rPr>
              <w:t xml:space="preserve">В случае если по ДПМ ВИЭ дата начала поставки мощности была перенесена на более позднюю дату, то совокупный размер обеспечения исполнения обязательств </w:t>
            </w:r>
            <w:r w:rsidRPr="00304A68">
              <w:rPr>
                <w:rFonts w:ascii="Garamond" w:hAnsi="Garamond"/>
                <w:bCs/>
                <w:iCs/>
                <w:sz w:val="22"/>
                <w:szCs w:val="22"/>
                <w:lang w:eastAsia="en-US"/>
              </w:rPr>
              <w:t xml:space="preserve">участника оптового рынка </w:t>
            </w:r>
            <w:r w:rsidRPr="00304A68">
              <w:rPr>
                <w:rFonts w:ascii="Garamond" w:hAnsi="Garamond"/>
                <w:bCs/>
                <w:i/>
                <w:iCs/>
                <w:sz w:val="22"/>
                <w:szCs w:val="22"/>
                <w:lang w:val="en-GB" w:eastAsia="en-US"/>
              </w:rPr>
              <w:t>i</w:t>
            </w:r>
            <w:r w:rsidRPr="00304A68">
              <w:rPr>
                <w:rFonts w:ascii="Garamond" w:hAnsi="Garamond"/>
                <w:sz w:val="22"/>
                <w:szCs w:val="22"/>
                <w:lang w:eastAsia="en-US"/>
              </w:rPr>
              <w:t xml:space="preserve"> – продавца мощности по ДПМ ВИЭ в отношении </w:t>
            </w:r>
            <w:r w:rsidRPr="00304A68">
              <w:rPr>
                <w:rFonts w:ascii="Garamond" w:hAnsi="Garamond"/>
                <w:bCs/>
                <w:iCs/>
                <w:sz w:val="22"/>
                <w:szCs w:val="22"/>
                <w:lang w:eastAsia="en-US"/>
              </w:rPr>
              <w:t xml:space="preserve">ГТП генерации </w:t>
            </w:r>
            <w:r w:rsidRPr="00304A68">
              <w:rPr>
                <w:rFonts w:ascii="Garamond" w:hAnsi="Garamond"/>
                <w:bCs/>
                <w:i/>
                <w:iCs/>
                <w:sz w:val="22"/>
                <w:szCs w:val="22"/>
                <w:lang w:val="en-US" w:eastAsia="en-US"/>
              </w:rPr>
              <w:t>p</w:t>
            </w:r>
            <w:r w:rsidRPr="00304A68">
              <w:rPr>
                <w:rFonts w:ascii="Garamond" w:hAnsi="Garamond"/>
                <w:bCs/>
                <w:iCs/>
                <w:sz w:val="22"/>
                <w:szCs w:val="22"/>
                <w:lang w:eastAsia="en-US"/>
              </w:rPr>
              <w:t xml:space="preserve"> </w:t>
            </w:r>
            <w:r w:rsidRPr="00304A68">
              <w:rPr>
                <w:rFonts w:ascii="Garamond" w:hAnsi="Garamond"/>
                <w:spacing w:val="4"/>
                <w:sz w:val="22"/>
                <w:szCs w:val="22"/>
                <w:lang w:eastAsia="en-US"/>
              </w:rPr>
              <w:t xml:space="preserve">определяется исходя из предельной величины капитальных затрат на возведение 1 кВт установленной мощности генерирующего объекта </w:t>
            </w:r>
            <w:r w:rsidRPr="00304A68">
              <w:rPr>
                <w:rFonts w:ascii="Garamond" w:hAnsi="Garamond"/>
                <w:spacing w:val="4"/>
                <w:sz w:val="22"/>
                <w:szCs w:val="22"/>
                <w:lang w:eastAsia="en-US"/>
              </w:rPr>
              <w:lastRenderedPageBreak/>
              <w:t>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w:t>
            </w:r>
            <w:r w:rsidRPr="00304A68">
              <w:rPr>
                <w:rFonts w:ascii="Garamond" w:hAnsi="Garamond"/>
                <w:sz w:val="22"/>
                <w:szCs w:val="22"/>
                <w:lang w:eastAsia="en-US"/>
              </w:rPr>
              <w:t xml:space="preserve"> </w:t>
            </w:r>
            <w:r w:rsidRPr="00304A68">
              <w:rPr>
                <w:rFonts w:ascii="Garamond" w:hAnsi="Garamond"/>
                <w:spacing w:val="4"/>
                <w:sz w:val="22"/>
                <w:szCs w:val="22"/>
                <w:lang w:eastAsia="en-US"/>
              </w:rPr>
              <w:t xml:space="preserve">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304A68">
              <w:rPr>
                <w:rFonts w:ascii="Garamond" w:hAnsi="Garamond"/>
                <w:i/>
                <w:spacing w:val="4"/>
                <w:sz w:val="22"/>
                <w:szCs w:val="22"/>
                <w:lang w:val="en-US" w:eastAsia="en-US"/>
              </w:rPr>
              <w:t>p</w:t>
            </w:r>
            <w:r w:rsidRPr="00304A68">
              <w:rPr>
                <w:rFonts w:ascii="Garamond" w:hAnsi="Garamond"/>
                <w:i/>
                <w:spacing w:val="4"/>
                <w:sz w:val="22"/>
                <w:szCs w:val="22"/>
                <w:lang w:eastAsia="en-US"/>
              </w:rPr>
              <w:t>.</w:t>
            </w:r>
          </w:p>
          <w:p w14:paraId="5C1719CD" w14:textId="77777777" w:rsidR="00F92FBC" w:rsidRPr="00304A68" w:rsidRDefault="00F92FBC" w:rsidP="00F92FBC">
            <w:pPr>
              <w:spacing w:after="120"/>
              <w:ind w:firstLine="567"/>
              <w:jc w:val="both"/>
              <w:rPr>
                <w:rFonts w:ascii="Garamond" w:hAnsi="Garamond"/>
                <w:sz w:val="22"/>
                <w:szCs w:val="22"/>
              </w:rPr>
            </w:pPr>
            <w:r w:rsidRPr="00304A68">
              <w:rPr>
                <w:rFonts w:ascii="Garamond" w:hAnsi="Garamond"/>
                <w:position w:val="-46"/>
                <w:sz w:val="22"/>
                <w:szCs w:val="22"/>
              </w:rPr>
              <w:object w:dxaOrig="3440" w:dyaOrig="720" w14:anchorId="5215A418">
                <v:shape id="_x0000_i1212" type="#_x0000_t75" style="width:241pt;height:49.5pt" o:ole="">
                  <v:imagedata r:id="rId192" o:title=""/>
                </v:shape>
                <o:OLEObject Type="Embed" ProgID="Equation.3" ShapeID="_x0000_i1212" DrawAspect="Content" ObjectID="_1735992620" r:id="rId248"/>
              </w:object>
            </w:r>
            <w:r w:rsidRPr="00304A68">
              <w:rPr>
                <w:rFonts w:ascii="Garamond" w:hAnsi="Garamond"/>
                <w:sz w:val="22"/>
                <w:szCs w:val="22"/>
              </w:rPr>
              <w:t>,</w:t>
            </w:r>
          </w:p>
          <w:p w14:paraId="7D45B3E5" w14:textId="77777777" w:rsidR="00F92FBC" w:rsidRPr="00304A68" w:rsidRDefault="00F92FBC" w:rsidP="00F92FBC">
            <w:pPr>
              <w:spacing w:after="120"/>
              <w:ind w:firstLine="567"/>
              <w:jc w:val="both"/>
              <w:rPr>
                <w:rFonts w:ascii="Garamond" w:hAnsi="Garamond"/>
                <w:spacing w:val="4"/>
                <w:sz w:val="22"/>
                <w:szCs w:val="22"/>
                <w:lang w:eastAsia="en-US"/>
              </w:rPr>
            </w:pPr>
            <w:r w:rsidRPr="00304A68">
              <w:rPr>
                <w:rFonts w:ascii="Garamond" w:hAnsi="Garamond"/>
                <w:position w:val="-48"/>
                <w:sz w:val="22"/>
                <w:szCs w:val="22"/>
              </w:rPr>
              <w:object w:dxaOrig="3480" w:dyaOrig="740" w14:anchorId="234512FF">
                <v:shape id="_x0000_i1213" type="#_x0000_t75" style="width:227pt;height:47.5pt" o:ole="">
                  <v:imagedata r:id="rId194" o:title=""/>
                </v:shape>
                <o:OLEObject Type="Embed" ProgID="Equation.3" ShapeID="_x0000_i1213" DrawAspect="Content" ObjectID="_1735992621" r:id="rId249"/>
              </w:object>
            </w:r>
            <w:r w:rsidRPr="00304A68">
              <w:rPr>
                <w:rFonts w:ascii="Garamond" w:hAnsi="Garamond"/>
                <w:sz w:val="22"/>
                <w:szCs w:val="22"/>
              </w:rPr>
              <w:t>,</w:t>
            </w:r>
          </w:p>
          <w:p w14:paraId="76136401" w14:textId="77777777" w:rsidR="00F92FBC" w:rsidRPr="00304A68" w:rsidRDefault="00F92FBC" w:rsidP="00F92FBC">
            <w:pPr>
              <w:spacing w:after="120"/>
              <w:ind w:left="567" w:hanging="567"/>
              <w:jc w:val="both"/>
              <w:rPr>
                <w:rFonts w:ascii="Garamond" w:hAnsi="Garamond"/>
                <w:sz w:val="22"/>
                <w:szCs w:val="22"/>
              </w:rPr>
            </w:pPr>
            <w:r w:rsidRPr="00304A68">
              <w:rPr>
                <w:rFonts w:ascii="Garamond" w:hAnsi="Garamond"/>
                <w:position w:val="-14"/>
                <w:sz w:val="22"/>
                <w:szCs w:val="22"/>
              </w:rPr>
              <w:object w:dxaOrig="1359" w:dyaOrig="400" w14:anchorId="2BF69828">
                <v:shape id="_x0000_i1214" type="#_x0000_t75" style="width:67.5pt;height:22pt" o:ole="">
                  <v:imagedata r:id="rId196" o:title=""/>
                </v:shape>
                <o:OLEObject Type="Embed" ProgID="Equation.3" ShapeID="_x0000_i1214" DrawAspect="Content" ObjectID="_1735992622" r:id="rId250"/>
              </w:object>
            </w:r>
            <w:r w:rsidRPr="00304A68">
              <w:rPr>
                <w:rFonts w:ascii="Garamond" w:hAnsi="Garamond"/>
                <w:sz w:val="22"/>
                <w:szCs w:val="22"/>
              </w:rPr>
              <w:t xml:space="preserve"> – размер дополнительного обеспечения исполнения обязательств </w:t>
            </w:r>
            <w:r w:rsidRPr="00304A68">
              <w:rPr>
                <w:rFonts w:ascii="Garamond" w:hAnsi="Garamond"/>
                <w:bCs/>
                <w:iCs/>
                <w:sz w:val="22"/>
                <w:szCs w:val="22"/>
              </w:rPr>
              <w:t xml:space="preserve">участника оптового рынка </w:t>
            </w:r>
            <w:r w:rsidRPr="00304A68">
              <w:rPr>
                <w:rFonts w:ascii="Garamond" w:hAnsi="Garamond"/>
                <w:bCs/>
                <w:i/>
                <w:iCs/>
                <w:sz w:val="22"/>
                <w:szCs w:val="22"/>
              </w:rPr>
              <w:t>i</w:t>
            </w:r>
            <w:r w:rsidRPr="00304A68">
              <w:rPr>
                <w:rFonts w:ascii="Garamond" w:hAnsi="Garamond"/>
                <w:sz w:val="22"/>
                <w:szCs w:val="22"/>
              </w:rPr>
              <w:t xml:space="preserve"> по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 для объектов ВИЭ, по которым участником оптового рынка </w:t>
            </w:r>
            <w:r w:rsidRPr="00304A68">
              <w:rPr>
                <w:rFonts w:ascii="Garamond" w:hAnsi="Garamond"/>
                <w:i/>
                <w:sz w:val="22"/>
                <w:szCs w:val="22"/>
                <w:lang w:val="en-US"/>
              </w:rPr>
              <w:t>i</w:t>
            </w:r>
            <w:r w:rsidRPr="00304A68">
              <w:rPr>
                <w:rFonts w:ascii="Garamond" w:hAnsi="Garamond"/>
                <w:sz w:val="22"/>
                <w:szCs w:val="22"/>
              </w:rPr>
              <w:t xml:space="preserve">  выполнено требование по предоставлению дополнительного обеспечения на 27 месяцев в соответствии с настоящим Регламентом (с точностью до копеек с учетом правил математического округления):</w:t>
            </w:r>
          </w:p>
          <w:p w14:paraId="60F07877" w14:textId="77777777" w:rsidR="00F92FBC" w:rsidRPr="00304A68" w:rsidRDefault="00F92FBC" w:rsidP="00F92FBC">
            <w:pPr>
              <w:tabs>
                <w:tab w:val="left" w:pos="4120"/>
              </w:tabs>
              <w:spacing w:after="120"/>
              <w:ind w:left="567" w:hanging="567"/>
              <w:jc w:val="center"/>
              <w:rPr>
                <w:rFonts w:ascii="Garamond" w:hAnsi="Garamond"/>
                <w:sz w:val="22"/>
                <w:szCs w:val="22"/>
                <w:lang w:eastAsia="en-US"/>
              </w:rPr>
            </w:pPr>
            <w:r w:rsidRPr="00304A68">
              <w:rPr>
                <w:rFonts w:ascii="Garamond" w:hAnsi="Garamond"/>
                <w:position w:val="-14"/>
                <w:sz w:val="22"/>
                <w:szCs w:val="22"/>
                <w:lang w:val="en-GB" w:eastAsia="en-US"/>
              </w:rPr>
              <w:object w:dxaOrig="5200" w:dyaOrig="400" w14:anchorId="2E37F001">
                <v:shape id="_x0000_i1215" type="#_x0000_t75" style="width:295pt;height:23pt" o:ole="">
                  <v:imagedata r:id="rId198" o:title=""/>
                </v:shape>
                <o:OLEObject Type="Embed" ProgID="Equation.3" ShapeID="_x0000_i1215" DrawAspect="Content" ObjectID="_1735992623" r:id="rId251"/>
              </w:object>
            </w:r>
            <w:r w:rsidRPr="00304A68">
              <w:rPr>
                <w:rFonts w:ascii="Garamond" w:hAnsi="Garamond"/>
                <w:sz w:val="22"/>
                <w:szCs w:val="22"/>
                <w:lang w:eastAsia="en-US"/>
              </w:rPr>
              <w:t>,</w:t>
            </w:r>
          </w:p>
          <w:p w14:paraId="044A620C" w14:textId="77777777" w:rsidR="00F92FBC" w:rsidRPr="00304A68" w:rsidRDefault="00F92FBC" w:rsidP="00F92FBC">
            <w:pPr>
              <w:tabs>
                <w:tab w:val="left" w:pos="4120"/>
              </w:tabs>
              <w:spacing w:after="120"/>
              <w:ind w:left="426" w:hanging="426"/>
              <w:jc w:val="both"/>
              <w:rPr>
                <w:rFonts w:ascii="Garamond" w:hAnsi="Garamond"/>
                <w:spacing w:val="4"/>
                <w:sz w:val="22"/>
                <w:szCs w:val="22"/>
              </w:rPr>
            </w:pPr>
            <w:r w:rsidRPr="00304A68">
              <w:rPr>
                <w:rFonts w:ascii="Garamond" w:hAnsi="Garamond"/>
                <w:spacing w:val="4"/>
                <w:sz w:val="22"/>
                <w:szCs w:val="22"/>
              </w:rPr>
              <w:t xml:space="preserve">где </w:t>
            </w:r>
            <w:r w:rsidRPr="00304A68">
              <w:rPr>
                <w:rFonts w:ascii="Garamond" w:hAnsi="Garamond"/>
                <w:position w:val="-14"/>
                <w:sz w:val="22"/>
                <w:szCs w:val="22"/>
              </w:rPr>
              <w:object w:dxaOrig="1719" w:dyaOrig="400" w14:anchorId="32FF160E">
                <v:shape id="_x0000_i1216" type="#_x0000_t75" style="width:84pt;height:18.5pt" o:ole="">
                  <v:imagedata r:id="rId200" o:title=""/>
                </v:shape>
                <o:OLEObject Type="Embed" ProgID="Equation.3" ShapeID="_x0000_i1216" DrawAspect="Content" ObjectID="_1735992624" r:id="rId252"/>
              </w:object>
            </w:r>
            <w:r w:rsidRPr="00304A68">
              <w:rPr>
                <w:rFonts w:ascii="Garamond" w:hAnsi="Garamond"/>
                <w:spacing w:val="4"/>
                <w:sz w:val="22"/>
                <w:szCs w:val="22"/>
              </w:rPr>
              <w:t xml:space="preserve"> – объем установленной мощности ГТП генерации </w:t>
            </w:r>
            <w:r w:rsidRPr="00304A68">
              <w:rPr>
                <w:rFonts w:ascii="Garamond" w:hAnsi="Garamond"/>
                <w:i/>
                <w:spacing w:val="4"/>
                <w:sz w:val="22"/>
                <w:szCs w:val="22"/>
                <w:lang w:val="en-US"/>
              </w:rPr>
              <w:t>p</w:t>
            </w:r>
            <w:r w:rsidRPr="00304A68">
              <w:rPr>
                <w:rFonts w:ascii="Garamond" w:hAnsi="Garamond"/>
                <w:spacing w:val="4"/>
                <w:sz w:val="22"/>
                <w:szCs w:val="22"/>
              </w:rPr>
              <w:t>, указанный в приложении 1 к ДПМ ВИЭ;</w:t>
            </w:r>
          </w:p>
          <w:p w14:paraId="34A020A8" w14:textId="77777777" w:rsidR="00F92FBC" w:rsidRPr="00304A68" w:rsidRDefault="00F92FBC" w:rsidP="00F92FBC">
            <w:pPr>
              <w:tabs>
                <w:tab w:val="left" w:pos="4120"/>
              </w:tabs>
              <w:spacing w:after="120"/>
              <w:ind w:left="426"/>
              <w:jc w:val="both"/>
              <w:rPr>
                <w:rFonts w:ascii="Garamond" w:hAnsi="Garamond"/>
                <w:spacing w:val="4"/>
                <w:sz w:val="22"/>
                <w:szCs w:val="22"/>
              </w:rPr>
            </w:pPr>
            <w:r w:rsidRPr="00304A68">
              <w:rPr>
                <w:rFonts w:ascii="Garamond" w:hAnsi="Garamond"/>
                <w:noProof/>
                <w:spacing w:val="4"/>
                <w:sz w:val="22"/>
                <w:szCs w:val="22"/>
              </w:rPr>
              <w:drawing>
                <wp:inline distT="0" distB="0" distL="0" distR="0" wp14:anchorId="7EFDD9B2" wp14:editId="6B956DDC">
                  <wp:extent cx="571500" cy="2362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rPr>
              <w:t xml:space="preserve">–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 возобновляемых источников энергии, соответствующего виду, указанному в ДПМ ВИЭ, заключенных в </w:t>
            </w:r>
            <w:r w:rsidRPr="00304A68">
              <w:rPr>
                <w:rFonts w:ascii="Garamond" w:hAnsi="Garamond"/>
                <w:spacing w:val="4"/>
                <w:sz w:val="22"/>
                <w:szCs w:val="22"/>
              </w:rPr>
              <w:lastRenderedPageBreak/>
              <w:t xml:space="preserve">отношении ГТП генерации </w:t>
            </w:r>
            <w:r w:rsidRPr="00304A68">
              <w:rPr>
                <w:rFonts w:ascii="Garamond" w:hAnsi="Garamond"/>
                <w:i/>
                <w:spacing w:val="4"/>
                <w:sz w:val="22"/>
                <w:szCs w:val="22"/>
                <w:lang w:val="en-US"/>
              </w:rPr>
              <w:t>p</w:t>
            </w:r>
            <w:r w:rsidRPr="00304A68">
              <w:rPr>
                <w:rFonts w:ascii="Garamond" w:hAnsi="Garamond"/>
                <w:spacing w:val="4"/>
                <w:sz w:val="22"/>
                <w:szCs w:val="22"/>
              </w:rPr>
              <w:t xml:space="preserve">, определенная в отношении календарного года </w:t>
            </w:r>
            <w:r w:rsidRPr="00304A68">
              <w:rPr>
                <w:rFonts w:ascii="Garamond" w:hAnsi="Garamond"/>
                <w:i/>
                <w:spacing w:val="4"/>
                <w:sz w:val="22"/>
                <w:szCs w:val="22"/>
                <w:lang w:val="en-US"/>
              </w:rPr>
              <w:t>X</w:t>
            </w:r>
            <w:r w:rsidRPr="00304A68">
              <w:rPr>
                <w:rFonts w:ascii="Garamond" w:hAnsi="Garamond"/>
                <w:i/>
                <w:spacing w:val="4"/>
                <w:sz w:val="22"/>
                <w:szCs w:val="22"/>
              </w:rPr>
              <w:t>+</w:t>
            </w:r>
            <w:r w:rsidRPr="00304A68">
              <w:rPr>
                <w:rFonts w:ascii="Garamond" w:hAnsi="Garamond"/>
                <w:i/>
                <w:spacing w:val="4"/>
                <w:sz w:val="22"/>
                <w:szCs w:val="22"/>
                <w:lang w:val="en-US"/>
              </w:rPr>
              <w:t>k</w:t>
            </w:r>
            <w:r w:rsidRPr="00304A68">
              <w:rPr>
                <w:rFonts w:ascii="Garamond" w:hAnsi="Garamond"/>
                <w:spacing w:val="4"/>
                <w:sz w:val="22"/>
                <w:szCs w:val="22"/>
              </w:rPr>
              <w:t xml:space="preserve">, на который приходится указанная в ДПМ ВИЭ дата начала поставки мощности в ГТП генерации </w:t>
            </w:r>
            <w:r w:rsidRPr="00304A68">
              <w:rPr>
                <w:rFonts w:ascii="Garamond" w:hAnsi="Garamond"/>
                <w:i/>
                <w:spacing w:val="4"/>
                <w:sz w:val="22"/>
                <w:szCs w:val="22"/>
                <w:lang w:val="en-US"/>
              </w:rPr>
              <w:t>p</w:t>
            </w:r>
            <w:r w:rsidRPr="00304A68">
              <w:rPr>
                <w:rFonts w:ascii="Garamond" w:hAnsi="Garamond"/>
                <w:spacing w:val="4"/>
                <w:sz w:val="22"/>
                <w:szCs w:val="22"/>
              </w:rPr>
              <w:t>,</w:t>
            </w:r>
            <w:r w:rsidRPr="00304A68">
              <w:rPr>
                <w:rFonts w:ascii="Garamond" w:hAnsi="Garamond"/>
                <w:i/>
                <w:spacing w:val="4"/>
                <w:sz w:val="22"/>
                <w:szCs w:val="22"/>
              </w:rPr>
              <w:t xml:space="preserve"> </w:t>
            </w:r>
            <w:r w:rsidRPr="00304A68">
              <w:rPr>
                <w:rFonts w:ascii="Garamond" w:hAnsi="Garamond"/>
                <w:spacing w:val="4"/>
                <w:sz w:val="22"/>
                <w:szCs w:val="22"/>
              </w:rPr>
              <w:t>следующим образом:</w:t>
            </w:r>
          </w:p>
          <w:p w14:paraId="7E118CA4" w14:textId="77777777" w:rsidR="00F92FBC" w:rsidRPr="00304A68" w:rsidRDefault="00F92FBC" w:rsidP="00F92FBC">
            <w:pPr>
              <w:pStyle w:val="af1"/>
              <w:numPr>
                <w:ilvl w:val="0"/>
                <w:numId w:val="8"/>
              </w:numPr>
              <w:tabs>
                <w:tab w:val="left" w:pos="4120"/>
              </w:tabs>
              <w:autoSpaceDE w:val="0"/>
              <w:autoSpaceDN w:val="0"/>
              <w:spacing w:after="120"/>
              <w:contextualSpacing w:val="0"/>
              <w:jc w:val="both"/>
              <w:rPr>
                <w:rFonts w:ascii="Garamond" w:hAnsi="Garamond"/>
                <w:sz w:val="22"/>
                <w:szCs w:val="22"/>
                <w:lang w:eastAsia="en-US"/>
              </w:rPr>
            </w:pPr>
            <w:r w:rsidRPr="00304A68">
              <w:rPr>
                <w:rFonts w:ascii="Garamond" w:hAnsi="Garamond"/>
                <w:spacing w:val="4"/>
                <w:sz w:val="22"/>
                <w:szCs w:val="22"/>
              </w:rPr>
              <w:t xml:space="preserve">для объектов генерации, в отношении которых зарегистрирована ГТП генерации </w:t>
            </w:r>
            <w:r w:rsidRPr="00304A68">
              <w:rPr>
                <w:rFonts w:ascii="Garamond" w:hAnsi="Garamond"/>
                <w:i/>
                <w:spacing w:val="4"/>
                <w:sz w:val="22"/>
                <w:szCs w:val="22"/>
                <w:lang w:val="en-US"/>
              </w:rPr>
              <w:t>p</w:t>
            </w:r>
            <w:r w:rsidRPr="00304A68">
              <w:rPr>
                <w:rFonts w:ascii="Garamond" w:hAnsi="Garamond"/>
                <w:spacing w:val="4"/>
                <w:sz w:val="22"/>
                <w:szCs w:val="22"/>
              </w:rPr>
              <w:t xml:space="preserve">, отобранных по результатам ОПВ, проведенного в году </w:t>
            </w:r>
            <w:r w:rsidRPr="00304A68">
              <w:rPr>
                <w:rFonts w:ascii="Garamond" w:hAnsi="Garamond"/>
                <w:i/>
                <w:spacing w:val="4"/>
                <w:sz w:val="22"/>
                <w:szCs w:val="22"/>
                <w:lang w:val="en-US"/>
              </w:rPr>
              <w:t>X</w:t>
            </w:r>
            <w:r w:rsidRPr="00304A68">
              <w:rPr>
                <w:rFonts w:ascii="Garamond" w:hAnsi="Garamond"/>
                <w:spacing w:val="4"/>
                <w:sz w:val="22"/>
                <w:szCs w:val="22"/>
              </w:rPr>
              <w:t xml:space="preserve"> &lt; 2015, </w:t>
            </w:r>
            <w:r w:rsidRPr="00304A68">
              <w:rPr>
                <w:rFonts w:ascii="Garamond" w:hAnsi="Garamond"/>
                <w:noProof/>
                <w:sz w:val="22"/>
                <w:szCs w:val="22"/>
              </w:rPr>
              <w:drawing>
                <wp:inline distT="0" distB="0" distL="0" distR="0" wp14:anchorId="5EA475D9" wp14:editId="6649F972">
                  <wp:extent cx="571500" cy="2362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spacing w:val="4"/>
                <w:sz w:val="22"/>
                <w:szCs w:val="22"/>
              </w:rPr>
              <w:t xml:space="preserve"> принимается равной определенной Правительством Российской Федерации для проведения ОПВ на календарный год </w:t>
            </w:r>
            <w:r w:rsidRPr="00304A68">
              <w:rPr>
                <w:rFonts w:ascii="Garamond" w:hAnsi="Garamond"/>
                <w:i/>
                <w:spacing w:val="4"/>
                <w:sz w:val="22"/>
                <w:szCs w:val="22"/>
                <w:lang w:val="en-US"/>
              </w:rPr>
              <w:t>X</w:t>
            </w:r>
            <w:r w:rsidRPr="00304A68">
              <w:rPr>
                <w:rFonts w:ascii="Garamond" w:hAnsi="Garamond"/>
                <w:i/>
                <w:spacing w:val="4"/>
                <w:sz w:val="22"/>
                <w:szCs w:val="22"/>
              </w:rPr>
              <w:t>+</w:t>
            </w:r>
            <w:r w:rsidRPr="00304A68">
              <w:rPr>
                <w:rFonts w:ascii="Garamond" w:hAnsi="Garamond"/>
                <w:i/>
                <w:spacing w:val="4"/>
                <w:sz w:val="22"/>
                <w:szCs w:val="22"/>
                <w:lang w:val="en-US"/>
              </w:rPr>
              <w:t>k</w:t>
            </w:r>
            <w:r w:rsidRPr="00304A68">
              <w:rPr>
                <w:rFonts w:ascii="Garamond" w:hAnsi="Garamond"/>
                <w:spacing w:val="4"/>
                <w:sz w:val="22"/>
                <w:szCs w:val="22"/>
              </w:rPr>
              <w:t xml:space="preserve">, на который приходится указанная в ДПМ ВИЭ дата начала поставки мощности в ГТП генерации </w:t>
            </w:r>
            <w:r w:rsidRPr="00304A68">
              <w:rPr>
                <w:rFonts w:ascii="Garamond" w:hAnsi="Garamond"/>
                <w:i/>
                <w:spacing w:val="4"/>
                <w:sz w:val="22"/>
                <w:szCs w:val="22"/>
              </w:rPr>
              <w:t>p</w:t>
            </w:r>
            <w:r w:rsidRPr="00304A68">
              <w:rPr>
                <w:rFonts w:ascii="Garamond" w:hAnsi="Garamond"/>
                <w:spacing w:val="4"/>
                <w:sz w:val="22"/>
                <w:szCs w:val="22"/>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024D77F4" w14:textId="77777777" w:rsidR="00F92FBC" w:rsidRPr="00304A68" w:rsidRDefault="00F92FBC" w:rsidP="00F92FBC">
            <w:pPr>
              <w:pStyle w:val="af1"/>
              <w:numPr>
                <w:ilvl w:val="0"/>
                <w:numId w:val="8"/>
              </w:numPr>
              <w:tabs>
                <w:tab w:val="left" w:pos="4120"/>
              </w:tabs>
              <w:autoSpaceDE w:val="0"/>
              <w:autoSpaceDN w:val="0"/>
              <w:spacing w:after="120"/>
              <w:contextualSpacing w:val="0"/>
              <w:jc w:val="both"/>
              <w:rPr>
                <w:rFonts w:ascii="Garamond" w:hAnsi="Garamond"/>
                <w:sz w:val="22"/>
                <w:szCs w:val="22"/>
                <w:lang w:eastAsia="en-US"/>
              </w:rPr>
            </w:pPr>
            <w:r w:rsidRPr="00304A68">
              <w:rPr>
                <w:rFonts w:ascii="Garamond" w:hAnsi="Garamond" w:cs="Garamond"/>
                <w:spacing w:val="4"/>
                <w:sz w:val="22"/>
                <w:szCs w:val="22"/>
              </w:rPr>
              <w:t xml:space="preserve">для объектов генерации, в отношении которых зарегистрирована ГТП генерации </w:t>
            </w:r>
            <w:r w:rsidRPr="00304A68">
              <w:rPr>
                <w:rFonts w:ascii="Garamond" w:hAnsi="Garamond" w:cs="Garamond"/>
                <w:i/>
                <w:spacing w:val="4"/>
                <w:sz w:val="22"/>
                <w:szCs w:val="22"/>
                <w:lang w:val="en-US"/>
              </w:rPr>
              <w:t>p</w:t>
            </w:r>
            <w:r w:rsidRPr="00304A68">
              <w:rPr>
                <w:rFonts w:ascii="Garamond" w:hAnsi="Garamond" w:cs="Garamond"/>
                <w:spacing w:val="4"/>
                <w:sz w:val="22"/>
                <w:szCs w:val="22"/>
              </w:rPr>
              <w:t xml:space="preserve">, отобранных по итогам ОПВ, проведенного в году </w:t>
            </w:r>
            <w:r w:rsidRPr="00304A68">
              <w:rPr>
                <w:rFonts w:ascii="Garamond" w:hAnsi="Garamond" w:cs="Garamond"/>
                <w:i/>
                <w:spacing w:val="4"/>
                <w:sz w:val="22"/>
                <w:szCs w:val="22"/>
                <w:lang w:val="en-US"/>
              </w:rPr>
              <w:t>X</w:t>
            </w:r>
            <w:r w:rsidRPr="00304A68">
              <w:rPr>
                <w:rFonts w:ascii="Garamond" w:hAnsi="Garamond" w:cs="Garamond"/>
                <w:spacing w:val="4"/>
                <w:sz w:val="22"/>
                <w:szCs w:val="22"/>
              </w:rPr>
              <w:t xml:space="preserve"> ≥ 2015, </w:t>
            </w:r>
            <w:r w:rsidRPr="00304A68">
              <w:rPr>
                <w:rFonts w:ascii="Garamond" w:hAnsi="Garamond" w:cs="Garamond"/>
                <w:noProof/>
                <w:spacing w:val="4"/>
                <w:sz w:val="22"/>
                <w:szCs w:val="22"/>
              </w:rPr>
              <w:drawing>
                <wp:inline distT="0" distB="0" distL="0" distR="0" wp14:anchorId="3EF36EAB" wp14:editId="1BE97150">
                  <wp:extent cx="571500" cy="2362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304A68">
              <w:rPr>
                <w:rFonts w:ascii="Garamond" w:hAnsi="Garamond" w:cs="Garamond"/>
                <w:spacing w:val="4"/>
                <w:sz w:val="22"/>
                <w:szCs w:val="22"/>
              </w:rPr>
              <w:t xml:space="preserve"> принимается равной определенной в соответствии с приложением 17 к </w:t>
            </w:r>
            <w:r w:rsidRPr="00304A68">
              <w:rPr>
                <w:rFonts w:ascii="Garamond" w:hAnsi="Garamond" w:cs="Garamond"/>
                <w:spacing w:val="4"/>
                <w:sz w:val="22"/>
                <w:szCs w:val="22"/>
                <w:lang w:eastAsia="en-US"/>
              </w:rPr>
              <w:t>настоящему Регламенту</w:t>
            </w:r>
            <w:r w:rsidRPr="00304A68">
              <w:rPr>
                <w:rFonts w:ascii="Garamond" w:hAnsi="Garamond" w:cs="Garamond"/>
                <w:spacing w:val="4"/>
                <w:sz w:val="22"/>
                <w:szCs w:val="22"/>
              </w:rPr>
              <w:t xml:space="preserve">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304A68">
              <w:rPr>
                <w:rFonts w:ascii="Garamond" w:hAnsi="Garamond" w:cs="Garamond"/>
                <w:i/>
                <w:spacing w:val="4"/>
                <w:sz w:val="22"/>
                <w:szCs w:val="22"/>
                <w:lang w:val="en-US"/>
              </w:rPr>
              <w:t>t</w:t>
            </w:r>
            <w:r w:rsidRPr="00304A68">
              <w:rPr>
                <w:rFonts w:ascii="Garamond" w:hAnsi="Garamond" w:cs="Garamond"/>
                <w:spacing w:val="4"/>
                <w:sz w:val="22"/>
                <w:szCs w:val="22"/>
              </w:rPr>
              <w:t xml:space="preserve">, соответствующего виду, указанному в ДПМ ВИЭ, заключенных в отношении ГТП генерации </w:t>
            </w:r>
            <w:r w:rsidRPr="00304A68">
              <w:rPr>
                <w:rFonts w:ascii="Garamond" w:hAnsi="Garamond" w:cs="Garamond"/>
                <w:i/>
                <w:spacing w:val="4"/>
                <w:sz w:val="22"/>
                <w:szCs w:val="22"/>
                <w:lang w:val="en-US"/>
              </w:rPr>
              <w:t>p</w:t>
            </w:r>
            <w:r w:rsidRPr="00304A68">
              <w:rPr>
                <w:rFonts w:ascii="Garamond" w:hAnsi="Garamond" w:cs="Garamond"/>
                <w:spacing w:val="4"/>
                <w:sz w:val="22"/>
                <w:szCs w:val="22"/>
              </w:rPr>
              <w:t xml:space="preserve">, и календарного года </w:t>
            </w:r>
            <w:r w:rsidRPr="00304A68">
              <w:rPr>
                <w:rFonts w:ascii="Garamond" w:hAnsi="Garamond" w:cs="Garamond"/>
                <w:i/>
                <w:spacing w:val="4"/>
                <w:sz w:val="22"/>
                <w:szCs w:val="22"/>
                <w:lang w:val="en-US"/>
              </w:rPr>
              <w:t>X</w:t>
            </w:r>
            <w:r w:rsidRPr="00304A68">
              <w:rPr>
                <w:rFonts w:ascii="Garamond" w:hAnsi="Garamond" w:cs="Garamond"/>
                <w:spacing w:val="4"/>
                <w:sz w:val="22"/>
                <w:szCs w:val="22"/>
              </w:rPr>
              <w:t>+</w:t>
            </w:r>
            <w:r w:rsidRPr="00304A68">
              <w:rPr>
                <w:rFonts w:ascii="Garamond" w:hAnsi="Garamond" w:cs="Garamond"/>
                <w:i/>
                <w:spacing w:val="4"/>
                <w:sz w:val="22"/>
                <w:szCs w:val="22"/>
                <w:lang w:val="en-US"/>
              </w:rPr>
              <w:t>k</w:t>
            </w:r>
            <w:r w:rsidRPr="00304A68">
              <w:rPr>
                <w:rFonts w:ascii="Garamond" w:hAnsi="Garamond" w:cs="Garamond"/>
                <w:spacing w:val="4"/>
                <w:sz w:val="22"/>
                <w:szCs w:val="22"/>
              </w:rPr>
              <w:t>, на который приходится указанная в ДПМ ВИЭ дата начала поставки мощности, – MaxCapEx</w:t>
            </w:r>
            <w:r w:rsidRPr="00304A68">
              <w:rPr>
                <w:rFonts w:ascii="Garamond" w:hAnsi="Garamond" w:cs="Garamond"/>
                <w:spacing w:val="4"/>
                <w:sz w:val="22"/>
                <w:szCs w:val="22"/>
                <w:vertAlign w:val="subscript"/>
              </w:rPr>
              <w:t>t,X+k</w:t>
            </w:r>
            <w:r w:rsidRPr="00304A68">
              <w:rPr>
                <w:rFonts w:ascii="Garamond" w:hAnsi="Garamond" w:cs="Garamond"/>
                <w:spacing w:val="4"/>
                <w:sz w:val="22"/>
                <w:szCs w:val="22"/>
              </w:rPr>
              <w:t>.</w:t>
            </w:r>
          </w:p>
          <w:p w14:paraId="70FF6F3B" w14:textId="77777777" w:rsidR="00F92FBC" w:rsidRPr="00304A68" w:rsidRDefault="00F92FBC" w:rsidP="00F92FBC">
            <w:pPr>
              <w:tabs>
                <w:tab w:val="left" w:pos="4120"/>
              </w:tabs>
              <w:spacing w:after="120"/>
              <w:jc w:val="both"/>
              <w:rPr>
                <w:rFonts w:ascii="Garamond" w:hAnsi="Garamond"/>
                <w:sz w:val="22"/>
                <w:szCs w:val="22"/>
                <w:lang w:eastAsia="en-US"/>
              </w:rPr>
            </w:pPr>
            <w:r w:rsidRPr="00304A68">
              <w:rPr>
                <w:rFonts w:ascii="Garamond" w:hAnsi="Garamond"/>
                <w:spacing w:val="4"/>
                <w:sz w:val="22"/>
                <w:szCs w:val="22"/>
              </w:rPr>
              <w:t xml:space="preserve">В случае если по ДПМ ВИЭ дата начала поставки мощности была перенесена на более позднюю дату, то совокупный размер обеспечения исполнения обязательств </w:t>
            </w:r>
            <w:r w:rsidRPr="00304A68">
              <w:rPr>
                <w:rFonts w:ascii="Garamond" w:hAnsi="Garamond"/>
                <w:bCs/>
                <w:iCs/>
                <w:spacing w:val="4"/>
                <w:sz w:val="22"/>
                <w:szCs w:val="22"/>
              </w:rPr>
              <w:t xml:space="preserve">участника оптового рынка </w:t>
            </w:r>
            <w:r w:rsidRPr="00304A68">
              <w:rPr>
                <w:rFonts w:ascii="Garamond" w:hAnsi="Garamond"/>
                <w:bCs/>
                <w:i/>
                <w:iCs/>
                <w:spacing w:val="4"/>
                <w:sz w:val="22"/>
                <w:szCs w:val="22"/>
                <w:lang w:val="en-GB"/>
              </w:rPr>
              <w:t>i</w:t>
            </w:r>
            <w:r w:rsidRPr="00304A68">
              <w:rPr>
                <w:rFonts w:ascii="Garamond" w:hAnsi="Garamond"/>
                <w:spacing w:val="4"/>
                <w:sz w:val="22"/>
                <w:szCs w:val="22"/>
              </w:rPr>
              <w:t xml:space="preserve"> – продавца мощности по ДПМ ВИЭ в отношении </w:t>
            </w:r>
            <w:r w:rsidRPr="00304A68">
              <w:rPr>
                <w:rFonts w:ascii="Garamond" w:hAnsi="Garamond"/>
                <w:bCs/>
                <w:iCs/>
                <w:spacing w:val="4"/>
                <w:sz w:val="22"/>
                <w:szCs w:val="22"/>
              </w:rPr>
              <w:t xml:space="preserve">ГТП генерации </w:t>
            </w:r>
            <w:r w:rsidRPr="00304A68">
              <w:rPr>
                <w:rFonts w:ascii="Garamond" w:hAnsi="Garamond"/>
                <w:bCs/>
                <w:i/>
                <w:iCs/>
                <w:spacing w:val="4"/>
                <w:sz w:val="22"/>
                <w:szCs w:val="22"/>
                <w:lang w:val="en-US"/>
              </w:rPr>
              <w:t>p</w:t>
            </w:r>
            <w:r w:rsidRPr="00304A68">
              <w:rPr>
                <w:rFonts w:ascii="Garamond" w:hAnsi="Garamond"/>
                <w:bCs/>
                <w:iCs/>
                <w:spacing w:val="4"/>
                <w:sz w:val="22"/>
                <w:szCs w:val="22"/>
              </w:rPr>
              <w:t xml:space="preserve"> </w:t>
            </w:r>
            <w:r w:rsidRPr="00304A68">
              <w:rPr>
                <w:rFonts w:ascii="Garamond" w:hAnsi="Garamond"/>
                <w:spacing w:val="4"/>
                <w:sz w:val="22"/>
                <w:szCs w:val="22"/>
              </w:rPr>
              <w:t xml:space="preserve">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w:t>
            </w:r>
            <w:r w:rsidRPr="00304A68">
              <w:rPr>
                <w:rFonts w:ascii="Garamond" w:hAnsi="Garamond"/>
                <w:spacing w:val="4"/>
                <w:sz w:val="22"/>
                <w:szCs w:val="22"/>
              </w:rPr>
              <w:lastRenderedPageBreak/>
              <w:t xml:space="preserve">подачи заявок на участие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304A68">
              <w:rPr>
                <w:rFonts w:ascii="Garamond" w:hAnsi="Garamond"/>
                <w:i/>
                <w:spacing w:val="4"/>
                <w:sz w:val="22"/>
                <w:szCs w:val="22"/>
                <w:lang w:val="en-US"/>
              </w:rPr>
              <w:t>p</w:t>
            </w:r>
            <w:r w:rsidRPr="00304A68">
              <w:rPr>
                <w:rFonts w:ascii="Garamond" w:hAnsi="Garamond"/>
                <w:i/>
                <w:spacing w:val="4"/>
                <w:sz w:val="22"/>
                <w:szCs w:val="22"/>
              </w:rPr>
              <w:t>.</w:t>
            </w:r>
          </w:p>
          <w:p w14:paraId="125B0EFE" w14:textId="77777777" w:rsidR="00F92FBC" w:rsidRPr="00304A68" w:rsidRDefault="00F92FBC" w:rsidP="00F92FBC">
            <w:pPr>
              <w:tabs>
                <w:tab w:val="left" w:pos="4120"/>
              </w:tabs>
              <w:spacing w:after="120"/>
              <w:ind w:left="567" w:hanging="567"/>
              <w:jc w:val="both"/>
              <w:rPr>
                <w:rFonts w:ascii="Garamond" w:hAnsi="Garamond"/>
                <w:sz w:val="22"/>
                <w:szCs w:val="22"/>
              </w:rPr>
            </w:pPr>
            <w:r w:rsidRPr="00304A68">
              <w:rPr>
                <w:rFonts w:ascii="Garamond" w:hAnsi="Garamond"/>
                <w:position w:val="-8"/>
                <w:sz w:val="22"/>
                <w:szCs w:val="22"/>
              </w:rPr>
              <w:object w:dxaOrig="940" w:dyaOrig="320" w14:anchorId="65ACBFB6">
                <v:shape id="_x0000_i1217" type="#_x0000_t75" style="width:87pt;height:30pt" o:ole="">
                  <v:imagedata r:id="rId202" o:title=""/>
                </v:shape>
                <o:OLEObject Type="Embed" ProgID="Equation.3" ShapeID="_x0000_i1217" DrawAspect="Content" ObjectID="_1735992625" r:id="rId253"/>
              </w:object>
            </w:r>
            <w:r w:rsidRPr="00304A68">
              <w:rPr>
                <w:rFonts w:ascii="Garamond" w:hAnsi="Garamond"/>
                <w:sz w:val="22"/>
                <w:szCs w:val="22"/>
              </w:rPr>
              <w:t xml:space="preserve"> – 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 оптового рынка </w:t>
            </w:r>
            <w:r w:rsidRPr="00304A68">
              <w:rPr>
                <w:rFonts w:ascii="Garamond" w:hAnsi="Garamond"/>
                <w:i/>
                <w:sz w:val="22"/>
                <w:szCs w:val="22"/>
                <w:lang w:val="en-US"/>
              </w:rPr>
              <w:t>i</w:t>
            </w:r>
            <w:r w:rsidRPr="00304A68">
              <w:rPr>
                <w:rFonts w:ascii="Garamond" w:hAnsi="Garamond"/>
                <w:sz w:val="22"/>
                <w:szCs w:val="22"/>
              </w:rPr>
              <w:t xml:space="preserve"> в месяце</w:t>
            </w:r>
            <w:r w:rsidRPr="00304A68">
              <w:rPr>
                <w:rFonts w:ascii="Garamond" w:hAnsi="Garamond"/>
                <w:i/>
                <w:sz w:val="22"/>
                <w:szCs w:val="22"/>
              </w:rPr>
              <w:t xml:space="preserve"> m</w:t>
            </w:r>
            <w:r w:rsidRPr="00304A68">
              <w:rPr>
                <w:rFonts w:ascii="Garamond" w:hAnsi="Garamond"/>
                <w:sz w:val="22"/>
                <w:szCs w:val="22"/>
              </w:rPr>
              <w:t xml:space="preserve"> выступает поручителем и имеет действующие договоры поручительства;</w:t>
            </w:r>
          </w:p>
          <w:p w14:paraId="4A5AE7AF" w14:textId="77777777" w:rsidR="00F92FBC" w:rsidRPr="00304A68" w:rsidRDefault="00F92FBC" w:rsidP="00F92FBC">
            <w:pPr>
              <w:tabs>
                <w:tab w:val="left" w:pos="4120"/>
              </w:tabs>
              <w:spacing w:after="120"/>
              <w:ind w:left="567" w:hanging="567"/>
              <w:jc w:val="both"/>
              <w:rPr>
                <w:rFonts w:ascii="Garamond" w:hAnsi="Garamond"/>
                <w:position w:val="-8"/>
                <w:sz w:val="22"/>
                <w:szCs w:val="22"/>
              </w:rPr>
            </w:pPr>
            <w:r w:rsidRPr="00304A68">
              <w:rPr>
                <w:rFonts w:ascii="Garamond" w:hAnsi="Garamond"/>
                <w:position w:val="-8"/>
                <w:sz w:val="22"/>
                <w:szCs w:val="22"/>
              </w:rPr>
              <w:object w:dxaOrig="960" w:dyaOrig="320" w14:anchorId="2F43850E">
                <v:shape id="_x0000_i1218" type="#_x0000_t75" style="width:90.5pt;height:30pt" o:ole="">
                  <v:imagedata r:id="rId204" o:title=""/>
                </v:shape>
                <o:OLEObject Type="Embed" ProgID="Equation.3" ShapeID="_x0000_i1218" DrawAspect="Content" ObjectID="_1735992626" r:id="rId254"/>
              </w:object>
            </w:r>
            <w:r w:rsidRPr="00304A68">
              <w:rPr>
                <w:rFonts w:ascii="Garamond" w:hAnsi="Garamond"/>
                <w:position w:val="-8"/>
                <w:sz w:val="22"/>
                <w:szCs w:val="22"/>
              </w:rPr>
              <w:t xml:space="preserve"> –</w:t>
            </w:r>
            <w:r w:rsidRPr="00304A68">
              <w:rPr>
                <w:rFonts w:ascii="Garamond" w:hAnsi="Garamond"/>
                <w:sz w:val="22"/>
                <w:szCs w:val="22"/>
              </w:rPr>
              <w:t xml:space="preserve"> </w:t>
            </w:r>
            <w:r w:rsidRPr="00304A68">
              <w:rPr>
                <w:rFonts w:ascii="Garamond" w:hAnsi="Garamond"/>
                <w:position w:val="-8"/>
                <w:sz w:val="22"/>
                <w:szCs w:val="22"/>
              </w:rPr>
              <w:t xml:space="preserve">множество ГТП, зарегистрированных в отношении объектов по договорам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участником оптового рынка </w:t>
            </w:r>
            <w:r w:rsidRPr="00304A68">
              <w:rPr>
                <w:rFonts w:ascii="Garamond" w:hAnsi="Garamond"/>
                <w:i/>
                <w:position w:val="-8"/>
                <w:sz w:val="22"/>
                <w:szCs w:val="22"/>
              </w:rPr>
              <w:t>i</w:t>
            </w:r>
            <w:r w:rsidRPr="00304A68">
              <w:rPr>
                <w:rFonts w:ascii="Garamond" w:hAnsi="Garamond"/>
                <w:position w:val="-8"/>
                <w:sz w:val="22"/>
                <w:szCs w:val="22"/>
              </w:rPr>
              <w:t xml:space="preserve"> выполнено требование по предоставлению дополнительного обеспечения на 27 месяцев в виде неустойки (ГТП, зарегистрированная в отношении объекта по договору ДПМ ВИЭ, включается в данное множество с 1-го числа месяца, указанного в уведомлении о выполнении указанных требований).</w:t>
            </w:r>
          </w:p>
          <w:p w14:paraId="1C77145F" w14:textId="77777777" w:rsidR="00F92FBC" w:rsidRPr="00304A68" w:rsidRDefault="00F92FBC" w:rsidP="00F92FBC">
            <w:pPr>
              <w:tabs>
                <w:tab w:val="left" w:pos="4120"/>
              </w:tabs>
              <w:spacing w:after="120"/>
              <w:jc w:val="both"/>
              <w:rPr>
                <w:rFonts w:ascii="Garamond" w:hAnsi="Garamond"/>
                <w:position w:val="-8"/>
                <w:sz w:val="22"/>
                <w:szCs w:val="22"/>
              </w:rPr>
            </w:pPr>
            <w:r w:rsidRPr="00304A68">
              <w:rPr>
                <w:rFonts w:ascii="Garamond" w:hAnsi="Garamond"/>
                <w:sz w:val="22"/>
                <w:szCs w:val="22"/>
              </w:rPr>
              <w:t xml:space="preserve">В случаях предоставления нового обеспечения / замены обеспечения, а также при передаче прав и обязанностей в отношении объектов ВИЭ при определении указанных множеств учитывается последний из действующих в расчетном месяце </w:t>
            </w:r>
            <w:r w:rsidRPr="00304A68">
              <w:rPr>
                <w:rFonts w:ascii="Garamond" w:hAnsi="Garamond"/>
                <w:i/>
                <w:sz w:val="22"/>
                <w:szCs w:val="22"/>
                <w:lang w:val="en-US"/>
              </w:rPr>
              <w:t>m</w:t>
            </w:r>
            <w:r w:rsidRPr="00304A68">
              <w:rPr>
                <w:rFonts w:ascii="Garamond" w:hAnsi="Garamond"/>
                <w:sz w:val="22"/>
                <w:szCs w:val="22"/>
              </w:rPr>
              <w:t xml:space="preserve"> способов обеспечения.</w:t>
            </w:r>
          </w:p>
          <w:p w14:paraId="1F55344A" w14:textId="77777777" w:rsidR="00F746B3" w:rsidRPr="00304A68" w:rsidRDefault="00F746B3" w:rsidP="00F746B3">
            <w:pPr>
              <w:tabs>
                <w:tab w:val="left" w:pos="4120"/>
              </w:tabs>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pacing w:val="4"/>
                <w:sz w:val="22"/>
                <w:szCs w:val="22"/>
                <w:lang w:eastAsia="en-US"/>
              </w:rPr>
              <w:t xml:space="preserve">Расчет величин </w:t>
            </w:r>
            <w:r w:rsidR="000961F7" w:rsidRPr="00304A68">
              <w:rPr>
                <w:rFonts w:ascii="Garamond" w:eastAsia="Batang" w:hAnsi="Garamond" w:cs="Garamond"/>
                <w:spacing w:val="4"/>
                <w:position w:val="-14"/>
                <w:sz w:val="22"/>
                <w:szCs w:val="22"/>
                <w:highlight w:val="yellow"/>
                <w:lang w:eastAsia="en-US"/>
              </w:rPr>
              <w:object w:dxaOrig="1600" w:dyaOrig="400" w14:anchorId="4C543F0E">
                <v:shape id="_x0000_i1219" type="#_x0000_t75" style="width:90.5pt;height:24.5pt" o:ole="">
                  <v:imagedata r:id="rId255" o:title=""/>
                </v:shape>
                <o:OLEObject Type="Embed" ProgID="Equation.3" ShapeID="_x0000_i1219" DrawAspect="Content" ObjectID="_1735992627" r:id="rId256"/>
              </w:object>
            </w:r>
            <w:r w:rsidRPr="00304A68">
              <w:rPr>
                <w:rFonts w:ascii="Garamond" w:eastAsia="Batang" w:hAnsi="Garamond" w:cs="Garamond"/>
                <w:spacing w:val="4"/>
                <w:sz w:val="22"/>
                <w:szCs w:val="22"/>
                <w:lang w:eastAsia="en-US"/>
              </w:rPr>
              <w:t xml:space="preserve"> и </w:t>
            </w:r>
            <w:r w:rsidRPr="00304A68">
              <w:rPr>
                <w:rFonts w:ascii="Garamond" w:eastAsia="Batang" w:hAnsi="Garamond" w:cs="Garamond"/>
                <w:spacing w:val="4"/>
                <w:sz w:val="22"/>
                <w:szCs w:val="22"/>
                <w:lang w:eastAsia="en-US"/>
              </w:rPr>
              <w:object w:dxaOrig="1359" w:dyaOrig="400" w14:anchorId="5703D52D">
                <v:shape id="_x0000_i1220" type="#_x0000_t75" style="width:67.5pt;height:23pt" o:ole="">
                  <v:imagedata r:id="rId196" o:title=""/>
                </v:shape>
                <o:OLEObject Type="Embed" ProgID="Equation.3" ShapeID="_x0000_i1220" DrawAspect="Content" ObjectID="_1735992628" r:id="rId257"/>
              </w:object>
            </w:r>
            <w:r w:rsidRPr="00304A68">
              <w:rPr>
                <w:rFonts w:ascii="Garamond" w:eastAsia="Batang" w:hAnsi="Garamond" w:cs="Garamond"/>
                <w:spacing w:val="4"/>
                <w:sz w:val="22"/>
                <w:szCs w:val="22"/>
                <w:lang w:eastAsia="en-US"/>
              </w:rPr>
              <w:t xml:space="preserve"> осуществляется для каждой ГТП генерации, зарегистрированной в отношении объектов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до </w:t>
            </w:r>
            <w:r w:rsidRPr="00304A68">
              <w:rPr>
                <w:rFonts w:ascii="Garamond" w:eastAsia="Batang" w:hAnsi="Garamond" w:cs="Garamond"/>
                <w:sz w:val="22"/>
                <w:szCs w:val="22"/>
                <w:lang w:eastAsia="ar-SA"/>
              </w:rPr>
              <w:t>наступления одного из следующих событий:</w:t>
            </w:r>
          </w:p>
          <w:p w14:paraId="22C3C211" w14:textId="77777777" w:rsidR="00F746B3" w:rsidRPr="00304A68" w:rsidRDefault="00F746B3" w:rsidP="00F746B3">
            <w:pPr>
              <w:tabs>
                <w:tab w:val="left" w:pos="4120"/>
              </w:tabs>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lastRenderedPageBreak/>
              <w:t>– истечения 15 месяцев (в отношении обеспечения, предоставленного в отношении 12 месяцев с даты начала поставки мощности (с измененной даты начала поставки объекта ВИЭ)) либо 27 месяцев (в отношении дополнительного обеспечения на 27 месяцев) с даты начала поставки (с измененной даты начала поставки объекта ВИЭ) по соответствующим ДПМ ВИЭ;</w:t>
            </w:r>
          </w:p>
          <w:p w14:paraId="4AF8CF15" w14:textId="77777777" w:rsidR="00F746B3" w:rsidRPr="00304A68" w:rsidRDefault="00F746B3" w:rsidP="00F746B3">
            <w:pPr>
              <w:tabs>
                <w:tab w:val="left" w:pos="4120"/>
              </w:tabs>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 </w:t>
            </w:r>
            <w:r w:rsidRPr="00304A68">
              <w:rPr>
                <w:rFonts w:ascii="Garamond" w:eastAsia="Batang" w:hAnsi="Garamond" w:cs="Garamond"/>
                <w:i/>
                <w:sz w:val="22"/>
                <w:szCs w:val="22"/>
                <w:lang w:eastAsia="ar-SA"/>
              </w:rPr>
              <w:t>в случае если обеспечением исполнения обязательств по ДПМ ВИЭ является поручительство третьего лица</w:t>
            </w:r>
            <w:r w:rsidRPr="00304A68">
              <w:rPr>
                <w:rFonts w:ascii="Garamond" w:eastAsia="Batang" w:hAnsi="Garamond" w:cs="Garamond"/>
                <w:sz w:val="22"/>
                <w:szCs w:val="22"/>
                <w:lang w:eastAsia="ar-SA"/>
              </w:rPr>
              <w:t xml:space="preserve"> – до месяца, следующего за месяцем, в котором КО расторгает соответствующие договоры поручительства в соответствии с п. 7.15 настоящего Регламента;</w:t>
            </w:r>
          </w:p>
          <w:p w14:paraId="462D285A" w14:textId="77777777" w:rsidR="00F746B3" w:rsidRPr="00304A68" w:rsidRDefault="00F746B3" w:rsidP="00F746B3">
            <w:pPr>
              <w:tabs>
                <w:tab w:val="left" w:pos="4120"/>
              </w:tabs>
              <w:suppressAutoHyphens/>
              <w:spacing w:before="120" w:after="120"/>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 </w:t>
            </w:r>
            <w:r w:rsidRPr="00304A68">
              <w:rPr>
                <w:rFonts w:ascii="Garamond" w:eastAsia="Batang" w:hAnsi="Garamond" w:cs="Garamond"/>
                <w:i/>
                <w:sz w:val="22"/>
                <w:szCs w:val="22"/>
                <w:lang w:eastAsia="ar-SA"/>
              </w:rPr>
              <w:t xml:space="preserve">в случае если обеспечением исполнения обязательств по ДПМ ВИЭ является неустойка, </w:t>
            </w:r>
            <w:r w:rsidRPr="00304A68">
              <w:rPr>
                <w:rFonts w:ascii="Garamond" w:eastAsia="Batang" w:hAnsi="Garamond" w:cs="Garamond"/>
                <w:sz w:val="22"/>
                <w:szCs w:val="22"/>
                <w:lang w:eastAsia="ar-SA"/>
              </w:rPr>
              <w:t xml:space="preserve">– до </w:t>
            </w:r>
            <w:r w:rsidRPr="00304A68">
              <w:rPr>
                <w:rFonts w:ascii="Garamond" w:eastAsia="Batang" w:hAnsi="Garamond" w:cs="Garamond"/>
                <w:spacing w:val="4"/>
                <w:sz w:val="22"/>
                <w:szCs w:val="22"/>
                <w:lang w:eastAsia="en-US"/>
              </w:rPr>
              <w:t xml:space="preserve">месяца, в котором </w:t>
            </w:r>
            <w:r w:rsidRPr="00304A68">
              <w:rPr>
                <w:rFonts w:ascii="Garamond" w:eastAsia="Batang" w:hAnsi="Garamond" w:cs="Garamond"/>
                <w:sz w:val="22"/>
                <w:szCs w:val="22"/>
                <w:lang w:eastAsia="ar-SA"/>
              </w:rPr>
              <w:t xml:space="preserve">предельный объем поставки мощности на оптовый рынок с использованием объекта ВИЭ, определенный СО в соответствии с </w:t>
            </w:r>
            <w:r w:rsidRPr="00304A68">
              <w:rPr>
                <w:rFonts w:ascii="Garamond" w:eastAsia="Batang" w:hAnsi="Garamond" w:cs="Garamond"/>
                <w:i/>
                <w:sz w:val="22"/>
                <w:szCs w:val="22"/>
                <w:lang w:eastAsia="ar-SA"/>
              </w:rPr>
              <w:t>Регламентом аттестации генерирующего оборудования</w:t>
            </w:r>
            <w:r w:rsidRPr="00304A68">
              <w:rPr>
                <w:rFonts w:ascii="Garamond" w:eastAsia="Batang" w:hAnsi="Garamond" w:cs="Garamond"/>
                <w:sz w:val="22"/>
                <w:szCs w:val="22"/>
                <w:lang w:eastAsia="ar-SA"/>
              </w:rPr>
              <w:t xml:space="preserve"> (Приложение № 19.2 к </w:t>
            </w:r>
            <w:r w:rsidRPr="00304A68">
              <w:rPr>
                <w:rFonts w:ascii="Garamond" w:eastAsia="Batang" w:hAnsi="Garamond" w:cs="Garamond"/>
                <w:i/>
                <w:sz w:val="22"/>
                <w:szCs w:val="22"/>
                <w:lang w:eastAsia="ar-SA"/>
              </w:rPr>
              <w:t>Договору о присоединении к торговой системе оптового рынка</w:t>
            </w:r>
            <w:r w:rsidRPr="00304A68">
              <w:rPr>
                <w:rFonts w:ascii="Garamond" w:eastAsia="Batang" w:hAnsi="Garamond" w:cs="Garamond"/>
                <w:sz w:val="22"/>
                <w:szCs w:val="22"/>
                <w:lang w:eastAsia="ar-SA"/>
              </w:rPr>
              <w:t xml:space="preserve">), определен не менее объема установленной мощности, указанного в приложении 1 к </w:t>
            </w:r>
            <w:r w:rsidR="000961F7" w:rsidRPr="00304A68">
              <w:rPr>
                <w:rFonts w:ascii="Garamond" w:eastAsia="Batang" w:hAnsi="Garamond" w:cs="Garamond"/>
                <w:sz w:val="22"/>
                <w:szCs w:val="22"/>
                <w:lang w:eastAsia="ar-SA"/>
              </w:rPr>
              <w:t>Д</w:t>
            </w:r>
            <w:r w:rsidRPr="00304A68">
              <w:rPr>
                <w:rFonts w:ascii="Garamond" w:eastAsia="Batang" w:hAnsi="Garamond" w:cs="Garamond"/>
                <w:sz w:val="22"/>
                <w:szCs w:val="22"/>
                <w:lang w:eastAsia="ar-SA"/>
              </w:rPr>
              <w:t>ПМ ВИЭ, заключенным в отношении генерирующего объекта.</w:t>
            </w:r>
          </w:p>
          <w:p w14:paraId="4D71E8B9" w14:textId="77777777" w:rsidR="00F746B3" w:rsidRPr="00304A68" w:rsidRDefault="004D6EC8" w:rsidP="00F746B3">
            <w:pPr>
              <w:suppressAutoHyphens/>
              <w:spacing w:before="120"/>
              <w:ind w:right="565" w:firstLine="709"/>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w:t>
            </w:r>
          </w:p>
          <w:p w14:paraId="25F9EDDB" w14:textId="77777777" w:rsidR="00F746B3" w:rsidRPr="00304A68" w:rsidRDefault="00F746B3" w:rsidP="00F746B3">
            <w:pPr>
              <w:suppressAutoHyphens/>
              <w:spacing w:before="120" w:after="120"/>
              <w:ind w:left="1155"/>
              <w:jc w:val="right"/>
              <w:rPr>
                <w:rFonts w:ascii="Garamond" w:eastAsia="Batang" w:hAnsi="Garamond" w:cs="Garamond"/>
                <w:b/>
                <w:sz w:val="22"/>
                <w:szCs w:val="22"/>
                <w:lang w:eastAsia="ar-SA"/>
              </w:rPr>
            </w:pPr>
          </w:p>
        </w:tc>
      </w:tr>
      <w:tr w:rsidR="00247835" w:rsidRPr="00304A68" w14:paraId="7C6C15DA" w14:textId="77777777" w:rsidTr="00247835">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66B737DA" w14:textId="108118CE" w:rsidR="00247835" w:rsidRPr="00304A68" w:rsidRDefault="00304A68" w:rsidP="00D42E7E">
            <w:pPr>
              <w:jc w:val="center"/>
              <w:rPr>
                <w:rFonts w:ascii="Garamond" w:hAnsi="Garamond" w:cs="Garamond"/>
                <w:b/>
                <w:bCs/>
                <w:sz w:val="22"/>
                <w:szCs w:val="22"/>
              </w:rPr>
            </w:pPr>
            <w:r w:rsidRPr="00304A68">
              <w:rPr>
                <w:rFonts w:ascii="Garamond" w:eastAsia="Batang" w:hAnsi="Garamond" w:cs="Garamond"/>
                <w:b/>
                <w:sz w:val="22"/>
                <w:szCs w:val="22"/>
                <w:lang w:eastAsia="ar-SA"/>
              </w:rPr>
              <w:lastRenderedPageBreak/>
              <w:t>Приложение 31.1</w:t>
            </w:r>
          </w:p>
        </w:tc>
        <w:tc>
          <w:tcPr>
            <w:tcW w:w="6784" w:type="dxa"/>
            <w:tcBorders>
              <w:top w:val="single" w:sz="4" w:space="0" w:color="auto"/>
              <w:left w:val="single" w:sz="4" w:space="0" w:color="auto"/>
              <w:bottom w:val="single" w:sz="4" w:space="0" w:color="auto"/>
              <w:right w:val="single" w:sz="4" w:space="0" w:color="auto"/>
            </w:tcBorders>
          </w:tcPr>
          <w:p w14:paraId="1DE685BC" w14:textId="77777777" w:rsidR="007B74E2" w:rsidRPr="00304A68" w:rsidRDefault="007B74E2" w:rsidP="007B74E2">
            <w:pPr>
              <w:suppressAutoHyphens/>
              <w:spacing w:before="120" w:after="120"/>
              <w:ind w:left="1155"/>
              <w:jc w:val="right"/>
              <w:rPr>
                <w:rFonts w:ascii="Garamond" w:eastAsia="Batang" w:hAnsi="Garamond" w:cs="Garamond"/>
                <w:b/>
                <w:sz w:val="22"/>
                <w:szCs w:val="22"/>
                <w:lang w:eastAsia="ar-SA"/>
              </w:rPr>
            </w:pPr>
            <w:r w:rsidRPr="00304A68">
              <w:rPr>
                <w:rFonts w:ascii="Garamond" w:eastAsia="Batang" w:hAnsi="Garamond" w:cs="Garamond"/>
                <w:b/>
                <w:sz w:val="22"/>
                <w:szCs w:val="22"/>
                <w:lang w:eastAsia="ar-SA"/>
              </w:rPr>
              <w:t>Приложение 31.1</w:t>
            </w:r>
          </w:p>
          <w:p w14:paraId="2FA52F80" w14:textId="77777777" w:rsidR="007B74E2" w:rsidRPr="00304A68" w:rsidRDefault="007B74E2" w:rsidP="007B74E2">
            <w:pPr>
              <w:suppressAutoHyphens/>
              <w:spacing w:before="120"/>
              <w:rPr>
                <w:rFonts w:ascii="Garamond" w:eastAsia="Batang" w:hAnsi="Garamond" w:cs="Garamond"/>
                <w:sz w:val="22"/>
                <w:szCs w:val="22"/>
                <w:lang w:eastAsia="ar-SA"/>
              </w:rPr>
            </w:pPr>
            <w:r w:rsidRPr="00304A68">
              <w:rPr>
                <w:rFonts w:ascii="Garamond" w:eastAsia="Batang" w:hAnsi="Garamond" w:cs="Garamond"/>
                <w:sz w:val="22"/>
                <w:szCs w:val="22"/>
                <w:lang w:eastAsia="ar-SA"/>
              </w:rPr>
              <w:t>Отправитель: АО «АТС»</w:t>
            </w:r>
          </w:p>
          <w:p w14:paraId="6F1C0FCC" w14:textId="77777777" w:rsidR="007B74E2" w:rsidRPr="00304A68" w:rsidRDefault="007B74E2" w:rsidP="007B74E2">
            <w:pPr>
              <w:suppressAutoHyphens/>
              <w:spacing w:before="120"/>
              <w:rPr>
                <w:rFonts w:ascii="Garamond" w:eastAsia="Batang" w:hAnsi="Garamond" w:cs="Garamond"/>
                <w:sz w:val="22"/>
                <w:szCs w:val="22"/>
                <w:lang w:eastAsia="ar-SA"/>
              </w:rPr>
            </w:pPr>
            <w:r w:rsidRPr="00304A68">
              <w:rPr>
                <w:rFonts w:ascii="Garamond" w:eastAsia="Batang" w:hAnsi="Garamond" w:cs="Garamond"/>
                <w:sz w:val="22"/>
                <w:szCs w:val="22"/>
                <w:lang w:eastAsia="ar-SA"/>
              </w:rPr>
              <w:t>Получатель:</w:t>
            </w:r>
          </w:p>
          <w:p w14:paraId="2296FE32" w14:textId="77777777" w:rsidR="007B74E2" w:rsidRPr="00304A68" w:rsidRDefault="007B74E2" w:rsidP="007B74E2">
            <w:pPr>
              <w:suppressAutoHyphens/>
              <w:spacing w:before="120"/>
              <w:rPr>
                <w:rFonts w:ascii="Garamond" w:eastAsia="Batang" w:hAnsi="Garamond" w:cs="Garamond"/>
                <w:sz w:val="22"/>
                <w:szCs w:val="22"/>
                <w:lang w:eastAsia="ar-SA"/>
              </w:rPr>
            </w:pPr>
            <w:r w:rsidRPr="00304A68">
              <w:rPr>
                <w:rFonts w:ascii="Garamond" w:eastAsia="Batang" w:hAnsi="Garamond" w:cs="Garamond"/>
                <w:sz w:val="22"/>
                <w:szCs w:val="22"/>
                <w:lang w:eastAsia="ar-SA"/>
              </w:rPr>
              <w:t>Идентификационный код:</w:t>
            </w:r>
          </w:p>
          <w:p w14:paraId="15A28C06" w14:textId="77777777" w:rsidR="007B74E2" w:rsidRPr="00304A68" w:rsidRDefault="007B74E2" w:rsidP="007B74E2">
            <w:pPr>
              <w:suppressAutoHyphens/>
              <w:spacing w:before="120"/>
              <w:rPr>
                <w:rFonts w:ascii="Garamond" w:eastAsia="Batang" w:hAnsi="Garamond" w:cs="Garamond"/>
                <w:sz w:val="22"/>
                <w:szCs w:val="22"/>
                <w:lang w:eastAsia="ar-SA"/>
              </w:rPr>
            </w:pPr>
            <w:r w:rsidRPr="00304A68">
              <w:rPr>
                <w:rFonts w:ascii="Garamond" w:eastAsia="Batang" w:hAnsi="Garamond" w:cs="Garamond"/>
                <w:sz w:val="22"/>
                <w:szCs w:val="22"/>
                <w:lang w:eastAsia="ar-SA"/>
              </w:rPr>
              <w:t>Расчетный месяц:</w:t>
            </w:r>
          </w:p>
          <w:p w14:paraId="17E27D13" w14:textId="77777777" w:rsidR="007B74E2" w:rsidRPr="00304A68" w:rsidRDefault="007B74E2" w:rsidP="007B74E2">
            <w:pPr>
              <w:suppressAutoHyphens/>
              <w:spacing w:before="120"/>
              <w:rPr>
                <w:rFonts w:ascii="Garamond" w:eastAsia="Batang" w:hAnsi="Garamond" w:cs="Garamond"/>
                <w:sz w:val="22"/>
                <w:szCs w:val="22"/>
                <w:lang w:eastAsia="ar-SA"/>
              </w:rPr>
            </w:pPr>
          </w:p>
          <w:p w14:paraId="66E512E6" w14:textId="77777777" w:rsidR="007B74E2" w:rsidRPr="00304A68" w:rsidRDefault="007B74E2" w:rsidP="007B74E2">
            <w:pPr>
              <w:suppressAutoHyphens/>
              <w:spacing w:before="120"/>
              <w:jc w:val="center"/>
              <w:rPr>
                <w:rFonts w:ascii="Garamond" w:eastAsia="Batang" w:hAnsi="Garamond" w:cs="Garamond"/>
                <w:sz w:val="22"/>
                <w:szCs w:val="22"/>
                <w:lang w:eastAsia="ar-SA"/>
              </w:rPr>
            </w:pPr>
            <w:r w:rsidRPr="00304A68">
              <w:rPr>
                <w:rFonts w:ascii="Garamond" w:eastAsia="Batang" w:hAnsi="Garamond" w:cs="Garamond"/>
                <w:sz w:val="22"/>
                <w:szCs w:val="22"/>
                <w:lang w:eastAsia="ar-SA"/>
              </w:rPr>
              <w:t>УВЕДОМЛЕНИЕ</w:t>
            </w:r>
          </w:p>
          <w:p w14:paraId="7D12E8F4" w14:textId="77777777" w:rsidR="00247835" w:rsidRPr="00304A68" w:rsidRDefault="007B74E2" w:rsidP="00BD5035">
            <w:pPr>
              <w:suppressAutoHyphens/>
              <w:spacing w:before="120"/>
              <w:ind w:right="-59"/>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В соответствии с приложением 31 </w:t>
            </w:r>
            <w:r w:rsidRPr="00304A68">
              <w:rPr>
                <w:rFonts w:ascii="Garamond" w:eastAsia="Batang" w:hAnsi="Garamond" w:cs="Garamond"/>
                <w:i/>
                <w:sz w:val="22"/>
                <w:szCs w:val="22"/>
                <w:lang w:eastAsia="ar-SA"/>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04A68">
              <w:rPr>
                <w:rFonts w:ascii="Garamond" w:eastAsia="Batang" w:hAnsi="Garamond" w:cs="Garamond"/>
                <w:sz w:val="22"/>
                <w:szCs w:val="22"/>
                <w:lang w:eastAsia="ar-SA"/>
              </w:rPr>
              <w:t xml:space="preserve"> (Приложение № 27 к </w:t>
            </w:r>
            <w:r w:rsidRPr="00304A68">
              <w:rPr>
                <w:rFonts w:ascii="Garamond" w:eastAsia="Batang" w:hAnsi="Garamond" w:cs="Garamond"/>
                <w:i/>
                <w:sz w:val="22"/>
                <w:szCs w:val="22"/>
                <w:lang w:eastAsia="ar-SA"/>
              </w:rPr>
              <w:t xml:space="preserve">Договору о присоединении к торговой системе оптового </w:t>
            </w:r>
            <w:r w:rsidRPr="00304A68">
              <w:rPr>
                <w:rFonts w:ascii="Garamond" w:eastAsia="Batang" w:hAnsi="Garamond" w:cs="Garamond"/>
                <w:i/>
                <w:sz w:val="22"/>
                <w:szCs w:val="22"/>
                <w:lang w:eastAsia="ar-SA"/>
              </w:rPr>
              <w:lastRenderedPageBreak/>
              <w:t>рынка</w:t>
            </w:r>
            <w:r w:rsidRPr="00304A68">
              <w:rPr>
                <w:rFonts w:ascii="Garamond" w:eastAsia="Batang" w:hAnsi="Garamond" w:cs="Garamond"/>
                <w:sz w:val="22"/>
                <w:szCs w:val="22"/>
                <w:lang w:eastAsia="ar-SA"/>
              </w:rPr>
              <w:t>) уведомляем, что величина денежных средств, которые могут быть направлены на обеспечение исполнения обязательств, возникших/возникающих в отношении объектов ВИЭ, отобранных / подлежащих отбору на ОПВ, проводимых в 2020 году и более поздние годы, составляет ____________руб.</w:t>
            </w:r>
          </w:p>
        </w:tc>
        <w:tc>
          <w:tcPr>
            <w:tcW w:w="7342" w:type="dxa"/>
            <w:tcBorders>
              <w:top w:val="single" w:sz="4" w:space="0" w:color="auto"/>
              <w:left w:val="single" w:sz="4" w:space="0" w:color="auto"/>
              <w:bottom w:val="single" w:sz="4" w:space="0" w:color="auto"/>
              <w:right w:val="single" w:sz="4" w:space="0" w:color="auto"/>
            </w:tcBorders>
          </w:tcPr>
          <w:p w14:paraId="597FCBF4" w14:textId="77777777" w:rsidR="004D6EC8" w:rsidRPr="00304A68" w:rsidRDefault="004D6EC8" w:rsidP="004D6EC8">
            <w:pPr>
              <w:suppressAutoHyphens/>
              <w:spacing w:before="120" w:after="120"/>
              <w:ind w:left="1155"/>
              <w:jc w:val="right"/>
              <w:rPr>
                <w:rFonts w:ascii="Garamond" w:eastAsia="Batang" w:hAnsi="Garamond" w:cs="Garamond"/>
                <w:b/>
                <w:sz w:val="22"/>
                <w:szCs w:val="22"/>
                <w:lang w:eastAsia="ar-SA"/>
              </w:rPr>
            </w:pPr>
            <w:r w:rsidRPr="00304A68">
              <w:rPr>
                <w:rFonts w:ascii="Garamond" w:eastAsia="Batang" w:hAnsi="Garamond" w:cs="Garamond"/>
                <w:b/>
                <w:sz w:val="22"/>
                <w:szCs w:val="22"/>
                <w:lang w:eastAsia="ar-SA"/>
              </w:rPr>
              <w:lastRenderedPageBreak/>
              <w:t>Приложение 31.1</w:t>
            </w:r>
          </w:p>
          <w:p w14:paraId="16C03E76" w14:textId="77777777" w:rsidR="004D6EC8" w:rsidRPr="00304A68" w:rsidRDefault="004D6EC8" w:rsidP="004D6EC8">
            <w:pPr>
              <w:suppressAutoHyphens/>
              <w:spacing w:before="120"/>
              <w:rPr>
                <w:rFonts w:ascii="Garamond" w:eastAsia="Batang" w:hAnsi="Garamond" w:cs="Garamond"/>
                <w:sz w:val="22"/>
                <w:szCs w:val="22"/>
                <w:lang w:eastAsia="ar-SA"/>
              </w:rPr>
            </w:pPr>
            <w:r w:rsidRPr="00304A68">
              <w:rPr>
                <w:rFonts w:ascii="Garamond" w:eastAsia="Batang" w:hAnsi="Garamond" w:cs="Garamond"/>
                <w:sz w:val="22"/>
                <w:szCs w:val="22"/>
                <w:lang w:eastAsia="ar-SA"/>
              </w:rPr>
              <w:t>Отправитель: АО «АТС»</w:t>
            </w:r>
          </w:p>
          <w:p w14:paraId="68290124" w14:textId="77777777" w:rsidR="004D6EC8" w:rsidRPr="00304A68" w:rsidRDefault="004D6EC8" w:rsidP="004D6EC8">
            <w:pPr>
              <w:suppressAutoHyphens/>
              <w:spacing w:before="120"/>
              <w:rPr>
                <w:rFonts w:ascii="Garamond" w:eastAsia="Batang" w:hAnsi="Garamond" w:cs="Garamond"/>
                <w:sz w:val="22"/>
                <w:szCs w:val="22"/>
                <w:lang w:eastAsia="ar-SA"/>
              </w:rPr>
            </w:pPr>
            <w:r w:rsidRPr="00304A68">
              <w:rPr>
                <w:rFonts w:ascii="Garamond" w:eastAsia="Batang" w:hAnsi="Garamond" w:cs="Garamond"/>
                <w:sz w:val="22"/>
                <w:szCs w:val="22"/>
                <w:lang w:eastAsia="ar-SA"/>
              </w:rPr>
              <w:t>Получатель:</w:t>
            </w:r>
          </w:p>
          <w:p w14:paraId="081DBED6" w14:textId="77777777" w:rsidR="004D6EC8" w:rsidRPr="00304A68" w:rsidRDefault="004D6EC8" w:rsidP="004D6EC8">
            <w:pPr>
              <w:suppressAutoHyphens/>
              <w:spacing w:before="120"/>
              <w:rPr>
                <w:rFonts w:ascii="Garamond" w:eastAsia="Batang" w:hAnsi="Garamond" w:cs="Garamond"/>
                <w:sz w:val="22"/>
                <w:szCs w:val="22"/>
                <w:lang w:eastAsia="ar-SA"/>
              </w:rPr>
            </w:pPr>
            <w:r w:rsidRPr="00304A68">
              <w:rPr>
                <w:rFonts w:ascii="Garamond" w:eastAsia="Batang" w:hAnsi="Garamond" w:cs="Garamond"/>
                <w:sz w:val="22"/>
                <w:szCs w:val="22"/>
                <w:lang w:eastAsia="ar-SA"/>
              </w:rPr>
              <w:t>Идентификационный код:</w:t>
            </w:r>
          </w:p>
          <w:p w14:paraId="782EDBC6" w14:textId="77777777" w:rsidR="004D6EC8" w:rsidRPr="00304A68" w:rsidRDefault="004D6EC8" w:rsidP="004D6EC8">
            <w:pPr>
              <w:suppressAutoHyphens/>
              <w:spacing w:before="120"/>
              <w:rPr>
                <w:rFonts w:ascii="Garamond" w:eastAsia="Batang" w:hAnsi="Garamond" w:cs="Garamond"/>
                <w:sz w:val="22"/>
                <w:szCs w:val="22"/>
                <w:lang w:eastAsia="ar-SA"/>
              </w:rPr>
            </w:pPr>
            <w:r w:rsidRPr="00304A68">
              <w:rPr>
                <w:rFonts w:ascii="Garamond" w:eastAsia="Batang" w:hAnsi="Garamond" w:cs="Garamond"/>
                <w:sz w:val="22"/>
                <w:szCs w:val="22"/>
                <w:lang w:eastAsia="ar-SA"/>
              </w:rPr>
              <w:t>Расчетный месяц:</w:t>
            </w:r>
          </w:p>
          <w:p w14:paraId="38B2386F" w14:textId="77777777" w:rsidR="004D6EC8" w:rsidRPr="00304A68" w:rsidRDefault="004D6EC8" w:rsidP="004D6EC8">
            <w:pPr>
              <w:suppressAutoHyphens/>
              <w:spacing w:before="120"/>
              <w:rPr>
                <w:rFonts w:ascii="Garamond" w:eastAsia="Batang" w:hAnsi="Garamond" w:cs="Garamond"/>
                <w:sz w:val="22"/>
                <w:szCs w:val="22"/>
                <w:lang w:eastAsia="ar-SA"/>
              </w:rPr>
            </w:pPr>
          </w:p>
          <w:p w14:paraId="282BDDC1" w14:textId="77777777" w:rsidR="004D6EC8" w:rsidRPr="00304A68" w:rsidRDefault="004D6EC8" w:rsidP="004D6EC8">
            <w:pPr>
              <w:suppressAutoHyphens/>
              <w:spacing w:before="120"/>
              <w:jc w:val="center"/>
              <w:rPr>
                <w:rFonts w:ascii="Garamond" w:eastAsia="Batang" w:hAnsi="Garamond" w:cs="Garamond"/>
                <w:sz w:val="22"/>
                <w:szCs w:val="22"/>
                <w:lang w:eastAsia="ar-SA"/>
              </w:rPr>
            </w:pPr>
            <w:r w:rsidRPr="00304A68">
              <w:rPr>
                <w:rFonts w:ascii="Garamond" w:eastAsia="Batang" w:hAnsi="Garamond" w:cs="Garamond"/>
                <w:sz w:val="22"/>
                <w:szCs w:val="22"/>
                <w:lang w:eastAsia="ar-SA"/>
              </w:rPr>
              <w:t>УВЕДОМЛЕНИЕ</w:t>
            </w:r>
          </w:p>
          <w:p w14:paraId="35E71060" w14:textId="77777777" w:rsidR="00247835" w:rsidRPr="00304A68" w:rsidRDefault="004D6EC8" w:rsidP="00BD5035">
            <w:pPr>
              <w:suppressAutoHyphens/>
              <w:spacing w:before="120"/>
              <w:ind w:right="-59"/>
              <w:jc w:val="both"/>
              <w:rPr>
                <w:rFonts w:ascii="Garamond" w:eastAsia="Batang" w:hAnsi="Garamond" w:cs="Garamond"/>
                <w:sz w:val="22"/>
                <w:szCs w:val="22"/>
                <w:lang w:eastAsia="ar-SA"/>
              </w:rPr>
            </w:pPr>
            <w:r w:rsidRPr="00304A68">
              <w:rPr>
                <w:rFonts w:ascii="Garamond" w:eastAsia="Batang" w:hAnsi="Garamond" w:cs="Garamond"/>
                <w:sz w:val="22"/>
                <w:szCs w:val="22"/>
                <w:lang w:eastAsia="ar-SA"/>
              </w:rPr>
              <w:t xml:space="preserve">В соответствии с приложением 31 </w:t>
            </w:r>
            <w:r w:rsidRPr="00304A68">
              <w:rPr>
                <w:rFonts w:ascii="Garamond" w:eastAsia="Batang" w:hAnsi="Garamond" w:cs="Garamond"/>
                <w:i/>
                <w:sz w:val="22"/>
                <w:szCs w:val="22"/>
                <w:lang w:eastAsia="ar-SA"/>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04A68">
              <w:rPr>
                <w:rFonts w:ascii="Garamond" w:eastAsia="Batang" w:hAnsi="Garamond" w:cs="Garamond"/>
                <w:sz w:val="22"/>
                <w:szCs w:val="22"/>
                <w:lang w:eastAsia="ar-SA"/>
              </w:rPr>
              <w:t xml:space="preserve"> (Приложение № 27 к </w:t>
            </w:r>
            <w:r w:rsidRPr="00304A68">
              <w:rPr>
                <w:rFonts w:ascii="Garamond" w:eastAsia="Batang" w:hAnsi="Garamond" w:cs="Garamond"/>
                <w:i/>
                <w:sz w:val="22"/>
                <w:szCs w:val="22"/>
                <w:lang w:eastAsia="ar-SA"/>
              </w:rPr>
              <w:t>Договору о присоединении к торговой системе оптового рынка</w:t>
            </w:r>
            <w:r w:rsidRPr="00304A68">
              <w:rPr>
                <w:rFonts w:ascii="Garamond" w:eastAsia="Batang" w:hAnsi="Garamond" w:cs="Garamond"/>
                <w:sz w:val="22"/>
                <w:szCs w:val="22"/>
                <w:lang w:eastAsia="ar-SA"/>
              </w:rPr>
              <w:t xml:space="preserve">) уведомляем, что величина </w:t>
            </w:r>
            <w:r w:rsidRPr="00304A68">
              <w:rPr>
                <w:rFonts w:ascii="Garamond" w:eastAsia="Batang" w:hAnsi="Garamond" w:cs="Garamond"/>
                <w:sz w:val="22"/>
                <w:szCs w:val="22"/>
                <w:lang w:eastAsia="ar-SA"/>
              </w:rPr>
              <w:lastRenderedPageBreak/>
              <w:t xml:space="preserve">денежных средств, которые могут быть направлены на обеспечение исполнения обязательств, возникших/возникающих в отношении объектов ВИЭ, отобранных / подлежащих отбору на ОПВ, проводимых в 2020 году и более поздние годы, </w:t>
            </w:r>
            <w:r w:rsidRPr="00304A68">
              <w:rPr>
                <w:rFonts w:ascii="Garamond" w:eastAsia="Batang" w:hAnsi="Garamond" w:cs="Garamond"/>
                <w:sz w:val="22"/>
                <w:szCs w:val="22"/>
                <w:highlight w:val="yellow"/>
                <w:lang w:eastAsia="ar-SA"/>
              </w:rPr>
              <w:t>а также объектов ТБО, отобранных на ОПТБО,</w:t>
            </w:r>
            <w:r w:rsidRPr="00304A68">
              <w:rPr>
                <w:rFonts w:ascii="Garamond" w:eastAsia="Batang" w:hAnsi="Garamond" w:cs="Garamond"/>
                <w:sz w:val="22"/>
                <w:szCs w:val="22"/>
                <w:lang w:eastAsia="ar-SA"/>
              </w:rPr>
              <w:t xml:space="preserve"> составляет ____________руб.</w:t>
            </w:r>
          </w:p>
        </w:tc>
      </w:tr>
    </w:tbl>
    <w:p w14:paraId="598F4A60" w14:textId="77777777" w:rsidR="00D42E7E" w:rsidRDefault="00D42E7E" w:rsidP="008D26D0">
      <w:pPr>
        <w:jc w:val="both"/>
        <w:rPr>
          <w:b/>
          <w:sz w:val="22"/>
          <w:szCs w:val="22"/>
        </w:rPr>
      </w:pPr>
    </w:p>
    <w:p w14:paraId="69251A37" w14:textId="77777777" w:rsidR="00E63373" w:rsidRDefault="00E63373" w:rsidP="00E63373">
      <w:pPr>
        <w:jc w:val="both"/>
        <w:rPr>
          <w:rFonts w:ascii="Garamond" w:hAnsi="Garamond"/>
          <w:b/>
          <w:sz w:val="26"/>
          <w:szCs w:val="26"/>
        </w:rPr>
      </w:pPr>
    </w:p>
    <w:p w14:paraId="4F6BABE9" w14:textId="4C12FCF1" w:rsidR="00E63373" w:rsidRPr="006536A1" w:rsidRDefault="00E63373" w:rsidP="009726CF">
      <w:pPr>
        <w:rPr>
          <w:rFonts w:ascii="Garamond" w:eastAsia="Batang" w:hAnsi="Garamond" w:cs="Garamond"/>
          <w:b/>
          <w:sz w:val="26"/>
          <w:szCs w:val="26"/>
          <w:lang w:eastAsia="ar-SA"/>
        </w:rPr>
      </w:pPr>
      <w:r w:rsidRPr="00E63373">
        <w:rPr>
          <w:rFonts w:ascii="Garamond" w:hAnsi="Garamond"/>
          <w:b/>
          <w:sz w:val="26"/>
          <w:szCs w:val="26"/>
        </w:rPr>
        <w:t xml:space="preserve">Предложения по изменениям и дополнениям в </w:t>
      </w:r>
      <w:r w:rsidR="009726CF" w:rsidRPr="006536A1">
        <w:rPr>
          <w:rFonts w:ascii="Garamond" w:eastAsia="Batang" w:hAnsi="Garamond" w:cs="Garamond"/>
          <w:b/>
          <w:sz w:val="26"/>
          <w:szCs w:val="26"/>
          <w:lang w:eastAsia="ar-SA"/>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009726CF" w:rsidRPr="00E63373">
        <w:rPr>
          <w:rFonts w:ascii="Garamond" w:hAnsi="Garamond"/>
          <w:b/>
          <w:sz w:val="26"/>
          <w:szCs w:val="26"/>
        </w:rPr>
        <w:t xml:space="preserve"> </w:t>
      </w:r>
      <w:r w:rsidR="009726CF">
        <w:rPr>
          <w:rFonts w:ascii="Garamond" w:hAnsi="Garamond"/>
          <w:b/>
          <w:sz w:val="26"/>
          <w:szCs w:val="26"/>
        </w:rPr>
        <w:t>(Приложение № Д </w:t>
      </w:r>
      <w:r>
        <w:rPr>
          <w:rFonts w:ascii="Garamond" w:hAnsi="Garamond"/>
          <w:b/>
          <w:sz w:val="26"/>
          <w:szCs w:val="26"/>
        </w:rPr>
        <w:t>6.6.1</w:t>
      </w:r>
      <w:r w:rsidRPr="00E63373">
        <w:rPr>
          <w:rFonts w:ascii="Garamond" w:hAnsi="Garamond"/>
          <w:b/>
          <w:sz w:val="26"/>
          <w:szCs w:val="26"/>
        </w:rPr>
        <w:t xml:space="preserve"> к Договору о присоединении к торговой системе оптового рынка)</w:t>
      </w:r>
    </w:p>
    <w:p w14:paraId="70AEF41D" w14:textId="77777777" w:rsidR="00E63373" w:rsidRPr="006536A1" w:rsidRDefault="00E63373" w:rsidP="00E63373">
      <w:pPr>
        <w:rPr>
          <w:sz w:val="26"/>
          <w:szCs w:val="26"/>
          <w:highlight w:val="yellow"/>
        </w:rPr>
      </w:pPr>
    </w:p>
    <w:tbl>
      <w:tblPr>
        <w:tblW w:w="151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678"/>
        <w:gridCol w:w="9448"/>
      </w:tblGrid>
      <w:tr w:rsidR="00E63373" w:rsidRPr="000D0BB1" w14:paraId="36983DC2" w14:textId="77777777" w:rsidTr="006536A1">
        <w:trPr>
          <w:trHeight w:val="435"/>
        </w:trPr>
        <w:tc>
          <w:tcPr>
            <w:tcW w:w="993" w:type="dxa"/>
            <w:vAlign w:val="center"/>
          </w:tcPr>
          <w:p w14:paraId="02D80103" w14:textId="77777777" w:rsidR="00E63373" w:rsidRPr="000D0BB1" w:rsidRDefault="00E63373" w:rsidP="00E63373">
            <w:pPr>
              <w:jc w:val="center"/>
              <w:rPr>
                <w:rFonts w:ascii="Garamond" w:hAnsi="Garamond" w:cs="Garamond"/>
                <w:b/>
                <w:bCs/>
                <w:sz w:val="22"/>
                <w:szCs w:val="22"/>
              </w:rPr>
            </w:pPr>
            <w:r w:rsidRPr="000D0BB1">
              <w:rPr>
                <w:rFonts w:ascii="Garamond" w:hAnsi="Garamond" w:cs="Garamond"/>
                <w:b/>
                <w:bCs/>
                <w:sz w:val="22"/>
                <w:szCs w:val="22"/>
              </w:rPr>
              <w:t>№</w:t>
            </w:r>
          </w:p>
          <w:p w14:paraId="33AB88F6" w14:textId="77777777" w:rsidR="00E63373" w:rsidRPr="000D0BB1" w:rsidRDefault="00E63373" w:rsidP="00E63373">
            <w:pPr>
              <w:jc w:val="center"/>
              <w:rPr>
                <w:rFonts w:ascii="Garamond" w:hAnsi="Garamond" w:cs="Garamond"/>
                <w:b/>
                <w:bCs/>
                <w:sz w:val="22"/>
                <w:szCs w:val="22"/>
              </w:rPr>
            </w:pPr>
            <w:r w:rsidRPr="000D0BB1">
              <w:rPr>
                <w:rFonts w:ascii="Garamond" w:hAnsi="Garamond" w:cs="Garamond"/>
                <w:b/>
                <w:bCs/>
                <w:sz w:val="22"/>
                <w:szCs w:val="22"/>
              </w:rPr>
              <w:t>пункта</w:t>
            </w:r>
          </w:p>
        </w:tc>
        <w:tc>
          <w:tcPr>
            <w:tcW w:w="4678" w:type="dxa"/>
            <w:vAlign w:val="center"/>
          </w:tcPr>
          <w:p w14:paraId="56B21A0A" w14:textId="77777777" w:rsidR="00E63373" w:rsidRPr="000D0BB1" w:rsidRDefault="00E63373" w:rsidP="00E63373">
            <w:pPr>
              <w:jc w:val="center"/>
              <w:rPr>
                <w:rFonts w:ascii="Garamond" w:hAnsi="Garamond" w:cs="Garamond"/>
                <w:b/>
                <w:bCs/>
                <w:sz w:val="22"/>
                <w:szCs w:val="22"/>
              </w:rPr>
            </w:pPr>
            <w:r w:rsidRPr="000D0BB1">
              <w:rPr>
                <w:rFonts w:ascii="Garamond" w:hAnsi="Garamond" w:cs="Garamond"/>
                <w:b/>
                <w:bCs/>
                <w:sz w:val="22"/>
                <w:szCs w:val="22"/>
              </w:rPr>
              <w:t xml:space="preserve">Редакция, действующая на момент </w:t>
            </w:r>
          </w:p>
          <w:p w14:paraId="099DC5DB" w14:textId="77777777" w:rsidR="00E63373" w:rsidRPr="000D0BB1" w:rsidRDefault="00E63373" w:rsidP="00E63373">
            <w:pPr>
              <w:jc w:val="center"/>
              <w:rPr>
                <w:rFonts w:ascii="Garamond" w:hAnsi="Garamond" w:cs="Garamond"/>
                <w:b/>
                <w:bCs/>
                <w:sz w:val="22"/>
                <w:szCs w:val="22"/>
              </w:rPr>
            </w:pPr>
            <w:r w:rsidRPr="000D0BB1">
              <w:rPr>
                <w:rFonts w:ascii="Garamond" w:hAnsi="Garamond" w:cs="Garamond"/>
                <w:b/>
                <w:bCs/>
                <w:sz w:val="22"/>
                <w:szCs w:val="22"/>
              </w:rPr>
              <w:t>вступления в силу изменений</w:t>
            </w:r>
          </w:p>
        </w:tc>
        <w:tc>
          <w:tcPr>
            <w:tcW w:w="9448" w:type="dxa"/>
            <w:vAlign w:val="center"/>
          </w:tcPr>
          <w:p w14:paraId="04BC1C55" w14:textId="77777777" w:rsidR="00E63373" w:rsidRPr="000D0BB1" w:rsidRDefault="00E63373" w:rsidP="00E63373">
            <w:pPr>
              <w:jc w:val="center"/>
              <w:rPr>
                <w:rFonts w:ascii="Garamond" w:hAnsi="Garamond" w:cs="Garamond"/>
                <w:b/>
                <w:bCs/>
                <w:sz w:val="22"/>
                <w:szCs w:val="22"/>
              </w:rPr>
            </w:pPr>
            <w:r w:rsidRPr="000D0BB1">
              <w:rPr>
                <w:rFonts w:ascii="Garamond" w:hAnsi="Garamond" w:cs="Garamond"/>
                <w:b/>
                <w:bCs/>
                <w:sz w:val="22"/>
                <w:szCs w:val="22"/>
              </w:rPr>
              <w:t>Предлагаемая редакция</w:t>
            </w:r>
          </w:p>
          <w:p w14:paraId="3F979E14" w14:textId="77777777" w:rsidR="00E63373" w:rsidRPr="000D0BB1" w:rsidRDefault="00E63373" w:rsidP="00E63373">
            <w:pPr>
              <w:jc w:val="center"/>
              <w:rPr>
                <w:rFonts w:ascii="Garamond" w:hAnsi="Garamond" w:cs="Garamond"/>
                <w:sz w:val="22"/>
                <w:szCs w:val="22"/>
              </w:rPr>
            </w:pPr>
            <w:r w:rsidRPr="000D0BB1">
              <w:rPr>
                <w:rFonts w:ascii="Garamond" w:hAnsi="Garamond" w:cs="Garamond"/>
                <w:sz w:val="22"/>
                <w:szCs w:val="22"/>
              </w:rPr>
              <w:t>(изменения выделены цветом)</w:t>
            </w:r>
          </w:p>
        </w:tc>
      </w:tr>
      <w:tr w:rsidR="00E63373" w:rsidRPr="000D0BB1" w14:paraId="75948C3F" w14:textId="77777777" w:rsidTr="006536A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098602D0" w14:textId="77777777" w:rsidR="00E63373" w:rsidRPr="000D0BB1" w:rsidRDefault="00E63373" w:rsidP="00E63373">
            <w:pPr>
              <w:jc w:val="center"/>
              <w:rPr>
                <w:rFonts w:ascii="Garamond" w:hAnsi="Garamond" w:cs="Garamond"/>
                <w:b/>
                <w:bCs/>
                <w:sz w:val="22"/>
                <w:szCs w:val="22"/>
              </w:rPr>
            </w:pPr>
            <w:r>
              <w:rPr>
                <w:rFonts w:ascii="Garamond" w:hAnsi="Garamond" w:cs="Garamond"/>
                <w:b/>
                <w:bCs/>
                <w:sz w:val="22"/>
                <w:szCs w:val="22"/>
              </w:rPr>
              <w:t>3.4.2</w:t>
            </w:r>
          </w:p>
        </w:tc>
        <w:tc>
          <w:tcPr>
            <w:tcW w:w="4678" w:type="dxa"/>
            <w:tcBorders>
              <w:top w:val="single" w:sz="4" w:space="0" w:color="auto"/>
              <w:left w:val="single" w:sz="4" w:space="0" w:color="auto"/>
              <w:bottom w:val="single" w:sz="4" w:space="0" w:color="auto"/>
              <w:right w:val="single" w:sz="4" w:space="0" w:color="auto"/>
            </w:tcBorders>
          </w:tcPr>
          <w:p w14:paraId="7526960A" w14:textId="6B235603" w:rsidR="00E63373" w:rsidRPr="009726CF" w:rsidRDefault="00E63373" w:rsidP="009726CF">
            <w:pPr>
              <w:autoSpaceDE w:val="0"/>
              <w:autoSpaceDN w:val="0"/>
              <w:adjustRightInd w:val="0"/>
              <w:spacing w:before="120" w:after="120"/>
              <w:ind w:firstLine="580"/>
              <w:jc w:val="both"/>
              <w:rPr>
                <w:rFonts w:ascii="Garamond" w:hAnsi="Garamond"/>
                <w:b/>
                <w:sz w:val="22"/>
                <w:szCs w:val="22"/>
              </w:rPr>
            </w:pPr>
            <w:r w:rsidRPr="009726CF">
              <w:rPr>
                <w:rFonts w:ascii="Garamond" w:hAnsi="Garamond"/>
                <w:b/>
                <w:sz w:val="22"/>
                <w:szCs w:val="22"/>
              </w:rPr>
              <w:t>Добавить пункт</w:t>
            </w:r>
          </w:p>
        </w:tc>
        <w:tc>
          <w:tcPr>
            <w:tcW w:w="9448" w:type="dxa"/>
            <w:tcBorders>
              <w:top w:val="single" w:sz="4" w:space="0" w:color="auto"/>
              <w:left w:val="single" w:sz="4" w:space="0" w:color="auto"/>
              <w:bottom w:val="single" w:sz="4" w:space="0" w:color="auto"/>
              <w:right w:val="single" w:sz="4" w:space="0" w:color="auto"/>
            </w:tcBorders>
          </w:tcPr>
          <w:p w14:paraId="6456EB7A" w14:textId="77777777" w:rsidR="00E63373" w:rsidRPr="00581E23" w:rsidRDefault="00E63373" w:rsidP="009726CF">
            <w:pPr>
              <w:spacing w:before="120" w:after="120" w:line="288" w:lineRule="auto"/>
              <w:jc w:val="both"/>
              <w:rPr>
                <w:rFonts w:ascii="Garamond" w:hAnsi="Garamond"/>
                <w:sz w:val="22"/>
                <w:szCs w:val="22"/>
              </w:rPr>
            </w:pPr>
            <w:r w:rsidRPr="00A12FDC">
              <w:rPr>
                <w:rFonts w:ascii="Garamond" w:hAnsi="Garamond"/>
                <w:sz w:val="22"/>
                <w:szCs w:val="22"/>
              </w:rPr>
              <w:t>Настоящее Соглашение прекращается в случае,</w:t>
            </w:r>
            <w:r w:rsidRPr="00A12FDC">
              <w:rPr>
                <w:rFonts w:ascii="Garamond" w:hAnsi="Garamond"/>
                <w:bCs/>
                <w:color w:val="000000"/>
                <w:sz w:val="22"/>
                <w:szCs w:val="22"/>
              </w:rPr>
              <w:t xml:space="preserve"> если </w:t>
            </w:r>
            <w:r w:rsidRPr="00A12FDC">
              <w:rPr>
                <w:rFonts w:ascii="Garamond" w:hAnsi="Garamond" w:cs="Calibri"/>
                <w:sz w:val="22"/>
                <w:szCs w:val="22"/>
                <w:lang w:eastAsia="en-US"/>
              </w:rPr>
              <w:t>в период действия настоящего Соглашения</w:t>
            </w:r>
            <w:r w:rsidRPr="00A12FDC">
              <w:rPr>
                <w:rFonts w:ascii="Garamond" w:hAnsi="Garamond"/>
                <w:bCs/>
                <w:color w:val="000000"/>
                <w:sz w:val="22"/>
                <w:szCs w:val="22"/>
              </w:rPr>
              <w:t xml:space="preserve"> в обеспечение обязательств </w:t>
            </w:r>
            <w:r w:rsidRPr="00A12FDC">
              <w:rPr>
                <w:rFonts w:ascii="Garamond" w:hAnsi="Garamond"/>
                <w:sz w:val="22"/>
                <w:szCs w:val="22"/>
              </w:rPr>
              <w:t xml:space="preserve">по </w:t>
            </w:r>
            <w:r w:rsidRPr="00E63373">
              <w:rPr>
                <w:rFonts w:ascii="Garamond" w:hAnsi="Garamond"/>
                <w:sz w:val="22"/>
                <w:szCs w:val="22"/>
              </w:rPr>
              <w:t>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A12FDC">
              <w:rPr>
                <w:rFonts w:ascii="Garamond" w:hAnsi="Garamond"/>
                <w:sz w:val="22"/>
                <w:szCs w:val="22"/>
              </w:rPr>
              <w:t>, заключенным Продавцом в отношении объекта генерации, указанного в п. 2.1 настоящего Соглашения,</w:t>
            </w:r>
            <w:r w:rsidRPr="00A12FDC">
              <w:rPr>
                <w:rFonts w:ascii="Garamond" w:hAnsi="Garamond"/>
                <w:bCs/>
                <w:color w:val="000000"/>
                <w:sz w:val="22"/>
                <w:szCs w:val="22"/>
              </w:rPr>
              <w:t xml:space="preserve"> </w:t>
            </w:r>
            <w:r w:rsidRPr="00A12FDC">
              <w:rPr>
                <w:rFonts w:ascii="Garamond" w:hAnsi="Garamond" w:cs="Calibri"/>
                <w:sz w:val="22"/>
                <w:szCs w:val="22"/>
                <w:lang w:eastAsia="en-US"/>
              </w:rPr>
              <w:t xml:space="preserve">заключены договоры поручительства в порядке, предусмотренном Договором о присоединении для предоставления дополнительного обеспечения или замены обеспечения обязательств по </w:t>
            </w:r>
            <w:r w:rsidRPr="00E63373">
              <w:rPr>
                <w:rFonts w:ascii="Garamond" w:hAnsi="Garamond" w:cs="Calibri"/>
                <w:sz w:val="22"/>
                <w:szCs w:val="22"/>
                <w:lang w:eastAsia="en-US"/>
              </w:rPr>
              <w:t>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A12FDC">
              <w:rPr>
                <w:rFonts w:ascii="Garamond" w:hAnsi="Garamond"/>
                <w:sz w:val="22"/>
                <w:szCs w:val="22"/>
              </w:rPr>
              <w:t>. Настоящее Соглашение прекращается с 1-го числа месяца, следующего за месяцем, в котором заключены указанные</w:t>
            </w:r>
            <w:r>
              <w:rPr>
                <w:rFonts w:ascii="Garamond" w:hAnsi="Garamond"/>
                <w:sz w:val="22"/>
                <w:szCs w:val="22"/>
              </w:rPr>
              <w:t xml:space="preserve"> </w:t>
            </w:r>
            <w:r w:rsidRPr="009F6F23">
              <w:rPr>
                <w:rFonts w:ascii="Garamond" w:hAnsi="Garamond"/>
                <w:sz w:val="22"/>
                <w:szCs w:val="22"/>
              </w:rPr>
              <w:t>договоры поручительства.</w:t>
            </w:r>
          </w:p>
        </w:tc>
      </w:tr>
    </w:tbl>
    <w:p w14:paraId="5ED5406D" w14:textId="77777777" w:rsidR="00E63373" w:rsidRDefault="00E63373" w:rsidP="008D26D0">
      <w:pPr>
        <w:jc w:val="both"/>
        <w:rPr>
          <w:b/>
          <w:sz w:val="22"/>
          <w:szCs w:val="22"/>
        </w:rPr>
      </w:pPr>
    </w:p>
    <w:sectPr w:rsidR="00E63373" w:rsidSect="00581E23">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CDEF0" w14:textId="77777777" w:rsidR="00A74FA3" w:rsidRDefault="00A74FA3" w:rsidP="000C07FA">
      <w:r>
        <w:separator/>
      </w:r>
    </w:p>
  </w:endnote>
  <w:endnote w:type="continuationSeparator" w:id="0">
    <w:p w14:paraId="7AE88F81" w14:textId="77777777" w:rsidR="00A74FA3" w:rsidRDefault="00A74FA3"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10A22" w14:textId="77777777" w:rsidR="00A74FA3" w:rsidRDefault="00A74FA3" w:rsidP="000C07FA">
      <w:r>
        <w:separator/>
      </w:r>
    </w:p>
  </w:footnote>
  <w:footnote w:type="continuationSeparator" w:id="0">
    <w:p w14:paraId="09E07662" w14:textId="77777777" w:rsidR="00A74FA3" w:rsidRDefault="00A74FA3" w:rsidP="000C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1F3"/>
    <w:multiLevelType w:val="multilevel"/>
    <w:tmpl w:val="11C88B48"/>
    <w:lvl w:ilvl="0">
      <w:start w:val="1"/>
      <w:numFmt w:val="decimal"/>
      <w:lvlText w:val="%1."/>
      <w:lvlJc w:val="left"/>
      <w:pPr>
        <w:ind w:left="1080" w:hanging="360"/>
      </w:pPr>
      <w:rPr>
        <w:rFonts w:ascii="Garamond" w:eastAsia="Times New Roman" w:hAnsi="Garamond" w:hint="default"/>
        <w:b/>
        <w:sz w:val="22"/>
        <w:szCs w:val="22"/>
      </w:rPr>
    </w:lvl>
    <w:lvl w:ilvl="1">
      <w:start w:val="1"/>
      <w:numFmt w:val="decimal"/>
      <w:isLgl/>
      <w:lvlText w:val="%1.%2."/>
      <w:lvlJc w:val="left"/>
      <w:pPr>
        <w:ind w:left="1440" w:hanging="720"/>
      </w:pPr>
      <w:rPr>
        <w:rFonts w:ascii="Garamond" w:hAnsi="Garamond" w:hint="default"/>
        <w:b/>
        <w:sz w:val="22"/>
        <w:szCs w:val="22"/>
      </w:rPr>
    </w:lvl>
    <w:lvl w:ilvl="2">
      <w:start w:val="1"/>
      <w:numFmt w:val="decimal"/>
      <w:isLgl/>
      <w:lvlText w:val="%1.%2.%3."/>
      <w:lvlJc w:val="left"/>
      <w:pPr>
        <w:ind w:left="1440" w:hanging="720"/>
      </w:pPr>
      <w:rPr>
        <w:rFonts w:ascii="Garamond" w:hAnsi="Garamond"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A132B26"/>
    <w:multiLevelType w:val="multilevel"/>
    <w:tmpl w:val="2BA81C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706E0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3" w15:restartNumberingAfterBreak="0">
    <w:nsid w:val="26622D00"/>
    <w:multiLevelType w:val="hybridMultilevel"/>
    <w:tmpl w:val="29921D2A"/>
    <w:lvl w:ilvl="0" w:tplc="0419000F">
      <w:start w:val="1"/>
      <w:numFmt w:val="decimal"/>
      <w:pStyle w:val="2"/>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82D6EF7"/>
    <w:multiLevelType w:val="hybridMultilevel"/>
    <w:tmpl w:val="0FAA2E16"/>
    <w:lvl w:ilvl="0" w:tplc="7ABE6AC0">
      <w:start w:val="1"/>
      <w:numFmt w:val="bullet"/>
      <w:lvlText w:val=""/>
      <w:lvlJc w:val="left"/>
      <w:pPr>
        <w:ind w:left="1146" w:hanging="360"/>
      </w:pPr>
      <w:rPr>
        <w:rFonts w:ascii="Symbol" w:hAnsi="Symbol" w:hint="default"/>
        <w:b/>
        <w:i w:val="0"/>
        <w:color w:val="auto"/>
        <w:sz w:val="28"/>
        <w:szCs w:val="28"/>
        <w:u w:val="no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3F1014D2"/>
    <w:multiLevelType w:val="hybridMultilevel"/>
    <w:tmpl w:val="D95AD4C8"/>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4E2CD6"/>
    <w:multiLevelType w:val="hybridMultilevel"/>
    <w:tmpl w:val="2C3EB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67C5"/>
    <w:multiLevelType w:val="hybridMultilevel"/>
    <w:tmpl w:val="62B8B0D8"/>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0D03B11"/>
    <w:multiLevelType w:val="hybridMultilevel"/>
    <w:tmpl w:val="97644FD4"/>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7AA278F7"/>
    <w:multiLevelType w:val="hybridMultilevel"/>
    <w:tmpl w:val="CCF6988E"/>
    <w:lvl w:ilvl="0" w:tplc="7ABE6AC0">
      <w:start w:val="1"/>
      <w:numFmt w:val="bullet"/>
      <w:lvlText w:val=""/>
      <w:lvlJc w:val="left"/>
      <w:pPr>
        <w:ind w:left="1146" w:hanging="360"/>
      </w:pPr>
      <w:rPr>
        <w:rFonts w:ascii="Symbol" w:hAnsi="Symbol" w:hint="default"/>
        <w:b/>
        <w:i w:val="0"/>
        <w:color w:val="auto"/>
        <w:sz w:val="28"/>
        <w:szCs w:val="28"/>
        <w:u w:val="no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7F1F1A5E"/>
    <w:multiLevelType w:val="hybridMultilevel"/>
    <w:tmpl w:val="9C584BBE"/>
    <w:lvl w:ilvl="0" w:tplc="DCB6EB22">
      <w:start w:val="1"/>
      <w:numFmt w:val="bullet"/>
      <w:lvlText w:val=""/>
      <w:lvlJc w:val="left"/>
      <w:pPr>
        <w:ind w:left="1195" w:hanging="360"/>
      </w:pPr>
      <w:rPr>
        <w:rFonts w:ascii="Symbol" w:hAnsi="Symbol" w:cs="Times New Roman CYR"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num w:numId="1">
    <w:abstractNumId w:val="3"/>
  </w:num>
  <w:num w:numId="2">
    <w:abstractNumId w:val="8"/>
  </w:num>
  <w:num w:numId="3">
    <w:abstractNumId w:val="2"/>
  </w:num>
  <w:num w:numId="4">
    <w:abstractNumId w:val="7"/>
  </w:num>
  <w:num w:numId="5">
    <w:abstractNumId w:val="4"/>
  </w:num>
  <w:num w:numId="6">
    <w:abstractNumId w:val="9"/>
  </w:num>
  <w:num w:numId="7">
    <w:abstractNumId w:val="10"/>
  </w:num>
  <w:num w:numId="8">
    <w:abstractNumId w:val="5"/>
  </w:num>
  <w:num w:numId="9">
    <w:abstractNumId w:val="6"/>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29"/>
    <w:rsid w:val="00000496"/>
    <w:rsid w:val="00001038"/>
    <w:rsid w:val="000014E2"/>
    <w:rsid w:val="00006A4C"/>
    <w:rsid w:val="000103BE"/>
    <w:rsid w:val="00011002"/>
    <w:rsid w:val="00014278"/>
    <w:rsid w:val="00017344"/>
    <w:rsid w:val="000216FD"/>
    <w:rsid w:val="00021F3C"/>
    <w:rsid w:val="00022FA2"/>
    <w:rsid w:val="00022FC2"/>
    <w:rsid w:val="00024ECE"/>
    <w:rsid w:val="0002581D"/>
    <w:rsid w:val="00026249"/>
    <w:rsid w:val="0002734A"/>
    <w:rsid w:val="000273CA"/>
    <w:rsid w:val="00030379"/>
    <w:rsid w:val="00033234"/>
    <w:rsid w:val="00036019"/>
    <w:rsid w:val="000376E3"/>
    <w:rsid w:val="00043357"/>
    <w:rsid w:val="000446B9"/>
    <w:rsid w:val="000447C9"/>
    <w:rsid w:val="00050C4A"/>
    <w:rsid w:val="000523D8"/>
    <w:rsid w:val="00052B73"/>
    <w:rsid w:val="000534A1"/>
    <w:rsid w:val="00054F42"/>
    <w:rsid w:val="0005727A"/>
    <w:rsid w:val="0005749B"/>
    <w:rsid w:val="00062810"/>
    <w:rsid w:val="00064DF6"/>
    <w:rsid w:val="00065F27"/>
    <w:rsid w:val="00066A86"/>
    <w:rsid w:val="00066E55"/>
    <w:rsid w:val="00070A09"/>
    <w:rsid w:val="00072386"/>
    <w:rsid w:val="00074D90"/>
    <w:rsid w:val="000768D3"/>
    <w:rsid w:val="000856A4"/>
    <w:rsid w:val="00086B88"/>
    <w:rsid w:val="00094B0C"/>
    <w:rsid w:val="000952C4"/>
    <w:rsid w:val="000961F7"/>
    <w:rsid w:val="000A0DEF"/>
    <w:rsid w:val="000A1D57"/>
    <w:rsid w:val="000B1D1A"/>
    <w:rsid w:val="000B6EB4"/>
    <w:rsid w:val="000B7861"/>
    <w:rsid w:val="000C010E"/>
    <w:rsid w:val="000C07FA"/>
    <w:rsid w:val="000C3324"/>
    <w:rsid w:val="000C3AE6"/>
    <w:rsid w:val="000C4D2E"/>
    <w:rsid w:val="000C6231"/>
    <w:rsid w:val="000D05D0"/>
    <w:rsid w:val="000D0BB1"/>
    <w:rsid w:val="000D1015"/>
    <w:rsid w:val="000D2067"/>
    <w:rsid w:val="000D44BC"/>
    <w:rsid w:val="000D6BAC"/>
    <w:rsid w:val="000E2180"/>
    <w:rsid w:val="000F0AA7"/>
    <w:rsid w:val="000F2CF3"/>
    <w:rsid w:val="000F3024"/>
    <w:rsid w:val="000F411F"/>
    <w:rsid w:val="000F6FCF"/>
    <w:rsid w:val="0010212C"/>
    <w:rsid w:val="001067D1"/>
    <w:rsid w:val="00107DEE"/>
    <w:rsid w:val="00110DB7"/>
    <w:rsid w:val="00113529"/>
    <w:rsid w:val="00114BA9"/>
    <w:rsid w:val="001155F3"/>
    <w:rsid w:val="0011759F"/>
    <w:rsid w:val="00117650"/>
    <w:rsid w:val="00123418"/>
    <w:rsid w:val="001270A3"/>
    <w:rsid w:val="00131589"/>
    <w:rsid w:val="0013192E"/>
    <w:rsid w:val="00131EE4"/>
    <w:rsid w:val="0013250C"/>
    <w:rsid w:val="0013364A"/>
    <w:rsid w:val="00133FEC"/>
    <w:rsid w:val="00134F32"/>
    <w:rsid w:val="001364A0"/>
    <w:rsid w:val="00136D4D"/>
    <w:rsid w:val="0014043F"/>
    <w:rsid w:val="00147EFC"/>
    <w:rsid w:val="0015150D"/>
    <w:rsid w:val="00154912"/>
    <w:rsid w:val="0015693F"/>
    <w:rsid w:val="00156A23"/>
    <w:rsid w:val="00156C03"/>
    <w:rsid w:val="001608A6"/>
    <w:rsid w:val="00160EE4"/>
    <w:rsid w:val="00162912"/>
    <w:rsid w:val="00165FE5"/>
    <w:rsid w:val="0016766C"/>
    <w:rsid w:val="00173517"/>
    <w:rsid w:val="00174261"/>
    <w:rsid w:val="00174C67"/>
    <w:rsid w:val="001750EB"/>
    <w:rsid w:val="0017680B"/>
    <w:rsid w:val="001825AC"/>
    <w:rsid w:val="00184C5D"/>
    <w:rsid w:val="001954BA"/>
    <w:rsid w:val="00196B38"/>
    <w:rsid w:val="00196EC9"/>
    <w:rsid w:val="00197C27"/>
    <w:rsid w:val="001A0F73"/>
    <w:rsid w:val="001A3718"/>
    <w:rsid w:val="001A793D"/>
    <w:rsid w:val="001B33C0"/>
    <w:rsid w:val="001B5F47"/>
    <w:rsid w:val="001C3028"/>
    <w:rsid w:val="001C513C"/>
    <w:rsid w:val="001C56FA"/>
    <w:rsid w:val="001D5883"/>
    <w:rsid w:val="001D6495"/>
    <w:rsid w:val="001D783C"/>
    <w:rsid w:val="001E0E0F"/>
    <w:rsid w:val="001E30A3"/>
    <w:rsid w:val="001F101E"/>
    <w:rsid w:val="001F6352"/>
    <w:rsid w:val="00200A08"/>
    <w:rsid w:val="00203639"/>
    <w:rsid w:val="00203686"/>
    <w:rsid w:val="00204193"/>
    <w:rsid w:val="00206259"/>
    <w:rsid w:val="00207DA7"/>
    <w:rsid w:val="00211786"/>
    <w:rsid w:val="002122BA"/>
    <w:rsid w:val="00213163"/>
    <w:rsid w:val="0022241C"/>
    <w:rsid w:val="00222E01"/>
    <w:rsid w:val="00224500"/>
    <w:rsid w:val="00224512"/>
    <w:rsid w:val="0023052D"/>
    <w:rsid w:val="00230DD8"/>
    <w:rsid w:val="00235810"/>
    <w:rsid w:val="002378BF"/>
    <w:rsid w:val="00237F60"/>
    <w:rsid w:val="00241500"/>
    <w:rsid w:val="00242E60"/>
    <w:rsid w:val="00247835"/>
    <w:rsid w:val="00251BDB"/>
    <w:rsid w:val="002530E0"/>
    <w:rsid w:val="002548C0"/>
    <w:rsid w:val="00256443"/>
    <w:rsid w:val="002576A0"/>
    <w:rsid w:val="00257F4D"/>
    <w:rsid w:val="0027004B"/>
    <w:rsid w:val="00272D99"/>
    <w:rsid w:val="0027303E"/>
    <w:rsid w:val="00273550"/>
    <w:rsid w:val="0027449F"/>
    <w:rsid w:val="00274F4E"/>
    <w:rsid w:val="002756DC"/>
    <w:rsid w:val="00276675"/>
    <w:rsid w:val="00277A77"/>
    <w:rsid w:val="002812D1"/>
    <w:rsid w:val="00282880"/>
    <w:rsid w:val="00283A17"/>
    <w:rsid w:val="00283AF1"/>
    <w:rsid w:val="0028425A"/>
    <w:rsid w:val="002875D8"/>
    <w:rsid w:val="002878E0"/>
    <w:rsid w:val="0029123C"/>
    <w:rsid w:val="00291662"/>
    <w:rsid w:val="00291A53"/>
    <w:rsid w:val="00294805"/>
    <w:rsid w:val="002A3E41"/>
    <w:rsid w:val="002A60E0"/>
    <w:rsid w:val="002B076B"/>
    <w:rsid w:val="002B0E9C"/>
    <w:rsid w:val="002B1561"/>
    <w:rsid w:val="002C05DA"/>
    <w:rsid w:val="002C259E"/>
    <w:rsid w:val="002C38DA"/>
    <w:rsid w:val="002C69A2"/>
    <w:rsid w:val="002C6DF9"/>
    <w:rsid w:val="002C78EC"/>
    <w:rsid w:val="002D0A6B"/>
    <w:rsid w:val="002D138D"/>
    <w:rsid w:val="002D63B6"/>
    <w:rsid w:val="002D7208"/>
    <w:rsid w:val="002E0FB2"/>
    <w:rsid w:val="002E149A"/>
    <w:rsid w:val="002E1C19"/>
    <w:rsid w:val="002E29E2"/>
    <w:rsid w:val="002E3EAE"/>
    <w:rsid w:val="002F57FC"/>
    <w:rsid w:val="00301513"/>
    <w:rsid w:val="00302E1B"/>
    <w:rsid w:val="0030394D"/>
    <w:rsid w:val="00303CF3"/>
    <w:rsid w:val="00304A68"/>
    <w:rsid w:val="00306EF4"/>
    <w:rsid w:val="00311B8B"/>
    <w:rsid w:val="00312904"/>
    <w:rsid w:val="003144B3"/>
    <w:rsid w:val="00316D84"/>
    <w:rsid w:val="0031756F"/>
    <w:rsid w:val="0032114F"/>
    <w:rsid w:val="00321467"/>
    <w:rsid w:val="00323026"/>
    <w:rsid w:val="00324B48"/>
    <w:rsid w:val="003335D1"/>
    <w:rsid w:val="003335D6"/>
    <w:rsid w:val="00336139"/>
    <w:rsid w:val="003403D9"/>
    <w:rsid w:val="00344D45"/>
    <w:rsid w:val="003472DB"/>
    <w:rsid w:val="00350B33"/>
    <w:rsid w:val="0035194B"/>
    <w:rsid w:val="00351978"/>
    <w:rsid w:val="00351C42"/>
    <w:rsid w:val="00352AEE"/>
    <w:rsid w:val="0036111D"/>
    <w:rsid w:val="003629BE"/>
    <w:rsid w:val="00370826"/>
    <w:rsid w:val="003754CA"/>
    <w:rsid w:val="00376662"/>
    <w:rsid w:val="00380736"/>
    <w:rsid w:val="00380A04"/>
    <w:rsid w:val="0038132D"/>
    <w:rsid w:val="00384272"/>
    <w:rsid w:val="00385A9C"/>
    <w:rsid w:val="003866C4"/>
    <w:rsid w:val="003969A7"/>
    <w:rsid w:val="00396BE2"/>
    <w:rsid w:val="0039765E"/>
    <w:rsid w:val="003A05A1"/>
    <w:rsid w:val="003A0A72"/>
    <w:rsid w:val="003A2712"/>
    <w:rsid w:val="003A3F95"/>
    <w:rsid w:val="003A46B6"/>
    <w:rsid w:val="003A6D95"/>
    <w:rsid w:val="003B2517"/>
    <w:rsid w:val="003B3DBE"/>
    <w:rsid w:val="003B5BE2"/>
    <w:rsid w:val="003B7F8D"/>
    <w:rsid w:val="003C0FE7"/>
    <w:rsid w:val="003C57C7"/>
    <w:rsid w:val="003C77F0"/>
    <w:rsid w:val="003C7A13"/>
    <w:rsid w:val="003D00DC"/>
    <w:rsid w:val="003D3A8E"/>
    <w:rsid w:val="003D4537"/>
    <w:rsid w:val="003E159C"/>
    <w:rsid w:val="003E1D50"/>
    <w:rsid w:val="003E2CB1"/>
    <w:rsid w:val="003E6DAC"/>
    <w:rsid w:val="003F1C2C"/>
    <w:rsid w:val="003F20A4"/>
    <w:rsid w:val="003F2659"/>
    <w:rsid w:val="003F522C"/>
    <w:rsid w:val="003F5FE8"/>
    <w:rsid w:val="003F713B"/>
    <w:rsid w:val="00400744"/>
    <w:rsid w:val="00400A5F"/>
    <w:rsid w:val="00406CDF"/>
    <w:rsid w:val="00410B69"/>
    <w:rsid w:val="00411A8C"/>
    <w:rsid w:val="004149A0"/>
    <w:rsid w:val="004167AE"/>
    <w:rsid w:val="0041738A"/>
    <w:rsid w:val="0042032E"/>
    <w:rsid w:val="00422921"/>
    <w:rsid w:val="00424858"/>
    <w:rsid w:val="00431CFE"/>
    <w:rsid w:val="00431D2B"/>
    <w:rsid w:val="00431E60"/>
    <w:rsid w:val="00433562"/>
    <w:rsid w:val="004340A7"/>
    <w:rsid w:val="00434D34"/>
    <w:rsid w:val="0044412F"/>
    <w:rsid w:val="00447238"/>
    <w:rsid w:val="00447898"/>
    <w:rsid w:val="00450A3C"/>
    <w:rsid w:val="004534C2"/>
    <w:rsid w:val="0045444F"/>
    <w:rsid w:val="00454A59"/>
    <w:rsid w:val="0046056F"/>
    <w:rsid w:val="00461982"/>
    <w:rsid w:val="0046658E"/>
    <w:rsid w:val="00470C9F"/>
    <w:rsid w:val="00474B67"/>
    <w:rsid w:val="00475E04"/>
    <w:rsid w:val="00482F8D"/>
    <w:rsid w:val="00484B95"/>
    <w:rsid w:val="0048685A"/>
    <w:rsid w:val="00495BC3"/>
    <w:rsid w:val="00495CBA"/>
    <w:rsid w:val="00497A20"/>
    <w:rsid w:val="004A0CF4"/>
    <w:rsid w:val="004A3C8D"/>
    <w:rsid w:val="004A453E"/>
    <w:rsid w:val="004A475E"/>
    <w:rsid w:val="004A5617"/>
    <w:rsid w:val="004A6A84"/>
    <w:rsid w:val="004A777A"/>
    <w:rsid w:val="004B052C"/>
    <w:rsid w:val="004B0708"/>
    <w:rsid w:val="004B1F7C"/>
    <w:rsid w:val="004B4F85"/>
    <w:rsid w:val="004B5737"/>
    <w:rsid w:val="004B6726"/>
    <w:rsid w:val="004C0B37"/>
    <w:rsid w:val="004C2F29"/>
    <w:rsid w:val="004C6CC2"/>
    <w:rsid w:val="004D18B2"/>
    <w:rsid w:val="004D4F70"/>
    <w:rsid w:val="004D5B16"/>
    <w:rsid w:val="004D5F3F"/>
    <w:rsid w:val="004D5F41"/>
    <w:rsid w:val="004D6EC8"/>
    <w:rsid w:val="004E1B17"/>
    <w:rsid w:val="004E1C0C"/>
    <w:rsid w:val="004E22B9"/>
    <w:rsid w:val="004E244F"/>
    <w:rsid w:val="004E315E"/>
    <w:rsid w:val="004E3BC2"/>
    <w:rsid w:val="004E3C34"/>
    <w:rsid w:val="004F24E9"/>
    <w:rsid w:val="004F37AF"/>
    <w:rsid w:val="004F5B03"/>
    <w:rsid w:val="004F75B4"/>
    <w:rsid w:val="004F7E5E"/>
    <w:rsid w:val="00500859"/>
    <w:rsid w:val="005041B0"/>
    <w:rsid w:val="00510034"/>
    <w:rsid w:val="00512477"/>
    <w:rsid w:val="00513AA7"/>
    <w:rsid w:val="00513B17"/>
    <w:rsid w:val="0051597D"/>
    <w:rsid w:val="00517543"/>
    <w:rsid w:val="00520131"/>
    <w:rsid w:val="00521169"/>
    <w:rsid w:val="005305AF"/>
    <w:rsid w:val="00533384"/>
    <w:rsid w:val="00533577"/>
    <w:rsid w:val="00540F90"/>
    <w:rsid w:val="005451AA"/>
    <w:rsid w:val="005501E1"/>
    <w:rsid w:val="00551BBF"/>
    <w:rsid w:val="00555EFB"/>
    <w:rsid w:val="00557011"/>
    <w:rsid w:val="00562454"/>
    <w:rsid w:val="00564101"/>
    <w:rsid w:val="00566700"/>
    <w:rsid w:val="00566F00"/>
    <w:rsid w:val="00567919"/>
    <w:rsid w:val="0057104E"/>
    <w:rsid w:val="00571DF2"/>
    <w:rsid w:val="005757EC"/>
    <w:rsid w:val="0058179B"/>
    <w:rsid w:val="00581E23"/>
    <w:rsid w:val="00583597"/>
    <w:rsid w:val="005841C1"/>
    <w:rsid w:val="00586067"/>
    <w:rsid w:val="00586DA1"/>
    <w:rsid w:val="00590056"/>
    <w:rsid w:val="0059156E"/>
    <w:rsid w:val="00593495"/>
    <w:rsid w:val="00597C3D"/>
    <w:rsid w:val="005A29E2"/>
    <w:rsid w:val="005A487A"/>
    <w:rsid w:val="005A7819"/>
    <w:rsid w:val="005B0B33"/>
    <w:rsid w:val="005B1B4F"/>
    <w:rsid w:val="005B4832"/>
    <w:rsid w:val="005B5F73"/>
    <w:rsid w:val="005B7C08"/>
    <w:rsid w:val="005C3E27"/>
    <w:rsid w:val="005C50DA"/>
    <w:rsid w:val="005C5140"/>
    <w:rsid w:val="005D359F"/>
    <w:rsid w:val="005D5CB7"/>
    <w:rsid w:val="005E1A6B"/>
    <w:rsid w:val="005E45A1"/>
    <w:rsid w:val="005E4A5D"/>
    <w:rsid w:val="005E68E6"/>
    <w:rsid w:val="005F30BA"/>
    <w:rsid w:val="005F5461"/>
    <w:rsid w:val="005F6791"/>
    <w:rsid w:val="00600398"/>
    <w:rsid w:val="00603E82"/>
    <w:rsid w:val="00607700"/>
    <w:rsid w:val="006106F6"/>
    <w:rsid w:val="00610A20"/>
    <w:rsid w:val="006141E4"/>
    <w:rsid w:val="00621FBA"/>
    <w:rsid w:val="006229A4"/>
    <w:rsid w:val="00622F22"/>
    <w:rsid w:val="00631B6A"/>
    <w:rsid w:val="00632072"/>
    <w:rsid w:val="0063207A"/>
    <w:rsid w:val="006325B8"/>
    <w:rsid w:val="00632C79"/>
    <w:rsid w:val="006407E1"/>
    <w:rsid w:val="006466E5"/>
    <w:rsid w:val="00647204"/>
    <w:rsid w:val="00647A2B"/>
    <w:rsid w:val="00647EDE"/>
    <w:rsid w:val="006536A1"/>
    <w:rsid w:val="006562D0"/>
    <w:rsid w:val="006609FF"/>
    <w:rsid w:val="00660E03"/>
    <w:rsid w:val="00663766"/>
    <w:rsid w:val="00664BA9"/>
    <w:rsid w:val="00665E2A"/>
    <w:rsid w:val="0067159D"/>
    <w:rsid w:val="00677014"/>
    <w:rsid w:val="006827BA"/>
    <w:rsid w:val="00683B33"/>
    <w:rsid w:val="00686C67"/>
    <w:rsid w:val="0069166F"/>
    <w:rsid w:val="0069404B"/>
    <w:rsid w:val="00696359"/>
    <w:rsid w:val="0069741F"/>
    <w:rsid w:val="006A2235"/>
    <w:rsid w:val="006A2B42"/>
    <w:rsid w:val="006A58FB"/>
    <w:rsid w:val="006B0FC8"/>
    <w:rsid w:val="006B10A8"/>
    <w:rsid w:val="006B10CE"/>
    <w:rsid w:val="006B111A"/>
    <w:rsid w:val="006C6553"/>
    <w:rsid w:val="006C7998"/>
    <w:rsid w:val="006D0DD0"/>
    <w:rsid w:val="006D145A"/>
    <w:rsid w:val="006D1AE0"/>
    <w:rsid w:val="006D3D3C"/>
    <w:rsid w:val="006D5766"/>
    <w:rsid w:val="006E1310"/>
    <w:rsid w:val="006E1656"/>
    <w:rsid w:val="006E23E9"/>
    <w:rsid w:val="006E338B"/>
    <w:rsid w:val="006E38C9"/>
    <w:rsid w:val="006E5EB3"/>
    <w:rsid w:val="006E6138"/>
    <w:rsid w:val="006F2F09"/>
    <w:rsid w:val="006F3D27"/>
    <w:rsid w:val="006F45F0"/>
    <w:rsid w:val="006F6EF3"/>
    <w:rsid w:val="00704131"/>
    <w:rsid w:val="00706DEB"/>
    <w:rsid w:val="00710446"/>
    <w:rsid w:val="00712B0D"/>
    <w:rsid w:val="00716EEA"/>
    <w:rsid w:val="00717008"/>
    <w:rsid w:val="00717B0D"/>
    <w:rsid w:val="00723B1E"/>
    <w:rsid w:val="00725FD3"/>
    <w:rsid w:val="00731306"/>
    <w:rsid w:val="0073635A"/>
    <w:rsid w:val="00737B2D"/>
    <w:rsid w:val="00740D9C"/>
    <w:rsid w:val="007426C7"/>
    <w:rsid w:val="00742BDF"/>
    <w:rsid w:val="00744783"/>
    <w:rsid w:val="0074520D"/>
    <w:rsid w:val="00751343"/>
    <w:rsid w:val="00751394"/>
    <w:rsid w:val="007614BE"/>
    <w:rsid w:val="00770A10"/>
    <w:rsid w:val="007711F1"/>
    <w:rsid w:val="00772422"/>
    <w:rsid w:val="007726BC"/>
    <w:rsid w:val="00774B1B"/>
    <w:rsid w:val="00781DFF"/>
    <w:rsid w:val="00782AEB"/>
    <w:rsid w:val="00784FEC"/>
    <w:rsid w:val="00785B52"/>
    <w:rsid w:val="00792CC3"/>
    <w:rsid w:val="00793554"/>
    <w:rsid w:val="007949A9"/>
    <w:rsid w:val="007A52A6"/>
    <w:rsid w:val="007B070D"/>
    <w:rsid w:val="007B267F"/>
    <w:rsid w:val="007B70CA"/>
    <w:rsid w:val="007B74E2"/>
    <w:rsid w:val="007C268F"/>
    <w:rsid w:val="007C2884"/>
    <w:rsid w:val="007C3B21"/>
    <w:rsid w:val="007C5145"/>
    <w:rsid w:val="007C5EE5"/>
    <w:rsid w:val="007C72AC"/>
    <w:rsid w:val="007D04E6"/>
    <w:rsid w:val="007D57CD"/>
    <w:rsid w:val="007E04AC"/>
    <w:rsid w:val="007E096B"/>
    <w:rsid w:val="007E0E8B"/>
    <w:rsid w:val="007E22CB"/>
    <w:rsid w:val="007E4927"/>
    <w:rsid w:val="007F2F42"/>
    <w:rsid w:val="007F39E3"/>
    <w:rsid w:val="007F5700"/>
    <w:rsid w:val="00800F06"/>
    <w:rsid w:val="00801AEB"/>
    <w:rsid w:val="008050B8"/>
    <w:rsid w:val="00805209"/>
    <w:rsid w:val="0080567A"/>
    <w:rsid w:val="00815073"/>
    <w:rsid w:val="0082027D"/>
    <w:rsid w:val="00825507"/>
    <w:rsid w:val="00830154"/>
    <w:rsid w:val="00831AD4"/>
    <w:rsid w:val="00834732"/>
    <w:rsid w:val="00836824"/>
    <w:rsid w:val="00837948"/>
    <w:rsid w:val="00846842"/>
    <w:rsid w:val="00847076"/>
    <w:rsid w:val="00854DC2"/>
    <w:rsid w:val="0086172C"/>
    <w:rsid w:val="00863EC3"/>
    <w:rsid w:val="00866A98"/>
    <w:rsid w:val="00866C25"/>
    <w:rsid w:val="00874365"/>
    <w:rsid w:val="00874412"/>
    <w:rsid w:val="00874F5B"/>
    <w:rsid w:val="00875430"/>
    <w:rsid w:val="00876D01"/>
    <w:rsid w:val="00876D76"/>
    <w:rsid w:val="00876F16"/>
    <w:rsid w:val="008774AE"/>
    <w:rsid w:val="00880337"/>
    <w:rsid w:val="008850A3"/>
    <w:rsid w:val="00885BC7"/>
    <w:rsid w:val="008866B7"/>
    <w:rsid w:val="00886EDA"/>
    <w:rsid w:val="00890757"/>
    <w:rsid w:val="008919C8"/>
    <w:rsid w:val="00892134"/>
    <w:rsid w:val="00893B29"/>
    <w:rsid w:val="0089701F"/>
    <w:rsid w:val="00897BE6"/>
    <w:rsid w:val="008A159F"/>
    <w:rsid w:val="008A2EFE"/>
    <w:rsid w:val="008A3899"/>
    <w:rsid w:val="008A3E67"/>
    <w:rsid w:val="008B17CD"/>
    <w:rsid w:val="008B3E8B"/>
    <w:rsid w:val="008B4A9F"/>
    <w:rsid w:val="008B4DB2"/>
    <w:rsid w:val="008B7083"/>
    <w:rsid w:val="008C0FB4"/>
    <w:rsid w:val="008C2F75"/>
    <w:rsid w:val="008D26D0"/>
    <w:rsid w:val="008D43CD"/>
    <w:rsid w:val="008D64FF"/>
    <w:rsid w:val="008D6B74"/>
    <w:rsid w:val="008E1C6D"/>
    <w:rsid w:val="008E233E"/>
    <w:rsid w:val="008E2E45"/>
    <w:rsid w:val="008E2FA8"/>
    <w:rsid w:val="008E36C8"/>
    <w:rsid w:val="008E58D8"/>
    <w:rsid w:val="008E5F84"/>
    <w:rsid w:val="008F012A"/>
    <w:rsid w:val="008F0CEA"/>
    <w:rsid w:val="008F3EBC"/>
    <w:rsid w:val="008F42B1"/>
    <w:rsid w:val="008F5065"/>
    <w:rsid w:val="008F6B49"/>
    <w:rsid w:val="008F7A8C"/>
    <w:rsid w:val="0090040F"/>
    <w:rsid w:val="00903D59"/>
    <w:rsid w:val="009053D8"/>
    <w:rsid w:val="0091108C"/>
    <w:rsid w:val="00912BA5"/>
    <w:rsid w:val="00914B1C"/>
    <w:rsid w:val="00914FA2"/>
    <w:rsid w:val="0091622F"/>
    <w:rsid w:val="00920CFB"/>
    <w:rsid w:val="0092519F"/>
    <w:rsid w:val="00927E54"/>
    <w:rsid w:val="009347DD"/>
    <w:rsid w:val="00941B52"/>
    <w:rsid w:val="0094270A"/>
    <w:rsid w:val="0094669A"/>
    <w:rsid w:val="009470FF"/>
    <w:rsid w:val="00951987"/>
    <w:rsid w:val="00951F66"/>
    <w:rsid w:val="00956A55"/>
    <w:rsid w:val="00961ED7"/>
    <w:rsid w:val="00962163"/>
    <w:rsid w:val="0096478C"/>
    <w:rsid w:val="009671FB"/>
    <w:rsid w:val="009700FA"/>
    <w:rsid w:val="00971544"/>
    <w:rsid w:val="00971620"/>
    <w:rsid w:val="009726CF"/>
    <w:rsid w:val="009800C3"/>
    <w:rsid w:val="009843B0"/>
    <w:rsid w:val="00986760"/>
    <w:rsid w:val="00995781"/>
    <w:rsid w:val="009977FB"/>
    <w:rsid w:val="009A1184"/>
    <w:rsid w:val="009A3096"/>
    <w:rsid w:val="009A50CF"/>
    <w:rsid w:val="009A54DB"/>
    <w:rsid w:val="009A692B"/>
    <w:rsid w:val="009A6AE8"/>
    <w:rsid w:val="009B15F8"/>
    <w:rsid w:val="009B3A96"/>
    <w:rsid w:val="009B7792"/>
    <w:rsid w:val="009B7813"/>
    <w:rsid w:val="009C0670"/>
    <w:rsid w:val="009C180F"/>
    <w:rsid w:val="009C25B4"/>
    <w:rsid w:val="009C2A67"/>
    <w:rsid w:val="009C583D"/>
    <w:rsid w:val="009D093A"/>
    <w:rsid w:val="009D16B0"/>
    <w:rsid w:val="009D2181"/>
    <w:rsid w:val="009D71C6"/>
    <w:rsid w:val="009D7590"/>
    <w:rsid w:val="009D78E8"/>
    <w:rsid w:val="009E1519"/>
    <w:rsid w:val="009E151A"/>
    <w:rsid w:val="009E1EDF"/>
    <w:rsid w:val="009E45F7"/>
    <w:rsid w:val="009E4B18"/>
    <w:rsid w:val="009E4C3E"/>
    <w:rsid w:val="009E58E3"/>
    <w:rsid w:val="009E5AC7"/>
    <w:rsid w:val="009E6853"/>
    <w:rsid w:val="009E74B8"/>
    <w:rsid w:val="009E7D4A"/>
    <w:rsid w:val="009F6A9F"/>
    <w:rsid w:val="00A0043A"/>
    <w:rsid w:val="00A02C15"/>
    <w:rsid w:val="00A1526F"/>
    <w:rsid w:val="00A173C7"/>
    <w:rsid w:val="00A22813"/>
    <w:rsid w:val="00A3054B"/>
    <w:rsid w:val="00A3150B"/>
    <w:rsid w:val="00A32269"/>
    <w:rsid w:val="00A3369E"/>
    <w:rsid w:val="00A4063C"/>
    <w:rsid w:val="00A41BC3"/>
    <w:rsid w:val="00A44320"/>
    <w:rsid w:val="00A45175"/>
    <w:rsid w:val="00A45331"/>
    <w:rsid w:val="00A505E2"/>
    <w:rsid w:val="00A50B42"/>
    <w:rsid w:val="00A543E1"/>
    <w:rsid w:val="00A55DC1"/>
    <w:rsid w:val="00A57995"/>
    <w:rsid w:val="00A614FD"/>
    <w:rsid w:val="00A61FFE"/>
    <w:rsid w:val="00A625EF"/>
    <w:rsid w:val="00A64761"/>
    <w:rsid w:val="00A6540A"/>
    <w:rsid w:val="00A70A9B"/>
    <w:rsid w:val="00A73BB0"/>
    <w:rsid w:val="00A74FA3"/>
    <w:rsid w:val="00A769CB"/>
    <w:rsid w:val="00A76F0B"/>
    <w:rsid w:val="00A849EF"/>
    <w:rsid w:val="00A85609"/>
    <w:rsid w:val="00A85AF9"/>
    <w:rsid w:val="00A91700"/>
    <w:rsid w:val="00A91A45"/>
    <w:rsid w:val="00A92F4B"/>
    <w:rsid w:val="00A93083"/>
    <w:rsid w:val="00A96190"/>
    <w:rsid w:val="00AA0E80"/>
    <w:rsid w:val="00AA1A3A"/>
    <w:rsid w:val="00AA33D6"/>
    <w:rsid w:val="00AA48DA"/>
    <w:rsid w:val="00AA5B55"/>
    <w:rsid w:val="00AA6D1D"/>
    <w:rsid w:val="00AA7FC7"/>
    <w:rsid w:val="00AB18DF"/>
    <w:rsid w:val="00AB21F1"/>
    <w:rsid w:val="00AB23A0"/>
    <w:rsid w:val="00AC0C5C"/>
    <w:rsid w:val="00AC59FE"/>
    <w:rsid w:val="00AC5E63"/>
    <w:rsid w:val="00AC6C6D"/>
    <w:rsid w:val="00AD1E1E"/>
    <w:rsid w:val="00AE178B"/>
    <w:rsid w:val="00AE1BEC"/>
    <w:rsid w:val="00AE6985"/>
    <w:rsid w:val="00AE7C7E"/>
    <w:rsid w:val="00AF00B1"/>
    <w:rsid w:val="00AF1792"/>
    <w:rsid w:val="00AF4B81"/>
    <w:rsid w:val="00AF60BD"/>
    <w:rsid w:val="00AF6A61"/>
    <w:rsid w:val="00B013FF"/>
    <w:rsid w:val="00B01F78"/>
    <w:rsid w:val="00B064C5"/>
    <w:rsid w:val="00B1044B"/>
    <w:rsid w:val="00B111C1"/>
    <w:rsid w:val="00B11231"/>
    <w:rsid w:val="00B117E4"/>
    <w:rsid w:val="00B15247"/>
    <w:rsid w:val="00B175AE"/>
    <w:rsid w:val="00B17718"/>
    <w:rsid w:val="00B20139"/>
    <w:rsid w:val="00B21D46"/>
    <w:rsid w:val="00B24412"/>
    <w:rsid w:val="00B32658"/>
    <w:rsid w:val="00B4031B"/>
    <w:rsid w:val="00B4133E"/>
    <w:rsid w:val="00B502ED"/>
    <w:rsid w:val="00B50613"/>
    <w:rsid w:val="00B512D1"/>
    <w:rsid w:val="00B51835"/>
    <w:rsid w:val="00B525DB"/>
    <w:rsid w:val="00B52CC6"/>
    <w:rsid w:val="00B56E2F"/>
    <w:rsid w:val="00B61FA9"/>
    <w:rsid w:val="00B62DF5"/>
    <w:rsid w:val="00B65297"/>
    <w:rsid w:val="00B7457D"/>
    <w:rsid w:val="00B75232"/>
    <w:rsid w:val="00B77337"/>
    <w:rsid w:val="00B848D0"/>
    <w:rsid w:val="00B84912"/>
    <w:rsid w:val="00B8504B"/>
    <w:rsid w:val="00B8704C"/>
    <w:rsid w:val="00B870E8"/>
    <w:rsid w:val="00B87D16"/>
    <w:rsid w:val="00B9231A"/>
    <w:rsid w:val="00B948A8"/>
    <w:rsid w:val="00BA4606"/>
    <w:rsid w:val="00BA5DB9"/>
    <w:rsid w:val="00BA6487"/>
    <w:rsid w:val="00BA7BF2"/>
    <w:rsid w:val="00BA7CFE"/>
    <w:rsid w:val="00BB082D"/>
    <w:rsid w:val="00BB08DD"/>
    <w:rsid w:val="00BB399B"/>
    <w:rsid w:val="00BB4453"/>
    <w:rsid w:val="00BB4EC8"/>
    <w:rsid w:val="00BB56BA"/>
    <w:rsid w:val="00BC03D8"/>
    <w:rsid w:val="00BC041B"/>
    <w:rsid w:val="00BC413D"/>
    <w:rsid w:val="00BC76DE"/>
    <w:rsid w:val="00BD0412"/>
    <w:rsid w:val="00BD04CB"/>
    <w:rsid w:val="00BD2F83"/>
    <w:rsid w:val="00BD3043"/>
    <w:rsid w:val="00BD3C2A"/>
    <w:rsid w:val="00BD5035"/>
    <w:rsid w:val="00BD5FFE"/>
    <w:rsid w:val="00BE1B2B"/>
    <w:rsid w:val="00BE4258"/>
    <w:rsid w:val="00BE4B68"/>
    <w:rsid w:val="00BE794F"/>
    <w:rsid w:val="00BF0EDA"/>
    <w:rsid w:val="00BF1F8E"/>
    <w:rsid w:val="00BF38A9"/>
    <w:rsid w:val="00BF48F7"/>
    <w:rsid w:val="00BF4A74"/>
    <w:rsid w:val="00BF609B"/>
    <w:rsid w:val="00BF60E0"/>
    <w:rsid w:val="00BF7BC3"/>
    <w:rsid w:val="00C07634"/>
    <w:rsid w:val="00C10872"/>
    <w:rsid w:val="00C109AC"/>
    <w:rsid w:val="00C14633"/>
    <w:rsid w:val="00C15D12"/>
    <w:rsid w:val="00C2160A"/>
    <w:rsid w:val="00C23EAF"/>
    <w:rsid w:val="00C31396"/>
    <w:rsid w:val="00C31C16"/>
    <w:rsid w:val="00C41DB6"/>
    <w:rsid w:val="00C41E4A"/>
    <w:rsid w:val="00C42E19"/>
    <w:rsid w:val="00C43F7C"/>
    <w:rsid w:val="00C4478A"/>
    <w:rsid w:val="00C51B4D"/>
    <w:rsid w:val="00C535D5"/>
    <w:rsid w:val="00C56216"/>
    <w:rsid w:val="00C57BE3"/>
    <w:rsid w:val="00C61D9A"/>
    <w:rsid w:val="00C64851"/>
    <w:rsid w:val="00C64A81"/>
    <w:rsid w:val="00C656BD"/>
    <w:rsid w:val="00C665B8"/>
    <w:rsid w:val="00C668AB"/>
    <w:rsid w:val="00C73047"/>
    <w:rsid w:val="00C7306D"/>
    <w:rsid w:val="00C7365F"/>
    <w:rsid w:val="00C73FC5"/>
    <w:rsid w:val="00C803A3"/>
    <w:rsid w:val="00C813F2"/>
    <w:rsid w:val="00C820B3"/>
    <w:rsid w:val="00C82CDE"/>
    <w:rsid w:val="00C8539B"/>
    <w:rsid w:val="00C93E6D"/>
    <w:rsid w:val="00CA3A4D"/>
    <w:rsid w:val="00CA4457"/>
    <w:rsid w:val="00CA4690"/>
    <w:rsid w:val="00CA4802"/>
    <w:rsid w:val="00CB0B9D"/>
    <w:rsid w:val="00CB4105"/>
    <w:rsid w:val="00CB4A96"/>
    <w:rsid w:val="00CB4EF9"/>
    <w:rsid w:val="00CB6535"/>
    <w:rsid w:val="00CC0F3C"/>
    <w:rsid w:val="00CC218A"/>
    <w:rsid w:val="00CC3A23"/>
    <w:rsid w:val="00CC40DF"/>
    <w:rsid w:val="00CC563F"/>
    <w:rsid w:val="00CC5CBE"/>
    <w:rsid w:val="00CC685A"/>
    <w:rsid w:val="00CD0C3C"/>
    <w:rsid w:val="00CD3418"/>
    <w:rsid w:val="00CD42F4"/>
    <w:rsid w:val="00CD5428"/>
    <w:rsid w:val="00CE2062"/>
    <w:rsid w:val="00CE290D"/>
    <w:rsid w:val="00CE49B1"/>
    <w:rsid w:val="00CE7352"/>
    <w:rsid w:val="00CF047D"/>
    <w:rsid w:val="00CF18A2"/>
    <w:rsid w:val="00CF6F69"/>
    <w:rsid w:val="00D0199F"/>
    <w:rsid w:val="00D01EDF"/>
    <w:rsid w:val="00D01F12"/>
    <w:rsid w:val="00D0362C"/>
    <w:rsid w:val="00D06650"/>
    <w:rsid w:val="00D110C3"/>
    <w:rsid w:val="00D14C8F"/>
    <w:rsid w:val="00D2045D"/>
    <w:rsid w:val="00D235F9"/>
    <w:rsid w:val="00D26D69"/>
    <w:rsid w:val="00D3189F"/>
    <w:rsid w:val="00D32F12"/>
    <w:rsid w:val="00D37C72"/>
    <w:rsid w:val="00D37E5F"/>
    <w:rsid w:val="00D405E6"/>
    <w:rsid w:val="00D40F84"/>
    <w:rsid w:val="00D416F1"/>
    <w:rsid w:val="00D42453"/>
    <w:rsid w:val="00D42E7E"/>
    <w:rsid w:val="00D448FE"/>
    <w:rsid w:val="00D45009"/>
    <w:rsid w:val="00D51644"/>
    <w:rsid w:val="00D51B4F"/>
    <w:rsid w:val="00D539BA"/>
    <w:rsid w:val="00D53EA1"/>
    <w:rsid w:val="00D56ABF"/>
    <w:rsid w:val="00D571BB"/>
    <w:rsid w:val="00D60F0F"/>
    <w:rsid w:val="00D624B3"/>
    <w:rsid w:val="00D62E63"/>
    <w:rsid w:val="00D70778"/>
    <w:rsid w:val="00D70A68"/>
    <w:rsid w:val="00D718A6"/>
    <w:rsid w:val="00D725B6"/>
    <w:rsid w:val="00D750D7"/>
    <w:rsid w:val="00D75127"/>
    <w:rsid w:val="00D80D63"/>
    <w:rsid w:val="00D84418"/>
    <w:rsid w:val="00D86CE1"/>
    <w:rsid w:val="00D90E82"/>
    <w:rsid w:val="00D90FFC"/>
    <w:rsid w:val="00D92F3C"/>
    <w:rsid w:val="00D92FAD"/>
    <w:rsid w:val="00D962C0"/>
    <w:rsid w:val="00D96887"/>
    <w:rsid w:val="00DA2535"/>
    <w:rsid w:val="00DA2E54"/>
    <w:rsid w:val="00DA3539"/>
    <w:rsid w:val="00DA445C"/>
    <w:rsid w:val="00DA5713"/>
    <w:rsid w:val="00DA7D66"/>
    <w:rsid w:val="00DB2AC8"/>
    <w:rsid w:val="00DB4228"/>
    <w:rsid w:val="00DB4D3C"/>
    <w:rsid w:val="00DB51C1"/>
    <w:rsid w:val="00DB7806"/>
    <w:rsid w:val="00DC0373"/>
    <w:rsid w:val="00DC1869"/>
    <w:rsid w:val="00DC18B7"/>
    <w:rsid w:val="00DC3F14"/>
    <w:rsid w:val="00DC500F"/>
    <w:rsid w:val="00DC6A39"/>
    <w:rsid w:val="00DC78B9"/>
    <w:rsid w:val="00DC7ACC"/>
    <w:rsid w:val="00DD075F"/>
    <w:rsid w:val="00DD122E"/>
    <w:rsid w:val="00DD385A"/>
    <w:rsid w:val="00DD6F49"/>
    <w:rsid w:val="00DE0B46"/>
    <w:rsid w:val="00DE1A52"/>
    <w:rsid w:val="00DE5AB1"/>
    <w:rsid w:val="00DE61C9"/>
    <w:rsid w:val="00DF102E"/>
    <w:rsid w:val="00DF1073"/>
    <w:rsid w:val="00DF5FEF"/>
    <w:rsid w:val="00E0464D"/>
    <w:rsid w:val="00E04702"/>
    <w:rsid w:val="00E048A3"/>
    <w:rsid w:val="00E060DD"/>
    <w:rsid w:val="00E0696E"/>
    <w:rsid w:val="00E0790B"/>
    <w:rsid w:val="00E11CD4"/>
    <w:rsid w:val="00E12A30"/>
    <w:rsid w:val="00E171B6"/>
    <w:rsid w:val="00E222C1"/>
    <w:rsid w:val="00E22DDA"/>
    <w:rsid w:val="00E24166"/>
    <w:rsid w:val="00E33530"/>
    <w:rsid w:val="00E3587F"/>
    <w:rsid w:val="00E36341"/>
    <w:rsid w:val="00E40712"/>
    <w:rsid w:val="00E41D9B"/>
    <w:rsid w:val="00E44B0A"/>
    <w:rsid w:val="00E4558A"/>
    <w:rsid w:val="00E4709E"/>
    <w:rsid w:val="00E509DA"/>
    <w:rsid w:val="00E52B72"/>
    <w:rsid w:val="00E52F09"/>
    <w:rsid w:val="00E53298"/>
    <w:rsid w:val="00E53460"/>
    <w:rsid w:val="00E551EC"/>
    <w:rsid w:val="00E56BDF"/>
    <w:rsid w:val="00E56D63"/>
    <w:rsid w:val="00E60229"/>
    <w:rsid w:val="00E616FC"/>
    <w:rsid w:val="00E63373"/>
    <w:rsid w:val="00E678D0"/>
    <w:rsid w:val="00E707E9"/>
    <w:rsid w:val="00E83EDB"/>
    <w:rsid w:val="00E85A51"/>
    <w:rsid w:val="00E8746E"/>
    <w:rsid w:val="00E87AC1"/>
    <w:rsid w:val="00E922F1"/>
    <w:rsid w:val="00E92F78"/>
    <w:rsid w:val="00E93633"/>
    <w:rsid w:val="00E93D09"/>
    <w:rsid w:val="00E961B8"/>
    <w:rsid w:val="00E97875"/>
    <w:rsid w:val="00EA30D7"/>
    <w:rsid w:val="00EA5E48"/>
    <w:rsid w:val="00EA7E56"/>
    <w:rsid w:val="00EB385F"/>
    <w:rsid w:val="00EB3F23"/>
    <w:rsid w:val="00EC4314"/>
    <w:rsid w:val="00EC6664"/>
    <w:rsid w:val="00EC66AB"/>
    <w:rsid w:val="00EC7642"/>
    <w:rsid w:val="00EC76A3"/>
    <w:rsid w:val="00EE1B31"/>
    <w:rsid w:val="00EE52A0"/>
    <w:rsid w:val="00EE5F59"/>
    <w:rsid w:val="00EE7128"/>
    <w:rsid w:val="00EF659C"/>
    <w:rsid w:val="00F0419D"/>
    <w:rsid w:val="00F04409"/>
    <w:rsid w:val="00F0477E"/>
    <w:rsid w:val="00F06CCF"/>
    <w:rsid w:val="00F07795"/>
    <w:rsid w:val="00F10030"/>
    <w:rsid w:val="00F13284"/>
    <w:rsid w:val="00F156B4"/>
    <w:rsid w:val="00F22007"/>
    <w:rsid w:val="00F22C81"/>
    <w:rsid w:val="00F23E0D"/>
    <w:rsid w:val="00F26FFD"/>
    <w:rsid w:val="00F32373"/>
    <w:rsid w:val="00F32B0A"/>
    <w:rsid w:val="00F33C01"/>
    <w:rsid w:val="00F4116B"/>
    <w:rsid w:val="00F43424"/>
    <w:rsid w:val="00F4435F"/>
    <w:rsid w:val="00F4469C"/>
    <w:rsid w:val="00F46BB6"/>
    <w:rsid w:val="00F47F76"/>
    <w:rsid w:val="00F50DE4"/>
    <w:rsid w:val="00F50F8E"/>
    <w:rsid w:val="00F511FB"/>
    <w:rsid w:val="00F51A77"/>
    <w:rsid w:val="00F52EC7"/>
    <w:rsid w:val="00F53F9B"/>
    <w:rsid w:val="00F6022E"/>
    <w:rsid w:val="00F67984"/>
    <w:rsid w:val="00F67FC6"/>
    <w:rsid w:val="00F7029C"/>
    <w:rsid w:val="00F70336"/>
    <w:rsid w:val="00F746B3"/>
    <w:rsid w:val="00F7510B"/>
    <w:rsid w:val="00F76362"/>
    <w:rsid w:val="00F777B0"/>
    <w:rsid w:val="00F826E8"/>
    <w:rsid w:val="00F842DE"/>
    <w:rsid w:val="00F85CF9"/>
    <w:rsid w:val="00F86DD5"/>
    <w:rsid w:val="00F90897"/>
    <w:rsid w:val="00F91E36"/>
    <w:rsid w:val="00F92FBC"/>
    <w:rsid w:val="00F9340B"/>
    <w:rsid w:val="00F93D1C"/>
    <w:rsid w:val="00F94BAB"/>
    <w:rsid w:val="00F9532F"/>
    <w:rsid w:val="00F96F79"/>
    <w:rsid w:val="00FA13BE"/>
    <w:rsid w:val="00FA354B"/>
    <w:rsid w:val="00FA581E"/>
    <w:rsid w:val="00FA6B0D"/>
    <w:rsid w:val="00FA72BF"/>
    <w:rsid w:val="00FB091B"/>
    <w:rsid w:val="00FB1854"/>
    <w:rsid w:val="00FB4561"/>
    <w:rsid w:val="00FB57C2"/>
    <w:rsid w:val="00FB5C12"/>
    <w:rsid w:val="00FB65E2"/>
    <w:rsid w:val="00FB6945"/>
    <w:rsid w:val="00FB7C56"/>
    <w:rsid w:val="00FC1EE9"/>
    <w:rsid w:val="00FC20A3"/>
    <w:rsid w:val="00FD10D4"/>
    <w:rsid w:val="00FD2029"/>
    <w:rsid w:val="00FD28AD"/>
    <w:rsid w:val="00FD315C"/>
    <w:rsid w:val="00FD3DC5"/>
    <w:rsid w:val="00FD625A"/>
    <w:rsid w:val="00FD62E2"/>
    <w:rsid w:val="00FD635A"/>
    <w:rsid w:val="00FD727A"/>
    <w:rsid w:val="00FE52F8"/>
    <w:rsid w:val="00FE5D8D"/>
    <w:rsid w:val="00FF0AD4"/>
    <w:rsid w:val="00FF0F7C"/>
    <w:rsid w:val="00FF299D"/>
    <w:rsid w:val="00FF4F13"/>
    <w:rsid w:val="00FF5123"/>
    <w:rsid w:val="00FF7802"/>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2"/>
    <o:shapelayout v:ext="edit">
      <o:idmap v:ext="edit" data="1"/>
    </o:shapelayout>
  </w:shapeDefaults>
  <w:decimalSymbol w:val=","/>
  <w:listSeparator w:val=";"/>
  <w14:docId w14:val="3739CA87"/>
  <w15:docId w15:val="{0F5FCEF3-DE1D-4270-A844-5A97B57F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10B"/>
    <w:rPr>
      <w:rFonts w:ascii="Times New Roman" w:eastAsia="Times New Roman" w:hAnsi="Times New Roman"/>
      <w:sz w:val="24"/>
      <w:szCs w:val="24"/>
    </w:rPr>
  </w:style>
  <w:style w:type="paragraph" w:styleId="1">
    <w:name w:val="heading 1"/>
    <w:aliases w:val="Заголовок параграфа (1.),Section,level2 hdg,111,Section Heading"/>
    <w:basedOn w:val="a"/>
    <w:link w:val="10"/>
    <w:autoRedefine/>
    <w:uiPriority w:val="99"/>
    <w:qFormat/>
    <w:rsid w:val="004D4F70"/>
    <w:pPr>
      <w:keepNext/>
      <w:spacing w:before="240" w:after="240"/>
      <w:ind w:left="463"/>
      <w:outlineLvl w:val="0"/>
    </w:pPr>
    <w:rPr>
      <w:rFonts w:ascii="Garamond" w:hAnsi="Garamond"/>
      <w:b/>
      <w:caps/>
      <w:color w:val="000000"/>
      <w:kern w:val="36"/>
      <w:sz w:val="22"/>
      <w:szCs w:val="22"/>
      <w:lang w:eastAsia="en-US"/>
    </w:rPr>
  </w:style>
  <w:style w:type="paragraph" w:styleId="20">
    <w:name w:val="heading 2"/>
    <w:basedOn w:val="a"/>
    <w:next w:val="a"/>
    <w:link w:val="21"/>
    <w:uiPriority w:val="99"/>
    <w:qFormat/>
    <w:rsid w:val="000F6FCF"/>
    <w:pPr>
      <w:keepNext/>
      <w:spacing w:before="240" w:after="60"/>
      <w:outlineLvl w:val="1"/>
    </w:pPr>
    <w:rPr>
      <w:rFonts w:ascii="Cambria" w:hAnsi="Cambria"/>
      <w:b/>
      <w:bCs/>
      <w:i/>
      <w:iCs/>
      <w:sz w:val="28"/>
      <w:szCs w:val="28"/>
    </w:rPr>
  </w:style>
  <w:style w:type="paragraph" w:styleId="3">
    <w:name w:val="heading 3"/>
    <w:aliases w:val="H3,Заголовок подпукта (1.1.1),Level 1 - 1,o"/>
    <w:basedOn w:val="a"/>
    <w:link w:val="30"/>
    <w:autoRedefine/>
    <w:uiPriority w:val="99"/>
    <w:qFormat/>
    <w:rsid w:val="000C3324"/>
    <w:pPr>
      <w:spacing w:before="180" w:after="120"/>
      <w:ind w:firstLine="567"/>
      <w:jc w:val="both"/>
      <w:outlineLvl w:val="2"/>
    </w:pPr>
    <w:rPr>
      <w:rFonts w:ascii="Garamond" w:hAnsi="Garamond"/>
      <w:b/>
      <w:sz w:val="22"/>
      <w:szCs w:val="22"/>
    </w:rPr>
  </w:style>
  <w:style w:type="paragraph" w:styleId="4">
    <w:name w:val="heading 4"/>
    <w:basedOn w:val="a"/>
    <w:next w:val="a"/>
    <w:link w:val="40"/>
    <w:uiPriority w:val="99"/>
    <w:qFormat/>
    <w:rsid w:val="007B267F"/>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13364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locked/>
    <w:rsid w:val="0011765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Section Heading Знак"/>
    <w:basedOn w:val="a0"/>
    <w:link w:val="1"/>
    <w:uiPriority w:val="99"/>
    <w:locked/>
    <w:rsid w:val="004D4F70"/>
    <w:rPr>
      <w:rFonts w:ascii="Garamond" w:eastAsia="Times New Roman" w:hAnsi="Garamond"/>
      <w:b/>
      <w:caps/>
      <w:color w:val="000000"/>
      <w:kern w:val="36"/>
      <w:lang w:eastAsia="en-US"/>
    </w:rPr>
  </w:style>
  <w:style w:type="character" w:customStyle="1" w:styleId="21">
    <w:name w:val="Заголовок 2 Знак"/>
    <w:basedOn w:val="a0"/>
    <w:link w:val="20"/>
    <w:uiPriority w:val="99"/>
    <w:locked/>
    <w:rsid w:val="000F6FCF"/>
    <w:rPr>
      <w:rFonts w:ascii="Cambria" w:hAnsi="Cambria"/>
      <w:b/>
      <w:i/>
      <w:sz w:val="28"/>
    </w:rPr>
  </w:style>
  <w:style w:type="character" w:customStyle="1" w:styleId="30">
    <w:name w:val="Заголовок 3 Знак"/>
    <w:aliases w:val="H3 Знак,Заголовок подпукта (1.1.1) Знак,Level 1 - 1 Знак,o Знак"/>
    <w:basedOn w:val="a0"/>
    <w:link w:val="3"/>
    <w:uiPriority w:val="99"/>
    <w:locked/>
    <w:rsid w:val="000C3324"/>
    <w:rPr>
      <w:rFonts w:ascii="Garamond" w:eastAsia="Times New Roman" w:hAnsi="Garamond"/>
      <w:b/>
    </w:rPr>
  </w:style>
  <w:style w:type="character" w:customStyle="1" w:styleId="40">
    <w:name w:val="Заголовок 4 Знак"/>
    <w:basedOn w:val="a0"/>
    <w:link w:val="4"/>
    <w:uiPriority w:val="99"/>
    <w:locked/>
    <w:rsid w:val="007B267F"/>
    <w:rPr>
      <w:rFonts w:ascii="Calibri" w:hAnsi="Calibri"/>
      <w:b/>
      <w:sz w:val="28"/>
    </w:rPr>
  </w:style>
  <w:style w:type="character" w:customStyle="1" w:styleId="50">
    <w:name w:val="Заголовок 5 Знак"/>
    <w:basedOn w:val="a0"/>
    <w:link w:val="5"/>
    <w:uiPriority w:val="99"/>
    <w:semiHidden/>
    <w:locked/>
    <w:rsid w:val="0013364A"/>
    <w:rPr>
      <w:rFonts w:ascii="Calibri" w:hAnsi="Calibri"/>
      <w:b/>
      <w:i/>
      <w:sz w:val="26"/>
    </w:rPr>
  </w:style>
  <w:style w:type="paragraph" w:customStyle="1" w:styleId="a3">
    <w:name w:val="Знак"/>
    <w:basedOn w:val="a"/>
    <w:uiPriority w:val="99"/>
    <w:rsid w:val="00113529"/>
    <w:pPr>
      <w:spacing w:after="160" w:line="240" w:lineRule="exact"/>
    </w:pPr>
    <w:rPr>
      <w:rFonts w:ascii="Verdana" w:hAnsi="Verdana" w:cs="Verdana"/>
      <w:sz w:val="20"/>
      <w:szCs w:val="20"/>
      <w:lang w:val="en-US" w:eastAsia="en-US"/>
    </w:rPr>
  </w:style>
  <w:style w:type="paragraph" w:styleId="a4">
    <w:name w:val="Body Text"/>
    <w:aliases w:val="body text"/>
    <w:basedOn w:val="a"/>
    <w:link w:val="a5"/>
    <w:uiPriority w:val="99"/>
    <w:rsid w:val="00113529"/>
    <w:pPr>
      <w:spacing w:before="120" w:after="120"/>
      <w:jc w:val="both"/>
    </w:pPr>
    <w:rPr>
      <w:sz w:val="20"/>
      <w:szCs w:val="20"/>
      <w:lang w:val="en-GB"/>
    </w:rPr>
  </w:style>
  <w:style w:type="character" w:customStyle="1" w:styleId="a5">
    <w:name w:val="Основной текст Знак"/>
    <w:aliases w:val="body text Знак"/>
    <w:basedOn w:val="a0"/>
    <w:link w:val="a4"/>
    <w:uiPriority w:val="99"/>
    <w:locked/>
    <w:rsid w:val="00113529"/>
    <w:rPr>
      <w:rFonts w:ascii="Times New Roman" w:hAnsi="Times New Roman"/>
      <w:sz w:val="20"/>
      <w:lang w:val="en-GB"/>
    </w:rPr>
  </w:style>
  <w:style w:type="paragraph" w:styleId="a6">
    <w:name w:val="Balloon Text"/>
    <w:basedOn w:val="a"/>
    <w:link w:val="a7"/>
    <w:uiPriority w:val="99"/>
    <w:semiHidden/>
    <w:rsid w:val="0092519F"/>
    <w:rPr>
      <w:rFonts w:ascii="Tahoma" w:hAnsi="Tahoma"/>
      <w:sz w:val="16"/>
      <w:szCs w:val="16"/>
    </w:rPr>
  </w:style>
  <w:style w:type="character" w:customStyle="1" w:styleId="a7">
    <w:name w:val="Текст выноски Знак"/>
    <w:basedOn w:val="a0"/>
    <w:link w:val="a6"/>
    <w:uiPriority w:val="99"/>
    <w:semiHidden/>
    <w:locked/>
    <w:rsid w:val="0092519F"/>
    <w:rPr>
      <w:rFonts w:ascii="Tahoma" w:hAnsi="Tahoma"/>
      <w:sz w:val="16"/>
    </w:rPr>
  </w:style>
  <w:style w:type="paragraph" w:customStyle="1" w:styleId="11">
    <w:name w:val="Абзац списка1"/>
    <w:basedOn w:val="a"/>
    <w:rsid w:val="000F0AA7"/>
    <w:pPr>
      <w:spacing w:after="200" w:line="276" w:lineRule="auto"/>
      <w:ind w:left="720"/>
      <w:contextualSpacing/>
    </w:pPr>
    <w:rPr>
      <w:rFonts w:ascii="Calibri" w:hAnsi="Calibri"/>
      <w:sz w:val="22"/>
      <w:szCs w:val="22"/>
      <w:lang w:eastAsia="en-US"/>
    </w:rPr>
  </w:style>
  <w:style w:type="character" w:styleId="a8">
    <w:name w:val="annotation reference"/>
    <w:basedOn w:val="a0"/>
    <w:uiPriority w:val="99"/>
    <w:semiHidden/>
    <w:rsid w:val="006562D0"/>
    <w:rPr>
      <w:rFonts w:cs="Times New Roman"/>
      <w:sz w:val="16"/>
    </w:rPr>
  </w:style>
  <w:style w:type="paragraph" w:styleId="a9">
    <w:name w:val="annotation text"/>
    <w:basedOn w:val="a"/>
    <w:link w:val="aa"/>
    <w:uiPriority w:val="99"/>
    <w:semiHidden/>
    <w:rsid w:val="006562D0"/>
    <w:rPr>
      <w:sz w:val="20"/>
      <w:szCs w:val="20"/>
    </w:rPr>
  </w:style>
  <w:style w:type="character" w:customStyle="1" w:styleId="aa">
    <w:name w:val="Текст примечания Знак"/>
    <w:basedOn w:val="a0"/>
    <w:link w:val="a9"/>
    <w:uiPriority w:val="99"/>
    <w:semiHidden/>
    <w:locked/>
    <w:rsid w:val="006562D0"/>
    <w:rPr>
      <w:rFonts w:ascii="Times New Roman" w:hAnsi="Times New Roman"/>
    </w:rPr>
  </w:style>
  <w:style w:type="paragraph" w:styleId="ab">
    <w:name w:val="annotation subject"/>
    <w:basedOn w:val="a9"/>
    <w:next w:val="a9"/>
    <w:link w:val="ac"/>
    <w:uiPriority w:val="99"/>
    <w:semiHidden/>
    <w:rsid w:val="006562D0"/>
    <w:rPr>
      <w:b/>
      <w:bCs/>
    </w:rPr>
  </w:style>
  <w:style w:type="character" w:customStyle="1" w:styleId="ac">
    <w:name w:val="Тема примечания Знак"/>
    <w:basedOn w:val="aa"/>
    <w:link w:val="ab"/>
    <w:uiPriority w:val="99"/>
    <w:semiHidden/>
    <w:locked/>
    <w:rsid w:val="006562D0"/>
    <w:rPr>
      <w:rFonts w:ascii="Times New Roman" w:hAnsi="Times New Roman"/>
      <w:b/>
    </w:rPr>
  </w:style>
  <w:style w:type="paragraph" w:styleId="ad">
    <w:name w:val="header"/>
    <w:basedOn w:val="a"/>
    <w:link w:val="ae"/>
    <w:uiPriority w:val="99"/>
    <w:semiHidden/>
    <w:rsid w:val="000C07FA"/>
    <w:pPr>
      <w:tabs>
        <w:tab w:val="center" w:pos="4677"/>
        <w:tab w:val="right" w:pos="9355"/>
      </w:tabs>
    </w:pPr>
  </w:style>
  <w:style w:type="character" w:customStyle="1" w:styleId="ae">
    <w:name w:val="Верхний колонтитул Знак"/>
    <w:basedOn w:val="a0"/>
    <w:link w:val="ad"/>
    <w:uiPriority w:val="99"/>
    <w:semiHidden/>
    <w:locked/>
    <w:rsid w:val="000C07FA"/>
    <w:rPr>
      <w:rFonts w:ascii="Times New Roman" w:hAnsi="Times New Roman"/>
      <w:sz w:val="24"/>
    </w:rPr>
  </w:style>
  <w:style w:type="paragraph" w:styleId="af">
    <w:name w:val="footer"/>
    <w:basedOn w:val="a"/>
    <w:link w:val="af0"/>
    <w:uiPriority w:val="99"/>
    <w:rsid w:val="000C07FA"/>
    <w:pPr>
      <w:tabs>
        <w:tab w:val="center" w:pos="4677"/>
        <w:tab w:val="right" w:pos="9355"/>
      </w:tabs>
    </w:pPr>
  </w:style>
  <w:style w:type="character" w:customStyle="1" w:styleId="af0">
    <w:name w:val="Нижний колонтитул Знак"/>
    <w:basedOn w:val="a0"/>
    <w:link w:val="af"/>
    <w:uiPriority w:val="99"/>
    <w:locked/>
    <w:rsid w:val="000C07FA"/>
    <w:rPr>
      <w:rFonts w:ascii="Times New Roman" w:hAnsi="Times New Roman"/>
      <w:sz w:val="24"/>
    </w:rPr>
  </w:style>
  <w:style w:type="paragraph" w:styleId="2">
    <w:name w:val="List Number 2"/>
    <w:basedOn w:val="a"/>
    <w:uiPriority w:val="99"/>
    <w:rsid w:val="00DD122E"/>
    <w:pPr>
      <w:keepNext/>
      <w:keepLines/>
      <w:numPr>
        <w:numId w:val="1"/>
      </w:numPr>
      <w:tabs>
        <w:tab w:val="num" w:pos="643"/>
        <w:tab w:val="left" w:pos="1260"/>
      </w:tabs>
      <w:spacing w:before="120"/>
      <w:ind w:left="643"/>
      <w:jc w:val="both"/>
    </w:pPr>
    <w:rPr>
      <w:rFonts w:ascii="Garamond" w:hAnsi="Garamond"/>
      <w:sz w:val="22"/>
      <w:szCs w:val="20"/>
      <w:lang w:eastAsia="en-US"/>
    </w:rPr>
  </w:style>
  <w:style w:type="paragraph" w:styleId="af1">
    <w:name w:val="List Paragraph"/>
    <w:basedOn w:val="a"/>
    <w:link w:val="af2"/>
    <w:uiPriority w:val="99"/>
    <w:qFormat/>
    <w:rsid w:val="0013364A"/>
    <w:pPr>
      <w:ind w:left="720"/>
      <w:contextualSpacing/>
    </w:pPr>
  </w:style>
  <w:style w:type="paragraph" w:styleId="af3">
    <w:name w:val="Body Text Indent"/>
    <w:basedOn w:val="a"/>
    <w:link w:val="af4"/>
    <w:uiPriority w:val="99"/>
    <w:rsid w:val="00CB4A96"/>
    <w:pPr>
      <w:spacing w:after="120"/>
      <w:ind w:left="283"/>
    </w:pPr>
  </w:style>
  <w:style w:type="character" w:customStyle="1" w:styleId="af4">
    <w:name w:val="Основной текст с отступом Знак"/>
    <w:basedOn w:val="a0"/>
    <w:link w:val="af3"/>
    <w:uiPriority w:val="99"/>
    <w:locked/>
    <w:rsid w:val="00CB4A96"/>
    <w:rPr>
      <w:rFonts w:ascii="Times New Roman" w:hAnsi="Times New Roman"/>
      <w:sz w:val="24"/>
    </w:rPr>
  </w:style>
  <w:style w:type="paragraph" w:styleId="af5">
    <w:name w:val="Block Text"/>
    <w:basedOn w:val="a"/>
    <w:uiPriority w:val="99"/>
    <w:rsid w:val="00CD0C3C"/>
    <w:pPr>
      <w:widowControl w:val="0"/>
      <w:ind w:left="760" w:right="600"/>
      <w:jc w:val="center"/>
    </w:pPr>
    <w:rPr>
      <w:sz w:val="22"/>
      <w:szCs w:val="20"/>
    </w:rPr>
  </w:style>
  <w:style w:type="paragraph" w:customStyle="1" w:styleId="subclauseindent">
    <w:name w:val="subclauseindent"/>
    <w:basedOn w:val="a"/>
    <w:uiPriority w:val="99"/>
    <w:rsid w:val="006D3D3C"/>
    <w:pPr>
      <w:spacing w:before="120" w:after="120"/>
      <w:ind w:left="1701"/>
      <w:jc w:val="both"/>
    </w:pPr>
    <w:rPr>
      <w:sz w:val="22"/>
      <w:szCs w:val="20"/>
      <w:lang w:eastAsia="en-US"/>
    </w:rPr>
  </w:style>
  <w:style w:type="paragraph" w:styleId="22">
    <w:name w:val="Body Text Indent 2"/>
    <w:basedOn w:val="a"/>
    <w:link w:val="23"/>
    <w:autoRedefine/>
    <w:uiPriority w:val="99"/>
    <w:rsid w:val="00D60F0F"/>
    <w:pPr>
      <w:keepNext/>
      <w:tabs>
        <w:tab w:val="num" w:pos="360"/>
        <w:tab w:val="left" w:pos="5670"/>
      </w:tabs>
      <w:spacing w:before="120"/>
      <w:jc w:val="center"/>
    </w:pPr>
    <w:rPr>
      <w:rFonts w:ascii="Garamond" w:hAnsi="Garamond"/>
      <w:b/>
      <w:iCs/>
      <w:color w:val="000000"/>
      <w:sz w:val="22"/>
      <w:szCs w:val="22"/>
    </w:rPr>
  </w:style>
  <w:style w:type="character" w:customStyle="1" w:styleId="23">
    <w:name w:val="Основной текст с отступом 2 Знак"/>
    <w:basedOn w:val="a0"/>
    <w:link w:val="22"/>
    <w:uiPriority w:val="99"/>
    <w:locked/>
    <w:rsid w:val="00D60F0F"/>
    <w:rPr>
      <w:rFonts w:ascii="Garamond" w:hAnsi="Garamond"/>
      <w:b/>
      <w:color w:val="000000"/>
      <w:sz w:val="22"/>
    </w:rPr>
  </w:style>
  <w:style w:type="paragraph" w:styleId="af6">
    <w:name w:val="footnote text"/>
    <w:basedOn w:val="a"/>
    <w:link w:val="af7"/>
    <w:uiPriority w:val="99"/>
    <w:semiHidden/>
    <w:rsid w:val="008A3E67"/>
    <w:rPr>
      <w:sz w:val="20"/>
      <w:szCs w:val="20"/>
    </w:rPr>
  </w:style>
  <w:style w:type="character" w:customStyle="1" w:styleId="af7">
    <w:name w:val="Текст сноски Знак"/>
    <w:basedOn w:val="a0"/>
    <w:link w:val="af6"/>
    <w:uiPriority w:val="99"/>
    <w:semiHidden/>
    <w:locked/>
    <w:rsid w:val="008A3E67"/>
    <w:rPr>
      <w:rFonts w:ascii="Times New Roman" w:hAnsi="Times New Roman" w:cs="Times New Roman"/>
    </w:rPr>
  </w:style>
  <w:style w:type="character" w:styleId="af8">
    <w:name w:val="footnote reference"/>
    <w:basedOn w:val="a0"/>
    <w:uiPriority w:val="99"/>
    <w:semiHidden/>
    <w:rsid w:val="008A3E67"/>
    <w:rPr>
      <w:rFonts w:cs="Times New Roman"/>
      <w:vertAlign w:val="superscript"/>
    </w:rPr>
  </w:style>
  <w:style w:type="paragraph" w:styleId="af9">
    <w:name w:val="Title"/>
    <w:basedOn w:val="a"/>
    <w:link w:val="afa"/>
    <w:uiPriority w:val="99"/>
    <w:qFormat/>
    <w:rsid w:val="004D18B2"/>
    <w:pPr>
      <w:jc w:val="center"/>
    </w:pPr>
    <w:rPr>
      <w:sz w:val="28"/>
      <w:szCs w:val="28"/>
    </w:rPr>
  </w:style>
  <w:style w:type="character" w:customStyle="1" w:styleId="afa">
    <w:name w:val="Заголовок Знак"/>
    <w:basedOn w:val="a0"/>
    <w:link w:val="af9"/>
    <w:uiPriority w:val="99"/>
    <w:locked/>
    <w:rsid w:val="004D18B2"/>
    <w:rPr>
      <w:rFonts w:ascii="Times New Roman" w:hAnsi="Times New Roman" w:cs="Times New Roman"/>
      <w:sz w:val="28"/>
      <w:szCs w:val="28"/>
    </w:rPr>
  </w:style>
  <w:style w:type="paragraph" w:styleId="afb">
    <w:name w:val="Plain Text"/>
    <w:basedOn w:val="a"/>
    <w:link w:val="afc"/>
    <w:uiPriority w:val="99"/>
    <w:rsid w:val="009C180F"/>
    <w:rPr>
      <w:rFonts w:ascii="Courier New" w:eastAsia="SimSun" w:hAnsi="Courier New"/>
      <w:sz w:val="20"/>
      <w:szCs w:val="20"/>
      <w:lang w:val="en-GB" w:eastAsia="zh-CN"/>
    </w:rPr>
  </w:style>
  <w:style w:type="character" w:customStyle="1" w:styleId="afc">
    <w:name w:val="Текст Знак"/>
    <w:basedOn w:val="a0"/>
    <w:link w:val="afb"/>
    <w:uiPriority w:val="99"/>
    <w:locked/>
    <w:rsid w:val="009C180F"/>
    <w:rPr>
      <w:rFonts w:ascii="Courier New" w:eastAsia="SimSun" w:hAnsi="Courier New" w:cs="Times New Roman"/>
      <w:lang w:val="en-GB" w:eastAsia="zh-CN"/>
    </w:rPr>
  </w:style>
  <w:style w:type="character" w:customStyle="1" w:styleId="70">
    <w:name w:val="Заголовок 7 Знак"/>
    <w:basedOn w:val="a0"/>
    <w:link w:val="7"/>
    <w:uiPriority w:val="99"/>
    <w:semiHidden/>
    <w:rsid w:val="00117650"/>
    <w:rPr>
      <w:rFonts w:asciiTheme="majorHAnsi" w:eastAsiaTheme="majorEastAsia" w:hAnsiTheme="majorHAnsi" w:cstheme="majorBidi"/>
      <w:i/>
      <w:iCs/>
      <w:color w:val="243F60" w:themeColor="accent1" w:themeShade="7F"/>
      <w:sz w:val="24"/>
      <w:szCs w:val="24"/>
    </w:rPr>
  </w:style>
  <w:style w:type="paragraph" w:styleId="afd">
    <w:name w:val="endnote text"/>
    <w:basedOn w:val="a"/>
    <w:link w:val="afe"/>
    <w:uiPriority w:val="99"/>
    <w:semiHidden/>
    <w:unhideWhenUsed/>
    <w:rsid w:val="00324B48"/>
    <w:rPr>
      <w:sz w:val="20"/>
      <w:szCs w:val="20"/>
    </w:rPr>
  </w:style>
  <w:style w:type="character" w:customStyle="1" w:styleId="afe">
    <w:name w:val="Текст концевой сноски Знак"/>
    <w:basedOn w:val="a0"/>
    <w:link w:val="afd"/>
    <w:uiPriority w:val="99"/>
    <w:semiHidden/>
    <w:rsid w:val="00324B48"/>
    <w:rPr>
      <w:rFonts w:ascii="Times New Roman" w:eastAsia="Times New Roman" w:hAnsi="Times New Roman"/>
      <w:sz w:val="20"/>
      <w:szCs w:val="20"/>
    </w:rPr>
  </w:style>
  <w:style w:type="character" w:styleId="aff">
    <w:name w:val="endnote reference"/>
    <w:basedOn w:val="a0"/>
    <w:uiPriority w:val="99"/>
    <w:semiHidden/>
    <w:unhideWhenUsed/>
    <w:rsid w:val="00324B48"/>
    <w:rPr>
      <w:vertAlign w:val="superscript"/>
    </w:rPr>
  </w:style>
  <w:style w:type="paragraph" w:styleId="aff0">
    <w:name w:val="Normal (Web)"/>
    <w:basedOn w:val="a"/>
    <w:uiPriority w:val="99"/>
    <w:rsid w:val="007F2F42"/>
    <w:pPr>
      <w:spacing w:before="100" w:beforeAutospacing="1" w:after="100" w:afterAutospacing="1"/>
      <w:jc w:val="both"/>
    </w:pPr>
    <w:rPr>
      <w:rFonts w:ascii="Garamond" w:hAnsi="Garamond"/>
      <w:sz w:val="22"/>
    </w:rPr>
  </w:style>
  <w:style w:type="paragraph" w:styleId="aff1">
    <w:name w:val="Revision"/>
    <w:hidden/>
    <w:uiPriority w:val="99"/>
    <w:semiHidden/>
    <w:rsid w:val="00CE290D"/>
    <w:rPr>
      <w:rFonts w:ascii="Times New Roman" w:eastAsia="Times New Roman" w:hAnsi="Times New Roman"/>
      <w:sz w:val="24"/>
      <w:szCs w:val="24"/>
    </w:rPr>
  </w:style>
  <w:style w:type="table" w:styleId="aff2">
    <w:name w:val="Table Grid"/>
    <w:basedOn w:val="a1"/>
    <w:locked/>
    <w:rsid w:val="0097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600398"/>
  </w:style>
  <w:style w:type="character" w:customStyle="1" w:styleId="highlight">
    <w:name w:val="highlight"/>
    <w:basedOn w:val="a0"/>
    <w:rsid w:val="00600398"/>
  </w:style>
  <w:style w:type="paragraph" w:customStyle="1" w:styleId="ConsPlusNormal">
    <w:name w:val="ConsPlusNormal"/>
    <w:rsid w:val="001A793D"/>
    <w:pPr>
      <w:autoSpaceDE w:val="0"/>
      <w:autoSpaceDN w:val="0"/>
      <w:adjustRightInd w:val="0"/>
      <w:ind w:firstLine="720"/>
    </w:pPr>
    <w:rPr>
      <w:rFonts w:ascii="Arial" w:eastAsia="Times New Roman" w:hAnsi="Arial" w:cs="Arial"/>
      <w:sz w:val="20"/>
      <w:szCs w:val="20"/>
    </w:rPr>
  </w:style>
  <w:style w:type="character" w:customStyle="1" w:styleId="af2">
    <w:name w:val="Абзац списка Знак"/>
    <w:link w:val="af1"/>
    <w:uiPriority w:val="99"/>
    <w:rsid w:val="00B1123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1266">
      <w:bodyDiv w:val="1"/>
      <w:marLeft w:val="0"/>
      <w:marRight w:val="0"/>
      <w:marTop w:val="0"/>
      <w:marBottom w:val="0"/>
      <w:divBdr>
        <w:top w:val="none" w:sz="0" w:space="0" w:color="auto"/>
        <w:left w:val="none" w:sz="0" w:space="0" w:color="auto"/>
        <w:bottom w:val="none" w:sz="0" w:space="0" w:color="auto"/>
        <w:right w:val="none" w:sz="0" w:space="0" w:color="auto"/>
      </w:divBdr>
    </w:div>
    <w:div w:id="312415211">
      <w:bodyDiv w:val="1"/>
      <w:marLeft w:val="0"/>
      <w:marRight w:val="0"/>
      <w:marTop w:val="0"/>
      <w:marBottom w:val="0"/>
      <w:divBdr>
        <w:top w:val="none" w:sz="0" w:space="0" w:color="auto"/>
        <w:left w:val="none" w:sz="0" w:space="0" w:color="auto"/>
        <w:bottom w:val="none" w:sz="0" w:space="0" w:color="auto"/>
        <w:right w:val="none" w:sz="0" w:space="0" w:color="auto"/>
      </w:divBdr>
    </w:div>
    <w:div w:id="423838825">
      <w:bodyDiv w:val="1"/>
      <w:marLeft w:val="0"/>
      <w:marRight w:val="0"/>
      <w:marTop w:val="0"/>
      <w:marBottom w:val="0"/>
      <w:divBdr>
        <w:top w:val="none" w:sz="0" w:space="0" w:color="auto"/>
        <w:left w:val="none" w:sz="0" w:space="0" w:color="auto"/>
        <w:bottom w:val="none" w:sz="0" w:space="0" w:color="auto"/>
        <w:right w:val="none" w:sz="0" w:space="0" w:color="auto"/>
      </w:divBdr>
    </w:div>
    <w:div w:id="778256295">
      <w:bodyDiv w:val="1"/>
      <w:marLeft w:val="0"/>
      <w:marRight w:val="0"/>
      <w:marTop w:val="0"/>
      <w:marBottom w:val="0"/>
      <w:divBdr>
        <w:top w:val="none" w:sz="0" w:space="0" w:color="auto"/>
        <w:left w:val="none" w:sz="0" w:space="0" w:color="auto"/>
        <w:bottom w:val="none" w:sz="0" w:space="0" w:color="auto"/>
        <w:right w:val="none" w:sz="0" w:space="0" w:color="auto"/>
      </w:divBdr>
    </w:div>
    <w:div w:id="888229130">
      <w:bodyDiv w:val="1"/>
      <w:marLeft w:val="0"/>
      <w:marRight w:val="0"/>
      <w:marTop w:val="0"/>
      <w:marBottom w:val="0"/>
      <w:divBdr>
        <w:top w:val="none" w:sz="0" w:space="0" w:color="auto"/>
        <w:left w:val="none" w:sz="0" w:space="0" w:color="auto"/>
        <w:bottom w:val="none" w:sz="0" w:space="0" w:color="auto"/>
        <w:right w:val="none" w:sz="0" w:space="0" w:color="auto"/>
      </w:divBdr>
    </w:div>
    <w:div w:id="910504505">
      <w:bodyDiv w:val="1"/>
      <w:marLeft w:val="0"/>
      <w:marRight w:val="0"/>
      <w:marTop w:val="0"/>
      <w:marBottom w:val="0"/>
      <w:divBdr>
        <w:top w:val="none" w:sz="0" w:space="0" w:color="auto"/>
        <w:left w:val="none" w:sz="0" w:space="0" w:color="auto"/>
        <w:bottom w:val="none" w:sz="0" w:space="0" w:color="auto"/>
        <w:right w:val="none" w:sz="0" w:space="0" w:color="auto"/>
      </w:divBdr>
    </w:div>
    <w:div w:id="1130976415">
      <w:bodyDiv w:val="1"/>
      <w:marLeft w:val="0"/>
      <w:marRight w:val="0"/>
      <w:marTop w:val="0"/>
      <w:marBottom w:val="0"/>
      <w:divBdr>
        <w:top w:val="none" w:sz="0" w:space="0" w:color="auto"/>
        <w:left w:val="none" w:sz="0" w:space="0" w:color="auto"/>
        <w:bottom w:val="none" w:sz="0" w:space="0" w:color="auto"/>
        <w:right w:val="none" w:sz="0" w:space="0" w:color="auto"/>
      </w:divBdr>
    </w:div>
    <w:div w:id="1564482532">
      <w:bodyDiv w:val="1"/>
      <w:marLeft w:val="0"/>
      <w:marRight w:val="0"/>
      <w:marTop w:val="0"/>
      <w:marBottom w:val="0"/>
      <w:divBdr>
        <w:top w:val="none" w:sz="0" w:space="0" w:color="auto"/>
        <w:left w:val="none" w:sz="0" w:space="0" w:color="auto"/>
        <w:bottom w:val="none" w:sz="0" w:space="0" w:color="auto"/>
        <w:right w:val="none" w:sz="0" w:space="0" w:color="auto"/>
      </w:divBdr>
    </w:div>
    <w:div w:id="1852259812">
      <w:bodyDiv w:val="1"/>
      <w:marLeft w:val="0"/>
      <w:marRight w:val="0"/>
      <w:marTop w:val="0"/>
      <w:marBottom w:val="0"/>
      <w:divBdr>
        <w:top w:val="none" w:sz="0" w:space="0" w:color="auto"/>
        <w:left w:val="none" w:sz="0" w:space="0" w:color="auto"/>
        <w:bottom w:val="none" w:sz="0" w:space="0" w:color="auto"/>
        <w:right w:val="none" w:sz="0" w:space="0" w:color="auto"/>
      </w:divBdr>
    </w:div>
    <w:div w:id="2052923080">
      <w:bodyDiv w:val="1"/>
      <w:marLeft w:val="0"/>
      <w:marRight w:val="0"/>
      <w:marTop w:val="0"/>
      <w:marBottom w:val="0"/>
      <w:divBdr>
        <w:top w:val="none" w:sz="0" w:space="0" w:color="auto"/>
        <w:left w:val="none" w:sz="0" w:space="0" w:color="auto"/>
        <w:bottom w:val="none" w:sz="0" w:space="0" w:color="auto"/>
        <w:right w:val="none" w:sz="0" w:space="0" w:color="auto"/>
      </w:divBdr>
    </w:div>
    <w:div w:id="2074111590">
      <w:marLeft w:val="0"/>
      <w:marRight w:val="0"/>
      <w:marTop w:val="0"/>
      <w:marBottom w:val="0"/>
      <w:divBdr>
        <w:top w:val="none" w:sz="0" w:space="0" w:color="auto"/>
        <w:left w:val="none" w:sz="0" w:space="0" w:color="auto"/>
        <w:bottom w:val="none" w:sz="0" w:space="0" w:color="auto"/>
        <w:right w:val="none" w:sz="0" w:space="0" w:color="auto"/>
      </w:divBdr>
    </w:div>
    <w:div w:id="2074111591">
      <w:marLeft w:val="0"/>
      <w:marRight w:val="0"/>
      <w:marTop w:val="0"/>
      <w:marBottom w:val="0"/>
      <w:divBdr>
        <w:top w:val="none" w:sz="0" w:space="0" w:color="auto"/>
        <w:left w:val="none" w:sz="0" w:space="0" w:color="auto"/>
        <w:bottom w:val="none" w:sz="0" w:space="0" w:color="auto"/>
        <w:right w:val="none" w:sz="0" w:space="0" w:color="auto"/>
      </w:divBdr>
    </w:div>
    <w:div w:id="20741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openxmlformats.org/officeDocument/2006/relationships/oleObject" Target="embeddings/oleObject7.bin"/><Relationship Id="rId42" Type="http://schemas.openxmlformats.org/officeDocument/2006/relationships/image" Target="media/image14.wmf"/><Relationship Id="rId63" Type="http://schemas.openxmlformats.org/officeDocument/2006/relationships/oleObject" Target="embeddings/oleObject32.bin"/><Relationship Id="rId84" Type="http://schemas.openxmlformats.org/officeDocument/2006/relationships/oleObject" Target="embeddings/oleObject45.bin"/><Relationship Id="rId138" Type="http://schemas.openxmlformats.org/officeDocument/2006/relationships/image" Target="media/image55.wmf"/><Relationship Id="rId159" Type="http://schemas.openxmlformats.org/officeDocument/2006/relationships/oleObject" Target="embeddings/oleObject87.bin"/><Relationship Id="rId170" Type="http://schemas.openxmlformats.org/officeDocument/2006/relationships/image" Target="media/image71.wmf"/><Relationship Id="rId191" Type="http://schemas.openxmlformats.org/officeDocument/2006/relationships/image" Target="media/image81.wmf"/><Relationship Id="rId205" Type="http://schemas.openxmlformats.org/officeDocument/2006/relationships/oleObject" Target="embeddings/oleObject110.bin"/><Relationship Id="rId226" Type="http://schemas.openxmlformats.org/officeDocument/2006/relationships/oleObject" Target="embeddings/oleObject129.bin"/><Relationship Id="rId247" Type="http://schemas.openxmlformats.org/officeDocument/2006/relationships/oleObject" Target="embeddings/oleObject144.bin"/><Relationship Id="rId107" Type="http://schemas.openxmlformats.org/officeDocument/2006/relationships/image" Target="media/image40.wmf"/><Relationship Id="rId11" Type="http://schemas.openxmlformats.org/officeDocument/2006/relationships/oleObject" Target="embeddings/oleObject2.bin"/><Relationship Id="rId32" Type="http://schemas.openxmlformats.org/officeDocument/2006/relationships/oleObject" Target="embeddings/oleObject15.bin"/><Relationship Id="rId53" Type="http://schemas.openxmlformats.org/officeDocument/2006/relationships/oleObject" Target="embeddings/oleObject27.bin"/><Relationship Id="rId74" Type="http://schemas.openxmlformats.org/officeDocument/2006/relationships/oleObject" Target="embeddings/oleObject39.bin"/><Relationship Id="rId128" Type="http://schemas.openxmlformats.org/officeDocument/2006/relationships/image" Target="media/image50.wmf"/><Relationship Id="rId149" Type="http://schemas.openxmlformats.org/officeDocument/2006/relationships/oleObject" Target="embeddings/oleObject82.bin"/><Relationship Id="rId5" Type="http://schemas.openxmlformats.org/officeDocument/2006/relationships/webSettings" Target="webSettings.xml"/><Relationship Id="rId95" Type="http://schemas.openxmlformats.org/officeDocument/2006/relationships/oleObject" Target="embeddings/oleObject51.bin"/><Relationship Id="rId160" Type="http://schemas.openxmlformats.org/officeDocument/2006/relationships/image" Target="media/image66.wmf"/><Relationship Id="rId181" Type="http://schemas.openxmlformats.org/officeDocument/2006/relationships/image" Target="media/image76.wmf"/><Relationship Id="rId216" Type="http://schemas.openxmlformats.org/officeDocument/2006/relationships/oleObject" Target="embeddings/oleObject119.bin"/><Relationship Id="rId237" Type="http://schemas.openxmlformats.org/officeDocument/2006/relationships/oleObject" Target="embeddings/oleObject139.bin"/><Relationship Id="rId258" Type="http://schemas.openxmlformats.org/officeDocument/2006/relationships/fontTable" Target="fontTable.xml"/><Relationship Id="rId22" Type="http://schemas.openxmlformats.org/officeDocument/2006/relationships/image" Target="media/image8.wmf"/><Relationship Id="rId43" Type="http://schemas.openxmlformats.org/officeDocument/2006/relationships/oleObject" Target="embeddings/oleObject22.bin"/><Relationship Id="rId64" Type="http://schemas.openxmlformats.org/officeDocument/2006/relationships/image" Target="media/image25.wmf"/><Relationship Id="rId118" Type="http://schemas.openxmlformats.org/officeDocument/2006/relationships/oleObject" Target="embeddings/oleObject66.bin"/><Relationship Id="rId139" Type="http://schemas.openxmlformats.org/officeDocument/2006/relationships/oleObject" Target="embeddings/oleObject77.bin"/><Relationship Id="rId85" Type="http://schemas.openxmlformats.org/officeDocument/2006/relationships/image" Target="media/image33.wmf"/><Relationship Id="rId150" Type="http://schemas.openxmlformats.org/officeDocument/2006/relationships/image" Target="media/image61.wmf"/><Relationship Id="rId171" Type="http://schemas.openxmlformats.org/officeDocument/2006/relationships/oleObject" Target="embeddings/oleObject93.bin"/><Relationship Id="rId192" Type="http://schemas.openxmlformats.org/officeDocument/2006/relationships/image" Target="media/image82.wmf"/><Relationship Id="rId206" Type="http://schemas.openxmlformats.org/officeDocument/2006/relationships/image" Target="media/image89.wmf"/><Relationship Id="rId227" Type="http://schemas.openxmlformats.org/officeDocument/2006/relationships/oleObject" Target="embeddings/oleObject130.bin"/><Relationship Id="rId248" Type="http://schemas.openxmlformats.org/officeDocument/2006/relationships/oleObject" Target="embeddings/oleObject145.bin"/><Relationship Id="rId12" Type="http://schemas.openxmlformats.org/officeDocument/2006/relationships/image" Target="media/image3.wmf"/><Relationship Id="rId33" Type="http://schemas.openxmlformats.org/officeDocument/2006/relationships/oleObject" Target="embeddings/oleObject16.bin"/><Relationship Id="rId108" Type="http://schemas.openxmlformats.org/officeDocument/2006/relationships/image" Target="media/image41.wmf"/><Relationship Id="rId129" Type="http://schemas.openxmlformats.org/officeDocument/2006/relationships/oleObject" Target="embeddings/oleObject72.bin"/><Relationship Id="rId54" Type="http://schemas.openxmlformats.org/officeDocument/2006/relationships/image" Target="media/image20.wmf"/><Relationship Id="rId75" Type="http://schemas.openxmlformats.org/officeDocument/2006/relationships/oleObject" Target="embeddings/oleObject40.bin"/><Relationship Id="rId96" Type="http://schemas.openxmlformats.org/officeDocument/2006/relationships/image" Target="media/image38.wmf"/><Relationship Id="rId140" Type="http://schemas.openxmlformats.org/officeDocument/2006/relationships/image" Target="media/image56.wmf"/><Relationship Id="rId161" Type="http://schemas.openxmlformats.org/officeDocument/2006/relationships/oleObject" Target="embeddings/oleObject88.bin"/><Relationship Id="rId182" Type="http://schemas.openxmlformats.org/officeDocument/2006/relationships/oleObject" Target="embeddings/oleObject99.bin"/><Relationship Id="rId217" Type="http://schemas.openxmlformats.org/officeDocument/2006/relationships/oleObject" Target="embeddings/oleObject120.bin"/><Relationship Id="rId6" Type="http://schemas.openxmlformats.org/officeDocument/2006/relationships/footnotes" Target="footnotes.xml"/><Relationship Id="rId238" Type="http://schemas.openxmlformats.org/officeDocument/2006/relationships/image" Target="media/image92.wmf"/><Relationship Id="rId259" Type="http://schemas.openxmlformats.org/officeDocument/2006/relationships/theme" Target="theme/theme1.xml"/><Relationship Id="rId23" Type="http://schemas.openxmlformats.org/officeDocument/2006/relationships/oleObject" Target="embeddings/oleObject8.bin"/><Relationship Id="rId119" Type="http://schemas.openxmlformats.org/officeDocument/2006/relationships/oleObject" Target="embeddings/oleObject67.bin"/><Relationship Id="rId44" Type="http://schemas.openxmlformats.org/officeDocument/2006/relationships/image" Target="media/image15.wmf"/><Relationship Id="rId65" Type="http://schemas.openxmlformats.org/officeDocument/2006/relationships/oleObject" Target="embeddings/oleObject33.bin"/><Relationship Id="rId86" Type="http://schemas.openxmlformats.org/officeDocument/2006/relationships/oleObject" Target="embeddings/oleObject46.bin"/><Relationship Id="rId130" Type="http://schemas.openxmlformats.org/officeDocument/2006/relationships/image" Target="media/image51.wmf"/><Relationship Id="rId151" Type="http://schemas.openxmlformats.org/officeDocument/2006/relationships/oleObject" Target="embeddings/oleObject83.bin"/><Relationship Id="rId172" Type="http://schemas.openxmlformats.org/officeDocument/2006/relationships/image" Target="media/image72.wmf"/><Relationship Id="rId193" Type="http://schemas.openxmlformats.org/officeDocument/2006/relationships/oleObject" Target="embeddings/oleObject104.bin"/><Relationship Id="rId207" Type="http://schemas.openxmlformats.org/officeDocument/2006/relationships/oleObject" Target="embeddings/oleObject111.bin"/><Relationship Id="rId228" Type="http://schemas.openxmlformats.org/officeDocument/2006/relationships/oleObject" Target="embeddings/oleObject131.bin"/><Relationship Id="rId249" Type="http://schemas.openxmlformats.org/officeDocument/2006/relationships/oleObject" Target="embeddings/oleObject146.bin"/><Relationship Id="rId13" Type="http://schemas.openxmlformats.org/officeDocument/2006/relationships/oleObject" Target="embeddings/oleObject3.bin"/><Relationship Id="rId109" Type="http://schemas.openxmlformats.org/officeDocument/2006/relationships/image" Target="media/image42.wmf"/><Relationship Id="rId34" Type="http://schemas.openxmlformats.org/officeDocument/2006/relationships/oleObject" Target="embeddings/oleObject17.bin"/><Relationship Id="rId55" Type="http://schemas.openxmlformats.org/officeDocument/2006/relationships/oleObject" Target="embeddings/oleObject28.bin"/><Relationship Id="rId76" Type="http://schemas.openxmlformats.org/officeDocument/2006/relationships/image" Target="media/image29.wmf"/><Relationship Id="rId97" Type="http://schemas.openxmlformats.org/officeDocument/2006/relationships/oleObject" Target="embeddings/oleObject52.bin"/><Relationship Id="rId120" Type="http://schemas.openxmlformats.org/officeDocument/2006/relationships/image" Target="media/image46.wmf"/><Relationship Id="rId141" Type="http://schemas.openxmlformats.org/officeDocument/2006/relationships/oleObject" Target="embeddings/oleObject78.bin"/><Relationship Id="rId7" Type="http://schemas.openxmlformats.org/officeDocument/2006/relationships/endnotes" Target="endnotes.xml"/><Relationship Id="rId162" Type="http://schemas.openxmlformats.org/officeDocument/2006/relationships/image" Target="media/image67.wmf"/><Relationship Id="rId183" Type="http://schemas.openxmlformats.org/officeDocument/2006/relationships/image" Target="media/image77.wmf"/><Relationship Id="rId218" Type="http://schemas.openxmlformats.org/officeDocument/2006/relationships/oleObject" Target="embeddings/oleObject121.bin"/><Relationship Id="rId239" Type="http://schemas.openxmlformats.org/officeDocument/2006/relationships/oleObject" Target="embeddings/oleObject140.bin"/><Relationship Id="rId250" Type="http://schemas.openxmlformats.org/officeDocument/2006/relationships/oleObject" Target="embeddings/oleObject147.bin"/><Relationship Id="rId24" Type="http://schemas.openxmlformats.org/officeDocument/2006/relationships/image" Target="media/image9.wmf"/><Relationship Id="rId45" Type="http://schemas.openxmlformats.org/officeDocument/2006/relationships/oleObject" Target="embeddings/oleObject23.bin"/><Relationship Id="rId66" Type="http://schemas.openxmlformats.org/officeDocument/2006/relationships/oleObject" Target="embeddings/oleObject34.bin"/><Relationship Id="rId87" Type="http://schemas.openxmlformats.org/officeDocument/2006/relationships/image" Target="media/image34.wmf"/><Relationship Id="rId110" Type="http://schemas.openxmlformats.org/officeDocument/2006/relationships/oleObject" Target="embeddings/oleObject61.bin"/><Relationship Id="rId131" Type="http://schemas.openxmlformats.org/officeDocument/2006/relationships/oleObject" Target="embeddings/oleObject73.bin"/><Relationship Id="rId152" Type="http://schemas.openxmlformats.org/officeDocument/2006/relationships/image" Target="media/image62.wmf"/><Relationship Id="rId173" Type="http://schemas.openxmlformats.org/officeDocument/2006/relationships/oleObject" Target="embeddings/oleObject94.bin"/><Relationship Id="rId194" Type="http://schemas.openxmlformats.org/officeDocument/2006/relationships/image" Target="media/image83.wmf"/><Relationship Id="rId208" Type="http://schemas.openxmlformats.org/officeDocument/2006/relationships/oleObject" Target="embeddings/oleObject112.bin"/><Relationship Id="rId229" Type="http://schemas.openxmlformats.org/officeDocument/2006/relationships/oleObject" Target="embeddings/oleObject132.bin"/><Relationship Id="rId240" Type="http://schemas.openxmlformats.org/officeDocument/2006/relationships/image" Target="media/image93.wmf"/><Relationship Id="rId14" Type="http://schemas.openxmlformats.org/officeDocument/2006/relationships/image" Target="media/image4.wmf"/><Relationship Id="rId35" Type="http://schemas.openxmlformats.org/officeDocument/2006/relationships/oleObject" Target="embeddings/oleObject18.bin"/><Relationship Id="rId56" Type="http://schemas.openxmlformats.org/officeDocument/2006/relationships/image" Target="media/image21.wmf"/><Relationship Id="rId77" Type="http://schemas.openxmlformats.org/officeDocument/2006/relationships/oleObject" Target="embeddings/oleObject41.bin"/><Relationship Id="rId100" Type="http://schemas.openxmlformats.org/officeDocument/2006/relationships/oleObject" Target="embeddings/oleObject54.bin"/><Relationship Id="rId8" Type="http://schemas.openxmlformats.org/officeDocument/2006/relationships/image" Target="media/image1.wmf"/><Relationship Id="rId98" Type="http://schemas.openxmlformats.org/officeDocument/2006/relationships/image" Target="media/image39.wmf"/><Relationship Id="rId121" Type="http://schemas.openxmlformats.org/officeDocument/2006/relationships/oleObject" Target="embeddings/oleObject68.bin"/><Relationship Id="rId142" Type="http://schemas.openxmlformats.org/officeDocument/2006/relationships/image" Target="media/image57.wmf"/><Relationship Id="rId163" Type="http://schemas.openxmlformats.org/officeDocument/2006/relationships/oleObject" Target="embeddings/oleObject89.bin"/><Relationship Id="rId184" Type="http://schemas.openxmlformats.org/officeDocument/2006/relationships/oleObject" Target="embeddings/oleObject100.bin"/><Relationship Id="rId219" Type="http://schemas.openxmlformats.org/officeDocument/2006/relationships/oleObject" Target="embeddings/oleObject122.bin"/><Relationship Id="rId230" Type="http://schemas.openxmlformats.org/officeDocument/2006/relationships/oleObject" Target="embeddings/oleObject133.bin"/><Relationship Id="rId251" Type="http://schemas.openxmlformats.org/officeDocument/2006/relationships/oleObject" Target="embeddings/oleObject148.bin"/><Relationship Id="rId25" Type="http://schemas.openxmlformats.org/officeDocument/2006/relationships/oleObject" Target="embeddings/oleObject9.bin"/><Relationship Id="rId46" Type="http://schemas.openxmlformats.org/officeDocument/2006/relationships/image" Target="media/image16.wmf"/><Relationship Id="rId67" Type="http://schemas.openxmlformats.org/officeDocument/2006/relationships/image" Target="media/image26.wmf"/><Relationship Id="rId88" Type="http://schemas.openxmlformats.org/officeDocument/2006/relationships/oleObject" Target="embeddings/oleObject47.bin"/><Relationship Id="rId111" Type="http://schemas.openxmlformats.org/officeDocument/2006/relationships/image" Target="media/image43.wmf"/><Relationship Id="rId132" Type="http://schemas.openxmlformats.org/officeDocument/2006/relationships/image" Target="media/image52.wmf"/><Relationship Id="rId153" Type="http://schemas.openxmlformats.org/officeDocument/2006/relationships/oleObject" Target="embeddings/oleObject84.bin"/><Relationship Id="rId174" Type="http://schemas.openxmlformats.org/officeDocument/2006/relationships/oleObject" Target="embeddings/oleObject95.bin"/><Relationship Id="rId195" Type="http://schemas.openxmlformats.org/officeDocument/2006/relationships/oleObject" Target="embeddings/oleObject105.bin"/><Relationship Id="rId209" Type="http://schemas.openxmlformats.org/officeDocument/2006/relationships/oleObject" Target="embeddings/oleObject113.bin"/><Relationship Id="rId220" Type="http://schemas.openxmlformats.org/officeDocument/2006/relationships/oleObject" Target="embeddings/oleObject123.bin"/><Relationship Id="rId241" Type="http://schemas.openxmlformats.org/officeDocument/2006/relationships/oleObject" Target="embeddings/oleObject141.bin"/><Relationship Id="rId15" Type="http://schemas.openxmlformats.org/officeDocument/2006/relationships/oleObject" Target="embeddings/oleObject4.bin"/><Relationship Id="rId36" Type="http://schemas.openxmlformats.org/officeDocument/2006/relationships/image" Target="media/image11.wmf"/><Relationship Id="rId57" Type="http://schemas.openxmlformats.org/officeDocument/2006/relationships/oleObject" Target="embeddings/oleObject29.bin"/><Relationship Id="rId78" Type="http://schemas.openxmlformats.org/officeDocument/2006/relationships/image" Target="media/image30.wmf"/><Relationship Id="rId99" Type="http://schemas.openxmlformats.org/officeDocument/2006/relationships/oleObject" Target="embeddings/oleObject53.bin"/><Relationship Id="rId101" Type="http://schemas.openxmlformats.org/officeDocument/2006/relationships/oleObject" Target="embeddings/oleObject55.bin"/><Relationship Id="rId122" Type="http://schemas.openxmlformats.org/officeDocument/2006/relationships/image" Target="media/image47.wmf"/><Relationship Id="rId143" Type="http://schemas.openxmlformats.org/officeDocument/2006/relationships/oleObject" Target="embeddings/oleObject79.bin"/><Relationship Id="rId164" Type="http://schemas.openxmlformats.org/officeDocument/2006/relationships/image" Target="media/image68.wmf"/><Relationship Id="rId185" Type="http://schemas.openxmlformats.org/officeDocument/2006/relationships/image" Target="media/image78.wmf"/><Relationship Id="rId9" Type="http://schemas.openxmlformats.org/officeDocument/2006/relationships/oleObject" Target="embeddings/oleObject1.bin"/><Relationship Id="rId210" Type="http://schemas.openxmlformats.org/officeDocument/2006/relationships/image" Target="media/image90.wmf"/><Relationship Id="rId26" Type="http://schemas.openxmlformats.org/officeDocument/2006/relationships/oleObject" Target="embeddings/oleObject10.bin"/><Relationship Id="rId231" Type="http://schemas.openxmlformats.org/officeDocument/2006/relationships/oleObject" Target="embeddings/oleObject134.bin"/><Relationship Id="rId252" Type="http://schemas.openxmlformats.org/officeDocument/2006/relationships/oleObject" Target="embeddings/oleObject149.bin"/><Relationship Id="rId47" Type="http://schemas.openxmlformats.org/officeDocument/2006/relationships/oleObject" Target="embeddings/oleObject24.bin"/><Relationship Id="rId68" Type="http://schemas.openxmlformats.org/officeDocument/2006/relationships/oleObject" Target="embeddings/oleObject35.bin"/><Relationship Id="rId89" Type="http://schemas.openxmlformats.org/officeDocument/2006/relationships/oleObject" Target="embeddings/oleObject48.bin"/><Relationship Id="rId112" Type="http://schemas.openxmlformats.org/officeDocument/2006/relationships/oleObject" Target="embeddings/oleObject62.bin"/><Relationship Id="rId133" Type="http://schemas.openxmlformats.org/officeDocument/2006/relationships/oleObject" Target="embeddings/oleObject74.bin"/><Relationship Id="rId154" Type="http://schemas.openxmlformats.org/officeDocument/2006/relationships/image" Target="media/image63.wmf"/><Relationship Id="rId175" Type="http://schemas.openxmlformats.org/officeDocument/2006/relationships/image" Target="media/image73.wmf"/><Relationship Id="rId196" Type="http://schemas.openxmlformats.org/officeDocument/2006/relationships/image" Target="media/image84.wmf"/><Relationship Id="rId200" Type="http://schemas.openxmlformats.org/officeDocument/2006/relationships/image" Target="media/image86.wmf"/><Relationship Id="rId16" Type="http://schemas.openxmlformats.org/officeDocument/2006/relationships/image" Target="media/image5.wmf"/><Relationship Id="rId221" Type="http://schemas.openxmlformats.org/officeDocument/2006/relationships/oleObject" Target="embeddings/oleObject124.bin"/><Relationship Id="rId242" Type="http://schemas.openxmlformats.org/officeDocument/2006/relationships/image" Target="media/image94.wmf"/><Relationship Id="rId37" Type="http://schemas.openxmlformats.org/officeDocument/2006/relationships/oleObject" Target="embeddings/oleObject19.bin"/><Relationship Id="rId58" Type="http://schemas.openxmlformats.org/officeDocument/2006/relationships/image" Target="media/image22.wmf"/><Relationship Id="rId79" Type="http://schemas.openxmlformats.org/officeDocument/2006/relationships/oleObject" Target="embeddings/oleObject42.bin"/><Relationship Id="rId102" Type="http://schemas.openxmlformats.org/officeDocument/2006/relationships/oleObject" Target="embeddings/oleObject56.bin"/><Relationship Id="rId123" Type="http://schemas.openxmlformats.org/officeDocument/2006/relationships/oleObject" Target="embeddings/oleObject69.bin"/><Relationship Id="rId144" Type="http://schemas.openxmlformats.org/officeDocument/2006/relationships/image" Target="media/image58.wmf"/><Relationship Id="rId90" Type="http://schemas.openxmlformats.org/officeDocument/2006/relationships/image" Target="media/image35.wmf"/><Relationship Id="rId165" Type="http://schemas.openxmlformats.org/officeDocument/2006/relationships/oleObject" Target="embeddings/oleObject90.bin"/><Relationship Id="rId186" Type="http://schemas.openxmlformats.org/officeDocument/2006/relationships/oleObject" Target="embeddings/oleObject101.bin"/><Relationship Id="rId211" Type="http://schemas.openxmlformats.org/officeDocument/2006/relationships/oleObject" Target="embeddings/oleObject114.bin"/><Relationship Id="rId232" Type="http://schemas.openxmlformats.org/officeDocument/2006/relationships/oleObject" Target="embeddings/oleObject135.bin"/><Relationship Id="rId253" Type="http://schemas.openxmlformats.org/officeDocument/2006/relationships/oleObject" Target="embeddings/oleObject150.bin"/><Relationship Id="rId27" Type="http://schemas.openxmlformats.org/officeDocument/2006/relationships/oleObject" Target="embeddings/oleObject11.bin"/><Relationship Id="rId48" Type="http://schemas.openxmlformats.org/officeDocument/2006/relationships/image" Target="media/image17.wmf"/><Relationship Id="rId69" Type="http://schemas.openxmlformats.org/officeDocument/2006/relationships/oleObject" Target="embeddings/oleObject36.bin"/><Relationship Id="rId113" Type="http://schemas.openxmlformats.org/officeDocument/2006/relationships/oleObject" Target="embeddings/oleObject63.bin"/><Relationship Id="rId134" Type="http://schemas.openxmlformats.org/officeDocument/2006/relationships/image" Target="media/image53.wmf"/><Relationship Id="rId80" Type="http://schemas.openxmlformats.org/officeDocument/2006/relationships/image" Target="media/image31.wmf"/><Relationship Id="rId155" Type="http://schemas.openxmlformats.org/officeDocument/2006/relationships/oleObject" Target="embeddings/oleObject85.bin"/><Relationship Id="rId176" Type="http://schemas.openxmlformats.org/officeDocument/2006/relationships/oleObject" Target="embeddings/oleObject96.bin"/><Relationship Id="rId197" Type="http://schemas.openxmlformats.org/officeDocument/2006/relationships/oleObject" Target="embeddings/oleObject106.bin"/><Relationship Id="rId201" Type="http://schemas.openxmlformats.org/officeDocument/2006/relationships/oleObject" Target="embeddings/oleObject108.bin"/><Relationship Id="rId222" Type="http://schemas.openxmlformats.org/officeDocument/2006/relationships/oleObject" Target="embeddings/oleObject125.bin"/><Relationship Id="rId243" Type="http://schemas.openxmlformats.org/officeDocument/2006/relationships/oleObject" Target="embeddings/oleObject142.bin"/><Relationship Id="rId17" Type="http://schemas.openxmlformats.org/officeDocument/2006/relationships/oleObject" Target="embeddings/oleObject5.bin"/><Relationship Id="rId38" Type="http://schemas.openxmlformats.org/officeDocument/2006/relationships/image" Target="media/image12.wmf"/><Relationship Id="rId59" Type="http://schemas.openxmlformats.org/officeDocument/2006/relationships/oleObject" Target="embeddings/oleObject30.bin"/><Relationship Id="rId103" Type="http://schemas.openxmlformats.org/officeDocument/2006/relationships/oleObject" Target="embeddings/oleObject57.bin"/><Relationship Id="rId124" Type="http://schemas.openxmlformats.org/officeDocument/2006/relationships/image" Target="media/image48.wmf"/><Relationship Id="rId70" Type="http://schemas.openxmlformats.org/officeDocument/2006/relationships/image" Target="media/image27.wmf"/><Relationship Id="rId91" Type="http://schemas.openxmlformats.org/officeDocument/2006/relationships/oleObject" Target="embeddings/oleObject49.bin"/><Relationship Id="rId145" Type="http://schemas.openxmlformats.org/officeDocument/2006/relationships/oleObject" Target="embeddings/oleObject80.bin"/><Relationship Id="rId166" Type="http://schemas.openxmlformats.org/officeDocument/2006/relationships/image" Target="media/image69.wmf"/><Relationship Id="rId187" Type="http://schemas.openxmlformats.org/officeDocument/2006/relationships/image" Target="media/image79.wmf"/><Relationship Id="rId1" Type="http://schemas.openxmlformats.org/officeDocument/2006/relationships/customXml" Target="../customXml/item1.xml"/><Relationship Id="rId212" Type="http://schemas.openxmlformats.org/officeDocument/2006/relationships/oleObject" Target="embeddings/oleObject115.bin"/><Relationship Id="rId233" Type="http://schemas.openxmlformats.org/officeDocument/2006/relationships/oleObject" Target="embeddings/oleObject136.bin"/><Relationship Id="rId254" Type="http://schemas.openxmlformats.org/officeDocument/2006/relationships/oleObject" Target="embeddings/oleObject151.bin"/><Relationship Id="rId28" Type="http://schemas.openxmlformats.org/officeDocument/2006/relationships/oleObject" Target="embeddings/oleObject12.bin"/><Relationship Id="rId49" Type="http://schemas.openxmlformats.org/officeDocument/2006/relationships/oleObject" Target="embeddings/oleObject25.bin"/><Relationship Id="rId114" Type="http://schemas.openxmlformats.org/officeDocument/2006/relationships/image" Target="media/image44.wmf"/><Relationship Id="rId60" Type="http://schemas.openxmlformats.org/officeDocument/2006/relationships/image" Target="media/image23.wmf"/><Relationship Id="rId81" Type="http://schemas.openxmlformats.org/officeDocument/2006/relationships/oleObject" Target="embeddings/oleObject43.bin"/><Relationship Id="rId135" Type="http://schemas.openxmlformats.org/officeDocument/2006/relationships/oleObject" Target="embeddings/oleObject75.bin"/><Relationship Id="rId156" Type="http://schemas.openxmlformats.org/officeDocument/2006/relationships/image" Target="media/image64.wmf"/><Relationship Id="rId177" Type="http://schemas.openxmlformats.org/officeDocument/2006/relationships/image" Target="media/image74.wmf"/><Relationship Id="rId198" Type="http://schemas.openxmlformats.org/officeDocument/2006/relationships/image" Target="media/image85.wmf"/><Relationship Id="rId202" Type="http://schemas.openxmlformats.org/officeDocument/2006/relationships/image" Target="media/image87.wmf"/><Relationship Id="rId223" Type="http://schemas.openxmlformats.org/officeDocument/2006/relationships/oleObject" Target="embeddings/oleObject126.bin"/><Relationship Id="rId244" Type="http://schemas.openxmlformats.org/officeDocument/2006/relationships/image" Target="media/image95.wmf"/><Relationship Id="rId18" Type="http://schemas.openxmlformats.org/officeDocument/2006/relationships/image" Target="media/image6.wmf"/><Relationship Id="rId39" Type="http://schemas.openxmlformats.org/officeDocument/2006/relationships/oleObject" Target="embeddings/oleObject20.bin"/><Relationship Id="rId50" Type="http://schemas.openxmlformats.org/officeDocument/2006/relationships/image" Target="media/image18.wmf"/><Relationship Id="rId104" Type="http://schemas.openxmlformats.org/officeDocument/2006/relationships/oleObject" Target="embeddings/oleObject58.bin"/><Relationship Id="rId125" Type="http://schemas.openxmlformats.org/officeDocument/2006/relationships/oleObject" Target="embeddings/oleObject70.bin"/><Relationship Id="rId146" Type="http://schemas.openxmlformats.org/officeDocument/2006/relationships/image" Target="media/image59.wmf"/><Relationship Id="rId167" Type="http://schemas.openxmlformats.org/officeDocument/2006/relationships/oleObject" Target="embeddings/oleObject91.bin"/><Relationship Id="rId188" Type="http://schemas.openxmlformats.org/officeDocument/2006/relationships/oleObject" Target="embeddings/oleObject102.bin"/><Relationship Id="rId71" Type="http://schemas.openxmlformats.org/officeDocument/2006/relationships/oleObject" Target="embeddings/oleObject37.bin"/><Relationship Id="rId92" Type="http://schemas.openxmlformats.org/officeDocument/2006/relationships/image" Target="media/image36.wmf"/><Relationship Id="rId213" Type="http://schemas.openxmlformats.org/officeDocument/2006/relationships/oleObject" Target="embeddings/oleObject116.bin"/><Relationship Id="rId234" Type="http://schemas.openxmlformats.org/officeDocument/2006/relationships/oleObject" Target="embeddings/oleObject137.bin"/><Relationship Id="rId2" Type="http://schemas.openxmlformats.org/officeDocument/2006/relationships/numbering" Target="numbering.xml"/><Relationship Id="rId29" Type="http://schemas.openxmlformats.org/officeDocument/2006/relationships/oleObject" Target="embeddings/oleObject13.bin"/><Relationship Id="rId255" Type="http://schemas.openxmlformats.org/officeDocument/2006/relationships/image" Target="media/image97.wmf"/><Relationship Id="rId40" Type="http://schemas.openxmlformats.org/officeDocument/2006/relationships/image" Target="media/image13.wmf"/><Relationship Id="rId115" Type="http://schemas.openxmlformats.org/officeDocument/2006/relationships/oleObject" Target="embeddings/oleObject64.bin"/><Relationship Id="rId136" Type="http://schemas.openxmlformats.org/officeDocument/2006/relationships/image" Target="media/image54.wmf"/><Relationship Id="rId157" Type="http://schemas.openxmlformats.org/officeDocument/2006/relationships/oleObject" Target="embeddings/oleObject86.bin"/><Relationship Id="rId178" Type="http://schemas.openxmlformats.org/officeDocument/2006/relationships/oleObject" Target="embeddings/oleObject97.bin"/><Relationship Id="rId61" Type="http://schemas.openxmlformats.org/officeDocument/2006/relationships/oleObject" Target="embeddings/oleObject31.bin"/><Relationship Id="rId82" Type="http://schemas.openxmlformats.org/officeDocument/2006/relationships/oleObject" Target="embeddings/oleObject44.bin"/><Relationship Id="rId199" Type="http://schemas.openxmlformats.org/officeDocument/2006/relationships/oleObject" Target="embeddings/oleObject107.bin"/><Relationship Id="rId203" Type="http://schemas.openxmlformats.org/officeDocument/2006/relationships/oleObject" Target="embeddings/oleObject109.bin"/><Relationship Id="rId19" Type="http://schemas.openxmlformats.org/officeDocument/2006/relationships/oleObject" Target="embeddings/oleObject6.bin"/><Relationship Id="rId224" Type="http://schemas.openxmlformats.org/officeDocument/2006/relationships/oleObject" Target="embeddings/oleObject127.bin"/><Relationship Id="rId245" Type="http://schemas.openxmlformats.org/officeDocument/2006/relationships/oleObject" Target="embeddings/oleObject143.bin"/><Relationship Id="rId30" Type="http://schemas.openxmlformats.org/officeDocument/2006/relationships/oleObject" Target="embeddings/oleObject14.bin"/><Relationship Id="rId105" Type="http://schemas.openxmlformats.org/officeDocument/2006/relationships/oleObject" Target="embeddings/oleObject59.bin"/><Relationship Id="rId126" Type="http://schemas.openxmlformats.org/officeDocument/2006/relationships/image" Target="media/image49.wmf"/><Relationship Id="rId147" Type="http://schemas.openxmlformats.org/officeDocument/2006/relationships/oleObject" Target="embeddings/oleObject81.bin"/><Relationship Id="rId168" Type="http://schemas.openxmlformats.org/officeDocument/2006/relationships/image" Target="media/image70.wmf"/><Relationship Id="rId51" Type="http://schemas.openxmlformats.org/officeDocument/2006/relationships/oleObject" Target="embeddings/oleObject26.bin"/><Relationship Id="rId72" Type="http://schemas.openxmlformats.org/officeDocument/2006/relationships/oleObject" Target="embeddings/oleObject38.bin"/><Relationship Id="rId93" Type="http://schemas.openxmlformats.org/officeDocument/2006/relationships/oleObject" Target="embeddings/oleObject50.bin"/><Relationship Id="rId189" Type="http://schemas.openxmlformats.org/officeDocument/2006/relationships/image" Target="media/image80.wmf"/><Relationship Id="rId3" Type="http://schemas.openxmlformats.org/officeDocument/2006/relationships/styles" Target="styles.xml"/><Relationship Id="rId214" Type="http://schemas.openxmlformats.org/officeDocument/2006/relationships/oleObject" Target="embeddings/oleObject117.bin"/><Relationship Id="rId235" Type="http://schemas.openxmlformats.org/officeDocument/2006/relationships/oleObject" Target="embeddings/oleObject138.bin"/><Relationship Id="rId256" Type="http://schemas.openxmlformats.org/officeDocument/2006/relationships/oleObject" Target="embeddings/oleObject152.bin"/><Relationship Id="rId116" Type="http://schemas.openxmlformats.org/officeDocument/2006/relationships/image" Target="media/image45.wmf"/><Relationship Id="rId137" Type="http://schemas.openxmlformats.org/officeDocument/2006/relationships/oleObject" Target="embeddings/oleObject76.bin"/><Relationship Id="rId158" Type="http://schemas.openxmlformats.org/officeDocument/2006/relationships/image" Target="media/image65.wmf"/><Relationship Id="rId20" Type="http://schemas.openxmlformats.org/officeDocument/2006/relationships/image" Target="media/image7.wmf"/><Relationship Id="rId41" Type="http://schemas.openxmlformats.org/officeDocument/2006/relationships/oleObject" Target="embeddings/oleObject21.bin"/><Relationship Id="rId62" Type="http://schemas.openxmlformats.org/officeDocument/2006/relationships/image" Target="media/image24.wmf"/><Relationship Id="rId83" Type="http://schemas.openxmlformats.org/officeDocument/2006/relationships/image" Target="media/image32.wmf"/><Relationship Id="rId179" Type="http://schemas.openxmlformats.org/officeDocument/2006/relationships/image" Target="media/image75.wmf"/><Relationship Id="rId190" Type="http://schemas.openxmlformats.org/officeDocument/2006/relationships/oleObject" Target="embeddings/oleObject103.bin"/><Relationship Id="rId204" Type="http://schemas.openxmlformats.org/officeDocument/2006/relationships/image" Target="media/image88.wmf"/><Relationship Id="rId225" Type="http://schemas.openxmlformats.org/officeDocument/2006/relationships/oleObject" Target="embeddings/oleObject128.bin"/><Relationship Id="rId246" Type="http://schemas.openxmlformats.org/officeDocument/2006/relationships/image" Target="media/image96.wmf"/><Relationship Id="rId106" Type="http://schemas.openxmlformats.org/officeDocument/2006/relationships/oleObject" Target="embeddings/oleObject60.bin"/><Relationship Id="rId127" Type="http://schemas.openxmlformats.org/officeDocument/2006/relationships/oleObject" Target="embeddings/oleObject71.bin"/><Relationship Id="rId10" Type="http://schemas.openxmlformats.org/officeDocument/2006/relationships/image" Target="media/image2.wmf"/><Relationship Id="rId31" Type="http://schemas.openxmlformats.org/officeDocument/2006/relationships/image" Target="media/image10.wmf"/><Relationship Id="rId52" Type="http://schemas.openxmlformats.org/officeDocument/2006/relationships/image" Target="media/image19.wmf"/><Relationship Id="rId73" Type="http://schemas.openxmlformats.org/officeDocument/2006/relationships/image" Target="media/image28.wmf"/><Relationship Id="rId94" Type="http://schemas.openxmlformats.org/officeDocument/2006/relationships/image" Target="media/image37.wmf"/><Relationship Id="rId148" Type="http://schemas.openxmlformats.org/officeDocument/2006/relationships/image" Target="media/image60.wmf"/><Relationship Id="rId169" Type="http://schemas.openxmlformats.org/officeDocument/2006/relationships/oleObject" Target="embeddings/oleObject92.bin"/><Relationship Id="rId4" Type="http://schemas.openxmlformats.org/officeDocument/2006/relationships/settings" Target="settings.xml"/><Relationship Id="rId180" Type="http://schemas.openxmlformats.org/officeDocument/2006/relationships/oleObject" Target="embeddings/oleObject98.bin"/><Relationship Id="rId215" Type="http://schemas.openxmlformats.org/officeDocument/2006/relationships/oleObject" Target="embeddings/oleObject118.bin"/><Relationship Id="rId236" Type="http://schemas.openxmlformats.org/officeDocument/2006/relationships/image" Target="media/image91.wmf"/><Relationship Id="rId257" Type="http://schemas.openxmlformats.org/officeDocument/2006/relationships/oleObject" Target="embeddings/oleObject1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70E2-2187-4E01-A10A-FFB2C55B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33</Pages>
  <Words>14173</Words>
  <Characters>96116</Characters>
  <Application>Microsoft Office Word</Application>
  <DocSecurity>0</DocSecurity>
  <Lines>800</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natella</dc:creator>
  <cp:lastModifiedBy>Гирина Марина Владимировна</cp:lastModifiedBy>
  <cp:revision>22</cp:revision>
  <cp:lastPrinted>2022-12-06T13:14:00Z</cp:lastPrinted>
  <dcterms:created xsi:type="dcterms:W3CDTF">2023-01-17T13:11:00Z</dcterms:created>
  <dcterms:modified xsi:type="dcterms:W3CDTF">2023-01-23T09:43:00Z</dcterms:modified>
</cp:coreProperties>
</file>