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776" w:rsidRDefault="00284776" w:rsidP="00284776">
      <w:pPr>
        <w:ind w:left="57"/>
        <w:contextualSpacing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aps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№ 5</w:t>
      </w:r>
    </w:p>
    <w:p w:rsidR="00284776" w:rsidRDefault="00284776" w:rsidP="00284776">
      <w:pPr>
        <w:ind w:left="57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Протоколу № 4-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>/2019 заседания Наблюдательного совета</w:t>
      </w:r>
    </w:p>
    <w:p w:rsidR="00284776" w:rsidRDefault="00284776" w:rsidP="00284776">
      <w:pPr>
        <w:ind w:right="-10"/>
        <w:jc w:val="right"/>
        <w:rPr>
          <w:rFonts w:ascii="Garamond" w:hAnsi="Garamond" w:cs="Arial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Ассоциации «НП Совет рынка» от 25 февраля 2019 года</w:t>
      </w:r>
    </w:p>
    <w:p w:rsidR="00602F7C" w:rsidRDefault="00602F7C" w:rsidP="009B28B4">
      <w:pPr>
        <w:widowControl w:val="0"/>
        <w:spacing w:after="0" w:line="240" w:lineRule="auto"/>
        <w:rPr>
          <w:rFonts w:ascii="Garamond" w:hAnsi="Garamond"/>
          <w:b/>
          <w:sz w:val="28"/>
          <w:szCs w:val="28"/>
          <w:lang w:eastAsia="ru-RU"/>
        </w:rPr>
      </w:pPr>
      <w:r>
        <w:rPr>
          <w:rFonts w:ascii="Garamond" w:hAnsi="Garamond"/>
          <w:b/>
          <w:sz w:val="28"/>
          <w:szCs w:val="28"/>
          <w:lang w:eastAsia="ru-RU"/>
        </w:rPr>
        <w:t xml:space="preserve">V.5. Изменения, связанные с порядком публикации АО «ЦФР» отчета о структуре платежей </w:t>
      </w:r>
    </w:p>
    <w:p w:rsidR="009202B5" w:rsidRDefault="009202B5" w:rsidP="009B28B4">
      <w:pPr>
        <w:widowControl w:val="0"/>
        <w:spacing w:after="0" w:line="240" w:lineRule="auto"/>
        <w:rPr>
          <w:rFonts w:ascii="Garamond" w:hAnsi="Garamond"/>
          <w:b/>
          <w:sz w:val="28"/>
          <w:szCs w:val="28"/>
          <w:lang w:eastAsia="ru-RU"/>
        </w:rPr>
      </w:pPr>
      <w:bookmarkStart w:id="0" w:name="_GoBack"/>
      <w:bookmarkEnd w:id="0"/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1"/>
      </w:tblGrid>
      <w:tr w:rsidR="00602F7C" w:rsidRPr="009B28B4">
        <w:trPr>
          <w:trHeight w:val="1424"/>
        </w:trPr>
        <w:tc>
          <w:tcPr>
            <w:tcW w:w="15021" w:type="dxa"/>
          </w:tcPr>
          <w:p w:rsidR="00602F7C" w:rsidRPr="009B28B4" w:rsidRDefault="00602F7C" w:rsidP="009B28B4">
            <w:pPr>
              <w:pStyle w:val="ConsPlusNormal"/>
              <w:tabs>
                <w:tab w:val="left" w:pos="360"/>
              </w:tabs>
              <w:ind w:firstLine="0"/>
              <w:jc w:val="both"/>
              <w:outlineLvl w:val="0"/>
              <w:rPr>
                <w:rFonts w:ascii="Garamond" w:hAnsi="Garamond" w:cs="Times New Roman"/>
                <w:sz w:val="24"/>
                <w:szCs w:val="24"/>
              </w:rPr>
            </w:pPr>
            <w:r w:rsidRPr="009B28B4">
              <w:rPr>
                <w:rFonts w:ascii="Garamond" w:hAnsi="Garamond" w:cs="Times New Roman"/>
                <w:b/>
                <w:sz w:val="24"/>
                <w:szCs w:val="24"/>
              </w:rPr>
              <w:t xml:space="preserve">Инициатор: </w:t>
            </w:r>
            <w:r w:rsidRPr="009B28B4">
              <w:rPr>
                <w:rFonts w:ascii="Garamond" w:hAnsi="Garamond" w:cs="Times New Roman"/>
                <w:sz w:val="24"/>
                <w:szCs w:val="24"/>
              </w:rPr>
              <w:t>АО «ЦФР».</w:t>
            </w:r>
          </w:p>
          <w:p w:rsidR="00602F7C" w:rsidRPr="009B28B4" w:rsidRDefault="00602F7C" w:rsidP="009B28B4">
            <w:pPr>
              <w:widowControl w:val="0"/>
              <w:tabs>
                <w:tab w:val="left" w:pos="0"/>
                <w:tab w:val="left" w:pos="3420"/>
              </w:tabs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9B28B4">
              <w:rPr>
                <w:rFonts w:ascii="Garamond" w:hAnsi="Garamond"/>
                <w:b/>
                <w:sz w:val="24"/>
                <w:szCs w:val="24"/>
              </w:rPr>
              <w:t xml:space="preserve">Обоснование: </w:t>
            </w:r>
            <w:r w:rsidRPr="009B28B4">
              <w:rPr>
                <w:rFonts w:ascii="Garamond" w:hAnsi="Garamond"/>
                <w:sz w:val="24"/>
                <w:szCs w:val="24"/>
              </w:rPr>
              <w:t>уточнение сроков публикации</w:t>
            </w:r>
            <w:r w:rsidRPr="009B28B4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Pr="009B28B4">
              <w:rPr>
                <w:rFonts w:ascii="Garamond" w:hAnsi="Garamond"/>
                <w:sz w:val="24"/>
                <w:szCs w:val="24"/>
              </w:rPr>
              <w:t xml:space="preserve">АО «ЦФР» на сайте АО «АТС» отчета о структуре платежей, содержащего информацию об исполненных покупателями обязательствах по договорам купли-продажи, заключенным во исполнение договора комиссии с комитентом, в целях обеспечения возможности участникам оптового рынка анализа дебиторской задолженности по договору комиссии. </w:t>
            </w:r>
          </w:p>
          <w:p w:rsidR="00602F7C" w:rsidRPr="009B28B4" w:rsidRDefault="00602F7C" w:rsidP="009B28B4">
            <w:pPr>
              <w:widowControl w:val="0"/>
              <w:tabs>
                <w:tab w:val="left" w:pos="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28B4">
              <w:rPr>
                <w:rFonts w:ascii="Garamond" w:hAnsi="Garamond"/>
                <w:b/>
                <w:sz w:val="24"/>
                <w:szCs w:val="24"/>
              </w:rPr>
              <w:t xml:space="preserve">Дата вступления в силу: </w:t>
            </w:r>
            <w:r w:rsidRPr="009B28B4">
              <w:rPr>
                <w:rFonts w:ascii="Garamond" w:hAnsi="Garamond"/>
                <w:sz w:val="24"/>
                <w:szCs w:val="24"/>
              </w:rPr>
              <w:t>1 марта 2019 года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</w:tc>
      </w:tr>
    </w:tbl>
    <w:p w:rsidR="00602F7C" w:rsidRDefault="00602F7C" w:rsidP="009B28B4">
      <w:pPr>
        <w:widowControl w:val="0"/>
        <w:spacing w:after="0" w:line="240" w:lineRule="auto"/>
        <w:jc w:val="center"/>
        <w:rPr>
          <w:rFonts w:ascii="Garamond" w:hAnsi="Garamond"/>
          <w:b/>
          <w:bCs/>
          <w:sz w:val="26"/>
          <w:szCs w:val="26"/>
        </w:rPr>
      </w:pPr>
    </w:p>
    <w:p w:rsidR="00602F7C" w:rsidRPr="00284776" w:rsidRDefault="00602F7C" w:rsidP="009B28B4">
      <w:pPr>
        <w:spacing w:after="0" w:line="240" w:lineRule="auto"/>
        <w:rPr>
          <w:rFonts w:ascii="Garamond" w:hAnsi="Garamond" w:cs="Garamond"/>
          <w:b/>
          <w:bCs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 w:cs="Garamond"/>
          <w:b/>
          <w:bCs/>
          <w:caps/>
          <w:sz w:val="26"/>
          <w:szCs w:val="26"/>
        </w:rPr>
        <w:t>РЕГЛАМЕНТ ФИНАНСОВЫХ РАСЧЕТОВ НА ОПТОВОМ РЫНКЕ ЭЛЕКТРОЭНЕРГИИ</w:t>
      </w:r>
      <w:r>
        <w:rPr>
          <w:rFonts w:ascii="Garamond" w:hAnsi="Garamond" w:cs="Garamond"/>
          <w:b/>
          <w:bCs/>
          <w:sz w:val="26"/>
          <w:szCs w:val="26"/>
        </w:rPr>
        <w:t xml:space="preserve"> (Приложение № 16 к Договору о присоединении к торговой системе оптового рынка)</w:t>
      </w:r>
    </w:p>
    <w:p w:rsidR="00602F7C" w:rsidRPr="00284776" w:rsidRDefault="00602F7C" w:rsidP="009B28B4">
      <w:pPr>
        <w:spacing w:after="0" w:line="240" w:lineRule="auto"/>
        <w:rPr>
          <w:rFonts w:ascii="Garamond" w:hAnsi="Garamond"/>
        </w:rPr>
      </w:pPr>
    </w:p>
    <w:tbl>
      <w:tblPr>
        <w:tblW w:w="150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0"/>
        <w:gridCol w:w="6945"/>
        <w:gridCol w:w="7055"/>
      </w:tblGrid>
      <w:tr w:rsidR="00602F7C" w:rsidRPr="009B28B4">
        <w:trPr>
          <w:trHeight w:val="435"/>
        </w:trPr>
        <w:tc>
          <w:tcPr>
            <w:tcW w:w="1060" w:type="dxa"/>
            <w:vAlign w:val="center"/>
          </w:tcPr>
          <w:p w:rsidR="00602F7C" w:rsidRPr="009B28B4" w:rsidRDefault="00602F7C" w:rsidP="009B28B4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9B28B4">
              <w:rPr>
                <w:rFonts w:ascii="Garamond" w:hAnsi="Garamond"/>
                <w:b/>
                <w:bCs/>
              </w:rPr>
              <w:t>№</w:t>
            </w:r>
          </w:p>
          <w:p w:rsidR="00602F7C" w:rsidRPr="009B28B4" w:rsidRDefault="00602F7C" w:rsidP="009B28B4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9B28B4">
              <w:rPr>
                <w:rFonts w:ascii="Garamond" w:hAnsi="Garamond"/>
                <w:b/>
                <w:bCs/>
              </w:rPr>
              <w:t>пункта</w:t>
            </w:r>
          </w:p>
        </w:tc>
        <w:tc>
          <w:tcPr>
            <w:tcW w:w="6945" w:type="dxa"/>
            <w:vAlign w:val="center"/>
          </w:tcPr>
          <w:p w:rsidR="00602F7C" w:rsidRPr="009B28B4" w:rsidRDefault="00602F7C" w:rsidP="009B28B4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9B28B4">
              <w:rPr>
                <w:rFonts w:ascii="Garamond" w:hAnsi="Garamond"/>
                <w:b/>
                <w:bCs/>
              </w:rPr>
              <w:t xml:space="preserve">Редакция, действующая на момент </w:t>
            </w:r>
          </w:p>
          <w:p w:rsidR="00602F7C" w:rsidRPr="009B28B4" w:rsidRDefault="00602F7C" w:rsidP="009B28B4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9B28B4">
              <w:rPr>
                <w:rFonts w:ascii="Garamond" w:hAnsi="Garamond"/>
                <w:b/>
                <w:bCs/>
              </w:rPr>
              <w:t>вступления в силу изменений</w:t>
            </w:r>
          </w:p>
        </w:tc>
        <w:tc>
          <w:tcPr>
            <w:tcW w:w="7055" w:type="dxa"/>
            <w:vAlign w:val="center"/>
          </w:tcPr>
          <w:p w:rsidR="00602F7C" w:rsidRPr="009B28B4" w:rsidRDefault="00602F7C" w:rsidP="009B28B4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9B28B4">
              <w:rPr>
                <w:rFonts w:ascii="Garamond" w:hAnsi="Garamond"/>
                <w:b/>
                <w:bCs/>
              </w:rPr>
              <w:t>Предлагаемая редакция</w:t>
            </w:r>
          </w:p>
          <w:p w:rsidR="00602F7C" w:rsidRPr="009B28B4" w:rsidRDefault="00602F7C" w:rsidP="009B28B4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9B28B4">
              <w:rPr>
                <w:rFonts w:ascii="Garamond" w:hAnsi="Garamond"/>
              </w:rPr>
              <w:t>(изменения выделены цветом)</w:t>
            </w:r>
          </w:p>
        </w:tc>
      </w:tr>
      <w:tr w:rsidR="00602F7C" w:rsidRPr="009B28B4">
        <w:trPr>
          <w:trHeight w:val="435"/>
        </w:trPr>
        <w:tc>
          <w:tcPr>
            <w:tcW w:w="1060" w:type="dxa"/>
            <w:vAlign w:val="center"/>
          </w:tcPr>
          <w:p w:rsidR="00602F7C" w:rsidRPr="009B28B4" w:rsidRDefault="00602F7C">
            <w:pPr>
              <w:jc w:val="center"/>
              <w:rPr>
                <w:rFonts w:ascii="Garamond" w:hAnsi="Garamond"/>
                <w:b/>
                <w:bCs/>
              </w:rPr>
            </w:pPr>
            <w:r w:rsidRPr="009B28B4">
              <w:rPr>
                <w:rFonts w:ascii="Garamond" w:hAnsi="Garamond"/>
                <w:b/>
                <w:bCs/>
              </w:rPr>
              <w:t>9.1</w:t>
            </w:r>
          </w:p>
        </w:tc>
        <w:tc>
          <w:tcPr>
            <w:tcW w:w="6945" w:type="dxa"/>
            <w:vAlign w:val="center"/>
          </w:tcPr>
          <w:p w:rsidR="00602F7C" w:rsidRPr="009B28B4" w:rsidRDefault="00602F7C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9B28B4">
              <w:rPr>
                <w:rFonts w:ascii="Garamond" w:hAnsi="Garamond"/>
              </w:rPr>
              <w:t>…</w:t>
            </w:r>
          </w:p>
          <w:p w:rsidR="00602F7C" w:rsidRPr="009B28B4" w:rsidRDefault="00602F7C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9B28B4">
              <w:rPr>
                <w:rFonts w:ascii="Garamond" w:hAnsi="Garamond"/>
              </w:rPr>
              <w:t xml:space="preserve">ЦФР не позднее второго рабочего дня месяца, следующего за отчетным, публикует персонально для каждого участника оптового рынка, являющегося комитентом по договору комиссии, заключенному с ЦФР, на сайте КО отчет о структуре платежей, содержащий информацию об исполненных покупателями обязательствах в отчетном месяце </w:t>
            </w:r>
            <w:r w:rsidRPr="009B28B4">
              <w:rPr>
                <w:rFonts w:ascii="Garamond" w:hAnsi="Garamond"/>
                <w:color w:val="000000"/>
                <w:spacing w:val="2"/>
              </w:rPr>
              <w:t xml:space="preserve">по договорам купли-продажи, заключенным во исполнение договора комиссии с </w:t>
            </w:r>
            <w:r w:rsidRPr="009B28B4">
              <w:rPr>
                <w:rFonts w:ascii="Garamond" w:hAnsi="Garamond"/>
              </w:rPr>
              <w:t>комитентом</w:t>
            </w:r>
            <w:r w:rsidRPr="009B28B4">
              <w:rPr>
                <w:rFonts w:ascii="Garamond" w:hAnsi="Garamond"/>
                <w:spacing w:val="2"/>
              </w:rPr>
              <w:t>,</w:t>
            </w:r>
            <w:r w:rsidRPr="009B28B4">
              <w:rPr>
                <w:rFonts w:ascii="Garamond" w:hAnsi="Garamond"/>
              </w:rPr>
              <w:t xml:space="preserve"> по форме, установленной приложением 23 к настоящему Регламенту.</w:t>
            </w:r>
          </w:p>
          <w:p w:rsidR="00602F7C" w:rsidRPr="009B28B4" w:rsidRDefault="00602F7C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9B28B4">
              <w:rPr>
                <w:rFonts w:ascii="Garamond" w:hAnsi="Garamond"/>
              </w:rPr>
              <w:t>…</w:t>
            </w:r>
          </w:p>
        </w:tc>
        <w:tc>
          <w:tcPr>
            <w:tcW w:w="7055" w:type="dxa"/>
            <w:vAlign w:val="center"/>
          </w:tcPr>
          <w:p w:rsidR="00602F7C" w:rsidRPr="009B28B4" w:rsidRDefault="00602F7C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9B28B4">
              <w:rPr>
                <w:rFonts w:ascii="Garamond" w:hAnsi="Garamond"/>
              </w:rPr>
              <w:t>…</w:t>
            </w:r>
          </w:p>
          <w:p w:rsidR="00602F7C" w:rsidRPr="009B28B4" w:rsidRDefault="00602F7C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9B28B4">
              <w:rPr>
                <w:rFonts w:ascii="Garamond" w:hAnsi="Garamond"/>
              </w:rPr>
              <w:t xml:space="preserve">ЦФР </w:t>
            </w:r>
            <w:r w:rsidRPr="009B28B4">
              <w:rPr>
                <w:rFonts w:ascii="Garamond" w:hAnsi="Garamond"/>
                <w:highlight w:val="yellow"/>
              </w:rPr>
              <w:t>не позднее следующего рабочего дня после даты платежа (14, 21 и 28-го числа отчетного месяца) и</w:t>
            </w:r>
            <w:r w:rsidRPr="009B28B4">
              <w:rPr>
                <w:rFonts w:ascii="Garamond" w:hAnsi="Garamond"/>
              </w:rPr>
              <w:t xml:space="preserve"> не позднее второго рабочего дня месяца, следующего за отчетным, публикует персонально для каждого участника оптового рынка, являющегося комитентом по договору комиссии, заключенному с ЦФР, на сайте КО отчет о структуре платежей, содержащий информацию об исполненных покупателями обязательствах в отчетном месяце </w:t>
            </w:r>
            <w:r w:rsidRPr="009B28B4">
              <w:rPr>
                <w:rFonts w:ascii="Garamond" w:hAnsi="Garamond"/>
                <w:color w:val="000000"/>
                <w:spacing w:val="2"/>
              </w:rPr>
              <w:t xml:space="preserve">по договорам купли-продажи, заключенным во исполнение договора комиссии с </w:t>
            </w:r>
            <w:r w:rsidRPr="009B28B4">
              <w:rPr>
                <w:rFonts w:ascii="Garamond" w:hAnsi="Garamond"/>
              </w:rPr>
              <w:t>комитентом</w:t>
            </w:r>
            <w:r w:rsidRPr="009B28B4">
              <w:rPr>
                <w:rFonts w:ascii="Garamond" w:hAnsi="Garamond"/>
                <w:spacing w:val="2"/>
              </w:rPr>
              <w:t>,</w:t>
            </w:r>
            <w:r w:rsidRPr="009B28B4">
              <w:rPr>
                <w:rFonts w:ascii="Garamond" w:hAnsi="Garamond"/>
              </w:rPr>
              <w:t xml:space="preserve"> по форме, установленной приложением 23 к настоящему Регламенту. </w:t>
            </w:r>
            <w:r w:rsidRPr="009B28B4">
              <w:rPr>
                <w:rFonts w:ascii="Garamond" w:hAnsi="Garamond"/>
                <w:color w:val="000000"/>
                <w:spacing w:val="2"/>
                <w:highlight w:val="yellow"/>
              </w:rPr>
              <w:t>Публикация отчета проводится в указанные даты или в первый рабочий день, следующий за соответствующей датой, если она приходится на нерабочий день.</w:t>
            </w:r>
          </w:p>
          <w:p w:rsidR="00602F7C" w:rsidRPr="009B28B4" w:rsidRDefault="00602F7C">
            <w:pPr>
              <w:pStyle w:val="32"/>
              <w:spacing w:before="120" w:after="120" w:line="288" w:lineRule="auto"/>
              <w:ind w:left="0" w:firstLine="183"/>
              <w:rPr>
                <w:rFonts w:ascii="Garamond" w:hAnsi="Garamond"/>
                <w:sz w:val="22"/>
                <w:szCs w:val="22"/>
              </w:rPr>
            </w:pPr>
            <w:r w:rsidRPr="009B28B4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</w:tbl>
    <w:p w:rsidR="00602F7C" w:rsidRDefault="00602F7C">
      <w:pPr>
        <w:rPr>
          <w:rFonts w:ascii="Times New Roman" w:hAnsi="Times New Roman"/>
          <w:sz w:val="28"/>
          <w:szCs w:val="28"/>
        </w:rPr>
      </w:pPr>
    </w:p>
    <w:p w:rsidR="00602F7C" w:rsidRDefault="00602F7C">
      <w:pPr>
        <w:rPr>
          <w:rFonts w:ascii="Times New Roman" w:hAnsi="Times New Roman"/>
          <w:sz w:val="28"/>
          <w:szCs w:val="28"/>
        </w:rPr>
      </w:pPr>
    </w:p>
    <w:p w:rsidR="00602F7C" w:rsidRDefault="00602F7C">
      <w:pPr>
        <w:autoSpaceDE w:val="0"/>
        <w:autoSpaceDN w:val="0"/>
        <w:adjustRightInd w:val="0"/>
        <w:jc w:val="both"/>
        <w:outlineLvl w:val="0"/>
        <w:rPr>
          <w:rFonts w:ascii="Garamond" w:hAnsi="Garamond" w:cs="Arial"/>
          <w:b/>
          <w:color w:val="000000"/>
          <w:szCs w:val="28"/>
          <w:shd w:val="clear" w:color="auto" w:fill="FFFFFF"/>
        </w:rPr>
      </w:pPr>
    </w:p>
    <w:p w:rsidR="00602F7C" w:rsidRDefault="00602F7C">
      <w:pPr>
        <w:autoSpaceDE w:val="0"/>
        <w:autoSpaceDN w:val="0"/>
        <w:adjustRightInd w:val="0"/>
        <w:jc w:val="both"/>
        <w:outlineLvl w:val="0"/>
        <w:rPr>
          <w:rFonts w:ascii="Garamond" w:hAnsi="Garamond" w:cs="Arial"/>
          <w:b/>
          <w:color w:val="000000"/>
          <w:szCs w:val="28"/>
          <w:shd w:val="clear" w:color="auto" w:fill="FFFFFF"/>
        </w:rPr>
      </w:pPr>
      <w:r>
        <w:rPr>
          <w:rFonts w:ascii="Garamond" w:hAnsi="Garamond" w:cs="Arial"/>
          <w:b/>
          <w:color w:val="000000"/>
          <w:szCs w:val="28"/>
          <w:shd w:val="clear" w:color="auto" w:fill="FFFFFF"/>
        </w:rPr>
        <w:lastRenderedPageBreak/>
        <w:t>Действующая редакция</w:t>
      </w:r>
    </w:p>
    <w:tbl>
      <w:tblPr>
        <w:tblW w:w="15593" w:type="dxa"/>
        <w:tblLayout w:type="fixed"/>
        <w:tblLook w:val="00A0" w:firstRow="1" w:lastRow="0" w:firstColumn="1" w:lastColumn="0" w:noHBand="0" w:noVBand="0"/>
      </w:tblPr>
      <w:tblGrid>
        <w:gridCol w:w="1418"/>
        <w:gridCol w:w="1843"/>
        <w:gridCol w:w="2409"/>
        <w:gridCol w:w="1560"/>
        <w:gridCol w:w="2404"/>
        <w:gridCol w:w="1853"/>
        <w:gridCol w:w="1559"/>
        <w:gridCol w:w="1133"/>
        <w:gridCol w:w="1414"/>
      </w:tblGrid>
      <w:tr w:rsidR="00602F7C" w:rsidRPr="0048070D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2F7C" w:rsidRDefault="00602F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ind w:left="-107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20"/>
                <w:lang w:eastAsia="ru-RU"/>
              </w:rPr>
              <w:t>Приложение 23</w:t>
            </w:r>
          </w:p>
        </w:tc>
      </w:tr>
      <w:tr w:rsidR="00602F7C" w:rsidRPr="0048070D">
        <w:trPr>
          <w:trHeight w:val="315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lang w:eastAsia="ru-RU"/>
              </w:rPr>
              <w:t xml:space="preserve">Отчет о структуре платежей АО "ЦФР"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2F7C" w:rsidRPr="0048070D">
        <w:trPr>
          <w:trHeight w:val="255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20"/>
                <w:lang w:eastAsia="ru-RU"/>
              </w:rPr>
              <w:t>от &lt;</w:t>
            </w:r>
            <w:r>
              <w:rPr>
                <w:rFonts w:ascii="Arial" w:hAnsi="Arial" w:cs="Arial"/>
                <w:i/>
                <w:iCs/>
                <w:sz w:val="18"/>
                <w:szCs w:val="20"/>
                <w:lang w:eastAsia="ru-RU"/>
              </w:rPr>
              <w:t>последний календарный день месяца (число, месяц, год)</w:t>
            </w:r>
            <w:r>
              <w:rPr>
                <w:rFonts w:ascii="Arial" w:hAnsi="Arial" w:cs="Arial"/>
                <w:sz w:val="18"/>
                <w:szCs w:val="20"/>
                <w:lang w:eastAsia="ru-RU"/>
              </w:rPr>
              <w:t>&gt;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</w:tr>
      <w:tr w:rsidR="00602F7C" w:rsidRPr="0048070D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2F7C" w:rsidRDefault="00602F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2F7C" w:rsidRPr="0048070D">
        <w:trPr>
          <w:trHeight w:val="585"/>
        </w:trPr>
        <w:tc>
          <w:tcPr>
            <w:tcW w:w="1417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2F7C" w:rsidRDefault="00602F7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20"/>
                <w:lang w:eastAsia="ru-RU"/>
              </w:rPr>
              <w:t xml:space="preserve">      Настоящий отчет за &lt;</w:t>
            </w:r>
            <w:r>
              <w:rPr>
                <w:rFonts w:ascii="Arial" w:hAnsi="Arial" w:cs="Arial"/>
                <w:i/>
                <w:iCs/>
                <w:sz w:val="18"/>
                <w:szCs w:val="20"/>
                <w:lang w:eastAsia="ru-RU"/>
              </w:rPr>
              <w:t>период (месяц, год)&gt;</w:t>
            </w:r>
            <w:r>
              <w:rPr>
                <w:rFonts w:ascii="Arial" w:hAnsi="Arial" w:cs="Arial"/>
                <w:sz w:val="18"/>
                <w:szCs w:val="20"/>
                <w:lang w:eastAsia="ru-RU"/>
              </w:rPr>
              <w:t xml:space="preserve"> по Договору комиссии № 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___________ </w:t>
            </w:r>
            <w:r>
              <w:rPr>
                <w:rFonts w:ascii="Arial" w:hAnsi="Arial" w:cs="Arial"/>
                <w:sz w:val="18"/>
                <w:szCs w:val="20"/>
                <w:lang w:eastAsia="ru-RU"/>
              </w:rPr>
              <w:t>от &lt;</w:t>
            </w:r>
            <w:r>
              <w:rPr>
                <w:rFonts w:ascii="Arial" w:hAnsi="Arial" w:cs="Arial"/>
                <w:i/>
                <w:iCs/>
                <w:sz w:val="18"/>
                <w:szCs w:val="20"/>
                <w:lang w:eastAsia="ru-RU"/>
              </w:rPr>
              <w:t xml:space="preserve">дата подписания договора (число, месяц, год)&gt;, </w:t>
            </w:r>
            <w:r>
              <w:rPr>
                <w:rFonts w:ascii="Arial" w:hAnsi="Arial" w:cs="Arial"/>
                <w:sz w:val="18"/>
                <w:szCs w:val="20"/>
                <w:lang w:eastAsia="ru-RU"/>
              </w:rPr>
              <w:t xml:space="preserve">заключенному с </w:t>
            </w:r>
            <w:r>
              <w:rPr>
                <w:rFonts w:ascii="Arial" w:hAnsi="Arial" w:cs="Arial"/>
                <w:i/>
                <w:iCs/>
                <w:sz w:val="18"/>
                <w:szCs w:val="20"/>
                <w:lang w:eastAsia="ru-RU"/>
              </w:rPr>
              <w:t>&lt;наименование участника&gt;</w:t>
            </w:r>
            <w:r>
              <w:rPr>
                <w:rFonts w:ascii="Arial" w:hAnsi="Arial" w:cs="Arial"/>
                <w:sz w:val="18"/>
                <w:szCs w:val="20"/>
                <w:lang w:eastAsia="ru-RU"/>
              </w:rPr>
              <w:t>, составлен АО "ЦФР", являющимся комиссионером по указанному договору.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602F7C" w:rsidRPr="0048070D">
        <w:trPr>
          <w:trHeight w:val="27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2F7C" w:rsidRDefault="00602F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2F7C" w:rsidRPr="0048070D">
        <w:trPr>
          <w:trHeight w:val="7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602F7C" w:rsidRDefault="00602F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ru-RU"/>
              </w:rPr>
            </w:pPr>
            <w:r>
              <w:rPr>
                <w:rFonts w:ascii="Arial" w:hAnsi="Arial" w:cs="Arial"/>
                <w:sz w:val="16"/>
                <w:szCs w:val="20"/>
                <w:lang w:eastAsia="ru-RU"/>
              </w:rPr>
              <w:t xml:space="preserve">Дата платежа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602F7C" w:rsidRDefault="00602F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ru-RU"/>
              </w:rPr>
            </w:pPr>
            <w:r>
              <w:rPr>
                <w:rFonts w:ascii="Arial" w:hAnsi="Arial" w:cs="Arial"/>
                <w:sz w:val="16"/>
                <w:szCs w:val="20"/>
                <w:lang w:eastAsia="ru-RU"/>
              </w:rPr>
              <w:t>Номер п/п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602F7C" w:rsidRDefault="00602F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ru-RU"/>
              </w:rPr>
            </w:pPr>
            <w:r>
              <w:rPr>
                <w:rFonts w:ascii="Arial" w:hAnsi="Arial" w:cs="Arial"/>
                <w:sz w:val="16"/>
                <w:szCs w:val="20"/>
                <w:lang w:eastAsia="ru-RU"/>
              </w:rPr>
              <w:t xml:space="preserve">Покупатель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602F7C" w:rsidRDefault="00602F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ru-RU"/>
              </w:rPr>
            </w:pPr>
            <w:r>
              <w:rPr>
                <w:rFonts w:ascii="Arial" w:hAnsi="Arial" w:cs="Arial"/>
                <w:sz w:val="16"/>
                <w:szCs w:val="20"/>
                <w:lang w:eastAsia="ru-RU"/>
              </w:rPr>
              <w:t xml:space="preserve">ИНН покупателя 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602F7C" w:rsidRDefault="00602F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ru-RU"/>
              </w:rPr>
            </w:pPr>
            <w:r>
              <w:rPr>
                <w:rFonts w:ascii="Arial" w:hAnsi="Arial" w:cs="Arial"/>
                <w:sz w:val="16"/>
                <w:szCs w:val="20"/>
                <w:lang w:eastAsia="ru-RU"/>
              </w:rPr>
              <w:t xml:space="preserve">Номер договора покупателя 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602F7C" w:rsidRDefault="00602F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ru-RU"/>
              </w:rPr>
            </w:pPr>
            <w:r>
              <w:rPr>
                <w:rFonts w:ascii="Arial" w:hAnsi="Arial" w:cs="Arial"/>
                <w:sz w:val="16"/>
                <w:szCs w:val="20"/>
                <w:lang w:eastAsia="ru-RU"/>
              </w:rPr>
              <w:t>Расчетный период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602F7C" w:rsidRDefault="00602F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ru-RU"/>
              </w:rPr>
            </w:pPr>
            <w:r>
              <w:rPr>
                <w:rFonts w:ascii="Arial" w:hAnsi="Arial" w:cs="Arial"/>
                <w:sz w:val="16"/>
                <w:szCs w:val="20"/>
                <w:lang w:eastAsia="ru-RU"/>
              </w:rPr>
              <w:t>Сумма платежа *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602F7C" w:rsidRDefault="00602F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ru-RU"/>
              </w:rPr>
            </w:pPr>
            <w:r>
              <w:rPr>
                <w:rFonts w:ascii="Arial" w:hAnsi="Arial" w:cs="Arial"/>
                <w:sz w:val="16"/>
                <w:szCs w:val="20"/>
                <w:lang w:eastAsia="ru-RU"/>
              </w:rPr>
              <w:t>В т.ч. НДС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602F7C" w:rsidRDefault="00602F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ru-RU"/>
              </w:rPr>
            </w:pPr>
            <w:r>
              <w:rPr>
                <w:rFonts w:ascii="Arial" w:hAnsi="Arial" w:cs="Arial"/>
                <w:sz w:val="16"/>
                <w:szCs w:val="20"/>
                <w:lang w:eastAsia="ru-RU"/>
              </w:rPr>
              <w:t>Комментарий</w:t>
            </w:r>
          </w:p>
        </w:tc>
      </w:tr>
      <w:tr w:rsidR="00602F7C" w:rsidRPr="0048070D">
        <w:trPr>
          <w:trHeight w:val="24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F7C" w:rsidRDefault="00602F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ru-RU"/>
              </w:rPr>
            </w:pPr>
            <w:r>
              <w:rPr>
                <w:rFonts w:ascii="Arial" w:hAnsi="Arial" w:cs="Arial"/>
                <w:sz w:val="16"/>
                <w:szCs w:val="20"/>
                <w:lang w:eastAsia="ru-RU"/>
              </w:rPr>
              <w:t>чч.мм.гггг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F7C" w:rsidRDefault="00602F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ru-RU"/>
              </w:rPr>
            </w:pPr>
            <w:r>
              <w:rPr>
                <w:rFonts w:ascii="Arial" w:hAnsi="Arial" w:cs="Arial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eastAsia="ru-RU"/>
              </w:rPr>
            </w:pPr>
            <w:r>
              <w:rPr>
                <w:rFonts w:ascii="Arial" w:hAnsi="Arial" w:cs="Arial"/>
                <w:sz w:val="16"/>
                <w:szCs w:val="20"/>
                <w:lang w:eastAsia="ru-RU"/>
              </w:rPr>
              <w:t>&lt;</w:t>
            </w:r>
            <w:r>
              <w:rPr>
                <w:rFonts w:ascii="Arial" w:hAnsi="Arial" w:cs="Arial"/>
                <w:i/>
                <w:iCs/>
                <w:sz w:val="16"/>
                <w:szCs w:val="20"/>
                <w:lang w:eastAsia="ru-RU"/>
              </w:rPr>
              <w:t>наименование участника</w:t>
            </w:r>
            <w:r>
              <w:rPr>
                <w:rFonts w:ascii="Arial" w:hAnsi="Arial" w:cs="Arial"/>
                <w:sz w:val="16"/>
                <w:szCs w:val="20"/>
                <w:lang w:eastAsia="ru-RU"/>
              </w:rPr>
              <w:t>&gt;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F7C" w:rsidRDefault="00602F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ru-RU"/>
              </w:rPr>
            </w:pPr>
            <w:r>
              <w:rPr>
                <w:rFonts w:ascii="Arial" w:hAnsi="Arial" w:cs="Arial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eastAsia="ru-RU"/>
              </w:rPr>
            </w:pPr>
            <w:r>
              <w:rPr>
                <w:rFonts w:ascii="Arial" w:hAnsi="Arial" w:cs="Arial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F7C" w:rsidRDefault="00602F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ru-RU"/>
              </w:rPr>
            </w:pPr>
            <w:r>
              <w:rPr>
                <w:rFonts w:ascii="Arial" w:hAnsi="Arial" w:cs="Arial"/>
                <w:sz w:val="16"/>
                <w:szCs w:val="20"/>
                <w:lang w:eastAsia="ru-RU"/>
              </w:rPr>
              <w:t>чч.мм.гггг-чч.мм.гггг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F7C" w:rsidRDefault="00602F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ru-RU"/>
              </w:rPr>
            </w:pPr>
            <w:r>
              <w:rPr>
                <w:rFonts w:ascii="Arial" w:hAnsi="Arial" w:cs="Arial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F7C" w:rsidRDefault="00602F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ru-RU"/>
              </w:rPr>
            </w:pPr>
            <w:r>
              <w:rPr>
                <w:rFonts w:ascii="Arial" w:hAnsi="Arial" w:cs="Arial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Arial CYR" w:hAnsi="Arial CYR" w:cs="Arial CYR"/>
                <w:sz w:val="16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20"/>
                <w:lang w:eastAsia="ru-RU"/>
              </w:rPr>
              <w:t> </w:t>
            </w:r>
          </w:p>
        </w:tc>
      </w:tr>
      <w:tr w:rsidR="00602F7C" w:rsidRPr="0048070D">
        <w:trPr>
          <w:trHeight w:val="10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F7C" w:rsidRDefault="00602F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ru-RU"/>
              </w:rPr>
            </w:pPr>
            <w:r>
              <w:rPr>
                <w:rFonts w:ascii="Arial" w:hAnsi="Arial" w:cs="Arial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F7C" w:rsidRDefault="00602F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ru-RU"/>
              </w:rPr>
            </w:pPr>
            <w:r>
              <w:rPr>
                <w:rFonts w:ascii="Arial" w:hAnsi="Arial" w:cs="Arial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eastAsia="ru-RU"/>
              </w:rPr>
            </w:pPr>
            <w:r>
              <w:rPr>
                <w:rFonts w:ascii="Arial" w:hAnsi="Arial" w:cs="Arial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F7C" w:rsidRDefault="00602F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ru-RU"/>
              </w:rPr>
            </w:pPr>
            <w:r>
              <w:rPr>
                <w:rFonts w:ascii="Arial" w:hAnsi="Arial" w:cs="Arial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eastAsia="ru-RU"/>
              </w:rPr>
            </w:pPr>
            <w:r>
              <w:rPr>
                <w:rFonts w:ascii="Arial" w:hAnsi="Arial" w:cs="Arial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F7C" w:rsidRDefault="00602F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ru-RU"/>
              </w:rPr>
            </w:pPr>
            <w:r>
              <w:rPr>
                <w:rFonts w:ascii="Arial" w:hAnsi="Arial" w:cs="Arial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F7C" w:rsidRDefault="00602F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ru-RU"/>
              </w:rPr>
            </w:pPr>
            <w:r>
              <w:rPr>
                <w:rFonts w:ascii="Arial" w:hAnsi="Arial" w:cs="Arial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F7C" w:rsidRDefault="00602F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ru-RU"/>
              </w:rPr>
            </w:pPr>
            <w:r>
              <w:rPr>
                <w:rFonts w:ascii="Arial" w:hAnsi="Arial" w:cs="Arial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Arial CYR" w:hAnsi="Arial CYR" w:cs="Arial CYR"/>
                <w:sz w:val="16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20"/>
                <w:lang w:eastAsia="ru-RU"/>
              </w:rPr>
              <w:t> </w:t>
            </w:r>
          </w:p>
        </w:tc>
      </w:tr>
      <w:tr w:rsidR="00602F7C" w:rsidRPr="0048070D">
        <w:trPr>
          <w:trHeight w:val="6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F7C" w:rsidRDefault="00602F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F7C" w:rsidRDefault="00602F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7C" w:rsidRDefault="00602F7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F7C" w:rsidRDefault="00602F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F7C" w:rsidRDefault="00602F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F7C" w:rsidRDefault="00602F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F7C" w:rsidRDefault="00602F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Arial CYR" w:hAnsi="Arial CYR" w:cs="Arial CYR"/>
                <w:b/>
                <w:bCs/>
                <w:sz w:val="16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20"/>
                <w:lang w:eastAsia="ru-RU"/>
              </w:rPr>
              <w:t> </w:t>
            </w:r>
          </w:p>
        </w:tc>
      </w:tr>
      <w:tr w:rsidR="00602F7C" w:rsidRPr="0048070D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Arial CYR" w:hAnsi="Arial CYR" w:cs="Arial CYR"/>
                <w:b/>
                <w:bCs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2F7C" w:rsidRDefault="00602F7C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</w:tr>
      <w:tr w:rsidR="00602F7C" w:rsidRPr="0048070D">
        <w:trPr>
          <w:trHeight w:val="255"/>
        </w:trPr>
        <w:tc>
          <w:tcPr>
            <w:tcW w:w="72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eastAsia="ru-RU"/>
              </w:rPr>
            </w:pPr>
            <w:r>
              <w:rPr>
                <w:rFonts w:ascii="Arial" w:hAnsi="Arial" w:cs="Arial"/>
                <w:sz w:val="16"/>
                <w:szCs w:val="20"/>
                <w:lang w:eastAsia="ru-RU"/>
              </w:rPr>
              <w:t xml:space="preserve">* </w:t>
            </w:r>
            <w:r>
              <w:rPr>
                <w:rFonts w:ascii="Arial" w:hAnsi="Arial" w:cs="Arial"/>
                <w:sz w:val="18"/>
                <w:szCs w:val="20"/>
                <w:lang w:eastAsia="ru-RU"/>
              </w:rPr>
              <w:t>Платежи</w:t>
            </w:r>
            <w:r>
              <w:rPr>
                <w:rFonts w:ascii="Arial" w:hAnsi="Arial" w:cs="Arial"/>
                <w:sz w:val="16"/>
                <w:szCs w:val="20"/>
                <w:lang w:eastAsia="ru-RU"/>
              </w:rPr>
              <w:t xml:space="preserve"> по возврату денежных средств указаны в виде отрицательных значений.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2F7C" w:rsidRPr="0048070D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2F7C" w:rsidRDefault="00602F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02F7C" w:rsidRDefault="00602F7C">
      <w:pPr>
        <w:autoSpaceDE w:val="0"/>
        <w:autoSpaceDN w:val="0"/>
        <w:adjustRightInd w:val="0"/>
        <w:jc w:val="both"/>
        <w:outlineLvl w:val="0"/>
        <w:rPr>
          <w:rFonts w:ascii="Garamond" w:hAnsi="Garamond" w:cs="Arial"/>
          <w:b/>
          <w:color w:val="000000"/>
          <w:szCs w:val="28"/>
          <w:shd w:val="clear" w:color="auto" w:fill="FFFFFF"/>
        </w:rPr>
      </w:pPr>
    </w:p>
    <w:p w:rsidR="00602F7C" w:rsidRDefault="00602F7C">
      <w:pPr>
        <w:autoSpaceDE w:val="0"/>
        <w:autoSpaceDN w:val="0"/>
        <w:adjustRightInd w:val="0"/>
        <w:jc w:val="both"/>
        <w:outlineLvl w:val="0"/>
        <w:rPr>
          <w:rFonts w:ascii="Garamond" w:hAnsi="Garamond" w:cs="Arial"/>
          <w:b/>
          <w:color w:val="000000"/>
          <w:szCs w:val="28"/>
          <w:shd w:val="clear" w:color="auto" w:fill="FFFFFF"/>
        </w:rPr>
      </w:pPr>
      <w:bookmarkStart w:id="1" w:name="_MON_1493620851"/>
      <w:bookmarkStart w:id="2" w:name="_MON_1493620871"/>
      <w:bookmarkStart w:id="3" w:name="_MON_1493621052"/>
      <w:bookmarkStart w:id="4" w:name="_MON_1493621068"/>
      <w:bookmarkStart w:id="5" w:name="_MON_1493621333"/>
      <w:bookmarkStart w:id="6" w:name="_MON_1517916988"/>
      <w:bookmarkStart w:id="7" w:name="_MON_1554124592"/>
      <w:bookmarkStart w:id="8" w:name="_MON_1493620644"/>
      <w:bookmarkStart w:id="9" w:name="_MON_1493620734"/>
      <w:bookmarkStart w:id="10" w:name="_MON_1493620764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>
        <w:rPr>
          <w:rFonts w:ascii="Garamond" w:hAnsi="Garamond" w:cs="Arial"/>
          <w:b/>
          <w:color w:val="000000"/>
          <w:szCs w:val="28"/>
          <w:shd w:val="clear" w:color="auto" w:fill="FFFFFF"/>
        </w:rPr>
        <w:t>Предлагаемая редакция</w:t>
      </w:r>
    </w:p>
    <w:tbl>
      <w:tblPr>
        <w:tblW w:w="16520" w:type="dxa"/>
        <w:tblLayout w:type="fixed"/>
        <w:tblLook w:val="00A0" w:firstRow="1" w:lastRow="0" w:firstColumn="1" w:lastColumn="0" w:noHBand="0" w:noVBand="0"/>
      </w:tblPr>
      <w:tblGrid>
        <w:gridCol w:w="1275"/>
        <w:gridCol w:w="141"/>
        <w:gridCol w:w="1842"/>
        <w:gridCol w:w="31"/>
        <w:gridCol w:w="1683"/>
        <w:gridCol w:w="694"/>
        <w:gridCol w:w="32"/>
        <w:gridCol w:w="1528"/>
        <w:gridCol w:w="141"/>
        <w:gridCol w:w="354"/>
        <w:gridCol w:w="1908"/>
        <w:gridCol w:w="97"/>
        <w:gridCol w:w="317"/>
        <w:gridCol w:w="1439"/>
        <w:gridCol w:w="86"/>
        <w:gridCol w:w="84"/>
        <w:gridCol w:w="1389"/>
        <w:gridCol w:w="105"/>
        <w:gridCol w:w="1028"/>
        <w:gridCol w:w="989"/>
        <w:gridCol w:w="241"/>
        <w:gridCol w:w="184"/>
        <w:gridCol w:w="364"/>
        <w:gridCol w:w="236"/>
        <w:gridCol w:w="332"/>
      </w:tblGrid>
      <w:tr w:rsidR="00602F7C" w:rsidRPr="0048070D">
        <w:trPr>
          <w:gridAfter w:val="3"/>
          <w:wAfter w:w="932" w:type="dxa"/>
          <w:trHeight w:val="315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2F7C" w:rsidRDefault="00602F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ind w:left="-107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20"/>
                <w:lang w:eastAsia="ru-RU"/>
              </w:rPr>
              <w:t>Приложение 23</w:t>
            </w:r>
          </w:p>
        </w:tc>
      </w:tr>
      <w:tr w:rsidR="00602F7C" w:rsidRPr="0048070D">
        <w:trPr>
          <w:gridAfter w:val="1"/>
          <w:wAfter w:w="332" w:type="dxa"/>
          <w:trHeight w:val="315"/>
        </w:trPr>
        <w:tc>
          <w:tcPr>
            <w:tcW w:w="497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</w:pPr>
            <w:r w:rsidRPr="0048070D">
              <w:rPr>
                <w:rFonts w:ascii="Garamond" w:hAnsi="Garamond" w:cs="Arial"/>
                <w:b/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Отчет о структуре платежей АО "ЦФР" </w:t>
            </w:r>
          </w:p>
        </w:tc>
        <w:tc>
          <w:tcPr>
            <w:tcW w:w="239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602F7C" w:rsidRPr="0048070D">
        <w:trPr>
          <w:gridAfter w:val="1"/>
          <w:wAfter w:w="332" w:type="dxa"/>
          <w:trHeight w:val="255"/>
        </w:trPr>
        <w:tc>
          <w:tcPr>
            <w:tcW w:w="497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20"/>
                <w:highlight w:val="yellow"/>
                <w:lang w:eastAsia="ru-RU"/>
              </w:rPr>
              <w:t xml:space="preserve">Дата формирования отчета: </w:t>
            </w:r>
            <w:r w:rsidRPr="009B28B4">
              <w:rPr>
                <w:rFonts w:ascii="Arial" w:hAnsi="Arial" w:cs="Arial"/>
                <w:i/>
                <w:sz w:val="18"/>
                <w:szCs w:val="20"/>
                <w:highlight w:val="yellow"/>
                <w:lang w:eastAsia="ru-RU"/>
              </w:rPr>
              <w:t>(число, месяц, год)</w:t>
            </w:r>
          </w:p>
        </w:tc>
        <w:tc>
          <w:tcPr>
            <w:tcW w:w="239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602F7C" w:rsidRPr="0048070D">
        <w:trPr>
          <w:gridAfter w:val="1"/>
          <w:wAfter w:w="332" w:type="dxa"/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602F7C" w:rsidRPr="0048070D">
        <w:trPr>
          <w:gridAfter w:val="4"/>
          <w:wAfter w:w="1116" w:type="dxa"/>
          <w:trHeight w:val="585"/>
        </w:trPr>
        <w:tc>
          <w:tcPr>
            <w:tcW w:w="1516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2F7C" w:rsidRDefault="00602F7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20"/>
                <w:lang w:eastAsia="ru-RU"/>
              </w:rPr>
              <w:t xml:space="preserve">Настоящий отчет </w:t>
            </w:r>
            <w:r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 xml:space="preserve">за </w:t>
            </w:r>
            <w:r>
              <w:rPr>
                <w:rFonts w:ascii="Arial" w:hAnsi="Arial" w:cs="Arial"/>
                <w:bCs/>
                <w:i/>
                <w:sz w:val="18"/>
                <w:szCs w:val="20"/>
                <w:lang w:eastAsia="ru-RU"/>
              </w:rPr>
              <w:t>&lt;период (месяц, год)&gt;</w:t>
            </w:r>
            <w:r>
              <w:rPr>
                <w:rFonts w:ascii="Arial" w:hAnsi="Arial" w:cs="Arial"/>
                <w:sz w:val="18"/>
                <w:szCs w:val="20"/>
                <w:lang w:eastAsia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  <w:highlight w:val="yellow"/>
                <w:lang w:eastAsia="ru-RU"/>
              </w:rPr>
              <w:t>на &lt;</w:t>
            </w:r>
            <w:r w:rsidRPr="009B28B4">
              <w:rPr>
                <w:rFonts w:ascii="Arial" w:hAnsi="Arial" w:cs="Arial"/>
                <w:i/>
                <w:sz w:val="18"/>
                <w:szCs w:val="20"/>
                <w:highlight w:val="yellow"/>
                <w:lang w:eastAsia="ru-RU"/>
              </w:rPr>
              <w:t>дату (число, месяц</w:t>
            </w:r>
            <w:r w:rsidRPr="009B28B4">
              <w:rPr>
                <w:rFonts w:ascii="Arial" w:hAnsi="Arial" w:cs="Arial"/>
                <w:i/>
                <w:iCs/>
                <w:sz w:val="18"/>
                <w:szCs w:val="20"/>
                <w:highlight w:val="yellow"/>
                <w:lang w:eastAsia="ru-RU"/>
              </w:rPr>
              <w:t>,</w:t>
            </w:r>
            <w:r>
              <w:rPr>
                <w:rFonts w:ascii="Arial" w:hAnsi="Arial" w:cs="Arial"/>
                <w:i/>
                <w:iCs/>
                <w:sz w:val="18"/>
                <w:szCs w:val="20"/>
                <w:highlight w:val="yellow"/>
                <w:lang w:eastAsia="ru-RU"/>
              </w:rPr>
              <w:t xml:space="preserve"> год)&gt;</w:t>
            </w:r>
            <w:r>
              <w:rPr>
                <w:rFonts w:ascii="Arial" w:hAnsi="Arial" w:cs="Arial"/>
                <w:sz w:val="18"/>
                <w:szCs w:val="20"/>
                <w:lang w:eastAsia="ru-RU"/>
              </w:rPr>
              <w:t xml:space="preserve"> по Договору комиссии № 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___________ </w:t>
            </w:r>
            <w:r>
              <w:rPr>
                <w:rFonts w:ascii="Arial" w:hAnsi="Arial" w:cs="Arial"/>
                <w:sz w:val="18"/>
                <w:szCs w:val="20"/>
                <w:lang w:eastAsia="ru-RU"/>
              </w:rPr>
              <w:t>от &lt;</w:t>
            </w:r>
            <w:r>
              <w:rPr>
                <w:rFonts w:ascii="Arial" w:hAnsi="Arial" w:cs="Arial"/>
                <w:i/>
                <w:iCs/>
                <w:sz w:val="18"/>
                <w:szCs w:val="20"/>
                <w:lang w:eastAsia="ru-RU"/>
              </w:rPr>
              <w:t xml:space="preserve">дата подписания договора (число, месяц, год)&gt;, </w:t>
            </w:r>
            <w:r>
              <w:rPr>
                <w:rFonts w:ascii="Arial" w:hAnsi="Arial" w:cs="Arial"/>
                <w:sz w:val="18"/>
                <w:szCs w:val="20"/>
                <w:lang w:eastAsia="ru-RU"/>
              </w:rPr>
              <w:t xml:space="preserve">заключенному с </w:t>
            </w:r>
            <w:r>
              <w:rPr>
                <w:rFonts w:ascii="Arial" w:hAnsi="Arial" w:cs="Arial"/>
                <w:i/>
                <w:iCs/>
                <w:sz w:val="18"/>
                <w:szCs w:val="20"/>
                <w:lang w:eastAsia="ru-RU"/>
              </w:rPr>
              <w:t>&lt;наименование участника&gt;</w:t>
            </w:r>
            <w:r>
              <w:rPr>
                <w:rFonts w:ascii="Arial" w:hAnsi="Arial" w:cs="Arial"/>
                <w:sz w:val="18"/>
                <w:szCs w:val="20"/>
                <w:lang w:eastAsia="ru-RU"/>
              </w:rPr>
              <w:t>, составлен АО "ЦФР", являющимся комиссионером по указанному договору.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602F7C" w:rsidRPr="0048070D">
        <w:trPr>
          <w:gridAfter w:val="1"/>
          <w:wAfter w:w="332" w:type="dxa"/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602F7C" w:rsidRPr="0048070D">
        <w:trPr>
          <w:trHeight w:val="6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602F7C" w:rsidRDefault="00602F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ru-RU"/>
              </w:rPr>
            </w:pPr>
            <w:r>
              <w:rPr>
                <w:rFonts w:ascii="Arial" w:hAnsi="Arial" w:cs="Arial"/>
                <w:sz w:val="16"/>
                <w:szCs w:val="20"/>
                <w:lang w:eastAsia="ru-RU"/>
              </w:rPr>
              <w:t xml:space="preserve">Дата платежа 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602F7C" w:rsidRDefault="00602F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ru-RU"/>
              </w:rPr>
            </w:pPr>
            <w:r>
              <w:rPr>
                <w:rFonts w:ascii="Arial" w:hAnsi="Arial" w:cs="Arial"/>
                <w:sz w:val="16"/>
                <w:szCs w:val="20"/>
                <w:lang w:eastAsia="ru-RU"/>
              </w:rPr>
              <w:t>Номер п/п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602F7C" w:rsidRDefault="00602F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ru-RU"/>
              </w:rPr>
            </w:pPr>
            <w:r>
              <w:rPr>
                <w:rFonts w:ascii="Arial" w:hAnsi="Arial" w:cs="Arial"/>
                <w:sz w:val="16"/>
                <w:szCs w:val="20"/>
                <w:lang w:eastAsia="ru-RU"/>
              </w:rPr>
              <w:t xml:space="preserve">Покупатель 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602F7C" w:rsidRDefault="00602F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ru-RU"/>
              </w:rPr>
            </w:pPr>
            <w:r>
              <w:rPr>
                <w:rFonts w:ascii="Arial" w:hAnsi="Arial" w:cs="Arial"/>
                <w:sz w:val="16"/>
                <w:szCs w:val="20"/>
                <w:lang w:eastAsia="ru-RU"/>
              </w:rPr>
              <w:t xml:space="preserve">ИНН покупателя 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602F7C" w:rsidRDefault="00602F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ru-RU"/>
              </w:rPr>
            </w:pPr>
            <w:r>
              <w:rPr>
                <w:rFonts w:ascii="Arial" w:hAnsi="Arial" w:cs="Arial"/>
                <w:sz w:val="16"/>
                <w:szCs w:val="20"/>
                <w:lang w:eastAsia="ru-RU"/>
              </w:rPr>
              <w:t xml:space="preserve">Номер договора покупателя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602F7C" w:rsidRDefault="00602F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ru-RU"/>
              </w:rPr>
            </w:pPr>
            <w:r>
              <w:rPr>
                <w:rFonts w:ascii="Arial" w:hAnsi="Arial" w:cs="Arial"/>
                <w:sz w:val="16"/>
                <w:szCs w:val="20"/>
                <w:lang w:eastAsia="ru-RU"/>
              </w:rPr>
              <w:t>Расчетный период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602F7C" w:rsidRDefault="00602F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ru-RU"/>
              </w:rPr>
            </w:pPr>
            <w:r>
              <w:rPr>
                <w:rFonts w:ascii="Arial" w:hAnsi="Arial" w:cs="Arial"/>
                <w:sz w:val="16"/>
                <w:szCs w:val="20"/>
                <w:lang w:eastAsia="ru-RU"/>
              </w:rPr>
              <w:t>Сумма платежа *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602F7C" w:rsidRDefault="00602F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ru-RU"/>
              </w:rPr>
            </w:pPr>
            <w:r>
              <w:rPr>
                <w:rFonts w:ascii="Arial" w:hAnsi="Arial" w:cs="Arial"/>
                <w:sz w:val="16"/>
                <w:szCs w:val="20"/>
                <w:lang w:eastAsia="ru-RU"/>
              </w:rPr>
              <w:t>В т.ч. НДС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602F7C" w:rsidRDefault="00602F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ru-RU"/>
              </w:rPr>
            </w:pPr>
            <w:r>
              <w:rPr>
                <w:rFonts w:ascii="Arial" w:hAnsi="Arial" w:cs="Arial"/>
                <w:sz w:val="16"/>
                <w:szCs w:val="20"/>
                <w:lang w:eastAsia="ru-RU"/>
              </w:rPr>
              <w:t>Комментарий</w:t>
            </w:r>
          </w:p>
        </w:tc>
        <w:tc>
          <w:tcPr>
            <w:tcW w:w="11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2F7C" w:rsidRDefault="00602F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602F7C" w:rsidRPr="0048070D">
        <w:trPr>
          <w:trHeight w:val="1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F7C" w:rsidRDefault="00602F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ru-RU"/>
              </w:rPr>
            </w:pPr>
            <w:r>
              <w:rPr>
                <w:rFonts w:ascii="Arial" w:hAnsi="Arial" w:cs="Arial"/>
                <w:sz w:val="16"/>
                <w:szCs w:val="20"/>
                <w:lang w:eastAsia="ru-RU"/>
              </w:rPr>
              <w:t>чч.мм.гггг</w:t>
            </w:r>
          </w:p>
        </w:tc>
        <w:tc>
          <w:tcPr>
            <w:tcW w:w="2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F7C" w:rsidRDefault="00602F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ru-RU"/>
              </w:rPr>
            </w:pPr>
            <w:r>
              <w:rPr>
                <w:rFonts w:ascii="Arial" w:hAnsi="Arial" w:cs="Arial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eastAsia="ru-RU"/>
              </w:rPr>
            </w:pPr>
            <w:r>
              <w:rPr>
                <w:rFonts w:ascii="Arial" w:hAnsi="Arial" w:cs="Arial"/>
                <w:sz w:val="16"/>
                <w:szCs w:val="20"/>
                <w:lang w:eastAsia="ru-RU"/>
              </w:rPr>
              <w:t>&lt;</w:t>
            </w:r>
            <w:r>
              <w:rPr>
                <w:rFonts w:ascii="Arial" w:hAnsi="Arial" w:cs="Arial"/>
                <w:i/>
                <w:iCs/>
                <w:sz w:val="16"/>
                <w:szCs w:val="20"/>
                <w:lang w:eastAsia="ru-RU"/>
              </w:rPr>
              <w:t>наименование участника</w:t>
            </w:r>
            <w:r>
              <w:rPr>
                <w:rFonts w:ascii="Arial" w:hAnsi="Arial" w:cs="Arial"/>
                <w:sz w:val="16"/>
                <w:szCs w:val="20"/>
                <w:lang w:eastAsia="ru-RU"/>
              </w:rPr>
              <w:t>&gt;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F7C" w:rsidRDefault="00602F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ru-RU"/>
              </w:rPr>
            </w:pPr>
            <w:r>
              <w:rPr>
                <w:rFonts w:ascii="Arial" w:hAnsi="Arial" w:cs="Arial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eastAsia="ru-RU"/>
              </w:rPr>
            </w:pPr>
            <w:r>
              <w:rPr>
                <w:rFonts w:ascii="Arial" w:hAnsi="Arial" w:cs="Arial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F7C" w:rsidRDefault="00602F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ru-RU"/>
              </w:rPr>
            </w:pPr>
            <w:r>
              <w:rPr>
                <w:rFonts w:ascii="Arial" w:hAnsi="Arial" w:cs="Arial"/>
                <w:sz w:val="16"/>
                <w:szCs w:val="20"/>
                <w:lang w:eastAsia="ru-RU"/>
              </w:rPr>
              <w:t>чч.мм.гггг-чч.мм.гггг</w:t>
            </w:r>
          </w:p>
        </w:tc>
        <w:tc>
          <w:tcPr>
            <w:tcW w:w="15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F7C" w:rsidRDefault="00602F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ru-RU"/>
              </w:rPr>
            </w:pPr>
            <w:r>
              <w:rPr>
                <w:rFonts w:ascii="Arial" w:hAnsi="Arial" w:cs="Arial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F7C" w:rsidRDefault="00602F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ru-RU"/>
              </w:rPr>
            </w:pPr>
            <w:r>
              <w:rPr>
                <w:rFonts w:ascii="Arial" w:hAnsi="Arial" w:cs="Arial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eastAsia="ru-RU"/>
              </w:rPr>
            </w:pPr>
            <w:r>
              <w:rPr>
                <w:rFonts w:ascii="Arial" w:hAnsi="Arial" w:cs="Arial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602F7C" w:rsidRPr="0048070D">
        <w:trPr>
          <w:trHeight w:val="19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F7C" w:rsidRDefault="00602F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ru-RU"/>
              </w:rPr>
            </w:pPr>
            <w:r>
              <w:rPr>
                <w:rFonts w:ascii="Arial" w:hAnsi="Arial" w:cs="Arial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2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F7C" w:rsidRDefault="00602F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ru-RU"/>
              </w:rPr>
            </w:pPr>
            <w:r>
              <w:rPr>
                <w:rFonts w:ascii="Arial" w:hAnsi="Arial" w:cs="Arial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eastAsia="ru-RU"/>
              </w:rPr>
            </w:pPr>
            <w:r>
              <w:rPr>
                <w:rFonts w:ascii="Arial" w:hAnsi="Arial" w:cs="Arial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F7C" w:rsidRDefault="00602F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ru-RU"/>
              </w:rPr>
            </w:pPr>
            <w:r>
              <w:rPr>
                <w:rFonts w:ascii="Arial" w:hAnsi="Arial" w:cs="Arial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eastAsia="ru-RU"/>
              </w:rPr>
            </w:pPr>
            <w:r>
              <w:rPr>
                <w:rFonts w:ascii="Arial" w:hAnsi="Arial" w:cs="Arial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F7C" w:rsidRDefault="00602F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ru-RU"/>
              </w:rPr>
            </w:pPr>
            <w:r>
              <w:rPr>
                <w:rFonts w:ascii="Arial" w:hAnsi="Arial" w:cs="Arial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F7C" w:rsidRDefault="00602F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ru-RU"/>
              </w:rPr>
            </w:pPr>
            <w:r>
              <w:rPr>
                <w:rFonts w:ascii="Arial" w:hAnsi="Arial" w:cs="Arial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F7C" w:rsidRDefault="00602F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ru-RU"/>
              </w:rPr>
            </w:pPr>
            <w:r>
              <w:rPr>
                <w:rFonts w:ascii="Arial" w:hAnsi="Arial" w:cs="Arial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eastAsia="ru-RU"/>
              </w:rPr>
            </w:pPr>
            <w:r>
              <w:rPr>
                <w:rFonts w:ascii="Arial" w:hAnsi="Arial" w:cs="Arial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602F7C" w:rsidRPr="0048070D">
        <w:trPr>
          <w:trHeight w:val="13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F7C" w:rsidRDefault="00602F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2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F7C" w:rsidRDefault="00602F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7C" w:rsidRDefault="00602F7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F7C" w:rsidRDefault="00602F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F7C" w:rsidRDefault="00602F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F7C" w:rsidRDefault="00602F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F7C" w:rsidRDefault="00602F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02F7C" w:rsidRPr="0048070D">
        <w:trPr>
          <w:gridAfter w:val="1"/>
          <w:wAfter w:w="332" w:type="dxa"/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20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602F7C" w:rsidRPr="0048070D">
        <w:trPr>
          <w:gridAfter w:val="1"/>
          <w:wAfter w:w="332" w:type="dxa"/>
          <w:trHeight w:val="255"/>
        </w:trPr>
        <w:tc>
          <w:tcPr>
            <w:tcW w:w="737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20"/>
                <w:lang w:eastAsia="ru-RU"/>
              </w:rPr>
              <w:t>* Платежи по возврату денежных средств указаны в виде отрицательных значений.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602F7C" w:rsidRPr="0048070D">
        <w:trPr>
          <w:gridAfter w:val="1"/>
          <w:wAfter w:w="332" w:type="dxa"/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Default="00602F7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</w:tbl>
    <w:p w:rsidR="00602F7C" w:rsidRDefault="00602F7C">
      <w:pPr>
        <w:tabs>
          <w:tab w:val="left" w:pos="5245"/>
          <w:tab w:val="left" w:pos="8364"/>
        </w:tabs>
        <w:ind w:left="1843"/>
        <w:rPr>
          <w:rFonts w:ascii="Arial" w:hAnsi="Arial" w:cs="Arial"/>
          <w:b/>
          <w:sz w:val="20"/>
          <w:szCs w:val="20"/>
        </w:rPr>
      </w:pPr>
    </w:p>
    <w:p w:rsidR="00284776" w:rsidRDefault="00284776" w:rsidP="00284776">
      <w:pPr>
        <w:ind w:left="57"/>
        <w:contextualSpacing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aps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№ 6</w:t>
      </w:r>
    </w:p>
    <w:p w:rsidR="00284776" w:rsidRDefault="00284776" w:rsidP="00284776">
      <w:pPr>
        <w:ind w:left="57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Протоколу № 4-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>/2019 заседания Наблюдательного совета</w:t>
      </w:r>
    </w:p>
    <w:p w:rsidR="00284776" w:rsidRDefault="00284776" w:rsidP="00284776">
      <w:pPr>
        <w:ind w:right="-10"/>
        <w:jc w:val="right"/>
        <w:rPr>
          <w:rFonts w:ascii="Garamond" w:hAnsi="Garamond" w:cs="Arial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Ассоциации «НП Совет рынка» от 25 февраля 2019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86"/>
      </w:tblGrid>
      <w:tr w:rsidR="00602F7C" w:rsidRPr="0048070D">
        <w:tc>
          <w:tcPr>
            <w:tcW w:w="14786" w:type="dxa"/>
          </w:tcPr>
          <w:p w:rsidR="00602F7C" w:rsidRPr="0048070D" w:rsidRDefault="00602F7C">
            <w:pPr>
              <w:widowControl w:val="0"/>
              <w:tabs>
                <w:tab w:val="left" w:pos="0"/>
                <w:tab w:val="left" w:pos="3420"/>
              </w:tabs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C71438">
              <w:rPr>
                <w:rFonts w:ascii="Garamond" w:hAnsi="Garamond"/>
                <w:b/>
                <w:sz w:val="24"/>
                <w:szCs w:val="24"/>
              </w:rPr>
              <w:t xml:space="preserve">Дата вступления в силу: </w:t>
            </w:r>
            <w:r w:rsidRPr="00C71438">
              <w:rPr>
                <w:rFonts w:ascii="Garamond" w:hAnsi="Garamond"/>
                <w:sz w:val="24"/>
                <w:szCs w:val="24"/>
              </w:rPr>
              <w:t>1 апреля 2019 года.</w:t>
            </w:r>
          </w:p>
        </w:tc>
      </w:tr>
    </w:tbl>
    <w:p w:rsidR="00602F7C" w:rsidRDefault="00602F7C"/>
    <w:p w:rsidR="00602F7C" w:rsidRDefault="00602F7C">
      <w:pPr>
        <w:widowControl w:val="0"/>
        <w:rPr>
          <w:rFonts w:ascii="Garamond" w:hAnsi="Garamond"/>
          <w:b/>
        </w:rPr>
      </w:pPr>
      <w:r>
        <w:rPr>
          <w:rFonts w:ascii="Garamond" w:hAnsi="Garamond"/>
          <w:b/>
        </w:rPr>
        <w:t>Редакция, действующая на момент вступления в силу</w:t>
      </w:r>
      <w:r w:rsidRPr="009B28B4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изменений</w:t>
      </w:r>
    </w:p>
    <w:tbl>
      <w:tblPr>
        <w:tblW w:w="15031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54"/>
        <w:gridCol w:w="864"/>
        <w:gridCol w:w="1092"/>
        <w:gridCol w:w="631"/>
        <w:gridCol w:w="804"/>
        <w:gridCol w:w="833"/>
        <w:gridCol w:w="808"/>
        <w:gridCol w:w="808"/>
        <w:gridCol w:w="936"/>
        <w:gridCol w:w="804"/>
        <w:gridCol w:w="1180"/>
        <w:gridCol w:w="851"/>
        <w:gridCol w:w="982"/>
        <w:gridCol w:w="10"/>
        <w:gridCol w:w="1407"/>
        <w:gridCol w:w="1543"/>
        <w:gridCol w:w="1024"/>
      </w:tblGrid>
      <w:tr w:rsidR="00602F7C" w:rsidRPr="0048070D">
        <w:trPr>
          <w:trHeight w:val="315"/>
        </w:trPr>
        <w:tc>
          <w:tcPr>
            <w:tcW w:w="15031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widowControl w:val="0"/>
              <w:jc w:val="right"/>
              <w:rPr>
                <w:rFonts w:ascii="Garamond" w:hAnsi="Garamond"/>
                <w:b/>
              </w:rPr>
            </w:pPr>
            <w:r w:rsidRPr="0048070D">
              <w:rPr>
                <w:rFonts w:ascii="Garamond" w:hAnsi="Garamond"/>
                <w:b/>
              </w:rPr>
              <w:t>Приложение № 27.1</w:t>
            </w:r>
          </w:p>
          <w:p w:rsidR="00602F7C" w:rsidRPr="0048070D" w:rsidRDefault="00602F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602F7C" w:rsidRPr="0048070D" w:rsidRDefault="00602F7C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8070D">
              <w:rPr>
                <w:rFonts w:ascii="Garamond" w:hAnsi="Garamond"/>
                <w:b/>
              </w:rPr>
              <w:t>Информация о показателях счетов-фактур, выставленных комитентом в адрес ЦФР по договорам комиссии</w:t>
            </w:r>
          </w:p>
        </w:tc>
      </w:tr>
      <w:tr w:rsidR="00602F7C" w:rsidRPr="0048070D">
        <w:trPr>
          <w:trHeight w:val="285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</w:tr>
      <w:tr w:rsidR="00602F7C" w:rsidRPr="0048070D">
        <w:trPr>
          <w:trHeight w:val="255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rFonts w:ascii="Garamond" w:hAnsi="Garamond"/>
                <w:b/>
                <w:sz w:val="12"/>
                <w:szCs w:val="12"/>
              </w:rPr>
            </w:pPr>
            <w:r w:rsidRPr="0048070D">
              <w:rPr>
                <w:rFonts w:ascii="Garamond" w:hAnsi="Garamond"/>
                <w:b/>
                <w:sz w:val="12"/>
                <w:szCs w:val="12"/>
              </w:rPr>
              <w:t>Комитент: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rFonts w:ascii="Garamond" w:hAnsi="Garamond"/>
                <w:b/>
                <w:sz w:val="12"/>
                <w:szCs w:val="12"/>
              </w:rPr>
            </w:pPr>
            <w:r w:rsidRPr="0048070D">
              <w:rPr>
                <w:rFonts w:ascii="Garamond" w:hAnsi="Garamond"/>
                <w:b/>
                <w:sz w:val="12"/>
                <w:szCs w:val="12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rFonts w:ascii="Garamond" w:hAnsi="Garamond"/>
                <w:b/>
                <w:sz w:val="12"/>
                <w:szCs w:val="1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rFonts w:ascii="Garamond" w:hAnsi="Garamond"/>
                <w:b/>
                <w:sz w:val="12"/>
                <w:szCs w:val="1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jc w:val="right"/>
              <w:rPr>
                <w:rFonts w:ascii="Garamond" w:hAnsi="Garamond"/>
                <w:b/>
                <w:sz w:val="12"/>
                <w:szCs w:val="12"/>
              </w:rPr>
            </w:pPr>
            <w:r w:rsidRPr="0048070D">
              <w:rPr>
                <w:rFonts w:ascii="Garamond" w:hAnsi="Garamond"/>
                <w:b/>
                <w:sz w:val="12"/>
                <w:szCs w:val="12"/>
              </w:rPr>
              <w:t>ИНН комитента: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rFonts w:ascii="Garamond" w:hAnsi="Garamond"/>
                <w:b/>
                <w:sz w:val="12"/>
                <w:szCs w:val="12"/>
              </w:rPr>
            </w:pPr>
            <w:r w:rsidRPr="0048070D">
              <w:rPr>
                <w:rFonts w:ascii="Garamond" w:hAnsi="Garamond"/>
                <w:b/>
                <w:sz w:val="12"/>
                <w:szCs w:val="12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rFonts w:ascii="Garamond" w:hAnsi="Garamond"/>
                <w:b/>
                <w:sz w:val="12"/>
                <w:szCs w:val="1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jc w:val="right"/>
              <w:rPr>
                <w:rFonts w:ascii="Garamond" w:hAnsi="Garamond"/>
                <w:b/>
                <w:sz w:val="12"/>
                <w:szCs w:val="12"/>
              </w:rPr>
            </w:pPr>
            <w:r w:rsidRPr="0048070D">
              <w:rPr>
                <w:rFonts w:ascii="Garamond" w:hAnsi="Garamond"/>
                <w:b/>
                <w:sz w:val="12"/>
                <w:szCs w:val="12"/>
              </w:rPr>
              <w:t>КПП комитента: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rFonts w:ascii="Garamond" w:hAnsi="Garamond"/>
                <w:b/>
                <w:sz w:val="12"/>
                <w:szCs w:val="12"/>
              </w:rPr>
            </w:pPr>
            <w:r w:rsidRPr="0048070D">
              <w:rPr>
                <w:rFonts w:ascii="Garamond" w:hAnsi="Garamond"/>
                <w:b/>
                <w:sz w:val="12"/>
                <w:szCs w:val="1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rFonts w:ascii="Garamond" w:hAnsi="Garamond"/>
                <w:b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jc w:val="right"/>
              <w:rPr>
                <w:rFonts w:ascii="Garamond" w:hAnsi="Garamond"/>
                <w:b/>
                <w:sz w:val="12"/>
                <w:szCs w:val="12"/>
              </w:rPr>
            </w:pPr>
            <w:r w:rsidRPr="0048070D">
              <w:rPr>
                <w:rFonts w:ascii="Garamond" w:hAnsi="Garamond"/>
                <w:b/>
                <w:sz w:val="12"/>
                <w:szCs w:val="12"/>
              </w:rPr>
              <w:t>Номер договора комиссии: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rFonts w:ascii="Garamond" w:hAnsi="Garamond"/>
                <w:b/>
                <w:sz w:val="12"/>
                <w:szCs w:val="12"/>
              </w:rPr>
            </w:pPr>
            <w:r w:rsidRPr="0048070D">
              <w:rPr>
                <w:rFonts w:ascii="Garamond" w:hAnsi="Garamond"/>
                <w:b/>
                <w:sz w:val="12"/>
                <w:szCs w:val="1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jc w:val="right"/>
              <w:rPr>
                <w:rFonts w:ascii="Garamond" w:hAnsi="Garamond"/>
                <w:b/>
                <w:sz w:val="12"/>
                <w:szCs w:val="12"/>
              </w:rPr>
            </w:pPr>
            <w:r w:rsidRPr="0048070D">
              <w:rPr>
                <w:rFonts w:ascii="Garamond" w:hAnsi="Garamond"/>
                <w:b/>
                <w:sz w:val="12"/>
                <w:szCs w:val="12"/>
              </w:rPr>
              <w:t>Дата договора комиссии: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rFonts w:ascii="Garamond" w:hAnsi="Garamond"/>
                <w:b/>
                <w:sz w:val="12"/>
                <w:szCs w:val="12"/>
              </w:rPr>
            </w:pPr>
            <w:r w:rsidRPr="0048070D">
              <w:rPr>
                <w:rFonts w:ascii="Garamond" w:hAnsi="Garamond"/>
                <w:b/>
                <w:sz w:val="12"/>
                <w:szCs w:val="12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02F7C" w:rsidRPr="0048070D">
        <w:trPr>
          <w:trHeight w:val="240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48070D">
              <w:rPr>
                <w:rFonts w:ascii="Garamond" w:hAnsi="Garamond"/>
                <w:b/>
                <w:sz w:val="12"/>
                <w:szCs w:val="12"/>
              </w:rPr>
              <w:t>наименование комитента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48070D">
              <w:rPr>
                <w:rFonts w:ascii="Garamond" w:hAnsi="Garamond"/>
                <w:b/>
                <w:sz w:val="12"/>
                <w:szCs w:val="12"/>
              </w:rPr>
              <w:t>ИНН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48070D">
              <w:rPr>
                <w:rFonts w:ascii="Garamond" w:hAnsi="Garamond"/>
                <w:b/>
                <w:sz w:val="12"/>
                <w:szCs w:val="12"/>
              </w:rPr>
              <w:t>КПП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sz w:val="20"/>
                <w:szCs w:val="20"/>
              </w:rPr>
            </w:pPr>
          </w:p>
        </w:tc>
      </w:tr>
      <w:tr w:rsidR="00602F7C" w:rsidRPr="0048070D">
        <w:trPr>
          <w:trHeight w:val="285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</w:tr>
      <w:tr w:rsidR="00602F7C" w:rsidRPr="0048070D">
        <w:trPr>
          <w:trHeight w:val="300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25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jc w:val="right"/>
              <w:rPr>
                <w:rFonts w:ascii="Garamond" w:hAnsi="Garamond"/>
                <w:b/>
              </w:rPr>
            </w:pPr>
            <w:r w:rsidRPr="0048070D">
              <w:rPr>
                <w:rFonts w:ascii="Garamond" w:hAnsi="Garamond"/>
                <w:b/>
              </w:rPr>
              <w:t>Продажа за период: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rFonts w:ascii="Garamond" w:hAnsi="Garamond"/>
                <w:b/>
              </w:rPr>
            </w:pPr>
            <w:r w:rsidRPr="0048070D">
              <w:rPr>
                <w:rFonts w:ascii="Garamond" w:hAnsi="Garamond"/>
                <w:b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jc w:val="right"/>
              <w:rPr>
                <w:rFonts w:ascii="Garamond" w:hAnsi="Garamond"/>
                <w:b/>
              </w:rPr>
            </w:pPr>
            <w:r w:rsidRPr="0048070D">
              <w:rPr>
                <w:rFonts w:ascii="Garamond" w:hAnsi="Garamond"/>
                <w:b/>
              </w:rPr>
              <w:t>20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rFonts w:ascii="Garamond" w:hAnsi="Garamond"/>
                <w:b/>
              </w:rPr>
            </w:pPr>
            <w:r w:rsidRPr="0048070D">
              <w:rPr>
                <w:rFonts w:ascii="Garamond" w:hAnsi="Garamond"/>
                <w:b/>
              </w:rPr>
              <w:t>года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</w:tr>
      <w:tr w:rsidR="00602F7C" w:rsidRPr="0048070D">
        <w:trPr>
          <w:trHeight w:val="300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rFonts w:ascii="Garamond" w:hAnsi="Garamond"/>
                <w:b/>
              </w:rPr>
            </w:pPr>
            <w:r w:rsidRPr="0048070D">
              <w:rPr>
                <w:rFonts w:ascii="Garamond" w:hAnsi="Garamond"/>
                <w:b/>
              </w:rPr>
              <w:t>месяц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rFonts w:ascii="Garamond" w:hAnsi="Garamond"/>
                <w:b/>
              </w:rPr>
            </w:pPr>
            <w:r w:rsidRPr="0048070D">
              <w:rPr>
                <w:rFonts w:ascii="Garamond" w:hAnsi="Garamond"/>
                <w:b/>
              </w:rPr>
              <w:t>год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</w:tr>
      <w:tr w:rsidR="00602F7C" w:rsidRPr="0048070D">
        <w:trPr>
          <w:trHeight w:val="285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</w:tr>
      <w:tr w:rsidR="00602F7C" w:rsidRPr="0048070D">
        <w:trPr>
          <w:trHeight w:val="204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F7C" w:rsidRPr="0048070D" w:rsidRDefault="00602F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8070D">
              <w:rPr>
                <w:rFonts w:ascii="Arial" w:hAnsi="Arial" w:cs="Arial"/>
                <w:color w:val="000000"/>
                <w:sz w:val="12"/>
                <w:szCs w:val="12"/>
              </w:rPr>
              <w:t>№ п.п.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7C" w:rsidRPr="0048070D" w:rsidRDefault="00602F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8070D">
              <w:rPr>
                <w:rFonts w:ascii="Arial" w:hAnsi="Arial" w:cs="Arial"/>
                <w:color w:val="000000"/>
                <w:sz w:val="12"/>
                <w:szCs w:val="12"/>
              </w:rPr>
              <w:t xml:space="preserve">Номер счета-фактуры 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7C" w:rsidRPr="0048070D" w:rsidRDefault="00602F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8070D">
              <w:rPr>
                <w:rFonts w:ascii="Arial" w:hAnsi="Arial" w:cs="Arial"/>
                <w:color w:val="000000"/>
                <w:sz w:val="12"/>
                <w:szCs w:val="12"/>
              </w:rPr>
              <w:t xml:space="preserve">Дата счета-фактуры 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7C" w:rsidRPr="0048070D" w:rsidRDefault="00602F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8070D">
              <w:rPr>
                <w:rFonts w:ascii="Arial" w:hAnsi="Arial" w:cs="Arial"/>
                <w:color w:val="000000"/>
                <w:sz w:val="12"/>
                <w:szCs w:val="12"/>
              </w:rPr>
              <w:t xml:space="preserve">Номер </w:t>
            </w:r>
            <w:r w:rsidRPr="0048070D">
              <w:rPr>
                <w:rFonts w:ascii="Arial" w:hAnsi="Arial" w:cs="Arial"/>
                <w:color w:val="000000"/>
                <w:sz w:val="12"/>
                <w:szCs w:val="12"/>
              </w:rPr>
              <w:br/>
              <w:t>исправ-ления счета-фактуры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7C" w:rsidRPr="0048070D" w:rsidRDefault="00602F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8070D">
              <w:rPr>
                <w:rFonts w:ascii="Arial" w:hAnsi="Arial" w:cs="Arial"/>
                <w:color w:val="000000"/>
                <w:sz w:val="12"/>
                <w:szCs w:val="12"/>
              </w:rPr>
              <w:t>Дата исправ-ления счета-фактуры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7C" w:rsidRPr="0048070D" w:rsidRDefault="00602F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8070D">
              <w:rPr>
                <w:rFonts w:ascii="Arial" w:hAnsi="Arial" w:cs="Arial"/>
                <w:color w:val="000000"/>
                <w:sz w:val="12"/>
                <w:szCs w:val="12"/>
              </w:rPr>
              <w:t>Номер</w:t>
            </w:r>
            <w:r w:rsidRPr="0048070D">
              <w:rPr>
                <w:rFonts w:ascii="Arial" w:hAnsi="Arial" w:cs="Arial"/>
                <w:color w:val="000000"/>
                <w:sz w:val="12"/>
                <w:szCs w:val="12"/>
              </w:rPr>
              <w:br/>
              <w:t xml:space="preserve"> коррек-тировоч-ного счета-фактуры 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7C" w:rsidRPr="0048070D" w:rsidRDefault="00602F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8070D">
              <w:rPr>
                <w:rFonts w:ascii="Arial" w:hAnsi="Arial" w:cs="Arial"/>
                <w:color w:val="000000"/>
                <w:sz w:val="12"/>
                <w:szCs w:val="12"/>
              </w:rPr>
              <w:t xml:space="preserve">Дата коррек-тировоч-ного счета-фактуры 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7C" w:rsidRPr="0048070D" w:rsidRDefault="00602F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8070D">
              <w:rPr>
                <w:rFonts w:ascii="Arial" w:hAnsi="Arial" w:cs="Arial"/>
                <w:color w:val="000000"/>
                <w:sz w:val="12"/>
                <w:szCs w:val="12"/>
              </w:rPr>
              <w:t>Номер</w:t>
            </w:r>
            <w:r w:rsidRPr="0048070D">
              <w:rPr>
                <w:rFonts w:ascii="Arial" w:hAnsi="Arial" w:cs="Arial"/>
                <w:color w:val="000000"/>
                <w:sz w:val="12"/>
                <w:szCs w:val="12"/>
              </w:rPr>
              <w:br/>
              <w:t>исправ-ления коррек-тиро-вочного счета-фактуры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7C" w:rsidRPr="0048070D" w:rsidRDefault="00602F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8070D">
              <w:rPr>
                <w:rFonts w:ascii="Arial" w:hAnsi="Arial" w:cs="Arial"/>
                <w:color w:val="000000"/>
                <w:sz w:val="12"/>
                <w:szCs w:val="12"/>
              </w:rPr>
              <w:t>Дата исправ-ления корректиро-вочного счета-фактуры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7C" w:rsidRPr="0048070D" w:rsidRDefault="00602F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8070D">
              <w:rPr>
                <w:rFonts w:ascii="Arial" w:hAnsi="Arial" w:cs="Arial"/>
                <w:color w:val="000000"/>
                <w:sz w:val="12"/>
                <w:szCs w:val="12"/>
              </w:rPr>
              <w:t>Наименование покупателя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7C" w:rsidRPr="0048070D" w:rsidRDefault="00602F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8070D">
              <w:rPr>
                <w:rFonts w:ascii="Arial" w:hAnsi="Arial" w:cs="Arial"/>
                <w:color w:val="000000"/>
                <w:sz w:val="12"/>
                <w:szCs w:val="12"/>
              </w:rPr>
              <w:t>ИНН покупателя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7C" w:rsidRPr="0048070D" w:rsidRDefault="00602F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8070D">
              <w:rPr>
                <w:rFonts w:ascii="Arial" w:hAnsi="Arial" w:cs="Arial"/>
                <w:color w:val="000000"/>
                <w:sz w:val="12"/>
                <w:szCs w:val="12"/>
              </w:rPr>
              <w:t>Количество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7C" w:rsidRPr="0048070D" w:rsidRDefault="00602F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8070D">
              <w:rPr>
                <w:rFonts w:ascii="Arial" w:hAnsi="Arial" w:cs="Arial"/>
                <w:color w:val="000000"/>
                <w:sz w:val="12"/>
                <w:szCs w:val="12"/>
              </w:rPr>
              <w:t xml:space="preserve">Стоимость товаров по </w:t>
            </w:r>
            <w:r w:rsidRPr="0048070D">
              <w:rPr>
                <w:rFonts w:ascii="Arial" w:hAnsi="Arial" w:cs="Arial"/>
                <w:color w:val="000000"/>
                <w:sz w:val="12"/>
                <w:szCs w:val="12"/>
              </w:rPr>
              <w:br/>
              <w:t>счету-фактуре, разница стоимости по корректиро-вочному счету-фактуре, включая НДС (в рублях и копейках)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7C" w:rsidRPr="0048070D" w:rsidRDefault="00602F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8070D">
              <w:rPr>
                <w:rFonts w:ascii="Arial" w:hAnsi="Arial" w:cs="Arial"/>
                <w:color w:val="000000"/>
                <w:sz w:val="12"/>
                <w:szCs w:val="12"/>
              </w:rPr>
              <w:t>Стоимость товаров, облагаемых налогом, по счету-фактуре, разница стоимости по корректировочному счету-фактуре без НДС (в рублях и копейках)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7C" w:rsidRPr="0048070D" w:rsidRDefault="00602F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8070D">
              <w:rPr>
                <w:rFonts w:ascii="Arial" w:hAnsi="Arial" w:cs="Arial"/>
                <w:color w:val="000000"/>
                <w:sz w:val="12"/>
                <w:szCs w:val="12"/>
              </w:rPr>
              <w:t>Сумма НДС по счету-фактуре, разница стоимости по корректиро-вочному счету-фактуре  (в рублях и копейках, по ставке в соответствии с НК РФ)</w:t>
            </w:r>
          </w:p>
        </w:tc>
      </w:tr>
      <w:tr w:rsidR="00602F7C" w:rsidRPr="0048070D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color w:val="000000"/>
                <w:sz w:val="16"/>
                <w:szCs w:val="16"/>
              </w:rPr>
            </w:pPr>
            <w:r w:rsidRPr="0048070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color w:val="000000"/>
                <w:sz w:val="16"/>
                <w:szCs w:val="16"/>
              </w:rPr>
            </w:pPr>
            <w:r w:rsidRPr="0048070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color w:val="000000"/>
                <w:sz w:val="16"/>
                <w:szCs w:val="16"/>
              </w:rPr>
            </w:pPr>
            <w:r w:rsidRPr="0048070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color w:val="000000"/>
                <w:sz w:val="16"/>
                <w:szCs w:val="16"/>
              </w:rPr>
            </w:pPr>
            <w:r w:rsidRPr="0048070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color w:val="000000"/>
                <w:sz w:val="16"/>
                <w:szCs w:val="16"/>
              </w:rPr>
            </w:pPr>
            <w:r w:rsidRPr="0048070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color w:val="000000"/>
                <w:sz w:val="16"/>
                <w:szCs w:val="16"/>
              </w:rPr>
            </w:pPr>
            <w:r w:rsidRPr="0048070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color w:val="000000"/>
                <w:sz w:val="16"/>
                <w:szCs w:val="16"/>
              </w:rPr>
            </w:pPr>
            <w:r w:rsidRPr="0048070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color w:val="000000"/>
                <w:sz w:val="16"/>
                <w:szCs w:val="16"/>
              </w:rPr>
            </w:pPr>
            <w:r w:rsidRPr="0048070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color w:val="000000"/>
                <w:sz w:val="16"/>
                <w:szCs w:val="16"/>
              </w:rPr>
            </w:pPr>
            <w:r w:rsidRPr="0048070D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color w:val="000000"/>
                <w:sz w:val="16"/>
                <w:szCs w:val="16"/>
              </w:rPr>
            </w:pPr>
            <w:r w:rsidRPr="0048070D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color w:val="000000"/>
                <w:sz w:val="16"/>
                <w:szCs w:val="16"/>
              </w:rPr>
            </w:pPr>
            <w:r w:rsidRPr="0048070D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color w:val="000000"/>
                <w:sz w:val="16"/>
                <w:szCs w:val="16"/>
              </w:rPr>
            </w:pPr>
            <w:r w:rsidRPr="0048070D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color w:val="000000"/>
                <w:sz w:val="16"/>
                <w:szCs w:val="16"/>
              </w:rPr>
            </w:pPr>
            <w:r w:rsidRPr="0048070D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color w:val="000000"/>
                <w:sz w:val="16"/>
                <w:szCs w:val="16"/>
              </w:rPr>
            </w:pPr>
            <w:r w:rsidRPr="0048070D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color w:val="000000"/>
                <w:sz w:val="16"/>
                <w:szCs w:val="16"/>
              </w:rPr>
            </w:pPr>
            <w:r w:rsidRPr="0048070D">
              <w:rPr>
                <w:color w:val="000000"/>
                <w:sz w:val="16"/>
                <w:szCs w:val="16"/>
              </w:rPr>
              <w:t>15</w:t>
            </w:r>
          </w:p>
        </w:tc>
      </w:tr>
      <w:tr w:rsidR="00602F7C" w:rsidRPr="0048070D">
        <w:trPr>
          <w:trHeight w:val="300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</w:tr>
      <w:tr w:rsidR="00602F7C" w:rsidRPr="0048070D">
        <w:trPr>
          <w:trHeight w:val="300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</w:tr>
    </w:tbl>
    <w:p w:rsidR="00602F7C" w:rsidRDefault="00602F7C">
      <w:pPr>
        <w:widowControl w:val="0"/>
      </w:pPr>
    </w:p>
    <w:p w:rsidR="00602F7C" w:rsidRDefault="00602F7C">
      <w:pPr>
        <w:widowControl w:val="0"/>
        <w:rPr>
          <w:rFonts w:ascii="Garamond" w:hAnsi="Garamond"/>
        </w:rPr>
      </w:pPr>
      <w:r>
        <w:rPr>
          <w:rFonts w:ascii="Garamond" w:hAnsi="Garamond"/>
          <w:b/>
          <w:bCs/>
        </w:rPr>
        <w:t>Предлагаемая редакция</w:t>
      </w:r>
    </w:p>
    <w:tbl>
      <w:tblPr>
        <w:tblW w:w="15031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54"/>
        <w:gridCol w:w="864"/>
        <w:gridCol w:w="1092"/>
        <w:gridCol w:w="631"/>
        <w:gridCol w:w="804"/>
        <w:gridCol w:w="833"/>
        <w:gridCol w:w="808"/>
        <w:gridCol w:w="808"/>
        <w:gridCol w:w="936"/>
        <w:gridCol w:w="804"/>
        <w:gridCol w:w="1180"/>
        <w:gridCol w:w="851"/>
        <w:gridCol w:w="982"/>
        <w:gridCol w:w="10"/>
        <w:gridCol w:w="1407"/>
        <w:gridCol w:w="1543"/>
        <w:gridCol w:w="1024"/>
      </w:tblGrid>
      <w:tr w:rsidR="00602F7C" w:rsidRPr="0048070D">
        <w:trPr>
          <w:trHeight w:val="315"/>
        </w:trPr>
        <w:tc>
          <w:tcPr>
            <w:tcW w:w="15031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widowControl w:val="0"/>
              <w:jc w:val="right"/>
              <w:rPr>
                <w:rFonts w:ascii="Garamond" w:hAnsi="Garamond"/>
                <w:b/>
              </w:rPr>
            </w:pPr>
          </w:p>
          <w:p w:rsidR="00602F7C" w:rsidRPr="0048070D" w:rsidRDefault="00602F7C">
            <w:pPr>
              <w:widowControl w:val="0"/>
              <w:jc w:val="right"/>
              <w:rPr>
                <w:rFonts w:ascii="Garamond" w:hAnsi="Garamond"/>
                <w:b/>
              </w:rPr>
            </w:pPr>
            <w:r w:rsidRPr="0048070D">
              <w:rPr>
                <w:rFonts w:ascii="Garamond" w:hAnsi="Garamond"/>
                <w:b/>
              </w:rPr>
              <w:t>Приложение № 27.1</w:t>
            </w:r>
          </w:p>
          <w:p w:rsidR="00602F7C" w:rsidRPr="0048070D" w:rsidRDefault="00602F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602F7C" w:rsidRPr="0048070D" w:rsidRDefault="00602F7C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8070D">
              <w:rPr>
                <w:rFonts w:ascii="Garamond" w:hAnsi="Garamond"/>
                <w:b/>
              </w:rPr>
              <w:t>Информация о показателях счетов-фактур, выставленных комитентом в адрес ЦФР по договорам комиссии</w:t>
            </w:r>
          </w:p>
        </w:tc>
      </w:tr>
      <w:tr w:rsidR="00602F7C" w:rsidRPr="0048070D">
        <w:trPr>
          <w:trHeight w:val="285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</w:tr>
      <w:tr w:rsidR="00602F7C" w:rsidRPr="0048070D">
        <w:trPr>
          <w:trHeight w:val="255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rFonts w:ascii="Garamond" w:hAnsi="Garamond"/>
                <w:b/>
                <w:sz w:val="12"/>
                <w:szCs w:val="12"/>
              </w:rPr>
            </w:pPr>
            <w:r w:rsidRPr="0048070D">
              <w:rPr>
                <w:rFonts w:ascii="Garamond" w:hAnsi="Garamond"/>
                <w:b/>
                <w:sz w:val="12"/>
                <w:szCs w:val="12"/>
              </w:rPr>
              <w:t>Комитент: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rFonts w:ascii="Garamond" w:hAnsi="Garamond"/>
                <w:b/>
                <w:sz w:val="12"/>
                <w:szCs w:val="12"/>
              </w:rPr>
            </w:pPr>
            <w:r w:rsidRPr="0048070D">
              <w:rPr>
                <w:rFonts w:ascii="Garamond" w:hAnsi="Garamond"/>
                <w:b/>
                <w:sz w:val="12"/>
                <w:szCs w:val="12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rFonts w:ascii="Garamond" w:hAnsi="Garamond"/>
                <w:b/>
                <w:sz w:val="12"/>
                <w:szCs w:val="1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rFonts w:ascii="Garamond" w:hAnsi="Garamond"/>
                <w:b/>
                <w:sz w:val="12"/>
                <w:szCs w:val="1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jc w:val="right"/>
              <w:rPr>
                <w:rFonts w:ascii="Garamond" w:hAnsi="Garamond"/>
                <w:b/>
                <w:sz w:val="12"/>
                <w:szCs w:val="12"/>
              </w:rPr>
            </w:pPr>
            <w:r w:rsidRPr="0048070D">
              <w:rPr>
                <w:rFonts w:ascii="Garamond" w:hAnsi="Garamond"/>
                <w:b/>
                <w:sz w:val="12"/>
                <w:szCs w:val="12"/>
              </w:rPr>
              <w:t>ИНН комитента: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rFonts w:ascii="Garamond" w:hAnsi="Garamond"/>
                <w:b/>
                <w:sz w:val="12"/>
                <w:szCs w:val="12"/>
              </w:rPr>
            </w:pPr>
            <w:r w:rsidRPr="0048070D">
              <w:rPr>
                <w:rFonts w:ascii="Garamond" w:hAnsi="Garamond"/>
                <w:b/>
                <w:sz w:val="12"/>
                <w:szCs w:val="12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rFonts w:ascii="Garamond" w:hAnsi="Garamond"/>
                <w:b/>
                <w:sz w:val="12"/>
                <w:szCs w:val="1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jc w:val="right"/>
              <w:rPr>
                <w:rFonts w:ascii="Garamond" w:hAnsi="Garamond"/>
                <w:b/>
                <w:sz w:val="12"/>
                <w:szCs w:val="12"/>
              </w:rPr>
            </w:pPr>
            <w:r w:rsidRPr="0048070D">
              <w:rPr>
                <w:rFonts w:ascii="Garamond" w:hAnsi="Garamond"/>
                <w:b/>
                <w:sz w:val="12"/>
                <w:szCs w:val="12"/>
              </w:rPr>
              <w:t>КПП комитента: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rFonts w:ascii="Garamond" w:hAnsi="Garamond"/>
                <w:b/>
                <w:sz w:val="12"/>
                <w:szCs w:val="12"/>
              </w:rPr>
            </w:pPr>
            <w:r w:rsidRPr="0048070D">
              <w:rPr>
                <w:rFonts w:ascii="Garamond" w:hAnsi="Garamond"/>
                <w:b/>
                <w:sz w:val="12"/>
                <w:szCs w:val="1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rFonts w:ascii="Garamond" w:hAnsi="Garamond"/>
                <w:b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jc w:val="right"/>
              <w:rPr>
                <w:rFonts w:ascii="Garamond" w:hAnsi="Garamond"/>
                <w:b/>
                <w:sz w:val="12"/>
                <w:szCs w:val="12"/>
              </w:rPr>
            </w:pPr>
            <w:r w:rsidRPr="0048070D">
              <w:rPr>
                <w:rFonts w:ascii="Garamond" w:hAnsi="Garamond"/>
                <w:b/>
                <w:sz w:val="12"/>
                <w:szCs w:val="12"/>
              </w:rPr>
              <w:t>Номер договора комиссии: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rFonts w:ascii="Garamond" w:hAnsi="Garamond"/>
                <w:b/>
                <w:sz w:val="12"/>
                <w:szCs w:val="12"/>
              </w:rPr>
            </w:pPr>
            <w:r w:rsidRPr="0048070D">
              <w:rPr>
                <w:rFonts w:ascii="Garamond" w:hAnsi="Garamond"/>
                <w:b/>
                <w:sz w:val="12"/>
                <w:szCs w:val="1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jc w:val="right"/>
              <w:rPr>
                <w:rFonts w:ascii="Garamond" w:hAnsi="Garamond"/>
                <w:b/>
                <w:sz w:val="12"/>
                <w:szCs w:val="12"/>
              </w:rPr>
            </w:pPr>
            <w:r w:rsidRPr="0048070D">
              <w:rPr>
                <w:rFonts w:ascii="Garamond" w:hAnsi="Garamond"/>
                <w:b/>
                <w:sz w:val="12"/>
                <w:szCs w:val="12"/>
              </w:rPr>
              <w:t>Дата договора комиссии: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rFonts w:ascii="Garamond" w:hAnsi="Garamond"/>
                <w:b/>
                <w:sz w:val="12"/>
                <w:szCs w:val="12"/>
              </w:rPr>
            </w:pPr>
            <w:r w:rsidRPr="0048070D">
              <w:rPr>
                <w:rFonts w:ascii="Garamond" w:hAnsi="Garamond"/>
                <w:b/>
                <w:sz w:val="12"/>
                <w:szCs w:val="12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02F7C" w:rsidRPr="0048070D">
        <w:trPr>
          <w:trHeight w:val="240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48070D">
              <w:rPr>
                <w:rFonts w:ascii="Garamond" w:hAnsi="Garamond"/>
                <w:b/>
                <w:sz w:val="12"/>
                <w:szCs w:val="12"/>
              </w:rPr>
              <w:t>наименование комитента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48070D">
              <w:rPr>
                <w:rFonts w:ascii="Garamond" w:hAnsi="Garamond"/>
                <w:b/>
                <w:sz w:val="12"/>
                <w:szCs w:val="12"/>
              </w:rPr>
              <w:t>ИНН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48070D">
              <w:rPr>
                <w:rFonts w:ascii="Garamond" w:hAnsi="Garamond"/>
                <w:b/>
                <w:sz w:val="12"/>
                <w:szCs w:val="12"/>
              </w:rPr>
              <w:t>КПП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sz w:val="20"/>
                <w:szCs w:val="20"/>
              </w:rPr>
            </w:pPr>
          </w:p>
        </w:tc>
      </w:tr>
      <w:tr w:rsidR="00602F7C" w:rsidRPr="0048070D">
        <w:trPr>
          <w:trHeight w:val="285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</w:tr>
      <w:tr w:rsidR="00602F7C" w:rsidRPr="0048070D">
        <w:trPr>
          <w:trHeight w:val="300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25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jc w:val="right"/>
              <w:rPr>
                <w:rFonts w:ascii="Garamond" w:hAnsi="Garamond"/>
                <w:b/>
              </w:rPr>
            </w:pPr>
            <w:r w:rsidRPr="0048070D">
              <w:rPr>
                <w:rFonts w:ascii="Garamond" w:hAnsi="Garamond"/>
                <w:b/>
              </w:rPr>
              <w:t>Продажа за период: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rFonts w:ascii="Garamond" w:hAnsi="Garamond"/>
                <w:b/>
              </w:rPr>
            </w:pPr>
            <w:r w:rsidRPr="0048070D">
              <w:rPr>
                <w:rFonts w:ascii="Garamond" w:hAnsi="Garamond"/>
                <w:b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jc w:val="right"/>
              <w:rPr>
                <w:rFonts w:ascii="Garamond" w:hAnsi="Garamond"/>
                <w:b/>
              </w:rPr>
            </w:pPr>
            <w:r w:rsidRPr="0048070D">
              <w:rPr>
                <w:rFonts w:ascii="Garamond" w:hAnsi="Garamond"/>
                <w:b/>
              </w:rPr>
              <w:t>20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rFonts w:ascii="Garamond" w:hAnsi="Garamond"/>
                <w:b/>
              </w:rPr>
            </w:pPr>
            <w:r w:rsidRPr="0048070D">
              <w:rPr>
                <w:rFonts w:ascii="Garamond" w:hAnsi="Garamond"/>
                <w:b/>
              </w:rPr>
              <w:t>года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</w:tr>
      <w:tr w:rsidR="00602F7C" w:rsidRPr="0048070D">
        <w:trPr>
          <w:trHeight w:val="300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rFonts w:ascii="Garamond" w:hAnsi="Garamond"/>
                <w:b/>
              </w:rPr>
            </w:pPr>
            <w:r w:rsidRPr="0048070D">
              <w:rPr>
                <w:rFonts w:ascii="Garamond" w:hAnsi="Garamond"/>
                <w:b/>
              </w:rPr>
              <w:t>месяц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rFonts w:ascii="Garamond" w:hAnsi="Garamond"/>
                <w:b/>
              </w:rPr>
            </w:pPr>
            <w:r w:rsidRPr="0048070D">
              <w:rPr>
                <w:rFonts w:ascii="Garamond" w:hAnsi="Garamond"/>
                <w:b/>
              </w:rPr>
              <w:t>год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</w:tr>
      <w:tr w:rsidR="00602F7C" w:rsidRPr="0048070D">
        <w:trPr>
          <w:trHeight w:val="285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</w:tr>
      <w:tr w:rsidR="00602F7C" w:rsidRPr="0048070D">
        <w:trPr>
          <w:trHeight w:val="204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F7C" w:rsidRPr="0048070D" w:rsidRDefault="00602F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8070D">
              <w:rPr>
                <w:rFonts w:ascii="Arial" w:hAnsi="Arial" w:cs="Arial"/>
                <w:color w:val="000000"/>
                <w:sz w:val="12"/>
                <w:szCs w:val="12"/>
              </w:rPr>
              <w:t>№ п.п.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7C" w:rsidRPr="0048070D" w:rsidRDefault="00602F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8070D">
              <w:rPr>
                <w:rFonts w:ascii="Arial" w:hAnsi="Arial" w:cs="Arial"/>
                <w:color w:val="000000"/>
                <w:sz w:val="12"/>
                <w:szCs w:val="12"/>
              </w:rPr>
              <w:t xml:space="preserve">Номер счета-фактуры 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7C" w:rsidRPr="0048070D" w:rsidRDefault="00602F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8070D">
              <w:rPr>
                <w:rFonts w:ascii="Arial" w:hAnsi="Arial" w:cs="Arial"/>
                <w:color w:val="000000"/>
                <w:sz w:val="12"/>
                <w:szCs w:val="12"/>
              </w:rPr>
              <w:t xml:space="preserve">Дата счета-фактуры 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7C" w:rsidRPr="0048070D" w:rsidRDefault="00602F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8070D">
              <w:rPr>
                <w:rFonts w:ascii="Arial" w:hAnsi="Arial" w:cs="Arial"/>
                <w:color w:val="000000"/>
                <w:sz w:val="12"/>
                <w:szCs w:val="12"/>
              </w:rPr>
              <w:t xml:space="preserve">Номер </w:t>
            </w:r>
            <w:r w:rsidRPr="0048070D">
              <w:rPr>
                <w:rFonts w:ascii="Arial" w:hAnsi="Arial" w:cs="Arial"/>
                <w:color w:val="000000"/>
                <w:sz w:val="12"/>
                <w:szCs w:val="12"/>
              </w:rPr>
              <w:br/>
              <w:t>исправ-ления счета-фактуры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7C" w:rsidRPr="0048070D" w:rsidRDefault="00602F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8070D">
              <w:rPr>
                <w:rFonts w:ascii="Arial" w:hAnsi="Arial" w:cs="Arial"/>
                <w:color w:val="000000"/>
                <w:sz w:val="12"/>
                <w:szCs w:val="12"/>
              </w:rPr>
              <w:t>Дата исправ-ления счета-фактуры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7C" w:rsidRPr="0048070D" w:rsidRDefault="00602F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8070D">
              <w:rPr>
                <w:rFonts w:ascii="Arial" w:hAnsi="Arial" w:cs="Arial"/>
                <w:color w:val="000000"/>
                <w:sz w:val="12"/>
                <w:szCs w:val="12"/>
              </w:rPr>
              <w:t>Номер</w:t>
            </w:r>
            <w:r w:rsidRPr="0048070D">
              <w:rPr>
                <w:rFonts w:ascii="Arial" w:hAnsi="Arial" w:cs="Arial"/>
                <w:color w:val="000000"/>
                <w:sz w:val="12"/>
                <w:szCs w:val="12"/>
              </w:rPr>
              <w:br/>
              <w:t xml:space="preserve"> коррек-тировоч-ного счета-фактуры 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7C" w:rsidRPr="0048070D" w:rsidRDefault="00602F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8070D">
              <w:rPr>
                <w:rFonts w:ascii="Arial" w:hAnsi="Arial" w:cs="Arial"/>
                <w:color w:val="000000"/>
                <w:sz w:val="12"/>
                <w:szCs w:val="12"/>
              </w:rPr>
              <w:t xml:space="preserve">Дата коррек-тировоч-ного счета-фактуры 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7C" w:rsidRPr="0048070D" w:rsidRDefault="00602F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8070D">
              <w:rPr>
                <w:rFonts w:ascii="Arial" w:hAnsi="Arial" w:cs="Arial"/>
                <w:color w:val="000000"/>
                <w:sz w:val="12"/>
                <w:szCs w:val="12"/>
              </w:rPr>
              <w:t>Номер</w:t>
            </w:r>
            <w:r w:rsidRPr="0048070D">
              <w:rPr>
                <w:rFonts w:ascii="Arial" w:hAnsi="Arial" w:cs="Arial"/>
                <w:color w:val="000000"/>
                <w:sz w:val="12"/>
                <w:szCs w:val="12"/>
              </w:rPr>
              <w:br/>
              <w:t>исправ-ления коррек-тиро-вочного счета-фактуры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7C" w:rsidRPr="0048070D" w:rsidRDefault="00602F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8070D">
              <w:rPr>
                <w:rFonts w:ascii="Arial" w:hAnsi="Arial" w:cs="Arial"/>
                <w:color w:val="000000"/>
                <w:sz w:val="12"/>
                <w:szCs w:val="12"/>
              </w:rPr>
              <w:t>Дата исправ-ления корректиро-вочного счета-фактуры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7C" w:rsidRPr="0048070D" w:rsidRDefault="00602F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8070D">
              <w:rPr>
                <w:rFonts w:ascii="Arial" w:hAnsi="Arial" w:cs="Arial"/>
                <w:color w:val="000000"/>
                <w:sz w:val="12"/>
                <w:szCs w:val="12"/>
              </w:rPr>
              <w:t>Наименование покупателя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7C" w:rsidRPr="0048070D" w:rsidRDefault="00602F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8070D">
              <w:rPr>
                <w:rFonts w:ascii="Arial" w:hAnsi="Arial" w:cs="Arial"/>
                <w:color w:val="000000"/>
                <w:sz w:val="12"/>
                <w:szCs w:val="12"/>
              </w:rPr>
              <w:t>ИНН покупателя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7C" w:rsidRPr="0048070D" w:rsidRDefault="00602F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8070D">
              <w:rPr>
                <w:rFonts w:ascii="Arial" w:hAnsi="Arial" w:cs="Arial"/>
                <w:color w:val="000000"/>
                <w:sz w:val="12"/>
                <w:szCs w:val="12"/>
              </w:rPr>
              <w:t>Количество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7C" w:rsidRPr="0048070D" w:rsidRDefault="00602F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8070D">
              <w:rPr>
                <w:rFonts w:ascii="Arial" w:hAnsi="Arial" w:cs="Arial"/>
                <w:color w:val="000000"/>
                <w:sz w:val="12"/>
                <w:szCs w:val="12"/>
              </w:rPr>
              <w:t xml:space="preserve">Стоимость товаров по </w:t>
            </w:r>
            <w:r w:rsidRPr="0048070D">
              <w:rPr>
                <w:rFonts w:ascii="Arial" w:hAnsi="Arial" w:cs="Arial"/>
                <w:color w:val="000000"/>
                <w:sz w:val="12"/>
                <w:szCs w:val="12"/>
              </w:rPr>
              <w:br/>
              <w:t>счету-фактуре, разница стоимости по корректиро-вочному счету-фактуре, включая НДС (в рублях и копейках)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7C" w:rsidRPr="0048070D" w:rsidRDefault="00602F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8070D">
              <w:rPr>
                <w:rFonts w:ascii="Arial" w:hAnsi="Arial" w:cs="Arial"/>
                <w:color w:val="000000"/>
                <w:sz w:val="12"/>
                <w:szCs w:val="12"/>
              </w:rPr>
              <w:t>Стоимость товаров, облагаемых налогом, по счету-фактуре, разница стоимости по корректировочному счету-фактуре без НДС (в рублях и копейках)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7C" w:rsidRPr="0048070D" w:rsidRDefault="00602F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8070D">
              <w:rPr>
                <w:rFonts w:ascii="Arial" w:hAnsi="Arial" w:cs="Arial"/>
                <w:color w:val="000000"/>
                <w:sz w:val="12"/>
                <w:szCs w:val="12"/>
              </w:rPr>
              <w:t>Сумма НДС по счету-фактуре, разница стоимости по корректиро-вочному счету-фактуре  (в рублях и копейках, по ставке в соответствии с НК РФ)</w:t>
            </w:r>
          </w:p>
        </w:tc>
      </w:tr>
      <w:tr w:rsidR="00602F7C" w:rsidRPr="0048070D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color w:val="000000"/>
                <w:sz w:val="16"/>
                <w:szCs w:val="16"/>
              </w:rPr>
            </w:pPr>
            <w:r w:rsidRPr="0048070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color w:val="000000"/>
                <w:sz w:val="16"/>
                <w:szCs w:val="16"/>
              </w:rPr>
            </w:pPr>
            <w:r w:rsidRPr="0048070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color w:val="000000"/>
                <w:sz w:val="16"/>
                <w:szCs w:val="16"/>
              </w:rPr>
            </w:pPr>
            <w:r w:rsidRPr="0048070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color w:val="000000"/>
                <w:sz w:val="16"/>
                <w:szCs w:val="16"/>
              </w:rPr>
            </w:pPr>
            <w:r w:rsidRPr="0048070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color w:val="000000"/>
                <w:sz w:val="16"/>
                <w:szCs w:val="16"/>
              </w:rPr>
            </w:pPr>
            <w:r w:rsidRPr="0048070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color w:val="000000"/>
                <w:sz w:val="16"/>
                <w:szCs w:val="16"/>
              </w:rPr>
            </w:pPr>
            <w:r w:rsidRPr="0048070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color w:val="000000"/>
                <w:sz w:val="16"/>
                <w:szCs w:val="16"/>
              </w:rPr>
            </w:pPr>
            <w:r w:rsidRPr="0048070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color w:val="000000"/>
                <w:sz w:val="16"/>
                <w:szCs w:val="16"/>
              </w:rPr>
            </w:pPr>
            <w:r w:rsidRPr="0048070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color w:val="000000"/>
                <w:sz w:val="16"/>
                <w:szCs w:val="16"/>
              </w:rPr>
            </w:pPr>
            <w:r w:rsidRPr="0048070D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color w:val="000000"/>
                <w:sz w:val="16"/>
                <w:szCs w:val="16"/>
              </w:rPr>
            </w:pPr>
            <w:r w:rsidRPr="0048070D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color w:val="000000"/>
                <w:sz w:val="16"/>
                <w:szCs w:val="16"/>
              </w:rPr>
            </w:pPr>
            <w:r w:rsidRPr="0048070D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color w:val="000000"/>
                <w:sz w:val="16"/>
                <w:szCs w:val="16"/>
              </w:rPr>
            </w:pPr>
            <w:r w:rsidRPr="0048070D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color w:val="000000"/>
                <w:sz w:val="16"/>
                <w:szCs w:val="16"/>
              </w:rPr>
            </w:pPr>
            <w:r w:rsidRPr="0048070D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color w:val="000000"/>
                <w:sz w:val="16"/>
                <w:szCs w:val="16"/>
              </w:rPr>
            </w:pPr>
            <w:r w:rsidRPr="0048070D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color w:val="000000"/>
                <w:sz w:val="16"/>
                <w:szCs w:val="16"/>
              </w:rPr>
            </w:pPr>
            <w:r w:rsidRPr="0048070D">
              <w:rPr>
                <w:color w:val="000000"/>
                <w:sz w:val="16"/>
                <w:szCs w:val="16"/>
              </w:rPr>
              <w:t>15</w:t>
            </w:r>
          </w:p>
        </w:tc>
      </w:tr>
      <w:tr w:rsidR="00602F7C" w:rsidRPr="0048070D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02F7C" w:rsidRPr="0048070D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48070D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Итого</w:t>
            </w:r>
            <w:r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 </w:t>
            </w:r>
            <w:r w:rsidRPr="0048070D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*: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48070D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Х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48070D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48070D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Х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48070D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Х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48070D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Х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48070D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Х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48070D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Х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48070D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48070D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Х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48070D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Х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2F7C" w:rsidRPr="0048070D" w:rsidRDefault="00602F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602F7C" w:rsidRPr="0048070D">
        <w:trPr>
          <w:trHeight w:val="300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2F7C" w:rsidRPr="0048070D" w:rsidRDefault="00602F7C">
            <w:pPr>
              <w:rPr>
                <w:sz w:val="20"/>
                <w:szCs w:val="20"/>
              </w:rPr>
            </w:pPr>
          </w:p>
        </w:tc>
      </w:tr>
    </w:tbl>
    <w:p w:rsidR="00602F7C" w:rsidRDefault="00602F7C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color w:val="000000"/>
          <w:sz w:val="12"/>
          <w:szCs w:val="12"/>
          <w:highlight w:val="yellow"/>
        </w:rPr>
      </w:pPr>
    </w:p>
    <w:p w:rsidR="00602F7C" w:rsidRDefault="00602F7C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  <w:highlight w:val="yellow"/>
        </w:rPr>
        <w:t xml:space="preserve">* Суммы по данной строке должны соответствовать значениям «Всего к оплате» по выставленному комитентом счету-фактуре. Данная строка не заполняется в случае выставления комитентом множества счетов-фактур по одному договору за один расчетный период в адрес каждого покупателя. </w:t>
      </w:r>
    </w:p>
    <w:p w:rsidR="00602F7C" w:rsidRDefault="00602F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:rsidR="00602F7C" w:rsidRDefault="00602F7C">
      <w:pPr>
        <w:tabs>
          <w:tab w:val="left" w:pos="5245"/>
          <w:tab w:val="left" w:pos="8364"/>
        </w:tabs>
        <w:ind w:left="1843"/>
        <w:rPr>
          <w:rFonts w:ascii="Arial" w:hAnsi="Arial" w:cs="Arial"/>
          <w:b/>
          <w:sz w:val="20"/>
          <w:szCs w:val="20"/>
        </w:rPr>
      </w:pPr>
    </w:p>
    <w:sectPr w:rsidR="00602F7C" w:rsidSect="00C71438">
      <w:pgSz w:w="16838" w:h="11906" w:orient="landscape"/>
      <w:pgMar w:top="1134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F7C" w:rsidRDefault="00602F7C">
      <w:pPr>
        <w:spacing w:after="0" w:line="240" w:lineRule="auto"/>
      </w:pPr>
      <w:r>
        <w:separator/>
      </w:r>
    </w:p>
  </w:endnote>
  <w:endnote w:type="continuationSeparator" w:id="0">
    <w:p w:rsidR="00602F7C" w:rsidRDefault="00602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F7C" w:rsidRDefault="00602F7C">
      <w:pPr>
        <w:spacing w:after="0" w:line="240" w:lineRule="auto"/>
      </w:pPr>
      <w:r>
        <w:separator/>
      </w:r>
    </w:p>
  </w:footnote>
  <w:footnote w:type="continuationSeparator" w:id="0">
    <w:p w:rsidR="00602F7C" w:rsidRDefault="00602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D43EFC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DFCC1D2A"/>
    <w:lvl w:ilvl="0">
      <w:start w:val="1"/>
      <w:numFmt w:val="decimal"/>
      <w:lvlText w:val="%1."/>
      <w:lvlJc w:val="left"/>
      <w:pPr>
        <w:ind w:left="-36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7"/>
      <w:numFmt w:val="decimal"/>
      <w:lvlText w:val="%2."/>
      <w:lvlJc w:val="left"/>
      <w:pPr>
        <w:ind w:left="-360"/>
      </w:pPr>
      <w:rPr>
        <w:rFonts w:ascii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7"/>
      <w:numFmt w:val="decimal"/>
      <w:lvlText w:val="%2."/>
      <w:lvlJc w:val="left"/>
      <w:pPr>
        <w:ind w:left="-360"/>
      </w:pPr>
      <w:rPr>
        <w:rFonts w:ascii="Tahoma" w:hAnsi="Tahoma" w:cs="Tahoma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7"/>
      <w:numFmt w:val="decimal"/>
      <w:lvlText w:val="%2."/>
      <w:lvlJc w:val="left"/>
      <w:pPr>
        <w:ind w:left="-360"/>
      </w:pPr>
      <w:rPr>
        <w:rFonts w:ascii="Tahoma" w:hAnsi="Tahoma" w:cs="Tahoma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7"/>
      <w:numFmt w:val="decimal"/>
      <w:lvlText w:val="%2."/>
      <w:lvlJc w:val="left"/>
      <w:pPr>
        <w:ind w:left="-360"/>
      </w:pPr>
      <w:rPr>
        <w:rFonts w:ascii="Tahoma" w:hAnsi="Tahoma" w:cs="Tahoma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7"/>
      <w:numFmt w:val="decimal"/>
      <w:lvlText w:val="%2."/>
      <w:lvlJc w:val="left"/>
      <w:pPr>
        <w:ind w:left="-360"/>
      </w:pPr>
      <w:rPr>
        <w:rFonts w:ascii="Tahoma" w:hAnsi="Tahoma" w:cs="Tahoma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7"/>
      <w:numFmt w:val="decimal"/>
      <w:lvlText w:val="%2."/>
      <w:lvlJc w:val="left"/>
      <w:pPr>
        <w:ind w:left="-360"/>
      </w:pPr>
      <w:rPr>
        <w:rFonts w:ascii="Tahoma" w:hAnsi="Tahoma" w:cs="Tahoma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7"/>
      <w:numFmt w:val="decimal"/>
      <w:lvlText w:val="%2."/>
      <w:lvlJc w:val="left"/>
      <w:pPr>
        <w:ind w:left="-360"/>
      </w:pPr>
      <w:rPr>
        <w:rFonts w:ascii="Tahoma" w:hAnsi="Tahoma" w:cs="Tahoma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7"/>
      <w:numFmt w:val="decimal"/>
      <w:lvlText w:val="%2."/>
      <w:lvlJc w:val="left"/>
      <w:pPr>
        <w:ind w:left="-360"/>
      </w:pPr>
      <w:rPr>
        <w:rFonts w:ascii="Tahoma" w:hAnsi="Tahoma" w:cs="Tahoma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9565BE9"/>
    <w:multiLevelType w:val="hybridMultilevel"/>
    <w:tmpl w:val="5884508C"/>
    <w:lvl w:ilvl="0" w:tplc="6E4A9A6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/>
      </w:rPr>
    </w:lvl>
    <w:lvl w:ilvl="1" w:tplc="9FC84DD4">
      <w:start w:val="1"/>
      <w:numFmt w:val="decimal"/>
      <w:lvlText w:val="%2)"/>
      <w:lvlJc w:val="left"/>
      <w:pPr>
        <w:tabs>
          <w:tab w:val="num" w:pos="2085"/>
        </w:tabs>
        <w:ind w:left="2085" w:hanging="825"/>
      </w:pPr>
      <w:rPr>
        <w:rFonts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0FFE460F"/>
    <w:multiLevelType w:val="multilevel"/>
    <w:tmpl w:val="6B18EF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5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E876922"/>
    <w:multiLevelType w:val="hybridMultilevel"/>
    <w:tmpl w:val="209A401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69C0B04"/>
    <w:multiLevelType w:val="multilevel"/>
    <w:tmpl w:val="4BE882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4B5E2B60"/>
    <w:multiLevelType w:val="multilevel"/>
    <w:tmpl w:val="75443210"/>
    <w:lvl w:ilvl="0">
      <w:start w:val="8"/>
      <w:numFmt w:val="decimal"/>
      <w:pStyle w:val="2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6253681D"/>
    <w:multiLevelType w:val="hybridMultilevel"/>
    <w:tmpl w:val="77AA29A0"/>
    <w:lvl w:ilvl="0" w:tplc="BF0A8CE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3910E9F"/>
    <w:multiLevelType w:val="hybridMultilevel"/>
    <w:tmpl w:val="4420DA16"/>
    <w:lvl w:ilvl="0" w:tplc="73F263DC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44504E9"/>
    <w:multiLevelType w:val="hybridMultilevel"/>
    <w:tmpl w:val="FB9E74FC"/>
    <w:lvl w:ilvl="0" w:tplc="838CF216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7A560F32"/>
    <w:multiLevelType w:val="hybridMultilevel"/>
    <w:tmpl w:val="EC90D924"/>
    <w:lvl w:ilvl="0" w:tplc="41D8756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B20F0"/>
    <w:multiLevelType w:val="hybridMultilevel"/>
    <w:tmpl w:val="2474B764"/>
    <w:lvl w:ilvl="0" w:tplc="CCC40CA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7"/>
  </w:num>
  <w:num w:numId="5">
    <w:abstractNumId w:val="9"/>
  </w:num>
  <w:num w:numId="6">
    <w:abstractNumId w:val="4"/>
  </w:num>
  <w:num w:numId="7">
    <w:abstractNumId w:val="6"/>
  </w:num>
  <w:num w:numId="8">
    <w:abstractNumId w:val="0"/>
  </w:num>
  <w:num w:numId="9">
    <w:abstractNumId w:val="3"/>
  </w:num>
  <w:num w:numId="10">
    <w:abstractNumId w:val="5"/>
  </w:num>
  <w:num w:numId="11">
    <w:abstractNumId w:val="2"/>
  </w:num>
  <w:num w:numId="12">
    <w:abstractNumId w:val="11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60FF"/>
    <w:rsid w:val="001060FF"/>
    <w:rsid w:val="00284776"/>
    <w:rsid w:val="0044207E"/>
    <w:rsid w:val="0048070D"/>
    <w:rsid w:val="00587AC4"/>
    <w:rsid w:val="00602F7C"/>
    <w:rsid w:val="00737787"/>
    <w:rsid w:val="009202B5"/>
    <w:rsid w:val="009B28B4"/>
    <w:rsid w:val="00C71438"/>
    <w:rsid w:val="00F3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0A27BB6-4455-49E3-B006-699B2951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07E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body text"/>
    <w:basedOn w:val="a"/>
    <w:link w:val="1"/>
    <w:uiPriority w:val="99"/>
    <w:rsid w:val="0044207E"/>
    <w:pPr>
      <w:spacing w:before="120" w:after="120" w:line="240" w:lineRule="auto"/>
      <w:jc w:val="both"/>
    </w:pPr>
    <w:rPr>
      <w:rFonts w:ascii="Times New Roman" w:eastAsia="Times New Roman" w:hAnsi="Times New Roman"/>
      <w:sz w:val="20"/>
      <w:szCs w:val="20"/>
      <w:lang w:val="en-GB" w:eastAsia="ru-RU"/>
    </w:rPr>
  </w:style>
  <w:style w:type="character" w:customStyle="1" w:styleId="1">
    <w:name w:val="Основной текст Знак1"/>
    <w:aliases w:val="body text Знак"/>
    <w:basedOn w:val="a0"/>
    <w:link w:val="a3"/>
    <w:uiPriority w:val="99"/>
    <w:locked/>
    <w:rsid w:val="0044207E"/>
    <w:rPr>
      <w:rFonts w:ascii="Times New Roman" w:hAnsi="Times New Roman"/>
      <w:sz w:val="20"/>
      <w:lang w:val="en-GB"/>
    </w:rPr>
  </w:style>
  <w:style w:type="character" w:customStyle="1" w:styleId="a4">
    <w:name w:val="Основной текст Знак"/>
    <w:basedOn w:val="a0"/>
    <w:uiPriority w:val="99"/>
    <w:semiHidden/>
    <w:rsid w:val="0044207E"/>
    <w:rPr>
      <w:rFonts w:cs="Times New Roman"/>
    </w:rPr>
  </w:style>
  <w:style w:type="character" w:styleId="a5">
    <w:name w:val="annotation reference"/>
    <w:basedOn w:val="a0"/>
    <w:uiPriority w:val="99"/>
    <w:semiHidden/>
    <w:rsid w:val="0044207E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semiHidden/>
    <w:rsid w:val="0044207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locked/>
    <w:rsid w:val="0044207E"/>
    <w:rPr>
      <w:rFonts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44207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locked/>
    <w:rsid w:val="0044207E"/>
    <w:rPr>
      <w:rFonts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442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44207E"/>
    <w:rPr>
      <w:rFonts w:ascii="Segoe UI" w:hAnsi="Segoe UI" w:cs="Segoe UI"/>
      <w:sz w:val="18"/>
      <w:szCs w:val="18"/>
    </w:rPr>
  </w:style>
  <w:style w:type="paragraph" w:customStyle="1" w:styleId="ac">
    <w:name w:val="Обычный текст"/>
    <w:basedOn w:val="a"/>
    <w:link w:val="ad"/>
    <w:uiPriority w:val="99"/>
    <w:rsid w:val="0044207E"/>
    <w:pPr>
      <w:spacing w:after="0" w:line="240" w:lineRule="auto"/>
      <w:ind w:firstLine="425"/>
    </w:pPr>
    <w:rPr>
      <w:rFonts w:ascii="Times New Roman" w:eastAsia="Arial Unicode MS" w:hAnsi="Times New Roman"/>
      <w:sz w:val="24"/>
      <w:szCs w:val="24"/>
      <w:lang w:eastAsia="ru-RU"/>
    </w:rPr>
  </w:style>
  <w:style w:type="character" w:customStyle="1" w:styleId="ad">
    <w:name w:val="Обычный текст Знак"/>
    <w:link w:val="ac"/>
    <w:uiPriority w:val="99"/>
    <w:locked/>
    <w:rsid w:val="0044207E"/>
    <w:rPr>
      <w:rFonts w:ascii="Times New Roman" w:eastAsia="Arial Unicode MS" w:hAnsi="Times New Roman"/>
      <w:sz w:val="24"/>
      <w:lang w:eastAsia="ru-RU"/>
    </w:rPr>
  </w:style>
  <w:style w:type="paragraph" w:styleId="ae">
    <w:name w:val="List Paragraph"/>
    <w:basedOn w:val="a"/>
    <w:uiPriority w:val="99"/>
    <w:qFormat/>
    <w:rsid w:val="0044207E"/>
    <w:pPr>
      <w:ind w:left="720"/>
      <w:contextualSpacing/>
    </w:pPr>
  </w:style>
  <w:style w:type="paragraph" w:styleId="af">
    <w:name w:val="footnote text"/>
    <w:basedOn w:val="a"/>
    <w:link w:val="af0"/>
    <w:uiPriority w:val="99"/>
    <w:semiHidden/>
    <w:rsid w:val="0044207E"/>
    <w:pPr>
      <w:tabs>
        <w:tab w:val="left" w:pos="720"/>
      </w:tabs>
      <w:spacing w:after="120" w:line="240" w:lineRule="auto"/>
      <w:ind w:left="720" w:hanging="720"/>
      <w:jc w:val="both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44207E"/>
    <w:rPr>
      <w:rFonts w:ascii="Times New Roman" w:hAnsi="Times New Roman" w:cs="Times New Roman"/>
      <w:sz w:val="20"/>
      <w:szCs w:val="20"/>
      <w:lang w:val="en-US"/>
    </w:rPr>
  </w:style>
  <w:style w:type="character" w:styleId="af1">
    <w:name w:val="footnote reference"/>
    <w:basedOn w:val="a0"/>
    <w:uiPriority w:val="99"/>
    <w:semiHidden/>
    <w:rsid w:val="0044207E"/>
    <w:rPr>
      <w:rFonts w:cs="Times New Roman"/>
      <w:vertAlign w:val="superscript"/>
    </w:rPr>
  </w:style>
  <w:style w:type="paragraph" w:styleId="2">
    <w:name w:val="List Number 2"/>
    <w:basedOn w:val="a"/>
    <w:uiPriority w:val="99"/>
    <w:rsid w:val="0044207E"/>
    <w:pPr>
      <w:keepNext/>
      <w:keepLines/>
      <w:numPr>
        <w:numId w:val="7"/>
      </w:numPr>
      <w:tabs>
        <w:tab w:val="clear" w:pos="495"/>
        <w:tab w:val="num" w:pos="643"/>
        <w:tab w:val="left" w:pos="1260"/>
      </w:tabs>
      <w:spacing w:before="120" w:after="0" w:line="240" w:lineRule="auto"/>
      <w:ind w:left="643" w:hanging="360"/>
      <w:jc w:val="both"/>
    </w:pPr>
    <w:rPr>
      <w:rFonts w:ascii="Garamond" w:eastAsia="Times New Roman" w:hAnsi="Garamond"/>
      <w:szCs w:val="20"/>
    </w:rPr>
  </w:style>
  <w:style w:type="paragraph" w:styleId="af2">
    <w:name w:val="caption"/>
    <w:basedOn w:val="a"/>
    <w:uiPriority w:val="99"/>
    <w:qFormat/>
    <w:rsid w:val="0044207E"/>
    <w:pPr>
      <w:widowControl w:val="0"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31">
    <w:name w:val="Основной текст с отступом 31"/>
    <w:basedOn w:val="a"/>
    <w:uiPriority w:val="99"/>
    <w:rsid w:val="0044207E"/>
    <w:pPr>
      <w:spacing w:after="0" w:line="240" w:lineRule="auto"/>
      <w:ind w:left="567" w:hanging="567"/>
      <w:jc w:val="both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paragraph" w:customStyle="1" w:styleId="32">
    <w:name w:val="Основной текст с отступом 32"/>
    <w:basedOn w:val="a"/>
    <w:uiPriority w:val="99"/>
    <w:rsid w:val="0044207E"/>
    <w:pPr>
      <w:spacing w:after="0" w:line="240" w:lineRule="auto"/>
      <w:ind w:left="567" w:hanging="567"/>
      <w:jc w:val="both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paragraph" w:styleId="20">
    <w:name w:val="Body Text 2"/>
    <w:basedOn w:val="a"/>
    <w:link w:val="21"/>
    <w:uiPriority w:val="99"/>
    <w:semiHidden/>
    <w:rsid w:val="0044207E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locked/>
    <w:rsid w:val="0044207E"/>
    <w:rPr>
      <w:rFonts w:cs="Times New Roman"/>
    </w:rPr>
  </w:style>
  <w:style w:type="paragraph" w:customStyle="1" w:styleId="ConsPlusNormal">
    <w:name w:val="ConsPlusNormal"/>
    <w:uiPriority w:val="99"/>
    <w:rsid w:val="0044207E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3">
    <w:name w:val="Revision"/>
    <w:hidden/>
    <w:uiPriority w:val="99"/>
    <w:semiHidden/>
    <w:rsid w:val="0044207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00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998</Words>
  <Characters>5690</Characters>
  <Application>Microsoft Office Word</Application>
  <DocSecurity>0</DocSecurity>
  <Lines>47</Lines>
  <Paragraphs>13</Paragraphs>
  <ScaleCrop>false</ScaleCrop>
  <Company/>
  <LinksUpToDate>false</LinksUpToDate>
  <CharactersWithSpaces>6675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Усман</dc:creator>
  <cp:keywords/>
  <dc:description/>
  <cp:lastModifiedBy>Шупилова Евгения Александровна</cp:lastModifiedBy>
  <cp:revision>13</cp:revision>
  <cp:lastPrinted>2019-01-30T10:33:00Z</cp:lastPrinted>
  <dcterms:created xsi:type="dcterms:W3CDTF">2019-02-11T13:22:00Z</dcterms:created>
  <dcterms:modified xsi:type="dcterms:W3CDTF">2019-02-25T06:08:00Z</dcterms:modified>
</cp:coreProperties>
</file>