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E" w:rsidRDefault="00612B5E" w:rsidP="001C6652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0A0AD8">
        <w:rPr>
          <w:rFonts w:ascii="Garamond" w:hAnsi="Garamond"/>
          <w:b/>
          <w:sz w:val="28"/>
          <w:szCs w:val="28"/>
        </w:rPr>
        <w:t xml:space="preserve">.4. </w:t>
      </w:r>
      <w:r>
        <w:rPr>
          <w:rFonts w:ascii="Garamond" w:hAnsi="Garamond"/>
          <w:b/>
          <w:sz w:val="28"/>
          <w:szCs w:val="28"/>
        </w:rPr>
        <w:t xml:space="preserve">Изменения, </w:t>
      </w:r>
      <w:r w:rsidRPr="00304171">
        <w:rPr>
          <w:rFonts w:ascii="Garamond" w:hAnsi="Garamond"/>
          <w:b/>
          <w:sz w:val="28"/>
          <w:szCs w:val="28"/>
        </w:rPr>
        <w:t xml:space="preserve">связанные c </w:t>
      </w:r>
      <w:r w:rsidRPr="00B9333F">
        <w:rPr>
          <w:rFonts w:ascii="Garamond" w:hAnsi="Garamond"/>
          <w:b/>
          <w:sz w:val="28"/>
          <w:szCs w:val="28"/>
        </w:rPr>
        <w:t>заключени</w:t>
      </w:r>
      <w:r>
        <w:rPr>
          <w:rFonts w:ascii="Garamond" w:hAnsi="Garamond"/>
          <w:b/>
          <w:sz w:val="28"/>
          <w:szCs w:val="28"/>
        </w:rPr>
        <w:t>ем</w:t>
      </w:r>
      <w:r w:rsidRPr="00B9333F">
        <w:rPr>
          <w:rFonts w:ascii="Garamond" w:hAnsi="Garamond"/>
          <w:b/>
          <w:sz w:val="28"/>
          <w:szCs w:val="28"/>
        </w:rPr>
        <w:t xml:space="preserve"> соглашений о порядке исполнения обязательств</w:t>
      </w:r>
      <w:r w:rsidRPr="00304171">
        <w:rPr>
          <w:rFonts w:ascii="Garamond" w:hAnsi="Garamond"/>
          <w:b/>
          <w:sz w:val="28"/>
          <w:szCs w:val="28"/>
        </w:rPr>
        <w:t xml:space="preserve"> ПАО «Россети Северный Кавказ» и АО «Чеченэнерго»</w:t>
      </w:r>
    </w:p>
    <w:p w:rsidR="00612B5E" w:rsidRDefault="00612B5E" w:rsidP="001C6652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9C0DCA" w:rsidRPr="00317D62" w:rsidRDefault="00612B5E" w:rsidP="001C6652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>Приложение № 5.4</w:t>
      </w:r>
    </w:p>
    <w:p w:rsidR="009C0DCA" w:rsidRDefault="009C0DCA" w:rsidP="001C6652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6"/>
      </w:tblGrid>
      <w:tr w:rsidR="009C0DCA" w:rsidTr="00B3739F">
        <w:trPr>
          <w:trHeight w:val="1013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CA" w:rsidRPr="00B9333F" w:rsidRDefault="009F3033" w:rsidP="001C6652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="00B9333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B9333F" w:rsidRPr="00B9333F">
              <w:rPr>
                <w:rFonts w:ascii="Garamond" w:hAnsi="Garamond"/>
                <w:sz w:val="24"/>
                <w:szCs w:val="24"/>
              </w:rPr>
              <w:t>Ассоциация «НП Совет рынка»</w:t>
            </w:r>
            <w:r w:rsidR="009950C8">
              <w:rPr>
                <w:rFonts w:ascii="Garamond" w:hAnsi="Garamond"/>
                <w:sz w:val="24"/>
                <w:szCs w:val="24"/>
              </w:rPr>
              <w:t>.</w:t>
            </w:r>
          </w:p>
          <w:p w:rsidR="00E22849" w:rsidRDefault="009F3033" w:rsidP="001C66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B9333F" w:rsidRPr="00B9333F">
              <w:rPr>
                <w:rFonts w:ascii="Garamond" w:hAnsi="Garamond"/>
                <w:sz w:val="24"/>
                <w:szCs w:val="24"/>
              </w:rPr>
              <w:t>поручение Наблюдательного совета Ассоциаци</w:t>
            </w:r>
            <w:r w:rsidR="00B9333F">
              <w:rPr>
                <w:rFonts w:ascii="Garamond" w:hAnsi="Garamond"/>
                <w:sz w:val="24"/>
                <w:szCs w:val="24"/>
              </w:rPr>
              <w:t>и</w:t>
            </w:r>
            <w:r w:rsidR="00B9333F" w:rsidRPr="00B9333F">
              <w:rPr>
                <w:rFonts w:ascii="Garamond" w:hAnsi="Garamond"/>
                <w:sz w:val="24"/>
                <w:szCs w:val="24"/>
              </w:rPr>
              <w:t xml:space="preserve"> «НП Совет рынка»</w:t>
            </w:r>
            <w:r w:rsidR="00B9333F">
              <w:rPr>
                <w:rFonts w:ascii="Garamond" w:hAnsi="Garamond"/>
                <w:sz w:val="24"/>
                <w:szCs w:val="24"/>
              </w:rPr>
              <w:t xml:space="preserve"> от 24.12.2021</w:t>
            </w:r>
            <w:r w:rsidR="007155B7">
              <w:rPr>
                <w:rFonts w:ascii="Garamond" w:hAnsi="Garamond"/>
                <w:sz w:val="24"/>
                <w:szCs w:val="24"/>
              </w:rPr>
              <w:t>.</w:t>
            </w:r>
          </w:p>
          <w:p w:rsidR="007155B7" w:rsidRDefault="008A2D0A" w:rsidP="001C66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С</w:t>
            </w:r>
            <w:r w:rsidR="007155B7">
              <w:rPr>
                <w:rFonts w:ascii="Garamond" w:hAnsi="Garamond"/>
                <w:sz w:val="24"/>
                <w:szCs w:val="24"/>
              </w:rPr>
              <w:t>огласно предлагаемым изменениям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7155B7">
              <w:rPr>
                <w:rFonts w:ascii="Garamond" w:hAnsi="Garamond"/>
                <w:sz w:val="24"/>
                <w:szCs w:val="24"/>
              </w:rPr>
              <w:t xml:space="preserve"> начиная с 27.01.2022 АО «ЦФР» не включает в Сводный реестр платежей, передаваемый в уполномоченную кредитную организацию, обязательства по оплате электрической энергии и (или) мощности участников, определенных в соответствии с Договором о присоединении к торговой системе оптового рынка, за расчетные периоды до 1 января 2022 года, а также за расчетные периоды с 1 января 2022 года.</w:t>
            </w:r>
          </w:p>
          <w:p w:rsidR="007155B7" w:rsidRDefault="007155B7" w:rsidP="001C66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Обязательства за расчетные периоды до 1 января 2022 года снова включаются АО «ЦФР» в Сводный реестр платежей, передаваемый в уполномоченную кредитную организацию, начиная с 01.05.2022, а обязательства</w:t>
            </w:r>
            <w: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за расчетные периоды с 1 января 2022 года – с даты, определенной Наблюдательным советом Ассоциации «НП Совет рынка». Указать точную дату не представляется возможным по причине невозможности оценить на данном этапе сроки технической реализации всех требуемых изменений.</w:t>
            </w:r>
          </w:p>
          <w:p w:rsidR="009C0DCA" w:rsidRDefault="009F3033" w:rsidP="001C66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905A6">
              <w:rPr>
                <w:rFonts w:ascii="Garamond" w:hAnsi="Garamond"/>
                <w:sz w:val="24"/>
                <w:szCs w:val="24"/>
              </w:rPr>
              <w:t>25</w:t>
            </w:r>
            <w:r w:rsidR="00612B5E" w:rsidRPr="0073388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12B5E">
              <w:rPr>
                <w:rFonts w:ascii="Garamond" w:hAnsi="Garamond"/>
                <w:sz w:val="24"/>
                <w:szCs w:val="24"/>
              </w:rPr>
              <w:t xml:space="preserve">января </w:t>
            </w:r>
            <w:r w:rsidR="005905A6">
              <w:rPr>
                <w:rFonts w:ascii="Garamond" w:hAnsi="Garamond"/>
                <w:sz w:val="24"/>
                <w:szCs w:val="24"/>
              </w:rPr>
              <w:t>2022</w:t>
            </w:r>
            <w:r w:rsidR="00612B5E">
              <w:rPr>
                <w:rFonts w:ascii="Garamond" w:hAnsi="Garamond"/>
                <w:sz w:val="24"/>
                <w:szCs w:val="24"/>
              </w:rPr>
              <w:t xml:space="preserve"> года.</w:t>
            </w:r>
          </w:p>
        </w:tc>
      </w:tr>
    </w:tbl>
    <w:p w:rsidR="009C0DCA" w:rsidRDefault="009C0DCA" w:rsidP="001C6652">
      <w:pPr>
        <w:spacing w:after="0" w:line="240" w:lineRule="auto"/>
        <w:rPr>
          <w:rFonts w:ascii="Garamond" w:hAnsi="Garamond"/>
        </w:rPr>
      </w:pPr>
    </w:p>
    <w:p w:rsidR="009C0DCA" w:rsidRDefault="009F3033" w:rsidP="001C6652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9C0DCA" w:rsidRDefault="009C0DCA" w:rsidP="001C6652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6396"/>
        <w:gridCol w:w="7193"/>
      </w:tblGrid>
      <w:tr w:rsidR="009C0DCA" w:rsidTr="00465438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0DCA" w:rsidRDefault="009F3033" w:rsidP="001C665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9C0DCA" w:rsidRDefault="009F3033" w:rsidP="001C665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CA" w:rsidRDefault="009F3033" w:rsidP="001C6652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9C0DCA" w:rsidRDefault="009F3033" w:rsidP="001C6652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CA" w:rsidRDefault="009F3033" w:rsidP="001C6652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9C0DCA" w:rsidRDefault="009F3033" w:rsidP="001C665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C85A2F" w:rsidTr="00465438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85A2F" w:rsidRDefault="009950C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2.5.6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363A0E" w:rsidRDefault="00BF4F2E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465438" w:rsidRPr="00363A0E" w:rsidRDefault="00465438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63A0E">
              <w:rPr>
                <w:rFonts w:ascii="Garamond" w:hAnsi="Garamond"/>
              </w:rPr>
              <w:t>ЦФР начиная со дня, следующего за днем получения от Совета рынка уведомления со списком участников, в отношении которых Наблюдательным советом Совета рынка принято соответствующее решение, не включает в Сводный реестр платежей, передаваемый в уполномоченную кредитную организацию, обязательства по оплате электрической энергии и (или) мощности таких участников по договорам купли-продажи на РСВ и договорам купли-продажи на БР, а также регулируемым договорам купли-продажи электроэнергии и мощности за расчетные периоды до 1 января 2022 года.</w:t>
            </w:r>
          </w:p>
          <w:p w:rsidR="00C85A2F" w:rsidRDefault="00465438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33883">
              <w:rPr>
                <w:rFonts w:ascii="Garamond" w:hAnsi="Garamond"/>
              </w:rPr>
              <w:lastRenderedPageBreak/>
              <w:t>Начиная с 01.05.2022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</w:t>
            </w:r>
            <w:r w:rsidRPr="000A5813">
              <w:rPr>
                <w:rFonts w:ascii="Garamond" w:hAnsi="Garamond"/>
                <w:highlight w:val="yellow"/>
              </w:rPr>
              <w:t>.</w:t>
            </w:r>
          </w:p>
          <w:p w:rsidR="00465438" w:rsidRDefault="00465438" w:rsidP="001C6652">
            <w:pPr>
              <w:spacing w:before="120" w:after="120" w:line="240" w:lineRule="auto"/>
              <w:ind w:firstLine="567"/>
              <w:jc w:val="both"/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363A0E" w:rsidRDefault="00BF4F2E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  <w:p w:rsidR="00465438" w:rsidRPr="00363A0E" w:rsidRDefault="00465438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63A0E">
              <w:rPr>
                <w:rFonts w:ascii="Garamond" w:hAnsi="Garamond"/>
              </w:rPr>
              <w:t>ЦФР начиная со дня, следующего за днем получения от Совета рынка уведомления со списком участников, в отношении которых Наблюдательным советом Совета рынка принято соответствующее решение, не включает в Сводный реестр платежей, передаваемый в уполномоченную кредитную организацию, обязательства по оплате электрической энергии и (или) мощности таких участников по договорам купли-продажи на РСВ и договорам купли-продажи на БР, а также регулируемым договорам купли-продажи электроэнергии и мощности за расчетные периоды до 1 января 2022 года.</w:t>
            </w:r>
          </w:p>
          <w:p w:rsidR="000A5813" w:rsidRPr="000A5813" w:rsidRDefault="000A5813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0A5813">
              <w:rPr>
                <w:rFonts w:ascii="Garamond" w:hAnsi="Garamond"/>
                <w:color w:val="000000"/>
                <w:highlight w:val="yellow"/>
              </w:rPr>
              <w:t xml:space="preserve">С 27.01.2022 </w:t>
            </w:r>
            <w:r w:rsidRPr="000A5813">
              <w:rPr>
                <w:rFonts w:ascii="Garamond" w:hAnsi="Garamond"/>
                <w:highlight w:val="yellow"/>
              </w:rPr>
              <w:t xml:space="preserve">ЦФР не включает в Сводный реестр платежей, передаваемый в уполномоченную кредитную организацию, обязательства </w:t>
            </w:r>
            <w:r w:rsidRPr="000A5813">
              <w:rPr>
                <w:rFonts w:ascii="Garamond" w:hAnsi="Garamond"/>
                <w:highlight w:val="yellow"/>
              </w:rPr>
              <w:lastRenderedPageBreak/>
              <w:t xml:space="preserve">таких участников по оплате электрической энергии и (или) мощности </w:t>
            </w:r>
            <w:r w:rsidRPr="000A5813">
              <w:rPr>
                <w:rFonts w:ascii="Garamond" w:hAnsi="Garamond"/>
                <w:color w:val="000000"/>
                <w:highlight w:val="yellow"/>
              </w:rPr>
              <w:t xml:space="preserve">по </w:t>
            </w:r>
            <w:r w:rsidRPr="000A5813">
              <w:rPr>
                <w:rFonts w:ascii="Garamond" w:hAnsi="Garamond"/>
                <w:highlight w:val="yellow"/>
              </w:rPr>
              <w:t xml:space="preserve">всем заключаемым в соответствии с </w:t>
            </w:r>
            <w:r w:rsidRPr="000A5813"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0A5813">
              <w:rPr>
                <w:rFonts w:ascii="Garamond" w:hAnsi="Garamond"/>
                <w:highlight w:val="yellow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</w:t>
            </w:r>
            <w:r>
              <w:rPr>
                <w:rFonts w:ascii="Garamond" w:hAnsi="Garamond"/>
                <w:highlight w:val="yellow"/>
              </w:rPr>
              <w:t>,</w:t>
            </w:r>
            <w:r w:rsidRPr="000A5813">
              <w:rPr>
                <w:rFonts w:ascii="Garamond" w:hAnsi="Garamond"/>
                <w:highlight w:val="yellow"/>
              </w:rPr>
              <w:t xml:space="preserve"> за расчетные периоды до 1 января 2022 года, а также за расчетные периоды с 1 января 2022 года.</w:t>
            </w:r>
          </w:p>
          <w:p w:rsidR="000A5813" w:rsidRDefault="000A5813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733883">
              <w:rPr>
                <w:rFonts w:ascii="Garamond" w:hAnsi="Garamond"/>
              </w:rPr>
              <w:t xml:space="preserve">Начиная с 01.05.2022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 </w:t>
            </w:r>
            <w:r w:rsidRPr="000A5813">
              <w:rPr>
                <w:rFonts w:ascii="Garamond" w:hAnsi="Garamond"/>
                <w:highlight w:val="yellow"/>
              </w:rPr>
              <w:t>за расчетные периоды до 1 января 2022 года.</w:t>
            </w:r>
          </w:p>
          <w:p w:rsidR="00243F7B" w:rsidRPr="00E22849" w:rsidRDefault="00243F7B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1C6652">
              <w:rPr>
                <w:rFonts w:ascii="Garamond" w:hAnsi="Garamond"/>
                <w:highlight w:val="yellow"/>
              </w:rPr>
              <w:t>Начиная с даты, определенной Наблюдательным советом Совет</w:t>
            </w:r>
            <w:r w:rsidR="008D0A56" w:rsidRPr="001C6652">
              <w:rPr>
                <w:rFonts w:ascii="Garamond" w:hAnsi="Garamond"/>
                <w:highlight w:val="yellow"/>
              </w:rPr>
              <w:t>а</w:t>
            </w:r>
            <w:r w:rsidRPr="001C6652">
              <w:rPr>
                <w:rFonts w:ascii="Garamond" w:hAnsi="Garamond"/>
                <w:highlight w:val="yellow"/>
              </w:rPr>
              <w:t xml:space="preserve"> рынка,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 за расчетные периоды с 1 января 2022 года.</w:t>
            </w:r>
          </w:p>
        </w:tc>
      </w:tr>
      <w:tr w:rsidR="009C0DCA" w:rsidTr="00465438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0DCA" w:rsidRDefault="009C0DC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C9" w:rsidRDefault="009F3033" w:rsidP="001C6652">
            <w:pPr>
              <w:pStyle w:val="3"/>
            </w:pPr>
            <w:r>
              <w:t>Добавить пункты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92" w:rsidRDefault="00E22849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  <w:highlight w:val="yellow"/>
              </w:rPr>
            </w:pPr>
            <w:r w:rsidRPr="00E22849">
              <w:rPr>
                <w:rFonts w:ascii="Garamond" w:hAnsi="Garamond"/>
                <w:color w:val="000000"/>
                <w:highlight w:val="yellow"/>
              </w:rPr>
              <w:t>18</w:t>
            </w:r>
            <w:r w:rsidRPr="00E22849">
              <w:rPr>
                <w:rFonts w:ascii="Garamond" w:hAnsi="Garamond"/>
                <w:highlight w:val="yellow"/>
              </w:rPr>
              <w:t>´</w:t>
            </w:r>
            <w:r w:rsidRPr="00E22849">
              <w:rPr>
                <w:rFonts w:ascii="Garamond" w:hAnsi="Garamond"/>
                <w:color w:val="000000"/>
                <w:highlight w:val="yellow"/>
              </w:rPr>
              <w:t xml:space="preserve">.20. </w:t>
            </w:r>
            <w:r w:rsidR="00120641" w:rsidRPr="00363A0E">
              <w:rPr>
                <w:rFonts w:ascii="Garamond" w:hAnsi="Garamond"/>
                <w:color w:val="000000"/>
                <w:highlight w:val="yellow"/>
              </w:rPr>
              <w:t xml:space="preserve">В целях заключения соглашений о порядке исполнения обязательств участники оптового рынка – продавцы, намеренные заключить соглашение </w:t>
            </w:r>
            <w:r w:rsidR="00120641" w:rsidRPr="00363A0E">
              <w:rPr>
                <w:rFonts w:ascii="Garamond" w:hAnsi="Garamond"/>
                <w:highlight w:val="yellow"/>
              </w:rPr>
              <w:t>о порядке исполнения обязательств</w:t>
            </w:r>
            <w:r w:rsidR="00120641" w:rsidRPr="00363A0E">
              <w:rPr>
                <w:rFonts w:ascii="Garamond" w:hAnsi="Garamond"/>
                <w:color w:val="000000"/>
                <w:highlight w:val="yellow"/>
              </w:rPr>
              <w:t xml:space="preserve"> по форме приложения 114.15 к настоящему Регламенту, не позднее </w:t>
            </w:r>
            <w:r w:rsidR="005905A6">
              <w:rPr>
                <w:rFonts w:ascii="Garamond" w:hAnsi="Garamond"/>
                <w:color w:val="000000"/>
                <w:highlight w:val="yellow"/>
              </w:rPr>
              <w:t>4</w:t>
            </w:r>
            <w:r w:rsidR="00120641" w:rsidRPr="00363A0E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5905A6">
              <w:rPr>
                <w:rFonts w:ascii="Garamond" w:hAnsi="Garamond"/>
                <w:color w:val="000000"/>
                <w:highlight w:val="yellow"/>
              </w:rPr>
              <w:t>февраля</w:t>
            </w:r>
            <w:r w:rsidR="005905A6" w:rsidRPr="00363A0E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120641" w:rsidRPr="00363A0E">
              <w:rPr>
                <w:rFonts w:ascii="Garamond" w:hAnsi="Garamond"/>
                <w:color w:val="000000"/>
                <w:highlight w:val="yellow"/>
              </w:rPr>
              <w:t xml:space="preserve">2022 года представляют в Совет рынка подписанное уполномоченным лицом уведомление о </w:t>
            </w:r>
            <w:r w:rsidR="00B03DAE">
              <w:rPr>
                <w:rFonts w:ascii="Garamond" w:hAnsi="Garamond"/>
                <w:color w:val="000000"/>
                <w:highlight w:val="yellow"/>
              </w:rPr>
              <w:t xml:space="preserve">выбранном варианте исполнения обязательств в соответствии с приложением 2 к </w:t>
            </w:r>
            <w:r w:rsidR="00B03DAE" w:rsidRPr="00363A0E">
              <w:rPr>
                <w:rFonts w:ascii="Garamond" w:hAnsi="Garamond"/>
                <w:color w:val="000000"/>
                <w:highlight w:val="yellow"/>
              </w:rPr>
              <w:t>соглашени</w:t>
            </w:r>
            <w:r w:rsidR="00B03DAE">
              <w:rPr>
                <w:rFonts w:ascii="Garamond" w:hAnsi="Garamond"/>
                <w:color w:val="000000"/>
                <w:highlight w:val="yellow"/>
              </w:rPr>
              <w:t>ю</w:t>
            </w:r>
            <w:r w:rsidR="00B03DAE" w:rsidRPr="00363A0E">
              <w:rPr>
                <w:rFonts w:ascii="Garamond" w:hAnsi="Garamond"/>
                <w:color w:val="000000"/>
                <w:highlight w:val="yellow"/>
              </w:rPr>
              <w:t xml:space="preserve"> о порядке исполнения обязательств</w:t>
            </w:r>
            <w:r w:rsidR="00120641" w:rsidRPr="00363A0E">
              <w:rPr>
                <w:rFonts w:ascii="Garamond" w:hAnsi="Garamond"/>
                <w:highlight w:val="yellow"/>
              </w:rPr>
              <w:t>.</w:t>
            </w:r>
          </w:p>
          <w:p w:rsidR="00C85A2F" w:rsidRPr="001C6652" w:rsidRDefault="00C85A2F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465438">
              <w:rPr>
                <w:rFonts w:ascii="Garamond" w:hAnsi="Garamond"/>
                <w:color w:val="000000"/>
                <w:highlight w:val="yellow"/>
              </w:rPr>
              <w:t xml:space="preserve">При этом </w:t>
            </w:r>
            <w:r>
              <w:rPr>
                <w:rFonts w:ascii="Garamond" w:hAnsi="Garamond"/>
                <w:color w:val="000000"/>
                <w:highlight w:val="yellow"/>
              </w:rPr>
              <w:t>в</w:t>
            </w:r>
            <w:r w:rsidRPr="00465438">
              <w:rPr>
                <w:rFonts w:ascii="Garamond" w:hAnsi="Garamond"/>
                <w:color w:val="000000"/>
                <w:szCs w:val="20"/>
                <w:highlight w:val="yellow"/>
              </w:rPr>
              <w:t xml:space="preserve">ариант 2 </w:t>
            </w:r>
            <w:r>
              <w:rPr>
                <w:rFonts w:ascii="Garamond" w:hAnsi="Garamond"/>
                <w:color w:val="000000"/>
                <w:highlight w:val="yellow"/>
              </w:rPr>
              <w:t>(</w:t>
            </w:r>
            <w:r w:rsidRPr="00465438">
              <w:rPr>
                <w:rFonts w:ascii="Garamond" w:hAnsi="Garamond"/>
                <w:color w:val="000000"/>
                <w:szCs w:val="20"/>
                <w:highlight w:val="yellow"/>
              </w:rPr>
              <w:t>Оплата денежными средствами с отсрочкой на 13 лет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) вправе выбрать только те </w:t>
            </w:r>
            <w:r w:rsidRPr="00465438">
              <w:rPr>
                <w:rFonts w:ascii="Garamond" w:hAnsi="Garamond"/>
                <w:color w:val="000000"/>
                <w:highlight w:val="yellow"/>
              </w:rPr>
              <w:t>участники оптового рынка – продавцы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, у которых </w:t>
            </w:r>
            <w:r w:rsidR="00465438" w:rsidRPr="00465438">
              <w:rPr>
                <w:rFonts w:ascii="Garamond" w:hAnsi="Garamond"/>
                <w:color w:val="000000"/>
                <w:highlight w:val="yellow"/>
              </w:rPr>
              <w:t xml:space="preserve">на 2022 год </w:t>
            </w:r>
            <w:r w:rsidRPr="00465438">
              <w:rPr>
                <w:rFonts w:ascii="Garamond" w:hAnsi="Garamond"/>
                <w:color w:val="000000"/>
                <w:highlight w:val="yellow"/>
              </w:rPr>
              <w:t>заключены регулируемые договоры купли-продажи электроэнергии и мощности</w:t>
            </w:r>
            <w:r w:rsidR="00465438" w:rsidRPr="00465438">
              <w:rPr>
                <w:rFonts w:ascii="Garamond" w:hAnsi="Garamond"/>
                <w:color w:val="000000"/>
                <w:highlight w:val="yellow"/>
              </w:rPr>
              <w:t xml:space="preserve"> с участниками оптового рынка, указанн</w:t>
            </w:r>
            <w:r w:rsidR="00465438">
              <w:rPr>
                <w:rFonts w:ascii="Garamond" w:hAnsi="Garamond"/>
                <w:color w:val="000000"/>
                <w:highlight w:val="yellow"/>
              </w:rPr>
              <w:t>ыми</w:t>
            </w:r>
            <w:r w:rsidR="00465438" w:rsidRPr="00465438">
              <w:rPr>
                <w:rFonts w:ascii="Garamond" w:hAnsi="Garamond"/>
                <w:color w:val="000000"/>
                <w:highlight w:val="yellow"/>
              </w:rPr>
              <w:t xml:space="preserve"> в п. 2.5.6 настоящего </w:t>
            </w:r>
            <w:r w:rsidR="00465438" w:rsidRPr="001C6652">
              <w:rPr>
                <w:rFonts w:ascii="Garamond" w:hAnsi="Garamond"/>
                <w:color w:val="000000"/>
                <w:highlight w:val="yellow"/>
              </w:rPr>
              <w:t>Регламента.</w:t>
            </w:r>
            <w:r w:rsidR="00A70492" w:rsidRPr="001C6652">
              <w:rPr>
                <w:rFonts w:ascii="Garamond" w:hAnsi="Garamond"/>
                <w:color w:val="000000"/>
                <w:highlight w:val="yellow"/>
              </w:rPr>
              <w:t xml:space="preserve"> В случае невыполнения участником оптового рынка – продавцом данного условия соглашение о порядке исполнения обязательств не заключается.</w:t>
            </w:r>
          </w:p>
          <w:p w:rsidR="00E22849" w:rsidRPr="001C6652" w:rsidRDefault="00E22849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1C6652">
              <w:rPr>
                <w:rFonts w:ascii="Garamond" w:hAnsi="Garamond"/>
                <w:color w:val="000000"/>
                <w:highlight w:val="yellow"/>
              </w:rPr>
              <w:t>18</w:t>
            </w:r>
            <w:r w:rsidRPr="001C6652">
              <w:rPr>
                <w:rFonts w:ascii="Garamond" w:hAnsi="Garamond"/>
                <w:highlight w:val="yellow"/>
              </w:rPr>
              <w:t>´</w:t>
            </w:r>
            <w:r w:rsidRPr="001C6652">
              <w:rPr>
                <w:rFonts w:ascii="Garamond" w:hAnsi="Garamond"/>
                <w:color w:val="000000"/>
                <w:highlight w:val="yellow"/>
              </w:rPr>
              <w:t>.</w:t>
            </w:r>
            <w:r w:rsidR="00120641" w:rsidRPr="001C6652">
              <w:rPr>
                <w:rFonts w:ascii="Garamond" w:hAnsi="Garamond"/>
                <w:color w:val="000000"/>
                <w:highlight w:val="yellow"/>
              </w:rPr>
              <w:t>21</w:t>
            </w:r>
            <w:r w:rsidRPr="001C6652">
              <w:rPr>
                <w:rFonts w:ascii="Garamond" w:hAnsi="Garamond"/>
                <w:color w:val="000000"/>
                <w:highlight w:val="yellow"/>
              </w:rPr>
              <w:t xml:space="preserve">. Совет рынка организует заключение участниками оптового рынка соглашений о </w:t>
            </w:r>
            <w:r w:rsidR="00120641" w:rsidRPr="001C6652">
              <w:rPr>
                <w:rFonts w:ascii="Garamond" w:hAnsi="Garamond"/>
                <w:color w:val="000000"/>
                <w:highlight w:val="yellow"/>
              </w:rPr>
              <w:t>порядке исполнения обязательств</w:t>
            </w:r>
            <w:r w:rsidRPr="001C6652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1C6652">
              <w:rPr>
                <w:rFonts w:ascii="Garamond" w:hAnsi="Garamond"/>
                <w:color w:val="000000"/>
                <w:highlight w:val="yellow"/>
              </w:rPr>
              <w:t>путем обеспечения совершения следующих действий:</w:t>
            </w:r>
          </w:p>
          <w:p w:rsidR="00E22849" w:rsidRPr="001C6652" w:rsidRDefault="00E22849" w:rsidP="001C6652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1C6652">
              <w:rPr>
                <w:szCs w:val="22"/>
                <w:highlight w:val="yellow"/>
                <w:lang w:val="ru-RU"/>
              </w:rPr>
              <w:t xml:space="preserve"> размещени</w:t>
            </w:r>
            <w:r w:rsidR="008A2D0A">
              <w:rPr>
                <w:szCs w:val="22"/>
                <w:highlight w:val="yellow"/>
                <w:lang w:val="ru-RU"/>
              </w:rPr>
              <w:t>я</w:t>
            </w:r>
            <w:r w:rsidRPr="001C6652">
              <w:rPr>
                <w:szCs w:val="22"/>
                <w:highlight w:val="yellow"/>
                <w:lang w:val="ru-RU"/>
              </w:rPr>
              <w:t xml:space="preserve"> информационного сообщения о дате, времени и </w:t>
            </w:r>
            <w:r w:rsidR="002211C9" w:rsidRPr="001C6652">
              <w:rPr>
                <w:szCs w:val="22"/>
                <w:highlight w:val="yellow"/>
                <w:lang w:val="ru-RU"/>
              </w:rPr>
              <w:t xml:space="preserve">порядке </w:t>
            </w:r>
            <w:r w:rsidRPr="001C6652">
              <w:rPr>
                <w:szCs w:val="22"/>
                <w:highlight w:val="yellow"/>
                <w:lang w:val="ru-RU"/>
              </w:rPr>
              <w:t xml:space="preserve">подписания </w:t>
            </w:r>
            <w:r w:rsidRPr="001C6652">
              <w:rPr>
                <w:color w:val="000000"/>
                <w:szCs w:val="22"/>
                <w:highlight w:val="yellow"/>
                <w:lang w:val="ru-RU"/>
              </w:rPr>
              <w:t xml:space="preserve">соглашений </w:t>
            </w:r>
            <w:r w:rsidR="00B03DAE" w:rsidRPr="001C6652">
              <w:rPr>
                <w:color w:val="000000"/>
                <w:szCs w:val="22"/>
                <w:highlight w:val="yellow"/>
                <w:lang w:val="ru-RU"/>
              </w:rPr>
              <w:t xml:space="preserve">о </w:t>
            </w:r>
            <w:r w:rsidR="00B03DAE" w:rsidRPr="001C6652">
              <w:rPr>
                <w:color w:val="000000"/>
                <w:highlight w:val="yellow"/>
                <w:lang w:val="ru-RU"/>
              </w:rPr>
              <w:t>порядке исполнения обязательств</w:t>
            </w:r>
            <w:r w:rsidRPr="001C6652">
              <w:rPr>
                <w:bCs/>
                <w:szCs w:val="22"/>
                <w:highlight w:val="yellow"/>
                <w:lang w:val="ru-RU"/>
              </w:rPr>
              <w:t xml:space="preserve"> </w:t>
            </w:r>
            <w:r w:rsidRPr="001C6652">
              <w:rPr>
                <w:szCs w:val="22"/>
                <w:highlight w:val="yellow"/>
                <w:lang w:val="ru-RU"/>
              </w:rPr>
              <w:t>на официальном сайте Совета рынка;</w:t>
            </w:r>
          </w:p>
          <w:p w:rsidR="002211C9" w:rsidRPr="001C6652" w:rsidRDefault="00E22849" w:rsidP="001C6652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1C6652">
              <w:rPr>
                <w:szCs w:val="22"/>
                <w:highlight w:val="yellow"/>
                <w:lang w:val="ru-RU"/>
              </w:rPr>
              <w:lastRenderedPageBreak/>
              <w:t xml:space="preserve"> </w:t>
            </w:r>
            <w:r w:rsidR="002211C9" w:rsidRPr="001C6652">
              <w:rPr>
                <w:szCs w:val="22"/>
                <w:highlight w:val="yellow"/>
                <w:lang w:val="ru-RU"/>
              </w:rPr>
              <w:t>размещения в личных кабинетах участников на официальном сайте КО соглашений о порядке исполнения обязательств, доступных для подписания с применением электронной подписи</w:t>
            </w:r>
            <w:r w:rsidR="00A70492" w:rsidRPr="001C6652">
              <w:rPr>
                <w:szCs w:val="22"/>
                <w:highlight w:val="yellow"/>
                <w:lang w:val="ru-RU"/>
              </w:rPr>
              <w:t>, в соответствии с вариантом</w:t>
            </w:r>
            <w:r w:rsidR="00A70492" w:rsidRPr="001C6652">
              <w:rPr>
                <w:color w:val="000000"/>
                <w:highlight w:val="yellow"/>
                <w:lang w:val="ru-RU"/>
              </w:rPr>
              <w:t xml:space="preserve"> исполнения обязательств</w:t>
            </w:r>
            <w:r w:rsidR="00A70492" w:rsidRPr="001C6652">
              <w:rPr>
                <w:szCs w:val="22"/>
                <w:highlight w:val="yellow"/>
                <w:lang w:val="ru-RU"/>
              </w:rPr>
              <w:t xml:space="preserve">, </w:t>
            </w:r>
            <w:r w:rsidR="00CE0A7A" w:rsidRPr="001C6652">
              <w:rPr>
                <w:szCs w:val="22"/>
                <w:highlight w:val="yellow"/>
                <w:lang w:val="ru-RU"/>
              </w:rPr>
              <w:t xml:space="preserve">который </w:t>
            </w:r>
            <w:r w:rsidR="00A70492" w:rsidRPr="001C6652">
              <w:rPr>
                <w:szCs w:val="22"/>
                <w:highlight w:val="yellow"/>
                <w:lang w:val="ru-RU"/>
              </w:rPr>
              <w:t xml:space="preserve">указан в </w:t>
            </w:r>
            <w:r w:rsidR="00A70492" w:rsidRPr="001C6652">
              <w:rPr>
                <w:color w:val="000000"/>
                <w:highlight w:val="yellow"/>
                <w:lang w:val="ru-RU"/>
              </w:rPr>
              <w:t>уведомлени</w:t>
            </w:r>
            <w:r w:rsidR="00CE0A7A" w:rsidRPr="001C6652">
              <w:rPr>
                <w:color w:val="000000"/>
                <w:highlight w:val="yellow"/>
                <w:lang w:val="ru-RU"/>
              </w:rPr>
              <w:t>и</w:t>
            </w:r>
            <w:r w:rsidR="00A70492" w:rsidRPr="001C6652">
              <w:rPr>
                <w:color w:val="000000"/>
                <w:highlight w:val="yellow"/>
                <w:lang w:val="ru-RU"/>
              </w:rPr>
              <w:t>, предусмотренном в пункте 18</w:t>
            </w:r>
            <w:r w:rsidR="00A70492" w:rsidRPr="001C6652">
              <w:rPr>
                <w:highlight w:val="yellow"/>
                <w:lang w:val="ru-RU"/>
              </w:rPr>
              <w:t>´</w:t>
            </w:r>
            <w:r w:rsidR="00A70492" w:rsidRPr="001C6652">
              <w:rPr>
                <w:color w:val="000000"/>
                <w:highlight w:val="yellow"/>
                <w:lang w:val="ru-RU"/>
              </w:rPr>
              <w:t>.20</w:t>
            </w:r>
            <w:r w:rsidR="00A70492" w:rsidRPr="001C6652">
              <w:rPr>
                <w:color w:val="000000"/>
                <w:szCs w:val="22"/>
                <w:highlight w:val="yellow"/>
                <w:lang w:val="ru-RU"/>
              </w:rPr>
              <w:t xml:space="preserve"> настоящего Регламента</w:t>
            </w:r>
            <w:r w:rsidR="002211C9" w:rsidRPr="001C6652">
              <w:rPr>
                <w:szCs w:val="22"/>
                <w:highlight w:val="yellow"/>
                <w:lang w:val="ru-RU"/>
              </w:rPr>
              <w:t>;</w:t>
            </w:r>
          </w:p>
          <w:p w:rsidR="00E22849" w:rsidRPr="002211C9" w:rsidRDefault="001C6652" w:rsidP="001C6652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1C6652">
              <w:rPr>
                <w:szCs w:val="22"/>
                <w:highlight w:val="yellow"/>
                <w:lang w:val="ru-RU"/>
              </w:rPr>
              <w:t xml:space="preserve"> </w:t>
            </w:r>
            <w:r w:rsidR="002211C9" w:rsidRPr="001C6652">
              <w:rPr>
                <w:szCs w:val="22"/>
                <w:highlight w:val="yellow"/>
                <w:lang w:val="ru-RU"/>
              </w:rPr>
              <w:t xml:space="preserve">проверки действительности электронной подписи и полномочий лиц, подписавших от </w:t>
            </w:r>
            <w:r w:rsidR="002211C9" w:rsidRPr="002211C9">
              <w:rPr>
                <w:szCs w:val="22"/>
                <w:highlight w:val="yellow"/>
                <w:lang w:val="ru-RU"/>
              </w:rPr>
              <w:t xml:space="preserve">имени участников оптового рынка соглашения </w:t>
            </w:r>
            <w:r w:rsidR="00E22849" w:rsidRPr="002211C9">
              <w:rPr>
                <w:szCs w:val="22"/>
                <w:highlight w:val="yellow"/>
                <w:lang w:val="ru-RU"/>
              </w:rPr>
              <w:t xml:space="preserve">о </w:t>
            </w:r>
            <w:r w:rsidR="00B03DAE" w:rsidRPr="002211C9">
              <w:rPr>
                <w:szCs w:val="22"/>
                <w:highlight w:val="yellow"/>
                <w:lang w:val="ru-RU"/>
              </w:rPr>
              <w:t>порядке исполнения обязательств</w:t>
            </w:r>
            <w:r w:rsidR="00E22849" w:rsidRPr="002211C9">
              <w:rPr>
                <w:szCs w:val="22"/>
                <w:highlight w:val="yellow"/>
                <w:lang w:val="ru-RU"/>
              </w:rPr>
              <w:t>;</w:t>
            </w:r>
          </w:p>
          <w:p w:rsidR="00E22849" w:rsidRPr="002211C9" w:rsidRDefault="00E22849" w:rsidP="001C6652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E22849">
              <w:rPr>
                <w:szCs w:val="22"/>
                <w:highlight w:val="yellow"/>
                <w:lang w:val="ru-RU"/>
              </w:rPr>
              <w:t xml:space="preserve"> </w:t>
            </w:r>
            <w:r w:rsidR="002211C9" w:rsidRPr="002211C9">
              <w:rPr>
                <w:szCs w:val="22"/>
                <w:highlight w:val="yellow"/>
                <w:lang w:val="ru-RU"/>
              </w:rPr>
              <w:t xml:space="preserve">присвоения номера соглашениям </w:t>
            </w:r>
            <w:r w:rsidR="00B03DAE" w:rsidRPr="002211C9">
              <w:rPr>
                <w:szCs w:val="22"/>
                <w:highlight w:val="yellow"/>
                <w:lang w:val="ru-RU"/>
              </w:rPr>
              <w:t>о порядке исполнения</w:t>
            </w:r>
            <w:r w:rsidR="00B03DAE" w:rsidRPr="00B03DAE">
              <w:rPr>
                <w:color w:val="000000"/>
                <w:highlight w:val="yellow"/>
                <w:lang w:val="ru-RU"/>
              </w:rPr>
              <w:t xml:space="preserve"> обязательств</w:t>
            </w:r>
            <w:r w:rsidRPr="00E22849">
              <w:rPr>
                <w:bCs/>
                <w:szCs w:val="22"/>
                <w:highlight w:val="yellow"/>
                <w:lang w:val="ru-RU"/>
              </w:rPr>
              <w:t>;</w:t>
            </w:r>
          </w:p>
          <w:p w:rsidR="00E22849" w:rsidRPr="00E22849" w:rsidRDefault="001C6652" w:rsidP="001C6652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1C6652">
              <w:rPr>
                <w:szCs w:val="22"/>
                <w:highlight w:val="yellow"/>
                <w:lang w:val="ru-RU"/>
              </w:rPr>
              <w:t xml:space="preserve"> </w:t>
            </w:r>
            <w:r w:rsidR="00E22849" w:rsidRPr="00E22849">
              <w:rPr>
                <w:szCs w:val="22"/>
                <w:highlight w:val="yellow"/>
                <w:lang w:val="ru-RU"/>
              </w:rPr>
              <w:t>проверк</w:t>
            </w:r>
            <w:r w:rsidR="008A2D0A">
              <w:rPr>
                <w:szCs w:val="22"/>
                <w:highlight w:val="yellow"/>
                <w:lang w:val="ru-RU"/>
              </w:rPr>
              <w:t>и</w:t>
            </w:r>
            <w:bookmarkStart w:id="0" w:name="_GoBack"/>
            <w:bookmarkEnd w:id="0"/>
            <w:r w:rsidR="00E22849" w:rsidRPr="00E22849">
              <w:rPr>
                <w:bCs/>
                <w:szCs w:val="22"/>
                <w:highlight w:val="yellow"/>
                <w:lang w:val="ru-RU"/>
              </w:rPr>
              <w:t xml:space="preserve"> правильности оформления соглашения</w:t>
            </w:r>
            <w:r w:rsidR="00E22849" w:rsidRPr="00E22849">
              <w:rPr>
                <w:szCs w:val="22"/>
                <w:highlight w:val="yellow"/>
                <w:lang w:val="ru-RU"/>
              </w:rPr>
              <w:t xml:space="preserve"> </w:t>
            </w:r>
            <w:r w:rsidR="00B03DAE" w:rsidRPr="00E22849">
              <w:rPr>
                <w:color w:val="000000"/>
                <w:szCs w:val="22"/>
                <w:highlight w:val="yellow"/>
                <w:lang w:val="ru-RU"/>
              </w:rPr>
              <w:t xml:space="preserve">о </w:t>
            </w:r>
            <w:r w:rsidR="00B03DAE" w:rsidRPr="00B03DAE">
              <w:rPr>
                <w:color w:val="000000"/>
                <w:highlight w:val="yellow"/>
                <w:lang w:val="ru-RU"/>
              </w:rPr>
              <w:t>порядке исполнения обязательств</w:t>
            </w:r>
            <w:r w:rsidR="00E22849" w:rsidRPr="00E22849">
              <w:rPr>
                <w:szCs w:val="22"/>
                <w:highlight w:val="yellow"/>
                <w:lang w:val="ru-RU"/>
              </w:rPr>
              <w:t>;</w:t>
            </w:r>
          </w:p>
          <w:p w:rsidR="00DF6C29" w:rsidRPr="002365ED" w:rsidRDefault="001C6652" w:rsidP="001C6652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contextualSpacing w:val="0"/>
              <w:jc w:val="both"/>
              <w:rPr>
                <w:color w:val="000000"/>
                <w:szCs w:val="22"/>
                <w:highlight w:val="yellow"/>
                <w:lang w:val="ru-RU"/>
              </w:rPr>
            </w:pPr>
            <w:r w:rsidRPr="001C6652">
              <w:rPr>
                <w:bCs/>
                <w:szCs w:val="22"/>
                <w:highlight w:val="yellow"/>
                <w:lang w:val="ru-RU"/>
              </w:rPr>
              <w:t xml:space="preserve"> </w:t>
            </w:r>
            <w:r w:rsidR="00DF6C29" w:rsidRPr="002365ED">
              <w:rPr>
                <w:bCs/>
                <w:szCs w:val="22"/>
                <w:highlight w:val="yellow"/>
                <w:lang w:val="ru-RU"/>
              </w:rPr>
              <w:t>размещения в личных кабинетах участников на официальном сайте КО подписанных сторонами с применением электронной подписи соглашений о порядке исполнения обязательств.</w:t>
            </w:r>
          </w:p>
          <w:p w:rsidR="00E22849" w:rsidRPr="00E22849" w:rsidRDefault="00E22849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E22849">
              <w:rPr>
                <w:rFonts w:ascii="Garamond" w:hAnsi="Garamond"/>
                <w:color w:val="000000"/>
                <w:highlight w:val="yellow"/>
              </w:rPr>
              <w:t xml:space="preserve">В целях заключения соглашений </w:t>
            </w:r>
            <w:r w:rsidR="00B03DAE" w:rsidRPr="00E22849">
              <w:rPr>
                <w:rFonts w:ascii="Garamond" w:hAnsi="Garamond"/>
                <w:color w:val="000000"/>
                <w:highlight w:val="yellow"/>
              </w:rPr>
              <w:t xml:space="preserve">о </w:t>
            </w:r>
            <w:r w:rsidR="00B03DAE" w:rsidRPr="00363A0E">
              <w:rPr>
                <w:rFonts w:ascii="Garamond" w:hAnsi="Garamond"/>
                <w:color w:val="000000"/>
                <w:highlight w:val="yellow"/>
              </w:rPr>
              <w:t>порядке исполнения обязательств</w:t>
            </w:r>
            <w:r w:rsidRPr="002365ED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E22849">
              <w:rPr>
                <w:rFonts w:ascii="Garamond" w:hAnsi="Garamond"/>
                <w:color w:val="000000"/>
                <w:highlight w:val="yellow"/>
              </w:rPr>
              <w:t xml:space="preserve">участник оптового рынка должен обеспечить </w:t>
            </w:r>
            <w:r w:rsidR="00DF6C29" w:rsidRPr="002365ED">
              <w:rPr>
                <w:rFonts w:ascii="Garamond" w:hAnsi="Garamond"/>
                <w:color w:val="000000"/>
                <w:highlight w:val="yellow"/>
              </w:rPr>
              <w:t>их подписание с применением электронной подписи своего уполномоченного представителя</w:t>
            </w:r>
            <w:r w:rsidRPr="00E22849">
              <w:rPr>
                <w:rFonts w:ascii="Garamond" w:hAnsi="Garamond"/>
                <w:color w:val="000000"/>
                <w:highlight w:val="yellow"/>
              </w:rPr>
              <w:t xml:space="preserve"> в соответствии с </w:t>
            </w:r>
            <w:r w:rsidRPr="002365ED">
              <w:rPr>
                <w:rFonts w:ascii="Garamond" w:hAnsi="Garamond"/>
                <w:color w:val="000000"/>
                <w:highlight w:val="yellow"/>
              </w:rPr>
              <w:t>информационным сообщением, опубликованным</w:t>
            </w:r>
            <w:r w:rsidRPr="00E22849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2365ED">
              <w:rPr>
                <w:rFonts w:ascii="Garamond" w:hAnsi="Garamond"/>
                <w:color w:val="000000"/>
                <w:highlight w:val="yellow"/>
              </w:rPr>
              <w:t>на официальном сайте Совета рынка</w:t>
            </w:r>
            <w:r w:rsidRPr="00E22849">
              <w:rPr>
                <w:rFonts w:ascii="Garamond" w:hAnsi="Garamond"/>
                <w:highlight w:val="yellow"/>
              </w:rPr>
              <w:t>.</w:t>
            </w:r>
            <w:r w:rsidRPr="00E22849">
              <w:rPr>
                <w:rFonts w:ascii="Garamond" w:hAnsi="Garamond"/>
                <w:color w:val="000000"/>
                <w:highlight w:val="yellow"/>
              </w:rPr>
              <w:t xml:space="preserve"> </w:t>
            </w:r>
          </w:p>
          <w:p w:rsidR="00DF6C29" w:rsidRPr="002365ED" w:rsidRDefault="00DF6C29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2365ED">
              <w:rPr>
                <w:rFonts w:ascii="Garamond" w:hAnsi="Garamond"/>
                <w:color w:val="000000"/>
                <w:highlight w:val="yellow"/>
              </w:rPr>
              <w:t>Участник оптового рынка, являющийся стороной соглашения о порядке исполнения обязательств, обязуется по запросу другой стороны указанн</w:t>
            </w:r>
            <w:r>
              <w:rPr>
                <w:rFonts w:ascii="Garamond" w:hAnsi="Garamond"/>
                <w:color w:val="000000"/>
                <w:highlight w:val="yellow"/>
              </w:rPr>
              <w:t>ого</w:t>
            </w:r>
            <w:r w:rsidRPr="002365ED">
              <w:rPr>
                <w:rFonts w:ascii="Garamond" w:hAnsi="Garamond"/>
                <w:color w:val="000000"/>
                <w:highlight w:val="yellow"/>
              </w:rPr>
              <w:t xml:space="preserve"> соглашени</w:t>
            </w:r>
            <w:r>
              <w:rPr>
                <w:rFonts w:ascii="Garamond" w:hAnsi="Garamond"/>
                <w:color w:val="000000"/>
                <w:highlight w:val="yellow"/>
              </w:rPr>
              <w:t>я</w:t>
            </w:r>
            <w:r w:rsidRPr="002365ED">
              <w:rPr>
                <w:rFonts w:ascii="Garamond" w:hAnsi="Garamond"/>
                <w:color w:val="000000"/>
                <w:highlight w:val="yellow"/>
              </w:rPr>
              <w:t xml:space="preserve"> в течение 10 рабочих дней направить ей копии документов, подтверждающих полномочия лиц, подписавших соглашения </w:t>
            </w:r>
            <w:r w:rsidRPr="002524AF">
              <w:rPr>
                <w:rFonts w:ascii="Garamond" w:hAnsi="Garamond"/>
                <w:color w:val="000000"/>
                <w:highlight w:val="yellow"/>
              </w:rPr>
              <w:t>о порядке исполнения обязательств</w:t>
            </w:r>
            <w:r w:rsidRPr="002365ED">
              <w:rPr>
                <w:rFonts w:ascii="Garamond" w:hAnsi="Garamond"/>
                <w:color w:val="000000"/>
                <w:highlight w:val="yellow"/>
              </w:rPr>
              <w:t xml:space="preserve"> от имени участника оптового рынка, заверенные подписью уполномоченного лица такого участника оптового рынка. </w:t>
            </w:r>
          </w:p>
          <w:p w:rsidR="00E22849" w:rsidRPr="00E22849" w:rsidRDefault="00E22849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E22849">
              <w:rPr>
                <w:rFonts w:ascii="Garamond" w:hAnsi="Garamond"/>
                <w:color w:val="000000"/>
                <w:highlight w:val="yellow"/>
              </w:rPr>
              <w:t xml:space="preserve">Права и обязанности по соглашениям </w:t>
            </w:r>
            <w:r w:rsidR="00B03DAE" w:rsidRPr="00E22849">
              <w:rPr>
                <w:rFonts w:ascii="Garamond" w:hAnsi="Garamond"/>
                <w:color w:val="000000"/>
                <w:highlight w:val="yellow"/>
              </w:rPr>
              <w:t xml:space="preserve">о </w:t>
            </w:r>
            <w:r w:rsidR="00B03DAE" w:rsidRPr="00363A0E">
              <w:rPr>
                <w:rFonts w:ascii="Garamond" w:hAnsi="Garamond"/>
                <w:color w:val="000000"/>
                <w:highlight w:val="yellow"/>
              </w:rPr>
              <w:t>порядке исполнения обязательств</w:t>
            </w:r>
            <w:r w:rsidRPr="00E22849">
              <w:rPr>
                <w:rFonts w:ascii="Garamond" w:hAnsi="Garamond"/>
                <w:color w:val="000000"/>
                <w:highlight w:val="yellow"/>
              </w:rPr>
              <w:t>, подписанным покупателями и продавцами, возникают с даты учета ЦФР указанных соглашений.</w:t>
            </w:r>
          </w:p>
          <w:p w:rsidR="00E22849" w:rsidRPr="00E22849" w:rsidRDefault="00E22849" w:rsidP="001C665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E22849">
              <w:rPr>
                <w:rFonts w:ascii="Garamond" w:hAnsi="Garamond"/>
                <w:color w:val="000000"/>
                <w:highlight w:val="yellow"/>
              </w:rPr>
              <w:t>18</w:t>
            </w:r>
            <w:r w:rsidRPr="00E22849">
              <w:rPr>
                <w:rFonts w:ascii="Garamond" w:hAnsi="Garamond"/>
                <w:highlight w:val="yellow"/>
              </w:rPr>
              <w:t>´</w:t>
            </w:r>
            <w:r w:rsidRPr="00E22849">
              <w:rPr>
                <w:rFonts w:ascii="Garamond" w:hAnsi="Garamond"/>
                <w:color w:val="000000"/>
                <w:highlight w:val="yellow"/>
              </w:rPr>
              <w:t>.</w:t>
            </w:r>
            <w:r w:rsidR="004632BA">
              <w:rPr>
                <w:rFonts w:ascii="Garamond" w:hAnsi="Garamond"/>
                <w:color w:val="000000"/>
                <w:highlight w:val="yellow"/>
              </w:rPr>
              <w:t>22</w:t>
            </w:r>
            <w:r w:rsidRPr="00E22849">
              <w:rPr>
                <w:rFonts w:ascii="Garamond" w:hAnsi="Garamond"/>
                <w:color w:val="000000"/>
                <w:highlight w:val="yellow"/>
              </w:rPr>
              <w:t xml:space="preserve">. </w:t>
            </w:r>
            <w:r w:rsidRPr="00E22849">
              <w:rPr>
                <w:rFonts w:ascii="Garamond" w:hAnsi="Garamond"/>
                <w:highlight w:val="yellow"/>
              </w:rPr>
              <w:t xml:space="preserve">Совет рынка не позднее </w:t>
            </w:r>
            <w:r w:rsidR="004632BA">
              <w:rPr>
                <w:rFonts w:ascii="Garamond" w:hAnsi="Garamond"/>
                <w:highlight w:val="yellow"/>
              </w:rPr>
              <w:t>14</w:t>
            </w:r>
            <w:r w:rsidRPr="00E22849">
              <w:rPr>
                <w:rFonts w:ascii="Garamond" w:hAnsi="Garamond"/>
                <w:highlight w:val="yellow"/>
              </w:rPr>
              <w:t>.03.202</w:t>
            </w:r>
            <w:r w:rsidR="004632BA">
              <w:rPr>
                <w:rFonts w:ascii="Garamond" w:hAnsi="Garamond"/>
                <w:highlight w:val="yellow"/>
              </w:rPr>
              <w:t>2</w:t>
            </w:r>
            <w:r w:rsidRPr="00E22849">
              <w:rPr>
                <w:rFonts w:ascii="Garamond" w:hAnsi="Garamond"/>
                <w:highlight w:val="yellow"/>
              </w:rPr>
              <w:t xml:space="preserve"> передает ЦФР </w:t>
            </w:r>
            <w:r w:rsidR="002365ED" w:rsidRPr="00E5197E">
              <w:rPr>
                <w:rFonts w:ascii="Garamond" w:hAnsi="Garamond"/>
                <w:highlight w:val="yellow"/>
              </w:rPr>
              <w:t xml:space="preserve">подписанные сторонами с применением электронной подписи </w:t>
            </w:r>
            <w:r w:rsidRPr="00E22849">
              <w:rPr>
                <w:rFonts w:ascii="Garamond" w:hAnsi="Garamond"/>
                <w:highlight w:val="yellow"/>
              </w:rPr>
              <w:t>соглашени</w:t>
            </w:r>
            <w:r w:rsidR="002365ED">
              <w:rPr>
                <w:rFonts w:ascii="Garamond" w:hAnsi="Garamond"/>
                <w:highlight w:val="yellow"/>
              </w:rPr>
              <w:t>я</w:t>
            </w:r>
            <w:r w:rsidRPr="00E22849">
              <w:rPr>
                <w:rFonts w:ascii="Garamond" w:hAnsi="Garamond"/>
                <w:highlight w:val="yellow"/>
              </w:rPr>
              <w:t xml:space="preserve"> </w:t>
            </w:r>
            <w:r w:rsidR="004632BA" w:rsidRPr="00E5197E">
              <w:rPr>
                <w:rFonts w:ascii="Garamond" w:hAnsi="Garamond"/>
                <w:highlight w:val="yellow"/>
              </w:rPr>
              <w:t>о порядке исполнения обязательств</w:t>
            </w:r>
            <w:r w:rsidRPr="00E22849">
              <w:rPr>
                <w:rFonts w:ascii="Garamond" w:hAnsi="Garamond"/>
                <w:highlight w:val="yellow"/>
              </w:rPr>
              <w:t xml:space="preserve"> и Реестр заключенных участниками оптового рынка соглашений </w:t>
            </w:r>
            <w:r w:rsidR="004632BA" w:rsidRPr="00E5197E">
              <w:rPr>
                <w:rFonts w:ascii="Garamond" w:hAnsi="Garamond"/>
                <w:highlight w:val="yellow"/>
              </w:rPr>
              <w:t>о порядке исполнения обязательств</w:t>
            </w:r>
            <w:r w:rsidRPr="00E22849">
              <w:rPr>
                <w:rFonts w:ascii="Garamond" w:hAnsi="Garamond"/>
                <w:highlight w:val="yellow"/>
              </w:rPr>
              <w:t xml:space="preserve"> в формате, </w:t>
            </w:r>
            <w:r w:rsidRPr="00E22849">
              <w:rPr>
                <w:rFonts w:ascii="Garamond" w:hAnsi="Garamond"/>
                <w:highlight w:val="yellow"/>
              </w:rPr>
              <w:lastRenderedPageBreak/>
              <w:t xml:space="preserve">согласованном с ЦФР. При этом Совет рынка включает в Реестр только те соглашения </w:t>
            </w:r>
            <w:r w:rsidR="004632BA" w:rsidRPr="00E22849">
              <w:rPr>
                <w:rFonts w:ascii="Garamond" w:hAnsi="Garamond"/>
                <w:color w:val="000000"/>
                <w:highlight w:val="yellow"/>
              </w:rPr>
              <w:t xml:space="preserve">о </w:t>
            </w:r>
            <w:r w:rsidR="004632BA" w:rsidRPr="00363A0E">
              <w:rPr>
                <w:rFonts w:ascii="Garamond" w:hAnsi="Garamond"/>
                <w:color w:val="000000"/>
                <w:highlight w:val="yellow"/>
              </w:rPr>
              <w:t>порядке исполнения обязательств</w:t>
            </w:r>
            <w:r w:rsidRPr="00E22849">
              <w:rPr>
                <w:rFonts w:ascii="Garamond" w:hAnsi="Garamond"/>
                <w:highlight w:val="yellow"/>
              </w:rPr>
              <w:t>, которые:</w:t>
            </w:r>
          </w:p>
          <w:p w:rsidR="00E22849" w:rsidRPr="00E22849" w:rsidRDefault="00E22849" w:rsidP="001C6652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jc w:val="both"/>
              <w:rPr>
                <w:szCs w:val="22"/>
                <w:highlight w:val="yellow"/>
                <w:lang w:val="ru-RU"/>
              </w:rPr>
            </w:pPr>
            <w:r w:rsidRPr="00E22849">
              <w:rPr>
                <w:szCs w:val="22"/>
                <w:highlight w:val="yellow"/>
                <w:lang w:val="ru-RU"/>
              </w:rPr>
              <w:t xml:space="preserve"> полностью соответствуют по форме и содержанию комплектам </w:t>
            </w:r>
            <w:r w:rsidRPr="00E22849">
              <w:rPr>
                <w:color w:val="000000"/>
                <w:szCs w:val="22"/>
                <w:highlight w:val="yellow"/>
                <w:lang w:val="ru-RU"/>
              </w:rPr>
              <w:t xml:space="preserve">соглашений </w:t>
            </w:r>
            <w:r w:rsidR="004632BA" w:rsidRPr="00E22849">
              <w:rPr>
                <w:color w:val="000000"/>
                <w:szCs w:val="22"/>
                <w:highlight w:val="yellow"/>
                <w:lang w:val="ru-RU"/>
              </w:rPr>
              <w:t xml:space="preserve">о </w:t>
            </w:r>
            <w:r w:rsidR="004632BA" w:rsidRPr="004632BA">
              <w:rPr>
                <w:color w:val="000000"/>
                <w:highlight w:val="yellow"/>
                <w:lang w:val="ru-RU"/>
              </w:rPr>
              <w:t>порядке исполнения обязательств</w:t>
            </w:r>
            <w:r w:rsidRPr="00E22849">
              <w:rPr>
                <w:szCs w:val="22"/>
                <w:highlight w:val="yellow"/>
                <w:lang w:val="ru-RU"/>
              </w:rPr>
              <w:t xml:space="preserve">, предоставленным участникам </w:t>
            </w:r>
            <w:r w:rsidRPr="00E22849">
              <w:rPr>
                <w:bCs/>
                <w:szCs w:val="22"/>
                <w:highlight w:val="yellow"/>
                <w:lang w:val="ru-RU"/>
              </w:rPr>
              <w:t xml:space="preserve">оптового рынка </w:t>
            </w:r>
            <w:r w:rsidRPr="00E22849">
              <w:rPr>
                <w:szCs w:val="22"/>
                <w:highlight w:val="yellow"/>
                <w:lang w:val="ru-RU"/>
              </w:rPr>
              <w:t xml:space="preserve">для подписания в соответствии с пунктом </w:t>
            </w:r>
            <w:r w:rsidRPr="00E22849">
              <w:rPr>
                <w:color w:val="000000"/>
                <w:szCs w:val="22"/>
                <w:highlight w:val="yellow"/>
                <w:lang w:val="ru-RU"/>
              </w:rPr>
              <w:t>18</w:t>
            </w:r>
            <w:r w:rsidRPr="00E22849">
              <w:rPr>
                <w:szCs w:val="22"/>
                <w:highlight w:val="yellow"/>
                <w:lang w:val="ru-RU"/>
              </w:rPr>
              <w:t>´</w:t>
            </w:r>
            <w:r w:rsidRPr="00E22849">
              <w:rPr>
                <w:color w:val="000000"/>
                <w:szCs w:val="22"/>
                <w:highlight w:val="yellow"/>
                <w:lang w:val="ru-RU"/>
              </w:rPr>
              <w:t>.</w:t>
            </w:r>
            <w:r w:rsidR="004632BA">
              <w:rPr>
                <w:color w:val="000000"/>
                <w:szCs w:val="22"/>
                <w:highlight w:val="yellow"/>
                <w:lang w:val="ru-RU"/>
              </w:rPr>
              <w:t>21</w:t>
            </w:r>
            <w:r w:rsidRPr="00E22849">
              <w:rPr>
                <w:color w:val="000000"/>
                <w:szCs w:val="22"/>
                <w:highlight w:val="yellow"/>
                <w:lang w:val="ru-RU"/>
              </w:rPr>
              <w:t xml:space="preserve"> настоящего Регламента;</w:t>
            </w:r>
          </w:p>
          <w:p w:rsidR="009C0DCA" w:rsidRPr="00120641" w:rsidRDefault="00E22849" w:rsidP="001C6652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jc w:val="both"/>
              <w:rPr>
                <w:szCs w:val="22"/>
                <w:highlight w:val="yellow"/>
                <w:lang w:val="ru-RU"/>
              </w:rPr>
            </w:pPr>
            <w:r w:rsidRPr="00E22849">
              <w:rPr>
                <w:szCs w:val="22"/>
                <w:highlight w:val="yellow"/>
                <w:lang w:val="ru-RU"/>
              </w:rPr>
              <w:t xml:space="preserve"> </w:t>
            </w:r>
            <w:r w:rsidR="00E5197E" w:rsidRPr="00E5197E">
              <w:rPr>
                <w:szCs w:val="22"/>
                <w:highlight w:val="yellow"/>
                <w:lang w:val="ru-RU"/>
              </w:rPr>
              <w:t>подписаны уполномоченными от имени участников оптового рынка лицами с применением электронной подписи</w:t>
            </w:r>
            <w:r w:rsidRPr="00E5197E">
              <w:rPr>
                <w:szCs w:val="22"/>
                <w:highlight w:val="yellow"/>
                <w:lang w:val="ru-RU"/>
              </w:rPr>
              <w:t>.</w:t>
            </w:r>
          </w:p>
        </w:tc>
      </w:tr>
    </w:tbl>
    <w:p w:rsidR="00612B5E" w:rsidRDefault="00612B5E" w:rsidP="001C6652">
      <w:pPr>
        <w:spacing w:after="0" w:line="240" w:lineRule="auto"/>
      </w:pPr>
    </w:p>
    <w:p w:rsidR="00612B5E" w:rsidRDefault="00612B5E" w:rsidP="001C6652">
      <w:pPr>
        <w:spacing w:after="0" w:line="240" w:lineRule="auto"/>
        <w:contextualSpacing/>
        <w:rPr>
          <w:rFonts w:ascii="Garamond" w:hAnsi="Garamond"/>
          <w:b/>
          <w:iCs/>
          <w:sz w:val="26"/>
          <w:szCs w:val="26"/>
        </w:rPr>
      </w:pPr>
      <w:r w:rsidRPr="00831CE4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Pr="00831CE4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831CE4">
        <w:rPr>
          <w:rFonts w:ascii="Garamond" w:hAnsi="Garamond"/>
          <w:b/>
          <w:bCs/>
          <w:caps/>
          <w:sz w:val="26"/>
          <w:szCs w:val="26"/>
        </w:rPr>
        <w:t>о п</w:t>
      </w:r>
      <w:r>
        <w:rPr>
          <w:rFonts w:ascii="Garamond" w:hAnsi="Garamond"/>
          <w:b/>
          <w:bCs/>
          <w:caps/>
          <w:sz w:val="26"/>
          <w:szCs w:val="26"/>
        </w:rPr>
        <w:t>рименении электронной подписи в </w:t>
      </w:r>
      <w:r w:rsidRPr="00831CE4">
        <w:rPr>
          <w:rFonts w:ascii="Garamond" w:hAnsi="Garamond"/>
          <w:b/>
          <w:bCs/>
          <w:caps/>
          <w:sz w:val="26"/>
          <w:szCs w:val="26"/>
        </w:rPr>
        <w:t>торговой системе оптового рынка</w:t>
      </w:r>
      <w:r w:rsidRPr="00831CE4">
        <w:rPr>
          <w:rFonts w:ascii="Garamond" w:hAnsi="Garamond"/>
          <w:b/>
          <w:iCs/>
          <w:sz w:val="26"/>
          <w:szCs w:val="26"/>
        </w:rPr>
        <w:t xml:space="preserve"> (</w:t>
      </w:r>
      <w:r w:rsidRPr="00831CE4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831CE4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831CE4">
        <w:rPr>
          <w:rFonts w:ascii="Garamond" w:hAnsi="Garamond"/>
          <w:b/>
          <w:iCs/>
          <w:sz w:val="26"/>
          <w:szCs w:val="26"/>
        </w:rPr>
        <w:t>)</w:t>
      </w:r>
    </w:p>
    <w:p w:rsidR="00612B5E" w:rsidRDefault="00612B5E" w:rsidP="001C6652">
      <w:pPr>
        <w:spacing w:after="0" w:line="240" w:lineRule="auto"/>
        <w:contextualSpacing/>
        <w:rPr>
          <w:rFonts w:ascii="Garamond" w:eastAsia="SimSun" w:hAnsi="Garamond"/>
          <w:b/>
          <w:iCs/>
        </w:rPr>
      </w:pPr>
    </w:p>
    <w:p w:rsidR="00612B5E" w:rsidRPr="005F75F0" w:rsidRDefault="00612B5E" w:rsidP="001C6652">
      <w:pPr>
        <w:spacing w:after="0" w:line="240" w:lineRule="auto"/>
        <w:contextualSpacing/>
        <w:rPr>
          <w:rFonts w:ascii="Garamond" w:eastAsia="SimSun" w:hAnsi="Garamond"/>
          <w:b/>
          <w:i/>
          <w:sz w:val="24"/>
          <w:szCs w:val="24"/>
        </w:rPr>
      </w:pPr>
      <w:r w:rsidRPr="005F75F0">
        <w:rPr>
          <w:rFonts w:ascii="Garamond" w:eastAsia="SimSun" w:hAnsi="Garamond"/>
          <w:b/>
          <w:iCs/>
          <w:sz w:val="24"/>
          <w:szCs w:val="24"/>
        </w:rPr>
        <w:t xml:space="preserve">Добавить позиции в </w:t>
      </w:r>
      <w:r w:rsidRPr="005F75F0">
        <w:rPr>
          <w:rFonts w:ascii="Garamond" w:eastAsia="SimSun" w:hAnsi="Garamond"/>
          <w:b/>
          <w:i/>
          <w:sz w:val="24"/>
          <w:szCs w:val="24"/>
        </w:rPr>
        <w:t>приложение 2 к Правилам ЭДО СЭД КО:</w:t>
      </w:r>
    </w:p>
    <w:p w:rsidR="00612B5E" w:rsidRPr="00831CE4" w:rsidRDefault="00612B5E" w:rsidP="001C6652">
      <w:pPr>
        <w:spacing w:after="0" w:line="240" w:lineRule="auto"/>
        <w:contextualSpacing/>
        <w:rPr>
          <w:rFonts w:ascii="Garamond" w:eastAsia="SimSun" w:hAnsi="Garamond"/>
          <w:b/>
          <w:i/>
        </w:rPr>
      </w:pPr>
    </w:p>
    <w:tbl>
      <w:tblPr>
        <w:tblW w:w="15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134"/>
        <w:gridCol w:w="866"/>
        <w:gridCol w:w="834"/>
        <w:gridCol w:w="994"/>
        <w:gridCol w:w="1130"/>
        <w:gridCol w:w="854"/>
        <w:gridCol w:w="708"/>
        <w:gridCol w:w="1294"/>
        <w:gridCol w:w="1260"/>
        <w:gridCol w:w="708"/>
        <w:gridCol w:w="1103"/>
      </w:tblGrid>
      <w:tr w:rsidR="00612B5E" w:rsidRPr="00831CE4" w:rsidTr="009D6CF8">
        <w:trPr>
          <w:trHeight w:val="129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612B5E" w:rsidRPr="00831CE4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612B5E" w:rsidRPr="00B13F65" w:rsidTr="009D6CF8">
        <w:trPr>
          <w:trHeight w:val="46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12B5E" w:rsidRPr="00BB28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9D6CF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SR_PART_AGRM_LIAB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2B5E" w:rsidRPr="00FA0BA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Соглашение о порядке исполнения обязательств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16, 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приложение 1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14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.</w:t>
            </w:r>
            <w:r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pdf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Совет рынка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WEB-интерфейс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1.3.6.1.4.1.18545.1.2.1.24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B5E" w:rsidRPr="00BB28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1103" w:type="dxa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 месяца</w:t>
            </w:r>
          </w:p>
        </w:tc>
      </w:tr>
      <w:tr w:rsidR="00612B5E" w:rsidRPr="00A87E85" w:rsidTr="009D6CF8">
        <w:trPr>
          <w:trHeight w:val="46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12B5E" w:rsidRPr="00BB28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9D6CF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PART_SR_AGRM_LIAB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Соглашение о порядке исполнения обязательств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16, 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приложение 1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14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.</w:t>
            </w:r>
            <w:r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pdf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Совет рынка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WEB-интерфейс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1.3.6.1.4.1.18545.1.2.1.24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1103" w:type="dxa"/>
            <w:vAlign w:val="center"/>
          </w:tcPr>
          <w:p w:rsidR="00612B5E" w:rsidRPr="005A1BC5" w:rsidRDefault="00612B5E" w:rsidP="001C66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 месяца</w:t>
            </w:r>
          </w:p>
        </w:tc>
      </w:tr>
    </w:tbl>
    <w:p w:rsidR="009C0DCA" w:rsidRDefault="009C0DCA" w:rsidP="00612B5E">
      <w:pPr>
        <w:rPr>
          <w:rFonts w:ascii="Garamond" w:hAnsi="Garamond"/>
        </w:rPr>
      </w:pPr>
    </w:p>
    <w:sectPr w:rsidR="009C0DCA" w:rsidSect="001C6652">
      <w:pgSz w:w="16838" w:h="11906" w:orient="landscape"/>
      <w:pgMar w:top="1418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9BC" w:rsidRDefault="001D39BC">
      <w:pPr>
        <w:spacing w:after="0" w:line="240" w:lineRule="auto"/>
      </w:pPr>
      <w:r>
        <w:separator/>
      </w:r>
    </w:p>
  </w:endnote>
  <w:endnote w:type="continuationSeparator" w:id="0">
    <w:p w:rsidR="001D39BC" w:rsidRDefault="001D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9BC" w:rsidRDefault="001D39BC">
      <w:pPr>
        <w:spacing w:after="0" w:line="240" w:lineRule="auto"/>
      </w:pPr>
      <w:r>
        <w:separator/>
      </w:r>
    </w:p>
  </w:footnote>
  <w:footnote w:type="continuationSeparator" w:id="0">
    <w:p w:rsidR="001D39BC" w:rsidRDefault="001D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2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 w15:restartNumberingAfterBreak="0">
    <w:nsid w:val="1FED6C5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0F7E27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42B27BE4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346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8C233C7"/>
    <w:multiLevelType w:val="hybridMultilevel"/>
    <w:tmpl w:val="178A76A8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CA"/>
    <w:rsid w:val="000807B3"/>
    <w:rsid w:val="000A5813"/>
    <w:rsid w:val="00120641"/>
    <w:rsid w:val="001A1D5C"/>
    <w:rsid w:val="001C6652"/>
    <w:rsid w:val="001D39BC"/>
    <w:rsid w:val="002211C9"/>
    <w:rsid w:val="002365ED"/>
    <w:rsid w:val="00243F7B"/>
    <w:rsid w:val="002A003D"/>
    <w:rsid w:val="002B01D8"/>
    <w:rsid w:val="002C009A"/>
    <w:rsid w:val="00317D62"/>
    <w:rsid w:val="00333AC8"/>
    <w:rsid w:val="003A58B7"/>
    <w:rsid w:val="00420A97"/>
    <w:rsid w:val="00431610"/>
    <w:rsid w:val="004632BA"/>
    <w:rsid w:val="00465438"/>
    <w:rsid w:val="00530FE6"/>
    <w:rsid w:val="005905A6"/>
    <w:rsid w:val="005C6FA1"/>
    <w:rsid w:val="00612B5E"/>
    <w:rsid w:val="006211DB"/>
    <w:rsid w:val="006C3F24"/>
    <w:rsid w:val="007155B7"/>
    <w:rsid w:val="00733883"/>
    <w:rsid w:val="007B05DD"/>
    <w:rsid w:val="00817931"/>
    <w:rsid w:val="00863F2B"/>
    <w:rsid w:val="008945E9"/>
    <w:rsid w:val="008A2D0A"/>
    <w:rsid w:val="008D0A56"/>
    <w:rsid w:val="009950C8"/>
    <w:rsid w:val="009C0DCA"/>
    <w:rsid w:val="009C1C0F"/>
    <w:rsid w:val="009F3033"/>
    <w:rsid w:val="00A70492"/>
    <w:rsid w:val="00A835A1"/>
    <w:rsid w:val="00AC7A7C"/>
    <w:rsid w:val="00B03DAE"/>
    <w:rsid w:val="00B1402C"/>
    <w:rsid w:val="00B3739F"/>
    <w:rsid w:val="00B7361A"/>
    <w:rsid w:val="00B8378B"/>
    <w:rsid w:val="00B918D0"/>
    <w:rsid w:val="00B9333F"/>
    <w:rsid w:val="00BC68D1"/>
    <w:rsid w:val="00BF4F2E"/>
    <w:rsid w:val="00C85A2F"/>
    <w:rsid w:val="00CC3E51"/>
    <w:rsid w:val="00CE0A7A"/>
    <w:rsid w:val="00D025E6"/>
    <w:rsid w:val="00D35B78"/>
    <w:rsid w:val="00DF6C29"/>
    <w:rsid w:val="00E22849"/>
    <w:rsid w:val="00E5197E"/>
    <w:rsid w:val="00ED7913"/>
    <w:rsid w:val="00F355DE"/>
    <w:rsid w:val="00F8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50489-470E-4C71-B546-6C0E944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aliases w:val="H3,Заголовок подпукта (1.1.1),Level 1 - 1,o"/>
    <w:basedOn w:val="a"/>
    <w:link w:val="31"/>
    <w:autoRedefine/>
    <w:qFormat/>
    <w:rsid w:val="00E5197E"/>
    <w:pPr>
      <w:widowControl w:val="0"/>
      <w:spacing w:before="120" w:after="120" w:line="240" w:lineRule="auto"/>
      <w:ind w:left="142" w:firstLine="618"/>
      <w:jc w:val="both"/>
      <w:outlineLvl w:val="2"/>
    </w:pPr>
    <w:rPr>
      <w:rFonts w:ascii="Garamond" w:eastAsia="Times New Roman" w:hAnsi="Garamond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pPr>
      <w:spacing w:before="180" w:after="60" w:line="240" w:lineRule="auto"/>
      <w:ind w:left="720"/>
      <w:contextualSpacing/>
    </w:pPr>
    <w:rPr>
      <w:rFonts w:ascii="Garamond" w:eastAsia="Times New Roman" w:hAnsi="Garamond"/>
      <w:szCs w:val="20"/>
      <w:lang w:val="en-GB"/>
    </w:rPr>
  </w:style>
  <w:style w:type="paragraph" w:styleId="a5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locked/>
    <w:rsid w:val="00E5197E"/>
    <w:rPr>
      <w:rFonts w:ascii="Garamond" w:eastAsia="Times New Roman" w:hAnsi="Garamond" w:cs="Times New Roman"/>
      <w:b/>
      <w:color w:val="000000"/>
    </w:rPr>
  </w:style>
  <w:style w:type="character" w:customStyle="1" w:styleId="a4">
    <w:name w:val="Абзац списка Знак"/>
    <w:link w:val="a3"/>
    <w:uiPriority w:val="34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pPr>
      <w:widowControl w:val="0"/>
      <w:spacing w:after="0" w:line="283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2365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герой</dc:creator>
  <cp:keywords/>
  <dc:description/>
  <cp:lastModifiedBy>Пряхина Ирина Игоревна</cp:lastModifiedBy>
  <cp:revision>8</cp:revision>
  <dcterms:created xsi:type="dcterms:W3CDTF">2022-01-18T11:54:00Z</dcterms:created>
  <dcterms:modified xsi:type="dcterms:W3CDTF">2022-01-23T21:22:00Z</dcterms:modified>
</cp:coreProperties>
</file>