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73B" w:rsidRDefault="000F3E4C">
      <w:pPr>
        <w:widowControl w:val="0"/>
        <w:rPr>
          <w:rFonts w:ascii="Garamond" w:hAnsi="Garamond" w:cs="Arial"/>
          <w:b/>
          <w:sz w:val="28"/>
          <w:szCs w:val="28"/>
        </w:rPr>
      </w:pPr>
      <w:r>
        <w:rPr>
          <w:rFonts w:ascii="Garamond" w:hAnsi="Garamond" w:cs="Arial"/>
          <w:b/>
          <w:sz w:val="28"/>
          <w:szCs w:val="28"/>
          <w:lang w:val="en-US"/>
        </w:rPr>
        <w:t>I</w:t>
      </w:r>
      <w:r w:rsidRPr="00A7492F">
        <w:rPr>
          <w:rFonts w:ascii="Garamond" w:hAnsi="Garamond" w:cs="Arial"/>
          <w:b/>
          <w:sz w:val="28"/>
          <w:szCs w:val="28"/>
        </w:rPr>
        <w:t xml:space="preserve">.1. </w:t>
      </w:r>
      <w:r w:rsidR="00400E7A">
        <w:rPr>
          <w:rFonts w:ascii="Garamond" w:hAnsi="Garamond" w:cs="Arial"/>
          <w:b/>
          <w:sz w:val="28"/>
          <w:szCs w:val="28"/>
        </w:rPr>
        <w:t xml:space="preserve">Изменения, связанные с предоставлением обеспечения </w:t>
      </w:r>
      <w:r w:rsidR="00400E7A">
        <w:rPr>
          <w:rFonts w:ascii="Garamond" w:hAnsi="Garamond"/>
          <w:b/>
          <w:sz w:val="28"/>
          <w:szCs w:val="28"/>
        </w:rPr>
        <w:t>генерирующих о</w:t>
      </w:r>
      <w:r w:rsidR="007F341C">
        <w:rPr>
          <w:rFonts w:ascii="Garamond" w:hAnsi="Garamond"/>
          <w:b/>
          <w:sz w:val="28"/>
          <w:szCs w:val="28"/>
        </w:rPr>
        <w:t>бъектов ВИЭ, отобранных после 1 </w:t>
      </w:r>
      <w:r w:rsidR="00400E7A">
        <w:rPr>
          <w:rFonts w:ascii="Garamond" w:hAnsi="Garamond"/>
          <w:b/>
          <w:sz w:val="28"/>
          <w:szCs w:val="28"/>
        </w:rPr>
        <w:t>января 2021 года</w:t>
      </w:r>
    </w:p>
    <w:p w:rsidR="00A5373B" w:rsidRDefault="00A5373B">
      <w:pPr>
        <w:widowControl w:val="0"/>
        <w:rPr>
          <w:rFonts w:ascii="Garamond" w:hAnsi="Garamond" w:cs="Arial"/>
          <w:b/>
          <w:sz w:val="28"/>
          <w:szCs w:val="28"/>
        </w:rPr>
      </w:pPr>
    </w:p>
    <w:p w:rsidR="00A5373B" w:rsidRDefault="00400E7A">
      <w:pPr>
        <w:widowControl w:val="0"/>
        <w:jc w:val="right"/>
        <w:rPr>
          <w:rFonts w:ascii="Garamond" w:hAnsi="Garamond" w:cs="Arial"/>
          <w:b/>
          <w:sz w:val="28"/>
          <w:szCs w:val="28"/>
        </w:rPr>
      </w:pPr>
      <w:r>
        <w:rPr>
          <w:rFonts w:ascii="Garamond" w:hAnsi="Garamond" w:cs="Arial"/>
          <w:b/>
          <w:sz w:val="28"/>
          <w:szCs w:val="28"/>
        </w:rPr>
        <w:t xml:space="preserve">Приложение № </w:t>
      </w:r>
      <w:r w:rsidR="00364C8A">
        <w:rPr>
          <w:rFonts w:ascii="Garamond" w:hAnsi="Garamond" w:cs="Arial"/>
          <w:b/>
          <w:sz w:val="28"/>
          <w:szCs w:val="28"/>
        </w:rPr>
        <w:t>1</w:t>
      </w:r>
      <w:r w:rsidR="000F3E4C">
        <w:rPr>
          <w:rFonts w:ascii="Garamond" w:hAnsi="Garamond" w:cs="Arial"/>
          <w:b/>
          <w:sz w:val="28"/>
          <w:szCs w:val="28"/>
        </w:rPr>
        <w:t>.1.1</w:t>
      </w:r>
    </w:p>
    <w:p w:rsidR="00A5373B" w:rsidRDefault="00A5373B">
      <w:pPr>
        <w:widowControl w:val="0"/>
        <w:jc w:val="right"/>
        <w:rPr>
          <w:rFonts w:ascii="Garamond" w:hAnsi="Garamond"/>
          <w:b/>
          <w:bCs/>
          <w:sz w:val="28"/>
          <w:szCs w:val="28"/>
        </w:rPr>
      </w:pPr>
    </w:p>
    <w:p w:rsidR="00A5373B" w:rsidRDefault="00400E7A">
      <w:pPr>
        <w:pBdr>
          <w:top w:val="single" w:sz="4" w:space="1" w:color="auto"/>
          <w:left w:val="single" w:sz="4" w:space="4" w:color="auto"/>
          <w:bottom w:val="single" w:sz="4" w:space="1" w:color="auto"/>
          <w:right w:val="single" w:sz="4" w:space="17" w:color="auto"/>
        </w:pBdr>
        <w:jc w:val="both"/>
        <w:rPr>
          <w:rFonts w:ascii="Garamond" w:hAnsi="Garamond"/>
        </w:rPr>
      </w:pPr>
      <w:r>
        <w:rPr>
          <w:rFonts w:ascii="Garamond" w:hAnsi="Garamond"/>
          <w:b/>
        </w:rPr>
        <w:t xml:space="preserve">Инициатор: </w:t>
      </w:r>
      <w:r>
        <w:rPr>
          <w:rFonts w:ascii="Garamond" w:hAnsi="Garamond"/>
        </w:rPr>
        <w:t>Ассоциация «НП Совет рынка»</w:t>
      </w:r>
      <w:r w:rsidR="007F341C">
        <w:rPr>
          <w:rFonts w:ascii="Garamond" w:hAnsi="Garamond"/>
        </w:rPr>
        <w:t>.</w:t>
      </w:r>
    </w:p>
    <w:p w:rsidR="00A5373B" w:rsidRDefault="00400E7A">
      <w:pPr>
        <w:pBdr>
          <w:top w:val="single" w:sz="4" w:space="1" w:color="auto"/>
          <w:left w:val="single" w:sz="4" w:space="4" w:color="auto"/>
          <w:bottom w:val="single" w:sz="4" w:space="1" w:color="auto"/>
          <w:right w:val="single" w:sz="4" w:space="17" w:color="auto"/>
        </w:pBdr>
        <w:jc w:val="both"/>
        <w:rPr>
          <w:rFonts w:ascii="Garamond" w:hAnsi="Garamond"/>
        </w:rPr>
      </w:pPr>
      <w:r>
        <w:rPr>
          <w:rFonts w:ascii="Garamond" w:hAnsi="Garamond"/>
          <w:b/>
        </w:rPr>
        <w:t>Обоснование:</w:t>
      </w:r>
      <w:r>
        <w:rPr>
          <w:rFonts w:ascii="Garamond" w:hAnsi="Garamond"/>
        </w:rPr>
        <w:t xml:space="preserve"> проектом постановления Правительства Российской Федерации «О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w:t>
      </w:r>
      <w:r w:rsidR="00364C8A">
        <w:rPr>
          <w:rFonts w:ascii="Garamond" w:hAnsi="Garamond"/>
        </w:rPr>
        <w:t>»</w:t>
      </w:r>
      <w:r>
        <w:rPr>
          <w:rFonts w:ascii="Garamond" w:hAnsi="Garamond"/>
        </w:rPr>
        <w:t xml:space="preserve"> (далее – Проект постановления) предусмотрены изменения в части предоставления обеспечения обязательств по ДПМ ВИЭ, заключенным по результатам отборов проектов, прове</w:t>
      </w:r>
      <w:r w:rsidR="007F341C">
        <w:rPr>
          <w:rFonts w:ascii="Garamond" w:hAnsi="Garamond"/>
        </w:rPr>
        <w:t>денных после 1 января 2021 года.</w:t>
      </w:r>
      <w:r>
        <w:rPr>
          <w:rFonts w:ascii="Garamond" w:hAnsi="Garamond"/>
        </w:rPr>
        <w:t xml:space="preserve"> Предлагается привести регла</w:t>
      </w:r>
      <w:bookmarkStart w:id="0" w:name="_GoBack"/>
      <w:bookmarkEnd w:id="0"/>
      <w:r>
        <w:rPr>
          <w:rFonts w:ascii="Garamond" w:hAnsi="Garamond"/>
        </w:rPr>
        <w:t>менты оптового рынка в соответствие с Проектом постановления.</w:t>
      </w:r>
    </w:p>
    <w:p w:rsidR="00587840" w:rsidRPr="00587840" w:rsidRDefault="00400E7A">
      <w:pPr>
        <w:pBdr>
          <w:top w:val="single" w:sz="4" w:space="1" w:color="auto"/>
          <w:left w:val="single" w:sz="4" w:space="4" w:color="auto"/>
          <w:bottom w:val="single" w:sz="4" w:space="1" w:color="auto"/>
          <w:right w:val="single" w:sz="4" w:space="17" w:color="auto"/>
        </w:pBdr>
        <w:jc w:val="both"/>
        <w:rPr>
          <w:rFonts w:ascii="Garamond" w:hAnsi="Garamond"/>
        </w:rPr>
      </w:pPr>
      <w:r>
        <w:rPr>
          <w:rFonts w:ascii="Garamond" w:hAnsi="Garamond" w:cs="Garamond"/>
          <w:b/>
          <w:bCs/>
        </w:rPr>
        <w:t xml:space="preserve">Дата вступления в </w:t>
      </w:r>
      <w:r w:rsidRPr="00587840">
        <w:rPr>
          <w:rFonts w:ascii="Garamond" w:hAnsi="Garamond" w:cs="Garamond"/>
          <w:b/>
          <w:bCs/>
        </w:rPr>
        <w:t xml:space="preserve">силу: </w:t>
      </w:r>
      <w:r w:rsidRPr="00587840">
        <w:rPr>
          <w:rFonts w:ascii="Garamond" w:hAnsi="Garamond" w:cs="Garamond"/>
          <w:bCs/>
        </w:rPr>
        <w:t>с</w:t>
      </w:r>
      <w:r w:rsidRPr="00587840">
        <w:rPr>
          <w:rFonts w:ascii="Garamond" w:hAnsi="Garamond" w:cs="Garamond"/>
          <w:b/>
          <w:bCs/>
        </w:rPr>
        <w:t xml:space="preserve"> </w:t>
      </w:r>
      <w:r w:rsidRPr="00587840">
        <w:rPr>
          <w:rFonts w:ascii="Garamond" w:hAnsi="Garamond"/>
        </w:rPr>
        <w:t>даты вступления в силу постановления Правительства Российской Федерации</w:t>
      </w:r>
      <w:r w:rsidR="00587840" w:rsidRPr="00587840">
        <w:rPr>
          <w:rFonts w:ascii="Garamond" w:hAnsi="Garamond"/>
        </w:rPr>
        <w:t xml:space="preserve"> «О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w:t>
      </w:r>
      <w:r w:rsidR="00587840">
        <w:rPr>
          <w:rFonts w:ascii="Garamond" w:hAnsi="Garamond"/>
        </w:rPr>
        <w:t>.</w:t>
      </w:r>
    </w:p>
    <w:p w:rsidR="00A5373B" w:rsidRDefault="00A5373B">
      <w:pPr>
        <w:keepNext/>
        <w:keepLines/>
        <w:widowControl w:val="0"/>
        <w:numPr>
          <w:ilvl w:val="1"/>
          <w:numId w:val="0"/>
        </w:numPr>
        <w:outlineLvl w:val="1"/>
        <w:rPr>
          <w:rFonts w:ascii="Garamond" w:eastAsia="Batang" w:hAnsi="Garamond"/>
          <w:b/>
          <w:bCs/>
        </w:rPr>
      </w:pPr>
    </w:p>
    <w:p w:rsidR="00A5373B" w:rsidRDefault="00400E7A" w:rsidP="007E7E29">
      <w:pPr>
        <w:rPr>
          <w:rFonts w:ascii="Garamond" w:hAnsi="Garamond"/>
          <w:b/>
          <w:sz w:val="26"/>
          <w:szCs w:val="26"/>
        </w:rPr>
      </w:pPr>
      <w:r>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rsidR="00A5373B" w:rsidRDefault="00A5373B">
      <w:pPr>
        <w:rPr>
          <w:rFonts w:ascii="Garamond" w:hAnsi="Garamond"/>
          <w:b/>
          <w:sz w:val="26"/>
          <w:szCs w:val="26"/>
        </w:rPr>
      </w:pPr>
    </w:p>
    <w:tbl>
      <w:tblPr>
        <w:tblW w:w="153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946"/>
        <w:gridCol w:w="7513"/>
      </w:tblGrid>
      <w:tr w:rsidR="00A5373B" w:rsidRPr="007F341C">
        <w:tc>
          <w:tcPr>
            <w:tcW w:w="918" w:type="dxa"/>
            <w:vAlign w:val="center"/>
          </w:tcPr>
          <w:p w:rsidR="00A5373B" w:rsidRPr="007F341C" w:rsidRDefault="00400E7A">
            <w:pPr>
              <w:widowControl w:val="0"/>
              <w:jc w:val="center"/>
              <w:rPr>
                <w:rFonts w:ascii="Garamond" w:hAnsi="Garamond"/>
                <w:b/>
                <w:sz w:val="22"/>
                <w:szCs w:val="22"/>
              </w:rPr>
            </w:pPr>
            <w:r w:rsidRPr="007F341C">
              <w:rPr>
                <w:rFonts w:ascii="Garamond" w:hAnsi="Garamond"/>
                <w:b/>
                <w:sz w:val="22"/>
                <w:szCs w:val="22"/>
              </w:rPr>
              <w:t xml:space="preserve">№ </w:t>
            </w:r>
          </w:p>
          <w:p w:rsidR="00A5373B" w:rsidRPr="007F341C" w:rsidRDefault="00400E7A">
            <w:pPr>
              <w:widowControl w:val="0"/>
              <w:jc w:val="center"/>
              <w:rPr>
                <w:rFonts w:ascii="Garamond" w:hAnsi="Garamond"/>
                <w:b/>
                <w:sz w:val="22"/>
                <w:szCs w:val="22"/>
              </w:rPr>
            </w:pPr>
            <w:r w:rsidRPr="007F341C">
              <w:rPr>
                <w:rFonts w:ascii="Garamond" w:hAnsi="Garamond"/>
                <w:b/>
                <w:sz w:val="22"/>
                <w:szCs w:val="22"/>
              </w:rPr>
              <w:t>пункта</w:t>
            </w:r>
          </w:p>
        </w:tc>
        <w:tc>
          <w:tcPr>
            <w:tcW w:w="6946" w:type="dxa"/>
          </w:tcPr>
          <w:p w:rsidR="00A5373B" w:rsidRPr="007F341C" w:rsidRDefault="00400E7A">
            <w:pPr>
              <w:widowControl w:val="0"/>
              <w:jc w:val="center"/>
              <w:rPr>
                <w:rFonts w:ascii="Garamond" w:hAnsi="Garamond"/>
                <w:b/>
                <w:bCs/>
                <w:sz w:val="22"/>
                <w:szCs w:val="22"/>
              </w:rPr>
            </w:pPr>
            <w:r w:rsidRPr="007F341C">
              <w:rPr>
                <w:rFonts w:ascii="Garamond" w:hAnsi="Garamond"/>
                <w:b/>
                <w:bCs/>
                <w:sz w:val="22"/>
                <w:szCs w:val="22"/>
              </w:rPr>
              <w:t>Редакция, действующая на момент</w:t>
            </w:r>
          </w:p>
          <w:p w:rsidR="00A5373B" w:rsidRPr="007F341C" w:rsidRDefault="00400E7A">
            <w:pPr>
              <w:widowControl w:val="0"/>
              <w:tabs>
                <w:tab w:val="center" w:pos="3708"/>
                <w:tab w:val="left" w:pos="5298"/>
              </w:tabs>
              <w:jc w:val="center"/>
              <w:rPr>
                <w:rFonts w:ascii="Garamond" w:hAnsi="Garamond"/>
                <w:b/>
                <w:sz w:val="22"/>
                <w:szCs w:val="22"/>
              </w:rPr>
            </w:pPr>
            <w:r w:rsidRPr="007F341C">
              <w:rPr>
                <w:rFonts w:ascii="Garamond" w:hAnsi="Garamond"/>
                <w:b/>
                <w:bCs/>
                <w:sz w:val="22"/>
                <w:szCs w:val="22"/>
              </w:rPr>
              <w:t>вступления в силу изменений</w:t>
            </w:r>
          </w:p>
        </w:tc>
        <w:tc>
          <w:tcPr>
            <w:tcW w:w="7513" w:type="dxa"/>
          </w:tcPr>
          <w:p w:rsidR="00A5373B" w:rsidRPr="007F341C" w:rsidRDefault="00400E7A">
            <w:pPr>
              <w:widowControl w:val="0"/>
              <w:jc w:val="center"/>
              <w:rPr>
                <w:rFonts w:ascii="Garamond" w:hAnsi="Garamond"/>
                <w:b/>
                <w:sz w:val="22"/>
                <w:szCs w:val="22"/>
              </w:rPr>
            </w:pPr>
            <w:r w:rsidRPr="007F341C">
              <w:rPr>
                <w:rFonts w:ascii="Garamond" w:hAnsi="Garamond"/>
                <w:b/>
                <w:sz w:val="22"/>
                <w:szCs w:val="22"/>
              </w:rPr>
              <w:t>Предлагаемая редакция</w:t>
            </w:r>
          </w:p>
          <w:p w:rsidR="00A5373B" w:rsidRPr="007F341C" w:rsidRDefault="00400E7A">
            <w:pPr>
              <w:widowControl w:val="0"/>
              <w:jc w:val="center"/>
              <w:rPr>
                <w:rFonts w:ascii="Garamond" w:hAnsi="Garamond"/>
                <w:sz w:val="22"/>
                <w:szCs w:val="22"/>
              </w:rPr>
            </w:pPr>
            <w:r w:rsidRPr="007F341C">
              <w:rPr>
                <w:rFonts w:ascii="Garamond" w:hAnsi="Garamond"/>
                <w:sz w:val="22"/>
                <w:szCs w:val="22"/>
              </w:rPr>
              <w:t>(изменения выделены цветом)</w:t>
            </w:r>
          </w:p>
        </w:tc>
      </w:tr>
      <w:tr w:rsidR="00F6537B" w:rsidRPr="007F341C">
        <w:trPr>
          <w:trHeight w:val="147"/>
        </w:trPr>
        <w:tc>
          <w:tcPr>
            <w:tcW w:w="918" w:type="dxa"/>
            <w:shd w:val="clear" w:color="auto" w:fill="auto"/>
            <w:vAlign w:val="center"/>
          </w:tcPr>
          <w:p w:rsidR="00F6537B" w:rsidRPr="007F341C" w:rsidRDefault="00E6099A">
            <w:pPr>
              <w:widowControl w:val="0"/>
              <w:jc w:val="center"/>
              <w:rPr>
                <w:rFonts w:ascii="Garamond" w:hAnsi="Garamond"/>
                <w:b/>
                <w:sz w:val="22"/>
                <w:szCs w:val="22"/>
              </w:rPr>
            </w:pPr>
            <w:r>
              <w:rPr>
                <w:rFonts w:ascii="Garamond" w:hAnsi="Garamond"/>
                <w:b/>
                <w:sz w:val="22"/>
                <w:szCs w:val="22"/>
              </w:rPr>
              <w:t>7.4</w:t>
            </w:r>
          </w:p>
        </w:tc>
        <w:tc>
          <w:tcPr>
            <w:tcW w:w="6946" w:type="dxa"/>
            <w:shd w:val="clear" w:color="auto" w:fill="auto"/>
          </w:tcPr>
          <w:p w:rsidR="00F6537B" w:rsidRPr="007F341C" w:rsidRDefault="00F6537B">
            <w:pPr>
              <w:spacing w:before="120" w:after="120"/>
              <w:jc w:val="both"/>
              <w:outlineLvl w:val="0"/>
              <w:rPr>
                <w:rFonts w:ascii="Garamond" w:hAnsi="Garamond"/>
                <w:sz w:val="22"/>
                <w:szCs w:val="22"/>
              </w:rPr>
            </w:pPr>
            <w:r w:rsidRPr="007F341C">
              <w:rPr>
                <w:rFonts w:ascii="Garamond" w:hAnsi="Garamond"/>
                <w:sz w:val="22"/>
                <w:szCs w:val="22"/>
              </w:rPr>
              <w:t>…</w:t>
            </w:r>
          </w:p>
          <w:p w:rsidR="00F6537B" w:rsidRPr="007F341C" w:rsidRDefault="00F6537B">
            <w:pPr>
              <w:spacing w:before="120" w:after="120"/>
              <w:jc w:val="both"/>
              <w:outlineLvl w:val="0"/>
              <w:rPr>
                <w:rFonts w:ascii="Garamond" w:hAnsi="Garamond"/>
                <w:color w:val="000000"/>
                <w:sz w:val="22"/>
                <w:szCs w:val="22"/>
              </w:rPr>
            </w:pPr>
            <w:r w:rsidRPr="007F341C">
              <w:rPr>
                <w:rFonts w:ascii="Garamond" w:hAnsi="Garamond"/>
                <w:sz w:val="22"/>
                <w:szCs w:val="22"/>
              </w:rPr>
              <w:t>7.4. Участник оптового рынка вправе обеспечивать исполнение своих обязательств, возникающих по результатам ОПВ (в том числе обеспечивать исполнение своих обязательств по ДПМ ВИЭ, заключаемых в отношении нового проекта ВИЭ в соответствии с разделом 9 настоящего Регламента),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w:t>
            </w:r>
            <w:proofErr w:type="spellStart"/>
            <w:r w:rsidRPr="007F341C">
              <w:rPr>
                <w:rFonts w:ascii="Garamond" w:hAnsi="Garamond"/>
                <w:sz w:val="22"/>
                <w:szCs w:val="22"/>
              </w:rPr>
              <w:t>ны</w:t>
            </w:r>
            <w:proofErr w:type="spellEnd"/>
            <w:r w:rsidRPr="007F341C">
              <w:rPr>
                <w:rFonts w:ascii="Garamond" w:hAnsi="Garamond"/>
                <w:sz w:val="22"/>
                <w:szCs w:val="22"/>
              </w:rPr>
              <w:t xml:space="preserve">)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w:t>
            </w:r>
            <w:r w:rsidRPr="007F341C">
              <w:rPr>
                <w:rFonts w:ascii="Garamond" w:hAnsi="Garamond"/>
                <w:sz w:val="22"/>
                <w:szCs w:val="22"/>
              </w:rPr>
              <w:lastRenderedPageBreak/>
              <w:t>рынка превышает 2500 МВт, предусматривающего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поручительства третьего лица – участника оптового рынка). При этом:</w:t>
            </w:r>
          </w:p>
          <w:p w:rsidR="00F6537B" w:rsidRPr="007F341C" w:rsidRDefault="00F6537B">
            <w:pPr>
              <w:tabs>
                <w:tab w:val="num" w:pos="567"/>
              </w:tabs>
              <w:spacing w:after="120"/>
              <w:jc w:val="both"/>
              <w:rPr>
                <w:rFonts w:ascii="Garamond" w:hAnsi="Garamond"/>
                <w:sz w:val="22"/>
                <w:szCs w:val="22"/>
              </w:rPr>
            </w:pPr>
            <w:r w:rsidRPr="007F341C">
              <w:rPr>
                <w:rFonts w:ascii="Garamond" w:hAnsi="Garamond"/>
                <w:sz w:val="22"/>
                <w:szCs w:val="22"/>
              </w:rPr>
              <w:tab/>
              <w:t>для каждого объекта ВИЭ, в отношении которого подана заявка, а также для объекта ВИЭ, предусмотренного новым проектом ВИЭ согласно разделу 9 настоящего Регламента, должен быть заключен:</w:t>
            </w:r>
          </w:p>
          <w:p w:rsidR="00F6537B" w:rsidRPr="007F341C" w:rsidRDefault="00F6537B">
            <w:pPr>
              <w:numPr>
                <w:ilvl w:val="0"/>
                <w:numId w:val="4"/>
              </w:numPr>
              <w:suppressAutoHyphens/>
              <w:spacing w:before="120" w:after="120"/>
              <w:jc w:val="both"/>
              <w:rPr>
                <w:rFonts w:ascii="Garamond" w:hAnsi="Garamond"/>
                <w:sz w:val="22"/>
                <w:szCs w:val="22"/>
              </w:rPr>
            </w:pPr>
            <w:r w:rsidRPr="007F341C">
              <w:rPr>
                <w:rFonts w:ascii="Garamond" w:hAnsi="Garamond"/>
                <w:sz w:val="22"/>
                <w:szCs w:val="22"/>
              </w:rPr>
              <w:t xml:space="preserve">для ОПВ, проводимых до 1 января 2021 года, – </w:t>
            </w:r>
            <w:r w:rsidRPr="007F341C">
              <w:rPr>
                <w:rFonts w:ascii="Garamond" w:hAnsi="Garamond"/>
                <w:i/>
                <w:sz w:val="22"/>
                <w:szCs w:val="22"/>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7F341C">
              <w:rPr>
                <w:rFonts w:ascii="Garamond" w:hAnsi="Garamond"/>
                <w:sz w:val="22"/>
                <w:szCs w:val="22"/>
              </w:rPr>
              <w:t xml:space="preserve"> (Приложение № Д 6.8 к </w:t>
            </w:r>
            <w:r w:rsidRPr="007F341C">
              <w:rPr>
                <w:rFonts w:ascii="Garamond" w:hAnsi="Garamond"/>
                <w:i/>
                <w:sz w:val="22"/>
                <w:szCs w:val="22"/>
              </w:rPr>
              <w:t>Договору о присоединении к торговой системе оптового рынка</w:t>
            </w:r>
            <w:r w:rsidRPr="007F341C">
              <w:rPr>
                <w:rFonts w:ascii="Garamond" w:hAnsi="Garamond"/>
                <w:sz w:val="22"/>
                <w:szCs w:val="22"/>
              </w:rPr>
              <w:t>);</w:t>
            </w:r>
          </w:p>
          <w:p w:rsidR="00F6537B" w:rsidRPr="007F341C" w:rsidRDefault="00F6537B">
            <w:pPr>
              <w:numPr>
                <w:ilvl w:val="0"/>
                <w:numId w:val="4"/>
              </w:numPr>
              <w:suppressAutoHyphens/>
              <w:spacing w:before="120" w:after="120"/>
              <w:jc w:val="both"/>
              <w:rPr>
                <w:rFonts w:ascii="Garamond" w:hAnsi="Garamond"/>
                <w:sz w:val="22"/>
                <w:szCs w:val="22"/>
              </w:rPr>
            </w:pPr>
            <w:r w:rsidRPr="007F341C">
              <w:rPr>
                <w:rFonts w:ascii="Garamond" w:hAnsi="Garamond"/>
                <w:sz w:val="22"/>
                <w:szCs w:val="22"/>
              </w:rPr>
              <w:t xml:space="preserve">для ОПВ, проводимых после 1 января 2021 года, – </w:t>
            </w:r>
            <w:r w:rsidRPr="007F341C">
              <w:rPr>
                <w:rFonts w:ascii="Garamond" w:hAnsi="Garamond"/>
                <w:i/>
                <w:sz w:val="22"/>
                <w:szCs w:val="22"/>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7F341C">
              <w:rPr>
                <w:rFonts w:ascii="Garamond" w:hAnsi="Garamond"/>
                <w:i/>
                <w:sz w:val="22"/>
                <w:szCs w:val="22"/>
                <w:highlight w:val="yellow"/>
              </w:rPr>
              <w:t xml:space="preserve">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7F341C">
              <w:rPr>
                <w:rFonts w:ascii="Garamond" w:hAnsi="Garamond"/>
                <w:sz w:val="22"/>
                <w:szCs w:val="22"/>
                <w:highlight w:val="yellow"/>
              </w:rPr>
              <w:t>в соответствии с требованиями, установленными</w:t>
            </w:r>
            <w:r w:rsidRPr="007F341C">
              <w:rPr>
                <w:rFonts w:ascii="Garamond" w:hAnsi="Garamond"/>
                <w:b/>
                <w:iCs/>
                <w:sz w:val="22"/>
                <w:szCs w:val="22"/>
                <w:highlight w:val="yellow"/>
              </w:rPr>
              <w:t xml:space="preserve"> </w:t>
            </w:r>
            <w:r w:rsidRPr="007F341C">
              <w:rPr>
                <w:rFonts w:ascii="Garamond" w:hAnsi="Garamond"/>
                <w:i/>
                <w:sz w:val="22"/>
                <w:szCs w:val="22"/>
                <w:highlight w:val="yellow"/>
              </w:rPr>
              <w:t>Договором о присоединении к торговой системе оптового рынка</w:t>
            </w:r>
            <w:r w:rsidRPr="007F341C">
              <w:rPr>
                <w:rFonts w:ascii="Garamond" w:hAnsi="Garamond"/>
                <w:sz w:val="22"/>
                <w:szCs w:val="22"/>
                <w:highlight w:val="yellow"/>
              </w:rPr>
              <w:t>;</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ab/>
              <w:t xml:space="preserve">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30C22">
              <w:rPr>
                <w:rFonts w:ascii="Garamond" w:hAnsi="Garamond"/>
                <w:sz w:val="22"/>
                <w:szCs w:val="22"/>
                <w:highlight w:val="yellow"/>
              </w:rPr>
              <w:t>не</w:t>
            </w:r>
            <w:r w:rsidRPr="007F341C">
              <w:rPr>
                <w:rFonts w:ascii="Garamond" w:hAnsi="Garamond"/>
                <w:sz w:val="22"/>
                <w:szCs w:val="22"/>
              </w:rPr>
              <w:t xml:space="preserve"> должна быть ранее даты, наступающей через 15 (пятнадцать) месяцев после начала месяца, </w:t>
            </w:r>
            <w:r w:rsidRPr="007F341C">
              <w:rPr>
                <w:rFonts w:ascii="Garamond" w:hAnsi="Garamond"/>
                <w:sz w:val="22"/>
                <w:szCs w:val="22"/>
              </w:rPr>
              <w:lastRenderedPageBreak/>
              <w:t xml:space="preserve">указанного в заявке в отношении данного объекта ВИЭ в соответствии с подпунктом 11 пункта 4.1.3 </w:t>
            </w:r>
            <w:r w:rsidRPr="00A30C22">
              <w:rPr>
                <w:rFonts w:ascii="Garamond" w:hAnsi="Garamond"/>
                <w:sz w:val="22"/>
                <w:szCs w:val="22"/>
                <w:highlight w:val="yellow"/>
              </w:rPr>
              <w:t xml:space="preserve">(для ОПВ, </w:t>
            </w:r>
            <w:r w:rsidRPr="00A30C22">
              <w:rPr>
                <w:rFonts w:ascii="Garamond" w:hAnsi="Garamond"/>
                <w:color w:val="000000"/>
                <w:sz w:val="22"/>
                <w:szCs w:val="22"/>
                <w:highlight w:val="yellow"/>
                <w:lang w:bidi="ru-RU"/>
              </w:rPr>
              <w:t>проводимых до 1 января 2021 года</w:t>
            </w:r>
            <w:r w:rsidRPr="00A30C22">
              <w:rPr>
                <w:rFonts w:ascii="Garamond" w:hAnsi="Garamond"/>
                <w:sz w:val="22"/>
                <w:szCs w:val="22"/>
                <w:highlight w:val="yellow"/>
              </w:rPr>
              <w:t>)</w:t>
            </w:r>
            <w:r w:rsidRPr="007F341C">
              <w:rPr>
                <w:rFonts w:ascii="Garamond" w:hAnsi="Garamond"/>
                <w:sz w:val="22"/>
                <w:szCs w:val="22"/>
              </w:rPr>
              <w:t xml:space="preserve"> </w:t>
            </w:r>
            <w:r w:rsidRPr="00A30C22">
              <w:rPr>
                <w:rFonts w:ascii="Garamond" w:hAnsi="Garamond"/>
                <w:sz w:val="22"/>
                <w:szCs w:val="22"/>
                <w:highlight w:val="yellow"/>
              </w:rPr>
              <w:t xml:space="preserve">или подпунктом 6 пункта 4.1.4 (для ОПВ, </w:t>
            </w:r>
            <w:r w:rsidRPr="00A30C22">
              <w:rPr>
                <w:rFonts w:ascii="Garamond" w:hAnsi="Garamond"/>
                <w:color w:val="000000"/>
                <w:sz w:val="22"/>
                <w:szCs w:val="22"/>
                <w:highlight w:val="yellow"/>
                <w:lang w:bidi="ru-RU"/>
              </w:rPr>
              <w:t>проводимых после 1 января 2021 года</w:t>
            </w:r>
            <w:r w:rsidRPr="00A30C22">
              <w:rPr>
                <w:rFonts w:ascii="Garamond" w:hAnsi="Garamond"/>
                <w:sz w:val="22"/>
                <w:szCs w:val="22"/>
                <w:highlight w:val="yellow"/>
              </w:rPr>
              <w:t>)</w:t>
            </w:r>
            <w:r w:rsidRPr="007F341C">
              <w:rPr>
                <w:rFonts w:ascii="Garamond" w:hAnsi="Garamond"/>
                <w:sz w:val="22"/>
                <w:szCs w:val="22"/>
              </w:rPr>
              <w:t xml:space="preserve"> настоящего Регламента;</w:t>
            </w:r>
          </w:p>
          <w:p w:rsidR="00F6537B" w:rsidRPr="007F341C" w:rsidRDefault="00F6537B">
            <w:pPr>
              <w:tabs>
                <w:tab w:val="num" w:pos="567"/>
              </w:tabs>
              <w:spacing w:after="120"/>
              <w:ind w:firstLine="550"/>
              <w:jc w:val="both"/>
              <w:rPr>
                <w:rFonts w:ascii="Garamond" w:hAnsi="Garamond"/>
                <w:sz w:val="22"/>
                <w:szCs w:val="22"/>
              </w:rPr>
            </w:pP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для ОПВ, проводимых до 1 января 2021 года, не менее:</w:t>
            </w:r>
          </w:p>
          <w:p w:rsidR="00F6537B" w:rsidRPr="007F341C" w:rsidRDefault="00F6537B">
            <w:pPr>
              <w:numPr>
                <w:ilvl w:val="0"/>
                <w:numId w:val="3"/>
              </w:numPr>
              <w:suppressAutoHyphens/>
              <w:spacing w:before="120" w:after="120"/>
              <w:jc w:val="both"/>
              <w:rPr>
                <w:rFonts w:ascii="Garamond" w:hAnsi="Garamond"/>
                <w:sz w:val="22"/>
                <w:szCs w:val="22"/>
              </w:rPr>
            </w:pPr>
            <w:r w:rsidRPr="007F341C">
              <w:rPr>
                <w:rFonts w:ascii="Garamond" w:hAnsi="Garamond"/>
                <w:sz w:val="22"/>
                <w:szCs w:val="22"/>
              </w:rPr>
              <w:t>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p w:rsidR="00F6537B" w:rsidRPr="007F341C" w:rsidRDefault="00F6537B">
            <w:pPr>
              <w:numPr>
                <w:ilvl w:val="0"/>
                <w:numId w:val="3"/>
              </w:numPr>
              <w:suppressAutoHyphens/>
              <w:spacing w:before="120" w:after="120"/>
              <w:jc w:val="both"/>
              <w:rPr>
                <w:rFonts w:ascii="Garamond" w:hAnsi="Garamond"/>
                <w:sz w:val="22"/>
                <w:szCs w:val="22"/>
              </w:rPr>
            </w:pPr>
            <w:r w:rsidRPr="007F341C">
              <w:rPr>
                <w:rFonts w:ascii="Garamond" w:hAnsi="Garamond"/>
                <w:sz w:val="22"/>
                <w:szCs w:val="22"/>
              </w:rPr>
              <w:t xml:space="preserve">5 % от произведения 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w:t>
            </w:r>
            <w:r w:rsidRPr="007F341C">
              <w:rPr>
                <w:rFonts w:ascii="Garamond" w:hAnsi="Garamond"/>
                <w:sz w:val="22"/>
                <w:szCs w:val="22"/>
              </w:rPr>
              <w:lastRenderedPageBreak/>
              <w:t>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p>
          <w:p w:rsidR="00F6537B" w:rsidRPr="007F341C" w:rsidRDefault="00F6537B">
            <w:pPr>
              <w:spacing w:after="120"/>
              <w:ind w:firstLine="567"/>
              <w:jc w:val="both"/>
              <w:rPr>
                <w:rFonts w:ascii="Garamond" w:hAnsi="Garamond"/>
                <w:sz w:val="22"/>
                <w:szCs w:val="22"/>
              </w:rPr>
            </w:pPr>
            <w:r w:rsidRPr="007F341C">
              <w:rPr>
                <w:rFonts w:ascii="Garamond" w:hAnsi="Garamond"/>
                <w:sz w:val="22"/>
                <w:szCs w:val="22"/>
              </w:rPr>
              <w:t>для ОПВ, проводимых после 1 января 2021 года, не менее:</w:t>
            </w:r>
          </w:p>
          <w:p w:rsidR="00F6537B" w:rsidRPr="007F341C" w:rsidRDefault="00F6537B">
            <w:pPr>
              <w:tabs>
                <w:tab w:val="left" w:pos="993"/>
              </w:tabs>
              <w:suppressAutoHyphens/>
              <w:spacing w:before="120" w:after="120"/>
              <w:jc w:val="both"/>
              <w:rPr>
                <w:rFonts w:ascii="Garamond" w:hAnsi="Garamond"/>
                <w:sz w:val="22"/>
                <w:szCs w:val="22"/>
              </w:rPr>
            </w:pPr>
            <w:r w:rsidRPr="007F341C">
              <w:rPr>
                <w:rFonts w:ascii="Garamond" w:hAnsi="Garamond"/>
                <w:sz w:val="22"/>
                <w:szCs w:val="22"/>
                <w:highlight w:val="yellow"/>
              </w:rPr>
              <w:t>30</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tc>
        <w:tc>
          <w:tcPr>
            <w:tcW w:w="7513" w:type="dxa"/>
            <w:shd w:val="clear" w:color="auto" w:fill="auto"/>
          </w:tcPr>
          <w:p w:rsidR="00F6537B" w:rsidRPr="007F341C" w:rsidRDefault="00F6537B">
            <w:pPr>
              <w:spacing w:before="120" w:after="120"/>
              <w:ind w:left="142"/>
              <w:jc w:val="both"/>
              <w:outlineLvl w:val="0"/>
              <w:rPr>
                <w:rFonts w:ascii="Garamond" w:hAnsi="Garamond"/>
                <w:sz w:val="22"/>
                <w:szCs w:val="22"/>
              </w:rPr>
            </w:pPr>
            <w:bookmarkStart w:id="1" w:name="_Toc384981250"/>
            <w:bookmarkStart w:id="2" w:name="_Toc414965128"/>
            <w:bookmarkStart w:id="3" w:name="_Toc431289225"/>
            <w:bookmarkStart w:id="4" w:name="_Toc435788865"/>
            <w:bookmarkStart w:id="5" w:name="_Toc435789748"/>
            <w:bookmarkStart w:id="6" w:name="_Toc492303458"/>
            <w:bookmarkStart w:id="7" w:name="_Toc512334621"/>
            <w:r w:rsidRPr="007F341C">
              <w:rPr>
                <w:rFonts w:ascii="Garamond" w:hAnsi="Garamond"/>
                <w:sz w:val="22"/>
                <w:szCs w:val="22"/>
              </w:rPr>
              <w:lastRenderedPageBreak/>
              <w:t>…</w:t>
            </w:r>
          </w:p>
          <w:p w:rsidR="00F6537B" w:rsidRPr="007F341C" w:rsidRDefault="00F6537B">
            <w:pPr>
              <w:spacing w:before="120" w:after="120"/>
              <w:ind w:left="142"/>
              <w:jc w:val="both"/>
              <w:outlineLvl w:val="0"/>
              <w:rPr>
                <w:rFonts w:ascii="Garamond" w:hAnsi="Garamond"/>
                <w:color w:val="000000"/>
                <w:sz w:val="22"/>
                <w:szCs w:val="22"/>
              </w:rPr>
            </w:pPr>
            <w:r w:rsidRPr="007F341C">
              <w:rPr>
                <w:rFonts w:ascii="Garamond" w:hAnsi="Garamond"/>
                <w:sz w:val="22"/>
                <w:szCs w:val="22"/>
              </w:rPr>
              <w:t>7.4. Участник оптового рынка вправе обеспечивать исполнение своих обязательств, возникающих по результатам ОПВ (в том числе обеспечивать исполнение своих обязательств по ДПМ ВИЭ, заключаемых в отношении нового проекта ВИЭ в соответствии с разделом 9 настоящего Регламента),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w:t>
            </w:r>
            <w:proofErr w:type="spellStart"/>
            <w:r w:rsidRPr="007F341C">
              <w:rPr>
                <w:rFonts w:ascii="Garamond" w:hAnsi="Garamond"/>
                <w:sz w:val="22"/>
                <w:szCs w:val="22"/>
              </w:rPr>
              <w:t>ны</w:t>
            </w:r>
            <w:proofErr w:type="spellEnd"/>
            <w:r w:rsidRPr="007F341C">
              <w:rPr>
                <w:rFonts w:ascii="Garamond" w:hAnsi="Garamond"/>
                <w:sz w:val="22"/>
                <w:szCs w:val="22"/>
              </w:rPr>
              <w:t xml:space="preserve">)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w:t>
            </w:r>
            <w:r w:rsidRPr="007F341C">
              <w:rPr>
                <w:rFonts w:ascii="Garamond" w:hAnsi="Garamond"/>
                <w:sz w:val="22"/>
                <w:szCs w:val="22"/>
              </w:rPr>
              <w:lastRenderedPageBreak/>
              <w:t>предусматривающего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поручительства третьего лица – участника оптового рынка). При этом:</w:t>
            </w:r>
            <w:bookmarkEnd w:id="1"/>
            <w:bookmarkEnd w:id="2"/>
            <w:bookmarkEnd w:id="3"/>
            <w:bookmarkEnd w:id="4"/>
            <w:bookmarkEnd w:id="5"/>
            <w:bookmarkEnd w:id="6"/>
            <w:bookmarkEnd w:id="7"/>
          </w:p>
          <w:p w:rsidR="00F6537B" w:rsidRPr="007F341C" w:rsidRDefault="00F6537B">
            <w:pPr>
              <w:tabs>
                <w:tab w:val="num" w:pos="567"/>
              </w:tabs>
              <w:spacing w:after="120"/>
              <w:jc w:val="both"/>
              <w:rPr>
                <w:rFonts w:ascii="Garamond" w:hAnsi="Garamond"/>
                <w:sz w:val="22"/>
                <w:szCs w:val="22"/>
              </w:rPr>
            </w:pPr>
            <w:r w:rsidRPr="007F341C">
              <w:rPr>
                <w:rFonts w:ascii="Garamond" w:hAnsi="Garamond"/>
                <w:sz w:val="22"/>
                <w:szCs w:val="22"/>
              </w:rPr>
              <w:tab/>
              <w:t>для каждого объекта ВИЭ, в отношении которого подана заявка, а также для объекта ВИЭ, предусмотренного новым проектом ВИЭ согласно разделу 9 настоящего Регламента, должен быть заключен:</w:t>
            </w:r>
          </w:p>
          <w:p w:rsidR="00F6537B" w:rsidRPr="007F341C" w:rsidRDefault="00F6537B">
            <w:pPr>
              <w:numPr>
                <w:ilvl w:val="0"/>
                <w:numId w:val="4"/>
              </w:numPr>
              <w:suppressAutoHyphens/>
              <w:spacing w:before="120" w:after="120"/>
              <w:jc w:val="both"/>
              <w:rPr>
                <w:rFonts w:ascii="Garamond" w:hAnsi="Garamond"/>
                <w:sz w:val="22"/>
                <w:szCs w:val="22"/>
              </w:rPr>
            </w:pPr>
            <w:r w:rsidRPr="007F341C">
              <w:rPr>
                <w:rFonts w:ascii="Garamond" w:hAnsi="Garamond"/>
                <w:sz w:val="22"/>
                <w:szCs w:val="22"/>
              </w:rPr>
              <w:t xml:space="preserve">для ОПВ, проводимых до 1 января 2021 года, – </w:t>
            </w:r>
            <w:r w:rsidRPr="007F341C">
              <w:rPr>
                <w:rFonts w:ascii="Garamond" w:hAnsi="Garamond"/>
                <w:i/>
                <w:sz w:val="22"/>
                <w:szCs w:val="22"/>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7F341C">
              <w:rPr>
                <w:rFonts w:ascii="Garamond" w:hAnsi="Garamond"/>
                <w:sz w:val="22"/>
                <w:szCs w:val="22"/>
              </w:rPr>
              <w:t xml:space="preserve"> (Приложение № Д 6.8 к </w:t>
            </w:r>
            <w:r w:rsidRPr="007F341C">
              <w:rPr>
                <w:rFonts w:ascii="Garamond" w:hAnsi="Garamond"/>
                <w:i/>
                <w:sz w:val="22"/>
                <w:szCs w:val="22"/>
              </w:rPr>
              <w:t>Договору о присоединении к торговой системе оптового рынка</w:t>
            </w:r>
            <w:r w:rsidRPr="007F341C">
              <w:rPr>
                <w:rFonts w:ascii="Garamond" w:hAnsi="Garamond"/>
                <w:sz w:val="22"/>
                <w:szCs w:val="22"/>
              </w:rPr>
              <w:t>);</w:t>
            </w:r>
          </w:p>
          <w:p w:rsidR="00F6537B" w:rsidRPr="007F341C" w:rsidRDefault="00F6537B">
            <w:pPr>
              <w:numPr>
                <w:ilvl w:val="0"/>
                <w:numId w:val="4"/>
              </w:numPr>
              <w:suppressAutoHyphens/>
              <w:spacing w:before="120" w:after="120"/>
              <w:jc w:val="both"/>
              <w:rPr>
                <w:rFonts w:ascii="Garamond" w:hAnsi="Garamond"/>
                <w:sz w:val="22"/>
                <w:szCs w:val="22"/>
              </w:rPr>
            </w:pPr>
            <w:r w:rsidRPr="007F341C">
              <w:rPr>
                <w:rFonts w:ascii="Garamond" w:hAnsi="Garamond"/>
                <w:sz w:val="22"/>
                <w:szCs w:val="22"/>
              </w:rPr>
              <w:t xml:space="preserve">для ОПВ, проводимых после 1 января 2021 года, – </w:t>
            </w:r>
            <w:r w:rsidRPr="007F341C">
              <w:rPr>
                <w:rFonts w:ascii="Garamond" w:hAnsi="Garamond"/>
                <w:i/>
                <w:sz w:val="22"/>
                <w:szCs w:val="22"/>
              </w:rPr>
              <w:t xml:space="preserve">Договор коммерческого представительства для целей заключения договоров поручительства для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7F341C">
              <w:rPr>
                <w:rFonts w:ascii="Garamond" w:hAnsi="Garamond"/>
                <w:i/>
                <w:sz w:val="22"/>
                <w:szCs w:val="22"/>
                <w:highlight w:val="yellow"/>
              </w:rPr>
              <w:t>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w:t>
            </w:r>
            <w:r w:rsidR="00E6785F">
              <w:rPr>
                <w:rFonts w:ascii="Garamond" w:hAnsi="Garamond"/>
                <w:i/>
                <w:sz w:val="22"/>
                <w:szCs w:val="22"/>
                <w:highlight w:val="yellow"/>
              </w:rPr>
              <w:t xml:space="preserve">ргии, после 1 января 2021 года </w:t>
            </w:r>
            <w:r w:rsidRPr="007F341C">
              <w:rPr>
                <w:rFonts w:ascii="Garamond" w:hAnsi="Garamond"/>
                <w:sz w:val="22"/>
                <w:szCs w:val="22"/>
                <w:highlight w:val="yellow"/>
              </w:rPr>
              <w:t xml:space="preserve">(Приложение № Д 6.8.1 к </w:t>
            </w:r>
            <w:r w:rsidRPr="007F341C">
              <w:rPr>
                <w:rFonts w:ascii="Garamond" w:hAnsi="Garamond"/>
                <w:i/>
                <w:sz w:val="22"/>
                <w:szCs w:val="22"/>
                <w:highlight w:val="yellow"/>
              </w:rPr>
              <w:t>Договору о присоединении к торговой системе оптового рынка</w:t>
            </w:r>
            <w:r w:rsidRPr="007F341C">
              <w:rPr>
                <w:rFonts w:ascii="Garamond" w:hAnsi="Garamond"/>
                <w:sz w:val="22"/>
                <w:szCs w:val="22"/>
                <w:highlight w:val="yellow"/>
              </w:rPr>
              <w:t>)</w:t>
            </w:r>
            <w:r w:rsidRPr="007F341C">
              <w:rPr>
                <w:rFonts w:ascii="Garamond" w:hAnsi="Garamond"/>
                <w:sz w:val="22"/>
                <w:szCs w:val="22"/>
              </w:rPr>
              <w:t>;</w:t>
            </w:r>
          </w:p>
          <w:p w:rsidR="00F6537B" w:rsidRPr="007F341C" w:rsidRDefault="00F6537B">
            <w:pPr>
              <w:tabs>
                <w:tab w:val="num" w:pos="567"/>
              </w:tabs>
              <w:spacing w:after="120"/>
              <w:ind w:firstLine="550"/>
              <w:jc w:val="both"/>
              <w:rPr>
                <w:rFonts w:ascii="Garamond" w:hAnsi="Garamond"/>
                <w:sz w:val="22"/>
                <w:szCs w:val="22"/>
              </w:rPr>
            </w:pPr>
          </w:p>
          <w:p w:rsidR="00F6537B" w:rsidRPr="007F341C" w:rsidRDefault="00F6537B">
            <w:pPr>
              <w:tabs>
                <w:tab w:val="num" w:pos="567"/>
              </w:tabs>
              <w:spacing w:after="120"/>
              <w:ind w:firstLine="550"/>
              <w:jc w:val="both"/>
              <w:rPr>
                <w:rFonts w:ascii="Garamond" w:hAnsi="Garamond"/>
                <w:sz w:val="22"/>
                <w:szCs w:val="22"/>
              </w:rPr>
            </w:pP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ab/>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должна быть</w:t>
            </w:r>
            <w:r w:rsidRPr="007F341C">
              <w:rPr>
                <w:rFonts w:ascii="Garamond" w:hAnsi="Garamond"/>
                <w:sz w:val="22"/>
                <w:szCs w:val="22"/>
                <w:highlight w:val="yellow"/>
              </w:rPr>
              <w:t>:</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highlight w:val="yellow"/>
              </w:rPr>
              <w:t>для ОПВ, проводимых до 1 января 2021 года</w:t>
            </w:r>
            <w:r w:rsidR="00A30C22">
              <w:rPr>
                <w:rFonts w:ascii="Garamond" w:hAnsi="Garamond"/>
                <w:sz w:val="22"/>
                <w:szCs w:val="22"/>
                <w:highlight w:val="yellow"/>
              </w:rPr>
              <w:t>,</w:t>
            </w:r>
            <w:r w:rsidRPr="007F341C">
              <w:rPr>
                <w:rFonts w:ascii="Garamond" w:hAnsi="Garamond"/>
                <w:sz w:val="22"/>
                <w:szCs w:val="22"/>
                <w:highlight w:val="yellow"/>
              </w:rPr>
              <w:t xml:space="preserve"> – </w:t>
            </w:r>
            <w:r w:rsidRPr="00A30C22">
              <w:rPr>
                <w:rFonts w:ascii="Garamond" w:hAnsi="Garamond"/>
                <w:sz w:val="22"/>
                <w:szCs w:val="22"/>
                <w:highlight w:val="yellow"/>
              </w:rPr>
              <w:t>не</w:t>
            </w:r>
            <w:r w:rsidRPr="007F341C">
              <w:rPr>
                <w:rFonts w:ascii="Garamond" w:hAnsi="Garamond"/>
                <w:sz w:val="22"/>
                <w:szCs w:val="22"/>
              </w:rPr>
              <w:t xml:space="preserve"> ранее даты, наступающей через 15 (пятнадцать) месяцев после начала месяца, указанного в </w:t>
            </w:r>
            <w:r w:rsidRPr="007F341C">
              <w:rPr>
                <w:rFonts w:ascii="Garamond" w:hAnsi="Garamond"/>
                <w:sz w:val="22"/>
                <w:szCs w:val="22"/>
              </w:rPr>
              <w:lastRenderedPageBreak/>
              <w:t>заявке в отношении данного объекта ВИЭ в соответствии с подпунктом 11 пункта 4.1.3</w:t>
            </w:r>
            <w:r w:rsidR="00A30C22">
              <w:rPr>
                <w:rFonts w:ascii="Garamond" w:hAnsi="Garamond"/>
                <w:sz w:val="22"/>
                <w:szCs w:val="22"/>
              </w:rPr>
              <w:t xml:space="preserve"> </w:t>
            </w:r>
            <w:r w:rsidR="00A30C22" w:rsidRPr="007F341C">
              <w:rPr>
                <w:rFonts w:ascii="Garamond" w:hAnsi="Garamond"/>
                <w:sz w:val="22"/>
                <w:szCs w:val="22"/>
              </w:rPr>
              <w:t>настоящего Регламента</w:t>
            </w:r>
            <w:r w:rsidRPr="007F341C">
              <w:rPr>
                <w:rFonts w:ascii="Garamond" w:hAnsi="Garamond"/>
                <w:sz w:val="22"/>
                <w:szCs w:val="22"/>
              </w:rPr>
              <w:t>,</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highlight w:val="yellow"/>
              </w:rPr>
              <w:t>для ОПВ, проводимых после 1 января 2021 года</w:t>
            </w:r>
            <w:r w:rsidR="00A30C22">
              <w:rPr>
                <w:rFonts w:ascii="Garamond" w:hAnsi="Garamond"/>
                <w:sz w:val="22"/>
                <w:szCs w:val="22"/>
                <w:highlight w:val="yellow"/>
              </w:rPr>
              <w:t>,</w:t>
            </w:r>
            <w:r w:rsidRPr="007F341C">
              <w:rPr>
                <w:rFonts w:ascii="Garamond" w:hAnsi="Garamond"/>
                <w:sz w:val="22"/>
                <w:szCs w:val="22"/>
                <w:highlight w:val="yellow"/>
              </w:rPr>
              <w:t xml:space="preserve"> – не ранее даты, наступающей через 11 (одиннадцать) месяцев после начала месяца, указанного в заявке в отношении данного объекта ВИЭ в соответствии с подпунктом 6 пункта 4.1.</w:t>
            </w:r>
            <w:r w:rsidRPr="00A30C22">
              <w:rPr>
                <w:rFonts w:ascii="Garamond" w:hAnsi="Garamond"/>
                <w:sz w:val="22"/>
                <w:szCs w:val="22"/>
                <w:highlight w:val="yellow"/>
              </w:rPr>
              <w:t>4</w:t>
            </w:r>
            <w:r w:rsidR="00A30C22" w:rsidRPr="00A30C22">
              <w:rPr>
                <w:rFonts w:ascii="Garamond" w:hAnsi="Garamond"/>
                <w:sz w:val="22"/>
                <w:szCs w:val="22"/>
                <w:highlight w:val="yellow"/>
              </w:rPr>
              <w:t xml:space="preserve"> </w:t>
            </w:r>
            <w:r w:rsidR="00A30C22" w:rsidRPr="00A30C22">
              <w:rPr>
                <w:rFonts w:ascii="Garamond" w:hAnsi="Garamond"/>
                <w:sz w:val="22"/>
                <w:szCs w:val="22"/>
                <w:highlight w:val="yellow"/>
              </w:rPr>
              <w:t>настоящего Регламента</w:t>
            </w:r>
            <w:r w:rsidRPr="007F341C">
              <w:rPr>
                <w:rFonts w:ascii="Garamond" w:hAnsi="Garamond"/>
                <w:sz w:val="22"/>
                <w:szCs w:val="22"/>
              </w:rPr>
              <w:t>;</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для ОПВ, проводимых до 1 января 2021 года, не менее:</w:t>
            </w:r>
          </w:p>
          <w:p w:rsidR="00F6537B" w:rsidRPr="007F341C" w:rsidRDefault="00F6537B">
            <w:pPr>
              <w:numPr>
                <w:ilvl w:val="0"/>
                <w:numId w:val="3"/>
              </w:numPr>
              <w:suppressAutoHyphens/>
              <w:spacing w:before="120" w:after="120"/>
              <w:jc w:val="both"/>
              <w:rPr>
                <w:rFonts w:ascii="Garamond" w:hAnsi="Garamond"/>
                <w:sz w:val="22"/>
                <w:szCs w:val="22"/>
              </w:rPr>
            </w:pPr>
            <w:r w:rsidRPr="007F341C">
              <w:rPr>
                <w:rFonts w:ascii="Garamond" w:hAnsi="Garamond"/>
                <w:sz w:val="22"/>
                <w:szCs w:val="22"/>
              </w:rPr>
              <w:t>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p w:rsidR="00F6537B" w:rsidRPr="007F341C" w:rsidRDefault="00F6537B">
            <w:pPr>
              <w:suppressAutoHyphens/>
              <w:spacing w:before="120" w:after="120"/>
              <w:ind w:left="1325"/>
              <w:jc w:val="both"/>
              <w:rPr>
                <w:rFonts w:ascii="Garamond" w:hAnsi="Garamond"/>
                <w:sz w:val="22"/>
                <w:szCs w:val="22"/>
              </w:rPr>
            </w:pPr>
          </w:p>
          <w:p w:rsidR="00F6537B" w:rsidRPr="007F341C" w:rsidRDefault="00F6537B">
            <w:pPr>
              <w:numPr>
                <w:ilvl w:val="0"/>
                <w:numId w:val="3"/>
              </w:numPr>
              <w:suppressAutoHyphens/>
              <w:spacing w:before="120" w:after="120"/>
              <w:jc w:val="both"/>
              <w:rPr>
                <w:rFonts w:ascii="Garamond" w:hAnsi="Garamond"/>
                <w:sz w:val="22"/>
                <w:szCs w:val="22"/>
              </w:rPr>
            </w:pPr>
            <w:r w:rsidRPr="007F341C">
              <w:rPr>
                <w:rFonts w:ascii="Garamond" w:hAnsi="Garamond"/>
                <w:sz w:val="22"/>
                <w:szCs w:val="22"/>
              </w:rPr>
              <w:t xml:space="preserve">5 % от произведения 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w:t>
            </w:r>
            <w:r w:rsidRPr="007F341C">
              <w:rPr>
                <w:rFonts w:ascii="Garamond" w:hAnsi="Garamond"/>
                <w:sz w:val="22"/>
                <w:szCs w:val="22"/>
              </w:rPr>
              <w:lastRenderedPageBreak/>
              <w:t>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p>
          <w:p w:rsidR="00F6537B" w:rsidRPr="007F341C" w:rsidRDefault="00F6537B">
            <w:pPr>
              <w:suppressAutoHyphens/>
              <w:spacing w:before="120" w:after="120"/>
              <w:jc w:val="both"/>
              <w:rPr>
                <w:rFonts w:ascii="Garamond" w:hAnsi="Garamond"/>
                <w:sz w:val="22"/>
                <w:szCs w:val="22"/>
              </w:rPr>
            </w:pPr>
          </w:p>
          <w:p w:rsidR="00F6537B" w:rsidRPr="007F341C" w:rsidRDefault="00F6537B">
            <w:pPr>
              <w:spacing w:after="120"/>
              <w:ind w:firstLine="567"/>
              <w:jc w:val="both"/>
              <w:rPr>
                <w:rFonts w:ascii="Garamond" w:hAnsi="Garamond"/>
                <w:sz w:val="22"/>
                <w:szCs w:val="22"/>
              </w:rPr>
            </w:pPr>
            <w:r w:rsidRPr="007F341C">
              <w:rPr>
                <w:rFonts w:ascii="Garamond" w:hAnsi="Garamond"/>
                <w:sz w:val="22"/>
                <w:szCs w:val="22"/>
              </w:rPr>
              <w:t>для ОПВ, проводимых после 1 января 2021 года, не менее:</w:t>
            </w:r>
          </w:p>
          <w:p w:rsidR="00F6537B" w:rsidRPr="007F341C" w:rsidRDefault="00F6537B">
            <w:pPr>
              <w:tabs>
                <w:tab w:val="left" w:pos="993"/>
              </w:tabs>
              <w:suppressAutoHyphens/>
              <w:spacing w:before="120" w:after="120"/>
              <w:jc w:val="both"/>
              <w:rPr>
                <w:rFonts w:ascii="Garamond" w:hAnsi="Garamond"/>
                <w:sz w:val="22"/>
                <w:szCs w:val="22"/>
              </w:rPr>
            </w:pPr>
            <w:r w:rsidRPr="007F341C">
              <w:rPr>
                <w:rFonts w:ascii="Garamond" w:hAnsi="Garamond"/>
                <w:sz w:val="22"/>
                <w:szCs w:val="22"/>
                <w:highlight w:val="yellow"/>
              </w:rPr>
              <w:t>22</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tc>
      </w:tr>
      <w:tr w:rsidR="00F6537B" w:rsidRPr="007F341C">
        <w:trPr>
          <w:trHeight w:val="147"/>
        </w:trPr>
        <w:tc>
          <w:tcPr>
            <w:tcW w:w="918" w:type="dxa"/>
            <w:shd w:val="clear" w:color="auto" w:fill="auto"/>
            <w:vAlign w:val="center"/>
          </w:tcPr>
          <w:p w:rsidR="00F6537B" w:rsidRPr="007F341C" w:rsidRDefault="00E6785F">
            <w:pPr>
              <w:widowControl w:val="0"/>
              <w:jc w:val="center"/>
              <w:rPr>
                <w:rFonts w:ascii="Garamond" w:hAnsi="Garamond"/>
                <w:b/>
                <w:sz w:val="22"/>
                <w:szCs w:val="22"/>
              </w:rPr>
            </w:pPr>
            <w:r>
              <w:rPr>
                <w:rFonts w:ascii="Garamond" w:hAnsi="Garamond"/>
                <w:b/>
                <w:sz w:val="22"/>
                <w:szCs w:val="22"/>
              </w:rPr>
              <w:lastRenderedPageBreak/>
              <w:t>7.5</w:t>
            </w:r>
          </w:p>
        </w:tc>
        <w:tc>
          <w:tcPr>
            <w:tcW w:w="6946" w:type="dxa"/>
            <w:shd w:val="clear" w:color="auto" w:fill="auto"/>
          </w:tcPr>
          <w:p w:rsidR="00F6537B" w:rsidRPr="007F341C" w:rsidRDefault="00F6537B">
            <w:pPr>
              <w:spacing w:before="120" w:after="120"/>
              <w:jc w:val="both"/>
              <w:outlineLvl w:val="0"/>
              <w:rPr>
                <w:rFonts w:ascii="Garamond" w:hAnsi="Garamond"/>
                <w:sz w:val="22"/>
                <w:szCs w:val="22"/>
              </w:rPr>
            </w:pPr>
            <w:r w:rsidRPr="007F341C">
              <w:rPr>
                <w:rFonts w:ascii="Garamond" w:hAnsi="Garamond"/>
                <w:sz w:val="22"/>
                <w:szCs w:val="22"/>
              </w:rPr>
              <w:t xml:space="preserve">7.5. В отношении ОПВ, </w:t>
            </w:r>
            <w:proofErr w:type="spellStart"/>
            <w:r w:rsidRPr="007F341C">
              <w:rPr>
                <w:rFonts w:ascii="Garamond" w:hAnsi="Garamond"/>
                <w:sz w:val="22"/>
                <w:szCs w:val="22"/>
              </w:rPr>
              <w:t>проводящихся</w:t>
            </w:r>
            <w:proofErr w:type="spellEnd"/>
            <w:r w:rsidRPr="007F341C">
              <w:rPr>
                <w:rFonts w:ascii="Garamond" w:hAnsi="Garamond"/>
                <w:sz w:val="22"/>
                <w:szCs w:val="22"/>
              </w:rPr>
              <w:t xml:space="preserve"> в 2020 году и более поздние годы, участник оптового рынка вправе обеспечивать исполнение своих обязательств, возникающих по результатам ОПВ,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ВИЭ, предоставляемому в целях участия в ОПВ, предусмотренных приложением 31 к настоящему Регламенту. При этом:</w:t>
            </w:r>
          </w:p>
          <w:p w:rsidR="00F6537B" w:rsidRPr="007F341C" w:rsidRDefault="00F6537B">
            <w:pPr>
              <w:numPr>
                <w:ilvl w:val="0"/>
                <w:numId w:val="6"/>
              </w:numPr>
              <w:suppressAutoHyphens/>
              <w:spacing w:before="120" w:after="120"/>
              <w:jc w:val="both"/>
              <w:rPr>
                <w:rFonts w:ascii="Garamond" w:hAnsi="Garamond"/>
                <w:sz w:val="22"/>
                <w:szCs w:val="22"/>
              </w:rPr>
            </w:pPr>
            <w:r w:rsidRPr="007F341C">
              <w:rPr>
                <w:rFonts w:ascii="Garamond" w:hAnsi="Garamond"/>
                <w:sz w:val="22"/>
                <w:szCs w:val="22"/>
              </w:rPr>
              <w:t>для каждого объекта ВИЭ, в отношении которого подана заявка, должен быть заключен:</w:t>
            </w:r>
          </w:p>
          <w:p w:rsidR="00F6537B" w:rsidRPr="007F341C" w:rsidRDefault="00F6537B">
            <w:pPr>
              <w:spacing w:after="120"/>
              <w:ind w:left="720"/>
              <w:jc w:val="both"/>
              <w:rPr>
                <w:rFonts w:ascii="Garamond" w:hAnsi="Garamond"/>
                <w:sz w:val="22"/>
                <w:szCs w:val="22"/>
              </w:rPr>
            </w:pPr>
            <w:r w:rsidRPr="007F341C">
              <w:rPr>
                <w:rFonts w:ascii="Garamond" w:hAnsi="Garamond"/>
                <w:sz w:val="22"/>
                <w:szCs w:val="22"/>
              </w:rPr>
              <w:t xml:space="preserve">для ОПВ, проводимого в 2020 году, –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w:t>
            </w:r>
            <w:r w:rsidRPr="007F341C">
              <w:rPr>
                <w:rFonts w:ascii="Garamond" w:hAnsi="Garamond"/>
                <w:sz w:val="22"/>
                <w:szCs w:val="22"/>
              </w:rPr>
              <w:lastRenderedPageBreak/>
              <w:t xml:space="preserve">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 к </w:t>
            </w:r>
            <w:r w:rsidRPr="007F341C">
              <w:rPr>
                <w:rFonts w:ascii="Garamond" w:hAnsi="Garamond"/>
                <w:i/>
                <w:sz w:val="22"/>
                <w:szCs w:val="22"/>
              </w:rPr>
              <w:t>Договору о присоединении к торговой системе оптового рынка</w:t>
            </w:r>
            <w:r w:rsidRPr="007F341C">
              <w:rPr>
                <w:rFonts w:ascii="Garamond" w:hAnsi="Garamond"/>
                <w:sz w:val="22"/>
                <w:szCs w:val="22"/>
              </w:rPr>
              <w:t>);</w:t>
            </w:r>
          </w:p>
          <w:p w:rsidR="00F6537B" w:rsidRPr="007F341C" w:rsidRDefault="00F6537B">
            <w:pPr>
              <w:spacing w:after="120"/>
              <w:ind w:left="720"/>
              <w:jc w:val="both"/>
              <w:rPr>
                <w:rFonts w:ascii="Garamond" w:hAnsi="Garamond"/>
                <w:sz w:val="22"/>
                <w:szCs w:val="22"/>
              </w:rPr>
            </w:pPr>
            <w:r w:rsidRPr="007F341C">
              <w:rPr>
                <w:rFonts w:ascii="Garamond" w:hAnsi="Garamond"/>
                <w:sz w:val="22"/>
                <w:szCs w:val="22"/>
              </w:rPr>
              <w:t xml:space="preserve">для ОПВ, проводимых после 1 января 2021 года, – </w:t>
            </w:r>
            <w:r w:rsidRPr="007F341C">
              <w:rPr>
                <w:rFonts w:ascii="Garamond" w:hAnsi="Garamond"/>
                <w:i/>
                <w:sz w:val="22"/>
                <w:szCs w:val="22"/>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7F341C">
              <w:rPr>
                <w:rFonts w:ascii="Garamond" w:hAnsi="Garamond"/>
                <w:i/>
                <w:sz w:val="22"/>
                <w:szCs w:val="22"/>
                <w:highlight w:val="yellow"/>
              </w:rPr>
              <w:t xml:space="preserve">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7F341C">
              <w:rPr>
                <w:rFonts w:ascii="Garamond" w:hAnsi="Garamond"/>
                <w:sz w:val="22"/>
                <w:szCs w:val="22"/>
                <w:highlight w:val="yellow"/>
              </w:rPr>
              <w:t>в соответствии с требованиями, установленными</w:t>
            </w:r>
            <w:r w:rsidRPr="007F341C">
              <w:rPr>
                <w:rFonts w:ascii="Garamond" w:hAnsi="Garamond"/>
                <w:b/>
                <w:iCs/>
                <w:sz w:val="22"/>
                <w:szCs w:val="22"/>
                <w:highlight w:val="yellow"/>
              </w:rPr>
              <w:t xml:space="preserve"> </w:t>
            </w:r>
            <w:r w:rsidRPr="007F341C">
              <w:rPr>
                <w:rFonts w:ascii="Garamond" w:hAnsi="Garamond"/>
                <w:i/>
                <w:sz w:val="22"/>
                <w:szCs w:val="22"/>
                <w:highlight w:val="yellow"/>
              </w:rPr>
              <w:t>Договором о присоединении к торговой системе оптового рынка</w:t>
            </w:r>
            <w:r w:rsidRPr="007F341C">
              <w:rPr>
                <w:rFonts w:ascii="Garamond" w:hAnsi="Garamond"/>
                <w:sz w:val="22"/>
                <w:szCs w:val="22"/>
              </w:rPr>
              <w:t>;</w:t>
            </w:r>
          </w:p>
          <w:p w:rsidR="00F6537B" w:rsidRPr="007F341C" w:rsidRDefault="00F6537B">
            <w:pPr>
              <w:numPr>
                <w:ilvl w:val="0"/>
                <w:numId w:val="6"/>
              </w:numPr>
              <w:suppressAutoHyphens/>
              <w:spacing w:before="120" w:after="120"/>
              <w:jc w:val="both"/>
              <w:rPr>
                <w:rFonts w:ascii="Garamond" w:hAnsi="Garamond"/>
                <w:sz w:val="22"/>
                <w:szCs w:val="22"/>
              </w:rPr>
            </w:pPr>
            <w:r w:rsidRPr="007F341C">
              <w:rPr>
                <w:rFonts w:ascii="Garamond" w:hAnsi="Garamond"/>
                <w:sz w:val="22"/>
                <w:szCs w:val="22"/>
              </w:rPr>
              <w:t xml:space="preserve">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w:t>
            </w:r>
            <w:r w:rsidRPr="00EF2267">
              <w:rPr>
                <w:rFonts w:ascii="Garamond" w:hAnsi="Garamond"/>
                <w:sz w:val="22"/>
                <w:szCs w:val="22"/>
                <w:highlight w:val="yellow"/>
              </w:rPr>
              <w:t xml:space="preserve">(для ОПВ, </w:t>
            </w:r>
            <w:r w:rsidRPr="00EF2267">
              <w:rPr>
                <w:rFonts w:ascii="Garamond" w:hAnsi="Garamond"/>
                <w:color w:val="000000"/>
                <w:sz w:val="22"/>
                <w:szCs w:val="22"/>
                <w:highlight w:val="yellow"/>
                <w:lang w:bidi="ru-RU"/>
              </w:rPr>
              <w:t>проводимых до 1 января 2021 года</w:t>
            </w:r>
            <w:r w:rsidRPr="00EF2267">
              <w:rPr>
                <w:rFonts w:ascii="Garamond" w:hAnsi="Garamond"/>
                <w:sz w:val="22"/>
                <w:szCs w:val="22"/>
                <w:highlight w:val="yellow"/>
              </w:rPr>
              <w:t xml:space="preserve">) или подпунктом 6 пункта 4.1.4 (для ОПВ, </w:t>
            </w:r>
            <w:r w:rsidRPr="00EF2267">
              <w:rPr>
                <w:rFonts w:ascii="Garamond" w:hAnsi="Garamond"/>
                <w:color w:val="000000"/>
                <w:sz w:val="22"/>
                <w:szCs w:val="22"/>
                <w:highlight w:val="yellow"/>
                <w:lang w:bidi="ru-RU"/>
              </w:rPr>
              <w:t>проводимых после 1 января 2021 года</w:t>
            </w:r>
            <w:r w:rsidRPr="00EF2267">
              <w:rPr>
                <w:rFonts w:ascii="Garamond" w:hAnsi="Garamond"/>
                <w:sz w:val="22"/>
                <w:szCs w:val="22"/>
                <w:highlight w:val="yellow"/>
              </w:rPr>
              <w:t>)</w:t>
            </w:r>
            <w:r w:rsidRPr="007F341C">
              <w:rPr>
                <w:rFonts w:ascii="Garamond" w:hAnsi="Garamond"/>
                <w:sz w:val="22"/>
                <w:szCs w:val="22"/>
              </w:rPr>
              <w:t xml:space="preserve"> настоящего Регламента;</w:t>
            </w:r>
          </w:p>
          <w:p w:rsidR="00F6537B" w:rsidRPr="007F341C" w:rsidRDefault="00F6537B">
            <w:pPr>
              <w:suppressAutoHyphens/>
              <w:spacing w:before="120" w:after="120"/>
              <w:ind w:left="720"/>
              <w:jc w:val="both"/>
              <w:rPr>
                <w:rFonts w:ascii="Garamond" w:hAnsi="Garamond"/>
                <w:sz w:val="22"/>
                <w:szCs w:val="22"/>
              </w:rPr>
            </w:pPr>
          </w:p>
          <w:p w:rsidR="00F6537B" w:rsidRPr="007F341C" w:rsidRDefault="00F6537B">
            <w:pPr>
              <w:suppressAutoHyphens/>
              <w:spacing w:before="120" w:after="120"/>
              <w:ind w:left="720"/>
              <w:jc w:val="both"/>
              <w:rPr>
                <w:rFonts w:ascii="Garamond" w:hAnsi="Garamond"/>
                <w:sz w:val="22"/>
                <w:szCs w:val="22"/>
              </w:rPr>
            </w:pPr>
          </w:p>
          <w:p w:rsidR="00F6537B" w:rsidRPr="007F341C" w:rsidRDefault="00F6537B">
            <w:pPr>
              <w:numPr>
                <w:ilvl w:val="0"/>
                <w:numId w:val="6"/>
              </w:numPr>
              <w:suppressAutoHyphens/>
              <w:spacing w:before="120" w:after="120"/>
              <w:jc w:val="both"/>
              <w:rPr>
                <w:rFonts w:ascii="Garamond" w:hAnsi="Garamond"/>
                <w:sz w:val="22"/>
                <w:szCs w:val="22"/>
              </w:rPr>
            </w:pPr>
            <w:r w:rsidRPr="007F341C">
              <w:rPr>
                <w:rFonts w:ascii="Garamond" w:hAnsi="Garamond"/>
                <w:sz w:val="22"/>
                <w:szCs w:val="22"/>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w:t>
            </w:r>
            <w:r w:rsidRPr="007F341C">
              <w:rPr>
                <w:rFonts w:ascii="Garamond" w:hAnsi="Garamond"/>
                <w:sz w:val="22"/>
                <w:szCs w:val="22"/>
              </w:rPr>
              <w:lastRenderedPageBreak/>
              <w:t>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w:t>
            </w:r>
          </w:p>
          <w:p w:rsidR="00F6537B" w:rsidRPr="007F341C" w:rsidRDefault="00F6537B">
            <w:pPr>
              <w:spacing w:after="120"/>
              <w:ind w:left="720"/>
              <w:jc w:val="both"/>
              <w:rPr>
                <w:rFonts w:ascii="Garamond" w:hAnsi="Garamond"/>
                <w:sz w:val="22"/>
                <w:szCs w:val="22"/>
              </w:rPr>
            </w:pPr>
            <w:r w:rsidRPr="007F341C">
              <w:rPr>
                <w:rFonts w:ascii="Garamond" w:hAnsi="Garamond"/>
                <w:sz w:val="22"/>
                <w:szCs w:val="22"/>
              </w:rPr>
              <w:t>для ОПВ, проводимого в 2020 году, – 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p w:rsidR="00F6537B" w:rsidRPr="007F341C" w:rsidRDefault="00F6537B">
            <w:pPr>
              <w:numPr>
                <w:ilvl w:val="0"/>
                <w:numId w:val="5"/>
              </w:numPr>
              <w:suppressAutoHyphens/>
              <w:spacing w:before="120" w:after="120"/>
              <w:jc w:val="both"/>
              <w:rPr>
                <w:rFonts w:ascii="Garamond" w:hAnsi="Garamond"/>
                <w:sz w:val="22"/>
                <w:szCs w:val="22"/>
              </w:rPr>
            </w:pPr>
            <w:r w:rsidRPr="007F341C">
              <w:rPr>
                <w:rFonts w:ascii="Garamond" w:hAnsi="Garamond"/>
                <w:sz w:val="22"/>
                <w:szCs w:val="22"/>
              </w:rPr>
              <w:t xml:space="preserve">для ОПВ, проводимых после 1 января 2021 года, – не менее </w:t>
            </w:r>
            <w:r w:rsidRPr="007F341C">
              <w:rPr>
                <w:rFonts w:ascii="Garamond" w:hAnsi="Garamond"/>
                <w:sz w:val="22"/>
                <w:szCs w:val="22"/>
                <w:highlight w:val="yellow"/>
              </w:rPr>
              <w:t>30</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tc>
        <w:tc>
          <w:tcPr>
            <w:tcW w:w="7513" w:type="dxa"/>
            <w:shd w:val="clear" w:color="auto" w:fill="auto"/>
          </w:tcPr>
          <w:p w:rsidR="00F6537B" w:rsidRPr="007F341C" w:rsidRDefault="00F6537B">
            <w:pPr>
              <w:spacing w:before="120" w:after="120"/>
              <w:ind w:left="142"/>
              <w:jc w:val="both"/>
              <w:outlineLvl w:val="0"/>
              <w:rPr>
                <w:rFonts w:ascii="Garamond" w:hAnsi="Garamond"/>
                <w:sz w:val="22"/>
                <w:szCs w:val="22"/>
              </w:rPr>
            </w:pPr>
            <w:r w:rsidRPr="007F341C">
              <w:rPr>
                <w:rFonts w:ascii="Garamond" w:hAnsi="Garamond"/>
                <w:sz w:val="22"/>
                <w:szCs w:val="22"/>
              </w:rPr>
              <w:lastRenderedPageBreak/>
              <w:t xml:space="preserve">7.5. В отношении ОПВ, </w:t>
            </w:r>
            <w:proofErr w:type="spellStart"/>
            <w:r w:rsidRPr="007F341C">
              <w:rPr>
                <w:rFonts w:ascii="Garamond" w:hAnsi="Garamond"/>
                <w:sz w:val="22"/>
                <w:szCs w:val="22"/>
              </w:rPr>
              <w:t>проводящихся</w:t>
            </w:r>
            <w:proofErr w:type="spellEnd"/>
            <w:r w:rsidRPr="007F341C">
              <w:rPr>
                <w:rFonts w:ascii="Garamond" w:hAnsi="Garamond"/>
                <w:sz w:val="22"/>
                <w:szCs w:val="22"/>
              </w:rPr>
              <w:t xml:space="preserve"> в 2020 году и более поздние годы, участник оптового рынка вправе обеспечивать исполнение своих обязательств, возникающих по результатам ОПВ,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ВИЭ, предоставляемому в целях участия в ОПВ, предусмотренных приложением 31 к настоящему Регламенту. При этом:</w:t>
            </w:r>
          </w:p>
          <w:p w:rsidR="00F6537B" w:rsidRPr="007F341C" w:rsidRDefault="00F6537B">
            <w:pPr>
              <w:numPr>
                <w:ilvl w:val="0"/>
                <w:numId w:val="6"/>
              </w:numPr>
              <w:suppressAutoHyphens/>
              <w:spacing w:before="120" w:after="120"/>
              <w:jc w:val="both"/>
              <w:rPr>
                <w:rFonts w:ascii="Garamond" w:hAnsi="Garamond"/>
                <w:sz w:val="22"/>
                <w:szCs w:val="22"/>
              </w:rPr>
            </w:pPr>
            <w:r w:rsidRPr="007F341C">
              <w:rPr>
                <w:rFonts w:ascii="Garamond" w:hAnsi="Garamond"/>
                <w:sz w:val="22"/>
                <w:szCs w:val="22"/>
              </w:rPr>
              <w:t>для каждого объекта ВИЭ, в отношении которого подана заявка, должен быть заключен:</w:t>
            </w:r>
          </w:p>
          <w:p w:rsidR="00F6537B" w:rsidRPr="007F341C" w:rsidRDefault="00F6537B">
            <w:pPr>
              <w:spacing w:after="120"/>
              <w:ind w:left="720"/>
              <w:jc w:val="both"/>
              <w:rPr>
                <w:rFonts w:ascii="Garamond" w:hAnsi="Garamond"/>
                <w:sz w:val="22"/>
                <w:szCs w:val="22"/>
              </w:rPr>
            </w:pPr>
            <w:r w:rsidRPr="007F341C">
              <w:rPr>
                <w:rFonts w:ascii="Garamond" w:hAnsi="Garamond"/>
                <w:sz w:val="22"/>
                <w:szCs w:val="22"/>
              </w:rPr>
              <w:t xml:space="preserve">для ОПВ, проводимого в 2020 году, –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w:t>
            </w:r>
            <w:r w:rsidRPr="007F341C">
              <w:rPr>
                <w:rFonts w:ascii="Garamond" w:hAnsi="Garamond"/>
                <w:sz w:val="22"/>
                <w:szCs w:val="22"/>
              </w:rPr>
              <w:lastRenderedPageBreak/>
              <w:t xml:space="preserve">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 к </w:t>
            </w:r>
            <w:r w:rsidRPr="007F341C">
              <w:rPr>
                <w:rFonts w:ascii="Garamond" w:hAnsi="Garamond"/>
                <w:i/>
                <w:sz w:val="22"/>
                <w:szCs w:val="22"/>
              </w:rPr>
              <w:t>Договору о присоединении к торговой системе оптового рынка</w:t>
            </w:r>
            <w:r w:rsidRPr="007F341C">
              <w:rPr>
                <w:rFonts w:ascii="Garamond" w:hAnsi="Garamond"/>
                <w:sz w:val="22"/>
                <w:szCs w:val="22"/>
              </w:rPr>
              <w:t>);</w:t>
            </w:r>
          </w:p>
          <w:p w:rsidR="00F6537B" w:rsidRPr="007F341C" w:rsidRDefault="00F6537B">
            <w:pPr>
              <w:spacing w:after="120"/>
              <w:ind w:left="720"/>
              <w:jc w:val="both"/>
              <w:rPr>
                <w:rFonts w:ascii="Garamond" w:hAnsi="Garamond"/>
                <w:sz w:val="22"/>
                <w:szCs w:val="22"/>
              </w:rPr>
            </w:pPr>
            <w:r w:rsidRPr="007F341C">
              <w:rPr>
                <w:rFonts w:ascii="Garamond" w:hAnsi="Garamond"/>
                <w:sz w:val="22"/>
                <w:szCs w:val="22"/>
              </w:rPr>
              <w:t xml:space="preserve">для ОПВ, проводимых после 1 января 2021 года, – </w:t>
            </w:r>
            <w:r w:rsidRPr="007F341C">
              <w:rPr>
                <w:rFonts w:ascii="Garamond" w:hAnsi="Garamond"/>
                <w:i/>
                <w:sz w:val="22"/>
                <w:szCs w:val="22"/>
              </w:rPr>
              <w:t xml:space="preserve">Договор коммерческого представительства для целей заключения договоров поручительства для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7F341C">
              <w:rPr>
                <w:rFonts w:ascii="Garamond" w:hAnsi="Garamond"/>
                <w:i/>
                <w:sz w:val="22"/>
                <w:szCs w:val="22"/>
                <w:highlight w:val="yellow"/>
              </w:rPr>
              <w:t>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w:t>
            </w:r>
            <w:r w:rsidR="00E6785F">
              <w:rPr>
                <w:rFonts w:ascii="Garamond" w:hAnsi="Garamond"/>
                <w:i/>
                <w:sz w:val="22"/>
                <w:szCs w:val="22"/>
                <w:highlight w:val="yellow"/>
              </w:rPr>
              <w:t xml:space="preserve">ргии, после 1 января 2021 года </w:t>
            </w:r>
            <w:r w:rsidRPr="007F341C">
              <w:rPr>
                <w:rFonts w:ascii="Garamond" w:hAnsi="Garamond"/>
                <w:sz w:val="22"/>
                <w:szCs w:val="22"/>
                <w:highlight w:val="yellow"/>
              </w:rPr>
              <w:t xml:space="preserve">(Приложение № Д 6.8.1 к </w:t>
            </w:r>
            <w:r w:rsidRPr="007F341C">
              <w:rPr>
                <w:rFonts w:ascii="Garamond" w:hAnsi="Garamond"/>
                <w:i/>
                <w:sz w:val="22"/>
                <w:szCs w:val="22"/>
                <w:highlight w:val="yellow"/>
              </w:rPr>
              <w:t>Договору о присоединении к торговой системе оптового рынка</w:t>
            </w:r>
            <w:r w:rsidRPr="007F341C">
              <w:rPr>
                <w:rFonts w:ascii="Garamond" w:hAnsi="Garamond"/>
                <w:sz w:val="22"/>
                <w:szCs w:val="22"/>
                <w:highlight w:val="yellow"/>
              </w:rPr>
              <w:t>)</w:t>
            </w:r>
            <w:r w:rsidRPr="007F341C">
              <w:rPr>
                <w:rFonts w:ascii="Garamond" w:hAnsi="Garamond"/>
                <w:sz w:val="22"/>
                <w:szCs w:val="22"/>
              </w:rPr>
              <w:t>;</w:t>
            </w:r>
          </w:p>
          <w:p w:rsidR="00F6537B" w:rsidRPr="007F341C" w:rsidRDefault="00F6537B">
            <w:pPr>
              <w:spacing w:after="120"/>
              <w:ind w:left="720"/>
              <w:jc w:val="both"/>
              <w:rPr>
                <w:rFonts w:ascii="Garamond" w:hAnsi="Garamond"/>
                <w:sz w:val="22"/>
                <w:szCs w:val="22"/>
              </w:rPr>
            </w:pPr>
          </w:p>
          <w:p w:rsidR="00F6537B" w:rsidRPr="007F341C" w:rsidRDefault="00F6537B">
            <w:pPr>
              <w:numPr>
                <w:ilvl w:val="0"/>
                <w:numId w:val="6"/>
              </w:numPr>
              <w:suppressAutoHyphens/>
              <w:spacing w:before="120" w:after="120"/>
              <w:jc w:val="both"/>
              <w:rPr>
                <w:rFonts w:ascii="Garamond" w:hAnsi="Garamond"/>
                <w:sz w:val="22"/>
                <w:szCs w:val="22"/>
              </w:rPr>
            </w:pPr>
            <w:r w:rsidRPr="007F341C">
              <w:rPr>
                <w:rFonts w:ascii="Garamond" w:hAnsi="Garamond"/>
                <w:sz w:val="22"/>
                <w:szCs w:val="22"/>
              </w:rPr>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w:t>
            </w:r>
            <w:r w:rsidRPr="007F341C">
              <w:rPr>
                <w:rFonts w:ascii="Garamond" w:hAnsi="Garamond"/>
                <w:sz w:val="22"/>
                <w:szCs w:val="22"/>
                <w:highlight w:val="yellow"/>
              </w:rPr>
              <w:t>:</w:t>
            </w:r>
          </w:p>
          <w:p w:rsidR="00F6537B" w:rsidRPr="007F341C" w:rsidRDefault="00F6537B">
            <w:pPr>
              <w:pStyle w:val="a8"/>
              <w:spacing w:after="120"/>
              <w:ind w:left="1440"/>
              <w:jc w:val="both"/>
              <w:rPr>
                <w:rFonts w:ascii="Garamond" w:hAnsi="Garamond"/>
                <w:sz w:val="22"/>
                <w:szCs w:val="22"/>
              </w:rPr>
            </w:pPr>
            <w:r w:rsidRPr="007F341C">
              <w:rPr>
                <w:rFonts w:ascii="Garamond" w:hAnsi="Garamond"/>
                <w:sz w:val="22"/>
                <w:szCs w:val="22"/>
                <w:highlight w:val="yellow"/>
              </w:rPr>
              <w:t xml:space="preserve">для ОПВ, </w:t>
            </w:r>
            <w:r w:rsidRPr="007F341C">
              <w:rPr>
                <w:rFonts w:ascii="Garamond" w:hAnsi="Garamond"/>
                <w:color w:val="000000"/>
                <w:sz w:val="22"/>
                <w:szCs w:val="22"/>
                <w:highlight w:val="yellow"/>
                <w:lang w:bidi="ru-RU"/>
              </w:rPr>
              <w:t>проводимых до 1 января 2021 года</w:t>
            </w:r>
            <w:r w:rsidR="00EF2267">
              <w:rPr>
                <w:rFonts w:ascii="Garamond" w:hAnsi="Garamond"/>
                <w:color w:val="000000"/>
                <w:sz w:val="22"/>
                <w:szCs w:val="22"/>
                <w:highlight w:val="yellow"/>
                <w:lang w:bidi="ru-RU"/>
              </w:rPr>
              <w:t>,</w:t>
            </w:r>
            <w:r w:rsidRPr="007F341C">
              <w:rPr>
                <w:rFonts w:ascii="Garamond" w:hAnsi="Garamond"/>
                <w:color w:val="000000"/>
                <w:sz w:val="22"/>
                <w:szCs w:val="22"/>
                <w:highlight w:val="yellow"/>
                <w:lang w:bidi="ru-RU"/>
              </w:rPr>
              <w:t xml:space="preserve"> –</w:t>
            </w:r>
            <w:r w:rsidRPr="00EF2267">
              <w:rPr>
                <w:rFonts w:ascii="Garamond" w:hAnsi="Garamond"/>
                <w:color w:val="000000"/>
                <w:sz w:val="22"/>
                <w:szCs w:val="22"/>
                <w:lang w:bidi="ru-RU"/>
              </w:rPr>
              <w:t xml:space="preserve"> даты</w:t>
            </w:r>
            <w:r w:rsidRPr="007F341C">
              <w:rPr>
                <w:rFonts w:ascii="Garamond" w:hAnsi="Garamond"/>
                <w:color w:val="000000"/>
                <w:sz w:val="22"/>
                <w:szCs w:val="22"/>
                <w:lang w:bidi="ru-RU"/>
              </w:rPr>
              <w:t xml:space="preserve"> </w:t>
            </w:r>
            <w:r w:rsidRPr="007F341C">
              <w:rPr>
                <w:rFonts w:ascii="Garamond" w:hAnsi="Garamond"/>
                <w:sz w:val="22"/>
                <w:szCs w:val="22"/>
              </w:rPr>
              <w:t>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r w:rsidRPr="007F341C">
              <w:rPr>
                <w:rFonts w:ascii="Garamond" w:hAnsi="Garamond"/>
                <w:sz w:val="22"/>
                <w:szCs w:val="22"/>
                <w:highlight w:val="yellow"/>
              </w:rPr>
              <w:t>;</w:t>
            </w:r>
            <w:r w:rsidRPr="007F341C">
              <w:rPr>
                <w:rFonts w:ascii="Garamond" w:hAnsi="Garamond"/>
                <w:sz w:val="22"/>
                <w:szCs w:val="22"/>
              </w:rPr>
              <w:t xml:space="preserve"> </w:t>
            </w:r>
          </w:p>
          <w:p w:rsidR="00F6537B" w:rsidRPr="007F341C" w:rsidRDefault="00F6537B">
            <w:pPr>
              <w:pStyle w:val="a8"/>
              <w:spacing w:after="120"/>
              <w:ind w:left="1440"/>
              <w:jc w:val="both"/>
              <w:rPr>
                <w:rFonts w:ascii="Garamond" w:hAnsi="Garamond"/>
                <w:sz w:val="22"/>
                <w:szCs w:val="22"/>
              </w:rPr>
            </w:pPr>
            <w:r w:rsidRPr="007F341C">
              <w:rPr>
                <w:rFonts w:ascii="Garamond" w:hAnsi="Garamond"/>
                <w:sz w:val="22"/>
                <w:szCs w:val="22"/>
                <w:highlight w:val="yellow"/>
              </w:rPr>
              <w:t xml:space="preserve">для ОПВ, </w:t>
            </w:r>
            <w:r w:rsidRPr="007F341C">
              <w:rPr>
                <w:rFonts w:ascii="Garamond" w:hAnsi="Garamond"/>
                <w:color w:val="000000"/>
                <w:sz w:val="22"/>
                <w:szCs w:val="22"/>
                <w:highlight w:val="yellow"/>
                <w:lang w:bidi="ru-RU"/>
              </w:rPr>
              <w:t>проводимых после 1 января 2021 года</w:t>
            </w:r>
            <w:r w:rsidR="00EF2267">
              <w:rPr>
                <w:rFonts w:ascii="Garamond" w:hAnsi="Garamond"/>
                <w:color w:val="000000"/>
                <w:sz w:val="22"/>
                <w:szCs w:val="22"/>
                <w:highlight w:val="yellow"/>
                <w:lang w:bidi="ru-RU"/>
              </w:rPr>
              <w:t>,</w:t>
            </w:r>
            <w:r w:rsidR="00EF2267">
              <w:rPr>
                <w:rFonts w:ascii="Garamond" w:hAnsi="Garamond"/>
                <w:sz w:val="22"/>
                <w:szCs w:val="22"/>
                <w:highlight w:val="yellow"/>
              </w:rPr>
              <w:t xml:space="preserve"> </w:t>
            </w:r>
            <w:r w:rsidR="00EF2267" w:rsidRPr="007F341C">
              <w:rPr>
                <w:rFonts w:ascii="Garamond" w:hAnsi="Garamond"/>
                <w:color w:val="000000"/>
                <w:sz w:val="22"/>
                <w:szCs w:val="22"/>
                <w:highlight w:val="yellow"/>
                <w:lang w:bidi="ru-RU"/>
              </w:rPr>
              <w:t>–</w:t>
            </w:r>
            <w:r w:rsidRPr="007F341C">
              <w:rPr>
                <w:rFonts w:ascii="Garamond" w:hAnsi="Garamond"/>
                <w:color w:val="000000"/>
                <w:sz w:val="22"/>
                <w:szCs w:val="22"/>
                <w:highlight w:val="yellow"/>
                <w:lang w:bidi="ru-RU"/>
              </w:rPr>
              <w:t xml:space="preserve"> даты, наступающей через 11 (одиннадцать) месяцев </w:t>
            </w:r>
            <w:r w:rsidRPr="007F341C">
              <w:rPr>
                <w:rFonts w:ascii="Garamond" w:hAnsi="Garamond"/>
                <w:sz w:val="22"/>
                <w:szCs w:val="22"/>
                <w:highlight w:val="yellow"/>
              </w:rPr>
              <w:t xml:space="preserve">после начала месяца, указанного в заявке в отношении данного объекта ВИЭ в соответствии </w:t>
            </w:r>
            <w:r w:rsidR="008122A5">
              <w:rPr>
                <w:rFonts w:ascii="Garamond" w:hAnsi="Garamond"/>
                <w:sz w:val="22"/>
                <w:szCs w:val="22"/>
                <w:highlight w:val="yellow"/>
              </w:rPr>
              <w:t xml:space="preserve">с </w:t>
            </w:r>
            <w:r w:rsidRPr="007F341C">
              <w:rPr>
                <w:rFonts w:ascii="Garamond" w:hAnsi="Garamond"/>
                <w:sz w:val="22"/>
                <w:szCs w:val="22"/>
                <w:highlight w:val="yellow"/>
              </w:rPr>
              <w:t>подпунктом 6 пункта 4.1.4 настоящего Регламента;</w:t>
            </w:r>
          </w:p>
          <w:p w:rsidR="00F6537B" w:rsidRPr="007F341C" w:rsidRDefault="00F6537B">
            <w:pPr>
              <w:numPr>
                <w:ilvl w:val="0"/>
                <w:numId w:val="6"/>
              </w:numPr>
              <w:suppressAutoHyphens/>
              <w:spacing w:before="120" w:after="120"/>
              <w:jc w:val="both"/>
              <w:rPr>
                <w:rFonts w:ascii="Garamond" w:hAnsi="Garamond"/>
                <w:sz w:val="22"/>
                <w:szCs w:val="22"/>
              </w:rPr>
            </w:pPr>
            <w:r w:rsidRPr="007F341C">
              <w:rPr>
                <w:rFonts w:ascii="Garamond" w:hAnsi="Garamond"/>
                <w:sz w:val="22"/>
                <w:szCs w:val="22"/>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w:t>
            </w:r>
            <w:r w:rsidRPr="007F341C">
              <w:rPr>
                <w:rFonts w:ascii="Garamond" w:hAnsi="Garamond"/>
                <w:sz w:val="22"/>
                <w:szCs w:val="22"/>
              </w:rPr>
              <w:lastRenderedPageBreak/>
              <w:t>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w:t>
            </w:r>
          </w:p>
          <w:p w:rsidR="00F6537B" w:rsidRPr="007F341C" w:rsidRDefault="00F6537B">
            <w:pPr>
              <w:spacing w:after="120"/>
              <w:ind w:left="720"/>
              <w:jc w:val="both"/>
              <w:rPr>
                <w:rFonts w:ascii="Garamond" w:hAnsi="Garamond"/>
                <w:sz w:val="22"/>
                <w:szCs w:val="22"/>
              </w:rPr>
            </w:pPr>
            <w:r w:rsidRPr="007F341C">
              <w:rPr>
                <w:rFonts w:ascii="Garamond" w:hAnsi="Garamond"/>
                <w:sz w:val="22"/>
                <w:szCs w:val="22"/>
              </w:rPr>
              <w:t>для ОПВ, проводимого в 2020 году, – 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p w:rsidR="00F6537B" w:rsidRPr="007F341C" w:rsidRDefault="00F6537B">
            <w:pPr>
              <w:spacing w:after="120"/>
              <w:ind w:left="720"/>
              <w:jc w:val="both"/>
              <w:rPr>
                <w:rFonts w:ascii="Garamond" w:hAnsi="Garamond"/>
                <w:sz w:val="22"/>
                <w:szCs w:val="22"/>
              </w:rPr>
            </w:pPr>
            <w:r w:rsidRPr="007F341C">
              <w:rPr>
                <w:rFonts w:ascii="Garamond" w:hAnsi="Garamond"/>
                <w:sz w:val="22"/>
                <w:szCs w:val="22"/>
              </w:rPr>
              <w:t xml:space="preserve">для ОПВ, проводимых после 1 января 2021 года, – не менее </w:t>
            </w:r>
            <w:r w:rsidRPr="007F341C">
              <w:rPr>
                <w:rFonts w:ascii="Garamond" w:hAnsi="Garamond"/>
                <w:sz w:val="22"/>
                <w:szCs w:val="22"/>
                <w:highlight w:val="yellow"/>
              </w:rPr>
              <w:t>22</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p w:rsidR="00F6537B" w:rsidRPr="007F341C" w:rsidRDefault="00F6537B">
            <w:pPr>
              <w:numPr>
                <w:ilvl w:val="0"/>
                <w:numId w:val="5"/>
              </w:numPr>
              <w:suppressAutoHyphens/>
              <w:spacing w:before="120" w:after="120"/>
              <w:jc w:val="both"/>
              <w:rPr>
                <w:rFonts w:ascii="Garamond" w:hAnsi="Garamond"/>
                <w:sz w:val="22"/>
                <w:szCs w:val="22"/>
              </w:rPr>
            </w:pPr>
          </w:p>
        </w:tc>
      </w:tr>
      <w:tr w:rsidR="00F6537B" w:rsidRPr="007F341C">
        <w:trPr>
          <w:trHeight w:val="147"/>
        </w:trPr>
        <w:tc>
          <w:tcPr>
            <w:tcW w:w="918" w:type="dxa"/>
            <w:shd w:val="clear" w:color="auto" w:fill="auto"/>
            <w:vAlign w:val="center"/>
          </w:tcPr>
          <w:p w:rsidR="00F6537B" w:rsidRPr="007F341C" w:rsidRDefault="00E6785F">
            <w:pPr>
              <w:widowControl w:val="0"/>
              <w:jc w:val="center"/>
              <w:rPr>
                <w:rFonts w:ascii="Garamond" w:hAnsi="Garamond"/>
                <w:b/>
                <w:sz w:val="22"/>
                <w:szCs w:val="22"/>
              </w:rPr>
            </w:pPr>
            <w:r>
              <w:rPr>
                <w:rFonts w:ascii="Garamond" w:hAnsi="Garamond"/>
                <w:b/>
                <w:sz w:val="22"/>
                <w:szCs w:val="22"/>
              </w:rPr>
              <w:lastRenderedPageBreak/>
              <w:t>7.6</w:t>
            </w:r>
          </w:p>
        </w:tc>
        <w:tc>
          <w:tcPr>
            <w:tcW w:w="6946" w:type="dxa"/>
            <w:shd w:val="clear" w:color="auto" w:fill="auto"/>
          </w:tcPr>
          <w:p w:rsidR="00F6537B" w:rsidRPr="007F341C" w:rsidRDefault="00F6537B">
            <w:pPr>
              <w:spacing w:before="120" w:after="120"/>
              <w:jc w:val="both"/>
              <w:outlineLvl w:val="0"/>
              <w:rPr>
                <w:rFonts w:ascii="Garamond" w:hAnsi="Garamond"/>
                <w:sz w:val="22"/>
                <w:szCs w:val="22"/>
              </w:rPr>
            </w:pPr>
            <w:r w:rsidRPr="007F341C">
              <w:rPr>
                <w:rFonts w:ascii="Garamond" w:hAnsi="Garamond"/>
                <w:sz w:val="22"/>
                <w:szCs w:val="22"/>
              </w:rPr>
              <w:t xml:space="preserve">7.6. Участник ОПВ вправе обеспечивать исполнение своих обязательств, возникающих по результатам ОПВ (в том числе обязательств по ДПМ ВИЭ, заключаемых в отношении нового проекта ВИЭ в соответствии с </w:t>
            </w:r>
            <w:r w:rsidRPr="007F341C">
              <w:rPr>
                <w:rFonts w:ascii="Garamond" w:hAnsi="Garamond"/>
                <w:sz w:val="22"/>
                <w:szCs w:val="22"/>
              </w:rPr>
              <w:lastRenderedPageBreak/>
              <w:t xml:space="preserve">разделом 9 настоящего Регламента), штрафом по соответствующим ДПМ ВИЭ, оплата которого осуществляется по аккредитиву в соответствии с ДПМ ВИЭ, Договором о присоединении и </w:t>
            </w:r>
            <w:r w:rsidRPr="007F341C">
              <w:rPr>
                <w:rFonts w:ascii="Garamond" w:hAnsi="Garamond"/>
                <w:color w:val="000000"/>
                <w:sz w:val="22"/>
                <w:szCs w:val="22"/>
              </w:rPr>
              <w:t>Соглашением об оплате штрафов по ДПМ ВИЭ по аккредитиву</w:t>
            </w:r>
            <w:r w:rsidRPr="007F341C">
              <w:rPr>
                <w:rFonts w:ascii="Garamond" w:hAnsi="Garamond"/>
                <w:sz w:val="22"/>
                <w:szCs w:val="22"/>
              </w:rPr>
              <w:t>. При этом:</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ab/>
              <w:t xml:space="preserve">для каждого объекта ВИЭ, в отношении которого подана заявка, а также для каждого объекта ВИЭ, предусмотренного новыми проектами ВИЭ согласно разделу 9 настоящего Регламента, должно быть заключено </w:t>
            </w:r>
            <w:r w:rsidRPr="007F341C">
              <w:rPr>
                <w:rFonts w:ascii="Garamond" w:hAnsi="Garamond"/>
                <w:i/>
                <w:sz w:val="22"/>
                <w:szCs w:val="22"/>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F341C">
              <w:rPr>
                <w:rFonts w:ascii="Garamond" w:hAnsi="Garamond"/>
                <w:sz w:val="22"/>
                <w:szCs w:val="22"/>
              </w:rPr>
              <w:t xml:space="preserve"> (Приложение № Д 6.6 к </w:t>
            </w:r>
            <w:r w:rsidRPr="007F341C">
              <w:rPr>
                <w:rFonts w:ascii="Garamond" w:hAnsi="Garamond"/>
                <w:i/>
                <w:sz w:val="22"/>
                <w:szCs w:val="22"/>
              </w:rPr>
              <w:t>Договору о присоединении к торговой системе оптового рынка</w:t>
            </w:r>
            <w:r w:rsidRPr="007F341C">
              <w:rPr>
                <w:rFonts w:ascii="Garamond" w:hAnsi="Garamond"/>
                <w:sz w:val="22"/>
                <w:szCs w:val="22"/>
              </w:rPr>
              <w:t>);</w:t>
            </w:r>
          </w:p>
          <w:p w:rsidR="00F6537B" w:rsidRPr="007F341C" w:rsidRDefault="00F6537B">
            <w:pPr>
              <w:tabs>
                <w:tab w:val="num" w:pos="567"/>
              </w:tabs>
              <w:spacing w:after="120"/>
              <w:ind w:firstLine="550"/>
              <w:jc w:val="both"/>
              <w:rPr>
                <w:rFonts w:ascii="Garamond" w:hAnsi="Garamond"/>
                <w:sz w:val="22"/>
                <w:szCs w:val="22"/>
              </w:rPr>
            </w:pPr>
          </w:p>
          <w:p w:rsidR="00F6537B" w:rsidRPr="007F341C" w:rsidRDefault="00F6537B">
            <w:pPr>
              <w:tabs>
                <w:tab w:val="num" w:pos="567"/>
              </w:tabs>
              <w:spacing w:after="120"/>
              <w:ind w:firstLine="550"/>
              <w:jc w:val="both"/>
              <w:rPr>
                <w:rFonts w:ascii="Garamond" w:hAnsi="Garamond"/>
                <w:sz w:val="22"/>
                <w:szCs w:val="22"/>
              </w:rPr>
            </w:pPr>
          </w:p>
          <w:p w:rsidR="00F6537B" w:rsidRPr="007F341C" w:rsidRDefault="00F6537B">
            <w:pPr>
              <w:tabs>
                <w:tab w:val="num" w:pos="567"/>
              </w:tabs>
              <w:spacing w:after="120"/>
              <w:ind w:firstLine="550"/>
              <w:jc w:val="both"/>
              <w:rPr>
                <w:rFonts w:ascii="Garamond" w:hAnsi="Garamond"/>
                <w:sz w:val="22"/>
                <w:szCs w:val="22"/>
              </w:rPr>
            </w:pPr>
          </w:p>
          <w:p w:rsidR="00F6537B" w:rsidRPr="007F341C" w:rsidRDefault="00F6537B">
            <w:pPr>
              <w:tabs>
                <w:tab w:val="num" w:pos="567"/>
              </w:tabs>
              <w:spacing w:after="120"/>
              <w:ind w:firstLine="550"/>
              <w:jc w:val="both"/>
              <w:rPr>
                <w:rFonts w:ascii="Garamond" w:hAnsi="Garamond"/>
                <w:sz w:val="22"/>
                <w:szCs w:val="22"/>
              </w:rPr>
            </w:pPr>
          </w:p>
          <w:p w:rsidR="00F6537B" w:rsidRPr="007F341C" w:rsidRDefault="00F6537B">
            <w:pPr>
              <w:tabs>
                <w:tab w:val="num" w:pos="567"/>
              </w:tabs>
              <w:spacing w:after="120"/>
              <w:ind w:firstLine="550"/>
              <w:jc w:val="both"/>
              <w:rPr>
                <w:rFonts w:ascii="Garamond" w:hAnsi="Garamond"/>
                <w:sz w:val="22"/>
                <w:szCs w:val="22"/>
              </w:rPr>
            </w:pPr>
          </w:p>
          <w:p w:rsidR="00F6537B" w:rsidRPr="007F341C" w:rsidRDefault="00F6537B">
            <w:pPr>
              <w:tabs>
                <w:tab w:val="num" w:pos="567"/>
              </w:tabs>
              <w:spacing w:after="120"/>
              <w:ind w:firstLine="550"/>
              <w:jc w:val="both"/>
              <w:rPr>
                <w:rFonts w:ascii="Garamond" w:hAnsi="Garamond"/>
                <w:sz w:val="22"/>
                <w:szCs w:val="22"/>
              </w:rPr>
            </w:pP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 xml:space="preserve">год начала поставки мощности, указанный в Соглашении </w:t>
            </w:r>
            <w:r w:rsidRPr="007F341C">
              <w:rPr>
                <w:rFonts w:ascii="Garamond" w:hAnsi="Garamond"/>
                <w:color w:val="000000"/>
                <w:sz w:val="22"/>
                <w:szCs w:val="22"/>
              </w:rPr>
              <w:t>об оплате штрафов по ДПМ ВИЭ по аккредитиву,</w:t>
            </w:r>
            <w:r w:rsidRPr="007F341C">
              <w:rPr>
                <w:rFonts w:ascii="Garamond" w:hAnsi="Garamond"/>
                <w:sz w:val="22"/>
                <w:szCs w:val="22"/>
              </w:rPr>
              <w:t xml:space="preserve">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(для ОПВ, </w:t>
            </w:r>
            <w:r w:rsidRPr="007F341C">
              <w:rPr>
                <w:rFonts w:ascii="Garamond" w:hAnsi="Garamond"/>
                <w:color w:val="000000"/>
                <w:sz w:val="22"/>
                <w:szCs w:val="22"/>
                <w:lang w:bidi="ru-RU"/>
              </w:rPr>
              <w:t>проводимых до 1 января 2021 года</w:t>
            </w:r>
            <w:r w:rsidRPr="007F341C">
              <w:rPr>
                <w:rFonts w:ascii="Garamond" w:hAnsi="Garamond"/>
                <w:sz w:val="22"/>
                <w:szCs w:val="22"/>
              </w:rPr>
              <w:t xml:space="preserve">) или подпункту 6 пункта 4.1.4 (для ОПВ, </w:t>
            </w:r>
            <w:r w:rsidRPr="007F341C">
              <w:rPr>
                <w:rFonts w:ascii="Garamond" w:hAnsi="Garamond"/>
                <w:color w:val="000000"/>
                <w:sz w:val="22"/>
                <w:szCs w:val="22"/>
                <w:lang w:bidi="ru-RU"/>
              </w:rPr>
              <w:t>проводимых после 1 января 2021 года</w:t>
            </w:r>
            <w:r w:rsidRPr="007F341C">
              <w:rPr>
                <w:rFonts w:ascii="Garamond" w:hAnsi="Garamond"/>
                <w:sz w:val="22"/>
                <w:szCs w:val="22"/>
              </w:rPr>
              <w:t>) настоящего Регламента;</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ab/>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ab/>
              <w:t xml:space="preserve">сумма, указанная в аккредитиве, по которому осуществляется оплата штрафов, </w:t>
            </w:r>
            <w:r w:rsidRPr="007F341C">
              <w:rPr>
                <w:rFonts w:ascii="Garamond" w:hAnsi="Garamond"/>
                <w:bCs/>
                <w:sz w:val="22"/>
                <w:szCs w:val="22"/>
              </w:rPr>
              <w:t xml:space="preserve">должна быть указана в российских рублях </w:t>
            </w:r>
            <w:r w:rsidRPr="007F341C">
              <w:rPr>
                <w:rFonts w:ascii="Garamond" w:hAnsi="Garamond"/>
                <w:sz w:val="22"/>
                <w:szCs w:val="22"/>
              </w:rPr>
              <w:t>и составлять:</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для ОПВ, проводимых до 1 января 2021 года, не менее:</w:t>
            </w:r>
          </w:p>
          <w:p w:rsidR="00F6537B" w:rsidRPr="007F341C" w:rsidRDefault="00F6537B">
            <w:pPr>
              <w:numPr>
                <w:ilvl w:val="0"/>
                <w:numId w:val="7"/>
              </w:numPr>
              <w:suppressAutoHyphens/>
              <w:spacing w:before="120" w:after="120"/>
              <w:jc w:val="both"/>
              <w:rPr>
                <w:rFonts w:ascii="Garamond" w:hAnsi="Garamond"/>
                <w:sz w:val="22"/>
                <w:szCs w:val="22"/>
              </w:rPr>
            </w:pPr>
            <w:r w:rsidRPr="007F341C">
              <w:rPr>
                <w:rFonts w:ascii="Garamond" w:hAnsi="Garamond"/>
                <w:sz w:val="22"/>
                <w:szCs w:val="22"/>
              </w:rPr>
              <w:t xml:space="preserve">5 % от произведения планового объема установленной мощности, указанного в заявке в отношении данного </w:t>
            </w:r>
            <w:r w:rsidRPr="007F341C">
              <w:rPr>
                <w:rFonts w:ascii="Garamond" w:hAnsi="Garamond"/>
                <w:sz w:val="22"/>
                <w:szCs w:val="22"/>
              </w:rPr>
              <w:lastRenderedPageBreak/>
              <w:t>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rsidR="00F6537B" w:rsidRPr="007F341C" w:rsidRDefault="00F6537B">
            <w:pPr>
              <w:numPr>
                <w:ilvl w:val="0"/>
                <w:numId w:val="7"/>
              </w:numPr>
              <w:suppressAutoHyphens/>
              <w:spacing w:before="120" w:after="120"/>
              <w:jc w:val="both"/>
              <w:rPr>
                <w:rFonts w:ascii="Garamond" w:hAnsi="Garamond"/>
                <w:sz w:val="22"/>
                <w:szCs w:val="22"/>
              </w:rPr>
            </w:pPr>
            <w:r w:rsidRPr="007F341C">
              <w:rPr>
                <w:rFonts w:ascii="Garamond" w:hAnsi="Garamond"/>
                <w:sz w:val="22"/>
                <w:szCs w:val="22"/>
              </w:rPr>
              <w:t>5 % от произведения 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p>
          <w:p w:rsidR="00F6537B" w:rsidRPr="007F341C" w:rsidRDefault="00F6537B">
            <w:pPr>
              <w:numPr>
                <w:ilvl w:val="0"/>
                <w:numId w:val="7"/>
              </w:numPr>
              <w:suppressAutoHyphens/>
              <w:spacing w:before="120" w:after="120"/>
              <w:jc w:val="both"/>
              <w:rPr>
                <w:rFonts w:ascii="Garamond" w:hAnsi="Garamond"/>
                <w:sz w:val="22"/>
                <w:szCs w:val="22"/>
              </w:rPr>
            </w:pPr>
            <w:r w:rsidRPr="007F341C">
              <w:rPr>
                <w:rFonts w:ascii="Garamond" w:hAnsi="Garamond"/>
                <w:sz w:val="22"/>
                <w:szCs w:val="22"/>
              </w:rPr>
              <w:t xml:space="preserve">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в отношении данного объекта ВИЭ, при проведении ОПВ, по итогам которого был отобран проект по строительству данного объекта ВИЭ, – при предоставлении </w:t>
            </w:r>
            <w:r w:rsidRPr="007F341C">
              <w:rPr>
                <w:rFonts w:ascii="Garamond" w:hAnsi="Garamond"/>
                <w:sz w:val="22"/>
                <w:szCs w:val="22"/>
              </w:rPr>
              <w:lastRenderedPageBreak/>
              <w:t>обеспечения после проведения ОПВ, по итогам которого был отобран проект по строительству данного объекта ВИЭ, в случае если исполнение обязательств по новым проектам ВИЭ будет обеспечиваться предоставленным в отношении первоначального проекта ВИЭ аккредитивом;</w:t>
            </w:r>
          </w:p>
          <w:p w:rsidR="00F6537B" w:rsidRPr="007F341C" w:rsidRDefault="00F6537B">
            <w:pPr>
              <w:spacing w:after="120"/>
              <w:ind w:firstLine="567"/>
              <w:jc w:val="both"/>
              <w:rPr>
                <w:rFonts w:ascii="Garamond" w:hAnsi="Garamond"/>
                <w:sz w:val="22"/>
                <w:szCs w:val="22"/>
              </w:rPr>
            </w:pPr>
            <w:r w:rsidRPr="007F341C">
              <w:rPr>
                <w:rFonts w:ascii="Garamond" w:hAnsi="Garamond"/>
                <w:sz w:val="22"/>
                <w:szCs w:val="22"/>
              </w:rPr>
              <w:t>для ОПВ, проводимых после 1 января 2021 года, не менее:</w:t>
            </w:r>
          </w:p>
          <w:p w:rsidR="00F6537B" w:rsidRPr="007F341C" w:rsidRDefault="00F6537B">
            <w:pPr>
              <w:numPr>
                <w:ilvl w:val="0"/>
                <w:numId w:val="5"/>
              </w:numPr>
              <w:suppressAutoHyphens/>
              <w:spacing w:before="120" w:after="120"/>
              <w:jc w:val="both"/>
              <w:rPr>
                <w:rFonts w:ascii="Garamond" w:hAnsi="Garamond"/>
                <w:sz w:val="22"/>
                <w:szCs w:val="22"/>
              </w:rPr>
            </w:pPr>
            <w:r w:rsidRPr="007F341C">
              <w:rPr>
                <w:rFonts w:ascii="Garamond" w:hAnsi="Garamond"/>
                <w:sz w:val="22"/>
                <w:szCs w:val="22"/>
                <w:highlight w:val="yellow"/>
              </w:rPr>
              <w:t>30</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p w:rsidR="00F6537B" w:rsidRPr="007F341C" w:rsidRDefault="00F6537B">
            <w:pPr>
              <w:suppressAutoHyphens/>
              <w:spacing w:before="120" w:after="120"/>
              <w:ind w:left="927"/>
              <w:jc w:val="both"/>
              <w:rPr>
                <w:rFonts w:ascii="Garamond" w:hAnsi="Garamond"/>
                <w:sz w:val="22"/>
                <w:szCs w:val="22"/>
              </w:rPr>
            </w:pPr>
            <w:r w:rsidRPr="007F341C">
              <w:rPr>
                <w:rFonts w:ascii="Garamond" w:hAnsi="Garamond"/>
                <w:sz w:val="22"/>
                <w:szCs w:val="22"/>
              </w:rPr>
              <w:t>….</w:t>
            </w:r>
          </w:p>
          <w:p w:rsidR="00F6537B" w:rsidRPr="007F341C" w:rsidRDefault="00F6537B">
            <w:pPr>
              <w:suppressAutoHyphens/>
              <w:spacing w:before="120" w:after="120"/>
              <w:ind w:left="927"/>
              <w:jc w:val="both"/>
              <w:rPr>
                <w:rFonts w:ascii="Garamond" w:hAnsi="Garamond"/>
                <w:sz w:val="22"/>
                <w:szCs w:val="22"/>
              </w:rPr>
            </w:pPr>
            <w:r w:rsidRPr="007F341C">
              <w:rPr>
                <w:rFonts w:ascii="Garamond" w:hAnsi="Garamond"/>
                <w:sz w:val="22"/>
                <w:szCs w:val="22"/>
              </w:rPr>
              <w:t>….</w:t>
            </w:r>
          </w:p>
          <w:p w:rsidR="00F6537B" w:rsidRPr="007F341C" w:rsidRDefault="00F6537B">
            <w:pPr>
              <w:suppressAutoHyphens/>
              <w:spacing w:before="120" w:after="120"/>
              <w:ind w:left="927"/>
              <w:jc w:val="both"/>
              <w:rPr>
                <w:rFonts w:ascii="Garamond" w:hAnsi="Garamond"/>
                <w:sz w:val="22"/>
                <w:szCs w:val="22"/>
              </w:rPr>
            </w:pPr>
          </w:p>
          <w:p w:rsidR="00F6537B" w:rsidRPr="007F341C" w:rsidRDefault="00F6537B">
            <w:pPr>
              <w:tabs>
                <w:tab w:val="num" w:pos="567"/>
              </w:tabs>
              <w:spacing w:after="120"/>
              <w:jc w:val="both"/>
              <w:rPr>
                <w:rFonts w:ascii="Garamond" w:hAnsi="Garamond"/>
                <w:sz w:val="22"/>
                <w:szCs w:val="22"/>
              </w:rPr>
            </w:pPr>
            <w:r w:rsidRPr="007F341C">
              <w:rPr>
                <w:rFonts w:ascii="Garamond" w:hAnsi="Garamond"/>
                <w:sz w:val="22"/>
                <w:szCs w:val="22"/>
              </w:rPr>
              <w:tab/>
            </w:r>
            <w:r w:rsidRPr="007F341C">
              <w:rPr>
                <w:rFonts w:ascii="Garamond" w:hAnsi="Garamond"/>
                <w:bCs/>
                <w:sz w:val="22"/>
                <w:szCs w:val="22"/>
              </w:rPr>
              <w:t xml:space="preserve">срок действия аккредитива </w:t>
            </w:r>
            <w:r w:rsidRPr="007F341C">
              <w:rPr>
                <w:rFonts w:ascii="Garamond" w:hAnsi="Garamond"/>
                <w:sz w:val="22"/>
                <w:szCs w:val="22"/>
              </w:rPr>
              <w:t xml:space="preserve">– не менее 15 (пятнадцати) месяцев с 1 (первого) </w:t>
            </w:r>
            <w:r w:rsidRPr="007F341C">
              <w:rPr>
                <w:rFonts w:ascii="Garamond" w:hAnsi="Garamond"/>
                <w:bCs/>
                <w:color w:val="000000"/>
                <w:sz w:val="22"/>
                <w:szCs w:val="22"/>
              </w:rPr>
              <w:t>января года</w:t>
            </w:r>
            <w:r w:rsidRPr="007F341C">
              <w:rPr>
                <w:rFonts w:ascii="Garamond" w:hAnsi="Garamond"/>
                <w:sz w:val="22"/>
                <w:szCs w:val="22"/>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rsidR="00F6537B" w:rsidRPr="007F341C" w:rsidRDefault="00F6537B">
            <w:pPr>
              <w:tabs>
                <w:tab w:val="num" w:pos="567"/>
              </w:tabs>
              <w:spacing w:after="120"/>
              <w:jc w:val="both"/>
              <w:rPr>
                <w:rFonts w:ascii="Garamond" w:hAnsi="Garamond"/>
                <w:sz w:val="22"/>
                <w:szCs w:val="22"/>
              </w:rPr>
            </w:pPr>
          </w:p>
          <w:p w:rsidR="00F6537B" w:rsidRPr="007F341C" w:rsidRDefault="00F6537B">
            <w:pPr>
              <w:tabs>
                <w:tab w:val="num" w:pos="567"/>
              </w:tabs>
              <w:spacing w:after="120"/>
              <w:jc w:val="both"/>
              <w:rPr>
                <w:rFonts w:ascii="Garamond" w:hAnsi="Garamond"/>
                <w:sz w:val="22"/>
                <w:szCs w:val="22"/>
              </w:rPr>
            </w:pPr>
          </w:p>
          <w:p w:rsidR="00F6537B" w:rsidRPr="007F341C" w:rsidRDefault="00F6537B">
            <w:pPr>
              <w:tabs>
                <w:tab w:val="num" w:pos="567"/>
              </w:tabs>
              <w:spacing w:after="120"/>
              <w:jc w:val="both"/>
              <w:rPr>
                <w:rFonts w:ascii="Garamond" w:hAnsi="Garamond"/>
                <w:sz w:val="22"/>
                <w:szCs w:val="22"/>
              </w:rPr>
            </w:pPr>
          </w:p>
          <w:p w:rsidR="00F6537B" w:rsidRPr="007F341C" w:rsidRDefault="00F6537B">
            <w:pPr>
              <w:tabs>
                <w:tab w:val="num" w:pos="567"/>
              </w:tabs>
              <w:spacing w:after="120"/>
              <w:jc w:val="both"/>
              <w:rPr>
                <w:rFonts w:ascii="Garamond" w:hAnsi="Garamond"/>
                <w:sz w:val="22"/>
                <w:szCs w:val="22"/>
              </w:rPr>
            </w:pPr>
          </w:p>
          <w:p w:rsidR="00F6537B" w:rsidRPr="007F341C" w:rsidRDefault="00F6537B">
            <w:pPr>
              <w:tabs>
                <w:tab w:val="num" w:pos="567"/>
              </w:tabs>
              <w:spacing w:after="120"/>
              <w:jc w:val="both"/>
              <w:rPr>
                <w:rFonts w:ascii="Garamond" w:hAnsi="Garamond"/>
                <w:bCs/>
                <w:sz w:val="22"/>
                <w:szCs w:val="22"/>
              </w:rPr>
            </w:pPr>
            <w:r w:rsidRPr="007F341C">
              <w:rPr>
                <w:rFonts w:ascii="Garamond" w:hAnsi="Garamond"/>
                <w:sz w:val="22"/>
                <w:szCs w:val="22"/>
              </w:rPr>
              <w:tab/>
            </w:r>
            <w:r w:rsidRPr="007F341C">
              <w:rPr>
                <w:rFonts w:ascii="Garamond" w:hAnsi="Garamond"/>
                <w:bCs/>
                <w:sz w:val="22"/>
                <w:szCs w:val="22"/>
              </w:rPr>
              <w:t>способ исполнения аккредитива – непосредственно по представлении документов;</w:t>
            </w:r>
          </w:p>
          <w:p w:rsidR="00F6537B" w:rsidRPr="007F341C" w:rsidRDefault="00F6537B">
            <w:pPr>
              <w:tabs>
                <w:tab w:val="num" w:pos="567"/>
              </w:tabs>
              <w:spacing w:after="120"/>
              <w:jc w:val="both"/>
              <w:rPr>
                <w:rFonts w:ascii="Garamond" w:hAnsi="Garamond"/>
                <w:sz w:val="22"/>
                <w:szCs w:val="22"/>
              </w:rPr>
            </w:pPr>
            <w:r w:rsidRPr="007F341C">
              <w:rPr>
                <w:rFonts w:ascii="Garamond" w:hAnsi="Garamond"/>
                <w:bCs/>
                <w:sz w:val="22"/>
                <w:szCs w:val="22"/>
              </w:rPr>
              <w:tab/>
              <w:t xml:space="preserve"> частичные платежи по аккредитиву разрешены</w:t>
            </w:r>
            <w:r w:rsidRPr="007F341C">
              <w:rPr>
                <w:rFonts w:ascii="Garamond" w:hAnsi="Garamond"/>
                <w:sz w:val="22"/>
                <w:szCs w:val="22"/>
              </w:rPr>
              <w:t>;</w:t>
            </w:r>
          </w:p>
          <w:p w:rsidR="00F6537B" w:rsidRPr="007F341C" w:rsidRDefault="00F6537B">
            <w:pPr>
              <w:spacing w:after="120"/>
              <w:ind w:left="720"/>
              <w:jc w:val="both"/>
              <w:rPr>
                <w:rFonts w:ascii="Garamond" w:hAnsi="Garamond"/>
                <w:sz w:val="22"/>
                <w:szCs w:val="22"/>
              </w:rPr>
            </w:pPr>
            <w:r w:rsidRPr="007F341C">
              <w:rPr>
                <w:rFonts w:ascii="Garamond" w:hAnsi="Garamond"/>
                <w:sz w:val="22"/>
                <w:szCs w:val="22"/>
              </w:rPr>
              <w:lastRenderedPageBreak/>
              <w:t>….</w:t>
            </w:r>
          </w:p>
        </w:tc>
        <w:tc>
          <w:tcPr>
            <w:tcW w:w="7513" w:type="dxa"/>
            <w:shd w:val="clear" w:color="auto" w:fill="auto"/>
          </w:tcPr>
          <w:p w:rsidR="00F6537B" w:rsidRPr="007F341C" w:rsidRDefault="00F6537B">
            <w:pPr>
              <w:spacing w:before="120" w:after="120"/>
              <w:jc w:val="both"/>
              <w:outlineLvl w:val="0"/>
              <w:rPr>
                <w:rFonts w:ascii="Garamond" w:hAnsi="Garamond"/>
                <w:sz w:val="22"/>
                <w:szCs w:val="22"/>
              </w:rPr>
            </w:pPr>
            <w:bookmarkStart w:id="8" w:name="_Toc384981251"/>
            <w:bookmarkStart w:id="9" w:name="_Toc414965129"/>
            <w:bookmarkStart w:id="10" w:name="_Toc431289226"/>
            <w:bookmarkStart w:id="11" w:name="_Toc435788866"/>
            <w:bookmarkStart w:id="12" w:name="_Toc435789749"/>
            <w:bookmarkStart w:id="13" w:name="_Toc492303459"/>
            <w:bookmarkStart w:id="14" w:name="_Toc512334622"/>
            <w:r w:rsidRPr="007F341C">
              <w:rPr>
                <w:rFonts w:ascii="Garamond" w:hAnsi="Garamond"/>
                <w:sz w:val="22"/>
                <w:szCs w:val="22"/>
              </w:rPr>
              <w:lastRenderedPageBreak/>
              <w:t xml:space="preserve">7.6. Участник ОПВ вправе обеспечивать исполнение своих обязательств, возникающих по результатам ОПВ (в том числе обязательств по ДПМ ВИЭ, заключаемых в отношении нового проекта ВИЭ в соответствии с разделом 9 </w:t>
            </w:r>
            <w:r w:rsidRPr="007F341C">
              <w:rPr>
                <w:rFonts w:ascii="Garamond" w:hAnsi="Garamond"/>
                <w:sz w:val="22"/>
                <w:szCs w:val="22"/>
              </w:rPr>
              <w:lastRenderedPageBreak/>
              <w:t xml:space="preserve">настоящего Регламента), штрафом по соответствующим ДПМ ВИЭ, оплата которого осуществляется по аккредитиву в соответствии с ДПМ ВИЭ, Договором о присоединении и </w:t>
            </w:r>
            <w:r w:rsidRPr="007F341C">
              <w:rPr>
                <w:rFonts w:ascii="Garamond" w:hAnsi="Garamond"/>
                <w:color w:val="000000"/>
                <w:sz w:val="22"/>
                <w:szCs w:val="22"/>
              </w:rPr>
              <w:t>Соглашением об оплате штрафов по ДПМ ВИЭ по аккредитиву</w:t>
            </w:r>
            <w:r w:rsidRPr="007F341C">
              <w:rPr>
                <w:rFonts w:ascii="Garamond" w:hAnsi="Garamond"/>
                <w:sz w:val="22"/>
                <w:szCs w:val="22"/>
              </w:rPr>
              <w:t>. При этом:</w:t>
            </w:r>
            <w:bookmarkEnd w:id="8"/>
            <w:bookmarkEnd w:id="9"/>
            <w:bookmarkEnd w:id="10"/>
            <w:bookmarkEnd w:id="11"/>
            <w:bookmarkEnd w:id="12"/>
            <w:bookmarkEnd w:id="13"/>
            <w:bookmarkEnd w:id="14"/>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ab/>
              <w:t>для каждого объекта ВИЭ, в отношении которого подана заявка, а также для каждого объекта ВИЭ, предусмотренного новыми проектами ВИЭ согласно разделу 9 настоящего Регламента, должно быть заключено</w:t>
            </w:r>
            <w:r w:rsidRPr="007F341C">
              <w:rPr>
                <w:rFonts w:ascii="Garamond" w:hAnsi="Garamond"/>
                <w:sz w:val="22"/>
                <w:szCs w:val="22"/>
                <w:highlight w:val="yellow"/>
              </w:rPr>
              <w:t>:</w:t>
            </w:r>
          </w:p>
          <w:p w:rsidR="00F6537B" w:rsidRPr="007F341C" w:rsidRDefault="00F6537B">
            <w:pPr>
              <w:pStyle w:val="a8"/>
              <w:numPr>
                <w:ilvl w:val="0"/>
                <w:numId w:val="8"/>
              </w:numPr>
              <w:spacing w:after="120"/>
              <w:jc w:val="both"/>
              <w:rPr>
                <w:rFonts w:ascii="Garamond" w:hAnsi="Garamond"/>
                <w:sz w:val="22"/>
                <w:szCs w:val="22"/>
              </w:rPr>
            </w:pPr>
            <w:r w:rsidRPr="007F341C">
              <w:rPr>
                <w:rFonts w:ascii="Garamond" w:hAnsi="Garamond"/>
                <w:sz w:val="22"/>
                <w:szCs w:val="22"/>
                <w:highlight w:val="yellow"/>
              </w:rPr>
              <w:t xml:space="preserve">для ОПВ, </w:t>
            </w:r>
            <w:r w:rsidRPr="007F341C">
              <w:rPr>
                <w:rFonts w:ascii="Garamond" w:hAnsi="Garamond"/>
                <w:color w:val="000000"/>
                <w:sz w:val="22"/>
                <w:szCs w:val="22"/>
                <w:highlight w:val="yellow"/>
                <w:lang w:bidi="ru-RU"/>
              </w:rPr>
              <w:t>проводимых до 1 января 2021 года</w:t>
            </w:r>
            <w:r w:rsidR="00E6785F">
              <w:rPr>
                <w:rFonts w:ascii="Garamond" w:hAnsi="Garamond"/>
                <w:color w:val="000000"/>
                <w:sz w:val="22"/>
                <w:szCs w:val="22"/>
                <w:highlight w:val="yellow"/>
                <w:lang w:bidi="ru-RU"/>
              </w:rPr>
              <w:t>,</w:t>
            </w:r>
            <w:r w:rsidRPr="007F341C">
              <w:rPr>
                <w:rFonts w:ascii="Garamond" w:hAnsi="Garamond"/>
                <w:color w:val="000000"/>
                <w:sz w:val="22"/>
                <w:szCs w:val="22"/>
                <w:highlight w:val="yellow"/>
                <w:lang w:bidi="ru-RU"/>
              </w:rPr>
              <w:t xml:space="preserve"> –</w:t>
            </w:r>
            <w:r w:rsidRPr="007F341C">
              <w:rPr>
                <w:rFonts w:ascii="Garamond" w:hAnsi="Garamond"/>
                <w:color w:val="000000"/>
                <w:sz w:val="22"/>
                <w:szCs w:val="22"/>
                <w:lang w:bidi="ru-RU"/>
              </w:rPr>
              <w:t xml:space="preserve"> </w:t>
            </w:r>
            <w:r w:rsidRPr="007F341C">
              <w:rPr>
                <w:rFonts w:ascii="Garamond" w:hAnsi="Garamond"/>
                <w:i/>
                <w:color w:val="000000"/>
                <w:sz w:val="22"/>
                <w:szCs w:val="22"/>
                <w:lang w:bidi="ru-RU"/>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F341C">
              <w:rPr>
                <w:rFonts w:ascii="Garamond" w:hAnsi="Garamond"/>
                <w:color w:val="000000"/>
                <w:sz w:val="22"/>
                <w:szCs w:val="22"/>
                <w:lang w:bidi="ru-RU"/>
              </w:rPr>
              <w:t xml:space="preserve"> (</w:t>
            </w:r>
            <w:r w:rsidRPr="007F341C">
              <w:rPr>
                <w:rFonts w:ascii="Garamond" w:hAnsi="Garamond"/>
                <w:i/>
                <w:color w:val="000000"/>
                <w:sz w:val="22"/>
                <w:szCs w:val="22"/>
                <w:lang w:bidi="ru-RU"/>
              </w:rPr>
              <w:t>Приложение № Д 6.6 к Договору о присоединении к торговой системе оптового рынка</w:t>
            </w:r>
            <w:r w:rsidRPr="007F341C">
              <w:rPr>
                <w:rFonts w:ascii="Garamond" w:hAnsi="Garamond"/>
                <w:color w:val="000000"/>
                <w:sz w:val="22"/>
                <w:szCs w:val="22"/>
                <w:lang w:bidi="ru-RU"/>
              </w:rPr>
              <w:t>)</w:t>
            </w:r>
            <w:r w:rsidRPr="007F341C">
              <w:rPr>
                <w:rFonts w:ascii="Garamond" w:hAnsi="Garamond"/>
                <w:sz w:val="22"/>
                <w:szCs w:val="22"/>
              </w:rPr>
              <w:t xml:space="preserve">; </w:t>
            </w:r>
          </w:p>
          <w:p w:rsidR="00F6537B" w:rsidRPr="007F341C" w:rsidRDefault="00F6537B">
            <w:pPr>
              <w:pStyle w:val="a8"/>
              <w:numPr>
                <w:ilvl w:val="0"/>
                <w:numId w:val="8"/>
              </w:numPr>
              <w:spacing w:after="120"/>
              <w:jc w:val="both"/>
              <w:rPr>
                <w:rFonts w:ascii="Garamond" w:hAnsi="Garamond"/>
                <w:sz w:val="22"/>
                <w:szCs w:val="22"/>
              </w:rPr>
            </w:pPr>
            <w:r w:rsidRPr="007F341C">
              <w:rPr>
                <w:rFonts w:ascii="Garamond" w:hAnsi="Garamond"/>
                <w:sz w:val="22"/>
                <w:szCs w:val="22"/>
                <w:highlight w:val="yellow"/>
              </w:rPr>
              <w:t xml:space="preserve">для ОПВ, </w:t>
            </w:r>
            <w:r w:rsidRPr="007F341C">
              <w:rPr>
                <w:rFonts w:ascii="Garamond" w:hAnsi="Garamond"/>
                <w:color w:val="000000"/>
                <w:sz w:val="22"/>
                <w:szCs w:val="22"/>
                <w:highlight w:val="yellow"/>
                <w:lang w:bidi="ru-RU"/>
              </w:rPr>
              <w:t>проводимых после 1 января 2021 года</w:t>
            </w:r>
            <w:r w:rsidR="00E6785F">
              <w:rPr>
                <w:rFonts w:ascii="Garamond" w:hAnsi="Garamond"/>
                <w:color w:val="000000"/>
                <w:sz w:val="22"/>
                <w:szCs w:val="22"/>
                <w:highlight w:val="yellow"/>
                <w:lang w:bidi="ru-RU"/>
              </w:rPr>
              <w:t>,</w:t>
            </w:r>
            <w:r w:rsidRPr="007F341C">
              <w:rPr>
                <w:rFonts w:ascii="Garamond" w:hAnsi="Garamond"/>
                <w:sz w:val="22"/>
                <w:szCs w:val="22"/>
                <w:highlight w:val="yellow"/>
              </w:rPr>
              <w:t xml:space="preserve"> –</w:t>
            </w:r>
            <w:r w:rsidRPr="007F341C">
              <w:rPr>
                <w:rFonts w:ascii="Garamond" w:hAnsi="Garamond"/>
                <w:color w:val="000000"/>
                <w:sz w:val="22"/>
                <w:szCs w:val="22"/>
                <w:highlight w:val="yellow"/>
                <w:lang w:bidi="ru-RU"/>
              </w:rPr>
              <w:t xml:space="preserve"> </w:t>
            </w:r>
            <w:r w:rsidRPr="007F341C">
              <w:rPr>
                <w:rFonts w:ascii="Garamond" w:hAnsi="Garamond"/>
                <w:i/>
                <w:color w:val="000000"/>
                <w:sz w:val="22"/>
                <w:szCs w:val="22"/>
                <w:highlight w:val="yellow"/>
                <w:lang w:bidi="ru-RU"/>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7F341C">
              <w:rPr>
                <w:rFonts w:ascii="Garamond" w:hAnsi="Garamond"/>
                <w:color w:val="000000"/>
                <w:sz w:val="22"/>
                <w:szCs w:val="22"/>
                <w:highlight w:val="yellow"/>
                <w:lang w:bidi="ru-RU"/>
              </w:rPr>
              <w:t xml:space="preserve"> (</w:t>
            </w:r>
            <w:r w:rsidRPr="00E6785F">
              <w:rPr>
                <w:rFonts w:ascii="Garamond" w:hAnsi="Garamond"/>
                <w:color w:val="000000"/>
                <w:sz w:val="22"/>
                <w:szCs w:val="22"/>
                <w:highlight w:val="yellow"/>
                <w:lang w:bidi="ru-RU"/>
              </w:rPr>
              <w:t>Приложение № Д 6.6.2 к</w:t>
            </w:r>
            <w:r w:rsidRPr="007F341C">
              <w:rPr>
                <w:rFonts w:ascii="Garamond" w:hAnsi="Garamond"/>
                <w:i/>
                <w:color w:val="000000"/>
                <w:sz w:val="22"/>
                <w:szCs w:val="22"/>
                <w:highlight w:val="yellow"/>
                <w:lang w:bidi="ru-RU"/>
              </w:rPr>
              <w:t xml:space="preserve"> Договору о присоединении к торговой системе оптового рынка</w:t>
            </w:r>
            <w:r w:rsidRPr="007F341C">
              <w:rPr>
                <w:rFonts w:ascii="Garamond" w:hAnsi="Garamond"/>
                <w:color w:val="000000"/>
                <w:sz w:val="22"/>
                <w:szCs w:val="22"/>
                <w:highlight w:val="yellow"/>
                <w:lang w:bidi="ru-RU"/>
              </w:rPr>
              <w:t>)</w:t>
            </w:r>
            <w:r w:rsidRPr="007F341C">
              <w:rPr>
                <w:rFonts w:ascii="Garamond" w:hAnsi="Garamond"/>
                <w:sz w:val="22"/>
                <w:szCs w:val="22"/>
                <w:highlight w:val="yellow"/>
              </w:rPr>
              <w:t>;</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 xml:space="preserve">год начала поставки мощности, указанный в Соглашении </w:t>
            </w:r>
            <w:r w:rsidRPr="007F341C">
              <w:rPr>
                <w:rFonts w:ascii="Garamond" w:hAnsi="Garamond"/>
                <w:color w:val="000000"/>
                <w:sz w:val="22"/>
                <w:szCs w:val="22"/>
              </w:rPr>
              <w:t>об оплате штрафов по ДПМ ВИЭ по аккредитиву,</w:t>
            </w:r>
            <w:r w:rsidRPr="007F341C">
              <w:rPr>
                <w:rFonts w:ascii="Garamond" w:hAnsi="Garamond"/>
                <w:sz w:val="22"/>
                <w:szCs w:val="22"/>
              </w:rPr>
              <w:t xml:space="preserve">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(для ОПВ, </w:t>
            </w:r>
            <w:r w:rsidRPr="007F341C">
              <w:rPr>
                <w:rFonts w:ascii="Garamond" w:hAnsi="Garamond"/>
                <w:color w:val="000000"/>
                <w:sz w:val="22"/>
                <w:szCs w:val="22"/>
                <w:lang w:bidi="ru-RU"/>
              </w:rPr>
              <w:t>проводимых до 1 января 2021 года</w:t>
            </w:r>
            <w:r w:rsidRPr="007F341C">
              <w:rPr>
                <w:rFonts w:ascii="Garamond" w:hAnsi="Garamond"/>
                <w:sz w:val="22"/>
                <w:szCs w:val="22"/>
              </w:rPr>
              <w:t xml:space="preserve">) или подпункту 6 пункта 4.1.4 (для ОПВ, </w:t>
            </w:r>
            <w:r w:rsidRPr="007F341C">
              <w:rPr>
                <w:rFonts w:ascii="Garamond" w:hAnsi="Garamond"/>
                <w:color w:val="000000"/>
                <w:sz w:val="22"/>
                <w:szCs w:val="22"/>
                <w:lang w:bidi="ru-RU"/>
              </w:rPr>
              <w:t>проводимых после 1 января 2021 года</w:t>
            </w:r>
            <w:r w:rsidRPr="007F341C">
              <w:rPr>
                <w:rFonts w:ascii="Garamond" w:hAnsi="Garamond"/>
                <w:sz w:val="22"/>
                <w:szCs w:val="22"/>
              </w:rPr>
              <w:t>) настоящего Регламента;</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ab/>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ab/>
              <w:t xml:space="preserve">сумма, указанная в аккредитиве, по которому осуществляется оплата штрафов, </w:t>
            </w:r>
            <w:r w:rsidRPr="007F341C">
              <w:rPr>
                <w:rFonts w:ascii="Garamond" w:hAnsi="Garamond"/>
                <w:bCs/>
                <w:sz w:val="22"/>
                <w:szCs w:val="22"/>
              </w:rPr>
              <w:t xml:space="preserve">должна быть указана в российских рублях </w:t>
            </w:r>
            <w:r w:rsidRPr="007F341C">
              <w:rPr>
                <w:rFonts w:ascii="Garamond" w:hAnsi="Garamond"/>
                <w:sz w:val="22"/>
                <w:szCs w:val="22"/>
              </w:rPr>
              <w:t>и составлять:</w:t>
            </w:r>
          </w:p>
          <w:p w:rsidR="00F6537B" w:rsidRPr="007F341C" w:rsidRDefault="00F6537B">
            <w:pPr>
              <w:tabs>
                <w:tab w:val="num" w:pos="567"/>
              </w:tabs>
              <w:spacing w:after="120"/>
              <w:ind w:firstLine="550"/>
              <w:jc w:val="both"/>
              <w:rPr>
                <w:rFonts w:ascii="Garamond" w:hAnsi="Garamond"/>
                <w:sz w:val="22"/>
                <w:szCs w:val="22"/>
              </w:rPr>
            </w:pPr>
            <w:r w:rsidRPr="007F341C">
              <w:rPr>
                <w:rFonts w:ascii="Garamond" w:hAnsi="Garamond"/>
                <w:sz w:val="22"/>
                <w:szCs w:val="22"/>
              </w:rPr>
              <w:t>для ОПВ, проводимых до 1 января 2021 года, не менее:</w:t>
            </w:r>
          </w:p>
          <w:p w:rsidR="00F6537B" w:rsidRPr="007F341C" w:rsidRDefault="00F6537B">
            <w:pPr>
              <w:numPr>
                <w:ilvl w:val="0"/>
                <w:numId w:val="7"/>
              </w:numPr>
              <w:suppressAutoHyphens/>
              <w:spacing w:before="120" w:after="120"/>
              <w:jc w:val="both"/>
              <w:rPr>
                <w:rFonts w:ascii="Garamond" w:hAnsi="Garamond"/>
                <w:sz w:val="22"/>
                <w:szCs w:val="22"/>
              </w:rPr>
            </w:pPr>
            <w:r w:rsidRPr="007F341C">
              <w:rPr>
                <w:rFonts w:ascii="Garamond" w:hAnsi="Garamond"/>
                <w:sz w:val="22"/>
                <w:szCs w:val="22"/>
              </w:rPr>
              <w:t xml:space="preserve">5 % от произведения планового объема установленной мощности, указанного в заявке в отношении данного объекта </w:t>
            </w:r>
            <w:r w:rsidRPr="007F341C">
              <w:rPr>
                <w:rFonts w:ascii="Garamond" w:hAnsi="Garamond"/>
                <w:sz w:val="22"/>
                <w:szCs w:val="22"/>
              </w:rPr>
              <w:lastRenderedPageBreak/>
              <w:t>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rsidR="00F6537B" w:rsidRPr="007F341C" w:rsidRDefault="00F6537B">
            <w:pPr>
              <w:numPr>
                <w:ilvl w:val="0"/>
                <w:numId w:val="7"/>
              </w:numPr>
              <w:suppressAutoHyphens/>
              <w:spacing w:before="120" w:after="120"/>
              <w:jc w:val="both"/>
              <w:rPr>
                <w:rFonts w:ascii="Garamond" w:hAnsi="Garamond"/>
                <w:sz w:val="22"/>
                <w:szCs w:val="22"/>
              </w:rPr>
            </w:pPr>
            <w:r w:rsidRPr="007F341C">
              <w:rPr>
                <w:rFonts w:ascii="Garamond" w:hAnsi="Garamond"/>
                <w:sz w:val="22"/>
                <w:szCs w:val="22"/>
              </w:rPr>
              <w:t>5 % от произведения 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p>
          <w:p w:rsidR="00F6537B" w:rsidRPr="007F341C" w:rsidRDefault="00F6537B">
            <w:pPr>
              <w:numPr>
                <w:ilvl w:val="0"/>
                <w:numId w:val="7"/>
              </w:numPr>
              <w:suppressAutoHyphens/>
              <w:spacing w:before="120" w:after="120"/>
              <w:jc w:val="both"/>
              <w:rPr>
                <w:rFonts w:ascii="Garamond" w:hAnsi="Garamond"/>
                <w:sz w:val="22"/>
                <w:szCs w:val="22"/>
              </w:rPr>
            </w:pPr>
            <w:r w:rsidRPr="007F341C">
              <w:rPr>
                <w:rFonts w:ascii="Garamond" w:hAnsi="Garamond"/>
                <w:sz w:val="22"/>
                <w:szCs w:val="22"/>
              </w:rPr>
              <w:t xml:space="preserve">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в отношении данного объекта ВИЭ, при проведении ОПВ, по итогам которого был отобран проект по строительству данного объекта ВИЭ, – при предоставлении обеспечения после проведения ОПВ, по итогам которого был отобран проект по строительству данного объекта ВИЭ, в случае если исполнение обязательств по новым проектам </w:t>
            </w:r>
            <w:r w:rsidRPr="007F341C">
              <w:rPr>
                <w:rFonts w:ascii="Garamond" w:hAnsi="Garamond"/>
                <w:sz w:val="22"/>
                <w:szCs w:val="22"/>
              </w:rPr>
              <w:lastRenderedPageBreak/>
              <w:t>ВИЭ будет обеспечиваться предоставленным в отношении первоначального проекта ВИЭ аккредитивом;</w:t>
            </w:r>
          </w:p>
          <w:p w:rsidR="00F6537B" w:rsidRPr="007F341C" w:rsidRDefault="00F6537B">
            <w:pPr>
              <w:suppressAutoHyphens/>
              <w:spacing w:before="120" w:after="120"/>
              <w:ind w:left="1325"/>
              <w:jc w:val="both"/>
              <w:rPr>
                <w:rFonts w:ascii="Garamond" w:hAnsi="Garamond"/>
                <w:sz w:val="22"/>
                <w:szCs w:val="22"/>
              </w:rPr>
            </w:pPr>
          </w:p>
          <w:p w:rsidR="00F6537B" w:rsidRPr="007F341C" w:rsidRDefault="00F6537B">
            <w:pPr>
              <w:suppressAutoHyphens/>
              <w:spacing w:before="120" w:after="120"/>
              <w:ind w:left="1325"/>
              <w:jc w:val="both"/>
              <w:rPr>
                <w:rFonts w:ascii="Garamond" w:hAnsi="Garamond"/>
                <w:sz w:val="22"/>
                <w:szCs w:val="22"/>
              </w:rPr>
            </w:pPr>
          </w:p>
          <w:p w:rsidR="00F6537B" w:rsidRPr="007F341C" w:rsidRDefault="00F6537B">
            <w:pPr>
              <w:spacing w:after="120"/>
              <w:ind w:firstLine="567"/>
              <w:jc w:val="both"/>
              <w:rPr>
                <w:rFonts w:ascii="Garamond" w:hAnsi="Garamond"/>
                <w:sz w:val="22"/>
                <w:szCs w:val="22"/>
              </w:rPr>
            </w:pPr>
            <w:r w:rsidRPr="007F341C">
              <w:rPr>
                <w:rFonts w:ascii="Garamond" w:hAnsi="Garamond"/>
                <w:sz w:val="22"/>
                <w:szCs w:val="22"/>
              </w:rPr>
              <w:t>для ОПВ, проводимых после 1 января 2021 года, не менее:</w:t>
            </w:r>
          </w:p>
          <w:p w:rsidR="00F6537B" w:rsidRPr="007F341C" w:rsidRDefault="00F6537B">
            <w:pPr>
              <w:numPr>
                <w:ilvl w:val="0"/>
                <w:numId w:val="5"/>
              </w:numPr>
              <w:suppressAutoHyphens/>
              <w:spacing w:before="120" w:after="120"/>
              <w:jc w:val="both"/>
              <w:rPr>
                <w:rFonts w:ascii="Garamond" w:hAnsi="Garamond"/>
                <w:sz w:val="22"/>
                <w:szCs w:val="22"/>
              </w:rPr>
            </w:pPr>
            <w:r w:rsidRPr="007F341C">
              <w:rPr>
                <w:rFonts w:ascii="Garamond" w:hAnsi="Garamond"/>
                <w:sz w:val="22"/>
                <w:szCs w:val="22"/>
                <w:highlight w:val="yellow"/>
              </w:rPr>
              <w:t>22</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p w:rsidR="00F6537B" w:rsidRPr="007F341C" w:rsidRDefault="00F6537B">
            <w:pPr>
              <w:suppressAutoHyphens/>
              <w:spacing w:before="120" w:after="120"/>
              <w:jc w:val="both"/>
              <w:rPr>
                <w:rFonts w:ascii="Garamond" w:hAnsi="Garamond"/>
                <w:sz w:val="22"/>
                <w:szCs w:val="22"/>
              </w:rPr>
            </w:pPr>
            <w:r w:rsidRPr="007F341C">
              <w:rPr>
                <w:rFonts w:ascii="Garamond" w:hAnsi="Garamond"/>
                <w:sz w:val="22"/>
                <w:szCs w:val="22"/>
              </w:rPr>
              <w:t>…</w:t>
            </w:r>
          </w:p>
          <w:p w:rsidR="00F6537B" w:rsidRPr="007F341C" w:rsidRDefault="00F6537B">
            <w:pPr>
              <w:suppressAutoHyphens/>
              <w:spacing w:before="120" w:after="120"/>
              <w:jc w:val="both"/>
              <w:rPr>
                <w:rFonts w:ascii="Garamond" w:hAnsi="Garamond"/>
                <w:sz w:val="22"/>
                <w:szCs w:val="22"/>
              </w:rPr>
            </w:pPr>
          </w:p>
          <w:p w:rsidR="00F6537B" w:rsidRPr="007F341C" w:rsidRDefault="00F6537B">
            <w:pPr>
              <w:suppressAutoHyphens/>
              <w:spacing w:before="120" w:after="120"/>
              <w:jc w:val="both"/>
              <w:rPr>
                <w:rFonts w:ascii="Garamond" w:hAnsi="Garamond"/>
                <w:sz w:val="22"/>
                <w:szCs w:val="22"/>
              </w:rPr>
            </w:pPr>
            <w:r w:rsidRPr="007F341C">
              <w:rPr>
                <w:rFonts w:ascii="Garamond" w:hAnsi="Garamond"/>
                <w:sz w:val="22"/>
                <w:szCs w:val="22"/>
              </w:rPr>
              <w:t>…</w:t>
            </w:r>
          </w:p>
          <w:p w:rsidR="00F6537B" w:rsidRPr="007F341C" w:rsidRDefault="00F6537B">
            <w:pPr>
              <w:tabs>
                <w:tab w:val="num" w:pos="567"/>
              </w:tabs>
              <w:spacing w:after="120"/>
              <w:jc w:val="both"/>
              <w:rPr>
                <w:rFonts w:ascii="Garamond" w:hAnsi="Garamond"/>
                <w:bCs/>
                <w:sz w:val="22"/>
                <w:szCs w:val="22"/>
              </w:rPr>
            </w:pPr>
            <w:r w:rsidRPr="007F341C">
              <w:rPr>
                <w:rFonts w:ascii="Garamond" w:hAnsi="Garamond"/>
                <w:sz w:val="22"/>
                <w:szCs w:val="22"/>
              </w:rPr>
              <w:tab/>
            </w:r>
            <w:r w:rsidRPr="007F341C">
              <w:rPr>
                <w:rFonts w:ascii="Garamond" w:hAnsi="Garamond"/>
                <w:bCs/>
                <w:sz w:val="22"/>
                <w:szCs w:val="22"/>
              </w:rPr>
              <w:t>срок действия аккредитива</w:t>
            </w:r>
            <w:r w:rsidRPr="007F341C">
              <w:rPr>
                <w:rFonts w:ascii="Garamond" w:hAnsi="Garamond"/>
                <w:bCs/>
                <w:sz w:val="22"/>
                <w:szCs w:val="22"/>
                <w:highlight w:val="yellow"/>
              </w:rPr>
              <w:t>:</w:t>
            </w:r>
          </w:p>
          <w:p w:rsidR="00F6537B" w:rsidRPr="007F341C" w:rsidRDefault="00F6537B">
            <w:pPr>
              <w:pStyle w:val="a8"/>
              <w:numPr>
                <w:ilvl w:val="0"/>
                <w:numId w:val="9"/>
              </w:numPr>
              <w:tabs>
                <w:tab w:val="num" w:pos="742"/>
              </w:tabs>
              <w:spacing w:after="120"/>
              <w:jc w:val="both"/>
              <w:rPr>
                <w:rFonts w:ascii="Garamond" w:hAnsi="Garamond"/>
                <w:sz w:val="22"/>
                <w:szCs w:val="22"/>
              </w:rPr>
            </w:pPr>
            <w:r w:rsidRPr="007F341C">
              <w:rPr>
                <w:rFonts w:ascii="Garamond" w:hAnsi="Garamond"/>
                <w:sz w:val="22"/>
                <w:szCs w:val="22"/>
                <w:highlight w:val="yellow"/>
              </w:rPr>
              <w:t xml:space="preserve">для ОПВ, </w:t>
            </w:r>
            <w:r w:rsidRPr="007F341C">
              <w:rPr>
                <w:rFonts w:ascii="Garamond" w:hAnsi="Garamond"/>
                <w:color w:val="000000"/>
                <w:sz w:val="22"/>
                <w:szCs w:val="22"/>
                <w:highlight w:val="yellow"/>
                <w:lang w:bidi="ru-RU"/>
              </w:rPr>
              <w:t>проводимых до 1 января 2021 года</w:t>
            </w:r>
            <w:r w:rsidR="00E6785F" w:rsidRPr="00E6785F">
              <w:rPr>
                <w:rFonts w:ascii="Garamond" w:hAnsi="Garamond"/>
                <w:color w:val="000000"/>
                <w:sz w:val="22"/>
                <w:szCs w:val="22"/>
                <w:highlight w:val="yellow"/>
                <w:lang w:bidi="ru-RU"/>
              </w:rPr>
              <w:t>,</w:t>
            </w:r>
            <w:r w:rsidRPr="007F341C">
              <w:rPr>
                <w:rFonts w:ascii="Garamond" w:hAnsi="Garamond"/>
                <w:bCs/>
                <w:sz w:val="22"/>
                <w:szCs w:val="22"/>
              </w:rPr>
              <w:t xml:space="preserve"> </w:t>
            </w:r>
            <w:r w:rsidRPr="007F341C">
              <w:rPr>
                <w:rFonts w:ascii="Garamond" w:hAnsi="Garamond"/>
                <w:sz w:val="22"/>
                <w:szCs w:val="22"/>
              </w:rPr>
              <w:t xml:space="preserve">– не менее 15 (пятнадцати) месяцев с 1 (первого) </w:t>
            </w:r>
            <w:r w:rsidRPr="007F341C">
              <w:rPr>
                <w:rFonts w:ascii="Garamond" w:hAnsi="Garamond"/>
                <w:bCs/>
                <w:color w:val="000000"/>
                <w:sz w:val="22"/>
                <w:szCs w:val="22"/>
              </w:rPr>
              <w:t>января года</w:t>
            </w:r>
            <w:r w:rsidRPr="007F341C">
              <w:rPr>
                <w:rFonts w:ascii="Garamond" w:hAnsi="Garamond"/>
                <w:sz w:val="22"/>
                <w:szCs w:val="22"/>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rsidR="00F6537B" w:rsidRPr="007F341C" w:rsidRDefault="00F6537B">
            <w:pPr>
              <w:pStyle w:val="a8"/>
              <w:numPr>
                <w:ilvl w:val="0"/>
                <w:numId w:val="9"/>
              </w:numPr>
              <w:tabs>
                <w:tab w:val="num" w:pos="742"/>
              </w:tabs>
              <w:spacing w:after="120"/>
              <w:jc w:val="both"/>
              <w:rPr>
                <w:rFonts w:ascii="Garamond" w:hAnsi="Garamond"/>
                <w:sz w:val="22"/>
                <w:szCs w:val="22"/>
              </w:rPr>
            </w:pPr>
            <w:r w:rsidRPr="007F341C">
              <w:rPr>
                <w:rFonts w:ascii="Garamond" w:hAnsi="Garamond"/>
                <w:sz w:val="22"/>
                <w:szCs w:val="22"/>
                <w:highlight w:val="yellow"/>
              </w:rPr>
              <w:t xml:space="preserve">для ОПВ, </w:t>
            </w:r>
            <w:r w:rsidRPr="007F341C">
              <w:rPr>
                <w:rFonts w:ascii="Garamond" w:hAnsi="Garamond"/>
                <w:color w:val="000000"/>
                <w:sz w:val="22"/>
                <w:szCs w:val="22"/>
                <w:highlight w:val="yellow"/>
                <w:lang w:bidi="ru-RU"/>
              </w:rPr>
              <w:t>проводимых после 1 января 2021 года</w:t>
            </w:r>
            <w:r w:rsidR="00E6785F">
              <w:rPr>
                <w:rFonts w:ascii="Garamond" w:hAnsi="Garamond"/>
                <w:color w:val="000000"/>
                <w:sz w:val="22"/>
                <w:szCs w:val="22"/>
                <w:highlight w:val="yellow"/>
                <w:lang w:bidi="ru-RU"/>
              </w:rPr>
              <w:t>,</w:t>
            </w:r>
            <w:r w:rsidRPr="007F341C">
              <w:rPr>
                <w:rFonts w:ascii="Garamond" w:hAnsi="Garamond"/>
                <w:bCs/>
                <w:sz w:val="22"/>
                <w:szCs w:val="22"/>
                <w:highlight w:val="yellow"/>
              </w:rPr>
              <w:t xml:space="preserve"> </w:t>
            </w:r>
            <w:r w:rsidRPr="007F341C">
              <w:rPr>
                <w:rFonts w:ascii="Garamond" w:hAnsi="Garamond"/>
                <w:sz w:val="22"/>
                <w:szCs w:val="22"/>
                <w:highlight w:val="yellow"/>
              </w:rPr>
              <w:t xml:space="preserve">– не менее 11 (одиннадцати) месяцев с 1 (первого) </w:t>
            </w:r>
            <w:r w:rsidRPr="007F341C">
              <w:rPr>
                <w:rFonts w:ascii="Garamond" w:hAnsi="Garamond"/>
                <w:bCs/>
                <w:color w:val="000000"/>
                <w:sz w:val="22"/>
                <w:szCs w:val="22"/>
                <w:highlight w:val="yellow"/>
              </w:rPr>
              <w:t>января года</w:t>
            </w:r>
            <w:r w:rsidRPr="007F341C">
              <w:rPr>
                <w:rFonts w:ascii="Garamond" w:hAnsi="Garamond"/>
                <w:sz w:val="22"/>
                <w:szCs w:val="22"/>
                <w:highlight w:val="yellow"/>
              </w:rPr>
              <w:t>, следующего за годом, указанным в соответствующей заявке согласно подпункту 6 пункта 4.1.4 настоящего Регламента в качестве планового года начала поставки мощности объекта ВИЭ;</w:t>
            </w:r>
          </w:p>
          <w:p w:rsidR="00F6537B" w:rsidRPr="007F341C" w:rsidRDefault="00F6537B">
            <w:pPr>
              <w:tabs>
                <w:tab w:val="num" w:pos="567"/>
              </w:tabs>
              <w:spacing w:after="120"/>
              <w:jc w:val="both"/>
              <w:rPr>
                <w:rFonts w:ascii="Garamond" w:hAnsi="Garamond"/>
                <w:bCs/>
                <w:sz w:val="22"/>
                <w:szCs w:val="22"/>
              </w:rPr>
            </w:pPr>
            <w:r w:rsidRPr="007F341C">
              <w:rPr>
                <w:rFonts w:ascii="Garamond" w:hAnsi="Garamond"/>
                <w:sz w:val="22"/>
                <w:szCs w:val="22"/>
              </w:rPr>
              <w:tab/>
            </w:r>
            <w:r w:rsidRPr="007F341C">
              <w:rPr>
                <w:rFonts w:ascii="Garamond" w:hAnsi="Garamond"/>
                <w:bCs/>
                <w:sz w:val="22"/>
                <w:szCs w:val="22"/>
              </w:rPr>
              <w:t>способ исполнения аккредитива – непосредственно по представлении документов;</w:t>
            </w:r>
          </w:p>
          <w:p w:rsidR="00F6537B" w:rsidRPr="007F341C" w:rsidRDefault="00F6537B">
            <w:pPr>
              <w:tabs>
                <w:tab w:val="num" w:pos="567"/>
              </w:tabs>
              <w:spacing w:after="120"/>
              <w:jc w:val="both"/>
              <w:rPr>
                <w:rFonts w:ascii="Garamond" w:hAnsi="Garamond"/>
                <w:sz w:val="22"/>
                <w:szCs w:val="22"/>
              </w:rPr>
            </w:pPr>
            <w:r w:rsidRPr="007F341C">
              <w:rPr>
                <w:rFonts w:ascii="Garamond" w:hAnsi="Garamond"/>
                <w:bCs/>
                <w:sz w:val="22"/>
                <w:szCs w:val="22"/>
              </w:rPr>
              <w:tab/>
              <w:t xml:space="preserve"> частичные платежи по аккредитиву разрешены</w:t>
            </w:r>
            <w:r w:rsidRPr="007F341C">
              <w:rPr>
                <w:rFonts w:ascii="Garamond" w:hAnsi="Garamond"/>
                <w:sz w:val="22"/>
                <w:szCs w:val="22"/>
              </w:rPr>
              <w:t>;</w:t>
            </w:r>
          </w:p>
          <w:p w:rsidR="00F6537B" w:rsidRPr="007F341C" w:rsidRDefault="00F6537B">
            <w:pPr>
              <w:widowControl w:val="0"/>
              <w:spacing w:before="120" w:after="120"/>
              <w:ind w:firstLine="567"/>
              <w:jc w:val="both"/>
              <w:rPr>
                <w:rFonts w:ascii="Garamond" w:hAnsi="Garamond"/>
                <w:sz w:val="22"/>
                <w:szCs w:val="22"/>
              </w:rPr>
            </w:pPr>
            <w:r w:rsidRPr="007F341C">
              <w:rPr>
                <w:rFonts w:ascii="Garamond" w:hAnsi="Garamond"/>
                <w:sz w:val="22"/>
                <w:szCs w:val="22"/>
              </w:rPr>
              <w:lastRenderedPageBreak/>
              <w:t>….</w:t>
            </w:r>
          </w:p>
        </w:tc>
      </w:tr>
      <w:tr w:rsidR="00F6537B" w:rsidRPr="007F341C">
        <w:trPr>
          <w:trHeight w:val="147"/>
        </w:trPr>
        <w:tc>
          <w:tcPr>
            <w:tcW w:w="918" w:type="dxa"/>
            <w:shd w:val="clear" w:color="auto" w:fill="auto"/>
            <w:vAlign w:val="center"/>
          </w:tcPr>
          <w:p w:rsidR="00F6537B" w:rsidRPr="007F341C" w:rsidRDefault="00AB6FF4">
            <w:pPr>
              <w:widowControl w:val="0"/>
              <w:jc w:val="center"/>
              <w:rPr>
                <w:rFonts w:ascii="Garamond" w:hAnsi="Garamond"/>
                <w:b/>
                <w:sz w:val="22"/>
                <w:szCs w:val="22"/>
              </w:rPr>
            </w:pPr>
            <w:r>
              <w:rPr>
                <w:rFonts w:ascii="Garamond" w:hAnsi="Garamond"/>
                <w:b/>
                <w:sz w:val="22"/>
                <w:szCs w:val="22"/>
              </w:rPr>
              <w:lastRenderedPageBreak/>
              <w:t>7.7</w:t>
            </w:r>
          </w:p>
        </w:tc>
        <w:tc>
          <w:tcPr>
            <w:tcW w:w="6946" w:type="dxa"/>
            <w:shd w:val="clear" w:color="auto" w:fill="auto"/>
          </w:tcPr>
          <w:p w:rsidR="00F6537B" w:rsidRPr="007F341C" w:rsidRDefault="00F6537B">
            <w:pPr>
              <w:spacing w:before="120" w:after="120"/>
              <w:jc w:val="both"/>
              <w:outlineLvl w:val="0"/>
              <w:rPr>
                <w:rFonts w:ascii="Garamond" w:hAnsi="Garamond"/>
                <w:sz w:val="22"/>
                <w:szCs w:val="22"/>
              </w:rPr>
            </w:pPr>
            <w:r w:rsidRPr="007F341C">
              <w:rPr>
                <w:rFonts w:ascii="Garamond" w:hAnsi="Garamond"/>
                <w:sz w:val="22"/>
                <w:szCs w:val="22"/>
                <w:lang w:eastAsia="en-US"/>
              </w:rPr>
              <w:t>7.7. Участник ОПВ вправе обеспечивать исполнение своих обязательств, возникающих по результатам ОПВ, банковской гарантией, обеспечивающей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При этом:</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lang w:eastAsia="en-US"/>
              </w:rPr>
              <w:t xml:space="preserve">для каждого объекта ВИЭ, в отношении которого подана заявка, должно быть заключено </w:t>
            </w:r>
            <w:r w:rsidRPr="007F341C">
              <w:rPr>
                <w:rFonts w:ascii="Garamond" w:hAnsi="Garamond"/>
                <w:i/>
                <w:sz w:val="22"/>
                <w:szCs w:val="22"/>
                <w:lang w:eastAsia="en-US"/>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F341C">
              <w:rPr>
                <w:rFonts w:ascii="Garamond" w:hAnsi="Garamond"/>
                <w:sz w:val="22"/>
                <w:szCs w:val="22"/>
                <w:lang w:eastAsia="en-US"/>
              </w:rPr>
              <w:t xml:space="preserve"> (Приложение № Д 6.14 к </w:t>
            </w:r>
            <w:r w:rsidRPr="007F341C">
              <w:rPr>
                <w:rFonts w:ascii="Garamond" w:hAnsi="Garamond"/>
                <w:i/>
                <w:sz w:val="22"/>
                <w:szCs w:val="22"/>
                <w:lang w:eastAsia="en-US"/>
              </w:rPr>
              <w:t>Договору о присоединении к торговой системе оптового рынка</w:t>
            </w:r>
            <w:r w:rsidRPr="007F341C">
              <w:rPr>
                <w:rFonts w:ascii="Garamond" w:hAnsi="Garamond"/>
                <w:sz w:val="22"/>
                <w:szCs w:val="22"/>
                <w:lang w:eastAsia="en-US"/>
              </w:rPr>
              <w:t>);</w:t>
            </w:r>
          </w:p>
          <w:p w:rsidR="00F6537B" w:rsidRPr="007F341C" w:rsidRDefault="00F6537B">
            <w:pPr>
              <w:spacing w:after="120"/>
              <w:ind w:firstLine="567"/>
              <w:jc w:val="both"/>
              <w:rPr>
                <w:rFonts w:ascii="Garamond" w:hAnsi="Garamond"/>
                <w:sz w:val="22"/>
                <w:szCs w:val="22"/>
                <w:lang w:eastAsia="en-US"/>
              </w:rPr>
            </w:pPr>
          </w:p>
          <w:p w:rsidR="00F6537B" w:rsidRPr="007F341C" w:rsidRDefault="00F6537B">
            <w:pPr>
              <w:spacing w:after="120"/>
              <w:ind w:firstLine="567"/>
              <w:jc w:val="both"/>
              <w:rPr>
                <w:rFonts w:ascii="Garamond" w:hAnsi="Garamond"/>
                <w:sz w:val="22"/>
                <w:szCs w:val="22"/>
                <w:lang w:eastAsia="en-US"/>
              </w:rPr>
            </w:pPr>
          </w:p>
          <w:p w:rsidR="00F6537B" w:rsidRPr="007F341C" w:rsidRDefault="00F6537B">
            <w:pPr>
              <w:spacing w:after="120"/>
              <w:ind w:firstLine="567"/>
              <w:jc w:val="both"/>
              <w:rPr>
                <w:rFonts w:ascii="Garamond" w:hAnsi="Garamond"/>
                <w:sz w:val="22"/>
                <w:szCs w:val="22"/>
                <w:lang w:eastAsia="en-US"/>
              </w:rPr>
            </w:pPr>
          </w:p>
          <w:p w:rsidR="00F6537B" w:rsidRPr="007F341C" w:rsidRDefault="00F6537B">
            <w:pPr>
              <w:spacing w:after="120"/>
              <w:ind w:firstLine="567"/>
              <w:jc w:val="both"/>
              <w:rPr>
                <w:rFonts w:ascii="Garamond" w:hAnsi="Garamond"/>
                <w:sz w:val="22"/>
                <w:szCs w:val="22"/>
                <w:lang w:eastAsia="en-US"/>
              </w:rPr>
            </w:pPr>
          </w:p>
          <w:p w:rsidR="00F6537B" w:rsidRPr="007F341C" w:rsidRDefault="00F6537B">
            <w:pPr>
              <w:spacing w:after="120"/>
              <w:ind w:firstLine="567"/>
              <w:jc w:val="both"/>
              <w:rPr>
                <w:rFonts w:ascii="Garamond" w:hAnsi="Garamond"/>
                <w:sz w:val="22"/>
                <w:szCs w:val="22"/>
                <w:lang w:eastAsia="en-US"/>
              </w:rPr>
            </w:pPr>
          </w:p>
          <w:p w:rsidR="00F6537B" w:rsidRPr="007F341C" w:rsidRDefault="00F6537B">
            <w:pPr>
              <w:spacing w:after="120"/>
              <w:ind w:firstLine="567"/>
              <w:jc w:val="both"/>
              <w:rPr>
                <w:rFonts w:ascii="Garamond" w:hAnsi="Garamond"/>
                <w:sz w:val="22"/>
                <w:szCs w:val="22"/>
                <w:lang w:eastAsia="en-US"/>
              </w:rPr>
            </w:pP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lang w:eastAsia="en-US"/>
              </w:rPr>
              <w:t>год начала поставки мощности, указанный в Соглашении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F341C">
              <w:rPr>
                <w:rFonts w:ascii="Garamond" w:hAnsi="Garamond"/>
                <w:color w:val="000000"/>
                <w:sz w:val="22"/>
                <w:szCs w:val="22"/>
                <w:lang w:eastAsia="en-US"/>
              </w:rPr>
              <w:t>,</w:t>
            </w:r>
            <w:r w:rsidRPr="007F341C">
              <w:rPr>
                <w:rFonts w:ascii="Garamond" w:hAnsi="Garamond"/>
                <w:sz w:val="22"/>
                <w:szCs w:val="22"/>
                <w:lang w:eastAsia="en-US"/>
              </w:rPr>
              <w:t xml:space="preserve">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w:t>
            </w:r>
            <w:r w:rsidRPr="007F341C">
              <w:rPr>
                <w:rFonts w:ascii="Garamond" w:hAnsi="Garamond"/>
                <w:sz w:val="22"/>
                <w:szCs w:val="22"/>
              </w:rPr>
              <w:t xml:space="preserve">(для ОПВ, </w:t>
            </w:r>
            <w:r w:rsidRPr="007F341C">
              <w:rPr>
                <w:rFonts w:ascii="Garamond" w:hAnsi="Garamond"/>
                <w:color w:val="000000"/>
                <w:sz w:val="22"/>
                <w:szCs w:val="22"/>
                <w:lang w:bidi="ru-RU"/>
              </w:rPr>
              <w:t>проводимых до 1 января 2021 года</w:t>
            </w:r>
            <w:r w:rsidRPr="007F341C">
              <w:rPr>
                <w:rFonts w:ascii="Garamond" w:hAnsi="Garamond"/>
                <w:sz w:val="22"/>
                <w:szCs w:val="22"/>
              </w:rPr>
              <w:t xml:space="preserve">) или подпункту 6 пункта 4.1.4 (для ОПВ, </w:t>
            </w:r>
            <w:r w:rsidRPr="007F341C">
              <w:rPr>
                <w:rFonts w:ascii="Garamond" w:hAnsi="Garamond"/>
                <w:color w:val="000000"/>
                <w:sz w:val="22"/>
                <w:szCs w:val="22"/>
                <w:lang w:bidi="ru-RU"/>
              </w:rPr>
              <w:t>проводимых после 1 января 2021 года</w:t>
            </w:r>
            <w:r w:rsidRPr="007F341C">
              <w:rPr>
                <w:rFonts w:ascii="Garamond" w:hAnsi="Garamond"/>
                <w:sz w:val="22"/>
                <w:szCs w:val="22"/>
              </w:rPr>
              <w:t xml:space="preserve">) </w:t>
            </w:r>
            <w:r w:rsidRPr="007F341C">
              <w:rPr>
                <w:rFonts w:ascii="Garamond" w:hAnsi="Garamond"/>
                <w:sz w:val="22"/>
                <w:szCs w:val="22"/>
                <w:lang w:eastAsia="en-US"/>
              </w:rPr>
              <w:t>настоящего Регламента;</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lang w:eastAsia="en-US"/>
              </w:rPr>
              <w:t xml:space="preserve">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должна содержать </w:t>
            </w:r>
            <w:r w:rsidRPr="007F341C">
              <w:rPr>
                <w:rFonts w:ascii="Garamond" w:hAnsi="Garamond"/>
                <w:sz w:val="22"/>
                <w:szCs w:val="22"/>
                <w:lang w:eastAsia="en-US"/>
              </w:rPr>
              <w:lastRenderedPageBreak/>
              <w:t>следующую обязательную информацию и соответствовать следующим требованиям:</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lang w:eastAsia="en-US"/>
              </w:rPr>
              <w:t xml:space="preserve">денежная сумма, подлежащая выплате по банковской гарантии, </w:t>
            </w:r>
            <w:r w:rsidRPr="007F341C">
              <w:rPr>
                <w:rFonts w:ascii="Garamond" w:hAnsi="Garamond"/>
                <w:bCs/>
                <w:sz w:val="22"/>
                <w:szCs w:val="22"/>
                <w:lang w:eastAsia="en-US"/>
              </w:rPr>
              <w:t xml:space="preserve">должна быть указана в российских рублях </w:t>
            </w:r>
            <w:r w:rsidRPr="007F341C">
              <w:rPr>
                <w:rFonts w:ascii="Garamond" w:hAnsi="Garamond"/>
                <w:sz w:val="22"/>
                <w:szCs w:val="22"/>
                <w:lang w:eastAsia="en-US"/>
              </w:rPr>
              <w:t>и составлять:</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rPr>
              <w:t>для ОПВ, проводимых до 1 января 2021 года, –</w:t>
            </w:r>
            <w:r w:rsidRPr="007F341C">
              <w:rPr>
                <w:rFonts w:ascii="Garamond" w:hAnsi="Garamond"/>
                <w:sz w:val="22"/>
                <w:szCs w:val="22"/>
                <w:lang w:eastAsia="en-US"/>
              </w:rPr>
              <w:t xml:space="preserve"> 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rsidR="00F6537B" w:rsidRPr="007F341C" w:rsidRDefault="00F6537B">
            <w:pPr>
              <w:spacing w:after="120"/>
              <w:ind w:firstLine="567"/>
              <w:jc w:val="both"/>
              <w:rPr>
                <w:rFonts w:ascii="Garamond" w:hAnsi="Garamond"/>
                <w:sz w:val="22"/>
                <w:szCs w:val="22"/>
              </w:rPr>
            </w:pPr>
            <w:r w:rsidRPr="007F341C">
              <w:rPr>
                <w:rFonts w:ascii="Garamond" w:hAnsi="Garamond"/>
                <w:sz w:val="22"/>
                <w:szCs w:val="22"/>
              </w:rPr>
              <w:t xml:space="preserve">для ОПВ, проводимых после 1 января 2021 года, – не менее </w:t>
            </w:r>
            <w:r w:rsidRPr="007F341C">
              <w:rPr>
                <w:rFonts w:ascii="Garamond" w:hAnsi="Garamond"/>
                <w:sz w:val="22"/>
                <w:szCs w:val="22"/>
                <w:highlight w:val="yellow"/>
              </w:rPr>
              <w:t>30</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p w:rsidR="00F6537B" w:rsidRPr="007F341C" w:rsidRDefault="00F6537B">
            <w:pPr>
              <w:spacing w:after="120"/>
              <w:ind w:firstLine="567"/>
              <w:jc w:val="both"/>
              <w:rPr>
                <w:rFonts w:ascii="Garamond" w:hAnsi="Garamond"/>
                <w:sz w:val="22"/>
                <w:szCs w:val="22"/>
              </w:rPr>
            </w:pPr>
            <w:r w:rsidRPr="007F341C">
              <w:rPr>
                <w:rFonts w:ascii="Garamond" w:hAnsi="Garamond"/>
                <w:sz w:val="22"/>
                <w:szCs w:val="22"/>
              </w:rPr>
              <w:t>….</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rPr>
              <w:t>….</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bCs/>
                <w:sz w:val="22"/>
                <w:szCs w:val="22"/>
                <w:lang w:eastAsia="en-US"/>
              </w:rPr>
              <w:t xml:space="preserve">срок действия банковской гарантии </w:t>
            </w:r>
            <w:r w:rsidRPr="007F341C">
              <w:rPr>
                <w:rFonts w:ascii="Garamond" w:hAnsi="Garamond"/>
                <w:sz w:val="22"/>
                <w:szCs w:val="22"/>
                <w:lang w:eastAsia="en-US"/>
              </w:rPr>
              <w:t xml:space="preserve">– не менее 15 (пятнадцати) месяцев с 1 (первого) </w:t>
            </w:r>
            <w:r w:rsidRPr="007F341C">
              <w:rPr>
                <w:rFonts w:ascii="Garamond" w:hAnsi="Garamond"/>
                <w:bCs/>
                <w:color w:val="000000"/>
                <w:sz w:val="22"/>
                <w:szCs w:val="22"/>
                <w:lang w:eastAsia="en-US"/>
              </w:rPr>
              <w:t>января года</w:t>
            </w:r>
            <w:r w:rsidRPr="007F341C">
              <w:rPr>
                <w:rFonts w:ascii="Garamond" w:hAnsi="Garamond"/>
                <w:sz w:val="22"/>
                <w:szCs w:val="22"/>
                <w:lang w:eastAsia="en-US"/>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rsidR="00F6537B" w:rsidRPr="007F341C" w:rsidRDefault="00F6537B">
            <w:pPr>
              <w:spacing w:after="120"/>
              <w:ind w:firstLine="567"/>
              <w:jc w:val="both"/>
              <w:rPr>
                <w:rFonts w:ascii="Garamond" w:hAnsi="Garamond"/>
                <w:sz w:val="22"/>
                <w:szCs w:val="22"/>
                <w:lang w:eastAsia="en-US"/>
              </w:rPr>
            </w:pPr>
          </w:p>
          <w:p w:rsidR="00F6537B" w:rsidRPr="007F341C" w:rsidRDefault="00F6537B">
            <w:pPr>
              <w:spacing w:after="120"/>
              <w:ind w:firstLine="567"/>
              <w:jc w:val="both"/>
              <w:rPr>
                <w:rFonts w:ascii="Garamond" w:hAnsi="Garamond"/>
                <w:sz w:val="22"/>
                <w:szCs w:val="22"/>
                <w:lang w:eastAsia="en-US"/>
              </w:rPr>
            </w:pP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lang w:eastAsia="en-US"/>
              </w:rPr>
              <w:lastRenderedPageBreak/>
              <w:t>банковская гарантия вступает в силу с даты ее выдачи;</w:t>
            </w:r>
          </w:p>
          <w:p w:rsidR="00F6537B" w:rsidRPr="007F341C" w:rsidRDefault="00F6537B">
            <w:pPr>
              <w:widowControl w:val="0"/>
              <w:tabs>
                <w:tab w:val="num" w:pos="567"/>
              </w:tabs>
              <w:spacing w:after="120"/>
              <w:ind w:firstLine="567"/>
              <w:jc w:val="both"/>
              <w:rPr>
                <w:rFonts w:ascii="Garamond" w:hAnsi="Garamond"/>
                <w:bCs/>
                <w:sz w:val="22"/>
                <w:szCs w:val="22"/>
                <w:lang w:eastAsia="en-US"/>
              </w:rPr>
            </w:pPr>
            <w:r w:rsidRPr="007F341C">
              <w:rPr>
                <w:rFonts w:ascii="Garamond" w:hAnsi="Garamond"/>
                <w:bCs/>
                <w:sz w:val="22"/>
                <w:szCs w:val="22"/>
                <w:lang w:eastAsia="en-US"/>
              </w:rPr>
              <w:t>банковская гарантия является безотзывной;</w:t>
            </w:r>
          </w:p>
          <w:p w:rsidR="00F6537B" w:rsidRPr="007F341C" w:rsidRDefault="00F6537B">
            <w:pPr>
              <w:widowControl w:val="0"/>
              <w:spacing w:before="120" w:after="120"/>
              <w:ind w:firstLine="567"/>
              <w:jc w:val="both"/>
              <w:rPr>
                <w:rFonts w:ascii="Garamond" w:hAnsi="Garamond"/>
                <w:sz w:val="22"/>
                <w:szCs w:val="22"/>
              </w:rPr>
            </w:pPr>
            <w:r w:rsidRPr="007F341C">
              <w:rPr>
                <w:rFonts w:ascii="Garamond" w:hAnsi="Garamond"/>
                <w:bCs/>
                <w:sz w:val="22"/>
                <w:szCs w:val="22"/>
                <w:lang w:eastAsia="en-US"/>
              </w:rPr>
              <w:t>….</w:t>
            </w:r>
          </w:p>
        </w:tc>
        <w:tc>
          <w:tcPr>
            <w:tcW w:w="7513" w:type="dxa"/>
            <w:shd w:val="clear" w:color="auto" w:fill="auto"/>
          </w:tcPr>
          <w:p w:rsidR="00F6537B" w:rsidRPr="007F341C" w:rsidRDefault="00F6537B">
            <w:pPr>
              <w:spacing w:before="120" w:after="120"/>
              <w:ind w:left="142"/>
              <w:jc w:val="both"/>
              <w:outlineLvl w:val="0"/>
              <w:rPr>
                <w:rFonts w:ascii="Garamond" w:hAnsi="Garamond"/>
                <w:sz w:val="22"/>
                <w:szCs w:val="22"/>
              </w:rPr>
            </w:pPr>
            <w:r w:rsidRPr="007F341C">
              <w:rPr>
                <w:rFonts w:ascii="Garamond" w:hAnsi="Garamond"/>
                <w:sz w:val="22"/>
                <w:szCs w:val="22"/>
                <w:lang w:eastAsia="en-US"/>
              </w:rPr>
              <w:lastRenderedPageBreak/>
              <w:t>7.7. Участник ОПВ вправе обеспечивать исполнение своих обязательств, возникающих по результатам ОПВ, банковской гарантией, обеспечивающей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При этом:</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lang w:eastAsia="en-US"/>
              </w:rPr>
              <w:t>для каждого объекта ВИЭ, в отношении которого подана заявка, должно быть заключено</w:t>
            </w:r>
            <w:r w:rsidRPr="007F341C">
              <w:rPr>
                <w:rFonts w:ascii="Garamond" w:hAnsi="Garamond"/>
                <w:sz w:val="22"/>
                <w:szCs w:val="22"/>
                <w:highlight w:val="yellow"/>
                <w:lang w:eastAsia="en-US"/>
              </w:rPr>
              <w:t>:</w:t>
            </w:r>
          </w:p>
          <w:p w:rsidR="00F6537B" w:rsidRPr="007F341C" w:rsidRDefault="00F6537B">
            <w:pPr>
              <w:pStyle w:val="a8"/>
              <w:numPr>
                <w:ilvl w:val="0"/>
                <w:numId w:val="10"/>
              </w:numPr>
              <w:spacing w:after="120"/>
              <w:jc w:val="both"/>
              <w:rPr>
                <w:rFonts w:ascii="Garamond" w:hAnsi="Garamond"/>
                <w:sz w:val="22"/>
                <w:szCs w:val="22"/>
              </w:rPr>
            </w:pPr>
            <w:r w:rsidRPr="007F341C">
              <w:rPr>
                <w:rFonts w:ascii="Garamond" w:hAnsi="Garamond"/>
                <w:sz w:val="22"/>
                <w:szCs w:val="22"/>
                <w:highlight w:val="yellow"/>
              </w:rPr>
              <w:t xml:space="preserve">для ОПВ, </w:t>
            </w:r>
            <w:r w:rsidRPr="007F341C">
              <w:rPr>
                <w:rFonts w:ascii="Garamond" w:hAnsi="Garamond"/>
                <w:color w:val="000000"/>
                <w:sz w:val="22"/>
                <w:szCs w:val="22"/>
                <w:highlight w:val="yellow"/>
                <w:lang w:bidi="ru-RU"/>
              </w:rPr>
              <w:t>проводимых до 1 января 2021 года</w:t>
            </w:r>
            <w:r w:rsidR="00E6785F">
              <w:rPr>
                <w:rFonts w:ascii="Garamond" w:hAnsi="Garamond"/>
                <w:color w:val="000000"/>
                <w:sz w:val="22"/>
                <w:szCs w:val="22"/>
                <w:highlight w:val="yellow"/>
                <w:lang w:bidi="ru-RU"/>
              </w:rPr>
              <w:t>,</w:t>
            </w:r>
            <w:r w:rsidRPr="007F341C">
              <w:rPr>
                <w:rFonts w:ascii="Garamond" w:hAnsi="Garamond"/>
                <w:color w:val="000000"/>
                <w:sz w:val="22"/>
                <w:szCs w:val="22"/>
                <w:highlight w:val="yellow"/>
                <w:lang w:bidi="ru-RU"/>
              </w:rPr>
              <w:t xml:space="preserve"> –</w:t>
            </w:r>
            <w:r w:rsidRPr="007F341C">
              <w:rPr>
                <w:rFonts w:ascii="Garamond" w:hAnsi="Garamond"/>
                <w:color w:val="000000"/>
                <w:sz w:val="22"/>
                <w:szCs w:val="22"/>
                <w:lang w:bidi="ru-RU"/>
              </w:rPr>
              <w:t xml:space="preserve"> </w:t>
            </w:r>
            <w:r w:rsidRPr="007F341C">
              <w:rPr>
                <w:rFonts w:ascii="Garamond" w:hAnsi="Garamond"/>
                <w:i/>
                <w:color w:val="000000"/>
                <w:sz w:val="22"/>
                <w:szCs w:val="22"/>
                <w:lang w:bidi="ru-RU"/>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F341C">
              <w:rPr>
                <w:rFonts w:ascii="Garamond" w:hAnsi="Garamond"/>
                <w:color w:val="000000"/>
                <w:sz w:val="22"/>
                <w:szCs w:val="22"/>
                <w:lang w:bidi="ru-RU"/>
              </w:rPr>
              <w:t xml:space="preserve"> (</w:t>
            </w:r>
            <w:r w:rsidRPr="007F341C">
              <w:rPr>
                <w:rFonts w:ascii="Garamond" w:hAnsi="Garamond"/>
                <w:i/>
                <w:color w:val="000000"/>
                <w:sz w:val="22"/>
                <w:szCs w:val="22"/>
                <w:lang w:bidi="ru-RU"/>
              </w:rPr>
              <w:t>Приложение № Д 6.14 к Договору о присоединении к торговой системе оптового рынка</w:t>
            </w:r>
            <w:r w:rsidRPr="007F341C">
              <w:rPr>
                <w:rFonts w:ascii="Garamond" w:hAnsi="Garamond"/>
                <w:color w:val="000000"/>
                <w:sz w:val="22"/>
                <w:szCs w:val="22"/>
                <w:lang w:bidi="ru-RU"/>
              </w:rPr>
              <w:t>)</w:t>
            </w:r>
            <w:r w:rsidRPr="007F341C">
              <w:rPr>
                <w:rFonts w:ascii="Garamond" w:hAnsi="Garamond"/>
                <w:sz w:val="22"/>
                <w:szCs w:val="22"/>
              </w:rPr>
              <w:t xml:space="preserve">; </w:t>
            </w:r>
          </w:p>
          <w:p w:rsidR="00F6537B" w:rsidRPr="007F341C" w:rsidRDefault="00F6537B">
            <w:pPr>
              <w:pStyle w:val="a8"/>
              <w:numPr>
                <w:ilvl w:val="0"/>
                <w:numId w:val="10"/>
              </w:numPr>
              <w:spacing w:after="120"/>
              <w:jc w:val="both"/>
              <w:rPr>
                <w:rFonts w:ascii="Garamond" w:hAnsi="Garamond"/>
                <w:sz w:val="22"/>
                <w:szCs w:val="22"/>
              </w:rPr>
            </w:pPr>
            <w:r w:rsidRPr="007F341C">
              <w:rPr>
                <w:rFonts w:ascii="Garamond" w:hAnsi="Garamond"/>
                <w:sz w:val="22"/>
                <w:szCs w:val="22"/>
                <w:highlight w:val="yellow"/>
              </w:rPr>
              <w:t xml:space="preserve">для ОПВ, </w:t>
            </w:r>
            <w:r w:rsidRPr="007F341C">
              <w:rPr>
                <w:rFonts w:ascii="Garamond" w:hAnsi="Garamond"/>
                <w:color w:val="000000"/>
                <w:sz w:val="22"/>
                <w:szCs w:val="22"/>
                <w:highlight w:val="yellow"/>
                <w:lang w:bidi="ru-RU"/>
              </w:rPr>
              <w:t>проводимых после 1 января 2021 года</w:t>
            </w:r>
            <w:r w:rsidR="00E6785F">
              <w:rPr>
                <w:rFonts w:ascii="Garamond" w:hAnsi="Garamond"/>
                <w:color w:val="000000"/>
                <w:sz w:val="22"/>
                <w:szCs w:val="22"/>
                <w:highlight w:val="yellow"/>
                <w:lang w:bidi="ru-RU"/>
              </w:rPr>
              <w:t>,</w:t>
            </w:r>
            <w:r w:rsidRPr="007F341C">
              <w:rPr>
                <w:rFonts w:ascii="Garamond" w:hAnsi="Garamond"/>
                <w:sz w:val="22"/>
                <w:szCs w:val="22"/>
                <w:highlight w:val="yellow"/>
              </w:rPr>
              <w:t xml:space="preserve"> –</w:t>
            </w:r>
            <w:r w:rsidRPr="007F341C">
              <w:rPr>
                <w:rFonts w:ascii="Garamond" w:hAnsi="Garamond"/>
                <w:color w:val="000000"/>
                <w:sz w:val="22"/>
                <w:szCs w:val="22"/>
                <w:highlight w:val="yellow"/>
                <w:lang w:bidi="ru-RU"/>
              </w:rPr>
              <w:t xml:space="preserve"> </w:t>
            </w:r>
            <w:r w:rsidRPr="007F341C">
              <w:rPr>
                <w:rFonts w:ascii="Garamond" w:hAnsi="Garamond"/>
                <w:i/>
                <w:color w:val="000000"/>
                <w:sz w:val="22"/>
                <w:szCs w:val="22"/>
                <w:highlight w:val="yellow"/>
                <w:lang w:bidi="ru-RU"/>
              </w:rPr>
              <w:t>Соглашение</w:t>
            </w:r>
            <w:r w:rsidRPr="007F341C">
              <w:rPr>
                <w:rFonts w:ascii="Garamond" w:hAnsi="Garamond"/>
                <w:color w:val="000000"/>
                <w:sz w:val="22"/>
                <w:szCs w:val="22"/>
                <w:highlight w:val="yellow"/>
                <w:lang w:bidi="ru-RU"/>
              </w:rPr>
              <w:t xml:space="preserve"> </w:t>
            </w:r>
            <w:r w:rsidRPr="007F341C">
              <w:rPr>
                <w:rFonts w:ascii="Garamond" w:hAnsi="Garamond"/>
                <w:i/>
                <w:color w:val="000000"/>
                <w:sz w:val="22"/>
                <w:szCs w:val="22"/>
                <w:highlight w:val="yellow"/>
                <w:lang w:bidi="ru-RU"/>
              </w:rPr>
              <w:t>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7F341C">
              <w:rPr>
                <w:rFonts w:ascii="Garamond" w:hAnsi="Garamond"/>
                <w:color w:val="000000"/>
                <w:sz w:val="22"/>
                <w:szCs w:val="22"/>
                <w:highlight w:val="yellow"/>
                <w:lang w:bidi="ru-RU"/>
              </w:rPr>
              <w:t xml:space="preserve"> (</w:t>
            </w:r>
            <w:r w:rsidRPr="00E6785F">
              <w:rPr>
                <w:rFonts w:ascii="Garamond" w:hAnsi="Garamond"/>
                <w:color w:val="000000"/>
                <w:sz w:val="22"/>
                <w:szCs w:val="22"/>
                <w:highlight w:val="yellow"/>
                <w:lang w:bidi="ru-RU"/>
              </w:rPr>
              <w:t>Приложение № Д 6.14.1 к</w:t>
            </w:r>
            <w:r w:rsidRPr="007F341C">
              <w:rPr>
                <w:rFonts w:ascii="Garamond" w:hAnsi="Garamond"/>
                <w:i/>
                <w:color w:val="000000"/>
                <w:sz w:val="22"/>
                <w:szCs w:val="22"/>
                <w:highlight w:val="yellow"/>
                <w:lang w:bidi="ru-RU"/>
              </w:rPr>
              <w:t xml:space="preserve"> Договору о присоединении к торговой системе оптового рынка</w:t>
            </w:r>
            <w:r w:rsidRPr="007F341C">
              <w:rPr>
                <w:rFonts w:ascii="Garamond" w:hAnsi="Garamond"/>
                <w:color w:val="000000"/>
                <w:sz w:val="22"/>
                <w:szCs w:val="22"/>
                <w:highlight w:val="yellow"/>
                <w:lang w:bidi="ru-RU"/>
              </w:rPr>
              <w:t>)</w:t>
            </w:r>
            <w:r w:rsidRPr="007F341C">
              <w:rPr>
                <w:rFonts w:ascii="Garamond" w:hAnsi="Garamond"/>
                <w:sz w:val="22"/>
                <w:szCs w:val="22"/>
                <w:highlight w:val="yellow"/>
              </w:rPr>
              <w:t>;</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lang w:eastAsia="en-US"/>
              </w:rPr>
              <w:t>год начала поставки мощности, указанный в Соглашении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F341C">
              <w:rPr>
                <w:rFonts w:ascii="Garamond" w:hAnsi="Garamond"/>
                <w:color w:val="000000"/>
                <w:sz w:val="22"/>
                <w:szCs w:val="22"/>
                <w:lang w:eastAsia="en-US"/>
              </w:rPr>
              <w:t>,</w:t>
            </w:r>
            <w:r w:rsidRPr="007F341C">
              <w:rPr>
                <w:rFonts w:ascii="Garamond" w:hAnsi="Garamond"/>
                <w:sz w:val="22"/>
                <w:szCs w:val="22"/>
                <w:lang w:eastAsia="en-US"/>
              </w:rPr>
              <w:t xml:space="preserve">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w:t>
            </w:r>
            <w:r w:rsidRPr="007F341C">
              <w:rPr>
                <w:rFonts w:ascii="Garamond" w:hAnsi="Garamond"/>
                <w:sz w:val="22"/>
                <w:szCs w:val="22"/>
              </w:rPr>
              <w:t xml:space="preserve">(для ОПВ, </w:t>
            </w:r>
            <w:r w:rsidRPr="007F341C">
              <w:rPr>
                <w:rFonts w:ascii="Garamond" w:hAnsi="Garamond"/>
                <w:color w:val="000000"/>
                <w:sz w:val="22"/>
                <w:szCs w:val="22"/>
                <w:lang w:bidi="ru-RU"/>
              </w:rPr>
              <w:t>проводимых до 1 января 2021 года</w:t>
            </w:r>
            <w:r w:rsidRPr="007F341C">
              <w:rPr>
                <w:rFonts w:ascii="Garamond" w:hAnsi="Garamond"/>
                <w:sz w:val="22"/>
                <w:szCs w:val="22"/>
              </w:rPr>
              <w:t xml:space="preserve">) или подпункту 6 пункта 4.1.4 (для ОПВ, </w:t>
            </w:r>
            <w:r w:rsidRPr="007F341C">
              <w:rPr>
                <w:rFonts w:ascii="Garamond" w:hAnsi="Garamond"/>
                <w:color w:val="000000"/>
                <w:sz w:val="22"/>
                <w:szCs w:val="22"/>
                <w:lang w:bidi="ru-RU"/>
              </w:rPr>
              <w:t>проводимых после 1 января 2021 года</w:t>
            </w:r>
            <w:r w:rsidRPr="007F341C">
              <w:rPr>
                <w:rFonts w:ascii="Garamond" w:hAnsi="Garamond"/>
                <w:sz w:val="22"/>
                <w:szCs w:val="22"/>
              </w:rPr>
              <w:t xml:space="preserve">) </w:t>
            </w:r>
            <w:r w:rsidRPr="007F341C">
              <w:rPr>
                <w:rFonts w:ascii="Garamond" w:hAnsi="Garamond"/>
                <w:sz w:val="22"/>
                <w:szCs w:val="22"/>
                <w:lang w:eastAsia="en-US"/>
              </w:rPr>
              <w:t>настоящего Регламента;</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lang w:eastAsia="en-US"/>
              </w:rPr>
              <w:t>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должна содержать следующую обязательную информацию и соответствовать следующим требованиям:</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lang w:eastAsia="en-US"/>
              </w:rPr>
              <w:lastRenderedPageBreak/>
              <w:t xml:space="preserve">денежная сумма, подлежащая выплате по банковской гарантии, </w:t>
            </w:r>
            <w:r w:rsidRPr="007F341C">
              <w:rPr>
                <w:rFonts w:ascii="Garamond" w:hAnsi="Garamond"/>
                <w:bCs/>
                <w:sz w:val="22"/>
                <w:szCs w:val="22"/>
                <w:lang w:eastAsia="en-US"/>
              </w:rPr>
              <w:t xml:space="preserve">должна быть указана в российских рублях </w:t>
            </w:r>
            <w:r w:rsidRPr="007F341C">
              <w:rPr>
                <w:rFonts w:ascii="Garamond" w:hAnsi="Garamond"/>
                <w:sz w:val="22"/>
                <w:szCs w:val="22"/>
                <w:lang w:eastAsia="en-US"/>
              </w:rPr>
              <w:t>и составлять:</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rPr>
              <w:t>для ОПВ, проводимых до 1 января 2021 года, –</w:t>
            </w:r>
            <w:r w:rsidRPr="007F341C">
              <w:rPr>
                <w:rFonts w:ascii="Garamond" w:hAnsi="Garamond"/>
                <w:sz w:val="22"/>
                <w:szCs w:val="22"/>
                <w:lang w:eastAsia="en-US"/>
              </w:rPr>
              <w:t xml:space="preserve"> 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rsidR="00F6537B" w:rsidRPr="007F341C" w:rsidRDefault="00F6537B">
            <w:pPr>
              <w:spacing w:after="120"/>
              <w:ind w:firstLine="567"/>
              <w:jc w:val="both"/>
              <w:rPr>
                <w:rFonts w:ascii="Garamond" w:hAnsi="Garamond"/>
                <w:sz w:val="22"/>
                <w:szCs w:val="22"/>
              </w:rPr>
            </w:pPr>
            <w:r w:rsidRPr="007F341C">
              <w:rPr>
                <w:rFonts w:ascii="Garamond" w:hAnsi="Garamond"/>
                <w:sz w:val="22"/>
                <w:szCs w:val="22"/>
              </w:rPr>
              <w:t xml:space="preserve">для ОПВ, проводимых после 1 января 2021 года, – не менее </w:t>
            </w:r>
            <w:r w:rsidRPr="007F341C">
              <w:rPr>
                <w:rFonts w:ascii="Garamond" w:hAnsi="Garamond"/>
                <w:sz w:val="22"/>
                <w:szCs w:val="22"/>
                <w:highlight w:val="yellow"/>
              </w:rPr>
              <w:t>22</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p w:rsidR="00F6537B" w:rsidRPr="007F341C" w:rsidRDefault="00F6537B">
            <w:pPr>
              <w:spacing w:after="120"/>
              <w:ind w:firstLine="567"/>
              <w:jc w:val="both"/>
              <w:rPr>
                <w:rFonts w:ascii="Garamond" w:hAnsi="Garamond"/>
                <w:sz w:val="22"/>
                <w:szCs w:val="22"/>
              </w:rPr>
            </w:pPr>
            <w:r w:rsidRPr="007F341C">
              <w:rPr>
                <w:rFonts w:ascii="Garamond" w:hAnsi="Garamond"/>
                <w:sz w:val="22"/>
                <w:szCs w:val="22"/>
              </w:rPr>
              <w:t>….</w:t>
            </w:r>
          </w:p>
          <w:p w:rsidR="00F6537B" w:rsidRPr="007F341C" w:rsidRDefault="00F6537B">
            <w:pPr>
              <w:spacing w:after="120"/>
              <w:ind w:firstLine="567"/>
              <w:jc w:val="both"/>
              <w:rPr>
                <w:rFonts w:ascii="Garamond" w:hAnsi="Garamond"/>
                <w:sz w:val="22"/>
                <w:szCs w:val="22"/>
              </w:rPr>
            </w:pPr>
          </w:p>
          <w:p w:rsidR="00F6537B" w:rsidRPr="007F341C" w:rsidRDefault="00F6537B">
            <w:pPr>
              <w:spacing w:after="120"/>
              <w:ind w:firstLine="567"/>
              <w:jc w:val="both"/>
              <w:rPr>
                <w:rFonts w:ascii="Garamond" w:hAnsi="Garamond"/>
                <w:sz w:val="22"/>
                <w:szCs w:val="22"/>
              </w:rPr>
            </w:pPr>
          </w:p>
          <w:p w:rsidR="00F6537B" w:rsidRPr="007F341C" w:rsidRDefault="00F6537B">
            <w:pPr>
              <w:spacing w:after="120"/>
              <w:ind w:firstLine="567"/>
              <w:jc w:val="both"/>
              <w:rPr>
                <w:rFonts w:ascii="Garamond" w:hAnsi="Garamond"/>
                <w:sz w:val="22"/>
                <w:szCs w:val="22"/>
              </w:rPr>
            </w:pP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rPr>
              <w:t>….</w:t>
            </w:r>
          </w:p>
          <w:p w:rsidR="00F6537B" w:rsidRPr="007F341C" w:rsidRDefault="00F6537B">
            <w:pPr>
              <w:spacing w:after="120"/>
              <w:ind w:firstLine="567"/>
              <w:jc w:val="both"/>
              <w:rPr>
                <w:rFonts w:ascii="Garamond" w:hAnsi="Garamond"/>
                <w:bCs/>
                <w:sz w:val="22"/>
                <w:szCs w:val="22"/>
                <w:lang w:eastAsia="en-US"/>
              </w:rPr>
            </w:pPr>
            <w:r w:rsidRPr="007F341C">
              <w:rPr>
                <w:rFonts w:ascii="Garamond" w:hAnsi="Garamond"/>
                <w:bCs/>
                <w:sz w:val="22"/>
                <w:szCs w:val="22"/>
                <w:lang w:eastAsia="en-US"/>
              </w:rPr>
              <w:t>срок действия банковской гарантии</w:t>
            </w:r>
            <w:r w:rsidRPr="007F341C">
              <w:rPr>
                <w:rFonts w:ascii="Garamond" w:hAnsi="Garamond"/>
                <w:bCs/>
                <w:sz w:val="22"/>
                <w:szCs w:val="22"/>
                <w:highlight w:val="yellow"/>
                <w:lang w:eastAsia="en-US"/>
              </w:rPr>
              <w:t>:</w:t>
            </w:r>
          </w:p>
          <w:p w:rsidR="00F6537B" w:rsidRPr="007F341C" w:rsidRDefault="00F6537B">
            <w:pPr>
              <w:pStyle w:val="a8"/>
              <w:numPr>
                <w:ilvl w:val="0"/>
                <w:numId w:val="11"/>
              </w:numPr>
              <w:spacing w:after="120"/>
              <w:jc w:val="both"/>
              <w:rPr>
                <w:rFonts w:ascii="Garamond" w:hAnsi="Garamond"/>
                <w:sz w:val="22"/>
                <w:szCs w:val="22"/>
                <w:lang w:eastAsia="en-US"/>
              </w:rPr>
            </w:pPr>
            <w:r w:rsidRPr="007F341C">
              <w:rPr>
                <w:rFonts w:ascii="Garamond" w:hAnsi="Garamond"/>
                <w:sz w:val="22"/>
                <w:szCs w:val="22"/>
                <w:highlight w:val="yellow"/>
              </w:rPr>
              <w:t xml:space="preserve">для ОПВ, </w:t>
            </w:r>
            <w:r w:rsidRPr="007F341C">
              <w:rPr>
                <w:rFonts w:ascii="Garamond" w:hAnsi="Garamond"/>
                <w:color w:val="000000"/>
                <w:sz w:val="22"/>
                <w:szCs w:val="22"/>
                <w:highlight w:val="yellow"/>
                <w:lang w:bidi="ru-RU"/>
              </w:rPr>
              <w:t>проводимых до 1 января 2021 года</w:t>
            </w:r>
            <w:r w:rsidR="00AB6FF4">
              <w:rPr>
                <w:rFonts w:ascii="Garamond" w:hAnsi="Garamond"/>
                <w:color w:val="000000"/>
                <w:sz w:val="22"/>
                <w:szCs w:val="22"/>
                <w:highlight w:val="yellow"/>
                <w:lang w:bidi="ru-RU"/>
              </w:rPr>
              <w:t>,</w:t>
            </w:r>
            <w:r w:rsidRPr="007F341C">
              <w:rPr>
                <w:rFonts w:ascii="Garamond" w:hAnsi="Garamond"/>
                <w:bCs/>
                <w:sz w:val="22"/>
                <w:szCs w:val="22"/>
                <w:highlight w:val="yellow"/>
              </w:rPr>
              <w:t xml:space="preserve"> </w:t>
            </w:r>
            <w:r w:rsidRPr="007F341C">
              <w:rPr>
                <w:rFonts w:ascii="Garamond" w:hAnsi="Garamond"/>
                <w:sz w:val="22"/>
                <w:szCs w:val="22"/>
                <w:lang w:eastAsia="en-US"/>
              </w:rPr>
              <w:t xml:space="preserve">– не менее 15 (пятнадцати) месяцев с 1 (первого) </w:t>
            </w:r>
            <w:r w:rsidRPr="007F341C">
              <w:rPr>
                <w:rFonts w:ascii="Garamond" w:hAnsi="Garamond"/>
                <w:bCs/>
                <w:color w:val="000000"/>
                <w:sz w:val="22"/>
                <w:szCs w:val="22"/>
                <w:lang w:eastAsia="en-US"/>
              </w:rPr>
              <w:t>января года</w:t>
            </w:r>
            <w:r w:rsidRPr="007F341C">
              <w:rPr>
                <w:rFonts w:ascii="Garamond" w:hAnsi="Garamond"/>
                <w:sz w:val="22"/>
                <w:szCs w:val="22"/>
                <w:lang w:eastAsia="en-US"/>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rsidR="00F6537B" w:rsidRPr="007F341C" w:rsidRDefault="00F6537B">
            <w:pPr>
              <w:pStyle w:val="a8"/>
              <w:numPr>
                <w:ilvl w:val="0"/>
                <w:numId w:val="11"/>
              </w:numPr>
              <w:spacing w:after="120"/>
              <w:jc w:val="both"/>
              <w:rPr>
                <w:rFonts w:ascii="Garamond" w:hAnsi="Garamond"/>
                <w:sz w:val="22"/>
                <w:szCs w:val="22"/>
                <w:highlight w:val="yellow"/>
              </w:rPr>
            </w:pPr>
            <w:r w:rsidRPr="007F341C">
              <w:rPr>
                <w:rFonts w:ascii="Garamond" w:hAnsi="Garamond"/>
                <w:sz w:val="22"/>
                <w:szCs w:val="22"/>
                <w:highlight w:val="yellow"/>
              </w:rPr>
              <w:lastRenderedPageBreak/>
              <w:t xml:space="preserve">для ОПВ, </w:t>
            </w:r>
            <w:r w:rsidRPr="007F341C">
              <w:rPr>
                <w:rFonts w:ascii="Garamond" w:hAnsi="Garamond"/>
                <w:color w:val="000000"/>
                <w:sz w:val="22"/>
                <w:szCs w:val="22"/>
                <w:highlight w:val="yellow"/>
                <w:lang w:bidi="ru-RU"/>
              </w:rPr>
              <w:t>проводимых после 1 января 2021 года</w:t>
            </w:r>
            <w:r w:rsidR="00AB6FF4">
              <w:rPr>
                <w:rFonts w:ascii="Garamond" w:hAnsi="Garamond"/>
                <w:color w:val="000000"/>
                <w:sz w:val="22"/>
                <w:szCs w:val="22"/>
                <w:highlight w:val="yellow"/>
                <w:lang w:bidi="ru-RU"/>
              </w:rPr>
              <w:t>,</w:t>
            </w:r>
            <w:r w:rsidRPr="007F341C">
              <w:rPr>
                <w:rFonts w:ascii="Garamond" w:hAnsi="Garamond"/>
                <w:sz w:val="22"/>
                <w:szCs w:val="22"/>
                <w:highlight w:val="yellow"/>
              </w:rPr>
              <w:t xml:space="preserve"> – не менее 11 (одиннадцати) месяцев с 1 (первого) января года, следующего за годом, указанным в соответствующей заявке согласно подпункту 6 пункта 4.1.4 настоящего Регламента в качестве планового года начала поставки мощности объекта ВИЭ;</w:t>
            </w:r>
          </w:p>
          <w:p w:rsidR="00F6537B" w:rsidRPr="007F341C" w:rsidRDefault="00F6537B">
            <w:pPr>
              <w:spacing w:after="120"/>
              <w:ind w:firstLine="567"/>
              <w:jc w:val="both"/>
              <w:rPr>
                <w:rFonts w:ascii="Garamond" w:hAnsi="Garamond"/>
                <w:sz w:val="22"/>
                <w:szCs w:val="22"/>
                <w:lang w:eastAsia="en-US"/>
              </w:rPr>
            </w:pPr>
            <w:r w:rsidRPr="007F341C">
              <w:rPr>
                <w:rFonts w:ascii="Garamond" w:hAnsi="Garamond"/>
                <w:sz w:val="22"/>
                <w:szCs w:val="22"/>
                <w:lang w:eastAsia="en-US"/>
              </w:rPr>
              <w:t>банковская гарантия вступает в силу с даты ее выдачи;</w:t>
            </w:r>
          </w:p>
          <w:p w:rsidR="00F6537B" w:rsidRPr="007F341C" w:rsidRDefault="00F6537B">
            <w:pPr>
              <w:widowControl w:val="0"/>
              <w:tabs>
                <w:tab w:val="num" w:pos="567"/>
              </w:tabs>
              <w:spacing w:after="120"/>
              <w:ind w:firstLine="567"/>
              <w:jc w:val="both"/>
              <w:rPr>
                <w:rFonts w:ascii="Garamond" w:hAnsi="Garamond"/>
                <w:bCs/>
                <w:sz w:val="22"/>
                <w:szCs w:val="22"/>
                <w:lang w:eastAsia="en-US"/>
              </w:rPr>
            </w:pPr>
            <w:r w:rsidRPr="007F341C">
              <w:rPr>
                <w:rFonts w:ascii="Garamond" w:hAnsi="Garamond"/>
                <w:bCs/>
                <w:sz w:val="22"/>
                <w:szCs w:val="22"/>
                <w:lang w:eastAsia="en-US"/>
              </w:rPr>
              <w:t>банковская гарантия является безотзывной;</w:t>
            </w:r>
          </w:p>
          <w:p w:rsidR="00F6537B" w:rsidRPr="007F341C" w:rsidRDefault="00F6537B">
            <w:pPr>
              <w:tabs>
                <w:tab w:val="num" w:pos="567"/>
              </w:tabs>
              <w:spacing w:after="120"/>
              <w:jc w:val="both"/>
              <w:rPr>
                <w:rFonts w:ascii="Garamond" w:hAnsi="Garamond"/>
                <w:sz w:val="22"/>
                <w:szCs w:val="22"/>
              </w:rPr>
            </w:pPr>
            <w:r w:rsidRPr="007F341C">
              <w:rPr>
                <w:rFonts w:ascii="Garamond" w:hAnsi="Garamond"/>
                <w:bCs/>
                <w:sz w:val="22"/>
                <w:szCs w:val="22"/>
                <w:lang w:eastAsia="en-US"/>
              </w:rPr>
              <w:t>….</w:t>
            </w:r>
          </w:p>
        </w:tc>
      </w:tr>
      <w:tr w:rsidR="00F6537B" w:rsidRPr="007F341C">
        <w:trPr>
          <w:trHeight w:val="147"/>
        </w:trPr>
        <w:tc>
          <w:tcPr>
            <w:tcW w:w="918" w:type="dxa"/>
            <w:shd w:val="clear" w:color="auto" w:fill="auto"/>
            <w:vAlign w:val="center"/>
          </w:tcPr>
          <w:p w:rsidR="00F6537B" w:rsidRPr="007F341C" w:rsidRDefault="00AB6FF4">
            <w:pPr>
              <w:widowControl w:val="0"/>
              <w:jc w:val="center"/>
              <w:rPr>
                <w:rFonts w:ascii="Garamond" w:hAnsi="Garamond"/>
                <w:b/>
                <w:sz w:val="22"/>
                <w:szCs w:val="22"/>
              </w:rPr>
            </w:pPr>
            <w:r>
              <w:rPr>
                <w:rFonts w:ascii="Garamond" w:hAnsi="Garamond"/>
                <w:b/>
                <w:sz w:val="22"/>
                <w:szCs w:val="22"/>
              </w:rPr>
              <w:lastRenderedPageBreak/>
              <w:t>7.8</w:t>
            </w:r>
            <w:r w:rsidR="00F6537B" w:rsidRPr="007F341C">
              <w:rPr>
                <w:rFonts w:ascii="Garamond" w:hAnsi="Garamond"/>
                <w:b/>
                <w:sz w:val="22"/>
                <w:szCs w:val="22"/>
              </w:rPr>
              <w:t xml:space="preserve"> </w:t>
            </w:r>
          </w:p>
        </w:tc>
        <w:tc>
          <w:tcPr>
            <w:tcW w:w="6946" w:type="dxa"/>
            <w:shd w:val="clear" w:color="auto" w:fill="auto"/>
          </w:tcPr>
          <w:p w:rsidR="00F6537B" w:rsidRPr="007F341C" w:rsidRDefault="00F6537B">
            <w:pPr>
              <w:spacing w:before="120" w:after="120"/>
              <w:jc w:val="both"/>
              <w:outlineLvl w:val="0"/>
              <w:rPr>
                <w:rFonts w:ascii="Garamond" w:hAnsi="Garamond"/>
                <w:bCs/>
                <w:sz w:val="22"/>
                <w:szCs w:val="22"/>
              </w:rPr>
            </w:pPr>
            <w:r w:rsidRPr="007F341C">
              <w:rPr>
                <w:rFonts w:ascii="Garamond" w:hAnsi="Garamond"/>
                <w:sz w:val="22"/>
                <w:szCs w:val="22"/>
                <w:lang w:eastAsia="en-US"/>
              </w:rPr>
              <w:t xml:space="preserve">7.8. Продавец по ДПМ ВИЭ обязан предоставить дополнительное обеспечение исполнения обязательств в отношении ДПМ ВИЭ, если </w:t>
            </w:r>
            <w:r w:rsidRPr="007F341C">
              <w:rPr>
                <w:rFonts w:ascii="Garamond" w:hAnsi="Garamond"/>
                <w:sz w:val="22"/>
                <w:szCs w:val="22"/>
              </w:rPr>
              <w:t xml:space="preserve">до истечения 12 (двенадцати) месяцев с даты начала поставки по ДПМ ВИЭ произошло какое-либо из событий, указанных в </w:t>
            </w:r>
            <w:proofErr w:type="spellStart"/>
            <w:r w:rsidRPr="007F341C">
              <w:rPr>
                <w:rFonts w:ascii="Garamond" w:hAnsi="Garamond"/>
                <w:sz w:val="22"/>
                <w:szCs w:val="22"/>
                <w:lang w:eastAsia="en-US"/>
              </w:rPr>
              <w:t>пп</w:t>
            </w:r>
            <w:proofErr w:type="spellEnd"/>
            <w:r w:rsidRPr="007F341C">
              <w:rPr>
                <w:rFonts w:ascii="Garamond" w:hAnsi="Garamond"/>
                <w:sz w:val="22"/>
                <w:szCs w:val="22"/>
                <w:lang w:eastAsia="en-US"/>
              </w:rPr>
              <w:t>. 7.8.1–7.8.12 настоящего пункта. Дополнительное обеспечение должно быть предоставлено с учетом особенностей, предусмотренных пунктами 7.9–7.11 настоящего Регламента.</w:t>
            </w:r>
          </w:p>
          <w:p w:rsidR="00F6537B" w:rsidRPr="007F341C" w:rsidRDefault="00F6537B">
            <w:pPr>
              <w:spacing w:after="120"/>
              <w:jc w:val="both"/>
              <w:outlineLvl w:val="0"/>
              <w:rPr>
                <w:rFonts w:ascii="Garamond" w:hAnsi="Garamond"/>
                <w:sz w:val="22"/>
                <w:szCs w:val="22"/>
                <w:lang w:eastAsia="en-US"/>
              </w:rPr>
            </w:pPr>
            <w:r w:rsidRPr="007F341C">
              <w:rPr>
                <w:rFonts w:ascii="Garamond" w:hAnsi="Garamond"/>
                <w:sz w:val="22"/>
                <w:szCs w:val="22"/>
                <w:lang w:eastAsia="en-US"/>
              </w:rPr>
              <w:t xml:space="preserve">Также продавец по ДПМ ВИЭ обязан предоставить дополнительное обеспечение исполнения обязательств по ДПМ ВИЭ, если в отношении обеспечения, предоставленного в соответствии с п. 7.17 настоящего Регламента </w:t>
            </w:r>
            <w:r w:rsidRPr="007F341C">
              <w:rPr>
                <w:rFonts w:ascii="Garamond" w:hAnsi="Garamond"/>
                <w:bCs/>
                <w:sz w:val="22"/>
                <w:szCs w:val="22"/>
              </w:rPr>
              <w:t>в целях обеспечения исполнения обязательств продавца по ДПМ ВИЭ до истечения 27 (двадцати семи) месяцев с даты начала поставки мощности (далее по тексту – дополнительное обеспечение на 27 месяцев),</w:t>
            </w:r>
            <w:r w:rsidRPr="007F341C">
              <w:rPr>
                <w:rFonts w:ascii="Garamond" w:hAnsi="Garamond"/>
                <w:sz w:val="22"/>
                <w:szCs w:val="22"/>
                <w:lang w:eastAsia="en-US"/>
              </w:rPr>
              <w:t xml:space="preserve"> </w:t>
            </w:r>
            <w:r w:rsidRPr="007F341C">
              <w:rPr>
                <w:rFonts w:ascii="Garamond" w:hAnsi="Garamond"/>
                <w:sz w:val="22"/>
                <w:szCs w:val="22"/>
              </w:rPr>
              <w:t xml:space="preserve">произошло какое-либо из событий, указанных в </w:t>
            </w:r>
            <w:proofErr w:type="spellStart"/>
            <w:r w:rsidRPr="007F341C">
              <w:rPr>
                <w:rFonts w:ascii="Garamond" w:hAnsi="Garamond"/>
                <w:sz w:val="22"/>
                <w:szCs w:val="22"/>
                <w:lang w:eastAsia="en-US"/>
              </w:rPr>
              <w:t>пп</w:t>
            </w:r>
            <w:proofErr w:type="spellEnd"/>
            <w:r w:rsidRPr="007F341C">
              <w:rPr>
                <w:rFonts w:ascii="Garamond" w:hAnsi="Garamond"/>
                <w:sz w:val="22"/>
                <w:szCs w:val="22"/>
                <w:lang w:eastAsia="en-US"/>
              </w:rPr>
              <w:t>. 7.8.1–7.8.12 настоящего пункта. Дополнительное обеспечение должно быть предоставлено с учетом особенностей, предусмотренных пунктами 7.9–7.11 настоящего Регламента.</w:t>
            </w:r>
          </w:p>
          <w:p w:rsidR="00F6537B" w:rsidRPr="007F341C" w:rsidRDefault="00F6537B">
            <w:pPr>
              <w:spacing w:after="120"/>
              <w:jc w:val="both"/>
              <w:outlineLvl w:val="0"/>
              <w:rPr>
                <w:rFonts w:ascii="Garamond" w:hAnsi="Garamond"/>
                <w:sz w:val="22"/>
                <w:szCs w:val="22"/>
                <w:lang w:eastAsia="en-US"/>
              </w:rPr>
            </w:pPr>
            <w:r w:rsidRPr="007F341C">
              <w:rPr>
                <w:rFonts w:ascii="Garamond" w:hAnsi="Garamond"/>
                <w:sz w:val="22"/>
                <w:szCs w:val="22"/>
                <w:lang w:eastAsia="en-US"/>
              </w:rPr>
              <w:t>….</w:t>
            </w:r>
          </w:p>
          <w:p w:rsidR="00F6537B" w:rsidRPr="007F341C" w:rsidRDefault="00F6537B">
            <w:pPr>
              <w:spacing w:after="120"/>
              <w:jc w:val="both"/>
              <w:outlineLvl w:val="0"/>
              <w:rPr>
                <w:rFonts w:ascii="Garamond" w:hAnsi="Garamond"/>
                <w:sz w:val="22"/>
                <w:szCs w:val="22"/>
                <w:lang w:eastAsia="en-US"/>
              </w:rPr>
            </w:pPr>
            <w:r w:rsidRPr="007F341C">
              <w:rPr>
                <w:rFonts w:ascii="Garamond" w:hAnsi="Garamond"/>
                <w:sz w:val="22"/>
                <w:szCs w:val="22"/>
                <w:lang w:eastAsia="en-US"/>
              </w:rPr>
              <w:t>….</w:t>
            </w:r>
          </w:p>
          <w:p w:rsidR="00F6537B" w:rsidRPr="007F341C" w:rsidRDefault="00F6537B">
            <w:pPr>
              <w:spacing w:after="120"/>
              <w:jc w:val="both"/>
              <w:outlineLvl w:val="0"/>
              <w:rPr>
                <w:rFonts w:ascii="Garamond" w:hAnsi="Garamond"/>
                <w:sz w:val="22"/>
                <w:szCs w:val="22"/>
                <w:lang w:eastAsia="en-US"/>
              </w:rPr>
            </w:pPr>
          </w:p>
          <w:p w:rsidR="00F6537B" w:rsidRPr="007F341C" w:rsidRDefault="00F6537B">
            <w:pPr>
              <w:spacing w:after="120"/>
              <w:jc w:val="both"/>
              <w:outlineLvl w:val="0"/>
              <w:rPr>
                <w:rFonts w:ascii="Garamond" w:hAnsi="Garamond"/>
                <w:sz w:val="22"/>
                <w:szCs w:val="22"/>
                <w:lang w:eastAsia="en-US"/>
              </w:rPr>
            </w:pPr>
          </w:p>
          <w:p w:rsidR="00F6537B" w:rsidRPr="007F341C" w:rsidRDefault="00F6537B">
            <w:pPr>
              <w:spacing w:after="120"/>
              <w:jc w:val="both"/>
              <w:outlineLvl w:val="0"/>
              <w:rPr>
                <w:rFonts w:ascii="Garamond" w:hAnsi="Garamond"/>
                <w:sz w:val="22"/>
                <w:szCs w:val="22"/>
                <w:lang w:eastAsia="en-US"/>
              </w:rPr>
            </w:pPr>
          </w:p>
          <w:p w:rsidR="00F6537B" w:rsidRPr="007F341C" w:rsidRDefault="00F6537B">
            <w:pPr>
              <w:spacing w:after="120"/>
              <w:jc w:val="both"/>
              <w:outlineLvl w:val="0"/>
              <w:rPr>
                <w:rFonts w:ascii="Garamond" w:hAnsi="Garamond"/>
                <w:sz w:val="22"/>
                <w:szCs w:val="22"/>
                <w:lang w:eastAsia="en-US"/>
              </w:rPr>
            </w:pPr>
          </w:p>
          <w:p w:rsidR="00F6537B" w:rsidRPr="007F341C" w:rsidRDefault="00F6537B">
            <w:pPr>
              <w:spacing w:after="120"/>
              <w:jc w:val="both"/>
              <w:outlineLvl w:val="0"/>
              <w:rPr>
                <w:rFonts w:ascii="Garamond" w:hAnsi="Garamond"/>
                <w:sz w:val="22"/>
                <w:szCs w:val="22"/>
                <w:lang w:eastAsia="en-US"/>
              </w:rPr>
            </w:pPr>
          </w:p>
          <w:p w:rsidR="00F6537B" w:rsidRPr="007F341C" w:rsidRDefault="00F6537B">
            <w:pPr>
              <w:spacing w:after="120"/>
              <w:jc w:val="both"/>
              <w:outlineLvl w:val="0"/>
              <w:rPr>
                <w:rFonts w:ascii="Garamond" w:hAnsi="Garamond"/>
                <w:sz w:val="22"/>
                <w:szCs w:val="22"/>
                <w:lang w:eastAsia="en-US"/>
              </w:rPr>
            </w:pPr>
          </w:p>
          <w:p w:rsidR="00F6537B" w:rsidRPr="007F341C" w:rsidRDefault="00F6537B">
            <w:pPr>
              <w:spacing w:after="120"/>
              <w:jc w:val="both"/>
              <w:outlineLvl w:val="0"/>
              <w:rPr>
                <w:rFonts w:ascii="Garamond" w:hAnsi="Garamond"/>
                <w:sz w:val="22"/>
                <w:szCs w:val="22"/>
                <w:lang w:eastAsia="en-US"/>
              </w:rPr>
            </w:pPr>
          </w:p>
          <w:p w:rsidR="00F6537B" w:rsidRPr="007F341C" w:rsidRDefault="00F6537B">
            <w:pPr>
              <w:spacing w:after="120"/>
              <w:jc w:val="both"/>
              <w:outlineLvl w:val="0"/>
              <w:rPr>
                <w:rFonts w:ascii="Garamond" w:hAnsi="Garamond"/>
                <w:sz w:val="22"/>
                <w:szCs w:val="22"/>
                <w:lang w:eastAsia="en-US"/>
              </w:rPr>
            </w:pPr>
          </w:p>
          <w:p w:rsidR="00F6537B" w:rsidRPr="007F341C" w:rsidRDefault="00F6537B">
            <w:pPr>
              <w:spacing w:after="120"/>
              <w:jc w:val="both"/>
              <w:outlineLvl w:val="0"/>
              <w:rPr>
                <w:rFonts w:ascii="Garamond" w:hAnsi="Garamond"/>
                <w:sz w:val="22"/>
                <w:szCs w:val="22"/>
                <w:lang w:eastAsia="en-US"/>
              </w:rPr>
            </w:pPr>
          </w:p>
          <w:p w:rsidR="00F6537B" w:rsidRPr="007F341C" w:rsidRDefault="00F6537B">
            <w:pPr>
              <w:widowControl w:val="0"/>
              <w:tabs>
                <w:tab w:val="num" w:pos="567"/>
              </w:tabs>
              <w:spacing w:after="120"/>
              <w:ind w:firstLine="567"/>
              <w:jc w:val="both"/>
              <w:rPr>
                <w:rFonts w:ascii="Garamond" w:hAnsi="Garamond"/>
                <w:sz w:val="22"/>
                <w:szCs w:val="22"/>
              </w:rPr>
            </w:pPr>
          </w:p>
        </w:tc>
        <w:tc>
          <w:tcPr>
            <w:tcW w:w="7513" w:type="dxa"/>
            <w:shd w:val="clear" w:color="auto" w:fill="auto"/>
          </w:tcPr>
          <w:p w:rsidR="00F6537B" w:rsidRPr="007F341C" w:rsidRDefault="00F6537B">
            <w:pPr>
              <w:spacing w:before="120" w:after="120"/>
              <w:ind w:firstLine="34"/>
              <w:jc w:val="both"/>
              <w:outlineLvl w:val="0"/>
              <w:rPr>
                <w:rFonts w:ascii="Garamond" w:hAnsi="Garamond"/>
                <w:sz w:val="22"/>
                <w:szCs w:val="22"/>
                <w:lang w:eastAsia="en-US"/>
              </w:rPr>
            </w:pPr>
            <w:r w:rsidRPr="007F341C">
              <w:rPr>
                <w:rFonts w:ascii="Garamond" w:hAnsi="Garamond"/>
                <w:bCs/>
                <w:sz w:val="22"/>
                <w:szCs w:val="22"/>
              </w:rPr>
              <w:lastRenderedPageBreak/>
              <w:t>7.8.</w:t>
            </w:r>
            <w:r w:rsidRPr="007F341C">
              <w:rPr>
                <w:rFonts w:ascii="Garamond" w:hAnsi="Garamond"/>
                <w:bCs/>
                <w:sz w:val="22"/>
                <w:szCs w:val="22"/>
              </w:rPr>
              <w:tab/>
            </w:r>
            <w:r w:rsidRPr="007F341C">
              <w:rPr>
                <w:rFonts w:ascii="Garamond" w:hAnsi="Garamond"/>
                <w:sz w:val="22"/>
                <w:szCs w:val="22"/>
                <w:lang w:eastAsia="en-US"/>
              </w:rPr>
              <w:t>Продавец по ДПМ ВИЭ</w:t>
            </w:r>
            <w:r w:rsidRPr="007F341C">
              <w:rPr>
                <w:rFonts w:ascii="Garamond" w:hAnsi="Garamond"/>
                <w:sz w:val="22"/>
                <w:szCs w:val="22"/>
                <w:highlight w:val="yellow"/>
                <w:lang w:eastAsia="en-US"/>
              </w:rPr>
              <w:t>, заключенным по итогам ОПВ, проведенных до 1 января 2021 года,</w:t>
            </w:r>
            <w:r w:rsidRPr="007F341C">
              <w:rPr>
                <w:rFonts w:ascii="Garamond" w:hAnsi="Garamond"/>
                <w:sz w:val="22"/>
                <w:szCs w:val="22"/>
                <w:lang w:eastAsia="en-US"/>
              </w:rPr>
              <w:t xml:space="preserve"> обязан предоставить дополнительное обеспечение исполнения обязательств в отношении ДПМ ВИЭ, если до истечения 12 (двенадцати) месяцев с даты начала поставки по ДПМ ВИЭ произошло какое-либо из событий, указанных в </w:t>
            </w:r>
            <w:proofErr w:type="spellStart"/>
            <w:r w:rsidRPr="007F341C">
              <w:rPr>
                <w:rFonts w:ascii="Garamond" w:hAnsi="Garamond"/>
                <w:sz w:val="22"/>
                <w:szCs w:val="22"/>
                <w:lang w:eastAsia="en-US"/>
              </w:rPr>
              <w:t>пп</w:t>
            </w:r>
            <w:proofErr w:type="spellEnd"/>
            <w:r w:rsidRPr="007F341C">
              <w:rPr>
                <w:rFonts w:ascii="Garamond" w:hAnsi="Garamond"/>
                <w:sz w:val="22"/>
                <w:szCs w:val="22"/>
                <w:lang w:eastAsia="en-US"/>
              </w:rPr>
              <w:t>. 7.8.1–7.8.12 настоящего пункта. Дополнительное обеспечение должно быть предоставлено с учетом особенностей, предусмотренных пунктами 7.9–7.11 настоящего Регламента.</w:t>
            </w:r>
          </w:p>
          <w:p w:rsidR="00F6537B" w:rsidRPr="007F341C" w:rsidRDefault="00F6537B">
            <w:pPr>
              <w:spacing w:before="120" w:after="120"/>
              <w:ind w:firstLine="34"/>
              <w:jc w:val="both"/>
              <w:outlineLvl w:val="0"/>
              <w:rPr>
                <w:rFonts w:ascii="Garamond" w:eastAsia="Batang" w:hAnsi="Garamond" w:cs="Garamond"/>
                <w:bCs/>
                <w:sz w:val="22"/>
                <w:szCs w:val="22"/>
                <w:lang w:eastAsia="ar-SA"/>
              </w:rPr>
            </w:pPr>
            <w:r w:rsidRPr="007F341C">
              <w:rPr>
                <w:rFonts w:ascii="Garamond" w:hAnsi="Garamond"/>
                <w:sz w:val="22"/>
                <w:szCs w:val="22"/>
                <w:lang w:eastAsia="en-US"/>
              </w:rPr>
              <w:t>Также продавец по ДПМ ВИЭ</w:t>
            </w:r>
            <w:r w:rsidRPr="007F341C">
              <w:rPr>
                <w:rFonts w:ascii="Garamond" w:hAnsi="Garamond"/>
                <w:sz w:val="22"/>
                <w:szCs w:val="22"/>
                <w:highlight w:val="yellow"/>
                <w:lang w:eastAsia="en-US"/>
              </w:rPr>
              <w:t>, заключенным по итогам ОПВ, проведенных до 1 января 2021 года,</w:t>
            </w:r>
            <w:r w:rsidRPr="007F341C">
              <w:rPr>
                <w:rFonts w:ascii="Garamond" w:hAnsi="Garamond"/>
                <w:sz w:val="22"/>
                <w:szCs w:val="22"/>
                <w:lang w:eastAsia="en-US"/>
              </w:rPr>
              <w:t xml:space="preserve"> обязан предоставить дополнительное обеспечение исполнения обязательств по ДПМ ВИЭ, если в отношении обеспечения, предоставленного в соответствии с п. 7.17 настоящего Регламента в целях обеспечения исполнения обязательств продавца по ДПМ ВИЭ до истечения 27</w:t>
            </w:r>
            <w:r w:rsidRPr="007F341C">
              <w:rPr>
                <w:rFonts w:ascii="Garamond" w:eastAsia="Batang" w:hAnsi="Garamond" w:cs="Garamond"/>
                <w:bCs/>
                <w:sz w:val="22"/>
                <w:szCs w:val="22"/>
                <w:lang w:eastAsia="ar-SA"/>
              </w:rPr>
              <w:t xml:space="preserve"> (двадцати семи) месяцев с даты начала поставки мощности (далее по тексту – дополнительное обеспечение на 27 месяцев), произошло какое-либо из событий, указанных в </w:t>
            </w:r>
            <w:proofErr w:type="spellStart"/>
            <w:r w:rsidRPr="007F341C">
              <w:rPr>
                <w:rFonts w:ascii="Garamond" w:eastAsia="Batang" w:hAnsi="Garamond" w:cs="Garamond"/>
                <w:bCs/>
                <w:sz w:val="22"/>
                <w:szCs w:val="22"/>
                <w:lang w:eastAsia="ar-SA"/>
              </w:rPr>
              <w:t>пп</w:t>
            </w:r>
            <w:proofErr w:type="spellEnd"/>
            <w:r w:rsidRPr="007F341C">
              <w:rPr>
                <w:rFonts w:ascii="Garamond" w:eastAsia="Batang" w:hAnsi="Garamond" w:cs="Garamond"/>
                <w:bCs/>
                <w:sz w:val="22"/>
                <w:szCs w:val="22"/>
                <w:lang w:eastAsia="ar-SA"/>
              </w:rPr>
              <w:t>. 7.8.1–7.8.12 настоящего пункта. Дополнительное обеспечение должно быть предоставлено с учетом особенностей, предусмотренных пунктами 7.9–7.11 настоящего Регламента.</w:t>
            </w:r>
          </w:p>
          <w:p w:rsidR="00F6537B" w:rsidRPr="007F341C" w:rsidRDefault="00F6537B">
            <w:pPr>
              <w:spacing w:before="120" w:after="120"/>
              <w:ind w:firstLine="34"/>
              <w:jc w:val="both"/>
              <w:outlineLvl w:val="0"/>
              <w:rPr>
                <w:rFonts w:ascii="Garamond" w:hAnsi="Garamond"/>
                <w:sz w:val="22"/>
                <w:szCs w:val="22"/>
                <w:highlight w:val="yellow"/>
                <w:lang w:eastAsia="en-US"/>
              </w:rPr>
            </w:pPr>
            <w:r w:rsidRPr="007F341C">
              <w:rPr>
                <w:rFonts w:ascii="Garamond" w:hAnsi="Garamond"/>
                <w:sz w:val="22"/>
                <w:szCs w:val="22"/>
                <w:highlight w:val="yellow"/>
                <w:lang w:eastAsia="en-US"/>
              </w:rPr>
              <w:t xml:space="preserve">Продавец по ДПМ ВИЭ, заключенным по итогам ОПВ, проведенных после 1 января 2021 года, обязан предоставить дополнительное обеспечение исполнения обязательств в отношении ДПМ ВИЭ, если до истечения 8 (восьми) месяцев с даты начала поставки по ДПМ ВИЭ произошло какое-либо из событий, указанных в </w:t>
            </w:r>
            <w:proofErr w:type="spellStart"/>
            <w:r w:rsidRPr="007F341C">
              <w:rPr>
                <w:rFonts w:ascii="Garamond" w:hAnsi="Garamond"/>
                <w:sz w:val="22"/>
                <w:szCs w:val="22"/>
                <w:highlight w:val="yellow"/>
                <w:lang w:eastAsia="en-US"/>
              </w:rPr>
              <w:t>пп</w:t>
            </w:r>
            <w:proofErr w:type="spellEnd"/>
            <w:r w:rsidRPr="007F341C">
              <w:rPr>
                <w:rFonts w:ascii="Garamond" w:hAnsi="Garamond"/>
                <w:sz w:val="22"/>
                <w:szCs w:val="22"/>
                <w:highlight w:val="yellow"/>
                <w:lang w:eastAsia="en-US"/>
              </w:rPr>
              <w:t>. 7.8.1–7.8.12 настоящего пункта. Дополнительное обеспечение должно быть предоставлено с учетом особенностей, предусмотренных пунктами 7.9–7.11 настоящего Регламента.</w:t>
            </w:r>
          </w:p>
          <w:p w:rsidR="00F6537B" w:rsidRPr="007F341C" w:rsidRDefault="00F6537B">
            <w:pPr>
              <w:spacing w:before="120" w:after="120"/>
              <w:ind w:firstLine="34"/>
              <w:jc w:val="both"/>
              <w:outlineLvl w:val="0"/>
              <w:rPr>
                <w:rFonts w:ascii="Garamond" w:hAnsi="Garamond"/>
                <w:sz w:val="22"/>
                <w:szCs w:val="22"/>
                <w:lang w:eastAsia="en-US"/>
              </w:rPr>
            </w:pPr>
            <w:r w:rsidRPr="007F341C">
              <w:rPr>
                <w:rFonts w:ascii="Garamond" w:hAnsi="Garamond"/>
                <w:sz w:val="22"/>
                <w:szCs w:val="22"/>
                <w:highlight w:val="yellow"/>
                <w:lang w:eastAsia="en-US"/>
              </w:rPr>
              <w:t xml:space="preserve">Продавец по ДПМ ВИЭ, заключенным по итогам ОПВ, проведенных после 1 января 2021 года, обязан предоставить дополнительное обеспечение исполнения обязательств по ДПМ ВИЭ, если в отношении первоначального и (или) </w:t>
            </w:r>
            <w:r w:rsidRPr="007F341C">
              <w:rPr>
                <w:rFonts w:ascii="Garamond" w:hAnsi="Garamond"/>
                <w:sz w:val="22"/>
                <w:szCs w:val="22"/>
                <w:highlight w:val="yellow"/>
                <w:lang w:eastAsia="en-US"/>
              </w:rPr>
              <w:lastRenderedPageBreak/>
              <w:t xml:space="preserve">повторного дополнительного обеспечения, предоставленного в соответствии с п. 7.18 настоящего Регламента, произошло какое-либо из событий, указанных в </w:t>
            </w:r>
            <w:proofErr w:type="spellStart"/>
            <w:r w:rsidRPr="007F341C">
              <w:rPr>
                <w:rFonts w:ascii="Garamond" w:hAnsi="Garamond"/>
                <w:sz w:val="22"/>
                <w:szCs w:val="22"/>
                <w:highlight w:val="yellow"/>
                <w:lang w:eastAsia="en-US"/>
              </w:rPr>
              <w:t>пп</w:t>
            </w:r>
            <w:proofErr w:type="spellEnd"/>
            <w:r w:rsidRPr="007F341C">
              <w:rPr>
                <w:rFonts w:ascii="Garamond" w:hAnsi="Garamond"/>
                <w:sz w:val="22"/>
                <w:szCs w:val="22"/>
                <w:highlight w:val="yellow"/>
                <w:lang w:eastAsia="en-US"/>
              </w:rPr>
              <w:t>. 7.8.1–7.8.12 настоящего пункта. Дополнительное обеспечение к первоначальному и (или) повторному дополнительному обеспечению должно быть предоставлено с учетом особенностей, предусмотренных пунктами 7.9–7.11 настоящего Регламента.</w:t>
            </w:r>
          </w:p>
          <w:p w:rsidR="00F6537B" w:rsidRPr="007F341C" w:rsidRDefault="00F6537B">
            <w:pPr>
              <w:tabs>
                <w:tab w:val="num" w:pos="567"/>
              </w:tabs>
              <w:spacing w:after="120"/>
              <w:jc w:val="both"/>
              <w:rPr>
                <w:rFonts w:ascii="Garamond" w:hAnsi="Garamond"/>
                <w:sz w:val="22"/>
                <w:szCs w:val="22"/>
              </w:rPr>
            </w:pPr>
            <w:r w:rsidRPr="007F341C">
              <w:rPr>
                <w:rFonts w:ascii="Garamond" w:hAnsi="Garamond"/>
                <w:sz w:val="22"/>
                <w:szCs w:val="22"/>
                <w:lang w:eastAsia="en-US"/>
              </w:rPr>
              <w:t>….</w:t>
            </w:r>
          </w:p>
        </w:tc>
      </w:tr>
      <w:tr w:rsidR="00F6537B" w:rsidRPr="007F341C">
        <w:trPr>
          <w:trHeight w:val="147"/>
        </w:trPr>
        <w:tc>
          <w:tcPr>
            <w:tcW w:w="918" w:type="dxa"/>
            <w:shd w:val="clear" w:color="auto" w:fill="auto"/>
            <w:vAlign w:val="center"/>
          </w:tcPr>
          <w:p w:rsidR="00F6537B" w:rsidRPr="007F341C" w:rsidRDefault="00AB6FF4">
            <w:pPr>
              <w:widowControl w:val="0"/>
              <w:jc w:val="center"/>
              <w:rPr>
                <w:rFonts w:ascii="Garamond" w:hAnsi="Garamond"/>
                <w:b/>
                <w:sz w:val="22"/>
                <w:szCs w:val="22"/>
              </w:rPr>
            </w:pPr>
            <w:r>
              <w:rPr>
                <w:rFonts w:ascii="Garamond" w:hAnsi="Garamond"/>
                <w:b/>
                <w:sz w:val="22"/>
                <w:szCs w:val="22"/>
              </w:rPr>
              <w:lastRenderedPageBreak/>
              <w:t>7.8.2</w:t>
            </w:r>
          </w:p>
        </w:tc>
        <w:tc>
          <w:tcPr>
            <w:tcW w:w="6946" w:type="dxa"/>
            <w:shd w:val="clear" w:color="auto" w:fill="auto"/>
          </w:tcPr>
          <w:p w:rsidR="00F6537B" w:rsidRPr="007F341C" w:rsidRDefault="00F6537B">
            <w:pPr>
              <w:widowControl w:val="0"/>
              <w:spacing w:before="120" w:after="120"/>
              <w:ind w:firstLine="567"/>
              <w:jc w:val="both"/>
              <w:rPr>
                <w:rFonts w:ascii="Garamond" w:hAnsi="Garamond"/>
                <w:sz w:val="22"/>
                <w:szCs w:val="22"/>
              </w:rPr>
            </w:pPr>
            <w:r w:rsidRPr="007F341C">
              <w:rPr>
                <w:rFonts w:ascii="Garamond" w:hAnsi="Garamond"/>
                <w:sz w:val="22"/>
                <w:szCs w:val="22"/>
              </w:rPr>
              <w:t xml:space="preserve">7.8.2. На основании совершения сделки продавцом по ДПМ ВИЭ, обеспечивающим исполнение своих обязательств по ДПМ ВИЭ в соответствии с пунктом 7.2 настоящего Регламента,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ВИЭ перестанет соответствовать требованиям п. 7.2 настоящего Регламента. Дополнительное обеспечение </w:t>
            </w:r>
            <w:r w:rsidRPr="007F341C">
              <w:rPr>
                <w:rFonts w:ascii="Garamond" w:hAnsi="Garamond"/>
                <w:sz w:val="22"/>
                <w:szCs w:val="22"/>
                <w:highlight w:val="yellow"/>
              </w:rPr>
              <w:t>исполнения обязательств по ДПМ ВИЭ</w:t>
            </w:r>
            <w:r w:rsidRPr="007F341C">
              <w:rPr>
                <w:rFonts w:ascii="Garamond" w:hAnsi="Garamond"/>
                <w:sz w:val="22"/>
                <w:szCs w:val="22"/>
              </w:rPr>
              <w:t xml:space="preserve"> должно быть предоставлено в отношении каждого остающегося у поставщика объекта генерации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tc>
        <w:tc>
          <w:tcPr>
            <w:tcW w:w="7513" w:type="dxa"/>
            <w:shd w:val="clear" w:color="auto" w:fill="auto"/>
          </w:tcPr>
          <w:p w:rsidR="00F6537B" w:rsidRPr="007F341C" w:rsidRDefault="00F6537B">
            <w:pPr>
              <w:spacing w:before="120" w:after="120"/>
              <w:jc w:val="both"/>
              <w:outlineLvl w:val="0"/>
              <w:rPr>
                <w:rFonts w:ascii="Garamond" w:hAnsi="Garamond"/>
                <w:sz w:val="22"/>
                <w:szCs w:val="22"/>
              </w:rPr>
            </w:pPr>
            <w:r w:rsidRPr="007F341C">
              <w:rPr>
                <w:rFonts w:ascii="Garamond" w:hAnsi="Garamond"/>
                <w:sz w:val="22"/>
                <w:szCs w:val="22"/>
              </w:rPr>
              <w:t>7.8.2. На основании совершения сделки продавцом по ДПМ ВИЭ, обеспечивающим исполнение своих обязательств по ДПМ ВИЭ в соответствии с пунктом 7.2 настоящего Регламента,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ВИЭ перестанет соответствовать требованиям п. 7.2 настоящего Регламента. Дополнительное обеспечение должно быть предоставлено в отношении каждого остающегося у поставщика объекта генерации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p w:rsidR="00F6537B" w:rsidRPr="007F341C" w:rsidRDefault="00F6537B">
            <w:pPr>
              <w:spacing w:before="120" w:after="120"/>
              <w:ind w:firstLine="34"/>
              <w:jc w:val="both"/>
              <w:outlineLvl w:val="0"/>
              <w:rPr>
                <w:rFonts w:ascii="Garamond" w:hAnsi="Garamond"/>
                <w:sz w:val="22"/>
                <w:szCs w:val="22"/>
              </w:rPr>
            </w:pPr>
            <w:r w:rsidRPr="007F341C">
              <w:rPr>
                <w:rFonts w:ascii="Garamond" w:hAnsi="Garamond"/>
                <w:sz w:val="22"/>
                <w:szCs w:val="22"/>
              </w:rPr>
              <w:t>….</w:t>
            </w:r>
          </w:p>
        </w:tc>
      </w:tr>
      <w:tr w:rsidR="00F6537B" w:rsidRPr="007F341C">
        <w:trPr>
          <w:trHeight w:val="147"/>
        </w:trPr>
        <w:tc>
          <w:tcPr>
            <w:tcW w:w="918" w:type="dxa"/>
            <w:shd w:val="clear" w:color="auto" w:fill="auto"/>
            <w:vAlign w:val="center"/>
          </w:tcPr>
          <w:p w:rsidR="00F6537B" w:rsidRPr="007F341C" w:rsidRDefault="00AB6FF4">
            <w:pPr>
              <w:widowControl w:val="0"/>
              <w:jc w:val="center"/>
              <w:rPr>
                <w:rFonts w:ascii="Garamond" w:hAnsi="Garamond"/>
                <w:b/>
                <w:sz w:val="22"/>
                <w:szCs w:val="22"/>
              </w:rPr>
            </w:pPr>
            <w:r>
              <w:rPr>
                <w:rFonts w:ascii="Garamond" w:hAnsi="Garamond"/>
                <w:b/>
                <w:sz w:val="22"/>
                <w:szCs w:val="22"/>
              </w:rPr>
              <w:t>7.9</w:t>
            </w:r>
          </w:p>
        </w:tc>
        <w:tc>
          <w:tcPr>
            <w:tcW w:w="6946" w:type="dxa"/>
            <w:shd w:val="clear" w:color="auto" w:fill="auto"/>
          </w:tcPr>
          <w:p w:rsidR="00F6537B" w:rsidRPr="007F341C" w:rsidRDefault="00F6537B">
            <w:pPr>
              <w:tabs>
                <w:tab w:val="num" w:pos="851"/>
              </w:tabs>
              <w:spacing w:before="120" w:after="120"/>
              <w:jc w:val="both"/>
              <w:outlineLvl w:val="0"/>
              <w:rPr>
                <w:rFonts w:ascii="Garamond" w:hAnsi="Garamond"/>
                <w:sz w:val="22"/>
                <w:szCs w:val="22"/>
              </w:rPr>
            </w:pPr>
            <w:r w:rsidRPr="007F341C">
              <w:rPr>
                <w:rFonts w:ascii="Garamond" w:hAnsi="Garamond"/>
                <w:sz w:val="22"/>
                <w:szCs w:val="22"/>
                <w:lang w:eastAsia="en-US"/>
              </w:rPr>
              <w:t xml:space="preserve">7.9. Если обязанность продавца по ДПМ ВИЭ по предоставлению дополнительного обеспечения (в соответствии с п. 7.8 настоящего Регламента) возникла </w:t>
            </w:r>
            <w:r w:rsidRPr="007F341C">
              <w:rPr>
                <w:rFonts w:ascii="Garamond" w:hAnsi="Garamond"/>
                <w:sz w:val="22"/>
                <w:szCs w:val="22"/>
              </w:rPr>
              <w:t>до истечения 12 (двенадцати) месяцев с даты начала поставки по ДПМ ВИЭ</w:t>
            </w:r>
            <w:r w:rsidRPr="007F341C">
              <w:rPr>
                <w:rFonts w:ascii="Garamond" w:hAnsi="Garamond"/>
                <w:sz w:val="22"/>
                <w:szCs w:val="22"/>
                <w:lang w:eastAsia="en-US"/>
              </w:rPr>
              <w:t xml:space="preserve"> и продавцом по ДПМ ВИЭ не </w:t>
            </w:r>
            <w:r w:rsidRPr="007F341C">
              <w:rPr>
                <w:rFonts w:ascii="Garamond" w:hAnsi="Garamond"/>
                <w:sz w:val="22"/>
                <w:szCs w:val="22"/>
              </w:rPr>
              <w:t xml:space="preserve">предоставлено </w:t>
            </w:r>
            <w:r w:rsidRPr="007F341C">
              <w:rPr>
                <w:rFonts w:ascii="Garamond" w:hAnsi="Garamond"/>
                <w:bCs/>
                <w:sz w:val="22"/>
                <w:szCs w:val="22"/>
              </w:rPr>
              <w:t>дополнительное обеспечение на 27 месяцев</w:t>
            </w:r>
            <w:r w:rsidRPr="007F341C">
              <w:rPr>
                <w:rFonts w:ascii="Garamond" w:hAnsi="Garamond"/>
                <w:sz w:val="22"/>
                <w:szCs w:val="22"/>
              </w:rPr>
              <w:t>, то в качестве дополнительного обеспечения по ДПМ ВИЭ может быть предоставлено:</w:t>
            </w:r>
          </w:p>
          <w:p w:rsidR="00F6537B" w:rsidRPr="007F341C" w:rsidRDefault="00F6537B">
            <w:pPr>
              <w:tabs>
                <w:tab w:val="num" w:pos="851"/>
              </w:tabs>
              <w:spacing w:before="120" w:after="120"/>
              <w:jc w:val="both"/>
              <w:outlineLvl w:val="0"/>
              <w:rPr>
                <w:rFonts w:ascii="Garamond" w:hAnsi="Garamond"/>
                <w:bCs/>
                <w:sz w:val="22"/>
                <w:szCs w:val="22"/>
              </w:rPr>
            </w:pPr>
          </w:p>
          <w:p w:rsidR="00F6537B" w:rsidRPr="007F341C" w:rsidRDefault="00F6537B">
            <w:pPr>
              <w:numPr>
                <w:ilvl w:val="0"/>
                <w:numId w:val="12"/>
              </w:numPr>
              <w:spacing w:before="120" w:after="120"/>
              <w:ind w:left="1276" w:hanging="283"/>
              <w:jc w:val="both"/>
              <w:outlineLvl w:val="0"/>
              <w:rPr>
                <w:rFonts w:ascii="Garamond" w:hAnsi="Garamond"/>
                <w:bCs/>
                <w:sz w:val="22"/>
                <w:szCs w:val="22"/>
              </w:rPr>
            </w:pPr>
            <w:r w:rsidRPr="007F341C">
              <w:rPr>
                <w:rFonts w:ascii="Garamond" w:hAnsi="Garamond"/>
                <w:color w:val="000000"/>
                <w:sz w:val="22"/>
                <w:szCs w:val="22"/>
              </w:rPr>
              <w:t xml:space="preserve">поручительство участника оптового рынка – поставщика, </w:t>
            </w:r>
            <w:r w:rsidRPr="007F341C">
              <w:rPr>
                <w:rFonts w:ascii="Garamond" w:hAnsi="Garamond"/>
                <w:sz w:val="22"/>
                <w:szCs w:val="22"/>
              </w:rPr>
              <w:t>соответствующего требованиям к поручительству третьего лица, изложенным в пункте 7.14 настоящего Регламента;</w:t>
            </w:r>
          </w:p>
          <w:p w:rsidR="00F6537B" w:rsidRPr="007F341C" w:rsidRDefault="00F6537B">
            <w:pPr>
              <w:numPr>
                <w:ilvl w:val="0"/>
                <w:numId w:val="12"/>
              </w:numPr>
              <w:spacing w:before="120" w:after="120"/>
              <w:ind w:left="1276" w:hanging="283"/>
              <w:jc w:val="both"/>
              <w:outlineLvl w:val="0"/>
              <w:rPr>
                <w:rFonts w:ascii="Garamond" w:hAnsi="Garamond"/>
                <w:bCs/>
                <w:sz w:val="22"/>
                <w:szCs w:val="22"/>
              </w:rPr>
            </w:pPr>
            <w:r w:rsidRPr="007F341C">
              <w:rPr>
                <w:rFonts w:ascii="Garamond" w:hAnsi="Garamond"/>
                <w:sz w:val="22"/>
                <w:szCs w:val="22"/>
              </w:rPr>
              <w:lastRenderedPageBreak/>
              <w:t>обеспечение в виде штрафа, оплата которого осуществляется по аккредитиву, соответствующему требованиям пункта 7.14 настоящего Регламента;</w:t>
            </w:r>
          </w:p>
          <w:p w:rsidR="00F6537B" w:rsidRPr="007F341C" w:rsidRDefault="00F6537B">
            <w:pPr>
              <w:numPr>
                <w:ilvl w:val="0"/>
                <w:numId w:val="12"/>
              </w:numPr>
              <w:spacing w:before="120" w:after="120"/>
              <w:ind w:left="1276" w:hanging="283"/>
              <w:jc w:val="both"/>
              <w:outlineLvl w:val="0"/>
              <w:rPr>
                <w:rFonts w:ascii="Garamond" w:hAnsi="Garamond"/>
                <w:bCs/>
                <w:sz w:val="22"/>
                <w:szCs w:val="22"/>
              </w:rPr>
            </w:pPr>
            <w:r w:rsidRPr="007F341C">
              <w:rPr>
                <w:rFonts w:ascii="Garamond" w:hAnsi="Garamond"/>
                <w:sz w:val="22"/>
                <w:szCs w:val="22"/>
              </w:rPr>
              <w:t>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tc>
        <w:tc>
          <w:tcPr>
            <w:tcW w:w="7513" w:type="dxa"/>
            <w:shd w:val="clear" w:color="auto" w:fill="auto"/>
          </w:tcPr>
          <w:p w:rsidR="00F6537B" w:rsidRPr="007F341C" w:rsidRDefault="00F6537B">
            <w:pPr>
              <w:tabs>
                <w:tab w:val="num" w:pos="851"/>
              </w:tabs>
              <w:spacing w:before="120" w:after="120"/>
              <w:jc w:val="both"/>
              <w:outlineLvl w:val="0"/>
              <w:rPr>
                <w:rFonts w:ascii="Garamond" w:hAnsi="Garamond"/>
                <w:bCs/>
                <w:sz w:val="22"/>
                <w:szCs w:val="22"/>
              </w:rPr>
            </w:pPr>
            <w:r w:rsidRPr="007F341C">
              <w:rPr>
                <w:rFonts w:ascii="Garamond" w:hAnsi="Garamond"/>
                <w:sz w:val="22"/>
                <w:szCs w:val="22"/>
                <w:lang w:eastAsia="en-US"/>
              </w:rPr>
              <w:lastRenderedPageBreak/>
              <w:t>7.9. Если обязанность продавца по ДПМ ВИЭ</w:t>
            </w:r>
            <w:r w:rsidRPr="007F341C">
              <w:rPr>
                <w:rFonts w:ascii="Garamond" w:hAnsi="Garamond"/>
                <w:bCs/>
                <w:sz w:val="22"/>
                <w:szCs w:val="22"/>
                <w:highlight w:val="yellow"/>
              </w:rPr>
              <w:t>, заключенным по итогам ОПВ, проведенных до 1 января 2021 года,</w:t>
            </w:r>
            <w:r w:rsidRPr="007F341C">
              <w:rPr>
                <w:rFonts w:ascii="Garamond" w:hAnsi="Garamond"/>
                <w:sz w:val="22"/>
                <w:szCs w:val="22"/>
                <w:lang w:eastAsia="en-US"/>
              </w:rPr>
              <w:t xml:space="preserve"> по предоставлению дополнительного обеспечения (в соответствии с п. 7.8 настоящего Регламента) возникла </w:t>
            </w:r>
            <w:r w:rsidRPr="007F341C">
              <w:rPr>
                <w:rFonts w:ascii="Garamond" w:hAnsi="Garamond"/>
                <w:sz w:val="22"/>
                <w:szCs w:val="22"/>
              </w:rPr>
              <w:t>до истечения 12 (двенадцати) месяцев с даты начала поставки по ДПМ ВИЭ</w:t>
            </w:r>
            <w:r w:rsidRPr="007F341C">
              <w:rPr>
                <w:rFonts w:ascii="Garamond" w:hAnsi="Garamond"/>
                <w:sz w:val="22"/>
                <w:szCs w:val="22"/>
                <w:lang w:eastAsia="en-US"/>
              </w:rPr>
              <w:t xml:space="preserve"> и продавцом по ДПМ ВИЭ не </w:t>
            </w:r>
            <w:r w:rsidRPr="007F341C">
              <w:rPr>
                <w:rFonts w:ascii="Garamond" w:hAnsi="Garamond"/>
                <w:sz w:val="22"/>
                <w:szCs w:val="22"/>
              </w:rPr>
              <w:t xml:space="preserve">предоставлено </w:t>
            </w:r>
            <w:r w:rsidRPr="007F341C">
              <w:rPr>
                <w:rFonts w:ascii="Garamond" w:hAnsi="Garamond"/>
                <w:bCs/>
                <w:sz w:val="22"/>
                <w:szCs w:val="22"/>
              </w:rPr>
              <w:t>дополнительное обеспечение на 27 месяцев</w:t>
            </w:r>
            <w:r w:rsidRPr="007F341C">
              <w:rPr>
                <w:rFonts w:ascii="Garamond" w:hAnsi="Garamond"/>
                <w:sz w:val="22"/>
                <w:szCs w:val="22"/>
              </w:rPr>
              <w:t>, то в качестве дополнительного обеспечения по ДПМ ВИЭ может быть предоставлено:</w:t>
            </w:r>
          </w:p>
          <w:p w:rsidR="00F6537B" w:rsidRPr="007F341C" w:rsidRDefault="00F6537B">
            <w:pPr>
              <w:numPr>
                <w:ilvl w:val="0"/>
                <w:numId w:val="12"/>
              </w:numPr>
              <w:spacing w:before="120" w:after="120"/>
              <w:ind w:left="1276" w:hanging="283"/>
              <w:jc w:val="both"/>
              <w:outlineLvl w:val="0"/>
              <w:rPr>
                <w:rFonts w:ascii="Garamond" w:hAnsi="Garamond"/>
                <w:bCs/>
                <w:sz w:val="22"/>
                <w:szCs w:val="22"/>
              </w:rPr>
            </w:pPr>
            <w:r w:rsidRPr="007F341C">
              <w:rPr>
                <w:rFonts w:ascii="Garamond" w:hAnsi="Garamond"/>
                <w:color w:val="000000"/>
                <w:sz w:val="22"/>
                <w:szCs w:val="22"/>
              </w:rPr>
              <w:t xml:space="preserve">поручительство участника оптового рынка – поставщика, </w:t>
            </w:r>
            <w:r w:rsidRPr="007F341C">
              <w:rPr>
                <w:rFonts w:ascii="Garamond" w:hAnsi="Garamond"/>
                <w:sz w:val="22"/>
                <w:szCs w:val="22"/>
              </w:rPr>
              <w:t>соответствующего требованиям к поручительству третьего лица, изложенным в пункте 7.14 настоящего Регламента;</w:t>
            </w:r>
          </w:p>
          <w:p w:rsidR="00F6537B" w:rsidRPr="007F341C" w:rsidRDefault="00F6537B">
            <w:pPr>
              <w:numPr>
                <w:ilvl w:val="0"/>
                <w:numId w:val="12"/>
              </w:numPr>
              <w:spacing w:before="120" w:after="120"/>
              <w:ind w:left="1276" w:hanging="283"/>
              <w:jc w:val="both"/>
              <w:outlineLvl w:val="0"/>
              <w:rPr>
                <w:rFonts w:ascii="Garamond" w:hAnsi="Garamond"/>
                <w:bCs/>
                <w:sz w:val="22"/>
                <w:szCs w:val="22"/>
              </w:rPr>
            </w:pPr>
            <w:r w:rsidRPr="007F341C">
              <w:rPr>
                <w:rFonts w:ascii="Garamond" w:hAnsi="Garamond"/>
                <w:sz w:val="22"/>
                <w:szCs w:val="22"/>
              </w:rPr>
              <w:lastRenderedPageBreak/>
              <w:t>обеспечение в виде штрафа, оплата которого осуществляется по аккредитиву, соответствующему требованиям пункта 7.14 настоящего Регламента;</w:t>
            </w:r>
          </w:p>
          <w:p w:rsidR="00F6537B" w:rsidRPr="007F341C" w:rsidRDefault="00F6537B">
            <w:pPr>
              <w:numPr>
                <w:ilvl w:val="0"/>
                <w:numId w:val="12"/>
              </w:numPr>
              <w:spacing w:before="120" w:after="120"/>
              <w:ind w:left="1276" w:hanging="283"/>
              <w:jc w:val="both"/>
              <w:outlineLvl w:val="0"/>
              <w:rPr>
                <w:rFonts w:ascii="Garamond" w:hAnsi="Garamond"/>
                <w:bCs/>
                <w:sz w:val="22"/>
                <w:szCs w:val="22"/>
              </w:rPr>
            </w:pPr>
            <w:r w:rsidRPr="007F341C">
              <w:rPr>
                <w:rFonts w:ascii="Garamond" w:hAnsi="Garamond"/>
                <w:sz w:val="22"/>
                <w:szCs w:val="22"/>
              </w:rPr>
              <w:t>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p>
          <w:p w:rsidR="00F6537B" w:rsidRPr="007F341C" w:rsidRDefault="00F6537B">
            <w:pPr>
              <w:tabs>
                <w:tab w:val="num" w:pos="851"/>
              </w:tabs>
              <w:spacing w:after="120"/>
              <w:jc w:val="both"/>
              <w:outlineLvl w:val="0"/>
              <w:rPr>
                <w:rFonts w:ascii="Garamond" w:hAnsi="Garamond"/>
                <w:bCs/>
                <w:sz w:val="22"/>
                <w:szCs w:val="22"/>
                <w:highlight w:val="yellow"/>
              </w:rPr>
            </w:pPr>
            <w:r w:rsidRPr="007F341C">
              <w:rPr>
                <w:rFonts w:ascii="Garamond" w:hAnsi="Garamond"/>
                <w:sz w:val="22"/>
                <w:szCs w:val="22"/>
                <w:highlight w:val="yellow"/>
                <w:lang w:eastAsia="en-US"/>
              </w:rPr>
              <w:t>Если обязанность продавца по ДПМ ВИЭ</w:t>
            </w:r>
            <w:r w:rsidRPr="007F341C">
              <w:rPr>
                <w:rFonts w:ascii="Garamond" w:hAnsi="Garamond"/>
                <w:bCs/>
                <w:sz w:val="22"/>
                <w:szCs w:val="22"/>
                <w:highlight w:val="yellow"/>
              </w:rPr>
              <w:t>, заключенным по итогам ОПВ, проведенных после 1 января 2021 года,</w:t>
            </w:r>
            <w:r w:rsidRPr="007F341C">
              <w:rPr>
                <w:rFonts w:ascii="Garamond" w:hAnsi="Garamond"/>
                <w:sz w:val="22"/>
                <w:szCs w:val="22"/>
                <w:highlight w:val="yellow"/>
                <w:lang w:eastAsia="en-US"/>
              </w:rPr>
              <w:t xml:space="preserve"> по предоставлению дополнительного обеспечения (в соответствии с п. 7.8 настоящего Регламента) возникла </w:t>
            </w:r>
            <w:r w:rsidRPr="007F341C">
              <w:rPr>
                <w:rFonts w:ascii="Garamond" w:hAnsi="Garamond"/>
                <w:sz w:val="22"/>
                <w:szCs w:val="22"/>
                <w:highlight w:val="yellow"/>
              </w:rPr>
              <w:t>до истечения 8 (восьми) месяцев с даты начала поставки по ДПМ ВИЭ</w:t>
            </w:r>
            <w:r w:rsidRPr="007F341C">
              <w:rPr>
                <w:rFonts w:ascii="Garamond" w:hAnsi="Garamond"/>
                <w:sz w:val="22"/>
                <w:szCs w:val="22"/>
                <w:highlight w:val="yellow"/>
                <w:lang w:eastAsia="en-US"/>
              </w:rPr>
              <w:t xml:space="preserve"> и продавцом по ДПМ ВИЭ не </w:t>
            </w:r>
            <w:r w:rsidRPr="007F341C">
              <w:rPr>
                <w:rFonts w:ascii="Garamond" w:hAnsi="Garamond"/>
                <w:sz w:val="22"/>
                <w:szCs w:val="22"/>
                <w:highlight w:val="yellow"/>
              </w:rPr>
              <w:t xml:space="preserve">предоставлено </w:t>
            </w:r>
            <w:r w:rsidRPr="007F341C">
              <w:rPr>
                <w:rFonts w:ascii="Garamond" w:hAnsi="Garamond"/>
                <w:bCs/>
                <w:sz w:val="22"/>
                <w:szCs w:val="22"/>
                <w:highlight w:val="yellow"/>
              </w:rPr>
              <w:t>первоначальное дополнительное обеспечение</w:t>
            </w:r>
            <w:r w:rsidRPr="007F341C">
              <w:rPr>
                <w:rFonts w:ascii="Garamond" w:hAnsi="Garamond"/>
                <w:sz w:val="22"/>
                <w:szCs w:val="22"/>
                <w:highlight w:val="yellow"/>
              </w:rPr>
              <w:t>, то в качестве дополнительного обеспечения по ДПМ ВИЭ может быть предоставлено:</w:t>
            </w:r>
          </w:p>
          <w:p w:rsidR="00F6537B" w:rsidRPr="007F341C" w:rsidRDefault="00F6537B">
            <w:pPr>
              <w:numPr>
                <w:ilvl w:val="0"/>
                <w:numId w:val="12"/>
              </w:numPr>
              <w:spacing w:before="120" w:after="120"/>
              <w:ind w:left="1276" w:hanging="283"/>
              <w:jc w:val="both"/>
              <w:outlineLvl w:val="0"/>
              <w:rPr>
                <w:rFonts w:ascii="Garamond" w:hAnsi="Garamond"/>
                <w:bCs/>
                <w:sz w:val="22"/>
                <w:szCs w:val="22"/>
                <w:highlight w:val="yellow"/>
              </w:rPr>
            </w:pPr>
            <w:r w:rsidRPr="007F341C">
              <w:rPr>
                <w:rFonts w:ascii="Garamond" w:hAnsi="Garamond"/>
                <w:color w:val="000000"/>
                <w:sz w:val="22"/>
                <w:szCs w:val="22"/>
                <w:highlight w:val="yellow"/>
              </w:rPr>
              <w:t xml:space="preserve">поручительство участника оптового рынка – поставщика, </w:t>
            </w:r>
            <w:r w:rsidRPr="007F341C">
              <w:rPr>
                <w:rFonts w:ascii="Garamond" w:hAnsi="Garamond"/>
                <w:sz w:val="22"/>
                <w:szCs w:val="22"/>
                <w:highlight w:val="yellow"/>
              </w:rPr>
              <w:t>соответствующего требованиям к поручительству третьего лица, изложенным в пункте 7.14 настоящего Регламента;</w:t>
            </w:r>
          </w:p>
          <w:p w:rsidR="00F6537B" w:rsidRPr="007F341C" w:rsidRDefault="00F6537B">
            <w:pPr>
              <w:numPr>
                <w:ilvl w:val="0"/>
                <w:numId w:val="12"/>
              </w:numPr>
              <w:spacing w:before="120" w:after="120"/>
              <w:ind w:left="1276" w:hanging="283"/>
              <w:jc w:val="both"/>
              <w:outlineLvl w:val="0"/>
              <w:rPr>
                <w:rFonts w:ascii="Garamond" w:hAnsi="Garamond"/>
                <w:bCs/>
                <w:sz w:val="22"/>
                <w:szCs w:val="22"/>
                <w:highlight w:val="yellow"/>
              </w:rPr>
            </w:pPr>
            <w:r w:rsidRPr="007F341C">
              <w:rPr>
                <w:rFonts w:ascii="Garamond" w:hAnsi="Garamond"/>
                <w:sz w:val="22"/>
                <w:szCs w:val="22"/>
                <w:highlight w:val="yellow"/>
              </w:rPr>
              <w:t>обеспечение в виде штрафа, оплата которого осуществляется по аккредитиву, соответствующему требованиям пункта 7.14 настоящего Регламента;</w:t>
            </w:r>
          </w:p>
          <w:p w:rsidR="00F6537B" w:rsidRPr="007F341C" w:rsidRDefault="00F6537B" w:rsidP="003631D8">
            <w:pPr>
              <w:numPr>
                <w:ilvl w:val="0"/>
                <w:numId w:val="12"/>
              </w:numPr>
              <w:spacing w:before="120" w:after="120"/>
              <w:ind w:left="1276" w:hanging="283"/>
              <w:jc w:val="both"/>
              <w:outlineLvl w:val="0"/>
              <w:rPr>
                <w:rFonts w:ascii="Garamond" w:hAnsi="Garamond"/>
                <w:sz w:val="22"/>
                <w:szCs w:val="22"/>
              </w:rPr>
            </w:pPr>
            <w:r w:rsidRPr="007F341C">
              <w:rPr>
                <w:rFonts w:ascii="Garamond" w:hAnsi="Garamond"/>
                <w:sz w:val="22"/>
                <w:szCs w:val="22"/>
                <w:highlight w:val="yellow"/>
              </w:rPr>
              <w:t>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p>
        </w:tc>
      </w:tr>
      <w:tr w:rsidR="00F6537B" w:rsidRPr="007F341C">
        <w:trPr>
          <w:trHeight w:val="147"/>
        </w:trPr>
        <w:tc>
          <w:tcPr>
            <w:tcW w:w="918" w:type="dxa"/>
            <w:shd w:val="clear" w:color="auto" w:fill="auto"/>
            <w:vAlign w:val="center"/>
          </w:tcPr>
          <w:p w:rsidR="00F6537B" w:rsidRPr="007F341C" w:rsidRDefault="00AB6FF4">
            <w:pPr>
              <w:widowControl w:val="0"/>
              <w:jc w:val="center"/>
              <w:rPr>
                <w:rFonts w:ascii="Garamond" w:hAnsi="Garamond"/>
                <w:b/>
                <w:sz w:val="22"/>
                <w:szCs w:val="22"/>
              </w:rPr>
            </w:pPr>
            <w:r>
              <w:rPr>
                <w:rFonts w:ascii="Garamond" w:hAnsi="Garamond"/>
                <w:b/>
                <w:sz w:val="22"/>
                <w:szCs w:val="22"/>
              </w:rPr>
              <w:lastRenderedPageBreak/>
              <w:t>7.10</w:t>
            </w:r>
          </w:p>
        </w:tc>
        <w:tc>
          <w:tcPr>
            <w:tcW w:w="6946" w:type="dxa"/>
            <w:shd w:val="clear" w:color="auto" w:fill="auto"/>
          </w:tcPr>
          <w:p w:rsidR="00F6537B" w:rsidRPr="007F341C" w:rsidRDefault="00F6537B">
            <w:pPr>
              <w:spacing w:before="120" w:after="120"/>
              <w:jc w:val="both"/>
              <w:outlineLvl w:val="0"/>
              <w:rPr>
                <w:rFonts w:ascii="Garamond" w:hAnsi="Garamond"/>
                <w:bCs/>
                <w:sz w:val="22"/>
                <w:szCs w:val="22"/>
              </w:rPr>
            </w:pPr>
            <w:r w:rsidRPr="007F341C">
              <w:rPr>
                <w:rFonts w:ascii="Garamond" w:hAnsi="Garamond"/>
                <w:sz w:val="22"/>
                <w:szCs w:val="22"/>
                <w:lang w:eastAsia="en-US"/>
              </w:rPr>
              <w:t xml:space="preserve">7.10. Если обязанность продавца по ДПМ ВИЭ по предоставлению дополнительного обеспечения (в соответствии с п. 7.8 настоящего Регламента) возникла </w:t>
            </w:r>
            <w:r w:rsidRPr="007F341C">
              <w:rPr>
                <w:rFonts w:ascii="Garamond" w:hAnsi="Garamond"/>
                <w:sz w:val="22"/>
                <w:szCs w:val="22"/>
              </w:rPr>
              <w:t>до истечения 12 (двенадцати) месяцев с даты начала поставки по ДПМ ВИЭ</w:t>
            </w:r>
            <w:r w:rsidRPr="007F341C">
              <w:rPr>
                <w:rFonts w:ascii="Garamond" w:hAnsi="Garamond"/>
                <w:sz w:val="22"/>
                <w:szCs w:val="22"/>
                <w:lang w:eastAsia="en-US"/>
              </w:rPr>
              <w:t xml:space="preserve"> и продавцом по ДПМ ВИЭ предоставлено </w:t>
            </w:r>
            <w:r w:rsidRPr="007F341C">
              <w:rPr>
                <w:rFonts w:ascii="Garamond" w:hAnsi="Garamond"/>
                <w:bCs/>
                <w:sz w:val="22"/>
                <w:szCs w:val="22"/>
              </w:rPr>
              <w:t>дополнительное обеспечение на 27 месяцев, то в срок, аналогичный указанному в соответствующем подпункте пункта 7.8 настоящего Регламента:</w:t>
            </w:r>
          </w:p>
          <w:p w:rsidR="00F6537B" w:rsidRPr="007F341C" w:rsidRDefault="00F6537B">
            <w:pPr>
              <w:numPr>
                <w:ilvl w:val="0"/>
                <w:numId w:val="13"/>
              </w:numPr>
              <w:spacing w:before="120" w:after="120"/>
              <w:ind w:left="1276" w:hanging="283"/>
              <w:jc w:val="both"/>
              <w:outlineLvl w:val="0"/>
              <w:rPr>
                <w:rFonts w:ascii="Garamond" w:hAnsi="Garamond"/>
                <w:bCs/>
                <w:sz w:val="22"/>
                <w:szCs w:val="22"/>
              </w:rPr>
            </w:pPr>
            <w:r w:rsidRPr="007F341C">
              <w:rPr>
                <w:rFonts w:ascii="Garamond" w:hAnsi="Garamond"/>
                <w:sz w:val="22"/>
                <w:szCs w:val="22"/>
                <w:lang w:eastAsia="en-US"/>
              </w:rPr>
              <w:t xml:space="preserve">если </w:t>
            </w:r>
            <w:r w:rsidRPr="007F341C">
              <w:rPr>
                <w:rFonts w:ascii="Garamond" w:hAnsi="Garamond"/>
                <w:sz w:val="22"/>
                <w:szCs w:val="22"/>
              </w:rPr>
              <w:t xml:space="preserve">в соответствии с пунктом 7.9 настоящего Регламента </w:t>
            </w:r>
            <w:r w:rsidRPr="007F341C">
              <w:rPr>
                <w:rFonts w:ascii="Garamond" w:hAnsi="Garamond"/>
                <w:sz w:val="22"/>
                <w:szCs w:val="22"/>
                <w:lang w:eastAsia="en-US"/>
              </w:rPr>
              <w:t xml:space="preserve">дополнительным обеспечением будет являться поручительство участника оптового рынка – поставщика, то </w:t>
            </w:r>
            <w:r w:rsidRPr="007F341C">
              <w:rPr>
                <w:rFonts w:ascii="Garamond" w:hAnsi="Garamond"/>
                <w:sz w:val="22"/>
                <w:szCs w:val="22"/>
                <w:lang w:eastAsia="en-US"/>
              </w:rPr>
              <w:lastRenderedPageBreak/>
              <w:t>продавцом по ДПМ ВИЭ взамен ранее предоставленного дополнительного обеспечения на 27 месяцев должно быть</w:t>
            </w:r>
            <w:r w:rsidRPr="007F341C">
              <w:rPr>
                <w:rFonts w:ascii="Garamond" w:hAnsi="Garamond"/>
                <w:sz w:val="22"/>
                <w:szCs w:val="22"/>
              </w:rPr>
              <w:t xml:space="preserve"> 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w:t>
            </w:r>
          </w:p>
          <w:p w:rsidR="00F6537B" w:rsidRPr="007F341C" w:rsidRDefault="00F6537B">
            <w:pPr>
              <w:numPr>
                <w:ilvl w:val="0"/>
                <w:numId w:val="13"/>
              </w:numPr>
              <w:spacing w:before="120" w:after="120"/>
              <w:ind w:left="1276" w:hanging="425"/>
              <w:jc w:val="both"/>
              <w:outlineLvl w:val="0"/>
              <w:rPr>
                <w:rFonts w:ascii="Garamond" w:hAnsi="Garamond"/>
                <w:bCs/>
                <w:sz w:val="22"/>
                <w:szCs w:val="22"/>
              </w:rPr>
            </w:pPr>
            <w:r w:rsidRPr="007F341C">
              <w:rPr>
                <w:rFonts w:ascii="Garamond" w:hAnsi="Garamond"/>
                <w:sz w:val="22"/>
                <w:szCs w:val="22"/>
              </w:rPr>
              <w:t>если в соответствии с пунктом 7.9 настоящего Регламента дополнительным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w:t>
            </w:r>
            <w:r w:rsidRPr="007F341C">
              <w:rPr>
                <w:rFonts w:ascii="Garamond" w:hAnsi="Garamond"/>
                <w:sz w:val="22"/>
                <w:szCs w:val="22"/>
                <w:highlight w:val="yellow"/>
              </w:rPr>
              <w:t>:</w:t>
            </w:r>
          </w:p>
          <w:p w:rsidR="00F6537B" w:rsidRPr="007F341C" w:rsidRDefault="00F6537B">
            <w:pPr>
              <w:spacing w:after="120"/>
              <w:ind w:left="1276"/>
              <w:jc w:val="both"/>
              <w:outlineLvl w:val="0"/>
              <w:rPr>
                <w:rFonts w:ascii="Garamond" w:hAnsi="Garamond"/>
                <w:sz w:val="22"/>
                <w:szCs w:val="22"/>
              </w:rPr>
            </w:pPr>
            <w:r w:rsidRPr="007F341C">
              <w:rPr>
                <w:rFonts w:ascii="Garamond" w:hAnsi="Garamond"/>
                <w:sz w:val="22"/>
                <w:szCs w:val="22"/>
                <w:highlight w:val="yellow"/>
              </w:rPr>
              <w:t>для ОПВ, проводимых до 1 января 2021 года, –</w:t>
            </w:r>
            <w:r w:rsidRPr="007F341C">
              <w:rPr>
                <w:rFonts w:ascii="Garamond" w:hAnsi="Garamond"/>
                <w:sz w:val="22"/>
                <w:szCs w:val="22"/>
              </w:rPr>
              <w:t xml:space="preserve"> не менее 10 %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r w:rsidRPr="007F341C">
              <w:rPr>
                <w:rFonts w:ascii="Garamond" w:hAnsi="Garamond"/>
                <w:sz w:val="22"/>
                <w:szCs w:val="22"/>
                <w:highlight w:val="yellow"/>
              </w:rPr>
              <w:t>;</w:t>
            </w:r>
          </w:p>
          <w:p w:rsidR="00F6537B" w:rsidRPr="007F341C" w:rsidRDefault="00F6537B">
            <w:pPr>
              <w:spacing w:after="120"/>
              <w:ind w:left="1276"/>
              <w:jc w:val="both"/>
              <w:outlineLvl w:val="0"/>
              <w:rPr>
                <w:rFonts w:ascii="Garamond" w:hAnsi="Garamond"/>
                <w:bCs/>
                <w:sz w:val="22"/>
                <w:szCs w:val="22"/>
              </w:rPr>
            </w:pPr>
            <w:r w:rsidRPr="007F341C">
              <w:rPr>
                <w:rFonts w:ascii="Garamond" w:hAnsi="Garamond"/>
                <w:sz w:val="22"/>
                <w:szCs w:val="22"/>
                <w:highlight w:val="yellow"/>
              </w:rPr>
              <w:t>для ОПВ, проводимых после 1 января 2021 года, – не менее 60 %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начала поставки мощности по ДПМ ВИЭ.</w:t>
            </w:r>
          </w:p>
          <w:p w:rsidR="00F6537B" w:rsidRPr="007F341C" w:rsidRDefault="00F6537B">
            <w:pPr>
              <w:spacing w:after="120"/>
              <w:ind w:left="1276"/>
              <w:jc w:val="both"/>
              <w:outlineLvl w:val="0"/>
              <w:rPr>
                <w:rFonts w:ascii="Garamond" w:hAnsi="Garamond"/>
                <w:sz w:val="22"/>
                <w:szCs w:val="22"/>
              </w:rPr>
            </w:pPr>
          </w:p>
          <w:p w:rsidR="00F6537B" w:rsidRPr="007F341C" w:rsidRDefault="00F6537B">
            <w:pPr>
              <w:widowControl w:val="0"/>
              <w:spacing w:before="120" w:after="120"/>
              <w:ind w:firstLine="567"/>
              <w:jc w:val="both"/>
              <w:rPr>
                <w:rFonts w:ascii="Garamond" w:hAnsi="Garamond"/>
                <w:sz w:val="22"/>
                <w:szCs w:val="22"/>
              </w:rPr>
            </w:pPr>
          </w:p>
        </w:tc>
        <w:tc>
          <w:tcPr>
            <w:tcW w:w="7513" w:type="dxa"/>
            <w:shd w:val="clear" w:color="auto" w:fill="auto"/>
          </w:tcPr>
          <w:p w:rsidR="00F6537B" w:rsidRPr="007F341C" w:rsidRDefault="00F6537B">
            <w:pPr>
              <w:spacing w:before="120" w:after="120"/>
              <w:jc w:val="both"/>
              <w:outlineLvl w:val="0"/>
              <w:rPr>
                <w:rFonts w:ascii="Garamond" w:hAnsi="Garamond"/>
                <w:bCs/>
                <w:sz w:val="22"/>
                <w:szCs w:val="22"/>
              </w:rPr>
            </w:pPr>
            <w:r w:rsidRPr="007F341C">
              <w:rPr>
                <w:rFonts w:ascii="Garamond" w:hAnsi="Garamond"/>
                <w:sz w:val="22"/>
                <w:szCs w:val="22"/>
                <w:lang w:eastAsia="en-US"/>
              </w:rPr>
              <w:lastRenderedPageBreak/>
              <w:t>7.10.</w:t>
            </w:r>
            <w:r w:rsidR="006415B0" w:rsidRPr="007F341C">
              <w:rPr>
                <w:rFonts w:ascii="Garamond" w:hAnsi="Garamond"/>
                <w:sz w:val="22"/>
                <w:szCs w:val="22"/>
                <w:lang w:eastAsia="en-US"/>
              </w:rPr>
              <w:t xml:space="preserve"> </w:t>
            </w:r>
            <w:r w:rsidRPr="007F341C">
              <w:rPr>
                <w:rFonts w:ascii="Garamond" w:hAnsi="Garamond"/>
                <w:sz w:val="22"/>
                <w:szCs w:val="22"/>
                <w:lang w:eastAsia="en-US"/>
              </w:rPr>
              <w:t>Если обязанность продавца по ДПМ ВИЭ</w:t>
            </w:r>
            <w:r w:rsidRPr="007F341C">
              <w:rPr>
                <w:rFonts w:ascii="Garamond" w:hAnsi="Garamond"/>
                <w:bCs/>
                <w:sz w:val="22"/>
                <w:szCs w:val="22"/>
                <w:highlight w:val="yellow"/>
              </w:rPr>
              <w:t>, заключенным по итогам ОПВ, проведенных до 1 января 2021 года,</w:t>
            </w:r>
            <w:r w:rsidRPr="007F341C">
              <w:rPr>
                <w:rFonts w:ascii="Garamond" w:hAnsi="Garamond"/>
                <w:sz w:val="22"/>
                <w:szCs w:val="22"/>
                <w:lang w:eastAsia="en-US"/>
              </w:rPr>
              <w:t xml:space="preserve"> по предоставлению дополнительного обеспечения (в соответствии с п. 7.8 настоящего Регламента) возникла </w:t>
            </w:r>
            <w:r w:rsidRPr="007F341C">
              <w:rPr>
                <w:rFonts w:ascii="Garamond" w:hAnsi="Garamond"/>
                <w:sz w:val="22"/>
                <w:szCs w:val="22"/>
              </w:rPr>
              <w:t>до истечения 12 (двенадцати) месяцев с даты начала поставки по ДПМ ВИЭ</w:t>
            </w:r>
            <w:r w:rsidRPr="007F341C">
              <w:rPr>
                <w:rFonts w:ascii="Garamond" w:hAnsi="Garamond"/>
                <w:sz w:val="22"/>
                <w:szCs w:val="22"/>
                <w:lang w:eastAsia="en-US"/>
              </w:rPr>
              <w:t xml:space="preserve"> и продавцом по ДПМ ВИЭ предоставлено </w:t>
            </w:r>
            <w:r w:rsidRPr="007F341C">
              <w:rPr>
                <w:rFonts w:ascii="Garamond" w:hAnsi="Garamond"/>
                <w:bCs/>
                <w:sz w:val="22"/>
                <w:szCs w:val="22"/>
              </w:rPr>
              <w:t>дополнительное обеспечение на 27 месяцев, то в срок, аналогичный указанному в соответствующем подпункте пункта 7.8 настоящего Регламента:</w:t>
            </w:r>
          </w:p>
          <w:p w:rsidR="00F6537B" w:rsidRPr="007F341C" w:rsidRDefault="00F6537B">
            <w:pPr>
              <w:numPr>
                <w:ilvl w:val="0"/>
                <w:numId w:val="13"/>
              </w:numPr>
              <w:spacing w:before="120" w:after="120"/>
              <w:ind w:left="1276" w:hanging="283"/>
              <w:jc w:val="both"/>
              <w:outlineLvl w:val="0"/>
              <w:rPr>
                <w:rFonts w:ascii="Garamond" w:hAnsi="Garamond"/>
                <w:bCs/>
                <w:sz w:val="22"/>
                <w:szCs w:val="22"/>
              </w:rPr>
            </w:pPr>
            <w:r w:rsidRPr="007F341C">
              <w:rPr>
                <w:rFonts w:ascii="Garamond" w:hAnsi="Garamond"/>
                <w:sz w:val="22"/>
                <w:szCs w:val="22"/>
                <w:lang w:eastAsia="en-US"/>
              </w:rPr>
              <w:t xml:space="preserve">если </w:t>
            </w:r>
            <w:r w:rsidRPr="007F341C">
              <w:rPr>
                <w:rFonts w:ascii="Garamond" w:hAnsi="Garamond"/>
                <w:sz w:val="22"/>
                <w:szCs w:val="22"/>
              </w:rPr>
              <w:t xml:space="preserve">в соответствии с пунктом 7.9 настоящего Регламента </w:t>
            </w:r>
            <w:r w:rsidRPr="007F341C">
              <w:rPr>
                <w:rFonts w:ascii="Garamond" w:hAnsi="Garamond"/>
                <w:sz w:val="22"/>
                <w:szCs w:val="22"/>
                <w:lang w:eastAsia="en-US"/>
              </w:rPr>
              <w:t xml:space="preserve">дополнительным обеспечением будет являться поручительство участника оптового рынка – поставщика, то продавцом по ДПМ </w:t>
            </w:r>
            <w:r w:rsidRPr="007F341C">
              <w:rPr>
                <w:rFonts w:ascii="Garamond" w:hAnsi="Garamond"/>
                <w:sz w:val="22"/>
                <w:szCs w:val="22"/>
                <w:lang w:eastAsia="en-US"/>
              </w:rPr>
              <w:lastRenderedPageBreak/>
              <w:t>ВИЭ взамен ранее предоставленного дополнительного обеспечения на 27 месяцев должно быть</w:t>
            </w:r>
            <w:r w:rsidRPr="007F341C">
              <w:rPr>
                <w:rFonts w:ascii="Garamond" w:hAnsi="Garamond"/>
                <w:sz w:val="22"/>
                <w:szCs w:val="22"/>
              </w:rPr>
              <w:t xml:space="preserve"> 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w:t>
            </w:r>
          </w:p>
          <w:p w:rsidR="00F6537B" w:rsidRPr="007F341C" w:rsidRDefault="00F6537B">
            <w:pPr>
              <w:numPr>
                <w:ilvl w:val="0"/>
                <w:numId w:val="13"/>
              </w:numPr>
              <w:spacing w:before="120" w:after="120"/>
              <w:ind w:left="1276" w:hanging="425"/>
              <w:jc w:val="both"/>
              <w:outlineLvl w:val="0"/>
              <w:rPr>
                <w:rFonts w:ascii="Garamond" w:hAnsi="Garamond"/>
                <w:bCs/>
                <w:sz w:val="22"/>
                <w:szCs w:val="22"/>
              </w:rPr>
            </w:pPr>
            <w:r w:rsidRPr="007F341C">
              <w:rPr>
                <w:rFonts w:ascii="Garamond" w:hAnsi="Garamond"/>
                <w:sz w:val="22"/>
                <w:szCs w:val="22"/>
              </w:rPr>
              <w:t xml:space="preserve">если в соответствии с пунктом 7.9 настоящего Регламента дополнительным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r w:rsidRPr="007F341C">
              <w:rPr>
                <w:rFonts w:ascii="Garamond" w:hAnsi="Garamond"/>
                <w:sz w:val="22"/>
                <w:szCs w:val="22"/>
                <w:highlight w:val="yellow"/>
              </w:rPr>
              <w:t>.</w:t>
            </w: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sz w:val="22"/>
                <w:szCs w:val="22"/>
              </w:rPr>
            </w:pPr>
          </w:p>
          <w:p w:rsidR="00F6537B" w:rsidRPr="007F341C" w:rsidRDefault="00F6537B">
            <w:pPr>
              <w:spacing w:before="120" w:after="120"/>
              <w:jc w:val="both"/>
              <w:outlineLvl w:val="0"/>
              <w:rPr>
                <w:rFonts w:ascii="Garamond" w:hAnsi="Garamond"/>
                <w:bCs/>
                <w:sz w:val="22"/>
                <w:szCs w:val="22"/>
              </w:rPr>
            </w:pPr>
          </w:p>
          <w:p w:rsidR="00F6537B" w:rsidRPr="007F341C" w:rsidRDefault="00F6537B">
            <w:pPr>
              <w:spacing w:after="120"/>
              <w:jc w:val="both"/>
              <w:outlineLvl w:val="0"/>
              <w:rPr>
                <w:rFonts w:ascii="Garamond" w:hAnsi="Garamond"/>
                <w:bCs/>
                <w:sz w:val="22"/>
                <w:szCs w:val="22"/>
                <w:highlight w:val="yellow"/>
              </w:rPr>
            </w:pPr>
            <w:r w:rsidRPr="007F341C">
              <w:rPr>
                <w:rFonts w:ascii="Garamond" w:hAnsi="Garamond"/>
                <w:sz w:val="22"/>
                <w:szCs w:val="22"/>
                <w:highlight w:val="yellow"/>
                <w:lang w:eastAsia="en-US"/>
              </w:rPr>
              <w:lastRenderedPageBreak/>
              <w:t>Если обязанность продавца по ДПМ ВИЭ</w:t>
            </w:r>
            <w:r w:rsidRPr="007F341C">
              <w:rPr>
                <w:rFonts w:ascii="Garamond" w:hAnsi="Garamond"/>
                <w:bCs/>
                <w:sz w:val="22"/>
                <w:szCs w:val="22"/>
                <w:highlight w:val="yellow"/>
              </w:rPr>
              <w:t>, заключенным по итогам ОПВ, проведенных после 1 января 2021 года,</w:t>
            </w:r>
            <w:r w:rsidRPr="007F341C">
              <w:rPr>
                <w:rFonts w:ascii="Garamond" w:hAnsi="Garamond"/>
                <w:sz w:val="22"/>
                <w:szCs w:val="22"/>
                <w:highlight w:val="yellow"/>
                <w:lang w:eastAsia="en-US"/>
              </w:rPr>
              <w:t xml:space="preserve"> по предоставлению дополнительного обеспечения (в соответствии с п. 7.8 настоящего Регламента) возникла </w:t>
            </w:r>
            <w:r w:rsidRPr="007F341C">
              <w:rPr>
                <w:rFonts w:ascii="Garamond" w:hAnsi="Garamond"/>
                <w:sz w:val="22"/>
                <w:szCs w:val="22"/>
                <w:highlight w:val="yellow"/>
              </w:rPr>
              <w:t>до истечения 8 (восьми) месяцев с даты начала поставки по ДПМ ВИЭ</w:t>
            </w:r>
            <w:r w:rsidRPr="007F341C">
              <w:rPr>
                <w:rFonts w:ascii="Garamond" w:hAnsi="Garamond"/>
                <w:sz w:val="22"/>
                <w:szCs w:val="22"/>
                <w:highlight w:val="yellow"/>
                <w:lang w:eastAsia="en-US"/>
              </w:rPr>
              <w:t xml:space="preserve"> и продавцом по ДПМ ВИЭ предоставлено </w:t>
            </w:r>
            <w:r w:rsidRPr="007F341C">
              <w:rPr>
                <w:rFonts w:ascii="Garamond" w:hAnsi="Garamond"/>
                <w:bCs/>
                <w:sz w:val="22"/>
                <w:szCs w:val="22"/>
                <w:highlight w:val="yellow"/>
              </w:rPr>
              <w:t>первоначальное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rsidR="00F6537B" w:rsidRPr="007F341C" w:rsidRDefault="00F6537B">
            <w:pPr>
              <w:numPr>
                <w:ilvl w:val="0"/>
                <w:numId w:val="13"/>
              </w:numPr>
              <w:spacing w:before="120" w:after="120"/>
              <w:ind w:left="1276" w:hanging="283"/>
              <w:jc w:val="both"/>
              <w:outlineLvl w:val="0"/>
              <w:rPr>
                <w:rFonts w:ascii="Garamond" w:hAnsi="Garamond"/>
                <w:bCs/>
                <w:sz w:val="22"/>
                <w:szCs w:val="22"/>
                <w:highlight w:val="yellow"/>
              </w:rPr>
            </w:pPr>
            <w:r w:rsidRPr="007F341C">
              <w:rPr>
                <w:rFonts w:ascii="Garamond" w:hAnsi="Garamond"/>
                <w:sz w:val="22"/>
                <w:szCs w:val="22"/>
                <w:highlight w:val="yellow"/>
                <w:lang w:eastAsia="en-US"/>
              </w:rPr>
              <w:t xml:space="preserve">если </w:t>
            </w:r>
            <w:r w:rsidRPr="007F341C">
              <w:rPr>
                <w:rFonts w:ascii="Garamond" w:hAnsi="Garamond"/>
                <w:sz w:val="22"/>
                <w:szCs w:val="22"/>
                <w:highlight w:val="yellow"/>
              </w:rPr>
              <w:t xml:space="preserve">в соответствии с пунктом 7.9 настоящего Регламента </w:t>
            </w:r>
            <w:r w:rsidRPr="007F341C">
              <w:rPr>
                <w:rFonts w:ascii="Garamond" w:hAnsi="Garamond"/>
                <w:sz w:val="22"/>
                <w:szCs w:val="22"/>
                <w:highlight w:val="yellow"/>
                <w:lang w:eastAsia="en-US"/>
              </w:rPr>
              <w:t>дополнительным обеспечением будет являться поручительство участника оптового рынка – поставщика, то продавцом по ДПМ ВИЭ взамен ранее предоставленного первоначального дополнительного обеспечения должно быть</w:t>
            </w:r>
            <w:r w:rsidRPr="007F341C">
              <w:rPr>
                <w:rFonts w:ascii="Garamond" w:hAnsi="Garamond"/>
                <w:sz w:val="22"/>
                <w:szCs w:val="22"/>
                <w:highlight w:val="yellow"/>
              </w:rPr>
              <w:t xml:space="preserve"> предоставлено первоначальное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rsidR="00F6537B" w:rsidRPr="007F341C" w:rsidRDefault="00F6537B">
            <w:pPr>
              <w:numPr>
                <w:ilvl w:val="0"/>
                <w:numId w:val="13"/>
              </w:numPr>
              <w:spacing w:before="120" w:after="120"/>
              <w:ind w:left="1276" w:hanging="425"/>
              <w:jc w:val="both"/>
              <w:outlineLvl w:val="0"/>
              <w:rPr>
                <w:rFonts w:ascii="Garamond" w:hAnsi="Garamond"/>
                <w:bCs/>
                <w:sz w:val="22"/>
                <w:szCs w:val="22"/>
                <w:highlight w:val="yellow"/>
              </w:rPr>
            </w:pPr>
            <w:r w:rsidRPr="007F341C">
              <w:rPr>
                <w:rFonts w:ascii="Garamond" w:hAnsi="Garamond"/>
                <w:sz w:val="22"/>
                <w:szCs w:val="22"/>
                <w:highlight w:val="yellow"/>
              </w:rPr>
              <w:t>если в соответствии с пунктом 7.9 настоящего Регламента дополнительным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44</w:t>
            </w:r>
            <w:r w:rsidR="00E441FA">
              <w:rPr>
                <w:rFonts w:ascii="Garamond" w:hAnsi="Garamond"/>
                <w:sz w:val="22"/>
                <w:szCs w:val="22"/>
                <w:highlight w:val="yellow"/>
              </w:rPr>
              <w:t> </w:t>
            </w:r>
            <w:r w:rsidRPr="007F341C">
              <w:rPr>
                <w:rFonts w:ascii="Garamond" w:hAnsi="Garamond"/>
                <w:sz w:val="22"/>
                <w:szCs w:val="22"/>
                <w:highlight w:val="yellow"/>
              </w:rPr>
              <w:t>%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19 (девятнадцати) месяцев с даты начала поставки мощности по ДПМ ВИЭ.</w:t>
            </w:r>
          </w:p>
          <w:p w:rsidR="00F6537B" w:rsidRPr="007F341C" w:rsidRDefault="00F6537B">
            <w:pPr>
              <w:spacing w:after="120"/>
              <w:jc w:val="both"/>
              <w:outlineLvl w:val="0"/>
              <w:rPr>
                <w:rFonts w:ascii="Garamond" w:hAnsi="Garamond"/>
                <w:bCs/>
                <w:sz w:val="22"/>
                <w:szCs w:val="22"/>
                <w:highlight w:val="yellow"/>
              </w:rPr>
            </w:pPr>
            <w:r w:rsidRPr="007F341C">
              <w:rPr>
                <w:rFonts w:ascii="Garamond" w:hAnsi="Garamond"/>
                <w:sz w:val="22"/>
                <w:szCs w:val="22"/>
                <w:highlight w:val="yellow"/>
                <w:lang w:eastAsia="en-US"/>
              </w:rPr>
              <w:t>Если обязанность продавца по ДПМ ВИЭ</w:t>
            </w:r>
            <w:r w:rsidRPr="007F341C">
              <w:rPr>
                <w:rFonts w:ascii="Garamond" w:hAnsi="Garamond"/>
                <w:bCs/>
                <w:sz w:val="22"/>
                <w:szCs w:val="22"/>
                <w:highlight w:val="yellow"/>
              </w:rPr>
              <w:t>, заключенным по итогам ОПВ, проведенных после 1 января 2021 года,</w:t>
            </w:r>
            <w:r w:rsidRPr="007F341C">
              <w:rPr>
                <w:rFonts w:ascii="Garamond" w:hAnsi="Garamond"/>
                <w:sz w:val="22"/>
                <w:szCs w:val="22"/>
                <w:highlight w:val="yellow"/>
                <w:lang w:eastAsia="en-US"/>
              </w:rPr>
              <w:t xml:space="preserve"> по предоставлению дополнительного обеспечения (в соответствии с п. 7.8 настоящего Регламента) возникла в отношении первоначального дополнительного обеспечения до истечения 16 </w:t>
            </w:r>
            <w:r w:rsidRPr="007F341C">
              <w:rPr>
                <w:rFonts w:ascii="Garamond" w:hAnsi="Garamond"/>
                <w:sz w:val="22"/>
                <w:szCs w:val="22"/>
                <w:highlight w:val="yellow"/>
                <w:lang w:eastAsia="en-US"/>
              </w:rPr>
              <w:lastRenderedPageBreak/>
              <w:t>(шестнадцати)</w:t>
            </w:r>
            <w:r w:rsidRPr="007F341C">
              <w:rPr>
                <w:rFonts w:ascii="Garamond" w:hAnsi="Garamond"/>
                <w:sz w:val="22"/>
                <w:szCs w:val="22"/>
                <w:highlight w:val="yellow"/>
              </w:rPr>
              <w:t xml:space="preserve"> месяцев с даты начала поставки по ДПМ ВИЭ</w:t>
            </w:r>
            <w:r w:rsidRPr="007F341C">
              <w:rPr>
                <w:rFonts w:ascii="Garamond" w:hAnsi="Garamond"/>
                <w:sz w:val="22"/>
                <w:szCs w:val="22"/>
                <w:highlight w:val="yellow"/>
                <w:lang w:eastAsia="en-US"/>
              </w:rPr>
              <w:t xml:space="preserve"> и продавцом по ДПМ ВИЭ предоставлено </w:t>
            </w:r>
            <w:r w:rsidRPr="007F341C">
              <w:rPr>
                <w:rFonts w:ascii="Garamond" w:hAnsi="Garamond"/>
                <w:bCs/>
                <w:sz w:val="22"/>
                <w:szCs w:val="22"/>
                <w:highlight w:val="yellow"/>
              </w:rPr>
              <w:t>повторное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rsidR="00F6537B" w:rsidRPr="007F341C" w:rsidRDefault="00F6537B">
            <w:pPr>
              <w:numPr>
                <w:ilvl w:val="0"/>
                <w:numId w:val="13"/>
              </w:numPr>
              <w:spacing w:before="120" w:after="120"/>
              <w:ind w:left="1276" w:hanging="283"/>
              <w:jc w:val="both"/>
              <w:outlineLvl w:val="0"/>
              <w:rPr>
                <w:rFonts w:ascii="Garamond" w:hAnsi="Garamond"/>
                <w:bCs/>
                <w:sz w:val="22"/>
                <w:szCs w:val="22"/>
                <w:highlight w:val="yellow"/>
              </w:rPr>
            </w:pPr>
            <w:r w:rsidRPr="007F341C">
              <w:rPr>
                <w:rFonts w:ascii="Garamond" w:hAnsi="Garamond"/>
                <w:sz w:val="22"/>
                <w:szCs w:val="22"/>
                <w:highlight w:val="yellow"/>
                <w:lang w:eastAsia="en-US"/>
              </w:rPr>
              <w:t xml:space="preserve">если </w:t>
            </w:r>
            <w:r w:rsidRPr="007F341C">
              <w:rPr>
                <w:rFonts w:ascii="Garamond" w:hAnsi="Garamond"/>
                <w:sz w:val="22"/>
                <w:szCs w:val="22"/>
                <w:highlight w:val="yellow"/>
              </w:rPr>
              <w:t xml:space="preserve">в соответствии с пунктом 7.9 настоящего Регламента </w:t>
            </w:r>
            <w:r w:rsidRPr="007F341C">
              <w:rPr>
                <w:rFonts w:ascii="Garamond" w:hAnsi="Garamond"/>
                <w:sz w:val="22"/>
                <w:szCs w:val="22"/>
                <w:highlight w:val="yellow"/>
                <w:lang w:eastAsia="en-US"/>
              </w:rPr>
              <w:t>дополнительным обеспечением в отношении первоначального дополнительного обеспечения будет являться поручительство участника оптового рынка – поставщика, то продавцом по ДПМ ВИЭ взамен ранее предоставленного повторного дополнительного обеспечения должно быть</w:t>
            </w:r>
            <w:r w:rsidRPr="007F341C">
              <w:rPr>
                <w:rFonts w:ascii="Garamond" w:hAnsi="Garamond"/>
                <w:sz w:val="22"/>
                <w:szCs w:val="22"/>
                <w:highlight w:val="yellow"/>
              </w:rPr>
              <w:t xml:space="preserve"> предоставлено повторное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rsidR="00F6537B" w:rsidRPr="007F341C" w:rsidRDefault="00F6537B" w:rsidP="00E441FA">
            <w:pPr>
              <w:numPr>
                <w:ilvl w:val="0"/>
                <w:numId w:val="12"/>
              </w:numPr>
              <w:spacing w:before="120" w:after="120"/>
              <w:ind w:left="1276" w:hanging="283"/>
              <w:jc w:val="both"/>
              <w:outlineLvl w:val="0"/>
              <w:rPr>
                <w:rFonts w:ascii="Garamond" w:hAnsi="Garamond"/>
                <w:sz w:val="22"/>
                <w:szCs w:val="22"/>
              </w:rPr>
            </w:pPr>
            <w:r w:rsidRPr="007F341C">
              <w:rPr>
                <w:rFonts w:ascii="Garamond" w:hAnsi="Garamond"/>
                <w:sz w:val="22"/>
                <w:szCs w:val="22"/>
                <w:highlight w:val="yellow"/>
              </w:rPr>
              <w:t>если в соответствии с пунктом 7.9 настоящего Регламента дополнительным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44</w:t>
            </w:r>
            <w:r w:rsidR="00E441FA">
              <w:rPr>
                <w:rFonts w:ascii="Garamond" w:hAnsi="Garamond"/>
                <w:sz w:val="22"/>
                <w:szCs w:val="22"/>
                <w:highlight w:val="yellow"/>
              </w:rPr>
              <w:t> </w:t>
            </w:r>
            <w:r w:rsidRPr="007F341C">
              <w:rPr>
                <w:rFonts w:ascii="Garamond" w:hAnsi="Garamond"/>
                <w:sz w:val="22"/>
                <w:szCs w:val="22"/>
                <w:highlight w:val="yellow"/>
              </w:rPr>
              <w:t>%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w:t>
            </w:r>
            <w:r w:rsidR="00E441FA">
              <w:rPr>
                <w:rFonts w:ascii="Garamond" w:hAnsi="Garamond"/>
                <w:sz w:val="22"/>
                <w:szCs w:val="22"/>
                <w:highlight w:val="yellow"/>
              </w:rPr>
              <w:t>вадцати семи</w:t>
            </w:r>
            <w:r w:rsidRPr="007F341C">
              <w:rPr>
                <w:rFonts w:ascii="Garamond" w:hAnsi="Garamond"/>
                <w:sz w:val="22"/>
                <w:szCs w:val="22"/>
                <w:highlight w:val="yellow"/>
              </w:rPr>
              <w:t>) месяцев с даты начала поставки мощности по ДПМ ВИЭ.</w:t>
            </w:r>
          </w:p>
        </w:tc>
      </w:tr>
      <w:tr w:rsidR="00F6537B" w:rsidRPr="007F341C">
        <w:trPr>
          <w:trHeight w:val="147"/>
        </w:trPr>
        <w:tc>
          <w:tcPr>
            <w:tcW w:w="918" w:type="dxa"/>
            <w:shd w:val="clear" w:color="auto" w:fill="auto"/>
            <w:vAlign w:val="center"/>
          </w:tcPr>
          <w:p w:rsidR="00F6537B" w:rsidRPr="007F341C" w:rsidRDefault="00A16AAE">
            <w:pPr>
              <w:widowControl w:val="0"/>
              <w:jc w:val="center"/>
              <w:rPr>
                <w:rFonts w:ascii="Garamond" w:hAnsi="Garamond"/>
                <w:b/>
                <w:sz w:val="22"/>
                <w:szCs w:val="22"/>
              </w:rPr>
            </w:pPr>
            <w:r>
              <w:rPr>
                <w:rFonts w:ascii="Garamond" w:hAnsi="Garamond"/>
                <w:b/>
                <w:sz w:val="22"/>
                <w:szCs w:val="22"/>
              </w:rPr>
              <w:lastRenderedPageBreak/>
              <w:t>7.11</w:t>
            </w:r>
          </w:p>
        </w:tc>
        <w:tc>
          <w:tcPr>
            <w:tcW w:w="6946" w:type="dxa"/>
            <w:shd w:val="clear" w:color="auto" w:fill="auto"/>
          </w:tcPr>
          <w:p w:rsidR="00F6537B" w:rsidRPr="007F341C" w:rsidRDefault="00F6537B">
            <w:pPr>
              <w:spacing w:before="120" w:after="120"/>
              <w:jc w:val="both"/>
              <w:outlineLvl w:val="0"/>
              <w:rPr>
                <w:rFonts w:ascii="Garamond" w:hAnsi="Garamond"/>
                <w:bCs/>
                <w:sz w:val="22"/>
                <w:szCs w:val="22"/>
              </w:rPr>
            </w:pPr>
            <w:r w:rsidRPr="007F341C">
              <w:rPr>
                <w:rFonts w:ascii="Garamond" w:hAnsi="Garamond"/>
                <w:sz w:val="22"/>
                <w:szCs w:val="22"/>
                <w:lang w:eastAsia="en-US"/>
              </w:rPr>
              <w:t xml:space="preserve">7.11. Если обязанность продавца по ДПМ ВИЭ по предоставлению дополнительного обеспечения (в соответствии с п. 7.8 настоящего Регламента) возникла после </w:t>
            </w:r>
            <w:r w:rsidRPr="007F341C">
              <w:rPr>
                <w:rFonts w:ascii="Garamond" w:hAnsi="Garamond"/>
                <w:sz w:val="22"/>
                <w:szCs w:val="22"/>
              </w:rPr>
              <w:t>истечения 12 (двенадцати) месяцев с даты начала поставки по ДПМ ВИЭ</w:t>
            </w:r>
            <w:r w:rsidRPr="007F341C">
              <w:rPr>
                <w:rFonts w:ascii="Garamond" w:hAnsi="Garamond"/>
                <w:sz w:val="22"/>
                <w:szCs w:val="22"/>
                <w:lang w:eastAsia="en-US"/>
              </w:rPr>
              <w:t xml:space="preserve"> в отношении </w:t>
            </w:r>
            <w:r w:rsidRPr="007F341C">
              <w:rPr>
                <w:rFonts w:ascii="Garamond" w:hAnsi="Garamond"/>
                <w:bCs/>
                <w:sz w:val="22"/>
                <w:szCs w:val="22"/>
              </w:rPr>
              <w:t xml:space="preserve">дополнительного обеспечения на 27 месяцев, </w:t>
            </w:r>
            <w:r w:rsidRPr="007F341C">
              <w:rPr>
                <w:rFonts w:ascii="Garamond" w:hAnsi="Garamond"/>
                <w:sz w:val="22"/>
                <w:szCs w:val="22"/>
              </w:rPr>
              <w:t xml:space="preserve">то в качестве дополнительного обеспечения по ДПМ ВИЭ может быть предоставлено </w:t>
            </w:r>
            <w:r w:rsidRPr="007F341C">
              <w:rPr>
                <w:rFonts w:ascii="Garamond" w:hAnsi="Garamond"/>
                <w:color w:val="000000"/>
                <w:sz w:val="22"/>
                <w:szCs w:val="22"/>
              </w:rPr>
              <w:t xml:space="preserve">поручительство участника </w:t>
            </w:r>
            <w:r w:rsidRPr="007F341C">
              <w:rPr>
                <w:rFonts w:ascii="Garamond" w:hAnsi="Garamond"/>
                <w:color w:val="000000"/>
                <w:sz w:val="22"/>
                <w:szCs w:val="22"/>
              </w:rPr>
              <w:lastRenderedPageBreak/>
              <w:t xml:space="preserve">оптового рынка – поставщика, </w:t>
            </w:r>
            <w:r w:rsidRPr="007F341C">
              <w:rPr>
                <w:rFonts w:ascii="Garamond" w:hAnsi="Garamond"/>
                <w:sz w:val="22"/>
                <w:szCs w:val="22"/>
              </w:rPr>
              <w:t>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 обеспечение в виде штрафа, оплата которого осуществляется по аккредитиву, соответствующему требованиям пункта 7.14 настоящего Регламента</w:t>
            </w:r>
            <w:r w:rsidRPr="007F341C">
              <w:rPr>
                <w:rFonts w:ascii="Garamond" w:hAnsi="Garamond"/>
                <w:bCs/>
                <w:sz w:val="22"/>
                <w:szCs w:val="22"/>
              </w:rPr>
              <w:t>, при этом должно быть обеспечено, чтобы сумма данного аккредитива, по которому оплачивается штраф по ДПМ ВИЭ, составляла</w:t>
            </w:r>
            <w:r w:rsidRPr="007F341C">
              <w:rPr>
                <w:rFonts w:ascii="Garamond" w:hAnsi="Garamond"/>
                <w:bCs/>
                <w:sz w:val="22"/>
                <w:szCs w:val="22"/>
                <w:highlight w:val="yellow"/>
              </w:rPr>
              <w:t>:</w:t>
            </w:r>
          </w:p>
          <w:p w:rsidR="00F6537B" w:rsidRPr="007F341C" w:rsidRDefault="00F6537B">
            <w:pPr>
              <w:spacing w:after="120"/>
              <w:jc w:val="both"/>
              <w:outlineLvl w:val="0"/>
              <w:rPr>
                <w:rFonts w:ascii="Garamond" w:hAnsi="Garamond"/>
                <w:bCs/>
                <w:sz w:val="22"/>
                <w:szCs w:val="22"/>
              </w:rPr>
            </w:pPr>
            <w:r w:rsidRPr="007F341C">
              <w:rPr>
                <w:rFonts w:ascii="Garamond" w:hAnsi="Garamond"/>
                <w:sz w:val="22"/>
                <w:szCs w:val="22"/>
                <w:highlight w:val="yellow"/>
              </w:rPr>
              <w:t>для ОПВ, проводимых до 1 января 2021 года, –</w:t>
            </w:r>
            <w:r w:rsidRPr="007F341C">
              <w:rPr>
                <w:rFonts w:ascii="Garamond" w:hAnsi="Garamond"/>
                <w:bCs/>
                <w:sz w:val="22"/>
                <w:szCs w:val="22"/>
              </w:rPr>
              <w:t xml:space="preserve"> не менее </w:t>
            </w:r>
            <w:r w:rsidRPr="007F341C">
              <w:rPr>
                <w:rFonts w:ascii="Garamond" w:hAnsi="Garamond"/>
                <w:bCs/>
                <w:sz w:val="22"/>
                <w:szCs w:val="22"/>
                <w:highlight w:val="yellow"/>
              </w:rPr>
              <w:t>10 %</w:t>
            </w:r>
            <w:r w:rsidRPr="007F341C">
              <w:rPr>
                <w:rFonts w:ascii="Garamond" w:hAnsi="Garamond"/>
                <w:bCs/>
                <w:sz w:val="22"/>
                <w:szCs w:val="22"/>
              </w:rPr>
              <w:t xml:space="preserve">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bCs/>
                <w:i/>
                <w:sz w:val="22"/>
                <w:szCs w:val="22"/>
              </w:rPr>
              <w:t>Договором о присоединении к торговой системе оптового рынка</w:t>
            </w:r>
            <w:r w:rsidRPr="007F341C">
              <w:rPr>
                <w:rFonts w:ascii="Garamond" w:hAnsi="Garamond"/>
                <w:bCs/>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r w:rsidRPr="00E441FA">
              <w:rPr>
                <w:rFonts w:ascii="Garamond" w:hAnsi="Garamond"/>
                <w:bCs/>
                <w:sz w:val="22"/>
                <w:szCs w:val="22"/>
                <w:highlight w:val="yellow"/>
              </w:rPr>
              <w:t>;</w:t>
            </w:r>
          </w:p>
          <w:p w:rsidR="00F6537B" w:rsidRPr="007F341C" w:rsidRDefault="00F6537B">
            <w:pPr>
              <w:spacing w:after="120"/>
              <w:jc w:val="both"/>
              <w:outlineLvl w:val="0"/>
              <w:rPr>
                <w:rFonts w:ascii="Garamond" w:hAnsi="Garamond"/>
                <w:sz w:val="22"/>
                <w:szCs w:val="22"/>
              </w:rPr>
            </w:pPr>
            <w:r w:rsidRPr="007F341C">
              <w:rPr>
                <w:rFonts w:ascii="Garamond" w:hAnsi="Garamond"/>
                <w:sz w:val="22"/>
                <w:szCs w:val="22"/>
                <w:highlight w:val="yellow"/>
              </w:rPr>
              <w:t>для ОПВ, проводимых после 1 января 2021 года, – не менее 60 %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начала поставки мощности по ДПМ ВИЭ.</w:t>
            </w:r>
          </w:p>
          <w:p w:rsidR="00F6537B" w:rsidRPr="007F341C" w:rsidRDefault="00F6537B">
            <w:pPr>
              <w:spacing w:after="120"/>
              <w:jc w:val="both"/>
              <w:outlineLvl w:val="0"/>
              <w:rPr>
                <w:rFonts w:ascii="Garamond" w:hAnsi="Garamond"/>
                <w:sz w:val="22"/>
                <w:szCs w:val="22"/>
              </w:rPr>
            </w:pPr>
          </w:p>
          <w:p w:rsidR="00F6537B" w:rsidRPr="007F341C" w:rsidRDefault="00F6537B">
            <w:pPr>
              <w:spacing w:after="120"/>
              <w:jc w:val="both"/>
              <w:outlineLvl w:val="0"/>
              <w:rPr>
                <w:rFonts w:ascii="Garamond" w:hAnsi="Garamond"/>
                <w:sz w:val="22"/>
                <w:szCs w:val="22"/>
              </w:rPr>
            </w:pPr>
          </w:p>
          <w:p w:rsidR="00F6537B" w:rsidRPr="007F341C" w:rsidRDefault="00F6537B">
            <w:pPr>
              <w:widowControl w:val="0"/>
              <w:spacing w:before="120" w:after="120"/>
              <w:ind w:firstLine="567"/>
              <w:jc w:val="both"/>
              <w:rPr>
                <w:rFonts w:ascii="Garamond" w:hAnsi="Garamond"/>
                <w:sz w:val="22"/>
                <w:szCs w:val="22"/>
              </w:rPr>
            </w:pPr>
          </w:p>
        </w:tc>
        <w:tc>
          <w:tcPr>
            <w:tcW w:w="7513" w:type="dxa"/>
            <w:shd w:val="clear" w:color="auto" w:fill="auto"/>
          </w:tcPr>
          <w:p w:rsidR="00F6537B" w:rsidRPr="007F341C" w:rsidRDefault="00F6537B">
            <w:pPr>
              <w:spacing w:after="120"/>
              <w:jc w:val="both"/>
              <w:outlineLvl w:val="0"/>
              <w:rPr>
                <w:rFonts w:ascii="Garamond" w:hAnsi="Garamond"/>
                <w:sz w:val="22"/>
                <w:szCs w:val="22"/>
              </w:rPr>
            </w:pPr>
            <w:r w:rsidRPr="007F341C">
              <w:rPr>
                <w:rFonts w:ascii="Garamond" w:hAnsi="Garamond"/>
                <w:sz w:val="22"/>
                <w:szCs w:val="22"/>
                <w:lang w:eastAsia="en-US"/>
              </w:rPr>
              <w:lastRenderedPageBreak/>
              <w:t>7.11. Если обязанность продавца по ДПМ ВИЭ</w:t>
            </w:r>
            <w:r w:rsidRPr="007F341C">
              <w:rPr>
                <w:rFonts w:ascii="Garamond" w:hAnsi="Garamond"/>
                <w:bCs/>
                <w:sz w:val="22"/>
                <w:szCs w:val="22"/>
                <w:highlight w:val="yellow"/>
              </w:rPr>
              <w:t>, заключенным по итогам ОПВ, проведенных до 1 января 2021 года,</w:t>
            </w:r>
            <w:r w:rsidRPr="007F341C">
              <w:rPr>
                <w:rFonts w:ascii="Garamond" w:hAnsi="Garamond"/>
                <w:sz w:val="22"/>
                <w:szCs w:val="22"/>
                <w:lang w:eastAsia="en-US"/>
              </w:rPr>
              <w:t xml:space="preserve"> по предоставлению дополнительного обеспечения (в соответствии с п. 7.8 настоящего Регламента) возникла после </w:t>
            </w:r>
            <w:r w:rsidRPr="007F341C">
              <w:rPr>
                <w:rFonts w:ascii="Garamond" w:hAnsi="Garamond"/>
                <w:sz w:val="22"/>
                <w:szCs w:val="22"/>
              </w:rPr>
              <w:t>истечения 12 (двенадцати) месяцев с даты начала поставки по ДПМ ВИЭ</w:t>
            </w:r>
            <w:r w:rsidRPr="007F341C">
              <w:rPr>
                <w:rFonts w:ascii="Garamond" w:hAnsi="Garamond"/>
                <w:sz w:val="22"/>
                <w:szCs w:val="22"/>
                <w:lang w:eastAsia="en-US"/>
              </w:rPr>
              <w:t xml:space="preserve"> в отношении </w:t>
            </w:r>
            <w:r w:rsidRPr="007F341C">
              <w:rPr>
                <w:rFonts w:ascii="Garamond" w:hAnsi="Garamond"/>
                <w:bCs/>
                <w:sz w:val="22"/>
                <w:szCs w:val="22"/>
              </w:rPr>
              <w:t xml:space="preserve">дополнительного обеспечения на 27 месяцев, </w:t>
            </w:r>
            <w:r w:rsidRPr="007F341C">
              <w:rPr>
                <w:rFonts w:ascii="Garamond" w:hAnsi="Garamond"/>
                <w:sz w:val="22"/>
                <w:szCs w:val="22"/>
              </w:rPr>
              <w:t>то в качестве дополнительного обеспечения по ДПМ ВИЭ может быть предоставлено</w:t>
            </w:r>
            <w:r w:rsidRPr="007F341C">
              <w:rPr>
                <w:rFonts w:ascii="Garamond" w:hAnsi="Garamond"/>
                <w:sz w:val="22"/>
                <w:szCs w:val="22"/>
                <w:highlight w:val="yellow"/>
              </w:rPr>
              <w:t>:</w:t>
            </w:r>
          </w:p>
          <w:p w:rsidR="00F6537B" w:rsidRPr="007F341C" w:rsidRDefault="00F6537B">
            <w:pPr>
              <w:spacing w:after="120"/>
              <w:ind w:left="709"/>
              <w:jc w:val="both"/>
              <w:outlineLvl w:val="0"/>
              <w:rPr>
                <w:rFonts w:ascii="Garamond" w:hAnsi="Garamond"/>
                <w:sz w:val="22"/>
                <w:szCs w:val="22"/>
              </w:rPr>
            </w:pPr>
            <w:r w:rsidRPr="007F341C">
              <w:rPr>
                <w:rFonts w:ascii="Garamond" w:hAnsi="Garamond"/>
                <w:sz w:val="22"/>
                <w:szCs w:val="22"/>
                <w:highlight w:val="yellow"/>
                <w:lang w:eastAsia="en-US"/>
              </w:rPr>
              <w:lastRenderedPageBreak/>
              <w:t>-</w:t>
            </w:r>
            <w:r w:rsidRPr="007F341C">
              <w:rPr>
                <w:rFonts w:ascii="Garamond" w:hAnsi="Garamond"/>
                <w:sz w:val="22"/>
                <w:szCs w:val="22"/>
              </w:rPr>
              <w:t xml:space="preserve"> </w:t>
            </w:r>
            <w:r w:rsidRPr="007F341C">
              <w:rPr>
                <w:rFonts w:ascii="Garamond" w:hAnsi="Garamond"/>
                <w:color w:val="000000"/>
                <w:sz w:val="22"/>
                <w:szCs w:val="22"/>
              </w:rPr>
              <w:t xml:space="preserve">поручительство участника оптового рынка – поставщика, </w:t>
            </w:r>
            <w:r w:rsidRPr="007F341C">
              <w:rPr>
                <w:rFonts w:ascii="Garamond" w:hAnsi="Garamond"/>
                <w:sz w:val="22"/>
                <w:szCs w:val="22"/>
              </w:rPr>
              <w:t xml:space="preserve">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 </w:t>
            </w:r>
          </w:p>
          <w:p w:rsidR="00F6537B" w:rsidRPr="007F341C" w:rsidRDefault="00F6537B">
            <w:pPr>
              <w:spacing w:after="120"/>
              <w:ind w:left="709"/>
              <w:jc w:val="both"/>
              <w:outlineLvl w:val="0"/>
              <w:rPr>
                <w:rFonts w:ascii="Garamond" w:hAnsi="Garamond"/>
                <w:bCs/>
                <w:sz w:val="22"/>
                <w:szCs w:val="22"/>
              </w:rPr>
            </w:pPr>
            <w:r w:rsidRPr="007F341C">
              <w:rPr>
                <w:rFonts w:ascii="Garamond" w:hAnsi="Garamond"/>
                <w:sz w:val="22"/>
                <w:szCs w:val="22"/>
                <w:highlight w:val="yellow"/>
              </w:rPr>
              <w:t>-</w:t>
            </w:r>
            <w:r w:rsidRPr="007F341C">
              <w:rPr>
                <w:rFonts w:ascii="Garamond" w:hAnsi="Garamond"/>
                <w:sz w:val="22"/>
                <w:szCs w:val="22"/>
              </w:rPr>
              <w:t xml:space="preserve"> обеспечение в виде штрафа, оплата которого осуществляется по аккредитиву, соответствующему требованиям пункта 7.14 настоящего Регламента</w:t>
            </w:r>
            <w:r w:rsidRPr="007F341C">
              <w:rPr>
                <w:rFonts w:ascii="Garamond" w:hAnsi="Garamond"/>
                <w:bCs/>
                <w:sz w:val="22"/>
                <w:szCs w:val="22"/>
              </w:rPr>
              <w:t xml:space="preserve">, при этом должно быть обеспечено, чтобы сумма данного аккредитива, по которому оплачивается штраф по ДПМ ВИЭ, составляла не менее </w:t>
            </w:r>
            <w:r w:rsidRPr="007F341C">
              <w:rPr>
                <w:rFonts w:ascii="Garamond" w:hAnsi="Garamond"/>
                <w:bCs/>
                <w:sz w:val="22"/>
                <w:szCs w:val="22"/>
                <w:highlight w:val="yellow"/>
              </w:rPr>
              <w:t>5 %</w:t>
            </w:r>
            <w:r w:rsidRPr="007F341C">
              <w:rPr>
                <w:rFonts w:ascii="Garamond" w:hAnsi="Garamond"/>
                <w:bCs/>
                <w:sz w:val="22"/>
                <w:szCs w:val="22"/>
              </w:rPr>
              <w:t xml:space="preserve">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bCs/>
                <w:i/>
                <w:sz w:val="22"/>
                <w:szCs w:val="22"/>
              </w:rPr>
              <w:t>Договором о присоединении к торговой системе оптового рынка</w:t>
            </w:r>
            <w:r w:rsidRPr="007F341C">
              <w:rPr>
                <w:rFonts w:ascii="Garamond" w:hAnsi="Garamond"/>
                <w:bCs/>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r w:rsidRPr="00E441FA">
              <w:rPr>
                <w:rFonts w:ascii="Garamond" w:hAnsi="Garamond"/>
                <w:bCs/>
                <w:sz w:val="22"/>
                <w:szCs w:val="22"/>
                <w:highlight w:val="yellow"/>
              </w:rPr>
              <w:t>.</w:t>
            </w:r>
          </w:p>
          <w:p w:rsidR="00F6537B" w:rsidRPr="007F341C" w:rsidRDefault="00F6537B">
            <w:pPr>
              <w:spacing w:after="120"/>
              <w:ind w:left="709"/>
              <w:jc w:val="both"/>
              <w:outlineLvl w:val="0"/>
              <w:rPr>
                <w:rFonts w:ascii="Garamond" w:hAnsi="Garamond"/>
                <w:bCs/>
                <w:sz w:val="22"/>
                <w:szCs w:val="22"/>
              </w:rPr>
            </w:pPr>
          </w:p>
          <w:p w:rsidR="00F6537B" w:rsidRPr="007F341C" w:rsidRDefault="00F6537B">
            <w:pPr>
              <w:spacing w:after="120"/>
              <w:ind w:left="709"/>
              <w:jc w:val="both"/>
              <w:outlineLvl w:val="0"/>
              <w:rPr>
                <w:rFonts w:ascii="Garamond" w:hAnsi="Garamond"/>
                <w:bCs/>
                <w:sz w:val="22"/>
                <w:szCs w:val="22"/>
              </w:rPr>
            </w:pPr>
          </w:p>
          <w:p w:rsidR="00F6537B" w:rsidRPr="007F341C" w:rsidRDefault="00F6537B">
            <w:pPr>
              <w:spacing w:after="120"/>
              <w:ind w:left="709"/>
              <w:jc w:val="both"/>
              <w:outlineLvl w:val="0"/>
              <w:rPr>
                <w:rFonts w:ascii="Garamond" w:hAnsi="Garamond"/>
                <w:bCs/>
                <w:sz w:val="22"/>
                <w:szCs w:val="22"/>
              </w:rPr>
            </w:pPr>
          </w:p>
          <w:p w:rsidR="00F6537B" w:rsidRPr="007F341C" w:rsidRDefault="00F6537B">
            <w:pPr>
              <w:spacing w:after="120"/>
              <w:ind w:left="709"/>
              <w:jc w:val="both"/>
              <w:outlineLvl w:val="0"/>
              <w:rPr>
                <w:rFonts w:ascii="Garamond" w:hAnsi="Garamond"/>
                <w:bCs/>
                <w:sz w:val="22"/>
                <w:szCs w:val="22"/>
              </w:rPr>
            </w:pPr>
          </w:p>
          <w:p w:rsidR="00F6537B" w:rsidRPr="007F341C" w:rsidRDefault="00F6537B">
            <w:pPr>
              <w:spacing w:after="120"/>
              <w:ind w:left="709"/>
              <w:jc w:val="both"/>
              <w:outlineLvl w:val="0"/>
              <w:rPr>
                <w:rFonts w:ascii="Garamond" w:hAnsi="Garamond"/>
                <w:bCs/>
                <w:sz w:val="22"/>
                <w:szCs w:val="22"/>
              </w:rPr>
            </w:pPr>
          </w:p>
          <w:p w:rsidR="00F6537B" w:rsidRPr="007F341C" w:rsidRDefault="00F6537B">
            <w:pPr>
              <w:spacing w:after="120"/>
              <w:ind w:left="709"/>
              <w:jc w:val="both"/>
              <w:outlineLvl w:val="0"/>
              <w:rPr>
                <w:rFonts w:ascii="Garamond" w:hAnsi="Garamond"/>
                <w:bCs/>
                <w:sz w:val="22"/>
                <w:szCs w:val="22"/>
              </w:rPr>
            </w:pPr>
          </w:p>
          <w:p w:rsidR="00F6537B" w:rsidRPr="007F341C" w:rsidRDefault="00F6537B">
            <w:pPr>
              <w:spacing w:after="120"/>
              <w:ind w:left="709"/>
              <w:jc w:val="both"/>
              <w:outlineLvl w:val="0"/>
              <w:rPr>
                <w:rFonts w:ascii="Garamond" w:hAnsi="Garamond"/>
                <w:bCs/>
                <w:sz w:val="22"/>
                <w:szCs w:val="22"/>
              </w:rPr>
            </w:pPr>
          </w:p>
          <w:p w:rsidR="00F6537B" w:rsidRPr="007F341C" w:rsidRDefault="00F6537B">
            <w:pPr>
              <w:spacing w:after="120"/>
              <w:jc w:val="both"/>
              <w:outlineLvl w:val="0"/>
              <w:rPr>
                <w:rFonts w:ascii="Garamond" w:hAnsi="Garamond"/>
                <w:sz w:val="22"/>
                <w:szCs w:val="22"/>
                <w:highlight w:val="yellow"/>
              </w:rPr>
            </w:pPr>
            <w:r w:rsidRPr="007F341C">
              <w:rPr>
                <w:rFonts w:ascii="Garamond" w:hAnsi="Garamond"/>
                <w:sz w:val="22"/>
                <w:szCs w:val="22"/>
                <w:highlight w:val="yellow"/>
                <w:lang w:eastAsia="en-US"/>
              </w:rPr>
              <w:t>Если обязанность продавца по ДПМ ВИЭ</w:t>
            </w:r>
            <w:r w:rsidRPr="007F341C">
              <w:rPr>
                <w:rFonts w:ascii="Garamond" w:hAnsi="Garamond"/>
                <w:bCs/>
                <w:sz w:val="22"/>
                <w:szCs w:val="22"/>
                <w:highlight w:val="yellow"/>
              </w:rPr>
              <w:t>, заключенным по итогам ОПВ, проведенных после 1 января 2021 года,</w:t>
            </w:r>
            <w:r w:rsidRPr="007F341C">
              <w:rPr>
                <w:rFonts w:ascii="Garamond" w:hAnsi="Garamond"/>
                <w:sz w:val="22"/>
                <w:szCs w:val="22"/>
                <w:highlight w:val="yellow"/>
                <w:lang w:eastAsia="en-US"/>
              </w:rPr>
              <w:t xml:space="preserve"> по предоставлению дополнительного обеспечения (в соответствии с п. 7.8 настоящего Регламента) возникла после </w:t>
            </w:r>
            <w:r w:rsidRPr="007F341C">
              <w:rPr>
                <w:rFonts w:ascii="Garamond" w:hAnsi="Garamond"/>
                <w:sz w:val="22"/>
                <w:szCs w:val="22"/>
                <w:highlight w:val="yellow"/>
              </w:rPr>
              <w:t>истечения 16 (шестнадцати) месяцев с даты начала поставки по ДПМ ВИЭ</w:t>
            </w:r>
            <w:r w:rsidRPr="007F341C">
              <w:rPr>
                <w:rFonts w:ascii="Garamond" w:hAnsi="Garamond"/>
                <w:sz w:val="22"/>
                <w:szCs w:val="22"/>
                <w:highlight w:val="yellow"/>
                <w:lang w:eastAsia="en-US"/>
              </w:rPr>
              <w:t xml:space="preserve"> в отношении повторного </w:t>
            </w:r>
            <w:r w:rsidRPr="007F341C">
              <w:rPr>
                <w:rFonts w:ascii="Garamond" w:hAnsi="Garamond"/>
                <w:bCs/>
                <w:sz w:val="22"/>
                <w:szCs w:val="22"/>
                <w:highlight w:val="yellow"/>
              </w:rPr>
              <w:t xml:space="preserve">дополнительного обеспечения, </w:t>
            </w:r>
            <w:r w:rsidRPr="007F341C">
              <w:rPr>
                <w:rFonts w:ascii="Garamond" w:hAnsi="Garamond"/>
                <w:sz w:val="22"/>
                <w:szCs w:val="22"/>
                <w:highlight w:val="yellow"/>
              </w:rPr>
              <w:t>то в качестве дополнительного обеспечения по ДПМ ВИЭ может быть предоставлено:</w:t>
            </w:r>
          </w:p>
          <w:p w:rsidR="00F6537B" w:rsidRPr="007F341C" w:rsidRDefault="00F6537B">
            <w:pPr>
              <w:spacing w:after="120"/>
              <w:ind w:left="709"/>
              <w:jc w:val="both"/>
              <w:outlineLvl w:val="0"/>
              <w:rPr>
                <w:rFonts w:ascii="Garamond" w:hAnsi="Garamond"/>
                <w:sz w:val="22"/>
                <w:szCs w:val="22"/>
                <w:highlight w:val="yellow"/>
              </w:rPr>
            </w:pPr>
            <w:r w:rsidRPr="007F341C">
              <w:rPr>
                <w:rFonts w:ascii="Garamond" w:hAnsi="Garamond"/>
                <w:sz w:val="22"/>
                <w:szCs w:val="22"/>
                <w:highlight w:val="yellow"/>
                <w:lang w:eastAsia="en-US"/>
              </w:rPr>
              <w:t>-</w:t>
            </w:r>
            <w:r w:rsidRPr="007F341C">
              <w:rPr>
                <w:rFonts w:ascii="Garamond" w:hAnsi="Garamond"/>
                <w:sz w:val="22"/>
                <w:szCs w:val="22"/>
                <w:highlight w:val="yellow"/>
              </w:rPr>
              <w:t xml:space="preserve"> </w:t>
            </w:r>
            <w:r w:rsidRPr="007F341C">
              <w:rPr>
                <w:rFonts w:ascii="Garamond" w:hAnsi="Garamond"/>
                <w:color w:val="000000"/>
                <w:sz w:val="22"/>
                <w:szCs w:val="22"/>
                <w:highlight w:val="yellow"/>
              </w:rPr>
              <w:t xml:space="preserve">поручительство участника оптового рынка – поставщика, </w:t>
            </w:r>
            <w:r w:rsidRPr="007F341C">
              <w:rPr>
                <w:rFonts w:ascii="Garamond" w:hAnsi="Garamond"/>
                <w:sz w:val="22"/>
                <w:szCs w:val="22"/>
                <w:highlight w:val="yellow"/>
              </w:rPr>
              <w:t xml:space="preserve">соответствующего требованиям к поручительству третьего лица, изложенным в пункте 7.14 настоящего Регламента (с учетом </w:t>
            </w:r>
            <w:r w:rsidRPr="007F341C">
              <w:rPr>
                <w:rFonts w:ascii="Garamond" w:hAnsi="Garamond"/>
                <w:sz w:val="22"/>
                <w:szCs w:val="22"/>
                <w:highlight w:val="yellow"/>
              </w:rPr>
              <w:lastRenderedPageBreak/>
              <w:t xml:space="preserve">особенностей, предусмотренных пунктом 7.18.1 настоящего Регламента), либо </w:t>
            </w:r>
          </w:p>
          <w:p w:rsidR="00F6537B" w:rsidRPr="007F341C" w:rsidRDefault="00F6537B" w:rsidP="00E441FA">
            <w:pPr>
              <w:spacing w:before="120" w:after="120"/>
              <w:ind w:left="742"/>
              <w:jc w:val="both"/>
              <w:outlineLvl w:val="0"/>
              <w:rPr>
                <w:rFonts w:ascii="Garamond" w:hAnsi="Garamond"/>
                <w:sz w:val="22"/>
                <w:szCs w:val="22"/>
              </w:rPr>
            </w:pPr>
            <w:r w:rsidRPr="007F341C">
              <w:rPr>
                <w:rFonts w:ascii="Garamond" w:hAnsi="Garamond"/>
                <w:sz w:val="22"/>
                <w:szCs w:val="22"/>
                <w:highlight w:val="yellow"/>
              </w:rPr>
              <w:t>- обеспечение в виде штрафа, оплата которого осуществляется по аккредитиву, соответствующему требованиям пункта 7.14 настоящего Регламента</w:t>
            </w:r>
            <w:r w:rsidRPr="007F341C">
              <w:rPr>
                <w:rFonts w:ascii="Garamond" w:hAnsi="Garamond"/>
                <w:bCs/>
                <w:sz w:val="22"/>
                <w:szCs w:val="22"/>
                <w:highlight w:val="yellow"/>
              </w:rPr>
              <w:t xml:space="preserve">, при этом должно быть обеспечено, чтобы сумма данного аккредитива, по которому оплачивается штраф по ДПМ ВИЭ, составляла не менее 22 % </w:t>
            </w:r>
            <w:r w:rsidRPr="007F341C">
              <w:rPr>
                <w:rFonts w:ascii="Garamond" w:hAnsi="Garamond"/>
                <w:sz w:val="22"/>
                <w:szCs w:val="22"/>
                <w:highlight w:val="yellow"/>
              </w:rPr>
              <w:t>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bCs/>
                <w:sz w:val="22"/>
                <w:szCs w:val="22"/>
                <w:highlight w:val="yellow"/>
              </w:rPr>
              <w:t>, и срок действия указанного аккредитива составлял не менее 27 (двадцати семи) месяцев с даты начала поставки мощности по ДПМ ВИЭ.</w:t>
            </w:r>
          </w:p>
        </w:tc>
      </w:tr>
      <w:tr w:rsidR="00F6537B" w:rsidRPr="007F341C">
        <w:trPr>
          <w:trHeight w:val="147"/>
        </w:trPr>
        <w:tc>
          <w:tcPr>
            <w:tcW w:w="918" w:type="dxa"/>
            <w:shd w:val="clear" w:color="auto" w:fill="auto"/>
            <w:vAlign w:val="center"/>
          </w:tcPr>
          <w:p w:rsidR="00F6537B" w:rsidRPr="007F341C" w:rsidRDefault="00A16AAE">
            <w:pPr>
              <w:widowControl w:val="0"/>
              <w:jc w:val="center"/>
              <w:rPr>
                <w:rFonts w:ascii="Garamond" w:hAnsi="Garamond"/>
                <w:b/>
                <w:sz w:val="22"/>
                <w:szCs w:val="22"/>
              </w:rPr>
            </w:pPr>
            <w:r>
              <w:rPr>
                <w:rFonts w:ascii="Garamond" w:hAnsi="Garamond"/>
                <w:b/>
                <w:sz w:val="22"/>
                <w:szCs w:val="22"/>
              </w:rPr>
              <w:lastRenderedPageBreak/>
              <w:t>7.12</w:t>
            </w:r>
          </w:p>
        </w:tc>
        <w:tc>
          <w:tcPr>
            <w:tcW w:w="6946" w:type="dxa"/>
            <w:shd w:val="clear" w:color="auto" w:fill="auto"/>
          </w:tcPr>
          <w:p w:rsidR="00F6537B" w:rsidRPr="007F341C" w:rsidRDefault="00F6537B">
            <w:pPr>
              <w:spacing w:before="120" w:after="120"/>
              <w:jc w:val="both"/>
              <w:outlineLvl w:val="0"/>
              <w:rPr>
                <w:rFonts w:ascii="Garamond" w:hAnsi="Garamond"/>
                <w:sz w:val="22"/>
                <w:szCs w:val="22"/>
              </w:rPr>
            </w:pPr>
            <w:r w:rsidRPr="007F341C">
              <w:rPr>
                <w:rFonts w:ascii="Garamond" w:hAnsi="Garamond"/>
                <w:sz w:val="22"/>
                <w:szCs w:val="22"/>
              </w:rPr>
              <w:t>7.12. 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обеспечение), предусмотренных п. 7.8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п. 7.8 настоящего Регламента на предоставление обеспечения.</w:t>
            </w:r>
          </w:p>
          <w:p w:rsidR="00F6537B" w:rsidRPr="007F341C" w:rsidRDefault="00F6537B">
            <w:pPr>
              <w:spacing w:before="120" w:after="120"/>
              <w:jc w:val="both"/>
              <w:outlineLvl w:val="0"/>
              <w:rPr>
                <w:rFonts w:ascii="Garamond" w:hAnsi="Garamond"/>
                <w:sz w:val="22"/>
                <w:szCs w:val="22"/>
              </w:rPr>
            </w:pPr>
            <w:r w:rsidRPr="007F341C">
              <w:rPr>
                <w:rFonts w:ascii="Garamond" w:hAnsi="Garamond"/>
                <w:sz w:val="22"/>
                <w:szCs w:val="22"/>
              </w:rPr>
              <w:t>….</w:t>
            </w:r>
          </w:p>
          <w:p w:rsidR="00F6537B" w:rsidRPr="007F341C" w:rsidRDefault="00F6537B">
            <w:pPr>
              <w:spacing w:after="120"/>
              <w:ind w:firstLine="567"/>
              <w:jc w:val="both"/>
              <w:outlineLvl w:val="0"/>
              <w:rPr>
                <w:rFonts w:ascii="Garamond" w:hAnsi="Garamond"/>
                <w:sz w:val="22"/>
                <w:szCs w:val="22"/>
              </w:rPr>
            </w:pPr>
            <w:r w:rsidRPr="007F341C">
              <w:rPr>
                <w:rFonts w:ascii="Garamond" w:hAnsi="Garamond"/>
                <w:sz w:val="22"/>
                <w:szCs w:val="22"/>
              </w:rPr>
              <w:t xml:space="preserve">д) в отношении объекта генерации в полном объеме использовано обеспечение исполнения обязательств по ДПМ ВИЭ, </w:t>
            </w:r>
            <w:r w:rsidRPr="007F341C">
              <w:rPr>
                <w:rFonts w:ascii="Garamond" w:hAnsi="Garamond"/>
                <w:sz w:val="22"/>
                <w:szCs w:val="22"/>
                <w:highlight w:val="yellow"/>
              </w:rPr>
              <w:t xml:space="preserve">предоставленное в целях </w:t>
            </w:r>
            <w:r w:rsidRPr="007F341C">
              <w:rPr>
                <w:rFonts w:ascii="Garamond" w:hAnsi="Garamond"/>
                <w:bCs/>
                <w:sz w:val="22"/>
                <w:szCs w:val="22"/>
                <w:highlight w:val="yellow"/>
              </w:rPr>
              <w:t>обеспечения исполнения обязательств по указанным договорам до истечения 15 (пятнадцати) месяцев с даты начала поставки мощности (в отношении дополнительного обеспечения на 27 месяцев – до истечения 27 (двадцати семи) месяцев с даты начала поставки мощности)</w:t>
            </w:r>
            <w:r w:rsidRPr="007F341C">
              <w:rPr>
                <w:rFonts w:ascii="Garamond" w:hAnsi="Garamond"/>
                <w:sz w:val="22"/>
                <w:szCs w:val="22"/>
              </w:rPr>
              <w:t>;</w:t>
            </w:r>
          </w:p>
          <w:p w:rsidR="00F6537B" w:rsidRPr="007F341C" w:rsidRDefault="00F6537B">
            <w:pPr>
              <w:widowControl w:val="0"/>
              <w:spacing w:before="120" w:after="120"/>
              <w:ind w:firstLine="567"/>
              <w:jc w:val="both"/>
              <w:rPr>
                <w:rFonts w:ascii="Garamond" w:hAnsi="Garamond"/>
                <w:sz w:val="22"/>
                <w:szCs w:val="22"/>
              </w:rPr>
            </w:pPr>
            <w:r w:rsidRPr="007F341C">
              <w:rPr>
                <w:rFonts w:ascii="Garamond" w:hAnsi="Garamond"/>
                <w:sz w:val="22"/>
                <w:szCs w:val="22"/>
              </w:rPr>
              <w:t>….</w:t>
            </w:r>
          </w:p>
        </w:tc>
        <w:tc>
          <w:tcPr>
            <w:tcW w:w="7513" w:type="dxa"/>
            <w:shd w:val="clear" w:color="auto" w:fill="auto"/>
          </w:tcPr>
          <w:p w:rsidR="00F6537B" w:rsidRPr="007F341C" w:rsidRDefault="00F6537B">
            <w:pPr>
              <w:spacing w:after="120"/>
              <w:jc w:val="both"/>
              <w:outlineLvl w:val="0"/>
              <w:rPr>
                <w:rFonts w:ascii="Garamond" w:hAnsi="Garamond"/>
                <w:sz w:val="22"/>
                <w:szCs w:val="22"/>
              </w:rPr>
            </w:pPr>
            <w:bookmarkStart w:id="15" w:name="_Toc431289239"/>
            <w:bookmarkStart w:id="16" w:name="_Toc435788879"/>
            <w:bookmarkStart w:id="17" w:name="_Toc435789762"/>
            <w:bookmarkStart w:id="18" w:name="_Toc492303500"/>
            <w:bookmarkStart w:id="19" w:name="_Toc512334663"/>
            <w:bookmarkStart w:id="20" w:name="_Toc414965141"/>
            <w:r w:rsidRPr="007F341C">
              <w:rPr>
                <w:rFonts w:ascii="Garamond" w:hAnsi="Garamond"/>
                <w:sz w:val="22"/>
                <w:szCs w:val="22"/>
              </w:rPr>
              <w:t>7.12. 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обеспечение), предусмотренных п. 7.8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п. 7.8 настоящего Регламента на предоставление обеспечения.</w:t>
            </w:r>
            <w:bookmarkEnd w:id="15"/>
            <w:bookmarkEnd w:id="16"/>
            <w:bookmarkEnd w:id="17"/>
            <w:bookmarkEnd w:id="18"/>
            <w:bookmarkEnd w:id="19"/>
          </w:p>
          <w:p w:rsidR="00F6537B" w:rsidRPr="007F341C" w:rsidRDefault="00F6537B">
            <w:pPr>
              <w:spacing w:after="120"/>
              <w:jc w:val="both"/>
              <w:outlineLvl w:val="0"/>
              <w:rPr>
                <w:rFonts w:ascii="Garamond" w:hAnsi="Garamond"/>
                <w:sz w:val="22"/>
                <w:szCs w:val="22"/>
              </w:rPr>
            </w:pPr>
            <w:r w:rsidRPr="007F341C">
              <w:rPr>
                <w:rFonts w:ascii="Garamond" w:hAnsi="Garamond"/>
                <w:sz w:val="22"/>
                <w:szCs w:val="22"/>
              </w:rPr>
              <w:t>….</w:t>
            </w:r>
          </w:p>
          <w:p w:rsidR="00F6537B" w:rsidRPr="007F341C" w:rsidRDefault="00F6537B">
            <w:pPr>
              <w:spacing w:after="120"/>
              <w:jc w:val="both"/>
              <w:outlineLvl w:val="0"/>
              <w:rPr>
                <w:rFonts w:ascii="Garamond" w:hAnsi="Garamond"/>
                <w:sz w:val="22"/>
                <w:szCs w:val="22"/>
              </w:rPr>
            </w:pPr>
          </w:p>
          <w:p w:rsidR="00F6537B" w:rsidRPr="007F341C" w:rsidRDefault="00F6537B">
            <w:pPr>
              <w:spacing w:after="120"/>
              <w:ind w:firstLine="567"/>
              <w:jc w:val="both"/>
              <w:outlineLvl w:val="0"/>
              <w:rPr>
                <w:rFonts w:ascii="Garamond" w:hAnsi="Garamond"/>
                <w:bCs/>
                <w:sz w:val="22"/>
                <w:szCs w:val="22"/>
              </w:rPr>
            </w:pPr>
            <w:bookmarkStart w:id="21" w:name="_Toc492303508"/>
            <w:bookmarkStart w:id="22" w:name="_Toc512334671"/>
            <w:bookmarkEnd w:id="20"/>
            <w:r w:rsidRPr="007F341C">
              <w:rPr>
                <w:rFonts w:ascii="Garamond" w:hAnsi="Garamond"/>
                <w:sz w:val="22"/>
                <w:szCs w:val="22"/>
              </w:rPr>
              <w:t>д) в отношении объекта генерации в полном объеме использовано обеспечение исполнения обязательств по ДПМ ВИЭ</w:t>
            </w:r>
            <w:r w:rsidRPr="007F341C">
              <w:rPr>
                <w:rFonts w:ascii="Garamond" w:hAnsi="Garamond"/>
                <w:bCs/>
                <w:sz w:val="22"/>
                <w:szCs w:val="22"/>
              </w:rPr>
              <w:t xml:space="preserve">, </w:t>
            </w:r>
            <w:r w:rsidRPr="007F341C">
              <w:rPr>
                <w:rFonts w:ascii="Garamond" w:hAnsi="Garamond"/>
                <w:bCs/>
                <w:sz w:val="22"/>
                <w:szCs w:val="22"/>
                <w:highlight w:val="yellow"/>
              </w:rPr>
              <w:t>по которому возникла обязанность по предоставлению дополнительного обеспечения в соответствии с п.</w:t>
            </w:r>
            <w:r w:rsidR="00A16AAE">
              <w:rPr>
                <w:rFonts w:ascii="Garamond" w:hAnsi="Garamond"/>
                <w:bCs/>
                <w:sz w:val="22"/>
                <w:szCs w:val="22"/>
                <w:highlight w:val="yellow"/>
              </w:rPr>
              <w:t xml:space="preserve"> </w:t>
            </w:r>
            <w:r w:rsidRPr="007F341C">
              <w:rPr>
                <w:rFonts w:ascii="Garamond" w:hAnsi="Garamond"/>
                <w:bCs/>
                <w:sz w:val="22"/>
                <w:szCs w:val="22"/>
                <w:highlight w:val="yellow"/>
              </w:rPr>
              <w:t>7.8 настоящего Регламента</w:t>
            </w:r>
            <w:r w:rsidRPr="007F341C">
              <w:rPr>
                <w:rFonts w:ascii="Garamond" w:hAnsi="Garamond"/>
                <w:bCs/>
                <w:sz w:val="22"/>
                <w:szCs w:val="22"/>
              </w:rPr>
              <w:t>;</w:t>
            </w:r>
          </w:p>
          <w:p w:rsidR="00F6537B" w:rsidRPr="007F341C" w:rsidRDefault="00F6537B">
            <w:pPr>
              <w:spacing w:after="120"/>
              <w:ind w:firstLine="567"/>
              <w:jc w:val="both"/>
              <w:outlineLvl w:val="0"/>
              <w:rPr>
                <w:rFonts w:ascii="Garamond" w:hAnsi="Garamond"/>
                <w:bCs/>
                <w:sz w:val="22"/>
                <w:szCs w:val="22"/>
              </w:rPr>
            </w:pPr>
            <w:r w:rsidRPr="007F341C">
              <w:rPr>
                <w:rFonts w:ascii="Garamond" w:hAnsi="Garamond"/>
                <w:bCs/>
                <w:sz w:val="22"/>
                <w:szCs w:val="22"/>
              </w:rPr>
              <w:t>….</w:t>
            </w:r>
          </w:p>
          <w:bookmarkEnd w:id="21"/>
          <w:bookmarkEnd w:id="22"/>
          <w:p w:rsidR="00F6537B" w:rsidRPr="007F341C" w:rsidRDefault="00F6537B">
            <w:pPr>
              <w:spacing w:after="120"/>
              <w:ind w:left="709"/>
              <w:jc w:val="both"/>
              <w:outlineLvl w:val="0"/>
              <w:rPr>
                <w:rFonts w:ascii="Garamond" w:hAnsi="Garamond"/>
                <w:sz w:val="22"/>
                <w:szCs w:val="22"/>
              </w:rPr>
            </w:pPr>
          </w:p>
        </w:tc>
      </w:tr>
      <w:tr w:rsidR="00F6537B" w:rsidRPr="007F341C">
        <w:trPr>
          <w:trHeight w:val="147"/>
        </w:trPr>
        <w:tc>
          <w:tcPr>
            <w:tcW w:w="918" w:type="dxa"/>
            <w:shd w:val="clear" w:color="auto" w:fill="auto"/>
            <w:vAlign w:val="center"/>
          </w:tcPr>
          <w:p w:rsidR="00F6537B" w:rsidRPr="007F341C" w:rsidRDefault="00A16AAE">
            <w:pPr>
              <w:widowControl w:val="0"/>
              <w:jc w:val="center"/>
              <w:rPr>
                <w:rFonts w:ascii="Garamond" w:hAnsi="Garamond"/>
                <w:b/>
                <w:sz w:val="22"/>
                <w:szCs w:val="22"/>
              </w:rPr>
            </w:pPr>
            <w:r>
              <w:rPr>
                <w:rFonts w:ascii="Garamond" w:hAnsi="Garamond"/>
                <w:b/>
                <w:sz w:val="22"/>
                <w:szCs w:val="22"/>
              </w:rPr>
              <w:t>7.14</w:t>
            </w:r>
          </w:p>
        </w:tc>
        <w:tc>
          <w:tcPr>
            <w:tcW w:w="6946" w:type="dxa"/>
            <w:shd w:val="clear" w:color="auto" w:fill="auto"/>
          </w:tcPr>
          <w:p w:rsidR="00280CB1" w:rsidRPr="00A16AAE" w:rsidRDefault="00280CB1" w:rsidP="00280CB1">
            <w:pPr>
              <w:spacing w:before="120" w:after="120"/>
              <w:jc w:val="both"/>
              <w:outlineLvl w:val="0"/>
              <w:rPr>
                <w:rFonts w:ascii="Garamond" w:hAnsi="Garamond"/>
                <w:sz w:val="22"/>
                <w:szCs w:val="22"/>
              </w:rPr>
            </w:pPr>
            <w:r w:rsidRPr="00A16AAE">
              <w:rPr>
                <w:rFonts w:ascii="Garamond" w:hAnsi="Garamond"/>
                <w:sz w:val="22"/>
                <w:szCs w:val="22"/>
              </w:rPr>
              <w:t>…</w:t>
            </w:r>
          </w:p>
          <w:p w:rsidR="00F6537B" w:rsidRPr="007F341C" w:rsidRDefault="00F6537B">
            <w:pPr>
              <w:numPr>
                <w:ilvl w:val="0"/>
                <w:numId w:val="15"/>
              </w:numPr>
              <w:spacing w:before="120" w:after="120"/>
              <w:ind w:left="1309" w:hanging="425"/>
              <w:jc w:val="both"/>
              <w:outlineLvl w:val="0"/>
              <w:rPr>
                <w:rFonts w:ascii="Garamond" w:hAnsi="Garamond"/>
                <w:sz w:val="22"/>
                <w:szCs w:val="22"/>
              </w:rPr>
            </w:pPr>
            <w:r w:rsidRPr="007F341C">
              <w:rPr>
                <w:rFonts w:ascii="Garamond" w:hAnsi="Garamond"/>
                <w:sz w:val="22"/>
                <w:szCs w:val="22"/>
              </w:rPr>
              <w:lastRenderedPageBreak/>
              <w:t>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w:t>
            </w:r>
          </w:p>
          <w:p w:rsidR="00F6537B" w:rsidRPr="007F341C" w:rsidRDefault="00F6537B">
            <w:pPr>
              <w:spacing w:after="120"/>
              <w:ind w:left="1309"/>
              <w:jc w:val="both"/>
              <w:outlineLvl w:val="0"/>
              <w:rPr>
                <w:rFonts w:ascii="Garamond" w:hAnsi="Garamond"/>
                <w:sz w:val="22"/>
                <w:szCs w:val="22"/>
              </w:rPr>
            </w:pPr>
            <w:r w:rsidRPr="007F341C">
              <w:rPr>
                <w:rFonts w:ascii="Garamond" w:hAnsi="Garamond"/>
                <w:sz w:val="22"/>
                <w:szCs w:val="22"/>
                <w:highlight w:val="yellow"/>
              </w:rPr>
              <w:t>для объектов ВИЭ, отобранных на</w:t>
            </w:r>
            <w:r w:rsidRPr="007F341C">
              <w:rPr>
                <w:rFonts w:ascii="Garamond" w:hAnsi="Garamond"/>
                <w:sz w:val="22"/>
                <w:szCs w:val="22"/>
              </w:rPr>
              <w:t xml:space="preserve"> ОПВ, проводимом в 2020 году, –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F6537B" w:rsidRPr="007F341C" w:rsidRDefault="00F6537B">
            <w:pPr>
              <w:spacing w:after="120"/>
              <w:ind w:left="1168"/>
              <w:jc w:val="both"/>
              <w:outlineLvl w:val="0"/>
              <w:rPr>
                <w:rFonts w:ascii="Garamond" w:hAnsi="Garamond"/>
                <w:sz w:val="22"/>
                <w:szCs w:val="22"/>
              </w:rPr>
            </w:pPr>
            <w:r w:rsidRPr="007F341C">
              <w:rPr>
                <w:rFonts w:ascii="Garamond" w:hAnsi="Garamond"/>
                <w:sz w:val="22"/>
                <w:szCs w:val="22"/>
                <w:highlight w:val="yellow"/>
              </w:rPr>
              <w:t>для объектов ВИЭ, отобранных на</w:t>
            </w:r>
            <w:r w:rsidRPr="007F341C">
              <w:rPr>
                <w:rFonts w:ascii="Garamond" w:hAnsi="Garamond"/>
                <w:sz w:val="22"/>
                <w:szCs w:val="22"/>
              </w:rPr>
              <w:t xml:space="preserve"> ОПВ, проводимых после 1 января 2021 года, – </w:t>
            </w:r>
            <w:r w:rsidRPr="007F341C">
              <w:rPr>
                <w:rFonts w:ascii="Garamond" w:hAnsi="Garamond"/>
                <w:sz w:val="22"/>
                <w:szCs w:val="22"/>
                <w:highlight w:val="yellow"/>
              </w:rPr>
              <w:t>30</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lang w:bidi="ru-RU"/>
              </w:rPr>
              <w:t>.</w:t>
            </w:r>
          </w:p>
          <w:p w:rsidR="00F6537B" w:rsidRPr="007F341C" w:rsidRDefault="00F6537B">
            <w:pPr>
              <w:spacing w:after="120"/>
              <w:ind w:firstLine="567"/>
              <w:jc w:val="both"/>
              <w:outlineLvl w:val="0"/>
              <w:rPr>
                <w:rFonts w:ascii="Garamond" w:hAnsi="Garamond"/>
                <w:sz w:val="22"/>
                <w:szCs w:val="22"/>
              </w:rPr>
            </w:pPr>
            <w:r w:rsidRPr="007F341C">
              <w:rPr>
                <w:rFonts w:ascii="Garamond" w:hAnsi="Garamond"/>
                <w:sz w:val="22"/>
                <w:szCs w:val="22"/>
              </w:rPr>
              <w:t>При этом:</w:t>
            </w:r>
          </w:p>
          <w:p w:rsidR="00F6537B" w:rsidRPr="007F341C" w:rsidRDefault="00F6537B">
            <w:pPr>
              <w:spacing w:after="120"/>
              <w:ind w:firstLine="567"/>
              <w:jc w:val="both"/>
              <w:outlineLvl w:val="0"/>
              <w:rPr>
                <w:rFonts w:ascii="Garamond" w:hAnsi="Garamond"/>
                <w:sz w:val="22"/>
                <w:szCs w:val="22"/>
              </w:rPr>
            </w:pPr>
          </w:p>
          <w:p w:rsidR="00F6537B" w:rsidRPr="007F341C" w:rsidRDefault="00F6537B">
            <w:pPr>
              <w:spacing w:after="120"/>
              <w:ind w:firstLine="567"/>
              <w:jc w:val="both"/>
              <w:outlineLvl w:val="0"/>
              <w:rPr>
                <w:rFonts w:ascii="Garamond" w:hAnsi="Garamond"/>
                <w:sz w:val="22"/>
                <w:szCs w:val="22"/>
              </w:rPr>
            </w:pPr>
            <w:r w:rsidRPr="007F341C">
              <w:rPr>
                <w:rFonts w:ascii="Garamond" w:hAnsi="Garamond"/>
                <w:sz w:val="22"/>
                <w:szCs w:val="22"/>
                <w:highlight w:val="yellow"/>
              </w:rPr>
              <w:t>для объектов ВИЭ, отобранных на ОПВ, проводимом в 2020 году</w:t>
            </w:r>
            <w:r w:rsidRPr="007F341C">
              <w:rPr>
                <w:rFonts w:ascii="Garamond" w:hAnsi="Garamond"/>
                <w:sz w:val="22"/>
                <w:szCs w:val="22"/>
              </w:rPr>
              <w:t>:</w:t>
            </w:r>
          </w:p>
          <w:p w:rsidR="00F6537B" w:rsidRPr="007F341C" w:rsidRDefault="00F6537B">
            <w:pPr>
              <w:numPr>
                <w:ilvl w:val="0"/>
                <w:numId w:val="15"/>
              </w:numPr>
              <w:suppressAutoHyphens/>
              <w:spacing w:before="120" w:after="120"/>
              <w:jc w:val="both"/>
              <w:outlineLvl w:val="0"/>
              <w:rPr>
                <w:rFonts w:ascii="Garamond" w:hAnsi="Garamond"/>
                <w:sz w:val="22"/>
                <w:szCs w:val="22"/>
              </w:rPr>
            </w:pPr>
            <w:r w:rsidRPr="007F341C">
              <w:rPr>
                <w:rFonts w:ascii="Garamond" w:hAnsi="Garamond"/>
                <w:sz w:val="22"/>
                <w:szCs w:val="22"/>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5 % от произведения </w:t>
            </w:r>
            <w:r w:rsidRPr="007F341C">
              <w:rPr>
                <w:rFonts w:ascii="Garamond" w:hAnsi="Garamond"/>
                <w:sz w:val="22"/>
                <w:szCs w:val="22"/>
              </w:rPr>
              <w:lastRenderedPageBreak/>
              <w:t xml:space="preserve">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F6537B" w:rsidRPr="007F341C" w:rsidRDefault="00F6537B">
            <w:pPr>
              <w:spacing w:after="120"/>
              <w:ind w:firstLine="567"/>
              <w:jc w:val="both"/>
              <w:outlineLvl w:val="0"/>
              <w:rPr>
                <w:rFonts w:ascii="Garamond" w:hAnsi="Garamond"/>
                <w:sz w:val="22"/>
                <w:szCs w:val="22"/>
              </w:rPr>
            </w:pPr>
            <w:r w:rsidRPr="007F341C">
              <w:rPr>
                <w:rFonts w:ascii="Garamond" w:hAnsi="Garamond"/>
                <w:sz w:val="22"/>
                <w:szCs w:val="22"/>
                <w:highlight w:val="yellow"/>
              </w:rPr>
              <w:t>для объектов ВИЭ, отобранных на ОПВ, проводимых после 1 января 2021 года</w:t>
            </w:r>
            <w:r w:rsidRPr="007F341C">
              <w:rPr>
                <w:rFonts w:ascii="Garamond" w:hAnsi="Garamond"/>
                <w:sz w:val="22"/>
                <w:szCs w:val="22"/>
              </w:rPr>
              <w:t>:</w:t>
            </w:r>
          </w:p>
          <w:p w:rsidR="00F6537B" w:rsidRPr="007F341C" w:rsidRDefault="00F6537B">
            <w:pPr>
              <w:numPr>
                <w:ilvl w:val="0"/>
                <w:numId w:val="15"/>
              </w:numPr>
              <w:suppressAutoHyphens/>
              <w:spacing w:before="120" w:after="120"/>
              <w:ind w:left="1309" w:hanging="425"/>
              <w:jc w:val="both"/>
              <w:rPr>
                <w:rFonts w:ascii="Garamond" w:hAnsi="Garamond"/>
                <w:sz w:val="22"/>
                <w:szCs w:val="22"/>
              </w:rPr>
            </w:pPr>
            <w:r w:rsidRPr="007F341C">
              <w:rPr>
                <w:rFonts w:ascii="Garamond" w:hAnsi="Garamond"/>
                <w:sz w:val="22"/>
                <w:szCs w:val="22"/>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w:t>
            </w:r>
            <w:r w:rsidRPr="007F341C">
              <w:rPr>
                <w:rFonts w:ascii="Garamond" w:hAnsi="Garamond"/>
                <w:sz w:val="22"/>
                <w:szCs w:val="22"/>
                <w:highlight w:val="yellow"/>
              </w:rPr>
              <w:t>30</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lang w:bidi="ru-RU"/>
              </w:rPr>
              <w:t>;</w:t>
            </w:r>
            <w:r w:rsidRPr="007F341C">
              <w:rPr>
                <w:rFonts w:ascii="Garamond" w:hAnsi="Garamond"/>
                <w:sz w:val="22"/>
                <w:szCs w:val="22"/>
              </w:rPr>
              <w:t xml:space="preserve"> </w:t>
            </w:r>
          </w:p>
          <w:p w:rsidR="00F6537B" w:rsidRPr="007F341C" w:rsidRDefault="00F6537B">
            <w:pPr>
              <w:numPr>
                <w:ilvl w:val="0"/>
                <w:numId w:val="15"/>
              </w:numPr>
              <w:suppressAutoHyphens/>
              <w:spacing w:before="120" w:after="120"/>
              <w:jc w:val="both"/>
              <w:rPr>
                <w:rFonts w:ascii="Garamond" w:hAnsi="Garamond"/>
                <w:sz w:val="22"/>
                <w:szCs w:val="22"/>
              </w:rPr>
            </w:pPr>
            <w:r w:rsidRPr="007F341C">
              <w:rPr>
                <w:rFonts w:ascii="Garamond" w:hAnsi="Garamond"/>
                <w:sz w:val="22"/>
                <w:szCs w:val="22"/>
                <w:highlight w:val="yellow"/>
              </w:rPr>
              <w:t>д</w:t>
            </w:r>
            <w:r w:rsidRPr="007F341C">
              <w:rPr>
                <w:rFonts w:ascii="Garamond" w:hAnsi="Garamond"/>
                <w:sz w:val="22"/>
                <w:szCs w:val="22"/>
              </w:rPr>
              <w:t xml:space="preserve">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w:t>
            </w:r>
            <w:r w:rsidRPr="00FB0A7F">
              <w:rPr>
                <w:rFonts w:ascii="Garamond" w:hAnsi="Garamond"/>
                <w:sz w:val="22"/>
                <w:szCs w:val="22"/>
                <w:highlight w:val="yellow"/>
              </w:rPr>
              <w:t>не должна быть ранее даты, наступающей через</w:t>
            </w:r>
            <w:r w:rsidRPr="007F341C">
              <w:rPr>
                <w:rFonts w:ascii="Garamond" w:hAnsi="Garamond"/>
                <w:sz w:val="22"/>
                <w:szCs w:val="22"/>
              </w:rPr>
              <w:t xml:space="preserve"> 15 (пятнадцат</w:t>
            </w:r>
            <w:r w:rsidRPr="00FB0A7F">
              <w:rPr>
                <w:rFonts w:ascii="Garamond" w:hAnsi="Garamond"/>
                <w:sz w:val="22"/>
                <w:szCs w:val="22"/>
                <w:highlight w:val="yellow"/>
              </w:rPr>
              <w:t>ь</w:t>
            </w:r>
            <w:r w:rsidRPr="007F341C">
              <w:rPr>
                <w:rFonts w:ascii="Garamond" w:hAnsi="Garamond"/>
                <w:sz w:val="22"/>
                <w:szCs w:val="22"/>
              </w:rPr>
              <w:t xml:space="preserve">) месяцев с даты начала поставки </w:t>
            </w:r>
            <w:r w:rsidRPr="00FB0A7F">
              <w:rPr>
                <w:rFonts w:ascii="Garamond" w:hAnsi="Garamond"/>
                <w:sz w:val="22"/>
                <w:szCs w:val="22"/>
                <w:highlight w:val="yellow"/>
              </w:rPr>
              <w:t>объекта ВИЭ</w:t>
            </w:r>
            <w:r w:rsidRPr="007F341C">
              <w:rPr>
                <w:rFonts w:ascii="Garamond" w:hAnsi="Garamond"/>
                <w:sz w:val="22"/>
                <w:szCs w:val="22"/>
              </w:rPr>
              <w:t xml:space="preserve"> (с измененной даты начала поставки объекта ВИЭ в случае, если дата начала поставки мощности была перенесена на более позднюю дату);</w:t>
            </w:r>
          </w:p>
          <w:p w:rsidR="00F6537B" w:rsidRPr="007F341C" w:rsidRDefault="00F6537B">
            <w:pPr>
              <w:suppressAutoHyphens/>
              <w:spacing w:before="120" w:after="120"/>
              <w:jc w:val="both"/>
              <w:rPr>
                <w:rFonts w:ascii="Garamond" w:hAnsi="Garamond"/>
                <w:sz w:val="22"/>
                <w:szCs w:val="22"/>
              </w:rPr>
            </w:pPr>
          </w:p>
          <w:p w:rsidR="00F6537B" w:rsidRPr="007F341C" w:rsidRDefault="00F6537B">
            <w:pPr>
              <w:suppressAutoHyphens/>
              <w:spacing w:before="120" w:after="120"/>
              <w:jc w:val="both"/>
              <w:rPr>
                <w:rFonts w:ascii="Garamond" w:hAnsi="Garamond"/>
                <w:sz w:val="22"/>
                <w:szCs w:val="22"/>
              </w:rPr>
            </w:pPr>
          </w:p>
          <w:p w:rsidR="00F6537B" w:rsidRPr="007F341C" w:rsidRDefault="00F6537B" w:rsidP="008122A5">
            <w:pPr>
              <w:numPr>
                <w:ilvl w:val="0"/>
                <w:numId w:val="14"/>
              </w:numPr>
              <w:spacing w:before="120" w:after="120"/>
              <w:jc w:val="both"/>
              <w:outlineLvl w:val="0"/>
              <w:rPr>
                <w:rFonts w:ascii="Garamond" w:hAnsi="Garamond"/>
                <w:sz w:val="22"/>
                <w:szCs w:val="22"/>
              </w:rPr>
            </w:pPr>
            <w:r w:rsidRPr="007F341C">
              <w:rPr>
                <w:rFonts w:ascii="Garamond" w:hAnsi="Garamond"/>
                <w:b/>
                <w:i/>
                <w:sz w:val="22"/>
                <w:szCs w:val="22"/>
              </w:rPr>
              <w:lastRenderedPageBreak/>
              <w:t>штраф по ДПМ ВИЭ, оплата которого осуществляется по аккредитиву</w:t>
            </w:r>
            <w:r w:rsidRPr="007F341C">
              <w:rPr>
                <w:rFonts w:ascii="Garamond" w:hAnsi="Garamond"/>
                <w:sz w:val="22"/>
                <w:szCs w:val="22"/>
              </w:rPr>
              <w:t xml:space="preserve">, в соответствии с ДПМ ВИЭ,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и </w:t>
            </w:r>
            <w:r w:rsidRPr="007F341C">
              <w:rPr>
                <w:rFonts w:ascii="Garamond" w:hAnsi="Garamond"/>
                <w:color w:val="000000"/>
                <w:sz w:val="22"/>
                <w:szCs w:val="22"/>
              </w:rPr>
              <w:t>Соглашением об оплате штрафов по ДПМ ВИЭ по аккредитиву</w:t>
            </w:r>
            <w:r w:rsidRPr="007F341C">
              <w:rPr>
                <w:rFonts w:ascii="Garamond" w:hAnsi="Garamond"/>
                <w:sz w:val="22"/>
                <w:szCs w:val="22"/>
              </w:rPr>
              <w:t>. При этом:</w:t>
            </w:r>
          </w:p>
          <w:p w:rsidR="00280CB1" w:rsidRPr="009201AD" w:rsidRDefault="009201AD" w:rsidP="009201AD">
            <w:pPr>
              <w:spacing w:before="120" w:after="120"/>
              <w:jc w:val="both"/>
              <w:outlineLvl w:val="0"/>
              <w:rPr>
                <w:rFonts w:ascii="Garamond" w:hAnsi="Garamond"/>
                <w:sz w:val="22"/>
                <w:szCs w:val="22"/>
              </w:rPr>
            </w:pPr>
            <w:r w:rsidRPr="009201AD">
              <w:rPr>
                <w:rFonts w:ascii="Garamond" w:hAnsi="Garamond"/>
                <w:sz w:val="22"/>
                <w:szCs w:val="22"/>
              </w:rPr>
              <w:t>…</w:t>
            </w:r>
          </w:p>
          <w:p w:rsidR="00F6537B" w:rsidRPr="007F341C" w:rsidRDefault="00F6537B">
            <w:pPr>
              <w:spacing w:after="120"/>
              <w:jc w:val="both"/>
              <w:rPr>
                <w:rFonts w:ascii="Garamond" w:hAnsi="Garamond"/>
                <w:sz w:val="22"/>
                <w:szCs w:val="22"/>
              </w:rPr>
            </w:pPr>
            <w:r w:rsidRPr="007F341C">
              <w:rPr>
                <w:rFonts w:ascii="Garamond" w:hAnsi="Garamond"/>
                <w:sz w:val="22"/>
                <w:szCs w:val="22"/>
              </w:rPr>
              <w:t xml:space="preserve">сумма, указанная в аккредитиве, по которому осуществляется оплата штрафов, </w:t>
            </w:r>
            <w:r w:rsidRPr="007F341C">
              <w:rPr>
                <w:rFonts w:ascii="Garamond" w:hAnsi="Garamond"/>
                <w:bCs/>
                <w:sz w:val="22"/>
                <w:szCs w:val="22"/>
              </w:rPr>
              <w:t xml:space="preserve">должна быть указана в российских рублях </w:t>
            </w:r>
            <w:r w:rsidRPr="007F341C">
              <w:rPr>
                <w:rFonts w:ascii="Garamond" w:hAnsi="Garamond"/>
                <w:sz w:val="22"/>
                <w:szCs w:val="22"/>
              </w:rPr>
              <w:t>и составлять не менее:</w:t>
            </w:r>
          </w:p>
          <w:p w:rsidR="00F6537B" w:rsidRPr="007F341C" w:rsidRDefault="00F6537B">
            <w:pPr>
              <w:numPr>
                <w:ilvl w:val="0"/>
                <w:numId w:val="16"/>
              </w:numPr>
              <w:suppressAutoHyphens/>
              <w:spacing w:before="120" w:after="120"/>
              <w:jc w:val="both"/>
              <w:rPr>
                <w:rFonts w:ascii="Garamond" w:hAnsi="Garamond"/>
                <w:sz w:val="22"/>
                <w:szCs w:val="22"/>
              </w:rPr>
            </w:pPr>
            <w:r w:rsidRPr="008122A5">
              <w:rPr>
                <w:rFonts w:ascii="Garamond" w:hAnsi="Garamond"/>
                <w:sz w:val="22"/>
                <w:szCs w:val="22"/>
                <w:highlight w:val="yellow"/>
              </w:rPr>
              <w:t>для объектов ВИЭ, отобранных на ОПВ, проводимом в 2020 году</w:t>
            </w:r>
            <w:r w:rsidRPr="007F341C">
              <w:rPr>
                <w:rFonts w:ascii="Garamond" w:hAnsi="Garamond"/>
                <w:sz w:val="22"/>
                <w:szCs w:val="22"/>
              </w:rPr>
              <w:t xml:space="preserve">, –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F6537B" w:rsidRPr="007F341C" w:rsidRDefault="00F6537B">
            <w:pPr>
              <w:numPr>
                <w:ilvl w:val="0"/>
                <w:numId w:val="16"/>
              </w:numPr>
              <w:suppressAutoHyphens/>
              <w:spacing w:before="120" w:after="120"/>
              <w:jc w:val="both"/>
              <w:rPr>
                <w:rFonts w:ascii="Garamond" w:hAnsi="Garamond"/>
                <w:sz w:val="22"/>
                <w:szCs w:val="22"/>
              </w:rPr>
            </w:pPr>
            <w:r w:rsidRPr="008122A5">
              <w:rPr>
                <w:rFonts w:ascii="Garamond" w:hAnsi="Garamond"/>
                <w:sz w:val="22"/>
                <w:szCs w:val="22"/>
                <w:highlight w:val="yellow"/>
              </w:rPr>
              <w:t>для объектов ВИЭ, отобранных на ОПВ, проводимых после 1 января 2021 года</w:t>
            </w:r>
            <w:r w:rsidRPr="007F341C">
              <w:rPr>
                <w:rFonts w:ascii="Garamond" w:hAnsi="Garamond"/>
                <w:sz w:val="22"/>
                <w:szCs w:val="22"/>
              </w:rPr>
              <w:t xml:space="preserve">, – </w:t>
            </w:r>
            <w:r w:rsidRPr="007F341C">
              <w:rPr>
                <w:rFonts w:ascii="Garamond" w:hAnsi="Garamond"/>
                <w:sz w:val="22"/>
                <w:szCs w:val="22"/>
                <w:highlight w:val="yellow"/>
              </w:rPr>
              <w:t>30</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lang w:bidi="ru-RU"/>
              </w:rPr>
              <w:t>;</w:t>
            </w:r>
          </w:p>
          <w:p w:rsidR="00F6537B" w:rsidRPr="007F341C" w:rsidRDefault="00F6537B">
            <w:pPr>
              <w:suppressAutoHyphens/>
              <w:spacing w:before="120" w:after="120"/>
              <w:ind w:left="360"/>
              <w:jc w:val="both"/>
              <w:rPr>
                <w:rFonts w:ascii="Garamond" w:hAnsi="Garamond" w:cs="Calibri"/>
                <w:color w:val="000000"/>
                <w:sz w:val="22"/>
                <w:szCs w:val="22"/>
                <w:lang w:bidi="ru-RU"/>
              </w:rPr>
            </w:pPr>
            <w:r w:rsidRPr="007F341C">
              <w:rPr>
                <w:rFonts w:ascii="Garamond" w:hAnsi="Garamond" w:cs="Calibri"/>
                <w:color w:val="000000"/>
                <w:sz w:val="22"/>
                <w:szCs w:val="22"/>
                <w:lang w:bidi="ru-RU"/>
              </w:rPr>
              <w:t>….</w:t>
            </w:r>
          </w:p>
          <w:p w:rsidR="00280CB1" w:rsidRPr="007F341C" w:rsidRDefault="00280CB1">
            <w:pPr>
              <w:suppressAutoHyphens/>
              <w:spacing w:before="120" w:after="120"/>
              <w:ind w:left="360"/>
              <w:jc w:val="both"/>
              <w:rPr>
                <w:rFonts w:ascii="Garamond" w:hAnsi="Garamond" w:cs="Calibri"/>
                <w:color w:val="000000"/>
                <w:sz w:val="22"/>
                <w:szCs w:val="22"/>
                <w:lang w:bidi="ru-RU"/>
              </w:rPr>
            </w:pPr>
          </w:p>
          <w:p w:rsidR="00280CB1" w:rsidRPr="007F341C" w:rsidRDefault="00280CB1">
            <w:pPr>
              <w:suppressAutoHyphens/>
              <w:spacing w:before="120" w:after="120"/>
              <w:ind w:left="360"/>
              <w:jc w:val="both"/>
              <w:rPr>
                <w:rFonts w:ascii="Garamond" w:hAnsi="Garamond" w:cs="Calibri"/>
                <w:color w:val="000000"/>
                <w:sz w:val="22"/>
                <w:szCs w:val="22"/>
                <w:lang w:bidi="ru-RU"/>
              </w:rPr>
            </w:pPr>
          </w:p>
          <w:p w:rsidR="00280CB1" w:rsidRPr="007F341C" w:rsidRDefault="00280CB1">
            <w:pPr>
              <w:suppressAutoHyphens/>
              <w:spacing w:before="120" w:after="120"/>
              <w:ind w:left="360"/>
              <w:jc w:val="both"/>
              <w:rPr>
                <w:rFonts w:ascii="Garamond" w:hAnsi="Garamond"/>
                <w:sz w:val="22"/>
                <w:szCs w:val="22"/>
              </w:rPr>
            </w:pPr>
          </w:p>
          <w:p w:rsidR="00F6537B" w:rsidRPr="007F341C" w:rsidRDefault="00F6537B">
            <w:pPr>
              <w:spacing w:after="120"/>
              <w:jc w:val="both"/>
              <w:rPr>
                <w:rFonts w:ascii="Garamond" w:hAnsi="Garamond"/>
                <w:sz w:val="22"/>
                <w:szCs w:val="22"/>
              </w:rPr>
            </w:pPr>
            <w:r w:rsidRPr="007F341C">
              <w:rPr>
                <w:rFonts w:ascii="Garamond" w:hAnsi="Garamond"/>
                <w:bCs/>
                <w:sz w:val="22"/>
                <w:szCs w:val="22"/>
              </w:rPr>
              <w:t xml:space="preserve">срок действия аккредитива </w:t>
            </w:r>
            <w:r w:rsidRPr="007F341C">
              <w:rPr>
                <w:rFonts w:ascii="Garamond" w:hAnsi="Garamond"/>
                <w:sz w:val="22"/>
                <w:szCs w:val="22"/>
              </w:rPr>
              <w:t xml:space="preserve">– не менее 15 (пятнадцати) месяцев с 1 (первого) </w:t>
            </w:r>
            <w:r w:rsidRPr="007F341C">
              <w:rPr>
                <w:rFonts w:ascii="Garamond" w:hAnsi="Garamond"/>
                <w:bCs/>
                <w:color w:val="000000"/>
                <w:sz w:val="22"/>
                <w:szCs w:val="22"/>
              </w:rPr>
              <w:t>января года</w:t>
            </w:r>
            <w:r w:rsidRPr="007F341C">
              <w:rPr>
                <w:rFonts w:ascii="Garamond" w:hAnsi="Garamond"/>
                <w:sz w:val="22"/>
                <w:szCs w:val="22"/>
              </w:rPr>
              <w:t>, следующего за годом, в котором должна наступить дата начала поставки мощности по ДПМ ВИЭ;</w:t>
            </w:r>
          </w:p>
          <w:p w:rsidR="00F6537B" w:rsidRPr="007F341C" w:rsidRDefault="00F6537B">
            <w:pPr>
              <w:spacing w:after="120"/>
              <w:jc w:val="both"/>
              <w:rPr>
                <w:rFonts w:ascii="Garamond" w:hAnsi="Garamond"/>
                <w:sz w:val="22"/>
                <w:szCs w:val="22"/>
              </w:rPr>
            </w:pPr>
          </w:p>
          <w:p w:rsidR="00F6537B" w:rsidRPr="007F341C" w:rsidRDefault="00F6537B">
            <w:pPr>
              <w:spacing w:after="120"/>
              <w:jc w:val="both"/>
              <w:rPr>
                <w:rFonts w:ascii="Garamond" w:hAnsi="Garamond"/>
                <w:sz w:val="22"/>
                <w:szCs w:val="22"/>
              </w:rPr>
            </w:pPr>
          </w:p>
          <w:p w:rsidR="00F6537B" w:rsidRPr="007F341C" w:rsidRDefault="00F6537B">
            <w:pPr>
              <w:spacing w:after="120"/>
              <w:jc w:val="both"/>
              <w:rPr>
                <w:rFonts w:ascii="Garamond" w:hAnsi="Garamond"/>
                <w:sz w:val="22"/>
                <w:szCs w:val="22"/>
              </w:rPr>
            </w:pPr>
          </w:p>
          <w:p w:rsidR="00F6537B" w:rsidRPr="007F341C" w:rsidRDefault="00F6537B">
            <w:pPr>
              <w:spacing w:after="120"/>
              <w:jc w:val="both"/>
              <w:rPr>
                <w:rFonts w:ascii="Garamond" w:hAnsi="Garamond"/>
                <w:sz w:val="22"/>
                <w:szCs w:val="22"/>
              </w:rPr>
            </w:pPr>
          </w:p>
          <w:p w:rsidR="00F6537B" w:rsidRPr="007F341C" w:rsidRDefault="00F6537B">
            <w:pPr>
              <w:spacing w:after="120"/>
              <w:jc w:val="both"/>
              <w:rPr>
                <w:rFonts w:ascii="Garamond" w:hAnsi="Garamond"/>
                <w:bCs/>
                <w:sz w:val="22"/>
                <w:szCs w:val="22"/>
              </w:rPr>
            </w:pPr>
            <w:r w:rsidRPr="007F341C">
              <w:rPr>
                <w:rFonts w:ascii="Garamond" w:hAnsi="Garamond"/>
                <w:bCs/>
                <w:sz w:val="22"/>
                <w:szCs w:val="22"/>
              </w:rPr>
              <w:t>способ исполнения аккредитива – непосредственно по представлении документов;</w:t>
            </w:r>
          </w:p>
          <w:p w:rsidR="00F6537B" w:rsidRPr="007F341C" w:rsidRDefault="00F6537B">
            <w:pPr>
              <w:spacing w:after="120"/>
              <w:jc w:val="both"/>
              <w:rPr>
                <w:rFonts w:ascii="Garamond" w:hAnsi="Garamond"/>
                <w:bCs/>
                <w:sz w:val="22"/>
                <w:szCs w:val="22"/>
              </w:rPr>
            </w:pPr>
            <w:r w:rsidRPr="007F341C">
              <w:rPr>
                <w:rFonts w:ascii="Garamond" w:hAnsi="Garamond"/>
                <w:bCs/>
                <w:sz w:val="22"/>
                <w:szCs w:val="22"/>
              </w:rPr>
              <w:t>….</w:t>
            </w:r>
          </w:p>
          <w:p w:rsidR="00F6537B" w:rsidRPr="007F341C" w:rsidRDefault="00F6537B">
            <w:pPr>
              <w:pStyle w:val="11"/>
              <w:numPr>
                <w:ilvl w:val="0"/>
                <w:numId w:val="14"/>
              </w:numPr>
              <w:tabs>
                <w:tab w:val="left" w:pos="567"/>
              </w:tabs>
              <w:spacing w:before="120" w:after="120"/>
              <w:rPr>
                <w:rFonts w:ascii="Garamond" w:hAnsi="Garamond"/>
                <w:sz w:val="22"/>
                <w:szCs w:val="22"/>
              </w:rPr>
            </w:pPr>
            <w:r w:rsidRPr="007F341C">
              <w:rPr>
                <w:rFonts w:ascii="Garamond" w:hAnsi="Garamond"/>
                <w:b/>
                <w:i/>
                <w:sz w:val="22"/>
                <w:szCs w:val="22"/>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7F341C">
              <w:rPr>
                <w:rFonts w:ascii="Garamond" w:hAnsi="Garamond"/>
                <w:sz w:val="22"/>
                <w:szCs w:val="22"/>
              </w:rPr>
              <w:t xml:space="preserve">(далее – обеспечение банковской гарантией), в соответствии с ДПМ ВИЭ,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и Соглашением о порядке расчетов, связанных с уплатой продавцом штрафов по ДПМ ВИЭ БГ. При этом:</w:t>
            </w:r>
          </w:p>
          <w:p w:rsidR="00280CB1" w:rsidRPr="007F341C" w:rsidRDefault="00280CB1" w:rsidP="00280CB1">
            <w:pPr>
              <w:pStyle w:val="11"/>
              <w:tabs>
                <w:tab w:val="left" w:pos="567"/>
              </w:tabs>
              <w:spacing w:before="120" w:after="120"/>
              <w:ind w:left="851"/>
              <w:rPr>
                <w:rFonts w:ascii="Garamond" w:hAnsi="Garamond"/>
                <w:b/>
                <w:i/>
                <w:sz w:val="22"/>
                <w:szCs w:val="22"/>
              </w:rPr>
            </w:pPr>
            <w:r w:rsidRPr="007F341C">
              <w:rPr>
                <w:rFonts w:ascii="Garamond" w:hAnsi="Garamond"/>
                <w:b/>
                <w:i/>
                <w:sz w:val="22"/>
                <w:szCs w:val="22"/>
              </w:rPr>
              <w:t>….</w:t>
            </w:r>
          </w:p>
          <w:p w:rsidR="00F6537B" w:rsidRPr="007F341C" w:rsidRDefault="00F6537B">
            <w:pPr>
              <w:pStyle w:val="11"/>
              <w:tabs>
                <w:tab w:val="left" w:pos="567"/>
              </w:tabs>
              <w:spacing w:before="120" w:after="120"/>
              <w:ind w:left="709" w:firstLine="425"/>
              <w:rPr>
                <w:rFonts w:ascii="Garamond" w:hAnsi="Garamond"/>
                <w:sz w:val="22"/>
                <w:szCs w:val="22"/>
              </w:rPr>
            </w:pPr>
            <w:r w:rsidRPr="007F341C">
              <w:rPr>
                <w:rFonts w:ascii="Garamond" w:hAnsi="Garamond"/>
                <w:sz w:val="22"/>
                <w:szCs w:val="22"/>
                <w:lang w:eastAsia="en-US"/>
              </w:rPr>
              <w:t xml:space="preserve">денежная сумма, подлежащая выплате по банковской гарантии, </w:t>
            </w:r>
            <w:r w:rsidRPr="007F341C">
              <w:rPr>
                <w:rFonts w:ascii="Garamond" w:hAnsi="Garamond"/>
                <w:bCs/>
                <w:sz w:val="22"/>
                <w:szCs w:val="22"/>
                <w:lang w:eastAsia="en-US"/>
              </w:rPr>
              <w:t xml:space="preserve">должна быть указана в российских рублях </w:t>
            </w:r>
            <w:r w:rsidRPr="007F341C">
              <w:rPr>
                <w:rFonts w:ascii="Garamond" w:hAnsi="Garamond"/>
                <w:sz w:val="22"/>
                <w:szCs w:val="22"/>
                <w:lang w:eastAsia="en-US"/>
              </w:rPr>
              <w:t xml:space="preserve">и составлять </w:t>
            </w:r>
            <w:r w:rsidRPr="007F341C">
              <w:rPr>
                <w:rFonts w:ascii="Garamond" w:hAnsi="Garamond"/>
                <w:sz w:val="22"/>
                <w:szCs w:val="22"/>
              </w:rPr>
              <w:t>не менее:</w:t>
            </w:r>
          </w:p>
          <w:p w:rsidR="00F6537B" w:rsidRPr="007F341C" w:rsidRDefault="00F6537B">
            <w:pPr>
              <w:pStyle w:val="11"/>
              <w:numPr>
                <w:ilvl w:val="0"/>
                <w:numId w:val="17"/>
              </w:numPr>
              <w:tabs>
                <w:tab w:val="left" w:pos="567"/>
              </w:tabs>
              <w:spacing w:before="120" w:after="120"/>
              <w:rPr>
                <w:rFonts w:ascii="Garamond" w:hAnsi="Garamond"/>
                <w:sz w:val="22"/>
                <w:szCs w:val="22"/>
              </w:rPr>
            </w:pPr>
            <w:r w:rsidRPr="007F341C">
              <w:rPr>
                <w:rFonts w:ascii="Garamond" w:hAnsi="Garamond"/>
                <w:sz w:val="22"/>
                <w:szCs w:val="22"/>
                <w:highlight w:val="yellow"/>
              </w:rPr>
              <w:t>для объектов ВИЭ, отобранных на ОПВ, проводимом в 2020 году</w:t>
            </w:r>
            <w:r w:rsidRPr="007F341C">
              <w:rPr>
                <w:rFonts w:ascii="Garamond" w:hAnsi="Garamond"/>
                <w:sz w:val="22"/>
                <w:szCs w:val="22"/>
              </w:rPr>
              <w:t xml:space="preserve">, –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F6537B" w:rsidRPr="007F341C" w:rsidRDefault="00F6537B">
            <w:pPr>
              <w:pStyle w:val="11"/>
              <w:numPr>
                <w:ilvl w:val="0"/>
                <w:numId w:val="17"/>
              </w:numPr>
              <w:tabs>
                <w:tab w:val="left" w:pos="567"/>
              </w:tabs>
              <w:spacing w:before="120" w:after="120"/>
              <w:rPr>
                <w:rFonts w:ascii="Garamond" w:hAnsi="Garamond"/>
                <w:sz w:val="22"/>
                <w:szCs w:val="22"/>
              </w:rPr>
            </w:pPr>
            <w:r w:rsidRPr="007F341C">
              <w:rPr>
                <w:rFonts w:ascii="Garamond" w:hAnsi="Garamond"/>
                <w:sz w:val="22"/>
                <w:szCs w:val="22"/>
                <w:highlight w:val="yellow"/>
              </w:rPr>
              <w:t>для объектов ВИЭ, отобранных на ОПВ, проводимых после 1 января 2021 года</w:t>
            </w:r>
            <w:r w:rsidRPr="007F341C">
              <w:rPr>
                <w:rFonts w:ascii="Garamond" w:hAnsi="Garamond"/>
                <w:sz w:val="22"/>
                <w:szCs w:val="22"/>
              </w:rPr>
              <w:t xml:space="preserve">, – </w:t>
            </w:r>
            <w:r w:rsidRPr="007F341C">
              <w:rPr>
                <w:rFonts w:ascii="Garamond" w:hAnsi="Garamond"/>
                <w:sz w:val="22"/>
                <w:szCs w:val="22"/>
                <w:highlight w:val="yellow"/>
              </w:rPr>
              <w:t>30</w:t>
            </w:r>
            <w:r w:rsidRPr="007F341C">
              <w:rPr>
                <w:rFonts w:ascii="Garamond" w:hAnsi="Garamond"/>
                <w:sz w:val="22"/>
                <w:szCs w:val="22"/>
              </w:rPr>
              <w:t xml:space="preserve"> % от произведения </w:t>
            </w:r>
            <w:r w:rsidRPr="007F341C">
              <w:rPr>
                <w:rFonts w:ascii="Garamond" w:hAnsi="Garamond" w:cs="Garamond"/>
                <w:sz w:val="22"/>
                <w:szCs w:val="22"/>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7F341C">
              <w:rPr>
                <w:rFonts w:ascii="Garamond" w:hAnsi="Garamond"/>
                <w:sz w:val="22"/>
                <w:szCs w:val="22"/>
              </w:rPr>
              <w:t xml:space="preserve">в отношении генерирующих объектов соответствующего вида и соответствующего </w:t>
            </w:r>
            <w:r w:rsidRPr="007F341C">
              <w:rPr>
                <w:rFonts w:ascii="Garamond" w:hAnsi="Garamond"/>
                <w:sz w:val="22"/>
                <w:szCs w:val="22"/>
              </w:rPr>
              <w:lastRenderedPageBreak/>
              <w:t xml:space="preserve">планового года начала поставки мощности, </w:t>
            </w:r>
            <w:r w:rsidRPr="007F341C">
              <w:rPr>
                <w:rFonts w:ascii="Garamond" w:hAnsi="Garamond" w:cs="Garamond"/>
                <w:sz w:val="22"/>
                <w:szCs w:val="22"/>
                <w:lang w:eastAsia="ar-SA"/>
              </w:rPr>
              <w:t xml:space="preserve">и планового годового объема производства электрической энергии, </w:t>
            </w:r>
            <w:r w:rsidRPr="007F341C">
              <w:rPr>
                <w:rFonts w:ascii="Garamond" w:hAnsi="Garamond"/>
                <w:sz w:val="22"/>
                <w:szCs w:val="22"/>
              </w:rPr>
              <w:t>определенного</w:t>
            </w:r>
            <w:r w:rsidRPr="007F341C">
              <w:rPr>
                <w:rFonts w:ascii="Garamond" w:hAnsi="Garamond" w:cs="Garamond"/>
                <w:sz w:val="22"/>
                <w:szCs w:val="22"/>
                <w:lang w:eastAsia="ar-SA"/>
              </w:rPr>
              <w:t xml:space="preserve"> в отношении генерирующего объекта </w:t>
            </w:r>
            <w:r w:rsidRPr="007F341C">
              <w:rPr>
                <w:rFonts w:ascii="Garamond" w:hAnsi="Garamond"/>
                <w:sz w:val="22"/>
                <w:szCs w:val="22"/>
              </w:rPr>
              <w:t>по итогам ОПВ</w:t>
            </w:r>
            <w:r w:rsidRPr="007F341C">
              <w:rPr>
                <w:rFonts w:ascii="Garamond" w:hAnsi="Garamond" w:cs="Calibri"/>
                <w:color w:val="000000"/>
                <w:sz w:val="22"/>
                <w:szCs w:val="22"/>
                <w:lang w:bidi="ru-RU"/>
              </w:rPr>
              <w:t>;</w:t>
            </w:r>
          </w:p>
          <w:p w:rsidR="00F6537B" w:rsidRPr="007F341C" w:rsidRDefault="00F6537B">
            <w:pPr>
              <w:pStyle w:val="11"/>
              <w:tabs>
                <w:tab w:val="left" w:pos="567"/>
              </w:tabs>
              <w:spacing w:before="120" w:after="120"/>
              <w:rPr>
                <w:rFonts w:ascii="Garamond" w:hAnsi="Garamond"/>
                <w:sz w:val="22"/>
                <w:szCs w:val="22"/>
              </w:rPr>
            </w:pPr>
            <w:r w:rsidRPr="007F341C">
              <w:rPr>
                <w:rFonts w:ascii="Garamond" w:hAnsi="Garamond" w:cs="Calibri"/>
                <w:color w:val="000000"/>
                <w:sz w:val="22"/>
                <w:szCs w:val="22"/>
                <w:lang w:bidi="ru-RU"/>
              </w:rPr>
              <w:t>…</w:t>
            </w:r>
          </w:p>
          <w:p w:rsidR="00F6537B" w:rsidRPr="007F341C" w:rsidRDefault="00F6537B">
            <w:pPr>
              <w:pStyle w:val="11"/>
              <w:tabs>
                <w:tab w:val="left" w:pos="567"/>
              </w:tabs>
              <w:spacing w:before="120" w:after="120"/>
              <w:ind w:left="0" w:firstLine="425"/>
              <w:rPr>
                <w:rFonts w:ascii="Garamond" w:hAnsi="Garamond"/>
                <w:sz w:val="22"/>
                <w:szCs w:val="22"/>
                <w:lang w:eastAsia="en-US"/>
              </w:rPr>
            </w:pPr>
            <w:r w:rsidRPr="007F341C">
              <w:rPr>
                <w:rFonts w:ascii="Garamond" w:hAnsi="Garamond"/>
                <w:bCs/>
                <w:sz w:val="22"/>
                <w:szCs w:val="22"/>
                <w:lang w:eastAsia="en-US"/>
              </w:rPr>
              <w:t xml:space="preserve">срок действия банковской гарантии </w:t>
            </w:r>
            <w:r w:rsidRPr="007F341C">
              <w:rPr>
                <w:rFonts w:ascii="Garamond" w:hAnsi="Garamond"/>
                <w:sz w:val="22"/>
                <w:szCs w:val="22"/>
                <w:lang w:eastAsia="en-US"/>
              </w:rPr>
              <w:t>– не менее 15 (пятнадцати) месяцев с 1 (первого) января года, следующего за годом, в котором должна наступить дата начала поставки мощности по ДПМ ВИЭ;</w:t>
            </w:r>
          </w:p>
          <w:p w:rsidR="00F6537B" w:rsidRPr="007F341C" w:rsidRDefault="00F6537B">
            <w:pPr>
              <w:pStyle w:val="11"/>
              <w:tabs>
                <w:tab w:val="left" w:pos="567"/>
              </w:tabs>
              <w:spacing w:before="120" w:after="120"/>
              <w:ind w:left="0" w:firstLine="425"/>
              <w:rPr>
                <w:rFonts w:ascii="Garamond" w:hAnsi="Garamond"/>
                <w:sz w:val="22"/>
                <w:szCs w:val="22"/>
                <w:lang w:eastAsia="en-US"/>
              </w:rPr>
            </w:pPr>
          </w:p>
          <w:p w:rsidR="00F6537B" w:rsidRPr="007F341C" w:rsidRDefault="00F6537B">
            <w:pPr>
              <w:pStyle w:val="11"/>
              <w:tabs>
                <w:tab w:val="left" w:pos="567"/>
              </w:tabs>
              <w:spacing w:before="120" w:after="120"/>
              <w:ind w:left="0" w:firstLine="425"/>
              <w:rPr>
                <w:rFonts w:ascii="Garamond" w:hAnsi="Garamond"/>
                <w:sz w:val="22"/>
                <w:szCs w:val="22"/>
                <w:lang w:eastAsia="en-US"/>
              </w:rPr>
            </w:pPr>
          </w:p>
          <w:p w:rsidR="00F6537B" w:rsidRPr="007F341C" w:rsidRDefault="00F6537B">
            <w:pPr>
              <w:pStyle w:val="11"/>
              <w:tabs>
                <w:tab w:val="left" w:pos="567"/>
              </w:tabs>
              <w:spacing w:before="120" w:after="120"/>
              <w:ind w:left="0" w:firstLine="425"/>
              <w:rPr>
                <w:rFonts w:ascii="Garamond" w:hAnsi="Garamond"/>
                <w:sz w:val="22"/>
                <w:szCs w:val="22"/>
                <w:lang w:eastAsia="en-US"/>
              </w:rPr>
            </w:pPr>
          </w:p>
          <w:p w:rsidR="00F6537B" w:rsidRPr="007F341C" w:rsidRDefault="00F6537B">
            <w:pPr>
              <w:pStyle w:val="11"/>
              <w:tabs>
                <w:tab w:val="left" w:pos="567"/>
              </w:tabs>
              <w:spacing w:before="120" w:after="120"/>
              <w:ind w:left="0" w:firstLine="425"/>
              <w:rPr>
                <w:rFonts w:ascii="Garamond" w:hAnsi="Garamond"/>
                <w:sz w:val="22"/>
                <w:szCs w:val="22"/>
                <w:lang w:eastAsia="en-US"/>
              </w:rPr>
            </w:pPr>
          </w:p>
          <w:p w:rsidR="00F6537B" w:rsidRPr="007F341C" w:rsidRDefault="00F6537B">
            <w:pPr>
              <w:pStyle w:val="11"/>
              <w:tabs>
                <w:tab w:val="left" w:pos="567"/>
              </w:tabs>
              <w:spacing w:before="120" w:after="120"/>
              <w:ind w:left="0" w:firstLine="425"/>
              <w:rPr>
                <w:rFonts w:ascii="Garamond" w:hAnsi="Garamond"/>
                <w:sz w:val="22"/>
                <w:szCs w:val="22"/>
                <w:lang w:eastAsia="en-US"/>
              </w:rPr>
            </w:pPr>
          </w:p>
          <w:p w:rsidR="00F6537B" w:rsidRPr="007F341C" w:rsidRDefault="00F6537B">
            <w:pPr>
              <w:spacing w:after="120"/>
              <w:ind w:firstLine="426"/>
              <w:jc w:val="both"/>
              <w:rPr>
                <w:rFonts w:ascii="Garamond" w:hAnsi="Garamond"/>
                <w:sz w:val="22"/>
                <w:szCs w:val="22"/>
                <w:lang w:eastAsia="en-US"/>
              </w:rPr>
            </w:pPr>
            <w:r w:rsidRPr="007F341C">
              <w:rPr>
                <w:rFonts w:ascii="Garamond" w:hAnsi="Garamond"/>
                <w:sz w:val="22"/>
                <w:szCs w:val="22"/>
                <w:lang w:eastAsia="en-US"/>
              </w:rPr>
              <w:t>банковская гарантия вступает в силу с даты ее выдачи;</w:t>
            </w:r>
          </w:p>
          <w:p w:rsidR="00F6537B" w:rsidRPr="007F341C" w:rsidRDefault="00F6537B">
            <w:pPr>
              <w:spacing w:after="120"/>
              <w:ind w:firstLine="567"/>
              <w:jc w:val="both"/>
              <w:outlineLvl w:val="0"/>
              <w:rPr>
                <w:rFonts w:ascii="Garamond" w:hAnsi="Garamond"/>
                <w:sz w:val="22"/>
                <w:szCs w:val="22"/>
              </w:rPr>
            </w:pPr>
            <w:r w:rsidRPr="007F341C">
              <w:rPr>
                <w:rFonts w:ascii="Garamond" w:hAnsi="Garamond"/>
                <w:sz w:val="22"/>
                <w:szCs w:val="22"/>
                <w:lang w:eastAsia="en-US"/>
              </w:rPr>
              <w:t>….</w:t>
            </w:r>
          </w:p>
        </w:tc>
        <w:tc>
          <w:tcPr>
            <w:tcW w:w="7513" w:type="dxa"/>
            <w:shd w:val="clear" w:color="auto" w:fill="auto"/>
          </w:tcPr>
          <w:p w:rsidR="00280CB1" w:rsidRPr="007F341C" w:rsidRDefault="00A16AAE" w:rsidP="00280CB1">
            <w:pPr>
              <w:spacing w:before="120" w:after="120"/>
              <w:jc w:val="both"/>
              <w:outlineLvl w:val="0"/>
              <w:rPr>
                <w:rFonts w:ascii="Garamond" w:hAnsi="Garamond"/>
                <w:sz w:val="22"/>
                <w:szCs w:val="22"/>
              </w:rPr>
            </w:pPr>
            <w:bookmarkStart w:id="23" w:name="_Toc512334677"/>
            <w:r>
              <w:rPr>
                <w:rFonts w:ascii="Garamond" w:hAnsi="Garamond"/>
                <w:sz w:val="22"/>
                <w:szCs w:val="22"/>
              </w:rPr>
              <w:lastRenderedPageBreak/>
              <w:t>…</w:t>
            </w:r>
          </w:p>
          <w:p w:rsidR="00F6537B" w:rsidRPr="007F341C" w:rsidRDefault="00F6537B">
            <w:pPr>
              <w:numPr>
                <w:ilvl w:val="0"/>
                <w:numId w:val="15"/>
              </w:numPr>
              <w:spacing w:before="120" w:after="120"/>
              <w:jc w:val="both"/>
              <w:outlineLvl w:val="0"/>
              <w:rPr>
                <w:rFonts w:ascii="Garamond" w:hAnsi="Garamond"/>
                <w:sz w:val="22"/>
                <w:szCs w:val="22"/>
              </w:rPr>
            </w:pPr>
            <w:r w:rsidRPr="007F341C">
              <w:rPr>
                <w:rFonts w:ascii="Garamond" w:hAnsi="Garamond"/>
                <w:sz w:val="22"/>
                <w:szCs w:val="22"/>
              </w:rPr>
              <w:lastRenderedPageBreak/>
              <w:t>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w:t>
            </w:r>
          </w:p>
          <w:p w:rsidR="00F6537B" w:rsidRPr="007F341C" w:rsidRDefault="00F6537B">
            <w:pPr>
              <w:spacing w:after="120"/>
              <w:ind w:left="1931"/>
              <w:jc w:val="both"/>
              <w:outlineLvl w:val="0"/>
              <w:rPr>
                <w:rFonts w:ascii="Garamond" w:hAnsi="Garamond"/>
                <w:sz w:val="22"/>
                <w:szCs w:val="22"/>
              </w:rPr>
            </w:pPr>
            <w:r w:rsidRPr="007F341C">
              <w:rPr>
                <w:rFonts w:ascii="Garamond" w:hAnsi="Garamond"/>
                <w:sz w:val="22"/>
                <w:szCs w:val="22"/>
                <w:highlight w:val="yellow"/>
                <w:lang w:eastAsia="en-US"/>
              </w:rPr>
              <w:t>в отношении ДПМ ВИЭ</w:t>
            </w:r>
            <w:r w:rsidRPr="007F341C">
              <w:rPr>
                <w:rFonts w:ascii="Garamond" w:hAnsi="Garamond"/>
                <w:bCs/>
                <w:sz w:val="22"/>
                <w:szCs w:val="22"/>
                <w:highlight w:val="yellow"/>
              </w:rPr>
              <w:t>, заключенным по итогам</w:t>
            </w:r>
            <w:r w:rsidRPr="007F341C">
              <w:rPr>
                <w:rFonts w:ascii="Garamond" w:hAnsi="Garamond"/>
                <w:bCs/>
                <w:sz w:val="22"/>
                <w:szCs w:val="22"/>
              </w:rPr>
              <w:t xml:space="preserve"> ОПВ, </w:t>
            </w:r>
            <w:r w:rsidRPr="007F341C">
              <w:rPr>
                <w:rFonts w:ascii="Garamond" w:hAnsi="Garamond"/>
                <w:sz w:val="22"/>
                <w:szCs w:val="22"/>
              </w:rPr>
              <w:t xml:space="preserve">проводимом в 2020 году, –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F6537B" w:rsidRPr="007F341C" w:rsidRDefault="00F6537B">
            <w:pPr>
              <w:spacing w:after="120"/>
              <w:ind w:left="1931"/>
              <w:jc w:val="both"/>
              <w:outlineLvl w:val="0"/>
              <w:rPr>
                <w:rFonts w:ascii="Garamond" w:hAnsi="Garamond"/>
                <w:sz w:val="22"/>
                <w:szCs w:val="22"/>
              </w:rPr>
            </w:pPr>
            <w:r w:rsidRPr="007F341C">
              <w:rPr>
                <w:rFonts w:ascii="Garamond" w:hAnsi="Garamond"/>
                <w:sz w:val="22"/>
                <w:szCs w:val="22"/>
                <w:highlight w:val="yellow"/>
                <w:lang w:eastAsia="en-US"/>
              </w:rPr>
              <w:t>в отношении ДПМ ВИЭ</w:t>
            </w:r>
            <w:r w:rsidRPr="007F341C">
              <w:rPr>
                <w:rFonts w:ascii="Garamond" w:hAnsi="Garamond"/>
                <w:bCs/>
                <w:sz w:val="22"/>
                <w:szCs w:val="22"/>
                <w:highlight w:val="yellow"/>
              </w:rPr>
              <w:t>, заключенным по итогам</w:t>
            </w:r>
            <w:r w:rsidRPr="007F341C">
              <w:rPr>
                <w:rFonts w:ascii="Garamond" w:hAnsi="Garamond"/>
                <w:bCs/>
                <w:sz w:val="22"/>
                <w:szCs w:val="22"/>
              </w:rPr>
              <w:t xml:space="preserve"> ОПВ</w:t>
            </w:r>
            <w:r w:rsidRPr="007F341C">
              <w:rPr>
                <w:rFonts w:ascii="Garamond" w:hAnsi="Garamond"/>
                <w:sz w:val="22"/>
                <w:szCs w:val="22"/>
              </w:rPr>
              <w:t xml:space="preserve">, проводимых после 1 января 2021 года, – </w:t>
            </w:r>
            <w:r w:rsidRPr="007F341C">
              <w:rPr>
                <w:rFonts w:ascii="Garamond" w:hAnsi="Garamond"/>
                <w:sz w:val="22"/>
                <w:szCs w:val="22"/>
                <w:highlight w:val="yellow"/>
              </w:rPr>
              <w:t>22</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lang w:bidi="ru-RU"/>
              </w:rPr>
              <w:t>.</w:t>
            </w:r>
          </w:p>
          <w:p w:rsidR="00F6537B" w:rsidRPr="007F341C" w:rsidRDefault="00F6537B">
            <w:pPr>
              <w:spacing w:after="120"/>
              <w:ind w:firstLine="567"/>
              <w:jc w:val="both"/>
              <w:outlineLvl w:val="0"/>
              <w:rPr>
                <w:rFonts w:ascii="Garamond" w:hAnsi="Garamond"/>
                <w:sz w:val="22"/>
                <w:szCs w:val="22"/>
              </w:rPr>
            </w:pPr>
            <w:r w:rsidRPr="007F341C">
              <w:rPr>
                <w:rFonts w:ascii="Garamond" w:hAnsi="Garamond"/>
                <w:sz w:val="22"/>
                <w:szCs w:val="22"/>
              </w:rPr>
              <w:t>При этом:</w:t>
            </w:r>
            <w:bookmarkEnd w:id="23"/>
          </w:p>
          <w:p w:rsidR="00F6537B" w:rsidRPr="007F341C" w:rsidRDefault="00F6537B">
            <w:pPr>
              <w:spacing w:after="120"/>
              <w:ind w:firstLine="567"/>
              <w:jc w:val="both"/>
              <w:outlineLvl w:val="0"/>
              <w:rPr>
                <w:rFonts w:ascii="Garamond" w:hAnsi="Garamond"/>
                <w:sz w:val="22"/>
                <w:szCs w:val="22"/>
              </w:rPr>
            </w:pPr>
            <w:r w:rsidRPr="007F341C">
              <w:rPr>
                <w:rFonts w:ascii="Garamond" w:hAnsi="Garamond"/>
                <w:sz w:val="22"/>
                <w:szCs w:val="22"/>
                <w:highlight w:val="yellow"/>
                <w:lang w:eastAsia="en-US"/>
              </w:rPr>
              <w:t>в отношении ДПМ ВИЭ</w:t>
            </w:r>
            <w:r w:rsidRPr="007F341C">
              <w:rPr>
                <w:rFonts w:ascii="Garamond" w:hAnsi="Garamond"/>
                <w:bCs/>
                <w:sz w:val="22"/>
                <w:szCs w:val="22"/>
                <w:highlight w:val="yellow"/>
              </w:rPr>
              <w:t>, заключенных по итогам ОПВ, проведенных до 1 января 2021 года</w:t>
            </w:r>
            <w:r w:rsidRPr="007F341C">
              <w:rPr>
                <w:rFonts w:ascii="Garamond" w:hAnsi="Garamond"/>
                <w:sz w:val="22"/>
                <w:szCs w:val="22"/>
              </w:rPr>
              <w:t>:</w:t>
            </w:r>
          </w:p>
          <w:p w:rsidR="00F6537B" w:rsidRPr="007F341C" w:rsidRDefault="00F6537B">
            <w:pPr>
              <w:numPr>
                <w:ilvl w:val="0"/>
                <w:numId w:val="15"/>
              </w:numPr>
              <w:suppressAutoHyphens/>
              <w:spacing w:before="120" w:after="120"/>
              <w:jc w:val="both"/>
              <w:outlineLvl w:val="0"/>
              <w:rPr>
                <w:rFonts w:ascii="Garamond" w:hAnsi="Garamond"/>
                <w:sz w:val="22"/>
                <w:szCs w:val="22"/>
              </w:rPr>
            </w:pPr>
            <w:bookmarkStart w:id="24" w:name="_Toc512334678"/>
            <w:r w:rsidRPr="007F341C">
              <w:rPr>
                <w:rFonts w:ascii="Garamond" w:hAnsi="Garamond"/>
                <w:sz w:val="22"/>
                <w:szCs w:val="22"/>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w:t>
            </w:r>
            <w:r w:rsidRPr="007F341C">
              <w:rPr>
                <w:rFonts w:ascii="Garamond" w:hAnsi="Garamond"/>
                <w:sz w:val="22"/>
                <w:szCs w:val="22"/>
              </w:rPr>
              <w:lastRenderedPageBreak/>
              <w:t xml:space="preserve">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bookmarkEnd w:id="24"/>
          </w:p>
          <w:p w:rsidR="00F6537B" w:rsidRPr="007F341C" w:rsidRDefault="00F6537B">
            <w:pPr>
              <w:spacing w:after="120"/>
              <w:ind w:firstLine="567"/>
              <w:jc w:val="both"/>
              <w:outlineLvl w:val="0"/>
              <w:rPr>
                <w:rFonts w:ascii="Garamond" w:hAnsi="Garamond"/>
                <w:sz w:val="22"/>
                <w:szCs w:val="22"/>
              </w:rPr>
            </w:pPr>
            <w:r w:rsidRPr="007F341C">
              <w:rPr>
                <w:rFonts w:ascii="Garamond" w:hAnsi="Garamond"/>
                <w:sz w:val="22"/>
                <w:szCs w:val="22"/>
                <w:highlight w:val="yellow"/>
                <w:lang w:eastAsia="en-US"/>
              </w:rPr>
              <w:t>в отношении ДПМ ВИЭ</w:t>
            </w:r>
            <w:r w:rsidRPr="007F341C">
              <w:rPr>
                <w:rFonts w:ascii="Garamond" w:hAnsi="Garamond"/>
                <w:bCs/>
                <w:sz w:val="22"/>
                <w:szCs w:val="22"/>
                <w:highlight w:val="yellow"/>
              </w:rPr>
              <w:t>, заключенных по итогам ОПВ, проведенных после 1 января 2021 года</w:t>
            </w:r>
            <w:r w:rsidRPr="007F341C">
              <w:rPr>
                <w:rFonts w:ascii="Garamond" w:hAnsi="Garamond"/>
                <w:sz w:val="22"/>
                <w:szCs w:val="22"/>
              </w:rPr>
              <w:t>:</w:t>
            </w:r>
          </w:p>
          <w:p w:rsidR="00F6537B" w:rsidRPr="007F341C" w:rsidRDefault="00F6537B">
            <w:pPr>
              <w:numPr>
                <w:ilvl w:val="0"/>
                <w:numId w:val="15"/>
              </w:numPr>
              <w:suppressAutoHyphens/>
              <w:spacing w:before="120" w:after="120"/>
              <w:jc w:val="both"/>
              <w:rPr>
                <w:rFonts w:ascii="Garamond" w:hAnsi="Garamond"/>
                <w:sz w:val="22"/>
                <w:szCs w:val="22"/>
              </w:rPr>
            </w:pPr>
            <w:r w:rsidRPr="007F341C">
              <w:rPr>
                <w:rFonts w:ascii="Garamond" w:hAnsi="Garamond"/>
                <w:sz w:val="22"/>
                <w:szCs w:val="22"/>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w:t>
            </w:r>
            <w:r w:rsidRPr="007F341C">
              <w:rPr>
                <w:rFonts w:ascii="Garamond" w:hAnsi="Garamond"/>
                <w:sz w:val="22"/>
                <w:szCs w:val="22"/>
                <w:highlight w:val="yellow"/>
              </w:rPr>
              <w:t>22</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lang w:bidi="ru-RU"/>
              </w:rPr>
              <w:t>;</w:t>
            </w:r>
            <w:r w:rsidRPr="007F341C">
              <w:rPr>
                <w:rFonts w:ascii="Garamond" w:hAnsi="Garamond"/>
                <w:sz w:val="22"/>
                <w:szCs w:val="22"/>
              </w:rPr>
              <w:t xml:space="preserve"> </w:t>
            </w:r>
          </w:p>
          <w:p w:rsidR="00F6537B" w:rsidRPr="007F341C" w:rsidRDefault="00F6537B">
            <w:pPr>
              <w:spacing w:after="120"/>
              <w:jc w:val="both"/>
              <w:rPr>
                <w:rFonts w:ascii="Garamond" w:hAnsi="Garamond"/>
                <w:sz w:val="22"/>
                <w:szCs w:val="22"/>
              </w:rPr>
            </w:pPr>
            <w:r w:rsidRPr="007F341C">
              <w:rPr>
                <w:rFonts w:ascii="Garamond" w:hAnsi="Garamond"/>
                <w:sz w:val="22"/>
                <w:szCs w:val="22"/>
                <w:highlight w:val="yellow"/>
              </w:rPr>
              <w:t>Д</w:t>
            </w:r>
            <w:r w:rsidRPr="007F341C">
              <w:rPr>
                <w:rFonts w:ascii="Garamond" w:hAnsi="Garamond"/>
                <w:sz w:val="22"/>
                <w:szCs w:val="22"/>
              </w:rPr>
              <w:t xml:space="preserve">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w:t>
            </w:r>
            <w:r w:rsidRPr="00FB0A7F">
              <w:rPr>
                <w:rFonts w:ascii="Garamond" w:hAnsi="Garamond"/>
                <w:sz w:val="22"/>
                <w:szCs w:val="22"/>
                <w:highlight w:val="yellow"/>
              </w:rPr>
              <w:t>должна наступать</w:t>
            </w:r>
            <w:r w:rsidRPr="007F341C">
              <w:rPr>
                <w:rFonts w:ascii="Garamond" w:hAnsi="Garamond"/>
                <w:sz w:val="22"/>
                <w:szCs w:val="22"/>
                <w:highlight w:val="yellow"/>
              </w:rPr>
              <w:t>:</w:t>
            </w:r>
          </w:p>
          <w:p w:rsidR="00F6537B" w:rsidRPr="007F341C" w:rsidRDefault="00F6537B">
            <w:pPr>
              <w:pStyle w:val="a8"/>
              <w:numPr>
                <w:ilvl w:val="0"/>
                <w:numId w:val="21"/>
              </w:numPr>
              <w:tabs>
                <w:tab w:val="num" w:pos="742"/>
              </w:tabs>
              <w:spacing w:after="120"/>
              <w:jc w:val="both"/>
              <w:rPr>
                <w:rFonts w:ascii="Garamond" w:hAnsi="Garamond"/>
                <w:sz w:val="22"/>
                <w:szCs w:val="22"/>
              </w:rPr>
            </w:pPr>
            <w:r w:rsidRPr="007F341C">
              <w:rPr>
                <w:rFonts w:ascii="Garamond" w:hAnsi="Garamond"/>
                <w:sz w:val="22"/>
                <w:szCs w:val="22"/>
                <w:highlight w:val="yellow"/>
                <w:lang w:eastAsia="en-US"/>
              </w:rPr>
              <w:t>в отношении ДПМ ВИЭ</w:t>
            </w:r>
            <w:r w:rsidRPr="007F341C">
              <w:rPr>
                <w:rFonts w:ascii="Garamond" w:hAnsi="Garamond"/>
                <w:bCs/>
                <w:sz w:val="22"/>
                <w:szCs w:val="22"/>
                <w:highlight w:val="yellow"/>
              </w:rPr>
              <w:t>, заключенных по итогам ОПВ, проведенных до 1 января 2021 года</w:t>
            </w:r>
            <w:r w:rsidR="00A16AAE">
              <w:rPr>
                <w:rFonts w:ascii="Garamond" w:hAnsi="Garamond"/>
                <w:bCs/>
                <w:sz w:val="22"/>
                <w:szCs w:val="22"/>
                <w:highlight w:val="yellow"/>
              </w:rPr>
              <w:t>,</w:t>
            </w:r>
            <w:r w:rsidRPr="007F341C">
              <w:rPr>
                <w:rFonts w:ascii="Garamond" w:hAnsi="Garamond"/>
                <w:bCs/>
                <w:sz w:val="22"/>
                <w:szCs w:val="22"/>
                <w:highlight w:val="yellow"/>
              </w:rPr>
              <w:t xml:space="preserve"> </w:t>
            </w:r>
            <w:r w:rsidRPr="00FB0A7F">
              <w:rPr>
                <w:rFonts w:ascii="Garamond" w:hAnsi="Garamond"/>
                <w:sz w:val="22"/>
                <w:szCs w:val="22"/>
                <w:highlight w:val="yellow"/>
              </w:rPr>
              <w:t>– не менее</w:t>
            </w:r>
            <w:r w:rsidRPr="007F341C">
              <w:rPr>
                <w:rFonts w:ascii="Garamond" w:hAnsi="Garamond"/>
                <w:sz w:val="22"/>
                <w:szCs w:val="22"/>
              </w:rPr>
              <w:t xml:space="preserve"> 15 (пятнадцат</w:t>
            </w:r>
            <w:r w:rsidRPr="00FB0A7F">
              <w:rPr>
                <w:rFonts w:ascii="Garamond" w:hAnsi="Garamond"/>
                <w:sz w:val="22"/>
                <w:szCs w:val="22"/>
                <w:highlight w:val="yellow"/>
              </w:rPr>
              <w:t>и</w:t>
            </w:r>
            <w:r w:rsidRPr="007F341C">
              <w:rPr>
                <w:rFonts w:ascii="Garamond" w:hAnsi="Garamond"/>
                <w:sz w:val="22"/>
                <w:szCs w:val="22"/>
              </w:rPr>
              <w:t xml:space="preserve">) месяцев с даты начала поставки </w:t>
            </w:r>
            <w:r w:rsidRPr="00FB0A7F">
              <w:rPr>
                <w:rFonts w:ascii="Garamond" w:hAnsi="Garamond"/>
                <w:sz w:val="22"/>
                <w:szCs w:val="22"/>
                <w:highlight w:val="yellow"/>
              </w:rPr>
              <w:t>мощности по ДПМ ВИЭ</w:t>
            </w:r>
            <w:r w:rsidRPr="007F341C">
              <w:rPr>
                <w:rFonts w:ascii="Garamond" w:hAnsi="Garamond"/>
                <w:sz w:val="22"/>
                <w:szCs w:val="22"/>
              </w:rPr>
              <w:t xml:space="preserve"> (с измененной даты начала поставки объекта ВИЭ в случае, если дата начала поставки мощности была перенесена на более позднюю дату);</w:t>
            </w:r>
          </w:p>
          <w:p w:rsidR="00F6537B" w:rsidRPr="007F341C" w:rsidRDefault="00F6537B">
            <w:pPr>
              <w:pStyle w:val="a8"/>
              <w:numPr>
                <w:ilvl w:val="0"/>
                <w:numId w:val="21"/>
              </w:numPr>
              <w:tabs>
                <w:tab w:val="num" w:pos="742"/>
              </w:tabs>
              <w:spacing w:after="120"/>
              <w:jc w:val="both"/>
              <w:rPr>
                <w:rFonts w:ascii="Garamond" w:hAnsi="Garamond"/>
                <w:sz w:val="22"/>
                <w:szCs w:val="22"/>
              </w:rPr>
            </w:pPr>
            <w:r w:rsidRPr="007F341C">
              <w:rPr>
                <w:rFonts w:ascii="Garamond" w:hAnsi="Garamond"/>
                <w:sz w:val="22"/>
                <w:szCs w:val="22"/>
                <w:highlight w:val="yellow"/>
                <w:lang w:eastAsia="en-US"/>
              </w:rPr>
              <w:t>в отношении ДПМ ВИЭ</w:t>
            </w:r>
            <w:r w:rsidRPr="007F341C">
              <w:rPr>
                <w:rFonts w:ascii="Garamond" w:hAnsi="Garamond"/>
                <w:bCs/>
                <w:sz w:val="22"/>
                <w:szCs w:val="22"/>
                <w:highlight w:val="yellow"/>
              </w:rPr>
              <w:t>, заключенных по итогам ОПВ, проведенных после 1 января 2021 года</w:t>
            </w:r>
            <w:r w:rsidR="009201AD">
              <w:rPr>
                <w:rFonts w:ascii="Garamond" w:hAnsi="Garamond"/>
                <w:bCs/>
                <w:sz w:val="22"/>
                <w:szCs w:val="22"/>
                <w:highlight w:val="yellow"/>
              </w:rPr>
              <w:t>,</w:t>
            </w:r>
            <w:r w:rsidRPr="007F341C">
              <w:rPr>
                <w:rFonts w:ascii="Garamond" w:hAnsi="Garamond"/>
                <w:bCs/>
                <w:sz w:val="22"/>
                <w:szCs w:val="22"/>
                <w:highlight w:val="yellow"/>
              </w:rPr>
              <w:t xml:space="preserve"> </w:t>
            </w:r>
            <w:r w:rsidRPr="007F341C">
              <w:rPr>
                <w:rFonts w:ascii="Garamond" w:hAnsi="Garamond"/>
                <w:sz w:val="22"/>
                <w:szCs w:val="22"/>
                <w:highlight w:val="yellow"/>
              </w:rPr>
              <w:t>– не менее 11 (одиннадцати) месяцев с даты начала поставки мощности по ДПМ ВИЭ);</w:t>
            </w:r>
          </w:p>
          <w:p w:rsidR="00F6537B" w:rsidRPr="007F341C" w:rsidRDefault="00F6537B">
            <w:pPr>
              <w:pStyle w:val="a8"/>
              <w:spacing w:after="120"/>
              <w:jc w:val="both"/>
              <w:rPr>
                <w:rFonts w:ascii="Garamond" w:hAnsi="Garamond"/>
                <w:sz w:val="22"/>
                <w:szCs w:val="22"/>
              </w:rPr>
            </w:pPr>
          </w:p>
          <w:p w:rsidR="00F6537B" w:rsidRPr="007F341C" w:rsidRDefault="00F6537B">
            <w:pPr>
              <w:pStyle w:val="a8"/>
              <w:spacing w:after="120"/>
              <w:jc w:val="both"/>
              <w:rPr>
                <w:rFonts w:ascii="Garamond" w:hAnsi="Garamond"/>
                <w:sz w:val="22"/>
                <w:szCs w:val="22"/>
              </w:rPr>
            </w:pPr>
          </w:p>
          <w:p w:rsidR="00F6537B" w:rsidRPr="007F341C" w:rsidRDefault="00F6537B" w:rsidP="008122A5">
            <w:pPr>
              <w:numPr>
                <w:ilvl w:val="0"/>
                <w:numId w:val="48"/>
              </w:numPr>
              <w:spacing w:before="120" w:after="120"/>
              <w:jc w:val="both"/>
              <w:outlineLvl w:val="0"/>
              <w:rPr>
                <w:rFonts w:ascii="Garamond" w:hAnsi="Garamond"/>
                <w:sz w:val="22"/>
                <w:szCs w:val="22"/>
              </w:rPr>
            </w:pPr>
            <w:bookmarkStart w:id="25" w:name="_Toc512334680"/>
            <w:r w:rsidRPr="007F341C">
              <w:rPr>
                <w:rFonts w:ascii="Garamond" w:hAnsi="Garamond"/>
                <w:b/>
                <w:i/>
                <w:sz w:val="22"/>
                <w:szCs w:val="22"/>
              </w:rPr>
              <w:t>штраф по ДПМ ВИЭ, оплата которого осуществляется по аккредитиву</w:t>
            </w:r>
            <w:r w:rsidRPr="007F341C">
              <w:rPr>
                <w:rFonts w:ascii="Garamond" w:hAnsi="Garamond"/>
                <w:sz w:val="22"/>
                <w:szCs w:val="22"/>
              </w:rPr>
              <w:t xml:space="preserve">, в соответствии с ДПМ ВИЭ,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и </w:t>
            </w:r>
            <w:r w:rsidRPr="007F341C">
              <w:rPr>
                <w:rFonts w:ascii="Garamond" w:hAnsi="Garamond"/>
                <w:color w:val="000000"/>
                <w:sz w:val="22"/>
                <w:szCs w:val="22"/>
              </w:rPr>
              <w:t>Соглашением об оплате штрафов по ДПМ ВИЭ по аккредитиву</w:t>
            </w:r>
            <w:r w:rsidRPr="007F341C">
              <w:rPr>
                <w:rFonts w:ascii="Garamond" w:hAnsi="Garamond"/>
                <w:sz w:val="22"/>
                <w:szCs w:val="22"/>
              </w:rPr>
              <w:t>. При этом:</w:t>
            </w:r>
            <w:bookmarkEnd w:id="25"/>
          </w:p>
          <w:p w:rsidR="00F6537B" w:rsidRPr="007F341C" w:rsidRDefault="009201AD">
            <w:pPr>
              <w:spacing w:after="120"/>
              <w:jc w:val="both"/>
              <w:rPr>
                <w:rFonts w:ascii="Garamond" w:hAnsi="Garamond"/>
                <w:sz w:val="22"/>
                <w:szCs w:val="22"/>
              </w:rPr>
            </w:pPr>
            <w:r>
              <w:rPr>
                <w:rFonts w:ascii="Garamond" w:hAnsi="Garamond"/>
                <w:sz w:val="22"/>
                <w:szCs w:val="22"/>
              </w:rPr>
              <w:t>…</w:t>
            </w:r>
            <w:r w:rsidR="00280CB1" w:rsidRPr="007F341C">
              <w:rPr>
                <w:rFonts w:ascii="Garamond" w:hAnsi="Garamond"/>
                <w:sz w:val="22"/>
                <w:szCs w:val="22"/>
              </w:rPr>
              <w:br/>
            </w:r>
            <w:r w:rsidR="00F6537B" w:rsidRPr="007F341C">
              <w:rPr>
                <w:rFonts w:ascii="Garamond" w:hAnsi="Garamond"/>
                <w:sz w:val="22"/>
                <w:szCs w:val="22"/>
              </w:rPr>
              <w:t xml:space="preserve">сумма, указанная в аккредитиве, по которому осуществляется оплата штрафов, </w:t>
            </w:r>
            <w:r w:rsidR="00F6537B" w:rsidRPr="007F341C">
              <w:rPr>
                <w:rFonts w:ascii="Garamond" w:hAnsi="Garamond"/>
                <w:bCs/>
                <w:sz w:val="22"/>
                <w:szCs w:val="22"/>
              </w:rPr>
              <w:t xml:space="preserve">должна быть указана в российских рублях </w:t>
            </w:r>
            <w:r w:rsidR="00F6537B" w:rsidRPr="007F341C">
              <w:rPr>
                <w:rFonts w:ascii="Garamond" w:hAnsi="Garamond"/>
                <w:sz w:val="22"/>
                <w:szCs w:val="22"/>
              </w:rPr>
              <w:t>и составлять не менее:</w:t>
            </w:r>
          </w:p>
          <w:p w:rsidR="00F6537B" w:rsidRPr="007F341C" w:rsidRDefault="00F6537B">
            <w:pPr>
              <w:numPr>
                <w:ilvl w:val="0"/>
                <w:numId w:val="16"/>
              </w:numPr>
              <w:suppressAutoHyphens/>
              <w:spacing w:before="120" w:after="120"/>
              <w:jc w:val="both"/>
              <w:rPr>
                <w:rFonts w:ascii="Garamond" w:hAnsi="Garamond"/>
                <w:sz w:val="22"/>
                <w:szCs w:val="22"/>
              </w:rPr>
            </w:pPr>
            <w:r w:rsidRPr="007F341C">
              <w:rPr>
                <w:rFonts w:ascii="Garamond" w:hAnsi="Garamond"/>
                <w:sz w:val="22"/>
                <w:szCs w:val="22"/>
                <w:highlight w:val="yellow"/>
              </w:rPr>
              <w:t>в отношении ДПМ ВИЭ, заключенных по итогам ОПВ, проведенных до 1 января 2021 года</w:t>
            </w:r>
            <w:r w:rsidRPr="007F341C">
              <w:rPr>
                <w:rFonts w:ascii="Garamond" w:hAnsi="Garamond"/>
                <w:sz w:val="22"/>
                <w:szCs w:val="22"/>
              </w:rPr>
              <w:t xml:space="preserve">, –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F6537B" w:rsidRPr="007F341C" w:rsidRDefault="00F6537B">
            <w:pPr>
              <w:numPr>
                <w:ilvl w:val="0"/>
                <w:numId w:val="16"/>
              </w:numPr>
              <w:suppressAutoHyphens/>
              <w:spacing w:before="120" w:after="120"/>
              <w:jc w:val="both"/>
              <w:rPr>
                <w:rFonts w:ascii="Garamond" w:hAnsi="Garamond"/>
                <w:sz w:val="22"/>
                <w:szCs w:val="22"/>
              </w:rPr>
            </w:pPr>
            <w:r w:rsidRPr="007F341C">
              <w:rPr>
                <w:rFonts w:ascii="Garamond" w:hAnsi="Garamond"/>
                <w:sz w:val="22"/>
                <w:szCs w:val="22"/>
                <w:highlight w:val="yellow"/>
              </w:rPr>
              <w:t>в отношении ДПМ ВИЭ, заключенных по итогам ОПВ, проведенных после 1 января 2021 года</w:t>
            </w:r>
            <w:r w:rsidRPr="007F341C">
              <w:rPr>
                <w:rFonts w:ascii="Garamond" w:hAnsi="Garamond"/>
                <w:sz w:val="22"/>
                <w:szCs w:val="22"/>
              </w:rPr>
              <w:t xml:space="preserve">, – </w:t>
            </w:r>
            <w:r w:rsidRPr="007F341C">
              <w:rPr>
                <w:rFonts w:ascii="Garamond" w:hAnsi="Garamond"/>
                <w:sz w:val="22"/>
                <w:szCs w:val="22"/>
                <w:highlight w:val="yellow"/>
              </w:rPr>
              <w:t>22</w:t>
            </w:r>
            <w:r w:rsidRPr="007F341C">
              <w:rPr>
                <w:rFonts w:ascii="Garamond" w:hAnsi="Garamond"/>
                <w:sz w:val="22"/>
                <w:szCs w:val="22"/>
              </w:rPr>
              <w:t>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lang w:bidi="ru-RU"/>
              </w:rPr>
              <w:t>;</w:t>
            </w:r>
          </w:p>
          <w:p w:rsidR="00F6537B" w:rsidRPr="007F341C" w:rsidRDefault="00F6537B">
            <w:pPr>
              <w:spacing w:after="120"/>
              <w:jc w:val="both"/>
              <w:rPr>
                <w:rFonts w:ascii="Garamond" w:hAnsi="Garamond"/>
                <w:sz w:val="22"/>
                <w:szCs w:val="22"/>
              </w:rPr>
            </w:pPr>
            <w:r w:rsidRPr="007F341C">
              <w:rPr>
                <w:rFonts w:ascii="Garamond" w:hAnsi="Garamond"/>
                <w:sz w:val="22"/>
                <w:szCs w:val="22"/>
              </w:rPr>
              <w:t>….</w:t>
            </w:r>
          </w:p>
          <w:p w:rsidR="00F6537B" w:rsidRPr="007F341C" w:rsidRDefault="00F6537B">
            <w:pPr>
              <w:spacing w:after="120"/>
              <w:jc w:val="both"/>
              <w:rPr>
                <w:rFonts w:ascii="Garamond" w:hAnsi="Garamond"/>
                <w:sz w:val="22"/>
                <w:szCs w:val="22"/>
              </w:rPr>
            </w:pPr>
          </w:p>
          <w:p w:rsidR="00F6537B" w:rsidRPr="007F341C" w:rsidRDefault="00F6537B" w:rsidP="000F3E4C">
            <w:pPr>
              <w:tabs>
                <w:tab w:val="left" w:pos="2280"/>
              </w:tabs>
              <w:spacing w:after="120"/>
              <w:jc w:val="both"/>
              <w:rPr>
                <w:rFonts w:ascii="Garamond" w:hAnsi="Garamond"/>
                <w:sz w:val="22"/>
                <w:szCs w:val="22"/>
              </w:rPr>
            </w:pPr>
            <w:r w:rsidRPr="007F341C">
              <w:rPr>
                <w:rFonts w:ascii="Garamond" w:hAnsi="Garamond"/>
                <w:sz w:val="22"/>
                <w:szCs w:val="22"/>
              </w:rPr>
              <w:t>….</w:t>
            </w:r>
            <w:r w:rsidR="000F3E4C" w:rsidRPr="007F341C">
              <w:rPr>
                <w:rFonts w:ascii="Garamond" w:hAnsi="Garamond"/>
                <w:sz w:val="22"/>
                <w:szCs w:val="22"/>
              </w:rPr>
              <w:tab/>
            </w:r>
          </w:p>
          <w:p w:rsidR="00F6537B" w:rsidRPr="007F341C" w:rsidRDefault="00F6537B">
            <w:pPr>
              <w:spacing w:after="120"/>
              <w:jc w:val="both"/>
              <w:rPr>
                <w:rFonts w:ascii="Garamond" w:hAnsi="Garamond"/>
                <w:bCs/>
                <w:sz w:val="22"/>
                <w:szCs w:val="22"/>
              </w:rPr>
            </w:pPr>
            <w:r w:rsidRPr="007F341C">
              <w:rPr>
                <w:rFonts w:ascii="Garamond" w:hAnsi="Garamond"/>
                <w:bCs/>
                <w:sz w:val="22"/>
                <w:szCs w:val="22"/>
              </w:rPr>
              <w:t>срок действия аккредитива</w:t>
            </w:r>
            <w:r w:rsidRPr="007F341C">
              <w:rPr>
                <w:rFonts w:ascii="Garamond" w:hAnsi="Garamond"/>
                <w:bCs/>
                <w:sz w:val="22"/>
                <w:szCs w:val="22"/>
                <w:highlight w:val="yellow"/>
              </w:rPr>
              <w:t>:</w:t>
            </w:r>
          </w:p>
          <w:p w:rsidR="00F6537B" w:rsidRPr="007F341C" w:rsidRDefault="00F6537B">
            <w:pPr>
              <w:spacing w:after="120"/>
              <w:jc w:val="both"/>
              <w:rPr>
                <w:rFonts w:ascii="Garamond" w:hAnsi="Garamond"/>
                <w:sz w:val="22"/>
                <w:szCs w:val="22"/>
              </w:rPr>
            </w:pPr>
            <w:r w:rsidRPr="007F341C">
              <w:rPr>
                <w:rFonts w:ascii="Garamond" w:hAnsi="Garamond"/>
                <w:sz w:val="22"/>
                <w:szCs w:val="22"/>
                <w:highlight w:val="yellow"/>
              </w:rPr>
              <w:t>в отношении ДПМ ВИЭ, заключенных по итогам ОПВ, проведенных до 1 января 2021 года,</w:t>
            </w:r>
            <w:r w:rsidRPr="007F341C">
              <w:rPr>
                <w:rFonts w:ascii="Garamond" w:hAnsi="Garamond"/>
                <w:bCs/>
                <w:sz w:val="22"/>
                <w:szCs w:val="22"/>
              </w:rPr>
              <w:t xml:space="preserve"> </w:t>
            </w:r>
            <w:r w:rsidRPr="007F341C">
              <w:rPr>
                <w:rFonts w:ascii="Garamond" w:hAnsi="Garamond"/>
                <w:sz w:val="22"/>
                <w:szCs w:val="22"/>
              </w:rPr>
              <w:t xml:space="preserve">– не менее 15 (пятнадцати) месяцев с 1 (первого) </w:t>
            </w:r>
            <w:r w:rsidRPr="007F341C">
              <w:rPr>
                <w:rFonts w:ascii="Garamond" w:hAnsi="Garamond"/>
                <w:bCs/>
                <w:color w:val="000000"/>
                <w:sz w:val="22"/>
                <w:szCs w:val="22"/>
              </w:rPr>
              <w:t>января года</w:t>
            </w:r>
            <w:r w:rsidRPr="007F341C">
              <w:rPr>
                <w:rFonts w:ascii="Garamond" w:hAnsi="Garamond"/>
                <w:sz w:val="22"/>
                <w:szCs w:val="22"/>
              </w:rPr>
              <w:t>, следующего за годом, в котором должна наступить дата начала поставки мощности по ДПМ ВИЭ,</w:t>
            </w:r>
          </w:p>
          <w:p w:rsidR="00F6537B" w:rsidRPr="007F341C" w:rsidRDefault="00F6537B">
            <w:pPr>
              <w:spacing w:after="120"/>
              <w:jc w:val="both"/>
              <w:rPr>
                <w:rFonts w:ascii="Garamond" w:hAnsi="Garamond"/>
                <w:sz w:val="22"/>
                <w:szCs w:val="22"/>
              </w:rPr>
            </w:pPr>
            <w:r w:rsidRPr="007F341C">
              <w:rPr>
                <w:rFonts w:ascii="Garamond" w:hAnsi="Garamond"/>
                <w:sz w:val="22"/>
                <w:szCs w:val="22"/>
                <w:highlight w:val="yellow"/>
              </w:rPr>
              <w:lastRenderedPageBreak/>
              <w:t>в отношении ДПМ ВИЭ, заключенных по итогам ОПВ, проведенных после 1 января 2021 года</w:t>
            </w:r>
            <w:r w:rsidR="00BA55ED">
              <w:rPr>
                <w:rFonts w:ascii="Garamond" w:hAnsi="Garamond"/>
                <w:sz w:val="22"/>
                <w:szCs w:val="22"/>
                <w:highlight w:val="yellow"/>
              </w:rPr>
              <w:t>,</w:t>
            </w:r>
            <w:r w:rsidRPr="007F341C">
              <w:rPr>
                <w:rFonts w:ascii="Garamond" w:hAnsi="Garamond"/>
                <w:bCs/>
                <w:sz w:val="22"/>
                <w:szCs w:val="22"/>
                <w:highlight w:val="yellow"/>
              </w:rPr>
              <w:t xml:space="preserve"> </w:t>
            </w:r>
            <w:r w:rsidRPr="007F341C">
              <w:rPr>
                <w:rFonts w:ascii="Garamond" w:hAnsi="Garamond"/>
                <w:sz w:val="22"/>
                <w:szCs w:val="22"/>
                <w:highlight w:val="yellow"/>
              </w:rPr>
              <w:t xml:space="preserve">– не менее 11 (одиннадцати) месяцев с 1 (первого) </w:t>
            </w:r>
            <w:r w:rsidRPr="007F341C">
              <w:rPr>
                <w:rFonts w:ascii="Garamond" w:hAnsi="Garamond"/>
                <w:bCs/>
                <w:color w:val="000000"/>
                <w:sz w:val="22"/>
                <w:szCs w:val="22"/>
                <w:highlight w:val="yellow"/>
              </w:rPr>
              <w:t>января года</w:t>
            </w:r>
            <w:r w:rsidRPr="007F341C">
              <w:rPr>
                <w:rFonts w:ascii="Garamond" w:hAnsi="Garamond"/>
                <w:sz w:val="22"/>
                <w:szCs w:val="22"/>
                <w:highlight w:val="yellow"/>
              </w:rPr>
              <w:t>, следующего за годом, в котором должна наступить дата начала поставки мощности по ДПМ ВИЭ;</w:t>
            </w:r>
          </w:p>
          <w:p w:rsidR="00F6537B" w:rsidRPr="007F341C" w:rsidRDefault="00F6537B">
            <w:pPr>
              <w:spacing w:after="120"/>
              <w:jc w:val="both"/>
              <w:rPr>
                <w:rFonts w:ascii="Garamond" w:hAnsi="Garamond"/>
                <w:bCs/>
                <w:sz w:val="22"/>
                <w:szCs w:val="22"/>
              </w:rPr>
            </w:pPr>
            <w:r w:rsidRPr="007F341C">
              <w:rPr>
                <w:rFonts w:ascii="Garamond" w:hAnsi="Garamond"/>
                <w:bCs/>
                <w:sz w:val="22"/>
                <w:szCs w:val="22"/>
              </w:rPr>
              <w:t>способ исполнения аккредитива – непосредственно по представлении документов;</w:t>
            </w:r>
          </w:p>
          <w:p w:rsidR="00F6537B" w:rsidRPr="007F341C" w:rsidRDefault="00F6537B">
            <w:pPr>
              <w:spacing w:after="120"/>
              <w:jc w:val="both"/>
              <w:rPr>
                <w:rFonts w:ascii="Garamond" w:hAnsi="Garamond"/>
                <w:bCs/>
                <w:sz w:val="22"/>
                <w:szCs w:val="22"/>
              </w:rPr>
            </w:pPr>
            <w:r w:rsidRPr="007F341C">
              <w:rPr>
                <w:rFonts w:ascii="Garamond" w:hAnsi="Garamond"/>
                <w:bCs/>
                <w:sz w:val="22"/>
                <w:szCs w:val="22"/>
              </w:rPr>
              <w:t>….</w:t>
            </w:r>
          </w:p>
          <w:p w:rsidR="00280CB1" w:rsidRPr="007F341C" w:rsidRDefault="00280CB1">
            <w:pPr>
              <w:spacing w:after="120"/>
              <w:jc w:val="both"/>
              <w:rPr>
                <w:rFonts w:ascii="Garamond" w:hAnsi="Garamond"/>
                <w:bCs/>
                <w:sz w:val="22"/>
                <w:szCs w:val="22"/>
              </w:rPr>
            </w:pPr>
          </w:p>
          <w:p w:rsidR="00F6537B" w:rsidRPr="007F341C" w:rsidRDefault="00F6537B" w:rsidP="008122A5">
            <w:pPr>
              <w:pStyle w:val="11"/>
              <w:numPr>
                <w:ilvl w:val="0"/>
                <w:numId w:val="48"/>
              </w:numPr>
              <w:tabs>
                <w:tab w:val="left" w:pos="567"/>
              </w:tabs>
              <w:spacing w:before="120" w:after="120"/>
              <w:rPr>
                <w:rFonts w:ascii="Garamond" w:hAnsi="Garamond"/>
                <w:sz w:val="22"/>
                <w:szCs w:val="22"/>
              </w:rPr>
            </w:pPr>
            <w:r w:rsidRPr="007F341C">
              <w:rPr>
                <w:rFonts w:ascii="Garamond" w:hAnsi="Garamond"/>
                <w:b/>
                <w:i/>
                <w:sz w:val="22"/>
                <w:szCs w:val="22"/>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7F341C">
              <w:rPr>
                <w:rFonts w:ascii="Garamond" w:hAnsi="Garamond"/>
                <w:sz w:val="22"/>
                <w:szCs w:val="22"/>
              </w:rPr>
              <w:t xml:space="preserve">(далее – обеспечение банковской гарантией), в соответствии с ДПМ ВИЭ,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и Соглашением о порядке расчетов, связанных с уплатой продавцом штрафов по ДПМ ВИЭ БГ. При этом:</w:t>
            </w:r>
          </w:p>
          <w:p w:rsidR="00280CB1" w:rsidRPr="007F341C" w:rsidRDefault="00280CB1" w:rsidP="00280CB1">
            <w:pPr>
              <w:pStyle w:val="11"/>
              <w:tabs>
                <w:tab w:val="left" w:pos="567"/>
              </w:tabs>
              <w:spacing w:before="120" w:after="120"/>
              <w:ind w:left="851"/>
              <w:rPr>
                <w:rFonts w:ascii="Garamond" w:hAnsi="Garamond"/>
                <w:sz w:val="22"/>
                <w:szCs w:val="22"/>
              </w:rPr>
            </w:pPr>
            <w:r w:rsidRPr="007F341C">
              <w:rPr>
                <w:rFonts w:ascii="Garamond" w:hAnsi="Garamond"/>
                <w:sz w:val="22"/>
                <w:szCs w:val="22"/>
              </w:rPr>
              <w:t>….</w:t>
            </w:r>
          </w:p>
          <w:p w:rsidR="00F6537B" w:rsidRPr="007F341C" w:rsidRDefault="00F6537B">
            <w:pPr>
              <w:pStyle w:val="11"/>
              <w:tabs>
                <w:tab w:val="left" w:pos="567"/>
              </w:tabs>
              <w:spacing w:before="120" w:after="120"/>
              <w:ind w:left="709" w:firstLine="425"/>
              <w:rPr>
                <w:rFonts w:ascii="Garamond" w:hAnsi="Garamond"/>
                <w:sz w:val="22"/>
                <w:szCs w:val="22"/>
              </w:rPr>
            </w:pPr>
            <w:r w:rsidRPr="007F341C">
              <w:rPr>
                <w:rFonts w:ascii="Garamond" w:hAnsi="Garamond"/>
                <w:sz w:val="22"/>
                <w:szCs w:val="22"/>
                <w:lang w:eastAsia="en-US"/>
              </w:rPr>
              <w:t xml:space="preserve">денежная сумма, подлежащая выплате по банковской гарантии, </w:t>
            </w:r>
            <w:r w:rsidRPr="007F341C">
              <w:rPr>
                <w:rFonts w:ascii="Garamond" w:hAnsi="Garamond"/>
                <w:bCs/>
                <w:sz w:val="22"/>
                <w:szCs w:val="22"/>
                <w:lang w:eastAsia="en-US"/>
              </w:rPr>
              <w:t xml:space="preserve">должна быть указана в российских рублях </w:t>
            </w:r>
            <w:r w:rsidRPr="007F341C">
              <w:rPr>
                <w:rFonts w:ascii="Garamond" w:hAnsi="Garamond"/>
                <w:sz w:val="22"/>
                <w:szCs w:val="22"/>
                <w:lang w:eastAsia="en-US"/>
              </w:rPr>
              <w:t xml:space="preserve">и составлять </w:t>
            </w:r>
            <w:r w:rsidRPr="007F341C">
              <w:rPr>
                <w:rFonts w:ascii="Garamond" w:hAnsi="Garamond"/>
                <w:sz w:val="22"/>
                <w:szCs w:val="22"/>
              </w:rPr>
              <w:t>не менее:</w:t>
            </w:r>
          </w:p>
          <w:p w:rsidR="00F6537B" w:rsidRPr="007F341C" w:rsidRDefault="00F6537B">
            <w:pPr>
              <w:pStyle w:val="11"/>
              <w:numPr>
                <w:ilvl w:val="0"/>
                <w:numId w:val="17"/>
              </w:numPr>
              <w:tabs>
                <w:tab w:val="left" w:pos="567"/>
              </w:tabs>
              <w:spacing w:before="120" w:after="120"/>
              <w:rPr>
                <w:rFonts w:ascii="Garamond" w:hAnsi="Garamond"/>
                <w:sz w:val="22"/>
                <w:szCs w:val="22"/>
              </w:rPr>
            </w:pPr>
            <w:r w:rsidRPr="007F341C">
              <w:rPr>
                <w:rFonts w:ascii="Garamond" w:hAnsi="Garamond"/>
                <w:sz w:val="22"/>
                <w:szCs w:val="22"/>
                <w:highlight w:val="yellow"/>
              </w:rPr>
              <w:t>в отношении ДПМ ВИЭ, заключенных по итогам ОПВ, проведенных до 1 января 2021 года</w:t>
            </w:r>
            <w:r w:rsidRPr="007F341C">
              <w:rPr>
                <w:rFonts w:ascii="Garamond" w:hAnsi="Garamond"/>
                <w:sz w:val="22"/>
                <w:szCs w:val="22"/>
              </w:rPr>
              <w:t xml:space="preserve">, –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F6537B" w:rsidRPr="007F341C" w:rsidRDefault="00F6537B">
            <w:pPr>
              <w:pStyle w:val="11"/>
              <w:numPr>
                <w:ilvl w:val="0"/>
                <w:numId w:val="17"/>
              </w:numPr>
              <w:tabs>
                <w:tab w:val="left" w:pos="567"/>
              </w:tabs>
              <w:spacing w:before="120" w:after="120"/>
              <w:rPr>
                <w:rFonts w:ascii="Garamond" w:hAnsi="Garamond"/>
                <w:sz w:val="22"/>
                <w:szCs w:val="22"/>
              </w:rPr>
            </w:pPr>
            <w:r w:rsidRPr="007F341C">
              <w:rPr>
                <w:rFonts w:ascii="Garamond" w:hAnsi="Garamond"/>
                <w:sz w:val="22"/>
                <w:szCs w:val="22"/>
                <w:highlight w:val="yellow"/>
              </w:rPr>
              <w:t>в отношении ДПМ ВИЭ, заключенных по итогам ОПВ, проведенных после 1 января 2021 года</w:t>
            </w:r>
            <w:r w:rsidRPr="007F341C">
              <w:rPr>
                <w:rFonts w:ascii="Garamond" w:hAnsi="Garamond"/>
                <w:sz w:val="22"/>
                <w:szCs w:val="22"/>
              </w:rPr>
              <w:t xml:space="preserve">, – </w:t>
            </w:r>
            <w:r w:rsidRPr="007F341C">
              <w:rPr>
                <w:rFonts w:ascii="Garamond" w:hAnsi="Garamond"/>
                <w:sz w:val="22"/>
                <w:szCs w:val="22"/>
                <w:highlight w:val="yellow"/>
              </w:rPr>
              <w:t>22</w:t>
            </w:r>
            <w:r w:rsidRPr="007F341C">
              <w:rPr>
                <w:rFonts w:ascii="Garamond" w:hAnsi="Garamond"/>
                <w:sz w:val="22"/>
                <w:szCs w:val="22"/>
              </w:rPr>
              <w:t xml:space="preserve"> % от произведения </w:t>
            </w:r>
            <w:r w:rsidRPr="007F341C">
              <w:rPr>
                <w:rFonts w:ascii="Garamond" w:hAnsi="Garamond" w:cs="Garamond"/>
                <w:sz w:val="22"/>
                <w:szCs w:val="22"/>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7F341C">
              <w:rPr>
                <w:rFonts w:ascii="Garamond" w:hAnsi="Garamond"/>
                <w:sz w:val="22"/>
                <w:szCs w:val="22"/>
              </w:rPr>
              <w:t xml:space="preserve">в отношении генерирующих объектов соответствующего вида и соответствующего планового года начала поставки мощности, </w:t>
            </w:r>
            <w:r w:rsidRPr="007F341C">
              <w:rPr>
                <w:rFonts w:ascii="Garamond" w:hAnsi="Garamond" w:cs="Garamond"/>
                <w:sz w:val="22"/>
                <w:szCs w:val="22"/>
                <w:lang w:eastAsia="ar-SA"/>
              </w:rPr>
              <w:t xml:space="preserve">и планового годового объема производства </w:t>
            </w:r>
            <w:r w:rsidRPr="007F341C">
              <w:rPr>
                <w:rFonts w:ascii="Garamond" w:hAnsi="Garamond" w:cs="Garamond"/>
                <w:sz w:val="22"/>
                <w:szCs w:val="22"/>
                <w:lang w:eastAsia="ar-SA"/>
              </w:rPr>
              <w:lastRenderedPageBreak/>
              <w:t xml:space="preserve">электрической энергии, </w:t>
            </w:r>
            <w:r w:rsidRPr="007F341C">
              <w:rPr>
                <w:rFonts w:ascii="Garamond" w:hAnsi="Garamond"/>
                <w:sz w:val="22"/>
                <w:szCs w:val="22"/>
              </w:rPr>
              <w:t>определенного</w:t>
            </w:r>
            <w:r w:rsidRPr="007F341C">
              <w:rPr>
                <w:rFonts w:ascii="Garamond" w:hAnsi="Garamond" w:cs="Garamond"/>
                <w:sz w:val="22"/>
                <w:szCs w:val="22"/>
                <w:lang w:eastAsia="ar-SA"/>
              </w:rPr>
              <w:t xml:space="preserve"> в отношении генерирующего объекта </w:t>
            </w:r>
            <w:r w:rsidRPr="007F341C">
              <w:rPr>
                <w:rFonts w:ascii="Garamond" w:hAnsi="Garamond"/>
                <w:sz w:val="22"/>
                <w:szCs w:val="22"/>
              </w:rPr>
              <w:t>по итогам ОПВ</w:t>
            </w:r>
            <w:r w:rsidRPr="007F341C">
              <w:rPr>
                <w:rFonts w:ascii="Garamond" w:hAnsi="Garamond" w:cs="Calibri"/>
                <w:color w:val="000000"/>
                <w:sz w:val="22"/>
                <w:szCs w:val="22"/>
                <w:lang w:bidi="ru-RU"/>
              </w:rPr>
              <w:t>;</w:t>
            </w:r>
          </w:p>
          <w:p w:rsidR="00F6537B" w:rsidRPr="007F341C" w:rsidRDefault="00F365AE">
            <w:pPr>
              <w:pStyle w:val="11"/>
              <w:tabs>
                <w:tab w:val="left" w:pos="567"/>
              </w:tabs>
              <w:spacing w:before="120" w:after="120"/>
              <w:ind w:left="0" w:firstLine="425"/>
              <w:rPr>
                <w:rFonts w:ascii="Garamond" w:hAnsi="Garamond"/>
                <w:sz w:val="22"/>
                <w:szCs w:val="22"/>
                <w:lang w:eastAsia="en-US"/>
              </w:rPr>
            </w:pPr>
            <w:r>
              <w:rPr>
                <w:rFonts w:ascii="Garamond" w:hAnsi="Garamond"/>
                <w:sz w:val="22"/>
                <w:szCs w:val="22"/>
                <w:lang w:eastAsia="en-US"/>
              </w:rPr>
              <w:t>…</w:t>
            </w:r>
          </w:p>
          <w:p w:rsidR="00F6537B" w:rsidRPr="007F341C" w:rsidRDefault="00F6537B">
            <w:pPr>
              <w:pStyle w:val="11"/>
              <w:tabs>
                <w:tab w:val="left" w:pos="567"/>
              </w:tabs>
              <w:spacing w:before="120" w:after="120"/>
              <w:ind w:left="0" w:firstLine="425"/>
              <w:rPr>
                <w:rFonts w:ascii="Garamond" w:hAnsi="Garamond"/>
                <w:bCs/>
                <w:sz w:val="22"/>
                <w:szCs w:val="22"/>
                <w:lang w:eastAsia="en-US"/>
              </w:rPr>
            </w:pPr>
          </w:p>
          <w:p w:rsidR="00F6537B" w:rsidRPr="007F341C" w:rsidRDefault="00F6537B">
            <w:pPr>
              <w:pStyle w:val="11"/>
              <w:tabs>
                <w:tab w:val="left" w:pos="567"/>
              </w:tabs>
              <w:spacing w:before="120" w:after="120"/>
              <w:ind w:left="0" w:firstLine="425"/>
              <w:rPr>
                <w:rFonts w:ascii="Garamond" w:hAnsi="Garamond"/>
                <w:bCs/>
                <w:sz w:val="22"/>
                <w:szCs w:val="22"/>
                <w:lang w:eastAsia="en-US"/>
              </w:rPr>
            </w:pPr>
            <w:r w:rsidRPr="007F341C">
              <w:rPr>
                <w:rFonts w:ascii="Garamond" w:hAnsi="Garamond"/>
                <w:bCs/>
                <w:sz w:val="22"/>
                <w:szCs w:val="22"/>
                <w:lang w:eastAsia="en-US"/>
              </w:rPr>
              <w:t>срок действия банковской гарантии</w:t>
            </w:r>
            <w:r w:rsidRPr="007F341C">
              <w:rPr>
                <w:rFonts w:ascii="Garamond" w:hAnsi="Garamond"/>
                <w:bCs/>
                <w:sz w:val="22"/>
                <w:szCs w:val="22"/>
                <w:highlight w:val="yellow"/>
                <w:lang w:eastAsia="en-US"/>
              </w:rPr>
              <w:t>:</w:t>
            </w:r>
          </w:p>
          <w:p w:rsidR="00F6537B" w:rsidRPr="007F341C" w:rsidRDefault="00F6537B">
            <w:pPr>
              <w:spacing w:after="120"/>
              <w:jc w:val="both"/>
              <w:rPr>
                <w:rFonts w:ascii="Garamond" w:hAnsi="Garamond"/>
                <w:sz w:val="22"/>
                <w:szCs w:val="22"/>
              </w:rPr>
            </w:pPr>
            <w:r w:rsidRPr="007F341C">
              <w:rPr>
                <w:rFonts w:ascii="Garamond" w:hAnsi="Garamond"/>
                <w:sz w:val="22"/>
                <w:szCs w:val="22"/>
                <w:highlight w:val="yellow"/>
              </w:rPr>
              <w:t>в отношении ДПМ ВИЭ, заключенных по итогам ОПВ, проведенных до 1 января 2021 года,</w:t>
            </w:r>
            <w:r w:rsidRPr="007F341C">
              <w:rPr>
                <w:rFonts w:ascii="Garamond" w:hAnsi="Garamond"/>
                <w:bCs/>
                <w:sz w:val="22"/>
                <w:szCs w:val="22"/>
              </w:rPr>
              <w:t xml:space="preserve"> </w:t>
            </w:r>
            <w:r w:rsidRPr="007F341C">
              <w:rPr>
                <w:rFonts w:ascii="Garamond" w:hAnsi="Garamond"/>
                <w:sz w:val="22"/>
                <w:szCs w:val="22"/>
              </w:rPr>
              <w:t xml:space="preserve">– не менее 15 (пятнадцати) месяцев с 1 (первого) </w:t>
            </w:r>
            <w:r w:rsidRPr="007F341C">
              <w:rPr>
                <w:rFonts w:ascii="Garamond" w:hAnsi="Garamond"/>
                <w:bCs/>
                <w:color w:val="000000"/>
                <w:sz w:val="22"/>
                <w:szCs w:val="22"/>
              </w:rPr>
              <w:t>января года</w:t>
            </w:r>
            <w:r w:rsidRPr="007F341C">
              <w:rPr>
                <w:rFonts w:ascii="Garamond" w:hAnsi="Garamond"/>
                <w:sz w:val="22"/>
                <w:szCs w:val="22"/>
              </w:rPr>
              <w:t>, следующего за годом, в котором должна наступить дата начала поставки мощности по ДПМ ВИЭ;</w:t>
            </w:r>
          </w:p>
          <w:p w:rsidR="00F6537B" w:rsidRPr="007F341C" w:rsidRDefault="00F6537B">
            <w:pPr>
              <w:spacing w:after="120"/>
              <w:jc w:val="both"/>
              <w:rPr>
                <w:rFonts w:ascii="Garamond" w:hAnsi="Garamond"/>
                <w:sz w:val="22"/>
                <w:szCs w:val="22"/>
              </w:rPr>
            </w:pPr>
            <w:r w:rsidRPr="007F341C">
              <w:rPr>
                <w:rFonts w:ascii="Garamond" w:hAnsi="Garamond"/>
                <w:sz w:val="22"/>
                <w:szCs w:val="22"/>
                <w:highlight w:val="yellow"/>
              </w:rPr>
              <w:t>в отношении ДПМ ВИЭ, заключенных по итогам ОПВ, проведенных после 1 января 2021 года</w:t>
            </w:r>
            <w:r w:rsidR="00BA55ED">
              <w:rPr>
                <w:rFonts w:ascii="Garamond" w:hAnsi="Garamond"/>
                <w:sz w:val="22"/>
                <w:szCs w:val="22"/>
                <w:highlight w:val="yellow"/>
              </w:rPr>
              <w:t>,</w:t>
            </w:r>
            <w:r w:rsidRPr="007F341C">
              <w:rPr>
                <w:rFonts w:ascii="Garamond" w:hAnsi="Garamond"/>
                <w:bCs/>
                <w:sz w:val="22"/>
                <w:szCs w:val="22"/>
                <w:highlight w:val="yellow"/>
              </w:rPr>
              <w:t xml:space="preserve"> </w:t>
            </w:r>
            <w:r w:rsidRPr="007F341C">
              <w:rPr>
                <w:rFonts w:ascii="Garamond" w:hAnsi="Garamond"/>
                <w:sz w:val="22"/>
                <w:szCs w:val="22"/>
                <w:highlight w:val="yellow"/>
              </w:rPr>
              <w:t xml:space="preserve">– не менее 11 (одиннадцати) месяцев с 1 (первого) </w:t>
            </w:r>
            <w:r w:rsidRPr="007F341C">
              <w:rPr>
                <w:rFonts w:ascii="Garamond" w:hAnsi="Garamond"/>
                <w:bCs/>
                <w:color w:val="000000"/>
                <w:sz w:val="22"/>
                <w:szCs w:val="22"/>
                <w:highlight w:val="yellow"/>
              </w:rPr>
              <w:t>января года</w:t>
            </w:r>
            <w:r w:rsidRPr="007F341C">
              <w:rPr>
                <w:rFonts w:ascii="Garamond" w:hAnsi="Garamond"/>
                <w:sz w:val="22"/>
                <w:szCs w:val="22"/>
                <w:highlight w:val="yellow"/>
              </w:rPr>
              <w:t>, следующего за годом, в котором должна наступить дата начала поставки мощности по ДПМ ВИЭ;</w:t>
            </w:r>
          </w:p>
          <w:p w:rsidR="00F6537B" w:rsidRPr="007F341C" w:rsidRDefault="00F6537B">
            <w:pPr>
              <w:pStyle w:val="11"/>
              <w:tabs>
                <w:tab w:val="left" w:pos="0"/>
              </w:tabs>
              <w:spacing w:before="120" w:after="120"/>
              <w:ind w:left="0" w:firstLine="425"/>
              <w:rPr>
                <w:rFonts w:ascii="Garamond" w:hAnsi="Garamond"/>
                <w:sz w:val="22"/>
                <w:szCs w:val="22"/>
              </w:rPr>
            </w:pPr>
            <w:r w:rsidRPr="007F341C">
              <w:rPr>
                <w:rFonts w:ascii="Garamond" w:eastAsia="Batang" w:hAnsi="Garamond" w:cs="Garamond"/>
                <w:bCs/>
                <w:sz w:val="22"/>
                <w:szCs w:val="22"/>
                <w:lang w:eastAsia="en-US"/>
              </w:rPr>
              <w:t>банковская гарантия вступает в силу с даты ее выдачи</w:t>
            </w:r>
            <w:r w:rsidRPr="007F341C">
              <w:rPr>
                <w:rFonts w:ascii="Garamond" w:hAnsi="Garamond"/>
                <w:sz w:val="22"/>
                <w:szCs w:val="22"/>
              </w:rPr>
              <w:t>;</w:t>
            </w:r>
          </w:p>
          <w:p w:rsidR="00F6537B" w:rsidRPr="007F341C" w:rsidRDefault="00F6537B">
            <w:pPr>
              <w:widowControl w:val="0"/>
              <w:spacing w:before="120" w:after="120"/>
              <w:ind w:firstLine="567"/>
              <w:jc w:val="both"/>
              <w:rPr>
                <w:rFonts w:ascii="Garamond" w:hAnsi="Garamond"/>
                <w:sz w:val="22"/>
                <w:szCs w:val="22"/>
              </w:rPr>
            </w:pPr>
            <w:r w:rsidRPr="007F341C">
              <w:rPr>
                <w:rFonts w:ascii="Garamond" w:hAnsi="Garamond"/>
                <w:bCs/>
                <w:sz w:val="22"/>
                <w:szCs w:val="22"/>
                <w:lang w:eastAsia="en-US"/>
              </w:rPr>
              <w:t>….</w:t>
            </w:r>
          </w:p>
        </w:tc>
      </w:tr>
      <w:tr w:rsidR="00F6537B" w:rsidRPr="007F341C">
        <w:trPr>
          <w:trHeight w:val="147"/>
        </w:trPr>
        <w:tc>
          <w:tcPr>
            <w:tcW w:w="918" w:type="dxa"/>
            <w:shd w:val="clear" w:color="auto" w:fill="auto"/>
            <w:vAlign w:val="center"/>
          </w:tcPr>
          <w:p w:rsidR="00F6537B" w:rsidRPr="007F341C" w:rsidRDefault="00F6537B" w:rsidP="00BA55ED">
            <w:pPr>
              <w:widowControl w:val="0"/>
              <w:jc w:val="center"/>
              <w:rPr>
                <w:rFonts w:ascii="Garamond" w:hAnsi="Garamond"/>
                <w:b/>
                <w:sz w:val="22"/>
                <w:szCs w:val="22"/>
              </w:rPr>
            </w:pPr>
            <w:r w:rsidRPr="007F341C">
              <w:rPr>
                <w:rFonts w:ascii="Garamond" w:hAnsi="Garamond"/>
                <w:b/>
                <w:sz w:val="22"/>
                <w:szCs w:val="22"/>
              </w:rPr>
              <w:lastRenderedPageBreak/>
              <w:t>7.17</w:t>
            </w:r>
          </w:p>
        </w:tc>
        <w:tc>
          <w:tcPr>
            <w:tcW w:w="6946" w:type="dxa"/>
            <w:shd w:val="clear" w:color="auto" w:fill="auto"/>
          </w:tcPr>
          <w:p w:rsidR="00F6537B" w:rsidRPr="007F341C" w:rsidRDefault="00F6537B">
            <w:pPr>
              <w:spacing w:after="120"/>
              <w:jc w:val="both"/>
              <w:outlineLvl w:val="0"/>
              <w:rPr>
                <w:rFonts w:ascii="Garamond" w:hAnsi="Garamond"/>
                <w:b/>
                <w:sz w:val="22"/>
                <w:szCs w:val="22"/>
              </w:rPr>
            </w:pPr>
            <w:bookmarkStart w:id="26" w:name="_Toc492303519"/>
            <w:bookmarkStart w:id="27" w:name="_Toc512334692"/>
            <w:r w:rsidRPr="007F341C">
              <w:rPr>
                <w:rFonts w:ascii="Garamond" w:hAnsi="Garamond"/>
                <w:b/>
                <w:bCs/>
                <w:sz w:val="22"/>
                <w:szCs w:val="22"/>
              </w:rPr>
              <w:t xml:space="preserve">7.17. </w:t>
            </w:r>
            <w:r w:rsidRPr="007F341C">
              <w:rPr>
                <w:rFonts w:ascii="Garamond" w:hAnsi="Garamond"/>
                <w:b/>
                <w:sz w:val="22"/>
                <w:szCs w:val="22"/>
              </w:rPr>
              <w:t xml:space="preserve">Требования к обеспечению исполнения обязательств по ДПМ ВИЭ в целях </w:t>
            </w:r>
            <w:r w:rsidRPr="007F341C">
              <w:rPr>
                <w:rFonts w:ascii="Garamond" w:hAnsi="Garamond"/>
                <w:b/>
                <w:bCs/>
                <w:sz w:val="22"/>
                <w:szCs w:val="22"/>
              </w:rPr>
              <w:t>обеспечения исполнения обязательств по ДПМ ВИЭ до истечения 27 (двадцати семи) месяцев с даты начала поставки мощности</w:t>
            </w:r>
            <w:r w:rsidRPr="007F341C">
              <w:rPr>
                <w:rFonts w:ascii="Garamond" w:hAnsi="Garamond"/>
                <w:b/>
                <w:sz w:val="22"/>
                <w:szCs w:val="22"/>
              </w:rPr>
              <w:t xml:space="preserve"> и порядок его предоставления</w:t>
            </w:r>
            <w:bookmarkEnd w:id="26"/>
            <w:bookmarkEnd w:id="27"/>
          </w:p>
          <w:p w:rsidR="00F6537B" w:rsidRPr="007F341C" w:rsidRDefault="00F6537B">
            <w:pPr>
              <w:tabs>
                <w:tab w:val="left" w:pos="567"/>
              </w:tabs>
              <w:autoSpaceDE w:val="0"/>
              <w:autoSpaceDN w:val="0"/>
              <w:spacing w:after="120"/>
              <w:ind w:right="2" w:firstLine="662"/>
              <w:jc w:val="both"/>
              <w:rPr>
                <w:rFonts w:ascii="Garamond" w:hAnsi="Garamond"/>
                <w:sz w:val="22"/>
                <w:szCs w:val="22"/>
              </w:rPr>
            </w:pPr>
            <w:r w:rsidRPr="007F341C">
              <w:rPr>
                <w:rFonts w:ascii="Garamond" w:hAnsi="Garamond"/>
                <w:sz w:val="22"/>
                <w:szCs w:val="22"/>
              </w:rPr>
              <w:t xml:space="preserve">Для того чтобы продавец по ДПМ ВИЭ не был признан отказавшимся от исполнения ДПМ ВИЭ, если предельный объем поставки мощности объекта генерации, указанного в приложении 1 к ДПМ ВИЭ, равен нулю в отношении 13 месяцев с даты начала поставки мощности, продавец по ДПМ ВИЭ обязан в порядке и сроки, предусмотренные настоящим разделом, предоставить </w:t>
            </w:r>
            <w:r w:rsidRPr="007F341C">
              <w:rPr>
                <w:rFonts w:ascii="Garamond" w:hAnsi="Garamond"/>
                <w:bCs/>
                <w:sz w:val="22"/>
                <w:szCs w:val="22"/>
              </w:rPr>
              <w:t>дополнительное обеспечение на 27 месяцев.</w:t>
            </w:r>
            <w:r w:rsidRPr="007F341C">
              <w:rPr>
                <w:rFonts w:ascii="Garamond" w:hAnsi="Garamond"/>
                <w:sz w:val="22"/>
                <w:szCs w:val="22"/>
              </w:rPr>
              <w:t xml:space="preserve"> </w:t>
            </w:r>
          </w:p>
          <w:p w:rsidR="00F6537B" w:rsidRPr="007F341C" w:rsidRDefault="00F6537B">
            <w:pPr>
              <w:spacing w:before="120" w:after="120"/>
              <w:jc w:val="both"/>
              <w:outlineLvl w:val="0"/>
              <w:rPr>
                <w:rFonts w:ascii="Garamond" w:hAnsi="Garamond"/>
                <w:sz w:val="22"/>
                <w:szCs w:val="22"/>
              </w:rPr>
            </w:pPr>
            <w:r w:rsidRPr="007F341C">
              <w:rPr>
                <w:rFonts w:ascii="Garamond" w:hAnsi="Garamond"/>
                <w:sz w:val="22"/>
                <w:szCs w:val="22"/>
              </w:rPr>
              <w:t>Обеспечение исполнения обязательств, предоставленное в отношении данного генерирующего объекта, должно соответствовать требованиям, предусмотренным настоящим разделом, с учетом</w:t>
            </w:r>
            <w:r w:rsidRPr="007F341C">
              <w:rPr>
                <w:rFonts w:ascii="Garamond" w:hAnsi="Garamond"/>
                <w:bCs/>
                <w:color w:val="000000"/>
                <w:sz w:val="22"/>
                <w:szCs w:val="22"/>
              </w:rPr>
              <w:t xml:space="preserve"> особенностей, предусмотренных пунктами 7.17.1, 7.17.2 и 7.17.3 настоящего Регламента. </w:t>
            </w:r>
          </w:p>
        </w:tc>
        <w:tc>
          <w:tcPr>
            <w:tcW w:w="7513" w:type="dxa"/>
            <w:shd w:val="clear" w:color="auto" w:fill="auto"/>
          </w:tcPr>
          <w:p w:rsidR="00F6537B" w:rsidRPr="00BA55ED" w:rsidRDefault="00F6537B">
            <w:pPr>
              <w:pStyle w:val="a8"/>
              <w:numPr>
                <w:ilvl w:val="1"/>
                <w:numId w:val="30"/>
              </w:numPr>
              <w:spacing w:after="120"/>
              <w:jc w:val="both"/>
              <w:outlineLvl w:val="0"/>
              <w:rPr>
                <w:rFonts w:ascii="Garamond" w:hAnsi="Garamond"/>
                <w:b/>
                <w:sz w:val="22"/>
                <w:szCs w:val="22"/>
              </w:rPr>
            </w:pPr>
            <w:r w:rsidRPr="007F341C">
              <w:rPr>
                <w:rFonts w:ascii="Garamond" w:hAnsi="Garamond"/>
                <w:b/>
                <w:sz w:val="22"/>
                <w:szCs w:val="22"/>
              </w:rPr>
              <w:t xml:space="preserve">Требования к обеспечению исполнения обязательств по ДПМ ВИЭ в целях </w:t>
            </w:r>
            <w:r w:rsidRPr="007F341C">
              <w:rPr>
                <w:rFonts w:ascii="Garamond" w:hAnsi="Garamond"/>
                <w:b/>
                <w:bCs/>
                <w:sz w:val="22"/>
                <w:szCs w:val="22"/>
              </w:rPr>
              <w:t>обеспечения исполнения обязательств по ДПМ ВИЭ до истечения 27 (двадцати семи) месяцев с даты начала поставки мощности</w:t>
            </w:r>
            <w:r w:rsidRPr="007F341C">
              <w:rPr>
                <w:rFonts w:ascii="Garamond" w:hAnsi="Garamond"/>
                <w:b/>
                <w:sz w:val="22"/>
                <w:szCs w:val="22"/>
              </w:rPr>
              <w:t xml:space="preserve"> и порядок его предоставления </w:t>
            </w:r>
            <w:r w:rsidRPr="00BA55ED">
              <w:rPr>
                <w:rFonts w:ascii="Garamond" w:hAnsi="Garamond"/>
                <w:b/>
                <w:sz w:val="22"/>
                <w:szCs w:val="22"/>
                <w:highlight w:val="yellow"/>
              </w:rPr>
              <w:t xml:space="preserve">(для ДПМ ВИЭ, заключенных по итогам ОПВ, </w:t>
            </w:r>
            <w:r w:rsidRPr="00BA55ED">
              <w:rPr>
                <w:rFonts w:ascii="Garamond" w:hAnsi="Garamond"/>
                <w:b/>
                <w:color w:val="000000"/>
                <w:sz w:val="22"/>
                <w:szCs w:val="22"/>
                <w:highlight w:val="yellow"/>
                <w:lang w:bidi="ru-RU"/>
              </w:rPr>
              <w:t>проводимых до 1 января 2021 года</w:t>
            </w:r>
            <w:r w:rsidRPr="00BA55ED">
              <w:rPr>
                <w:rFonts w:ascii="Garamond" w:hAnsi="Garamond"/>
                <w:b/>
                <w:sz w:val="22"/>
                <w:szCs w:val="22"/>
                <w:highlight w:val="yellow"/>
              </w:rPr>
              <w:t>)</w:t>
            </w:r>
          </w:p>
          <w:p w:rsidR="00F6537B" w:rsidRPr="007F341C" w:rsidRDefault="00F6537B">
            <w:pPr>
              <w:tabs>
                <w:tab w:val="left" w:pos="567"/>
              </w:tabs>
              <w:autoSpaceDE w:val="0"/>
              <w:autoSpaceDN w:val="0"/>
              <w:spacing w:after="120"/>
              <w:ind w:right="2" w:firstLine="662"/>
              <w:jc w:val="both"/>
              <w:rPr>
                <w:rFonts w:ascii="Garamond" w:hAnsi="Garamond"/>
                <w:sz w:val="22"/>
                <w:szCs w:val="22"/>
              </w:rPr>
            </w:pPr>
            <w:r w:rsidRPr="007F341C">
              <w:rPr>
                <w:rFonts w:ascii="Garamond" w:hAnsi="Garamond"/>
                <w:sz w:val="22"/>
                <w:szCs w:val="22"/>
              </w:rPr>
              <w:t>Для того чтобы продавец по ДПМ ВИЭ, заключенным по итогам ОПВ,</w:t>
            </w:r>
            <w:r w:rsidRPr="007F341C">
              <w:rPr>
                <w:rFonts w:ascii="Garamond" w:hAnsi="Garamond"/>
                <w:color w:val="000000"/>
                <w:sz w:val="22"/>
                <w:szCs w:val="22"/>
                <w:lang w:bidi="ru-RU"/>
              </w:rPr>
              <w:t xml:space="preserve"> проводимых до 1 января 2021 года,</w:t>
            </w:r>
            <w:r w:rsidRPr="007F341C">
              <w:rPr>
                <w:rFonts w:ascii="Garamond" w:hAnsi="Garamond"/>
                <w:sz w:val="22"/>
                <w:szCs w:val="22"/>
              </w:rPr>
              <w:t xml:space="preserve"> не был признан отказавшимся от исполнения ДПМ ВИЭ, если предельный объем поставки мощности объекта генерации, указанного в приложении 1 к ДПМ ВИЭ, равен нулю в отношении 13 месяцев с даты начала поставки мощности, продавец по ДПМ ВИЭ обязан в порядке и сроки, предусмотренные настоящим разделом, предоставить </w:t>
            </w:r>
            <w:r w:rsidRPr="007F341C">
              <w:rPr>
                <w:rFonts w:ascii="Garamond" w:hAnsi="Garamond"/>
                <w:bCs/>
                <w:sz w:val="22"/>
                <w:szCs w:val="22"/>
              </w:rPr>
              <w:t>дополнительное обеспечение на 27 месяцев.</w:t>
            </w:r>
            <w:r w:rsidRPr="007F341C">
              <w:rPr>
                <w:rFonts w:ascii="Garamond" w:hAnsi="Garamond"/>
                <w:sz w:val="22"/>
                <w:szCs w:val="22"/>
              </w:rPr>
              <w:t xml:space="preserve"> </w:t>
            </w:r>
          </w:p>
          <w:p w:rsidR="00F6537B" w:rsidRPr="007F341C" w:rsidRDefault="00F6537B">
            <w:pPr>
              <w:tabs>
                <w:tab w:val="left" w:pos="770"/>
                <w:tab w:val="left" w:pos="993"/>
              </w:tabs>
              <w:spacing w:before="120" w:after="120"/>
              <w:jc w:val="both"/>
              <w:outlineLvl w:val="0"/>
              <w:rPr>
                <w:rFonts w:ascii="Garamond" w:hAnsi="Garamond"/>
                <w:sz w:val="22"/>
                <w:szCs w:val="22"/>
              </w:rPr>
            </w:pPr>
            <w:r w:rsidRPr="007F341C">
              <w:rPr>
                <w:rFonts w:ascii="Garamond" w:hAnsi="Garamond"/>
                <w:sz w:val="22"/>
                <w:szCs w:val="22"/>
              </w:rPr>
              <w:t xml:space="preserve">Обеспечение исполнения обязательств, предоставленное в отношении данного генерирующего объекта, должно соответствовать требованиям, </w:t>
            </w:r>
            <w:r w:rsidRPr="007F341C">
              <w:rPr>
                <w:rFonts w:ascii="Garamond" w:hAnsi="Garamond"/>
                <w:sz w:val="22"/>
                <w:szCs w:val="22"/>
              </w:rPr>
              <w:lastRenderedPageBreak/>
              <w:t>предусмотренным настоящим разделом, с учетом</w:t>
            </w:r>
            <w:r w:rsidRPr="007F341C">
              <w:rPr>
                <w:rFonts w:ascii="Garamond" w:hAnsi="Garamond"/>
                <w:bCs/>
                <w:color w:val="000000"/>
                <w:sz w:val="22"/>
                <w:szCs w:val="22"/>
              </w:rPr>
              <w:t xml:space="preserve"> особенностей, предусмотренных пунктами 7.17.1, 7.17.2 и 7.17.3 настоящего Регламента. </w:t>
            </w:r>
          </w:p>
        </w:tc>
      </w:tr>
      <w:tr w:rsidR="00F6537B" w:rsidRPr="007F341C">
        <w:trPr>
          <w:trHeight w:val="147"/>
        </w:trPr>
        <w:tc>
          <w:tcPr>
            <w:tcW w:w="918" w:type="dxa"/>
            <w:shd w:val="clear" w:color="auto" w:fill="auto"/>
            <w:vAlign w:val="center"/>
          </w:tcPr>
          <w:p w:rsidR="00F6537B" w:rsidRPr="007F341C" w:rsidRDefault="00F6537B">
            <w:pPr>
              <w:widowControl w:val="0"/>
              <w:jc w:val="center"/>
              <w:rPr>
                <w:rFonts w:ascii="Garamond" w:hAnsi="Garamond"/>
                <w:b/>
                <w:sz w:val="22"/>
                <w:szCs w:val="22"/>
              </w:rPr>
            </w:pPr>
            <w:r w:rsidRPr="007F341C">
              <w:rPr>
                <w:rFonts w:ascii="Garamond" w:hAnsi="Garamond"/>
                <w:b/>
                <w:sz w:val="22"/>
                <w:szCs w:val="22"/>
              </w:rPr>
              <w:lastRenderedPageBreak/>
              <w:t>7.17.1</w:t>
            </w:r>
          </w:p>
        </w:tc>
        <w:tc>
          <w:tcPr>
            <w:tcW w:w="6946" w:type="dxa"/>
            <w:shd w:val="clear" w:color="auto" w:fill="auto"/>
          </w:tcPr>
          <w:p w:rsidR="00F6537B" w:rsidRPr="007F341C" w:rsidRDefault="00F6537B">
            <w:pPr>
              <w:tabs>
                <w:tab w:val="left" w:pos="567"/>
              </w:tabs>
              <w:autoSpaceDE w:val="0"/>
              <w:autoSpaceDN w:val="0"/>
              <w:spacing w:after="120"/>
              <w:ind w:right="2"/>
              <w:jc w:val="both"/>
              <w:rPr>
                <w:rFonts w:ascii="Garamond" w:hAnsi="Garamond"/>
                <w:bCs/>
                <w:i/>
                <w:color w:val="000000"/>
                <w:sz w:val="22"/>
                <w:szCs w:val="22"/>
              </w:rPr>
            </w:pPr>
            <w:r w:rsidRPr="007F341C">
              <w:rPr>
                <w:rFonts w:ascii="Garamond" w:hAnsi="Garamond"/>
                <w:bCs/>
                <w:color w:val="000000"/>
                <w:sz w:val="22"/>
                <w:szCs w:val="22"/>
              </w:rPr>
              <w:t xml:space="preserve">7.17.1. </w:t>
            </w:r>
            <w:r w:rsidRPr="007F341C">
              <w:rPr>
                <w:rFonts w:ascii="Garamond" w:hAnsi="Garamond"/>
                <w:bCs/>
                <w:i/>
                <w:color w:val="000000"/>
                <w:sz w:val="22"/>
                <w:szCs w:val="22"/>
              </w:rPr>
              <w:t>В случае если обеспечением исполнения обязательств по ДПМ ВИЭ является поручительство третьего лица:</w:t>
            </w:r>
          </w:p>
          <w:p w:rsidR="00F6537B" w:rsidRPr="007F341C" w:rsidRDefault="00F6537B">
            <w:pPr>
              <w:tabs>
                <w:tab w:val="left" w:pos="567"/>
              </w:tabs>
              <w:autoSpaceDE w:val="0"/>
              <w:autoSpaceDN w:val="0"/>
              <w:spacing w:after="120"/>
              <w:ind w:right="2" w:firstLine="662"/>
              <w:jc w:val="both"/>
              <w:rPr>
                <w:rFonts w:ascii="Garamond" w:hAnsi="Garamond"/>
                <w:bCs/>
                <w:color w:val="000000"/>
                <w:sz w:val="22"/>
                <w:szCs w:val="22"/>
              </w:rPr>
            </w:pPr>
            <w:r w:rsidRPr="007F341C">
              <w:rPr>
                <w:rFonts w:ascii="Garamond" w:hAnsi="Garamond"/>
                <w:bCs/>
                <w:color w:val="000000"/>
                <w:sz w:val="22"/>
                <w:szCs w:val="22"/>
              </w:rPr>
              <w:t xml:space="preserve">а) </w:t>
            </w:r>
            <w:r w:rsidRPr="007F341C">
              <w:rPr>
                <w:rFonts w:ascii="Garamond" w:hAnsi="Garamond"/>
                <w:color w:val="000000"/>
                <w:sz w:val="22"/>
                <w:szCs w:val="22"/>
              </w:rPr>
              <w:t xml:space="preserve">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 </w:t>
            </w:r>
            <w:r w:rsidRPr="007F341C">
              <w:rPr>
                <w:rFonts w:ascii="Garamond" w:hAnsi="Garamond"/>
                <w:bCs/>
                <w:color w:val="000000"/>
                <w:sz w:val="22"/>
                <w:szCs w:val="22"/>
              </w:rPr>
              <w:t xml:space="preserve">должен прекращать свое действие не ранее истечения 27 (двадцати семи) месяцев с указанной в сформированном АО «АТС»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bCs/>
                <w:color w:val="000000"/>
                <w:sz w:val="22"/>
                <w:szCs w:val="22"/>
              </w:rPr>
              <w:t xml:space="preserve"> перечне отобранных проектов по результатам ОПВ даты начала поставки мощности либо 27 (двадцати семи) месяцев с даты начала поставки мощности данного объекта генерации, если дата начала поставки в ДПМ ВИЭ была изменена и (или), если поставщик по ДПМ ВИЭ воспользовался правом заменить </w:t>
            </w:r>
            <w:r w:rsidRPr="007F341C">
              <w:rPr>
                <w:rFonts w:ascii="Garamond" w:hAnsi="Garamond"/>
                <w:sz w:val="22"/>
                <w:szCs w:val="22"/>
              </w:rPr>
              <w:t>проект ВИЭ в соответствии с разделом 9 настоящего Регламента</w:t>
            </w:r>
            <w:r w:rsidRPr="007F341C">
              <w:rPr>
                <w:rFonts w:ascii="Garamond" w:hAnsi="Garamond"/>
                <w:bCs/>
                <w:color w:val="000000"/>
                <w:sz w:val="22"/>
                <w:szCs w:val="22"/>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rPr>
              <w:t>б)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дополнительного обеспечения на 27 месяцев, должен составлять не менее</w:t>
            </w:r>
            <w:r w:rsidRPr="007F341C">
              <w:rPr>
                <w:rFonts w:ascii="Garamond" w:hAnsi="Garamond"/>
                <w:color w:val="000000"/>
                <w:sz w:val="22"/>
                <w:szCs w:val="22"/>
                <w:highlight w:val="yellow"/>
              </w:rPr>
              <w:t>:</w:t>
            </w:r>
          </w:p>
          <w:p w:rsidR="00F6537B" w:rsidRPr="007F341C" w:rsidRDefault="00F6537B">
            <w:pPr>
              <w:numPr>
                <w:ilvl w:val="0"/>
                <w:numId w:val="31"/>
              </w:numPr>
              <w:tabs>
                <w:tab w:val="left" w:pos="567"/>
              </w:tabs>
              <w:suppressAutoHyphens/>
              <w:autoSpaceDE w:val="0"/>
              <w:autoSpaceDN w:val="0"/>
              <w:spacing w:before="120" w:after="120"/>
              <w:ind w:right="2"/>
              <w:jc w:val="both"/>
              <w:rPr>
                <w:rFonts w:ascii="Garamond" w:hAnsi="Garamond"/>
                <w:color w:val="000000"/>
                <w:sz w:val="22"/>
                <w:szCs w:val="22"/>
              </w:rPr>
            </w:pPr>
            <w:r w:rsidRPr="007F341C">
              <w:rPr>
                <w:rFonts w:ascii="Garamond" w:hAnsi="Garamond"/>
                <w:sz w:val="22"/>
                <w:szCs w:val="22"/>
                <w:highlight w:val="yellow"/>
                <w:lang w:eastAsia="en-US"/>
              </w:rPr>
              <w:t>для</w:t>
            </w:r>
            <w:r w:rsidRPr="007F341C">
              <w:rPr>
                <w:rFonts w:ascii="Garamond" w:hAnsi="Garamond"/>
                <w:sz w:val="22"/>
                <w:szCs w:val="22"/>
                <w:highlight w:val="yellow"/>
              </w:rPr>
              <w:t xml:space="preserve"> объектов ВИЭ, отобранных на ОПВ, проводимом в 2020 году, –</w:t>
            </w:r>
            <w:r w:rsidRPr="007F341C">
              <w:rPr>
                <w:rFonts w:ascii="Garamond" w:hAnsi="Garamond"/>
                <w:color w:val="000000"/>
                <w:sz w:val="22"/>
                <w:szCs w:val="22"/>
              </w:rPr>
              <w:t xml:space="preserve"> 5 % от произведения </w:t>
            </w:r>
            <w:r w:rsidRPr="007F341C">
              <w:rPr>
                <w:rFonts w:ascii="Garamond" w:hAnsi="Garamond"/>
                <w:sz w:val="22"/>
                <w:szCs w:val="22"/>
              </w:rPr>
              <w:t xml:space="preserve">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w:t>
            </w:r>
            <w:r w:rsidRPr="007F341C">
              <w:rPr>
                <w:rFonts w:ascii="Garamond" w:hAnsi="Garamond"/>
                <w:color w:val="000000"/>
                <w:sz w:val="22"/>
                <w:szCs w:val="22"/>
              </w:rPr>
              <w:t>объема установленной мощности такого объекта генерации, указанного в приложении 1 к ДПМ ВИЭ (выраженного в кВт</w:t>
            </w:r>
            <w:r w:rsidRPr="00F365AE">
              <w:rPr>
                <w:rFonts w:ascii="Garamond" w:hAnsi="Garamond"/>
                <w:color w:val="000000"/>
                <w:sz w:val="22"/>
                <w:szCs w:val="22"/>
              </w:rPr>
              <w:t>);</w:t>
            </w:r>
          </w:p>
          <w:p w:rsidR="00F6537B" w:rsidRPr="007F341C" w:rsidRDefault="00F6537B">
            <w:pPr>
              <w:numPr>
                <w:ilvl w:val="0"/>
                <w:numId w:val="31"/>
              </w:numPr>
              <w:tabs>
                <w:tab w:val="left" w:pos="567"/>
              </w:tabs>
              <w:suppressAutoHyphens/>
              <w:autoSpaceDE w:val="0"/>
              <w:autoSpaceDN w:val="0"/>
              <w:spacing w:before="120" w:after="120"/>
              <w:ind w:right="2"/>
              <w:jc w:val="both"/>
              <w:rPr>
                <w:rFonts w:ascii="Garamond" w:hAnsi="Garamond"/>
                <w:color w:val="000000"/>
                <w:sz w:val="22"/>
                <w:szCs w:val="22"/>
                <w:highlight w:val="yellow"/>
              </w:rPr>
            </w:pPr>
            <w:r w:rsidRPr="007F341C">
              <w:rPr>
                <w:rFonts w:ascii="Garamond" w:hAnsi="Garamond"/>
                <w:sz w:val="22"/>
                <w:szCs w:val="22"/>
                <w:highlight w:val="yellow"/>
              </w:rPr>
              <w:t xml:space="preserve">для объектов ВИЭ, отобранных на ОПВ, проводимых после 1 января 2021 года, –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w:t>
            </w:r>
            <w:r w:rsidRPr="007F341C">
              <w:rPr>
                <w:rFonts w:ascii="Garamond" w:hAnsi="Garamond"/>
                <w:sz w:val="22"/>
                <w:szCs w:val="22"/>
                <w:highlight w:val="yellow"/>
              </w:rPr>
              <w:lastRenderedPageBreak/>
              <w:t>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highlight w:val="yellow"/>
                <w:lang w:bidi="ru-RU"/>
              </w:rPr>
              <w:t>;</w:t>
            </w:r>
          </w:p>
          <w:p w:rsidR="00F6537B" w:rsidRPr="007F341C" w:rsidRDefault="00F6537B">
            <w:pPr>
              <w:tabs>
                <w:tab w:val="left" w:pos="567"/>
              </w:tabs>
              <w:autoSpaceDE w:val="0"/>
              <w:autoSpaceDN w:val="0"/>
              <w:spacing w:after="120"/>
              <w:ind w:right="2" w:firstLine="662"/>
              <w:jc w:val="both"/>
              <w:rPr>
                <w:rFonts w:ascii="Garamond" w:hAnsi="Garamond"/>
                <w:sz w:val="22"/>
                <w:szCs w:val="22"/>
              </w:rPr>
            </w:pPr>
            <w:r w:rsidRPr="007F341C">
              <w:rPr>
                <w:rFonts w:ascii="Garamond" w:hAnsi="Garamond"/>
                <w:color w:val="000000"/>
                <w:sz w:val="22"/>
                <w:szCs w:val="22"/>
              </w:rPr>
              <w:t xml:space="preserve">в) </w:t>
            </w:r>
            <w:r w:rsidRPr="007F341C">
              <w:rPr>
                <w:rFonts w:ascii="Garamond" w:hAnsi="Garamond"/>
                <w:sz w:val="22"/>
                <w:szCs w:val="22"/>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7F341C">
              <w:rPr>
                <w:rFonts w:ascii="Garamond" w:hAnsi="Garamond"/>
                <w:color w:val="000000"/>
                <w:sz w:val="22"/>
                <w:szCs w:val="22"/>
              </w:rPr>
              <w:t>в целях реализации поставщиком мощности своего права на предоставление дополнительного обеспечения на 27 месяцев,</w:t>
            </w:r>
            <w:r w:rsidRPr="007F341C">
              <w:rPr>
                <w:rFonts w:ascii="Garamond" w:hAnsi="Garamond"/>
                <w:sz w:val="22"/>
                <w:szCs w:val="22"/>
              </w:rPr>
              <w:t xml:space="preserve">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7F341C">
              <w:rPr>
                <w:rFonts w:ascii="Garamond" w:hAnsi="Garamond"/>
                <w:color w:val="000000"/>
                <w:sz w:val="22"/>
                <w:szCs w:val="22"/>
              </w:rPr>
              <w:t xml:space="preserve"> для ДПМ ВИЭ, </w:t>
            </w:r>
            <w:r w:rsidRPr="007F341C">
              <w:rPr>
                <w:rFonts w:ascii="Garamond" w:hAnsi="Garamond"/>
                <w:sz w:val="22"/>
                <w:szCs w:val="22"/>
              </w:rPr>
              <w:t>заключенных по итогам ОПВ, проведенных после 1 января 2020 года, 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w:t>
            </w:r>
            <w:r w:rsidRPr="007F341C">
              <w:rPr>
                <w:rFonts w:ascii="Garamond" w:hAnsi="Garamond"/>
                <w:sz w:val="22"/>
                <w:szCs w:val="22"/>
                <w:highlight w:val="yellow"/>
              </w:rPr>
              <w:t>:</w:t>
            </w:r>
          </w:p>
          <w:p w:rsidR="00F6537B" w:rsidRPr="007F341C" w:rsidRDefault="00F6537B">
            <w:pPr>
              <w:numPr>
                <w:ilvl w:val="0"/>
                <w:numId w:val="32"/>
              </w:numPr>
              <w:tabs>
                <w:tab w:val="left" w:pos="567"/>
              </w:tabs>
              <w:suppressAutoHyphens/>
              <w:autoSpaceDE w:val="0"/>
              <w:autoSpaceDN w:val="0"/>
              <w:spacing w:before="120" w:after="120"/>
              <w:ind w:right="2"/>
              <w:jc w:val="both"/>
              <w:rPr>
                <w:rFonts w:ascii="Garamond" w:hAnsi="Garamond"/>
                <w:color w:val="000000"/>
                <w:sz w:val="22"/>
                <w:szCs w:val="22"/>
              </w:rPr>
            </w:pPr>
            <w:r w:rsidRPr="007F341C">
              <w:rPr>
                <w:rFonts w:ascii="Garamond" w:hAnsi="Garamond"/>
                <w:sz w:val="22"/>
                <w:szCs w:val="22"/>
                <w:highlight w:val="yellow"/>
              </w:rPr>
              <w:t>для объектов ВИЭ, отобранных на ОПВ, проводимом в 2020 году, –</w:t>
            </w:r>
            <w:r w:rsidRPr="007F341C">
              <w:rPr>
                <w:rFonts w:ascii="Garamond" w:hAnsi="Garamond"/>
                <w:sz w:val="22"/>
                <w:szCs w:val="22"/>
              </w:rPr>
              <w:t xml:space="preserve">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F365AE">
              <w:rPr>
                <w:rFonts w:ascii="Garamond" w:hAnsi="Garamond"/>
                <w:color w:val="000000"/>
                <w:sz w:val="22"/>
                <w:szCs w:val="22"/>
                <w:highlight w:val="yellow"/>
              </w:rPr>
              <w:t>;</w:t>
            </w:r>
          </w:p>
          <w:p w:rsidR="00F6537B" w:rsidRPr="007F341C" w:rsidRDefault="00F6537B">
            <w:pPr>
              <w:numPr>
                <w:ilvl w:val="0"/>
                <w:numId w:val="32"/>
              </w:numPr>
              <w:tabs>
                <w:tab w:val="left" w:pos="567"/>
              </w:tabs>
              <w:suppressAutoHyphens/>
              <w:autoSpaceDE w:val="0"/>
              <w:autoSpaceDN w:val="0"/>
              <w:spacing w:before="120" w:after="120"/>
              <w:ind w:right="2"/>
              <w:jc w:val="both"/>
              <w:rPr>
                <w:rFonts w:ascii="Garamond" w:hAnsi="Garamond"/>
                <w:color w:val="000000"/>
                <w:sz w:val="22"/>
                <w:szCs w:val="22"/>
                <w:highlight w:val="yellow"/>
              </w:rPr>
            </w:pPr>
            <w:r w:rsidRPr="007F341C">
              <w:rPr>
                <w:rFonts w:ascii="Garamond" w:hAnsi="Garamond"/>
                <w:sz w:val="22"/>
                <w:szCs w:val="22"/>
                <w:highlight w:val="yellow"/>
              </w:rPr>
              <w:t>для объектов ВИЭ, отобранных на ОПВ, проводимых после 1 января 2021 года, –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highlight w:val="yellow"/>
                <w:lang w:bidi="ru-RU"/>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r w:rsidRPr="007F341C">
              <w:rPr>
                <w:rFonts w:ascii="Garamond" w:hAnsi="Garamond"/>
                <w:color w:val="000000"/>
                <w:sz w:val="22"/>
                <w:szCs w:val="22"/>
              </w:rPr>
              <w:lastRenderedPageBreak/>
              <w:t xml:space="preserve">Продавец по ДПМ ВИЭ 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w:t>
            </w:r>
            <w:r w:rsidRPr="007F341C">
              <w:rPr>
                <w:rFonts w:ascii="Garamond" w:hAnsi="Garamond"/>
                <w:sz w:val="22"/>
                <w:szCs w:val="22"/>
              </w:rPr>
              <w:t xml:space="preserve">и </w:t>
            </w:r>
            <w:proofErr w:type="gramStart"/>
            <w:r w:rsidRPr="007F341C">
              <w:rPr>
                <w:rFonts w:ascii="Garamond" w:hAnsi="Garamond"/>
                <w:sz w:val="22"/>
                <w:szCs w:val="22"/>
              </w:rPr>
              <w:t xml:space="preserve">КО </w:t>
            </w:r>
            <w:r w:rsidRPr="007F341C">
              <w:rPr>
                <w:rFonts w:ascii="Garamond" w:hAnsi="Garamond"/>
                <w:color w:val="000000"/>
                <w:sz w:val="22"/>
                <w:szCs w:val="22"/>
              </w:rPr>
              <w:t>уведомление</w:t>
            </w:r>
            <w:proofErr w:type="gramEnd"/>
            <w:r w:rsidRPr="007F341C">
              <w:rPr>
                <w:rFonts w:ascii="Garamond" w:hAnsi="Garamond"/>
                <w:color w:val="000000"/>
                <w:sz w:val="22"/>
                <w:szCs w:val="22"/>
              </w:rPr>
              <w:t xml:space="preserve"> о намерении предоставить дополнительное обеспечение в целях </w:t>
            </w:r>
            <w:r w:rsidRPr="007F341C">
              <w:rPr>
                <w:rFonts w:ascii="Garamond" w:hAnsi="Garamond"/>
                <w:bCs/>
                <w:color w:val="000000"/>
                <w:sz w:val="22"/>
                <w:szCs w:val="22"/>
              </w:rPr>
              <w:t>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p w:rsidR="00F6537B" w:rsidRPr="007F341C" w:rsidRDefault="00F6537B">
            <w:pPr>
              <w:tabs>
                <w:tab w:val="left" w:pos="567"/>
              </w:tabs>
              <w:autoSpaceDE w:val="0"/>
              <w:autoSpaceDN w:val="0"/>
              <w:spacing w:after="120"/>
              <w:ind w:right="2" w:firstLine="662"/>
              <w:jc w:val="both"/>
              <w:rPr>
                <w:rFonts w:ascii="Garamond" w:hAnsi="Garamond"/>
                <w:sz w:val="22"/>
                <w:szCs w:val="22"/>
              </w:rPr>
            </w:pPr>
            <w:r w:rsidRPr="007F341C">
              <w:rPr>
                <w:rFonts w:ascii="Garamond" w:hAnsi="Garamond"/>
                <w:color w:val="000000"/>
                <w:sz w:val="22"/>
                <w:szCs w:val="22"/>
              </w:rPr>
              <w:t>…</w:t>
            </w:r>
          </w:p>
        </w:tc>
        <w:tc>
          <w:tcPr>
            <w:tcW w:w="7513" w:type="dxa"/>
            <w:shd w:val="clear" w:color="auto" w:fill="auto"/>
          </w:tcPr>
          <w:p w:rsidR="00F6537B" w:rsidRPr="007F341C" w:rsidRDefault="00F6537B">
            <w:pPr>
              <w:tabs>
                <w:tab w:val="left" w:pos="567"/>
              </w:tabs>
              <w:autoSpaceDE w:val="0"/>
              <w:autoSpaceDN w:val="0"/>
              <w:spacing w:after="120"/>
              <w:ind w:right="2"/>
              <w:jc w:val="both"/>
              <w:rPr>
                <w:rFonts w:ascii="Garamond" w:hAnsi="Garamond"/>
                <w:bCs/>
                <w:i/>
                <w:color w:val="000000"/>
                <w:sz w:val="22"/>
                <w:szCs w:val="22"/>
              </w:rPr>
            </w:pPr>
            <w:r w:rsidRPr="007F341C">
              <w:rPr>
                <w:rFonts w:ascii="Garamond" w:hAnsi="Garamond"/>
                <w:bCs/>
                <w:color w:val="000000"/>
                <w:sz w:val="22"/>
                <w:szCs w:val="22"/>
              </w:rPr>
              <w:lastRenderedPageBreak/>
              <w:t xml:space="preserve">7.17.1. </w:t>
            </w:r>
            <w:r w:rsidRPr="007F341C">
              <w:rPr>
                <w:rFonts w:ascii="Garamond" w:hAnsi="Garamond"/>
                <w:bCs/>
                <w:i/>
                <w:color w:val="000000"/>
                <w:sz w:val="22"/>
                <w:szCs w:val="22"/>
              </w:rPr>
              <w:t>В случае если обеспечением исполнения обязательств по ДПМ ВИЭ является поручительство третьего лица:</w:t>
            </w:r>
          </w:p>
          <w:p w:rsidR="00F6537B" w:rsidRPr="007F341C" w:rsidRDefault="00F6537B">
            <w:pPr>
              <w:tabs>
                <w:tab w:val="left" w:pos="567"/>
              </w:tabs>
              <w:autoSpaceDE w:val="0"/>
              <w:autoSpaceDN w:val="0"/>
              <w:spacing w:after="120"/>
              <w:ind w:right="2" w:firstLine="662"/>
              <w:jc w:val="both"/>
              <w:rPr>
                <w:rFonts w:ascii="Garamond" w:hAnsi="Garamond"/>
                <w:bCs/>
                <w:color w:val="000000"/>
                <w:sz w:val="22"/>
                <w:szCs w:val="22"/>
              </w:rPr>
            </w:pPr>
            <w:r w:rsidRPr="007F341C">
              <w:rPr>
                <w:rFonts w:ascii="Garamond" w:hAnsi="Garamond"/>
                <w:bCs/>
                <w:color w:val="000000"/>
                <w:sz w:val="22"/>
                <w:szCs w:val="22"/>
              </w:rPr>
              <w:t xml:space="preserve">а) </w:t>
            </w:r>
            <w:r w:rsidRPr="007F341C">
              <w:rPr>
                <w:rFonts w:ascii="Garamond" w:hAnsi="Garamond"/>
                <w:color w:val="000000"/>
                <w:sz w:val="22"/>
                <w:szCs w:val="22"/>
              </w:rPr>
              <w:t xml:space="preserve">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 </w:t>
            </w:r>
            <w:r w:rsidRPr="007F341C">
              <w:rPr>
                <w:rFonts w:ascii="Garamond" w:hAnsi="Garamond"/>
                <w:bCs/>
                <w:color w:val="000000"/>
                <w:sz w:val="22"/>
                <w:szCs w:val="22"/>
              </w:rPr>
              <w:t xml:space="preserve">должен прекращать свое действие не ранее истечения 27 (двадцати семи) месяцев с указанной в сформированном АО «АТС»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bCs/>
                <w:color w:val="000000"/>
                <w:sz w:val="22"/>
                <w:szCs w:val="22"/>
              </w:rPr>
              <w:t xml:space="preserve"> перечне отобранных проектов по результатам ОПВ даты начала поставки мощности либо 27 (двадцати семи) месяцев с даты начала поставки мощности данного объекта генерации, если дата начала поставки в ДПМ ВИЭ была изменена и (или), если поставщик по ДПМ ВИЭ воспользовался правом заменить </w:t>
            </w:r>
            <w:r w:rsidRPr="007F341C">
              <w:rPr>
                <w:rFonts w:ascii="Garamond" w:hAnsi="Garamond"/>
                <w:sz w:val="22"/>
                <w:szCs w:val="22"/>
              </w:rPr>
              <w:t>проект ВИЭ в соответствии с разделом 9 настоящего Регламента</w:t>
            </w:r>
            <w:r w:rsidRPr="007F341C">
              <w:rPr>
                <w:rFonts w:ascii="Garamond" w:hAnsi="Garamond"/>
                <w:bCs/>
                <w:color w:val="000000"/>
                <w:sz w:val="22"/>
                <w:szCs w:val="22"/>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r w:rsidRPr="007F341C">
              <w:rPr>
                <w:rFonts w:ascii="Garamond" w:hAnsi="Garamond"/>
                <w:color w:val="000000"/>
                <w:sz w:val="22"/>
                <w:szCs w:val="22"/>
              </w:rPr>
              <w:t xml:space="preserve">б)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дополнительного обеспечения на 27 месяцев, должен составлять не менее 5 % от произведения </w:t>
            </w:r>
            <w:r w:rsidRPr="007F341C">
              <w:rPr>
                <w:rFonts w:ascii="Garamond" w:hAnsi="Garamond"/>
                <w:sz w:val="22"/>
                <w:szCs w:val="22"/>
              </w:rPr>
              <w:t xml:space="preserve">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w:t>
            </w:r>
            <w:r w:rsidRPr="007F341C">
              <w:rPr>
                <w:rFonts w:ascii="Garamond" w:hAnsi="Garamond"/>
                <w:color w:val="000000"/>
                <w:sz w:val="22"/>
                <w:szCs w:val="22"/>
              </w:rPr>
              <w:t xml:space="preserve">объема установленной мощности такого объекта генерации, указанного в приложении </w:t>
            </w:r>
            <w:r w:rsidR="00BA55ED">
              <w:rPr>
                <w:rFonts w:ascii="Garamond" w:hAnsi="Garamond"/>
                <w:color w:val="000000"/>
                <w:sz w:val="22"/>
                <w:szCs w:val="22"/>
              </w:rPr>
              <w:t>1 к ДПМ ВИЭ (выраженного в кВт</w:t>
            </w:r>
            <w:r w:rsidR="00BA55ED" w:rsidRPr="00F365AE">
              <w:rPr>
                <w:rFonts w:ascii="Garamond" w:hAnsi="Garamond"/>
                <w:color w:val="000000"/>
                <w:sz w:val="22"/>
                <w:szCs w:val="22"/>
              </w:rPr>
              <w:t>)</w:t>
            </w:r>
            <w:r w:rsidR="00F365AE" w:rsidRPr="00F365AE">
              <w:rPr>
                <w:rFonts w:ascii="Garamond" w:hAnsi="Garamond"/>
                <w:color w:val="000000"/>
                <w:sz w:val="22"/>
                <w:szCs w:val="22"/>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r w:rsidRPr="007F341C">
              <w:rPr>
                <w:rFonts w:ascii="Garamond" w:hAnsi="Garamond"/>
                <w:color w:val="000000"/>
                <w:sz w:val="22"/>
                <w:szCs w:val="22"/>
              </w:rPr>
              <w:t xml:space="preserve">в) </w:t>
            </w:r>
            <w:r w:rsidRPr="007F341C">
              <w:rPr>
                <w:rFonts w:ascii="Garamond" w:hAnsi="Garamond"/>
                <w:sz w:val="22"/>
                <w:szCs w:val="22"/>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7F341C">
              <w:rPr>
                <w:rFonts w:ascii="Garamond" w:hAnsi="Garamond"/>
                <w:color w:val="000000"/>
                <w:sz w:val="22"/>
                <w:szCs w:val="22"/>
              </w:rPr>
              <w:t>в целях реализации поставщиком мощности своего права на предоставление дополнительного обеспечения на 27 месяцев,</w:t>
            </w:r>
            <w:r w:rsidRPr="007F341C">
              <w:rPr>
                <w:rFonts w:ascii="Garamond" w:hAnsi="Garamond"/>
                <w:sz w:val="22"/>
                <w:szCs w:val="22"/>
              </w:rPr>
              <w:t xml:space="preserve">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7F341C">
              <w:rPr>
                <w:rFonts w:ascii="Garamond" w:hAnsi="Garamond"/>
                <w:color w:val="000000"/>
                <w:sz w:val="22"/>
                <w:szCs w:val="22"/>
              </w:rPr>
              <w:t xml:space="preserve"> для ДПМ ВИЭ, </w:t>
            </w:r>
            <w:r w:rsidRPr="007F341C">
              <w:rPr>
                <w:rFonts w:ascii="Garamond" w:hAnsi="Garamond"/>
                <w:sz w:val="22"/>
                <w:szCs w:val="22"/>
              </w:rPr>
              <w:t xml:space="preserve">заключенных по итогам ОПВ, проведенных после 1 января 2020 года, 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F365AE">
              <w:rPr>
                <w:rFonts w:ascii="Garamond" w:hAnsi="Garamond" w:cs="Calibri"/>
                <w:color w:val="000000"/>
                <w:sz w:val="22"/>
                <w:szCs w:val="22"/>
                <w:highlight w:val="yellow"/>
                <w:lang w:bidi="ru-RU"/>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365AE" w:rsidRDefault="00F365AE">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r w:rsidRPr="007F341C">
              <w:rPr>
                <w:rFonts w:ascii="Garamond" w:hAnsi="Garamond"/>
                <w:color w:val="000000"/>
                <w:sz w:val="22"/>
                <w:szCs w:val="22"/>
              </w:rPr>
              <w:t xml:space="preserve">Продавец по ДПМ ВИЭ 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w:t>
            </w:r>
            <w:r w:rsidRPr="007F341C">
              <w:rPr>
                <w:rFonts w:ascii="Garamond" w:hAnsi="Garamond"/>
                <w:sz w:val="22"/>
                <w:szCs w:val="22"/>
              </w:rPr>
              <w:t xml:space="preserve">и </w:t>
            </w:r>
            <w:proofErr w:type="gramStart"/>
            <w:r w:rsidRPr="007F341C">
              <w:rPr>
                <w:rFonts w:ascii="Garamond" w:hAnsi="Garamond"/>
                <w:sz w:val="22"/>
                <w:szCs w:val="22"/>
              </w:rPr>
              <w:t xml:space="preserve">КО </w:t>
            </w:r>
            <w:r w:rsidRPr="007F341C">
              <w:rPr>
                <w:rFonts w:ascii="Garamond" w:hAnsi="Garamond"/>
                <w:color w:val="000000"/>
                <w:sz w:val="22"/>
                <w:szCs w:val="22"/>
              </w:rPr>
              <w:t>уведомление</w:t>
            </w:r>
            <w:proofErr w:type="gramEnd"/>
            <w:r w:rsidRPr="007F341C">
              <w:rPr>
                <w:rFonts w:ascii="Garamond" w:hAnsi="Garamond"/>
                <w:color w:val="000000"/>
                <w:sz w:val="22"/>
                <w:szCs w:val="22"/>
              </w:rPr>
              <w:t xml:space="preserve"> о намерении предоставить дополнительное обеспечение в целях </w:t>
            </w:r>
            <w:r w:rsidRPr="007F341C">
              <w:rPr>
                <w:rFonts w:ascii="Garamond" w:hAnsi="Garamond"/>
                <w:bCs/>
                <w:color w:val="000000"/>
                <w:sz w:val="22"/>
                <w:szCs w:val="22"/>
              </w:rPr>
              <w:t>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p w:rsidR="00F6537B" w:rsidRPr="007F341C" w:rsidRDefault="00F6537B">
            <w:pPr>
              <w:tabs>
                <w:tab w:val="left" w:pos="567"/>
              </w:tabs>
              <w:autoSpaceDE w:val="0"/>
              <w:autoSpaceDN w:val="0"/>
              <w:spacing w:after="120"/>
              <w:ind w:right="2" w:firstLine="662"/>
              <w:jc w:val="both"/>
              <w:rPr>
                <w:rFonts w:ascii="Garamond" w:hAnsi="Garamond"/>
                <w:sz w:val="22"/>
                <w:szCs w:val="22"/>
              </w:rPr>
            </w:pPr>
            <w:r w:rsidRPr="007F341C">
              <w:rPr>
                <w:rFonts w:ascii="Garamond" w:hAnsi="Garamond"/>
                <w:color w:val="000000"/>
                <w:sz w:val="22"/>
                <w:szCs w:val="22"/>
              </w:rPr>
              <w:t>…</w:t>
            </w:r>
          </w:p>
        </w:tc>
      </w:tr>
      <w:tr w:rsidR="00F6537B" w:rsidRPr="007F341C">
        <w:trPr>
          <w:trHeight w:val="147"/>
        </w:trPr>
        <w:tc>
          <w:tcPr>
            <w:tcW w:w="918" w:type="dxa"/>
            <w:shd w:val="clear" w:color="auto" w:fill="auto"/>
            <w:vAlign w:val="center"/>
          </w:tcPr>
          <w:p w:rsidR="00F6537B" w:rsidRPr="007F341C" w:rsidRDefault="00F365AE">
            <w:pPr>
              <w:widowControl w:val="0"/>
              <w:jc w:val="center"/>
              <w:rPr>
                <w:rFonts w:ascii="Garamond" w:hAnsi="Garamond"/>
                <w:b/>
                <w:sz w:val="22"/>
                <w:szCs w:val="22"/>
              </w:rPr>
            </w:pPr>
            <w:r>
              <w:rPr>
                <w:rFonts w:ascii="Garamond" w:hAnsi="Garamond"/>
                <w:b/>
                <w:sz w:val="22"/>
                <w:szCs w:val="22"/>
              </w:rPr>
              <w:lastRenderedPageBreak/>
              <w:t>7.17.2</w:t>
            </w:r>
          </w:p>
        </w:tc>
        <w:tc>
          <w:tcPr>
            <w:tcW w:w="6946" w:type="dxa"/>
            <w:shd w:val="clear" w:color="auto" w:fill="auto"/>
          </w:tcPr>
          <w:p w:rsidR="00F6537B" w:rsidRPr="007F341C" w:rsidRDefault="00F6537B">
            <w:pPr>
              <w:tabs>
                <w:tab w:val="left" w:pos="567"/>
              </w:tabs>
              <w:autoSpaceDE w:val="0"/>
              <w:autoSpaceDN w:val="0"/>
              <w:spacing w:after="120"/>
              <w:ind w:right="2"/>
              <w:jc w:val="both"/>
              <w:rPr>
                <w:rFonts w:ascii="Garamond" w:hAnsi="Garamond"/>
                <w:bCs/>
                <w:i/>
                <w:color w:val="000000"/>
                <w:sz w:val="22"/>
                <w:szCs w:val="22"/>
              </w:rPr>
            </w:pPr>
            <w:r w:rsidRPr="007F341C">
              <w:rPr>
                <w:rFonts w:ascii="Garamond" w:hAnsi="Garamond"/>
                <w:bCs/>
                <w:color w:val="000000"/>
                <w:sz w:val="22"/>
                <w:szCs w:val="22"/>
              </w:rPr>
              <w:t>7.17.2.</w:t>
            </w:r>
            <w:r w:rsidRPr="007F341C">
              <w:rPr>
                <w:rFonts w:ascii="Garamond" w:hAnsi="Garamond"/>
                <w:bCs/>
                <w:i/>
                <w:color w:val="000000"/>
                <w:sz w:val="22"/>
                <w:szCs w:val="22"/>
              </w:rPr>
              <w:t xml:space="preserve"> В случае если обеспечением исполнения обязательств по ДПМ ВИЭ является </w:t>
            </w:r>
            <w:r w:rsidRPr="007F341C">
              <w:rPr>
                <w:rFonts w:ascii="Garamond" w:hAnsi="Garamond"/>
                <w:i/>
                <w:color w:val="000000"/>
                <w:sz w:val="22"/>
                <w:szCs w:val="22"/>
              </w:rPr>
              <w:t>штраф, оплата которого осуществляется по аккредитиву, одновременно должны быть выполнены следующие условия</w:t>
            </w:r>
            <w:r w:rsidRPr="007F341C">
              <w:rPr>
                <w:rFonts w:ascii="Garamond" w:hAnsi="Garamond"/>
                <w:bCs/>
                <w:i/>
                <w:color w:val="000000"/>
                <w:sz w:val="22"/>
                <w:szCs w:val="22"/>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r w:rsidRPr="007F341C">
              <w:rPr>
                <w:rFonts w:ascii="Garamond" w:hAnsi="Garamond"/>
                <w:color w:val="000000"/>
                <w:sz w:val="22"/>
                <w:szCs w:val="22"/>
              </w:rPr>
              <w:t>а) аккредитив соответствует требованиям пункта 7.14 настоящего Регламента (за исключением требований пункта в части суммы аккредитива и срока его действия);</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r w:rsidRPr="007F341C">
              <w:rPr>
                <w:rFonts w:ascii="Garamond" w:hAnsi="Garamond"/>
                <w:color w:val="000000"/>
                <w:sz w:val="22"/>
                <w:szCs w:val="22"/>
              </w:rPr>
              <w:t>б) сумма аккредитива должна быть увеличена не менее чем на величину, составляющую</w:t>
            </w:r>
            <w:r w:rsidRPr="007F341C">
              <w:rPr>
                <w:rFonts w:ascii="Garamond" w:hAnsi="Garamond"/>
                <w:color w:val="000000"/>
                <w:sz w:val="22"/>
                <w:szCs w:val="22"/>
                <w:highlight w:val="yellow"/>
              </w:rPr>
              <w:t>:</w:t>
            </w:r>
          </w:p>
          <w:p w:rsidR="00F6537B" w:rsidRPr="007F341C" w:rsidRDefault="00F6537B">
            <w:pPr>
              <w:numPr>
                <w:ilvl w:val="0"/>
                <w:numId w:val="33"/>
              </w:numPr>
              <w:tabs>
                <w:tab w:val="left" w:pos="567"/>
              </w:tabs>
              <w:suppressAutoHyphens/>
              <w:autoSpaceDE w:val="0"/>
              <w:autoSpaceDN w:val="0"/>
              <w:spacing w:before="120" w:after="120"/>
              <w:ind w:right="2"/>
              <w:jc w:val="both"/>
              <w:rPr>
                <w:rFonts w:ascii="Garamond" w:hAnsi="Garamond"/>
                <w:b/>
                <w:i/>
                <w:color w:val="000000"/>
                <w:sz w:val="22"/>
                <w:szCs w:val="22"/>
              </w:rPr>
            </w:pPr>
            <w:r w:rsidRPr="007F341C">
              <w:rPr>
                <w:rFonts w:ascii="Garamond" w:hAnsi="Garamond"/>
                <w:sz w:val="22"/>
                <w:szCs w:val="22"/>
                <w:highlight w:val="yellow"/>
              </w:rPr>
              <w:t>для объектов ВИЭ, отобранных на ОПВ, проводимом в 2020 году, –</w:t>
            </w:r>
            <w:r w:rsidRPr="007F341C">
              <w:rPr>
                <w:rFonts w:ascii="Garamond" w:hAnsi="Garamond"/>
                <w:color w:val="000000"/>
                <w:sz w:val="22"/>
                <w:szCs w:val="22"/>
              </w:rPr>
              <w:t xml:space="preserve"> 5 % от произведения </w:t>
            </w:r>
            <w:r w:rsidRPr="007F341C">
              <w:rPr>
                <w:rFonts w:ascii="Garamond" w:hAnsi="Garamond"/>
                <w:sz w:val="22"/>
                <w:szCs w:val="22"/>
              </w:rPr>
              <w:t xml:space="preserve">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w:t>
            </w:r>
            <w:r w:rsidRPr="007F341C">
              <w:rPr>
                <w:rFonts w:ascii="Garamond" w:hAnsi="Garamond"/>
                <w:color w:val="000000"/>
                <w:sz w:val="22"/>
                <w:szCs w:val="22"/>
              </w:rPr>
              <w:t>объема установленной мощности такого объекта генерации, указанного в приложении 1 к ДПМ ВИЭ (выраженного в кВт</w:t>
            </w:r>
            <w:r w:rsidRPr="00F365AE">
              <w:rPr>
                <w:rFonts w:ascii="Garamond" w:hAnsi="Garamond"/>
                <w:color w:val="000000"/>
                <w:sz w:val="22"/>
                <w:szCs w:val="22"/>
              </w:rPr>
              <w:t>);</w:t>
            </w:r>
          </w:p>
          <w:p w:rsidR="00F6537B" w:rsidRPr="007F341C" w:rsidRDefault="00F6537B">
            <w:pPr>
              <w:numPr>
                <w:ilvl w:val="0"/>
                <w:numId w:val="33"/>
              </w:numPr>
              <w:tabs>
                <w:tab w:val="left" w:pos="567"/>
              </w:tabs>
              <w:suppressAutoHyphens/>
              <w:autoSpaceDE w:val="0"/>
              <w:autoSpaceDN w:val="0"/>
              <w:spacing w:before="120" w:after="120"/>
              <w:ind w:right="2"/>
              <w:jc w:val="both"/>
              <w:rPr>
                <w:rFonts w:ascii="Garamond" w:hAnsi="Garamond"/>
                <w:b/>
                <w:i/>
                <w:color w:val="000000"/>
                <w:sz w:val="22"/>
                <w:szCs w:val="22"/>
                <w:highlight w:val="yellow"/>
              </w:rPr>
            </w:pPr>
            <w:r w:rsidRPr="007F341C">
              <w:rPr>
                <w:rFonts w:ascii="Garamond" w:hAnsi="Garamond"/>
                <w:sz w:val="22"/>
                <w:szCs w:val="22"/>
                <w:highlight w:val="yellow"/>
              </w:rPr>
              <w:t xml:space="preserve">для объектов ВИЭ, отобранных на ОПВ, проводимых после 1 января 2021 года, –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w:t>
            </w:r>
            <w:r w:rsidRPr="007F341C">
              <w:rPr>
                <w:rFonts w:ascii="Garamond" w:hAnsi="Garamond"/>
                <w:sz w:val="22"/>
                <w:szCs w:val="22"/>
                <w:highlight w:val="yellow"/>
              </w:rPr>
              <w:lastRenderedPageBreak/>
              <w:t>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highlight w:val="yellow"/>
                <w:lang w:bidi="ru-RU"/>
              </w:rPr>
              <w:t>;</w:t>
            </w:r>
          </w:p>
          <w:p w:rsidR="00F6537B" w:rsidRPr="007F341C" w:rsidRDefault="00F6537B">
            <w:pPr>
              <w:tabs>
                <w:tab w:val="left" w:pos="567"/>
              </w:tabs>
              <w:autoSpaceDE w:val="0"/>
              <w:autoSpaceDN w:val="0"/>
              <w:spacing w:after="120"/>
              <w:ind w:right="2" w:firstLine="662"/>
              <w:jc w:val="both"/>
              <w:rPr>
                <w:rFonts w:ascii="Garamond" w:hAnsi="Garamond"/>
                <w:bCs/>
                <w:color w:val="000000"/>
                <w:sz w:val="22"/>
                <w:szCs w:val="22"/>
              </w:rPr>
            </w:pPr>
            <w:r w:rsidRPr="007F341C">
              <w:rPr>
                <w:rFonts w:ascii="Garamond" w:hAnsi="Garamond"/>
                <w:color w:val="000000"/>
                <w:sz w:val="22"/>
                <w:szCs w:val="22"/>
              </w:rPr>
              <w:t xml:space="preserve">в) срок действия измененного аккредитива должен быть </w:t>
            </w:r>
            <w:r w:rsidRPr="007F341C">
              <w:rPr>
                <w:rFonts w:ascii="Garamond" w:hAnsi="Garamond"/>
                <w:bCs/>
                <w:color w:val="000000"/>
                <w:sz w:val="22"/>
                <w:szCs w:val="22"/>
              </w:rPr>
              <w:t>не менее 27 (двадцати семи) месяцев с даты начала поставки мощности объекта генерации, в отношении которого подписано Соглашение об оплате штрафов по ДПМ ВИЭ по аккредитиву, либо 27 (двадцати семи) месяцев с измененной даты начала поставки мощности, если дата начала поставки мощности в соответствующих ДПМ ВИЭ изменена на более позднюю дату.</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rPr>
            </w:pPr>
            <w:r w:rsidRPr="007F341C">
              <w:rPr>
                <w:rFonts w:ascii="Garamond" w:hAnsi="Garamond"/>
                <w:color w:val="000000"/>
                <w:sz w:val="22"/>
                <w:szCs w:val="22"/>
              </w:rPr>
              <w:t>В целях внесения изменений в аккредитив 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внесения изменений в аккредитив (по форме приложения 14г к настоящему Регламенту).</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rPr>
            </w:pPr>
            <w:r w:rsidRPr="007F341C">
              <w:rPr>
                <w:rFonts w:ascii="Garamond" w:hAnsi="Garamond"/>
                <w:color w:val="000000"/>
                <w:sz w:val="22"/>
                <w:szCs w:val="22"/>
              </w:rPr>
              <w:t>Уведомление о намерении продавца по ДПМ ВИЭ предоставить дополнительное обеспечение исполнения обязательств по ДПМ ВИЭ и уведомление о внесении изменений в аккредитив от исполняющего банка должны быть предоставлены в ЦФР не ранее 1-го числа девятого месяца с даты начала поставки по ДПМ ВИЭ, но не позднее чем за 7 рабочих дней до окончания 11 (одиннадцатого) месяца с даты начала поставки по ДПМ ВИЭ.</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rPr>
            </w:pPr>
            <w:r w:rsidRPr="007F341C">
              <w:rPr>
                <w:rFonts w:ascii="Garamond" w:hAnsi="Garamond"/>
                <w:color w:val="000000"/>
                <w:sz w:val="22"/>
                <w:szCs w:val="22"/>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 внесении изменений в аккредитив и получения от продавца по ДПМ ВИЭ уведомления о намерении предоставить дополнительное обеспечение исполнения обязательств по ДПМ ВИЭ,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о величине, на которую была увеличена сумма аккредитива. </w:t>
            </w:r>
          </w:p>
          <w:p w:rsidR="00F6537B" w:rsidRPr="007F341C" w:rsidRDefault="00F6537B">
            <w:pPr>
              <w:tabs>
                <w:tab w:val="left" w:pos="567"/>
              </w:tabs>
              <w:autoSpaceDE w:val="0"/>
              <w:autoSpaceDN w:val="0"/>
              <w:spacing w:after="120"/>
              <w:ind w:right="2" w:firstLine="601"/>
              <w:jc w:val="both"/>
              <w:rPr>
                <w:rFonts w:ascii="Garamond" w:hAnsi="Garamond"/>
                <w:sz w:val="22"/>
                <w:szCs w:val="22"/>
              </w:rPr>
            </w:pPr>
            <w:r w:rsidRPr="007F341C">
              <w:rPr>
                <w:rFonts w:ascii="Garamond" w:hAnsi="Garamond"/>
                <w:color w:val="000000"/>
                <w:sz w:val="22"/>
                <w:szCs w:val="22"/>
              </w:rPr>
              <w:lastRenderedPageBreak/>
              <w:t xml:space="preserve">В случае если денежные средства аккредитива, ранее предоставленного в рамках </w:t>
            </w:r>
            <w:r w:rsidRPr="007F341C">
              <w:rPr>
                <w:rFonts w:ascii="Garamond" w:hAnsi="Garamond"/>
                <w:sz w:val="22"/>
                <w:szCs w:val="22"/>
              </w:rPr>
              <w:t xml:space="preserve">Соглашения о порядке расчетов, связанных с уплатой штрафа по ДПМ ВИЭ,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то в целях предоставления дополнительного </w:t>
            </w:r>
            <w:r w:rsidRPr="007F341C">
              <w:rPr>
                <w:rFonts w:ascii="Garamond" w:hAnsi="Garamond"/>
                <w:bCs/>
                <w:sz w:val="22"/>
                <w:szCs w:val="22"/>
              </w:rPr>
              <w:t>обеспечения на 27 месяцев продавец по ДПМ ВИЭ</w:t>
            </w:r>
            <w:r w:rsidRPr="007F341C">
              <w:rPr>
                <w:rFonts w:ascii="Garamond" w:hAnsi="Garamond"/>
                <w:sz w:val="22"/>
                <w:szCs w:val="22"/>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r w:rsidRPr="007F341C">
              <w:rPr>
                <w:rFonts w:ascii="Garamond" w:hAnsi="Garamond"/>
                <w:bCs/>
                <w:color w:val="000000"/>
                <w:sz w:val="22"/>
                <w:szCs w:val="22"/>
              </w:rPr>
              <w:t xml:space="preserve">а) срок </w:t>
            </w:r>
            <w:r w:rsidRPr="007F341C">
              <w:rPr>
                <w:rFonts w:ascii="Garamond" w:hAnsi="Garamond"/>
                <w:color w:val="000000"/>
                <w:sz w:val="22"/>
                <w:szCs w:val="22"/>
              </w:rPr>
              <w:t>действия аккредитива должен быть</w:t>
            </w:r>
            <w:r w:rsidRPr="007F341C">
              <w:rPr>
                <w:rFonts w:ascii="Garamond" w:hAnsi="Garamond"/>
                <w:bCs/>
                <w:color w:val="000000"/>
                <w:sz w:val="22"/>
                <w:szCs w:val="22"/>
              </w:rPr>
              <w:t xml:space="preserve"> не менее 27 (двадцати семи) месяцев с даты начала поставки мощности объекта генерации, в отношении которого подписано Соглашение об оплате штрафов по ДПМ ВИЭ по аккредитиву</w:t>
            </w:r>
            <w:r w:rsidRPr="007F341C">
              <w:rPr>
                <w:rFonts w:ascii="Garamond" w:hAnsi="Garamond"/>
                <w:color w:val="000000"/>
                <w:sz w:val="22"/>
                <w:szCs w:val="22"/>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r w:rsidRPr="007F341C">
              <w:rPr>
                <w:rFonts w:ascii="Garamond" w:hAnsi="Garamond"/>
                <w:color w:val="000000"/>
                <w:sz w:val="22"/>
                <w:szCs w:val="22"/>
              </w:rPr>
              <w:t>б) сумма аккредитива должна составлять не менее</w:t>
            </w:r>
            <w:r w:rsidRPr="007F341C">
              <w:rPr>
                <w:rFonts w:ascii="Garamond" w:hAnsi="Garamond"/>
                <w:color w:val="000000"/>
                <w:sz w:val="22"/>
                <w:szCs w:val="22"/>
                <w:highlight w:val="yellow"/>
              </w:rPr>
              <w:t>:</w:t>
            </w:r>
          </w:p>
          <w:p w:rsidR="00F6537B" w:rsidRPr="007F341C" w:rsidRDefault="00F6537B">
            <w:pPr>
              <w:numPr>
                <w:ilvl w:val="0"/>
                <w:numId w:val="34"/>
              </w:numPr>
              <w:tabs>
                <w:tab w:val="left" w:pos="567"/>
              </w:tabs>
              <w:suppressAutoHyphens/>
              <w:autoSpaceDE w:val="0"/>
              <w:autoSpaceDN w:val="0"/>
              <w:spacing w:before="120" w:after="120"/>
              <w:ind w:right="2"/>
              <w:jc w:val="both"/>
              <w:rPr>
                <w:rFonts w:ascii="Garamond" w:hAnsi="Garamond"/>
                <w:sz w:val="22"/>
                <w:szCs w:val="22"/>
              </w:rPr>
            </w:pPr>
            <w:r w:rsidRPr="007F341C">
              <w:rPr>
                <w:rFonts w:ascii="Garamond" w:hAnsi="Garamond"/>
                <w:sz w:val="22"/>
                <w:szCs w:val="22"/>
                <w:highlight w:val="yellow"/>
              </w:rPr>
              <w:t>для объектов ВИЭ, отобранных на ОПВ, проводимом в 2020 году, –</w:t>
            </w:r>
            <w:r w:rsidRPr="007F341C">
              <w:rPr>
                <w:rFonts w:ascii="Garamond" w:hAnsi="Garamond"/>
                <w:color w:val="000000"/>
                <w:sz w:val="22"/>
                <w:szCs w:val="22"/>
              </w:rPr>
              <w:t xml:space="preserve"> 5 % от произведения </w:t>
            </w:r>
            <w:r w:rsidRPr="007F341C">
              <w:rPr>
                <w:rFonts w:ascii="Garamond" w:hAnsi="Garamond"/>
                <w:sz w:val="22"/>
                <w:szCs w:val="22"/>
              </w:rPr>
              <w:t xml:space="preserve">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w:t>
            </w:r>
            <w:r w:rsidRPr="007F341C">
              <w:rPr>
                <w:rFonts w:ascii="Garamond" w:hAnsi="Garamond"/>
                <w:color w:val="000000"/>
                <w:sz w:val="22"/>
                <w:szCs w:val="22"/>
              </w:rPr>
              <w:t>объема установленной мощности такого объекта генерации, указанного в приложении 1 к ДПМ ВИЭ (выраженного в кВт)</w:t>
            </w:r>
            <w:r w:rsidRPr="00F365AE">
              <w:rPr>
                <w:rFonts w:ascii="Garamond" w:hAnsi="Garamond"/>
                <w:sz w:val="22"/>
                <w:szCs w:val="22"/>
                <w:highlight w:val="yellow"/>
              </w:rPr>
              <w:t>;</w:t>
            </w:r>
          </w:p>
          <w:p w:rsidR="00F6537B" w:rsidRPr="007F341C" w:rsidRDefault="00F6537B">
            <w:pPr>
              <w:numPr>
                <w:ilvl w:val="0"/>
                <w:numId w:val="34"/>
              </w:numPr>
              <w:tabs>
                <w:tab w:val="left" w:pos="567"/>
              </w:tabs>
              <w:suppressAutoHyphens/>
              <w:autoSpaceDE w:val="0"/>
              <w:autoSpaceDN w:val="0"/>
              <w:spacing w:before="120" w:after="120"/>
              <w:ind w:right="2"/>
              <w:jc w:val="both"/>
              <w:rPr>
                <w:rFonts w:ascii="Garamond" w:hAnsi="Garamond"/>
                <w:sz w:val="22"/>
                <w:szCs w:val="22"/>
                <w:highlight w:val="yellow"/>
              </w:rPr>
            </w:pPr>
            <w:r w:rsidRPr="007F341C">
              <w:rPr>
                <w:rFonts w:ascii="Garamond" w:hAnsi="Garamond"/>
                <w:sz w:val="22"/>
                <w:szCs w:val="22"/>
                <w:highlight w:val="yellow"/>
              </w:rPr>
              <w:t>для объектов ВИЭ, отобранных на ОПВ, проводимых после 1 января 2021 года, –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highlight w:val="yellow"/>
                <w:lang w:bidi="ru-RU"/>
              </w:rPr>
              <w:t>.</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rPr>
            </w:pPr>
            <w:r w:rsidRPr="007F341C">
              <w:rPr>
                <w:rFonts w:ascii="Garamond" w:hAnsi="Garamond"/>
                <w:color w:val="000000"/>
                <w:sz w:val="22"/>
                <w:szCs w:val="22"/>
              </w:rPr>
              <w:t xml:space="preserve">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w:t>
            </w:r>
            <w:r w:rsidRPr="007F341C">
              <w:rPr>
                <w:rFonts w:ascii="Garamond" w:hAnsi="Garamond"/>
                <w:color w:val="000000"/>
                <w:sz w:val="22"/>
                <w:szCs w:val="22"/>
              </w:rPr>
              <w:lastRenderedPageBreak/>
              <w:t>обязательств по ДПМ ВИЭ путем выпуска нового аккредитива (по форме приложения 14д к настоящему Регламенту).</w:t>
            </w:r>
          </w:p>
          <w:p w:rsidR="00F6537B" w:rsidRPr="007F341C" w:rsidRDefault="00F6537B">
            <w:pPr>
              <w:tabs>
                <w:tab w:val="left" w:pos="567"/>
              </w:tabs>
              <w:autoSpaceDE w:val="0"/>
              <w:autoSpaceDN w:val="0"/>
              <w:spacing w:after="120"/>
              <w:ind w:right="2" w:firstLine="662"/>
              <w:jc w:val="both"/>
              <w:rPr>
                <w:rFonts w:ascii="Garamond" w:hAnsi="Garamond"/>
                <w:sz w:val="22"/>
                <w:szCs w:val="22"/>
              </w:rPr>
            </w:pPr>
            <w:r w:rsidRPr="007F341C">
              <w:rPr>
                <w:rFonts w:ascii="Garamond" w:hAnsi="Garamond"/>
                <w:color w:val="000000"/>
                <w:sz w:val="22"/>
                <w:szCs w:val="22"/>
              </w:rPr>
              <w:t>…</w:t>
            </w:r>
          </w:p>
        </w:tc>
        <w:tc>
          <w:tcPr>
            <w:tcW w:w="7513" w:type="dxa"/>
            <w:shd w:val="clear" w:color="auto" w:fill="auto"/>
          </w:tcPr>
          <w:p w:rsidR="00F6537B" w:rsidRPr="007F341C" w:rsidRDefault="00F6537B">
            <w:pPr>
              <w:tabs>
                <w:tab w:val="left" w:pos="567"/>
              </w:tabs>
              <w:autoSpaceDE w:val="0"/>
              <w:autoSpaceDN w:val="0"/>
              <w:spacing w:after="120"/>
              <w:ind w:right="2"/>
              <w:jc w:val="both"/>
              <w:rPr>
                <w:rFonts w:ascii="Garamond" w:hAnsi="Garamond"/>
                <w:bCs/>
                <w:i/>
                <w:color w:val="000000"/>
                <w:sz w:val="22"/>
                <w:szCs w:val="22"/>
              </w:rPr>
            </w:pPr>
            <w:r w:rsidRPr="007F341C">
              <w:rPr>
                <w:rFonts w:ascii="Garamond" w:hAnsi="Garamond"/>
                <w:bCs/>
                <w:i/>
                <w:color w:val="000000"/>
                <w:sz w:val="22"/>
                <w:szCs w:val="22"/>
              </w:rPr>
              <w:lastRenderedPageBreak/>
              <w:t xml:space="preserve">7.17.2. В случае если обеспечением исполнения обязательств по ДПМ ВИЭ является </w:t>
            </w:r>
            <w:r w:rsidRPr="007F341C">
              <w:rPr>
                <w:rFonts w:ascii="Garamond" w:hAnsi="Garamond"/>
                <w:i/>
                <w:color w:val="000000"/>
                <w:sz w:val="22"/>
                <w:szCs w:val="22"/>
              </w:rPr>
              <w:t>штраф, оплата которого осуществляется по аккредитиву, одновременно должны быть выполнены следующие условия</w:t>
            </w:r>
            <w:r w:rsidRPr="007F341C">
              <w:rPr>
                <w:rFonts w:ascii="Garamond" w:hAnsi="Garamond"/>
                <w:bCs/>
                <w:i/>
                <w:color w:val="000000"/>
                <w:sz w:val="22"/>
                <w:szCs w:val="22"/>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r w:rsidRPr="007F341C">
              <w:rPr>
                <w:rFonts w:ascii="Garamond" w:hAnsi="Garamond"/>
                <w:color w:val="000000"/>
                <w:sz w:val="22"/>
                <w:szCs w:val="22"/>
              </w:rPr>
              <w:t>а) аккредитив соответствует требованиям пункта 7.14 настоящего Регламента (за исключением требований пункта в части суммы аккредитива и срока его действия);</w:t>
            </w:r>
          </w:p>
          <w:p w:rsidR="00F6537B" w:rsidRPr="007F341C" w:rsidRDefault="00F6537B">
            <w:pPr>
              <w:tabs>
                <w:tab w:val="left" w:pos="567"/>
              </w:tabs>
              <w:autoSpaceDE w:val="0"/>
              <w:autoSpaceDN w:val="0"/>
              <w:spacing w:after="120"/>
              <w:ind w:right="2" w:firstLine="662"/>
              <w:jc w:val="both"/>
              <w:rPr>
                <w:rFonts w:ascii="Garamond" w:hAnsi="Garamond"/>
                <w:b/>
                <w:i/>
                <w:color w:val="000000"/>
                <w:sz w:val="22"/>
                <w:szCs w:val="22"/>
              </w:rPr>
            </w:pPr>
            <w:r w:rsidRPr="007F341C">
              <w:rPr>
                <w:rFonts w:ascii="Garamond" w:hAnsi="Garamond"/>
                <w:color w:val="000000"/>
                <w:sz w:val="22"/>
                <w:szCs w:val="22"/>
              </w:rPr>
              <w:t xml:space="preserve">б) сумма аккредитива должна быть увеличена не менее чем на величину, составляющую 5 % от произведения </w:t>
            </w:r>
            <w:r w:rsidRPr="007F341C">
              <w:rPr>
                <w:rFonts w:ascii="Garamond" w:hAnsi="Garamond"/>
                <w:sz w:val="22"/>
                <w:szCs w:val="22"/>
              </w:rPr>
              <w:t xml:space="preserve">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w:t>
            </w:r>
            <w:r w:rsidRPr="007F341C">
              <w:rPr>
                <w:rFonts w:ascii="Garamond" w:hAnsi="Garamond"/>
                <w:color w:val="000000"/>
                <w:sz w:val="22"/>
                <w:szCs w:val="22"/>
              </w:rPr>
              <w:t xml:space="preserve">объема установленной мощности такого объекта генерации, указанного в приложении </w:t>
            </w:r>
            <w:r w:rsidR="00F365AE">
              <w:rPr>
                <w:rFonts w:ascii="Garamond" w:hAnsi="Garamond"/>
                <w:color w:val="000000"/>
                <w:sz w:val="22"/>
                <w:szCs w:val="22"/>
              </w:rPr>
              <w:t>1 к ДПМ ВИЭ (выраженного в кВт)</w:t>
            </w:r>
            <w:r w:rsidR="00F365AE" w:rsidRPr="00F365AE">
              <w:rPr>
                <w:rFonts w:ascii="Garamond" w:hAnsi="Garamond"/>
                <w:color w:val="000000"/>
                <w:sz w:val="22"/>
                <w:szCs w:val="22"/>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p>
          <w:p w:rsidR="0025052F" w:rsidRPr="007F341C" w:rsidRDefault="0025052F">
            <w:pPr>
              <w:tabs>
                <w:tab w:val="left" w:pos="567"/>
              </w:tabs>
              <w:autoSpaceDE w:val="0"/>
              <w:autoSpaceDN w:val="0"/>
              <w:spacing w:after="120"/>
              <w:ind w:right="2" w:firstLine="662"/>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62"/>
              <w:jc w:val="both"/>
              <w:rPr>
                <w:rFonts w:ascii="Garamond" w:hAnsi="Garamond"/>
                <w:bCs/>
                <w:color w:val="000000"/>
                <w:sz w:val="22"/>
                <w:szCs w:val="22"/>
              </w:rPr>
            </w:pPr>
            <w:r w:rsidRPr="007F341C">
              <w:rPr>
                <w:rFonts w:ascii="Garamond" w:hAnsi="Garamond"/>
                <w:color w:val="000000"/>
                <w:sz w:val="22"/>
                <w:szCs w:val="22"/>
              </w:rPr>
              <w:lastRenderedPageBreak/>
              <w:t xml:space="preserve">в) срок действия измененного аккредитива должен быть </w:t>
            </w:r>
            <w:r w:rsidRPr="007F341C">
              <w:rPr>
                <w:rFonts w:ascii="Garamond" w:hAnsi="Garamond"/>
                <w:bCs/>
                <w:color w:val="000000"/>
                <w:sz w:val="22"/>
                <w:szCs w:val="22"/>
              </w:rPr>
              <w:t>не менее 27 (двадцати семи) месяцев с даты начала поставки мощности объекта генерации, в отношении которого подписано Соглашение об оплате штрафов по ДПМ ВИЭ по аккредитиву, либо 27 (двадцати семи) месяцев с измененной даты начала поставки мощности, если дата начала поставки мощности в соответствующих ДПМ ВИЭ изменена на более позднюю дату.</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rPr>
            </w:pPr>
            <w:r w:rsidRPr="007F341C">
              <w:rPr>
                <w:rFonts w:ascii="Garamond" w:hAnsi="Garamond"/>
                <w:color w:val="000000"/>
                <w:sz w:val="22"/>
                <w:szCs w:val="22"/>
              </w:rPr>
              <w:t>В целях внесения изменений в аккредитив 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внесения изменений в аккредитив (по форме приложения 14г к настоящему Регламенту).</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rPr>
            </w:pPr>
            <w:r w:rsidRPr="007F341C">
              <w:rPr>
                <w:rFonts w:ascii="Garamond" w:hAnsi="Garamond"/>
                <w:color w:val="000000"/>
                <w:sz w:val="22"/>
                <w:szCs w:val="22"/>
              </w:rPr>
              <w:t>Уведомление о намерении продавца по ДПМ ВИЭ предоставить дополнительное обеспечение исполнения обязательств по ДПМ ВИЭ и уведомление о внесении изменений в аккредитив от исполняющего банка должны быть предоставлены в ЦФР не ранее 1-го числа девятого месяца с даты начала поставки по ДПМ ВИЭ, но не позднее чем за 7 рабочих дней до окончания 11 (одиннадцатого) месяца с даты начала поставки по ДПМ ВИЭ.</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rPr>
            </w:pPr>
            <w:r w:rsidRPr="007F341C">
              <w:rPr>
                <w:rFonts w:ascii="Garamond" w:hAnsi="Garamond"/>
                <w:color w:val="000000"/>
                <w:sz w:val="22"/>
                <w:szCs w:val="22"/>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 внесении изменений в аккредитив и получения от продавца по ДПМ ВИЭ уведомления о намерении предоставить дополнительное обеспечение исполнения обязательств по ДПМ ВИЭ,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о величине, на которую была увеличена сумма аккредитива. </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01"/>
              <w:jc w:val="both"/>
              <w:rPr>
                <w:rFonts w:ascii="Garamond" w:hAnsi="Garamond"/>
                <w:sz w:val="22"/>
                <w:szCs w:val="22"/>
              </w:rPr>
            </w:pPr>
            <w:r w:rsidRPr="007F341C">
              <w:rPr>
                <w:rFonts w:ascii="Garamond" w:hAnsi="Garamond"/>
                <w:color w:val="000000"/>
                <w:sz w:val="22"/>
                <w:szCs w:val="22"/>
              </w:rPr>
              <w:t xml:space="preserve">В случае если денежные средства аккредитива, ранее предоставленного в рамках </w:t>
            </w:r>
            <w:r w:rsidRPr="007F341C">
              <w:rPr>
                <w:rFonts w:ascii="Garamond" w:hAnsi="Garamond"/>
                <w:sz w:val="22"/>
                <w:szCs w:val="22"/>
              </w:rPr>
              <w:t xml:space="preserve">Соглашения о порядке расчетов, связанных с уплатой штрафа по ДПМ ВИЭ, были полностью использованы для оплаты штрафов по соответствующим </w:t>
            </w:r>
            <w:r w:rsidRPr="007F341C">
              <w:rPr>
                <w:rFonts w:ascii="Garamond" w:hAnsi="Garamond"/>
                <w:sz w:val="22"/>
                <w:szCs w:val="22"/>
              </w:rPr>
              <w:lastRenderedPageBreak/>
              <w:t xml:space="preserve">ДПМ ВИЭ, либо данный аккредитив перестал соответствовать требованиям настоящего раздела Регламента, то в целях предоставления дополнительного </w:t>
            </w:r>
            <w:r w:rsidRPr="007F341C">
              <w:rPr>
                <w:rFonts w:ascii="Garamond" w:hAnsi="Garamond"/>
                <w:bCs/>
                <w:sz w:val="22"/>
                <w:szCs w:val="22"/>
              </w:rPr>
              <w:t>обеспечения на 27 месяцев продавец по ДПМ ВИЭ</w:t>
            </w:r>
            <w:r w:rsidRPr="007F341C">
              <w:rPr>
                <w:rFonts w:ascii="Garamond" w:hAnsi="Garamond"/>
                <w:sz w:val="22"/>
                <w:szCs w:val="22"/>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rPr>
            </w:pPr>
            <w:r w:rsidRPr="007F341C">
              <w:rPr>
                <w:rFonts w:ascii="Garamond" w:hAnsi="Garamond"/>
                <w:bCs/>
                <w:color w:val="000000"/>
                <w:sz w:val="22"/>
                <w:szCs w:val="22"/>
              </w:rPr>
              <w:t xml:space="preserve">а) срок </w:t>
            </w:r>
            <w:r w:rsidRPr="007F341C">
              <w:rPr>
                <w:rFonts w:ascii="Garamond" w:hAnsi="Garamond"/>
                <w:color w:val="000000"/>
                <w:sz w:val="22"/>
                <w:szCs w:val="22"/>
              </w:rPr>
              <w:t>действия аккредитива должен быть</w:t>
            </w:r>
            <w:r w:rsidRPr="007F341C">
              <w:rPr>
                <w:rFonts w:ascii="Garamond" w:hAnsi="Garamond"/>
                <w:bCs/>
                <w:color w:val="000000"/>
                <w:sz w:val="22"/>
                <w:szCs w:val="22"/>
              </w:rPr>
              <w:t xml:space="preserve"> не менее 27 (двадцати семи) месяцев с даты начала поставки мощности объекта генерации, в отношении которого подписано Соглашение об оплате штрафов по ДПМ ВИЭ по аккредитиву</w:t>
            </w:r>
            <w:r w:rsidRPr="007F341C">
              <w:rPr>
                <w:rFonts w:ascii="Garamond" w:hAnsi="Garamond"/>
                <w:color w:val="000000"/>
                <w:sz w:val="22"/>
                <w:szCs w:val="22"/>
              </w:rPr>
              <w:t>;</w:t>
            </w:r>
          </w:p>
          <w:p w:rsidR="00F6537B" w:rsidRPr="007F341C" w:rsidRDefault="00F6537B">
            <w:pPr>
              <w:tabs>
                <w:tab w:val="left" w:pos="567"/>
              </w:tabs>
              <w:autoSpaceDE w:val="0"/>
              <w:autoSpaceDN w:val="0"/>
              <w:spacing w:after="120"/>
              <w:ind w:right="2" w:firstLine="662"/>
              <w:jc w:val="both"/>
              <w:rPr>
                <w:rFonts w:ascii="Garamond" w:hAnsi="Garamond"/>
                <w:sz w:val="22"/>
                <w:szCs w:val="22"/>
              </w:rPr>
            </w:pPr>
            <w:r w:rsidRPr="007F341C">
              <w:rPr>
                <w:rFonts w:ascii="Garamond" w:hAnsi="Garamond"/>
                <w:color w:val="000000"/>
                <w:sz w:val="22"/>
                <w:szCs w:val="22"/>
              </w:rPr>
              <w:t xml:space="preserve">б) сумма аккредитива должна составлять не менее 5 % от произведения </w:t>
            </w:r>
            <w:r w:rsidRPr="007F341C">
              <w:rPr>
                <w:rFonts w:ascii="Garamond" w:hAnsi="Garamond"/>
                <w:sz w:val="22"/>
                <w:szCs w:val="22"/>
              </w:rPr>
              <w:t xml:space="preserve">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w:t>
            </w:r>
            <w:r w:rsidRPr="007F341C">
              <w:rPr>
                <w:rFonts w:ascii="Garamond" w:hAnsi="Garamond"/>
                <w:color w:val="000000"/>
                <w:sz w:val="22"/>
                <w:szCs w:val="22"/>
              </w:rPr>
              <w:t>объема установленной мощности такого объекта генерации, указанного в приложении 1 к ДПМ ВИЭ (выраженного в кВт)</w:t>
            </w:r>
            <w:r w:rsidR="00F365AE" w:rsidRPr="00F365AE">
              <w:rPr>
                <w:rFonts w:ascii="Garamond" w:hAnsi="Garamond"/>
                <w:sz w:val="22"/>
                <w:szCs w:val="22"/>
                <w:highlight w:val="yellow"/>
              </w:rPr>
              <w:t>.</w:t>
            </w:r>
          </w:p>
          <w:p w:rsidR="00F6537B" w:rsidRPr="007F341C" w:rsidRDefault="00F6537B">
            <w:pPr>
              <w:tabs>
                <w:tab w:val="left" w:pos="567"/>
              </w:tabs>
              <w:autoSpaceDE w:val="0"/>
              <w:autoSpaceDN w:val="0"/>
              <w:spacing w:after="120"/>
              <w:ind w:right="2" w:firstLine="662"/>
              <w:jc w:val="both"/>
              <w:rPr>
                <w:rFonts w:ascii="Garamond" w:hAnsi="Garamond"/>
                <w:sz w:val="22"/>
                <w:szCs w:val="22"/>
              </w:rPr>
            </w:pPr>
          </w:p>
          <w:p w:rsidR="00F6537B" w:rsidRPr="007F341C" w:rsidRDefault="00F6537B">
            <w:pPr>
              <w:tabs>
                <w:tab w:val="left" w:pos="567"/>
              </w:tabs>
              <w:autoSpaceDE w:val="0"/>
              <w:autoSpaceDN w:val="0"/>
              <w:spacing w:after="120"/>
              <w:ind w:right="2" w:firstLine="662"/>
              <w:jc w:val="both"/>
              <w:rPr>
                <w:rFonts w:ascii="Garamond" w:hAnsi="Garamond"/>
                <w:sz w:val="22"/>
                <w:szCs w:val="22"/>
              </w:rPr>
            </w:pPr>
          </w:p>
          <w:p w:rsidR="00F6537B" w:rsidRPr="007F341C" w:rsidRDefault="00F6537B">
            <w:pPr>
              <w:tabs>
                <w:tab w:val="left" w:pos="567"/>
              </w:tabs>
              <w:autoSpaceDE w:val="0"/>
              <w:autoSpaceDN w:val="0"/>
              <w:spacing w:after="120"/>
              <w:ind w:right="2" w:firstLine="662"/>
              <w:jc w:val="both"/>
              <w:rPr>
                <w:rFonts w:ascii="Garamond" w:hAnsi="Garamond"/>
                <w:sz w:val="22"/>
                <w:szCs w:val="22"/>
              </w:rPr>
            </w:pPr>
          </w:p>
          <w:p w:rsidR="00F6537B" w:rsidRPr="007F341C" w:rsidRDefault="00F6537B">
            <w:pPr>
              <w:tabs>
                <w:tab w:val="left" w:pos="567"/>
              </w:tabs>
              <w:autoSpaceDE w:val="0"/>
              <w:autoSpaceDN w:val="0"/>
              <w:spacing w:after="120"/>
              <w:ind w:right="2" w:firstLine="662"/>
              <w:jc w:val="both"/>
              <w:rPr>
                <w:rFonts w:ascii="Garamond" w:hAnsi="Garamond"/>
                <w:sz w:val="22"/>
                <w:szCs w:val="22"/>
              </w:rPr>
            </w:pPr>
          </w:p>
          <w:p w:rsidR="00F6537B" w:rsidRPr="007F341C" w:rsidRDefault="00F6537B">
            <w:pPr>
              <w:tabs>
                <w:tab w:val="left" w:pos="567"/>
              </w:tabs>
              <w:autoSpaceDE w:val="0"/>
              <w:autoSpaceDN w:val="0"/>
              <w:spacing w:after="120"/>
              <w:ind w:right="2" w:firstLine="662"/>
              <w:jc w:val="both"/>
              <w:rPr>
                <w:rFonts w:ascii="Garamond" w:hAnsi="Garamond"/>
                <w:sz w:val="22"/>
                <w:szCs w:val="22"/>
              </w:rPr>
            </w:pPr>
          </w:p>
          <w:p w:rsidR="00F6537B" w:rsidRPr="007F341C" w:rsidRDefault="00F6537B">
            <w:pPr>
              <w:tabs>
                <w:tab w:val="left" w:pos="567"/>
              </w:tabs>
              <w:autoSpaceDE w:val="0"/>
              <w:autoSpaceDN w:val="0"/>
              <w:spacing w:after="120"/>
              <w:ind w:right="2" w:firstLine="662"/>
              <w:jc w:val="both"/>
              <w:rPr>
                <w:rFonts w:ascii="Garamond" w:hAnsi="Garamond"/>
                <w:sz w:val="22"/>
                <w:szCs w:val="22"/>
              </w:rPr>
            </w:pPr>
          </w:p>
          <w:p w:rsidR="00F6537B" w:rsidRPr="007F341C" w:rsidRDefault="00F6537B">
            <w:pPr>
              <w:tabs>
                <w:tab w:val="left" w:pos="567"/>
              </w:tabs>
              <w:autoSpaceDE w:val="0"/>
              <w:autoSpaceDN w:val="0"/>
              <w:spacing w:after="120"/>
              <w:ind w:right="2" w:firstLine="662"/>
              <w:jc w:val="both"/>
              <w:rPr>
                <w:rFonts w:ascii="Garamond" w:hAnsi="Garamond"/>
                <w:sz w:val="22"/>
                <w:szCs w:val="22"/>
              </w:rPr>
            </w:pPr>
          </w:p>
          <w:p w:rsidR="00F6537B" w:rsidRPr="007F341C" w:rsidRDefault="00F6537B">
            <w:pPr>
              <w:tabs>
                <w:tab w:val="left" w:pos="567"/>
              </w:tabs>
              <w:autoSpaceDE w:val="0"/>
              <w:autoSpaceDN w:val="0"/>
              <w:spacing w:after="120"/>
              <w:ind w:right="2" w:firstLine="662"/>
              <w:jc w:val="both"/>
              <w:rPr>
                <w:rFonts w:ascii="Garamond" w:hAnsi="Garamond"/>
                <w:sz w:val="22"/>
                <w:szCs w:val="22"/>
              </w:rPr>
            </w:pPr>
          </w:p>
          <w:p w:rsidR="00F6537B" w:rsidRPr="007F341C" w:rsidRDefault="00F6537B">
            <w:pPr>
              <w:tabs>
                <w:tab w:val="left" w:pos="567"/>
              </w:tabs>
              <w:autoSpaceDE w:val="0"/>
              <w:autoSpaceDN w:val="0"/>
              <w:spacing w:after="120"/>
              <w:ind w:right="2" w:firstLine="662"/>
              <w:jc w:val="both"/>
              <w:rPr>
                <w:rFonts w:ascii="Garamond" w:hAnsi="Garamond"/>
                <w:sz w:val="22"/>
                <w:szCs w:val="22"/>
              </w:rPr>
            </w:pPr>
          </w:p>
          <w:p w:rsidR="00F6537B" w:rsidRPr="007F341C" w:rsidRDefault="00F6537B">
            <w:pPr>
              <w:tabs>
                <w:tab w:val="left" w:pos="567"/>
              </w:tabs>
              <w:autoSpaceDE w:val="0"/>
              <w:autoSpaceDN w:val="0"/>
              <w:spacing w:after="120"/>
              <w:ind w:right="2" w:firstLine="662"/>
              <w:jc w:val="both"/>
              <w:rPr>
                <w:rFonts w:ascii="Garamond" w:hAnsi="Garamond"/>
                <w:sz w:val="22"/>
                <w:szCs w:val="22"/>
              </w:rPr>
            </w:pPr>
          </w:p>
          <w:p w:rsidR="0018000C" w:rsidRDefault="0018000C">
            <w:pPr>
              <w:tabs>
                <w:tab w:val="left" w:pos="567"/>
              </w:tabs>
              <w:autoSpaceDE w:val="0"/>
              <w:autoSpaceDN w:val="0"/>
              <w:spacing w:after="120"/>
              <w:ind w:right="2" w:firstLine="601"/>
              <w:jc w:val="both"/>
              <w:rPr>
                <w:rFonts w:ascii="Garamond" w:hAnsi="Garamond"/>
                <w:color w:val="000000"/>
                <w:sz w:val="22"/>
                <w:szCs w:val="22"/>
              </w:rPr>
            </w:pPr>
          </w:p>
          <w:p w:rsidR="0018000C" w:rsidRDefault="0018000C">
            <w:pPr>
              <w:tabs>
                <w:tab w:val="left" w:pos="567"/>
              </w:tabs>
              <w:autoSpaceDE w:val="0"/>
              <w:autoSpaceDN w:val="0"/>
              <w:spacing w:after="120"/>
              <w:ind w:right="2" w:firstLine="601"/>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rPr>
            </w:pPr>
            <w:r w:rsidRPr="007F341C">
              <w:rPr>
                <w:rFonts w:ascii="Garamond" w:hAnsi="Garamond"/>
                <w:color w:val="000000"/>
                <w:sz w:val="22"/>
                <w:szCs w:val="22"/>
              </w:rPr>
              <w:t>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выпуска нового аккредитива (по форме приложения 14д к настоящему Регламенту).</w:t>
            </w:r>
          </w:p>
          <w:p w:rsidR="00F6537B" w:rsidRPr="007F341C" w:rsidRDefault="0018000C">
            <w:pPr>
              <w:tabs>
                <w:tab w:val="left" w:pos="567"/>
              </w:tabs>
              <w:autoSpaceDE w:val="0"/>
              <w:autoSpaceDN w:val="0"/>
              <w:spacing w:after="120"/>
              <w:ind w:right="2"/>
              <w:jc w:val="both"/>
              <w:rPr>
                <w:rFonts w:ascii="Garamond" w:hAnsi="Garamond"/>
                <w:sz w:val="22"/>
                <w:szCs w:val="22"/>
              </w:rPr>
            </w:pPr>
            <w:r>
              <w:rPr>
                <w:rFonts w:ascii="Garamond" w:hAnsi="Garamond"/>
                <w:color w:val="000000"/>
                <w:sz w:val="22"/>
                <w:szCs w:val="22"/>
              </w:rPr>
              <w:t>…</w:t>
            </w:r>
          </w:p>
        </w:tc>
      </w:tr>
      <w:tr w:rsidR="00F6537B" w:rsidRPr="007F341C">
        <w:trPr>
          <w:trHeight w:val="147"/>
        </w:trPr>
        <w:tc>
          <w:tcPr>
            <w:tcW w:w="918" w:type="dxa"/>
            <w:shd w:val="clear" w:color="auto" w:fill="auto"/>
            <w:vAlign w:val="center"/>
          </w:tcPr>
          <w:p w:rsidR="00F6537B" w:rsidRPr="007F341C" w:rsidRDefault="0018000C">
            <w:pPr>
              <w:widowControl w:val="0"/>
              <w:jc w:val="center"/>
              <w:rPr>
                <w:rFonts w:ascii="Garamond" w:hAnsi="Garamond"/>
                <w:b/>
                <w:sz w:val="22"/>
                <w:szCs w:val="22"/>
              </w:rPr>
            </w:pPr>
            <w:r>
              <w:rPr>
                <w:rFonts w:ascii="Garamond" w:hAnsi="Garamond"/>
                <w:b/>
                <w:sz w:val="22"/>
                <w:szCs w:val="22"/>
              </w:rPr>
              <w:lastRenderedPageBreak/>
              <w:t>7.17.3</w:t>
            </w:r>
          </w:p>
        </w:tc>
        <w:tc>
          <w:tcPr>
            <w:tcW w:w="6946" w:type="dxa"/>
            <w:shd w:val="clear" w:color="auto" w:fill="auto"/>
          </w:tcPr>
          <w:p w:rsidR="00F6537B" w:rsidRPr="007F341C" w:rsidRDefault="00F6537B">
            <w:pPr>
              <w:tabs>
                <w:tab w:val="left" w:pos="567"/>
              </w:tabs>
              <w:autoSpaceDE w:val="0"/>
              <w:autoSpaceDN w:val="0"/>
              <w:spacing w:after="120"/>
              <w:ind w:right="2"/>
              <w:jc w:val="both"/>
              <w:rPr>
                <w:rFonts w:ascii="Garamond" w:hAnsi="Garamond"/>
                <w:i/>
                <w:color w:val="000000"/>
                <w:sz w:val="22"/>
                <w:szCs w:val="22"/>
              </w:rPr>
            </w:pPr>
            <w:r w:rsidRPr="007F341C">
              <w:rPr>
                <w:rFonts w:ascii="Garamond" w:hAnsi="Garamond"/>
                <w:color w:val="000000"/>
                <w:sz w:val="22"/>
                <w:szCs w:val="22"/>
              </w:rPr>
              <w:t xml:space="preserve">7.17.3. </w:t>
            </w:r>
            <w:r w:rsidRPr="007F341C">
              <w:rPr>
                <w:rFonts w:ascii="Garamond" w:hAnsi="Garamond"/>
                <w:bCs/>
                <w:i/>
                <w:color w:val="000000"/>
                <w:sz w:val="22"/>
                <w:szCs w:val="22"/>
              </w:rPr>
              <w:t>В случае если обеспечением исполнения обязательств по ДПМ ВИЭ является неустойка, п</w:t>
            </w:r>
            <w:r w:rsidRPr="007F341C">
              <w:rPr>
                <w:rFonts w:ascii="Garamond" w:hAnsi="Garamond"/>
                <w:i/>
                <w:color w:val="000000"/>
                <w:sz w:val="22"/>
                <w:szCs w:val="22"/>
              </w:rPr>
              <w:t>родавец по ДПМ ВИЭ:</w:t>
            </w:r>
          </w:p>
          <w:p w:rsidR="00F6537B" w:rsidRPr="007F341C" w:rsidRDefault="00F6537B">
            <w:pPr>
              <w:tabs>
                <w:tab w:val="left" w:pos="567"/>
              </w:tabs>
              <w:autoSpaceDE w:val="0"/>
              <w:autoSpaceDN w:val="0"/>
              <w:spacing w:after="120"/>
              <w:ind w:right="2" w:firstLine="851"/>
              <w:jc w:val="both"/>
              <w:rPr>
                <w:rFonts w:ascii="Garamond" w:hAnsi="Garamond"/>
                <w:bCs/>
                <w:color w:val="000000"/>
                <w:sz w:val="22"/>
                <w:szCs w:val="22"/>
              </w:rPr>
            </w:pPr>
            <w:r w:rsidRPr="007F341C">
              <w:rPr>
                <w:rFonts w:ascii="Garamond" w:hAnsi="Garamond"/>
                <w:color w:val="000000"/>
                <w:sz w:val="22"/>
                <w:szCs w:val="22"/>
              </w:rPr>
              <w:t xml:space="preserve">– </w:t>
            </w:r>
            <w:proofErr w:type="gramStart"/>
            <w:r w:rsidRPr="007F341C">
              <w:rPr>
                <w:rFonts w:ascii="Garamond" w:hAnsi="Garamond"/>
                <w:color w:val="000000"/>
                <w:sz w:val="22"/>
                <w:szCs w:val="22"/>
              </w:rPr>
              <w:t>в отношении</w:t>
            </w:r>
            <w:proofErr w:type="gramEnd"/>
            <w:r w:rsidRPr="007F341C">
              <w:rPr>
                <w:rFonts w:ascii="Garamond" w:hAnsi="Garamond"/>
                <w:color w:val="000000"/>
                <w:sz w:val="22"/>
                <w:szCs w:val="22"/>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r w:rsidRPr="007F341C">
              <w:rPr>
                <w:rFonts w:ascii="Garamond" w:hAnsi="Garamond"/>
                <w:bCs/>
                <w:color w:val="000000"/>
                <w:sz w:val="22"/>
                <w:szCs w:val="22"/>
              </w:rPr>
              <w:t xml:space="preserve">, </w:t>
            </w:r>
            <w:r w:rsidRPr="007F341C">
              <w:rPr>
                <w:rFonts w:ascii="Garamond" w:hAnsi="Garamond"/>
                <w:color w:val="000000"/>
                <w:sz w:val="22"/>
                <w:szCs w:val="22"/>
              </w:rPr>
              <w:t>либо</w:t>
            </w:r>
          </w:p>
          <w:p w:rsidR="00F6537B" w:rsidRPr="007F341C" w:rsidRDefault="00F6537B">
            <w:pPr>
              <w:tabs>
                <w:tab w:val="left" w:pos="567"/>
              </w:tabs>
              <w:autoSpaceDE w:val="0"/>
              <w:autoSpaceDN w:val="0"/>
              <w:spacing w:after="120"/>
              <w:ind w:right="2" w:firstLine="851"/>
              <w:jc w:val="both"/>
              <w:rPr>
                <w:rFonts w:ascii="Garamond" w:hAnsi="Garamond"/>
                <w:sz w:val="22"/>
                <w:szCs w:val="22"/>
              </w:rPr>
            </w:pPr>
            <w:r w:rsidRPr="007F341C">
              <w:rPr>
                <w:rFonts w:ascii="Garamond" w:hAnsi="Garamond"/>
                <w:color w:val="000000"/>
                <w:sz w:val="22"/>
                <w:szCs w:val="22"/>
              </w:rPr>
              <w:t xml:space="preserve">– </w:t>
            </w:r>
            <w:proofErr w:type="gramStart"/>
            <w:r w:rsidRPr="007F341C">
              <w:rPr>
                <w:rFonts w:ascii="Garamond" w:hAnsi="Garamond"/>
                <w:color w:val="000000"/>
                <w:sz w:val="22"/>
                <w:szCs w:val="22"/>
              </w:rPr>
              <w:t>в отношении</w:t>
            </w:r>
            <w:proofErr w:type="gramEnd"/>
            <w:r w:rsidRPr="007F341C">
              <w:rPr>
                <w:rFonts w:ascii="Garamond" w:hAnsi="Garamond"/>
                <w:color w:val="000000"/>
                <w:sz w:val="22"/>
                <w:szCs w:val="22"/>
              </w:rPr>
              <w:t xml:space="preserve"> которого величина денежных средств, приходящаяся на обеспечение исполнения обязательств в отношении объекта генерации ВИЭ, рассчитанная</w:t>
            </w:r>
            <w:r w:rsidRPr="007F341C">
              <w:rPr>
                <w:rFonts w:ascii="Garamond" w:hAnsi="Garamond"/>
                <w:sz w:val="22"/>
                <w:szCs w:val="22"/>
              </w:rPr>
              <w:t xml:space="preserve"> в соответствии с порядком, определенным в пункте 2.2 приложения 31 к настоящему Регламенту, равна либо превышает</w:t>
            </w:r>
            <w:r w:rsidRPr="007F341C">
              <w:rPr>
                <w:rFonts w:ascii="Garamond" w:hAnsi="Garamond"/>
                <w:sz w:val="22"/>
                <w:szCs w:val="22"/>
                <w:highlight w:val="yellow"/>
              </w:rPr>
              <w:t>:</w:t>
            </w:r>
          </w:p>
          <w:p w:rsidR="00F6537B" w:rsidRPr="007F341C" w:rsidRDefault="00F6537B">
            <w:pPr>
              <w:numPr>
                <w:ilvl w:val="0"/>
                <w:numId w:val="35"/>
              </w:numPr>
              <w:tabs>
                <w:tab w:val="left" w:pos="567"/>
              </w:tabs>
              <w:suppressAutoHyphens/>
              <w:autoSpaceDE w:val="0"/>
              <w:autoSpaceDN w:val="0"/>
              <w:spacing w:before="120" w:after="120"/>
              <w:ind w:right="2"/>
              <w:jc w:val="both"/>
              <w:rPr>
                <w:rFonts w:ascii="Garamond" w:hAnsi="Garamond"/>
                <w:color w:val="000000"/>
                <w:sz w:val="22"/>
                <w:szCs w:val="22"/>
              </w:rPr>
            </w:pPr>
            <w:r w:rsidRPr="007F341C">
              <w:rPr>
                <w:rFonts w:ascii="Garamond" w:hAnsi="Garamond"/>
                <w:sz w:val="22"/>
                <w:szCs w:val="22"/>
                <w:highlight w:val="yellow"/>
              </w:rPr>
              <w:t>для объектов ВИЭ, отобранных на ОПВ, проводимом в 2020 году, –</w:t>
            </w:r>
            <w:r w:rsidRPr="007F341C">
              <w:rPr>
                <w:rFonts w:ascii="Garamond" w:hAnsi="Garamond"/>
                <w:sz w:val="22"/>
                <w:szCs w:val="22"/>
              </w:rPr>
              <w:t xml:space="preserve">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F341C">
              <w:rPr>
                <w:rFonts w:ascii="Garamond" w:hAnsi="Garamond"/>
                <w:color w:val="000000"/>
                <w:sz w:val="22"/>
                <w:szCs w:val="22"/>
              </w:rPr>
              <w:t>;</w:t>
            </w:r>
          </w:p>
          <w:p w:rsidR="00F6537B" w:rsidRPr="007F341C" w:rsidRDefault="00F6537B">
            <w:pPr>
              <w:numPr>
                <w:ilvl w:val="0"/>
                <w:numId w:val="35"/>
              </w:numPr>
              <w:tabs>
                <w:tab w:val="left" w:pos="567"/>
              </w:tabs>
              <w:suppressAutoHyphens/>
              <w:autoSpaceDE w:val="0"/>
              <w:autoSpaceDN w:val="0"/>
              <w:spacing w:before="120" w:after="120"/>
              <w:ind w:right="2"/>
              <w:jc w:val="both"/>
              <w:rPr>
                <w:rFonts w:ascii="Garamond" w:hAnsi="Garamond"/>
                <w:color w:val="000000"/>
                <w:sz w:val="22"/>
                <w:szCs w:val="22"/>
                <w:highlight w:val="yellow"/>
              </w:rPr>
            </w:pPr>
            <w:r w:rsidRPr="007F341C">
              <w:rPr>
                <w:rFonts w:ascii="Garamond" w:hAnsi="Garamond"/>
                <w:sz w:val="22"/>
                <w:szCs w:val="22"/>
                <w:highlight w:val="yellow"/>
              </w:rPr>
              <w:t>для объектов ВИЭ, отобранных на ОПВ, проводимых после 1 января 2021 года, –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highlight w:val="yellow"/>
                <w:lang w:bidi="ru-RU"/>
              </w:rPr>
              <w:t>,</w:t>
            </w:r>
          </w:p>
          <w:p w:rsidR="00F6537B" w:rsidRPr="007F341C" w:rsidRDefault="00F6537B">
            <w:pPr>
              <w:tabs>
                <w:tab w:val="left" w:pos="567"/>
              </w:tabs>
              <w:autoSpaceDE w:val="0"/>
              <w:autoSpaceDN w:val="0"/>
              <w:spacing w:after="120"/>
              <w:ind w:right="2" w:firstLine="567"/>
              <w:jc w:val="both"/>
              <w:rPr>
                <w:rFonts w:ascii="Garamond" w:hAnsi="Garamond"/>
                <w:sz w:val="22"/>
                <w:szCs w:val="22"/>
              </w:rPr>
            </w:pPr>
            <w:r w:rsidRPr="007F341C">
              <w:rPr>
                <w:rFonts w:ascii="Garamond" w:hAnsi="Garamond"/>
                <w:color w:val="000000"/>
                <w:sz w:val="22"/>
                <w:szCs w:val="22"/>
              </w:rPr>
              <w:lastRenderedPageBreak/>
              <w:t xml:space="preserve">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и </w:t>
            </w:r>
            <w:proofErr w:type="gramStart"/>
            <w:r w:rsidRPr="007F341C">
              <w:rPr>
                <w:rFonts w:ascii="Garamond" w:hAnsi="Garamond"/>
                <w:color w:val="000000"/>
                <w:sz w:val="22"/>
                <w:szCs w:val="22"/>
              </w:rPr>
              <w:t>КО уведомление</w:t>
            </w:r>
            <w:proofErr w:type="gramEnd"/>
            <w:r w:rsidRPr="007F341C">
              <w:rPr>
                <w:rFonts w:ascii="Garamond" w:hAnsi="Garamond"/>
                <w:color w:val="000000"/>
                <w:sz w:val="22"/>
                <w:szCs w:val="22"/>
              </w:rPr>
              <w:t xml:space="preserve"> в свободной форме о намерении предоставить дополнительное обеспечение в целях </w:t>
            </w:r>
            <w:r w:rsidRPr="007F341C">
              <w:rPr>
                <w:rFonts w:ascii="Garamond" w:hAnsi="Garamond"/>
                <w:bCs/>
                <w:color w:val="000000"/>
                <w:sz w:val="22"/>
                <w:szCs w:val="22"/>
              </w:rPr>
              <w:t>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tc>
        <w:tc>
          <w:tcPr>
            <w:tcW w:w="7513" w:type="dxa"/>
            <w:shd w:val="clear" w:color="auto" w:fill="auto"/>
          </w:tcPr>
          <w:p w:rsidR="00F6537B" w:rsidRPr="007F341C" w:rsidRDefault="00F6537B">
            <w:pPr>
              <w:tabs>
                <w:tab w:val="left" w:pos="567"/>
              </w:tabs>
              <w:autoSpaceDE w:val="0"/>
              <w:autoSpaceDN w:val="0"/>
              <w:spacing w:after="120"/>
              <w:ind w:right="2"/>
              <w:jc w:val="both"/>
              <w:rPr>
                <w:rFonts w:ascii="Garamond" w:hAnsi="Garamond"/>
                <w:i/>
                <w:color w:val="000000"/>
                <w:sz w:val="22"/>
                <w:szCs w:val="22"/>
              </w:rPr>
            </w:pPr>
            <w:r w:rsidRPr="007F341C">
              <w:rPr>
                <w:rFonts w:ascii="Garamond" w:hAnsi="Garamond"/>
                <w:color w:val="000000"/>
                <w:sz w:val="22"/>
                <w:szCs w:val="22"/>
              </w:rPr>
              <w:lastRenderedPageBreak/>
              <w:t xml:space="preserve">7.17.3. </w:t>
            </w:r>
            <w:r w:rsidRPr="007F341C">
              <w:rPr>
                <w:rFonts w:ascii="Garamond" w:hAnsi="Garamond"/>
                <w:bCs/>
                <w:i/>
                <w:color w:val="000000"/>
                <w:sz w:val="22"/>
                <w:szCs w:val="22"/>
              </w:rPr>
              <w:t>В случае если обеспечением исполнения обязательств по ДПМ ВИЭ является неустойка, п</w:t>
            </w:r>
            <w:r w:rsidRPr="007F341C">
              <w:rPr>
                <w:rFonts w:ascii="Garamond" w:hAnsi="Garamond"/>
                <w:i/>
                <w:color w:val="000000"/>
                <w:sz w:val="22"/>
                <w:szCs w:val="22"/>
              </w:rPr>
              <w:t>родавец по ДПМ ВИЭ:</w:t>
            </w:r>
          </w:p>
          <w:p w:rsidR="00F6537B" w:rsidRPr="007F341C" w:rsidRDefault="00F6537B">
            <w:pPr>
              <w:tabs>
                <w:tab w:val="left" w:pos="567"/>
              </w:tabs>
              <w:autoSpaceDE w:val="0"/>
              <w:autoSpaceDN w:val="0"/>
              <w:spacing w:after="120"/>
              <w:ind w:right="2" w:firstLine="851"/>
              <w:jc w:val="both"/>
              <w:rPr>
                <w:rFonts w:ascii="Garamond" w:hAnsi="Garamond"/>
                <w:bCs/>
                <w:color w:val="000000"/>
                <w:sz w:val="22"/>
                <w:szCs w:val="22"/>
              </w:rPr>
            </w:pPr>
            <w:r w:rsidRPr="007F341C">
              <w:rPr>
                <w:rFonts w:ascii="Garamond" w:hAnsi="Garamond"/>
                <w:color w:val="000000"/>
                <w:sz w:val="22"/>
                <w:szCs w:val="22"/>
              </w:rPr>
              <w:t xml:space="preserve">– </w:t>
            </w:r>
            <w:proofErr w:type="gramStart"/>
            <w:r w:rsidRPr="007F341C">
              <w:rPr>
                <w:rFonts w:ascii="Garamond" w:hAnsi="Garamond"/>
                <w:color w:val="000000"/>
                <w:sz w:val="22"/>
                <w:szCs w:val="22"/>
              </w:rPr>
              <w:t>в отношении</w:t>
            </w:r>
            <w:proofErr w:type="gramEnd"/>
            <w:r w:rsidRPr="007F341C">
              <w:rPr>
                <w:rFonts w:ascii="Garamond" w:hAnsi="Garamond"/>
                <w:color w:val="000000"/>
                <w:sz w:val="22"/>
                <w:szCs w:val="22"/>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r w:rsidRPr="007F341C">
              <w:rPr>
                <w:rFonts w:ascii="Garamond" w:hAnsi="Garamond"/>
                <w:bCs/>
                <w:color w:val="000000"/>
                <w:sz w:val="22"/>
                <w:szCs w:val="22"/>
              </w:rPr>
              <w:t xml:space="preserve">, </w:t>
            </w:r>
            <w:r w:rsidRPr="007F341C">
              <w:rPr>
                <w:rFonts w:ascii="Garamond" w:hAnsi="Garamond"/>
                <w:color w:val="000000"/>
                <w:sz w:val="22"/>
                <w:szCs w:val="22"/>
              </w:rPr>
              <w:t>либо</w:t>
            </w:r>
          </w:p>
          <w:p w:rsidR="00F6537B" w:rsidRPr="007F341C" w:rsidRDefault="00F6537B">
            <w:pPr>
              <w:tabs>
                <w:tab w:val="left" w:pos="567"/>
              </w:tabs>
              <w:autoSpaceDE w:val="0"/>
              <w:autoSpaceDN w:val="0"/>
              <w:spacing w:after="120"/>
              <w:ind w:right="2" w:firstLine="851"/>
              <w:jc w:val="both"/>
              <w:rPr>
                <w:rFonts w:ascii="Garamond" w:hAnsi="Garamond" w:cs="Calibri"/>
                <w:color w:val="000000"/>
                <w:sz w:val="22"/>
                <w:szCs w:val="22"/>
                <w:lang w:bidi="ru-RU"/>
              </w:rPr>
            </w:pPr>
            <w:r w:rsidRPr="007F341C">
              <w:rPr>
                <w:rFonts w:ascii="Garamond" w:hAnsi="Garamond"/>
                <w:color w:val="000000"/>
                <w:sz w:val="22"/>
                <w:szCs w:val="22"/>
              </w:rPr>
              <w:t>– в отношении которого величина денежных средств, приходящаяся на обеспечение исполнения обязательств в отношении объекта генерации ВИЭ, рассчитанная</w:t>
            </w:r>
            <w:r w:rsidRPr="007F341C">
              <w:rPr>
                <w:rFonts w:ascii="Garamond" w:hAnsi="Garamond"/>
                <w:sz w:val="22"/>
                <w:szCs w:val="22"/>
              </w:rPr>
              <w:t xml:space="preserve"> в соответствии с порядком, определенным в пункте 2.2 приложения 31 к настоящему Регламенту, равна либо превышает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sz w:val="22"/>
                <w:szCs w:val="22"/>
              </w:rPr>
              <w:t>Договором о присоединении к торговой системе оптового рынка</w:t>
            </w:r>
            <w:r w:rsidRPr="007F341C">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F341C">
              <w:rPr>
                <w:rFonts w:ascii="Garamond" w:hAnsi="Garamond" w:cs="Calibri"/>
                <w:color w:val="000000"/>
                <w:sz w:val="22"/>
                <w:szCs w:val="22"/>
                <w:lang w:bidi="ru-RU"/>
              </w:rPr>
              <w:t>,</w:t>
            </w:r>
          </w:p>
          <w:p w:rsidR="00F6537B" w:rsidRPr="007F341C" w:rsidRDefault="00F6537B">
            <w:pPr>
              <w:tabs>
                <w:tab w:val="left" w:pos="567"/>
              </w:tabs>
              <w:autoSpaceDE w:val="0"/>
              <w:autoSpaceDN w:val="0"/>
              <w:spacing w:after="120"/>
              <w:ind w:right="2" w:firstLine="851"/>
              <w:jc w:val="both"/>
              <w:rPr>
                <w:rFonts w:ascii="Garamond" w:hAnsi="Garamond" w:cs="Calibri"/>
                <w:color w:val="000000"/>
                <w:sz w:val="22"/>
                <w:szCs w:val="22"/>
                <w:lang w:bidi="ru-RU"/>
              </w:rPr>
            </w:pPr>
          </w:p>
          <w:p w:rsidR="00F6537B" w:rsidRPr="007F341C" w:rsidRDefault="00F6537B">
            <w:pPr>
              <w:tabs>
                <w:tab w:val="left" w:pos="567"/>
              </w:tabs>
              <w:autoSpaceDE w:val="0"/>
              <w:autoSpaceDN w:val="0"/>
              <w:spacing w:after="120"/>
              <w:ind w:right="2" w:firstLine="851"/>
              <w:jc w:val="both"/>
              <w:rPr>
                <w:rFonts w:ascii="Garamond" w:hAnsi="Garamond" w:cs="Calibri"/>
                <w:color w:val="000000"/>
                <w:sz w:val="22"/>
                <w:szCs w:val="22"/>
                <w:lang w:bidi="ru-RU"/>
              </w:rPr>
            </w:pPr>
          </w:p>
          <w:p w:rsidR="00F6537B" w:rsidRPr="007F341C" w:rsidRDefault="00F6537B">
            <w:pPr>
              <w:tabs>
                <w:tab w:val="left" w:pos="567"/>
              </w:tabs>
              <w:autoSpaceDE w:val="0"/>
              <w:autoSpaceDN w:val="0"/>
              <w:spacing w:after="120"/>
              <w:ind w:right="2" w:firstLine="851"/>
              <w:jc w:val="both"/>
              <w:rPr>
                <w:rFonts w:ascii="Garamond" w:hAnsi="Garamond" w:cs="Calibri"/>
                <w:color w:val="000000"/>
                <w:sz w:val="22"/>
                <w:szCs w:val="22"/>
                <w:lang w:bidi="ru-RU"/>
              </w:rPr>
            </w:pPr>
          </w:p>
          <w:p w:rsidR="00F6537B" w:rsidRPr="007F341C" w:rsidRDefault="00F6537B">
            <w:pPr>
              <w:tabs>
                <w:tab w:val="left" w:pos="567"/>
              </w:tabs>
              <w:autoSpaceDE w:val="0"/>
              <w:autoSpaceDN w:val="0"/>
              <w:spacing w:after="120"/>
              <w:ind w:right="2" w:firstLine="851"/>
              <w:jc w:val="both"/>
              <w:rPr>
                <w:rFonts w:ascii="Garamond" w:hAnsi="Garamond" w:cs="Calibri"/>
                <w:color w:val="000000"/>
                <w:sz w:val="22"/>
                <w:szCs w:val="22"/>
                <w:lang w:bidi="ru-RU"/>
              </w:rPr>
            </w:pPr>
          </w:p>
          <w:p w:rsidR="00F6537B" w:rsidRPr="007F341C" w:rsidRDefault="00F6537B">
            <w:pPr>
              <w:tabs>
                <w:tab w:val="left" w:pos="567"/>
              </w:tabs>
              <w:autoSpaceDE w:val="0"/>
              <w:autoSpaceDN w:val="0"/>
              <w:spacing w:after="120"/>
              <w:ind w:right="2" w:firstLine="851"/>
              <w:jc w:val="both"/>
              <w:rPr>
                <w:rFonts w:ascii="Garamond" w:hAnsi="Garamond" w:cs="Calibri"/>
                <w:color w:val="000000"/>
                <w:sz w:val="22"/>
                <w:szCs w:val="22"/>
                <w:lang w:bidi="ru-RU"/>
              </w:rPr>
            </w:pPr>
          </w:p>
          <w:p w:rsidR="00F6537B" w:rsidRPr="007F341C" w:rsidRDefault="00F6537B">
            <w:pPr>
              <w:tabs>
                <w:tab w:val="left" w:pos="567"/>
              </w:tabs>
              <w:autoSpaceDE w:val="0"/>
              <w:autoSpaceDN w:val="0"/>
              <w:spacing w:after="120"/>
              <w:ind w:right="2" w:firstLine="851"/>
              <w:jc w:val="both"/>
              <w:rPr>
                <w:rFonts w:ascii="Garamond" w:hAnsi="Garamond" w:cs="Calibri"/>
                <w:color w:val="000000"/>
                <w:sz w:val="22"/>
                <w:szCs w:val="22"/>
                <w:lang w:bidi="ru-RU"/>
              </w:rPr>
            </w:pPr>
          </w:p>
          <w:p w:rsidR="00F6537B" w:rsidRPr="007F341C" w:rsidRDefault="00F6537B">
            <w:pPr>
              <w:tabs>
                <w:tab w:val="left" w:pos="567"/>
              </w:tabs>
              <w:autoSpaceDE w:val="0"/>
              <w:autoSpaceDN w:val="0"/>
              <w:spacing w:after="120"/>
              <w:ind w:right="2" w:firstLine="851"/>
              <w:jc w:val="both"/>
              <w:rPr>
                <w:rFonts w:ascii="Garamond" w:hAnsi="Garamond" w:cs="Calibri"/>
                <w:color w:val="000000"/>
                <w:sz w:val="22"/>
                <w:szCs w:val="22"/>
                <w:lang w:bidi="ru-RU"/>
              </w:rPr>
            </w:pPr>
          </w:p>
          <w:p w:rsidR="00F6537B" w:rsidRPr="007F341C" w:rsidRDefault="00F6537B">
            <w:pPr>
              <w:tabs>
                <w:tab w:val="left" w:pos="567"/>
              </w:tabs>
              <w:autoSpaceDE w:val="0"/>
              <w:autoSpaceDN w:val="0"/>
              <w:spacing w:after="120"/>
              <w:ind w:right="2" w:firstLine="851"/>
              <w:jc w:val="both"/>
              <w:rPr>
                <w:rFonts w:ascii="Garamond" w:hAnsi="Garamond" w:cs="Calibri"/>
                <w:color w:val="000000"/>
                <w:sz w:val="22"/>
                <w:szCs w:val="22"/>
                <w:lang w:bidi="ru-RU"/>
              </w:rPr>
            </w:pPr>
          </w:p>
          <w:p w:rsidR="00F6537B" w:rsidRPr="007F341C" w:rsidRDefault="00F6537B">
            <w:pPr>
              <w:tabs>
                <w:tab w:val="left" w:pos="567"/>
              </w:tabs>
              <w:autoSpaceDE w:val="0"/>
              <w:autoSpaceDN w:val="0"/>
              <w:spacing w:after="120"/>
              <w:ind w:right="2" w:firstLine="851"/>
              <w:jc w:val="both"/>
              <w:rPr>
                <w:rFonts w:ascii="Garamond" w:hAnsi="Garamond" w:cs="Calibri"/>
                <w:color w:val="000000"/>
                <w:sz w:val="22"/>
                <w:szCs w:val="22"/>
                <w:lang w:bidi="ru-RU"/>
              </w:rPr>
            </w:pPr>
          </w:p>
          <w:p w:rsidR="00F6537B" w:rsidRPr="007F341C" w:rsidRDefault="00F6537B">
            <w:pPr>
              <w:tabs>
                <w:tab w:val="left" w:pos="567"/>
              </w:tabs>
              <w:autoSpaceDE w:val="0"/>
              <w:autoSpaceDN w:val="0"/>
              <w:spacing w:after="120"/>
              <w:ind w:right="2" w:firstLine="851"/>
              <w:jc w:val="both"/>
              <w:rPr>
                <w:rFonts w:ascii="Garamond" w:hAnsi="Garamond"/>
                <w:color w:val="000000"/>
                <w:sz w:val="22"/>
                <w:szCs w:val="22"/>
              </w:rPr>
            </w:pPr>
          </w:p>
          <w:p w:rsidR="00F6537B" w:rsidRPr="007F341C" w:rsidRDefault="00F6537B">
            <w:pPr>
              <w:tabs>
                <w:tab w:val="left" w:pos="567"/>
              </w:tabs>
              <w:autoSpaceDE w:val="0"/>
              <w:autoSpaceDN w:val="0"/>
              <w:spacing w:after="120"/>
              <w:ind w:right="2" w:firstLine="567"/>
              <w:jc w:val="both"/>
              <w:rPr>
                <w:rFonts w:ascii="Garamond" w:hAnsi="Garamond"/>
                <w:sz w:val="22"/>
                <w:szCs w:val="22"/>
              </w:rPr>
            </w:pPr>
            <w:r w:rsidRPr="007F341C">
              <w:rPr>
                <w:rFonts w:ascii="Garamond" w:hAnsi="Garamond"/>
                <w:color w:val="000000"/>
                <w:sz w:val="22"/>
                <w:szCs w:val="22"/>
              </w:rPr>
              <w:t xml:space="preserve">обязан не ранее 1-го числа девятого месяца с даты начала поставки по ДПМ ВИЭ, но не позднее чем за 7 (семь) рабочих дней до окончания 11 </w:t>
            </w:r>
            <w:r w:rsidRPr="007F341C">
              <w:rPr>
                <w:rFonts w:ascii="Garamond" w:hAnsi="Garamond"/>
                <w:color w:val="000000"/>
                <w:sz w:val="22"/>
                <w:szCs w:val="22"/>
              </w:rPr>
              <w:lastRenderedPageBreak/>
              <w:t xml:space="preserve">(одиннадцатого) месяца с даты начала поставки по ДПМ ВИЭ предоставить в ЦФР и </w:t>
            </w:r>
            <w:proofErr w:type="gramStart"/>
            <w:r w:rsidRPr="007F341C">
              <w:rPr>
                <w:rFonts w:ascii="Garamond" w:hAnsi="Garamond"/>
                <w:color w:val="000000"/>
                <w:sz w:val="22"/>
                <w:szCs w:val="22"/>
              </w:rPr>
              <w:t>КО уведомление</w:t>
            </w:r>
            <w:proofErr w:type="gramEnd"/>
            <w:r w:rsidRPr="007F341C">
              <w:rPr>
                <w:rFonts w:ascii="Garamond" w:hAnsi="Garamond"/>
                <w:color w:val="000000"/>
                <w:sz w:val="22"/>
                <w:szCs w:val="22"/>
              </w:rPr>
              <w:t xml:space="preserve"> в свободной форме о намерении предоставить дополнительное обеспечение в целях </w:t>
            </w:r>
            <w:r w:rsidRPr="007F341C">
              <w:rPr>
                <w:rFonts w:ascii="Garamond" w:hAnsi="Garamond"/>
                <w:bCs/>
                <w:color w:val="000000"/>
                <w:sz w:val="22"/>
                <w:szCs w:val="22"/>
              </w:rPr>
              <w:t>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tc>
      </w:tr>
      <w:tr w:rsidR="00F6537B" w:rsidRPr="007F341C">
        <w:trPr>
          <w:trHeight w:val="147"/>
        </w:trPr>
        <w:tc>
          <w:tcPr>
            <w:tcW w:w="918" w:type="dxa"/>
            <w:shd w:val="clear" w:color="auto" w:fill="auto"/>
            <w:vAlign w:val="center"/>
          </w:tcPr>
          <w:p w:rsidR="00F6537B" w:rsidRPr="007F341C" w:rsidRDefault="00F6537B">
            <w:pPr>
              <w:widowControl w:val="0"/>
              <w:jc w:val="center"/>
              <w:rPr>
                <w:rFonts w:ascii="Garamond" w:hAnsi="Garamond"/>
                <w:b/>
                <w:sz w:val="22"/>
                <w:szCs w:val="22"/>
              </w:rPr>
            </w:pPr>
            <w:r w:rsidRPr="007F341C">
              <w:rPr>
                <w:rFonts w:ascii="Garamond" w:hAnsi="Garamond"/>
                <w:b/>
                <w:sz w:val="22"/>
                <w:szCs w:val="22"/>
              </w:rPr>
              <w:lastRenderedPageBreak/>
              <w:t>7.18</w:t>
            </w:r>
          </w:p>
        </w:tc>
        <w:tc>
          <w:tcPr>
            <w:tcW w:w="6946" w:type="dxa"/>
            <w:shd w:val="clear" w:color="auto" w:fill="auto"/>
          </w:tcPr>
          <w:p w:rsidR="00F6537B" w:rsidRPr="0018000C" w:rsidRDefault="00F6537B">
            <w:pPr>
              <w:widowControl w:val="0"/>
              <w:spacing w:before="120" w:after="120"/>
              <w:ind w:firstLine="567"/>
              <w:jc w:val="both"/>
              <w:rPr>
                <w:rFonts w:ascii="Garamond" w:hAnsi="Garamond"/>
                <w:b/>
                <w:sz w:val="22"/>
                <w:szCs w:val="22"/>
              </w:rPr>
            </w:pPr>
            <w:r w:rsidRPr="0018000C">
              <w:rPr>
                <w:rFonts w:ascii="Garamond" w:hAnsi="Garamond"/>
                <w:b/>
                <w:sz w:val="22"/>
                <w:szCs w:val="22"/>
              </w:rPr>
              <w:t>Добавить пункт с последующим изменением нумерации</w:t>
            </w:r>
          </w:p>
          <w:p w:rsidR="00F6537B" w:rsidRPr="007F341C" w:rsidRDefault="00F6537B">
            <w:pPr>
              <w:widowControl w:val="0"/>
              <w:spacing w:before="120" w:after="120"/>
              <w:ind w:firstLine="567"/>
              <w:jc w:val="both"/>
              <w:rPr>
                <w:rFonts w:ascii="Garamond" w:hAnsi="Garamond"/>
                <w:sz w:val="22"/>
                <w:szCs w:val="22"/>
              </w:rPr>
            </w:pPr>
          </w:p>
        </w:tc>
        <w:tc>
          <w:tcPr>
            <w:tcW w:w="7513" w:type="dxa"/>
            <w:shd w:val="clear" w:color="auto" w:fill="auto"/>
          </w:tcPr>
          <w:p w:rsidR="00F6537B" w:rsidRPr="007F341C" w:rsidRDefault="00F6537B">
            <w:pPr>
              <w:pStyle w:val="a8"/>
              <w:numPr>
                <w:ilvl w:val="1"/>
                <w:numId w:val="30"/>
              </w:numPr>
              <w:spacing w:after="120"/>
              <w:jc w:val="both"/>
              <w:outlineLvl w:val="0"/>
              <w:rPr>
                <w:rFonts w:ascii="Garamond" w:hAnsi="Garamond"/>
                <w:b/>
                <w:sz w:val="22"/>
                <w:szCs w:val="22"/>
                <w:highlight w:val="yellow"/>
              </w:rPr>
            </w:pPr>
            <w:r w:rsidRPr="007F341C">
              <w:rPr>
                <w:rFonts w:ascii="Garamond" w:hAnsi="Garamond"/>
                <w:b/>
                <w:sz w:val="22"/>
                <w:szCs w:val="22"/>
                <w:highlight w:val="yellow"/>
              </w:rPr>
              <w:t>Требования к обеспечению исполнения обязательств по ДПМ ВИЭ для обеспечения исполнения обязательств по ДПМ ВИЭ по истечении 8</w:t>
            </w:r>
            <w:r w:rsidRPr="007F341C">
              <w:rPr>
                <w:rFonts w:ascii="Garamond" w:hAnsi="Garamond"/>
                <w:b/>
                <w:bCs/>
                <w:sz w:val="22"/>
                <w:szCs w:val="22"/>
                <w:highlight w:val="yellow"/>
              </w:rPr>
              <w:t xml:space="preserve"> (восьми) месяцев с даты начала поставки мощности</w:t>
            </w:r>
            <w:r w:rsidRPr="007F341C">
              <w:rPr>
                <w:rFonts w:ascii="Garamond" w:hAnsi="Garamond"/>
                <w:b/>
                <w:sz w:val="22"/>
                <w:szCs w:val="22"/>
                <w:highlight w:val="yellow"/>
              </w:rPr>
              <w:t xml:space="preserve"> и порядок его предоставления (для ДПМ ВИЭ, заключенным по итогам ОПВ, проводимых после 1 января 2021 года)</w:t>
            </w:r>
          </w:p>
          <w:p w:rsidR="00F6537B" w:rsidRPr="007F341C" w:rsidRDefault="00F6537B">
            <w:pPr>
              <w:tabs>
                <w:tab w:val="left" w:pos="567"/>
              </w:tabs>
              <w:autoSpaceDE w:val="0"/>
              <w:autoSpaceDN w:val="0"/>
              <w:spacing w:after="120"/>
              <w:ind w:right="2" w:firstLine="662"/>
              <w:jc w:val="both"/>
              <w:rPr>
                <w:rFonts w:ascii="Garamond" w:hAnsi="Garamond"/>
                <w:sz w:val="22"/>
                <w:szCs w:val="22"/>
                <w:highlight w:val="yellow"/>
              </w:rPr>
            </w:pPr>
            <w:r w:rsidRPr="007F341C">
              <w:rPr>
                <w:rFonts w:ascii="Garamond" w:hAnsi="Garamond"/>
                <w:sz w:val="22"/>
                <w:szCs w:val="22"/>
                <w:highlight w:val="yellow"/>
              </w:rPr>
              <w:t>Для того чтобы продавец по ДПМ ВИЭ не был признан отказавшимся от исполнения ДПМ ВИЭ, если предельный объем поставки мощности объекта генерации</w:t>
            </w:r>
            <w:r w:rsidRPr="007F341C">
              <w:rPr>
                <w:rFonts w:ascii="Garamond" w:hAnsi="Garamond"/>
                <w:bCs/>
                <w:i/>
                <w:sz w:val="22"/>
                <w:szCs w:val="22"/>
                <w:highlight w:val="yellow"/>
              </w:rPr>
              <w:t xml:space="preserve"> </w:t>
            </w:r>
            <w:r w:rsidRPr="007F341C">
              <w:rPr>
                <w:rFonts w:ascii="Garamond" w:hAnsi="Garamond"/>
                <w:sz w:val="22"/>
                <w:szCs w:val="22"/>
                <w:highlight w:val="yellow"/>
              </w:rPr>
              <w:t>равен нулю в отношении 9 месяцев с даты начала поставки мощности, продавец по ДПМ ВИЭ обязан в порядке и сроки, предусмотренные настоящим разделом, предоставить первоначальное дополнительное обеспечение исполнения обязательств по ДПМ ВИЭ в целях обеспечения исполнения обязательств по ДПМ ВИЭ до истечения 19 (девятнадцати) месяцев с даты начала поставки мощности (далее – первоначальное дополнительное обеспечение).</w:t>
            </w:r>
          </w:p>
          <w:p w:rsidR="00F6537B" w:rsidRPr="007F341C" w:rsidRDefault="00F6537B">
            <w:pPr>
              <w:tabs>
                <w:tab w:val="left" w:pos="567"/>
              </w:tabs>
              <w:autoSpaceDE w:val="0"/>
              <w:autoSpaceDN w:val="0"/>
              <w:spacing w:after="120"/>
              <w:ind w:right="2" w:firstLine="662"/>
              <w:jc w:val="both"/>
              <w:rPr>
                <w:rFonts w:ascii="Garamond" w:hAnsi="Garamond"/>
                <w:sz w:val="22"/>
                <w:szCs w:val="22"/>
                <w:highlight w:val="yellow"/>
              </w:rPr>
            </w:pPr>
            <w:r w:rsidRPr="007F341C">
              <w:rPr>
                <w:rFonts w:ascii="Garamond" w:hAnsi="Garamond"/>
                <w:sz w:val="22"/>
                <w:szCs w:val="22"/>
                <w:highlight w:val="yellow"/>
              </w:rPr>
              <w:t>Для того чтобы продавец по ДПМ ВИЭ не был признан отказавшимся от исполнения ДПМ ВИЭ, если предельный объем пост</w:t>
            </w:r>
            <w:r w:rsidR="00E76443">
              <w:rPr>
                <w:rFonts w:ascii="Garamond" w:hAnsi="Garamond"/>
                <w:sz w:val="22"/>
                <w:szCs w:val="22"/>
                <w:highlight w:val="yellow"/>
              </w:rPr>
              <w:t>авки мощности объекта генерации</w:t>
            </w:r>
            <w:r w:rsidRPr="007F341C">
              <w:rPr>
                <w:rFonts w:ascii="Garamond" w:hAnsi="Garamond"/>
                <w:sz w:val="22"/>
                <w:szCs w:val="22"/>
                <w:highlight w:val="yellow"/>
              </w:rPr>
              <w:t xml:space="preserve"> равен нулю в отношении 17 месяцев с даты начала поставки мощности, продавец по ДПМ ВИЭ обязан в порядке и сроки, предусмотренные настоящим разделом, предоставить повторное дополнительное обеспечение исполнения обязательств по ДПМ ВИЭ в целях обеспечения исполнения обязательств по ДПМ ВИЭ до истечения 27 (двадцати семи) месяцев с даты начала поставки мощности (далее – повторное дополнительное обеспечение).</w:t>
            </w:r>
          </w:p>
          <w:p w:rsidR="00F6537B" w:rsidRPr="007F341C" w:rsidRDefault="00F6537B">
            <w:pPr>
              <w:tabs>
                <w:tab w:val="left" w:pos="567"/>
              </w:tabs>
              <w:autoSpaceDE w:val="0"/>
              <w:autoSpaceDN w:val="0"/>
              <w:spacing w:after="120"/>
              <w:ind w:right="2" w:firstLine="662"/>
              <w:jc w:val="both"/>
              <w:rPr>
                <w:rFonts w:ascii="Garamond" w:hAnsi="Garamond"/>
                <w:bCs/>
                <w:color w:val="000000"/>
                <w:sz w:val="22"/>
                <w:szCs w:val="22"/>
                <w:highlight w:val="yellow"/>
              </w:rPr>
            </w:pPr>
            <w:r w:rsidRPr="007F341C">
              <w:rPr>
                <w:rFonts w:ascii="Garamond" w:hAnsi="Garamond"/>
                <w:sz w:val="22"/>
                <w:szCs w:val="22"/>
                <w:highlight w:val="yellow"/>
              </w:rPr>
              <w:t>Обеспечение исполнения обязательств, предоставленное в отношении данного генерирующего объекта, должно соответствовать требованиям, предусмотренным настоящим разделом, с учетом</w:t>
            </w:r>
            <w:r w:rsidRPr="007F341C">
              <w:rPr>
                <w:rFonts w:ascii="Garamond" w:hAnsi="Garamond"/>
                <w:bCs/>
                <w:color w:val="000000"/>
                <w:sz w:val="22"/>
                <w:szCs w:val="22"/>
                <w:highlight w:val="yellow"/>
              </w:rPr>
              <w:t xml:space="preserve"> особенностей, предусмотренных пунктами 7.18.1, 7.18.2 и 7.18.3 настоящего Регламента. </w:t>
            </w:r>
          </w:p>
          <w:p w:rsidR="00F6537B" w:rsidRPr="007F341C" w:rsidRDefault="00F6537B">
            <w:pPr>
              <w:tabs>
                <w:tab w:val="left" w:pos="567"/>
              </w:tabs>
              <w:autoSpaceDE w:val="0"/>
              <w:autoSpaceDN w:val="0"/>
              <w:spacing w:after="120"/>
              <w:ind w:right="2"/>
              <w:jc w:val="both"/>
              <w:rPr>
                <w:rFonts w:ascii="Garamond" w:hAnsi="Garamond"/>
                <w:bCs/>
                <w:i/>
                <w:color w:val="000000"/>
                <w:sz w:val="22"/>
                <w:szCs w:val="22"/>
                <w:highlight w:val="yellow"/>
              </w:rPr>
            </w:pPr>
            <w:r w:rsidRPr="007F341C">
              <w:rPr>
                <w:rFonts w:ascii="Garamond" w:hAnsi="Garamond"/>
                <w:bCs/>
                <w:color w:val="000000"/>
                <w:sz w:val="22"/>
                <w:szCs w:val="22"/>
                <w:highlight w:val="yellow"/>
              </w:rPr>
              <w:t xml:space="preserve">7.18.1. </w:t>
            </w:r>
            <w:r w:rsidRPr="007F341C">
              <w:rPr>
                <w:rFonts w:ascii="Garamond" w:hAnsi="Garamond"/>
                <w:bCs/>
                <w:i/>
                <w:color w:val="000000"/>
                <w:sz w:val="22"/>
                <w:szCs w:val="22"/>
                <w:highlight w:val="yellow"/>
              </w:rPr>
              <w:t>В случае если обеспечением исполнения обязательств по ДПМ ВИЭ является поручительство третьего лица:</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bCs/>
                <w:color w:val="000000"/>
                <w:sz w:val="22"/>
                <w:szCs w:val="22"/>
                <w:highlight w:val="yellow"/>
              </w:rPr>
              <w:lastRenderedPageBreak/>
              <w:t xml:space="preserve">а) </w:t>
            </w:r>
            <w:r w:rsidRPr="007F341C">
              <w:rPr>
                <w:rFonts w:ascii="Garamond" w:hAnsi="Garamond"/>
                <w:color w:val="000000"/>
                <w:sz w:val="22"/>
                <w:szCs w:val="22"/>
                <w:highlight w:val="yellow"/>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первоначально</w:t>
            </w:r>
            <w:r w:rsidR="00E76443">
              <w:rPr>
                <w:rFonts w:ascii="Garamond" w:hAnsi="Garamond"/>
                <w:color w:val="000000"/>
                <w:sz w:val="22"/>
                <w:szCs w:val="22"/>
                <w:highlight w:val="yellow"/>
              </w:rPr>
              <w:t xml:space="preserve">го дополнительного обеспечения </w:t>
            </w:r>
            <w:r w:rsidR="00E76443" w:rsidRPr="007F341C">
              <w:rPr>
                <w:rFonts w:ascii="Garamond" w:hAnsi="Garamond"/>
                <w:sz w:val="22"/>
                <w:szCs w:val="22"/>
                <w:highlight w:val="yellow"/>
              </w:rPr>
              <w:t>–</w:t>
            </w:r>
            <w:r w:rsidRPr="007F341C">
              <w:rPr>
                <w:rFonts w:ascii="Garamond" w:hAnsi="Garamond"/>
                <w:color w:val="000000"/>
                <w:sz w:val="22"/>
                <w:szCs w:val="22"/>
                <w:highlight w:val="yellow"/>
              </w:rPr>
              <w:t xml:space="preserve"> </w:t>
            </w:r>
            <w:r w:rsidRPr="007F341C">
              <w:rPr>
                <w:rFonts w:ascii="Garamond" w:hAnsi="Garamond"/>
                <w:bCs/>
                <w:color w:val="000000"/>
                <w:sz w:val="22"/>
                <w:szCs w:val="22"/>
                <w:highlight w:val="yellow"/>
              </w:rPr>
              <w:t xml:space="preserve">должен прекращать свое действие не ранее истечения 19 (девятнадцати) месяцев с указанной в сформированном АО «АТС» в соответствии с </w:t>
            </w:r>
            <w:r w:rsidRPr="007F341C">
              <w:rPr>
                <w:rFonts w:ascii="Garamond" w:hAnsi="Garamond"/>
                <w:i/>
                <w:sz w:val="22"/>
                <w:szCs w:val="22"/>
                <w:highlight w:val="yellow"/>
              </w:rPr>
              <w:t>Договором о присоединении к торговой системе оптового рынка</w:t>
            </w:r>
            <w:r w:rsidRPr="007F341C">
              <w:rPr>
                <w:rFonts w:ascii="Garamond" w:hAnsi="Garamond"/>
                <w:bCs/>
                <w:color w:val="000000"/>
                <w:sz w:val="22"/>
                <w:szCs w:val="22"/>
                <w:highlight w:val="yellow"/>
              </w:rPr>
              <w:t xml:space="preserve"> перечне отобранных проектов по результатам О</w:t>
            </w:r>
            <w:r w:rsidR="00E76443">
              <w:rPr>
                <w:rFonts w:ascii="Garamond" w:hAnsi="Garamond"/>
                <w:bCs/>
                <w:color w:val="000000"/>
                <w:sz w:val="22"/>
                <w:szCs w:val="22"/>
                <w:highlight w:val="yellow"/>
              </w:rPr>
              <w:t>ПВ даты начала поставки мощности</w:t>
            </w:r>
            <w:r w:rsidRPr="007F341C">
              <w:rPr>
                <w:rFonts w:ascii="Garamond" w:hAnsi="Garamond"/>
                <w:bCs/>
                <w:color w:val="000000"/>
                <w:sz w:val="22"/>
                <w:szCs w:val="22"/>
                <w:highlight w:val="yellow"/>
              </w:rPr>
              <w:t>;</w:t>
            </w:r>
          </w:p>
          <w:p w:rsidR="00F6537B" w:rsidRPr="007F341C" w:rsidRDefault="00F6537B">
            <w:pPr>
              <w:tabs>
                <w:tab w:val="left" w:pos="567"/>
              </w:tabs>
              <w:autoSpaceDE w:val="0"/>
              <w:autoSpaceDN w:val="0"/>
              <w:spacing w:after="120"/>
              <w:ind w:right="2" w:firstLine="662"/>
              <w:jc w:val="both"/>
              <w:rPr>
                <w:rFonts w:ascii="Garamond" w:hAnsi="Garamond"/>
                <w:bCs/>
                <w:color w:val="000000"/>
                <w:sz w:val="22"/>
                <w:szCs w:val="22"/>
                <w:highlight w:val="yellow"/>
              </w:rPr>
            </w:pPr>
            <w:r w:rsidRPr="007F341C">
              <w:rPr>
                <w:rFonts w:ascii="Garamond" w:hAnsi="Garamond"/>
                <w:color w:val="000000"/>
                <w:sz w:val="22"/>
                <w:szCs w:val="22"/>
                <w:highlight w:val="yellow"/>
              </w:rPr>
              <w:t>повтор</w:t>
            </w:r>
            <w:r w:rsidR="00E76443">
              <w:rPr>
                <w:rFonts w:ascii="Garamond" w:hAnsi="Garamond"/>
                <w:color w:val="000000"/>
                <w:sz w:val="22"/>
                <w:szCs w:val="22"/>
                <w:highlight w:val="yellow"/>
              </w:rPr>
              <w:t>ного дополнительного обеспечения</w:t>
            </w:r>
            <w:r w:rsidR="00E76443">
              <w:rPr>
                <w:rFonts w:ascii="Garamond" w:hAnsi="Garamond"/>
                <w:bCs/>
                <w:color w:val="000000"/>
                <w:sz w:val="22"/>
                <w:szCs w:val="22"/>
                <w:highlight w:val="yellow"/>
              </w:rPr>
              <w:t xml:space="preserve"> </w:t>
            </w:r>
            <w:r w:rsidR="00E76443" w:rsidRPr="007F341C">
              <w:rPr>
                <w:rFonts w:ascii="Garamond" w:hAnsi="Garamond"/>
                <w:sz w:val="22"/>
                <w:szCs w:val="22"/>
                <w:highlight w:val="yellow"/>
              </w:rPr>
              <w:t>–</w:t>
            </w:r>
            <w:r w:rsidRPr="007F341C">
              <w:rPr>
                <w:rFonts w:ascii="Garamond" w:hAnsi="Garamond"/>
                <w:bCs/>
                <w:color w:val="000000"/>
                <w:sz w:val="22"/>
                <w:szCs w:val="22"/>
                <w:highlight w:val="yellow"/>
              </w:rPr>
              <w:t xml:space="preserve"> должен прекращать свое действие не ранее истечения 27 (двадцати семи) месяцев с указанной в сформированном АО «АТС» в соответствии с </w:t>
            </w:r>
            <w:r w:rsidRPr="007F341C">
              <w:rPr>
                <w:rFonts w:ascii="Garamond" w:hAnsi="Garamond"/>
                <w:i/>
                <w:sz w:val="22"/>
                <w:szCs w:val="22"/>
                <w:highlight w:val="yellow"/>
              </w:rPr>
              <w:t>Договором о присоединении к торговой системе оптового рынка</w:t>
            </w:r>
            <w:r w:rsidRPr="007F341C">
              <w:rPr>
                <w:rFonts w:ascii="Garamond" w:hAnsi="Garamond"/>
                <w:bCs/>
                <w:color w:val="000000"/>
                <w:sz w:val="22"/>
                <w:szCs w:val="22"/>
                <w:highlight w:val="yellow"/>
              </w:rPr>
              <w:t xml:space="preserve"> перечне отобранных проектов по результатам ОП</w:t>
            </w:r>
            <w:r w:rsidR="00E76443">
              <w:rPr>
                <w:rFonts w:ascii="Garamond" w:hAnsi="Garamond"/>
                <w:bCs/>
                <w:color w:val="000000"/>
                <w:sz w:val="22"/>
                <w:szCs w:val="22"/>
                <w:highlight w:val="yellow"/>
              </w:rPr>
              <w:t>В даты начала поставки мощности;</w:t>
            </w:r>
            <w:r w:rsidRPr="007F341C">
              <w:rPr>
                <w:rFonts w:ascii="Garamond" w:hAnsi="Garamond"/>
                <w:bCs/>
                <w:color w:val="000000"/>
                <w:sz w:val="22"/>
                <w:szCs w:val="22"/>
                <w:highlight w:val="yellow"/>
              </w:rPr>
              <w:t xml:space="preserve">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 xml:space="preserve">б)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первоначального </w:t>
            </w:r>
            <w:r w:rsidRPr="007F341C">
              <w:rPr>
                <w:rFonts w:ascii="Garamond" w:hAnsi="Garamond"/>
                <w:sz w:val="22"/>
                <w:szCs w:val="22"/>
                <w:highlight w:val="yellow"/>
              </w:rPr>
              <w:t>либо повторного дополнительного обеспечения</w:t>
            </w:r>
            <w:r w:rsidR="00E76443">
              <w:rPr>
                <w:rFonts w:ascii="Garamond" w:hAnsi="Garamond"/>
                <w:sz w:val="22"/>
                <w:szCs w:val="22"/>
                <w:highlight w:val="yellow"/>
              </w:rPr>
              <w:t>,</w:t>
            </w:r>
            <w:r w:rsidRPr="007F341C">
              <w:rPr>
                <w:rFonts w:ascii="Garamond" w:hAnsi="Garamond"/>
                <w:color w:val="000000"/>
                <w:sz w:val="22"/>
                <w:szCs w:val="22"/>
                <w:highlight w:val="yellow"/>
              </w:rPr>
              <w:t xml:space="preserve"> должен составлять не менее</w:t>
            </w:r>
            <w:r w:rsidRPr="007F341C">
              <w:rPr>
                <w:rFonts w:ascii="Garamond" w:hAnsi="Garamond"/>
                <w:sz w:val="22"/>
                <w:szCs w:val="22"/>
                <w:highlight w:val="yellow"/>
              </w:rPr>
              <w:t xml:space="preserve">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highlight w:val="yellow"/>
                <w:lang w:bidi="ru-RU"/>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 xml:space="preserve">в) </w:t>
            </w:r>
            <w:r w:rsidRPr="007F341C">
              <w:rPr>
                <w:rFonts w:ascii="Garamond" w:hAnsi="Garamond"/>
                <w:sz w:val="22"/>
                <w:szCs w:val="22"/>
                <w:highlight w:val="yellow"/>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7F341C">
              <w:rPr>
                <w:rFonts w:ascii="Garamond" w:hAnsi="Garamond"/>
                <w:color w:val="000000"/>
                <w:sz w:val="22"/>
                <w:szCs w:val="22"/>
                <w:highlight w:val="yellow"/>
              </w:rPr>
              <w:t>в целях реализации поставщиком мощности своего права на предоставление первоначального либо</w:t>
            </w:r>
            <w:r w:rsidRPr="007F341C">
              <w:rPr>
                <w:rFonts w:ascii="Garamond" w:hAnsi="Garamond"/>
                <w:sz w:val="22"/>
                <w:szCs w:val="22"/>
                <w:highlight w:val="yellow"/>
              </w:rPr>
              <w:t xml:space="preserve"> повторного дополнительного обеспечения</w:t>
            </w:r>
            <w:r w:rsidRPr="007F341C">
              <w:rPr>
                <w:rFonts w:ascii="Garamond" w:hAnsi="Garamond"/>
                <w:color w:val="000000"/>
                <w:sz w:val="22"/>
                <w:szCs w:val="22"/>
                <w:highlight w:val="yellow"/>
              </w:rPr>
              <w:t>,</w:t>
            </w:r>
            <w:r w:rsidRPr="007F341C">
              <w:rPr>
                <w:rFonts w:ascii="Garamond" w:hAnsi="Garamond"/>
                <w:sz w:val="22"/>
                <w:szCs w:val="22"/>
                <w:highlight w:val="yellow"/>
              </w:rPr>
              <w:t xml:space="preserve">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7F341C">
              <w:rPr>
                <w:rFonts w:ascii="Garamond" w:hAnsi="Garamond"/>
                <w:color w:val="000000"/>
                <w:sz w:val="22"/>
                <w:szCs w:val="22"/>
                <w:highlight w:val="yellow"/>
              </w:rPr>
              <w:t xml:space="preserve"> </w:t>
            </w:r>
            <w:r w:rsidRPr="007F341C">
              <w:rPr>
                <w:rFonts w:ascii="Garamond" w:hAnsi="Garamond"/>
                <w:sz w:val="22"/>
                <w:szCs w:val="22"/>
                <w:highlight w:val="yellow"/>
              </w:rPr>
              <w:t xml:space="preserve">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 22 % от произведения предельной величины показателя эффективности </w:t>
            </w:r>
            <w:r w:rsidRPr="007F341C">
              <w:rPr>
                <w:rFonts w:ascii="Garamond" w:hAnsi="Garamond"/>
                <w:sz w:val="22"/>
                <w:szCs w:val="22"/>
                <w:highlight w:val="yellow"/>
              </w:rPr>
              <w:lastRenderedPageBreak/>
              <w:t>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highlight w:val="yellow"/>
                <w:lang w:bidi="ru-RU"/>
              </w:rPr>
              <w:t>.</w:t>
            </w:r>
          </w:p>
          <w:p w:rsidR="00F6537B" w:rsidRPr="007F341C" w:rsidRDefault="00F6537B">
            <w:pPr>
              <w:tabs>
                <w:tab w:val="left" w:pos="567"/>
              </w:tabs>
              <w:autoSpaceDE w:val="0"/>
              <w:autoSpaceDN w:val="0"/>
              <w:spacing w:after="120"/>
              <w:ind w:right="2" w:firstLine="662"/>
              <w:jc w:val="both"/>
              <w:rPr>
                <w:rFonts w:ascii="Garamond" w:hAnsi="Garamond"/>
                <w:bCs/>
                <w:color w:val="000000"/>
                <w:sz w:val="22"/>
                <w:szCs w:val="22"/>
                <w:highlight w:val="yellow"/>
              </w:rPr>
            </w:pPr>
            <w:r w:rsidRPr="007F341C">
              <w:rPr>
                <w:rFonts w:ascii="Garamond" w:hAnsi="Garamond"/>
                <w:color w:val="000000"/>
                <w:sz w:val="22"/>
                <w:szCs w:val="22"/>
                <w:highlight w:val="yellow"/>
              </w:rPr>
              <w:t xml:space="preserve">В случае предоставления первоначального дополнительного обеспечения продавец по ДПМ ВИЭ обязан не ранее 1-го числа пятого месяца с даты начала поставки по ДПМ ВИЭ, но не позднее чем за 7 (семь) рабочих дней до окончания 7 (седьмого) месяца с даты начала поставки по ДПМ ВИЭ предоставить в ЦФР </w:t>
            </w:r>
            <w:r w:rsidR="009D6F0C" w:rsidRPr="007F341C">
              <w:rPr>
                <w:rFonts w:ascii="Garamond" w:hAnsi="Garamond"/>
                <w:sz w:val="22"/>
                <w:szCs w:val="22"/>
                <w:highlight w:val="yellow"/>
              </w:rPr>
              <w:t xml:space="preserve">и </w:t>
            </w:r>
            <w:proofErr w:type="gramStart"/>
            <w:r w:rsidR="009D6F0C" w:rsidRPr="007F341C">
              <w:rPr>
                <w:rFonts w:ascii="Garamond" w:hAnsi="Garamond"/>
                <w:sz w:val="22"/>
                <w:szCs w:val="22"/>
                <w:highlight w:val="yellow"/>
              </w:rPr>
              <w:t xml:space="preserve">КО </w:t>
            </w:r>
            <w:r w:rsidRPr="007F341C">
              <w:rPr>
                <w:rFonts w:ascii="Garamond" w:hAnsi="Garamond"/>
                <w:color w:val="000000"/>
                <w:sz w:val="22"/>
                <w:szCs w:val="22"/>
                <w:highlight w:val="yellow"/>
              </w:rPr>
              <w:t>уведомление</w:t>
            </w:r>
            <w:proofErr w:type="gramEnd"/>
            <w:r w:rsidRPr="007F341C">
              <w:rPr>
                <w:rFonts w:ascii="Garamond" w:hAnsi="Garamond"/>
                <w:color w:val="000000"/>
                <w:sz w:val="22"/>
                <w:szCs w:val="22"/>
                <w:highlight w:val="yellow"/>
              </w:rPr>
              <w:t xml:space="preserve"> о намерении предоставить первоначальное дополнительное обеспечение </w:t>
            </w:r>
            <w:r w:rsidRPr="007F341C">
              <w:rPr>
                <w:rFonts w:ascii="Garamond" w:hAnsi="Garamond"/>
                <w:bCs/>
                <w:color w:val="000000"/>
                <w:sz w:val="22"/>
                <w:szCs w:val="22"/>
                <w:highlight w:val="yellow"/>
              </w:rPr>
              <w:t>на бумажном носителе за подписью уполномоченного лица.</w:t>
            </w:r>
          </w:p>
          <w:p w:rsidR="00F6537B" w:rsidRPr="007F341C" w:rsidRDefault="00F6537B">
            <w:pPr>
              <w:tabs>
                <w:tab w:val="left" w:pos="567"/>
              </w:tabs>
              <w:autoSpaceDE w:val="0"/>
              <w:autoSpaceDN w:val="0"/>
              <w:spacing w:after="120"/>
              <w:ind w:right="2" w:firstLine="709"/>
              <w:jc w:val="both"/>
              <w:rPr>
                <w:rFonts w:ascii="Garamond" w:hAnsi="Garamond"/>
                <w:color w:val="000000"/>
                <w:sz w:val="22"/>
                <w:szCs w:val="22"/>
                <w:highlight w:val="yellow"/>
              </w:rPr>
            </w:pPr>
            <w:r w:rsidRPr="007F341C">
              <w:rPr>
                <w:rFonts w:ascii="Garamond" w:hAnsi="Garamond"/>
                <w:color w:val="000000"/>
                <w:sz w:val="22"/>
                <w:szCs w:val="22"/>
                <w:highlight w:val="yellow"/>
              </w:rPr>
              <w:t>В случае предоставления повторно</w:t>
            </w:r>
            <w:r w:rsidR="00E76443">
              <w:rPr>
                <w:rFonts w:ascii="Garamond" w:hAnsi="Garamond"/>
                <w:color w:val="000000"/>
                <w:sz w:val="22"/>
                <w:szCs w:val="22"/>
                <w:highlight w:val="yellow"/>
              </w:rPr>
              <w:t xml:space="preserve">го дополнительного обеспечения </w:t>
            </w:r>
            <w:r w:rsidRPr="007F341C">
              <w:rPr>
                <w:rFonts w:ascii="Garamond" w:hAnsi="Garamond"/>
                <w:color w:val="000000"/>
                <w:sz w:val="22"/>
                <w:szCs w:val="22"/>
                <w:highlight w:val="yellow"/>
              </w:rPr>
              <w:t>продавец по ДПМ ВИЭ обязан не ранее 1-го числа тринадцатого месяца с даты начала поставки по ДПМ ВИЭ, но не позднее чем за 7 (семь) рабочих дней до окончания 15 (пятнадцатого) месяца с даты начала поставки по ДПМ ВИЭ предоставить в ЦФР и</w:t>
            </w:r>
            <w:r w:rsidRPr="007F341C">
              <w:rPr>
                <w:rFonts w:ascii="Garamond" w:hAnsi="Garamond"/>
                <w:sz w:val="22"/>
                <w:szCs w:val="22"/>
                <w:highlight w:val="yellow"/>
              </w:rPr>
              <w:t xml:space="preserve"> </w:t>
            </w:r>
            <w:proofErr w:type="gramStart"/>
            <w:r w:rsidRPr="007F341C">
              <w:rPr>
                <w:rFonts w:ascii="Garamond" w:hAnsi="Garamond"/>
                <w:sz w:val="22"/>
                <w:szCs w:val="22"/>
                <w:highlight w:val="yellow"/>
              </w:rPr>
              <w:t xml:space="preserve">КО </w:t>
            </w:r>
            <w:r w:rsidRPr="007F341C">
              <w:rPr>
                <w:rFonts w:ascii="Garamond" w:hAnsi="Garamond"/>
                <w:color w:val="000000"/>
                <w:sz w:val="22"/>
                <w:szCs w:val="22"/>
                <w:highlight w:val="yellow"/>
              </w:rPr>
              <w:t>уведомление</w:t>
            </w:r>
            <w:proofErr w:type="gramEnd"/>
            <w:r w:rsidRPr="007F341C">
              <w:rPr>
                <w:rFonts w:ascii="Garamond" w:hAnsi="Garamond"/>
                <w:color w:val="000000"/>
                <w:sz w:val="22"/>
                <w:szCs w:val="22"/>
                <w:highlight w:val="yellow"/>
              </w:rPr>
              <w:t xml:space="preserve"> о намерении предоставить повторное дополнительное обеспечение </w:t>
            </w:r>
            <w:r w:rsidRPr="007F341C">
              <w:rPr>
                <w:rFonts w:ascii="Garamond" w:hAnsi="Garamond"/>
                <w:bCs/>
                <w:color w:val="000000"/>
                <w:sz w:val="22"/>
                <w:szCs w:val="22"/>
                <w:highlight w:val="yellow"/>
              </w:rPr>
              <w:t>на бумажном носителе за подписью уполномоченного лица.</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Участнику оптового рынка – поставщику мощности, намеренному выступить поручителем по ДПМ ВИЭ в целях заключения договора коммерческого представительства для целей заключения договоров поручительства</w:t>
            </w:r>
            <w:r w:rsidR="00E76443">
              <w:rPr>
                <w:rFonts w:ascii="Garamond" w:hAnsi="Garamond"/>
                <w:color w:val="000000"/>
                <w:sz w:val="22"/>
                <w:szCs w:val="22"/>
                <w:highlight w:val="yellow"/>
              </w:rPr>
              <w:t>,</w:t>
            </w:r>
            <w:r w:rsidRPr="007F341C">
              <w:rPr>
                <w:rFonts w:ascii="Garamond" w:hAnsi="Garamond"/>
                <w:color w:val="000000"/>
                <w:sz w:val="22"/>
                <w:szCs w:val="22"/>
                <w:highlight w:val="yellow"/>
              </w:rPr>
              <w:t xml:space="preserve"> необходимо предоставить в ЦФР </w:t>
            </w:r>
            <w:r w:rsidRPr="007F341C">
              <w:rPr>
                <w:rFonts w:ascii="Garamond" w:hAnsi="Garamond"/>
                <w:sz w:val="22"/>
                <w:szCs w:val="22"/>
                <w:highlight w:val="yellow"/>
              </w:rPr>
              <w:t xml:space="preserve">и </w:t>
            </w:r>
            <w:proofErr w:type="gramStart"/>
            <w:r w:rsidRPr="007F341C">
              <w:rPr>
                <w:rFonts w:ascii="Garamond" w:hAnsi="Garamond"/>
                <w:sz w:val="22"/>
                <w:szCs w:val="22"/>
                <w:highlight w:val="yellow"/>
              </w:rPr>
              <w:t xml:space="preserve">КО </w:t>
            </w:r>
            <w:r w:rsidRPr="007F341C">
              <w:rPr>
                <w:rFonts w:ascii="Garamond" w:hAnsi="Garamond"/>
                <w:color w:val="000000"/>
                <w:sz w:val="22"/>
                <w:szCs w:val="22"/>
                <w:highlight w:val="yellow"/>
              </w:rPr>
              <w:t>уведомление</w:t>
            </w:r>
            <w:proofErr w:type="gramEnd"/>
            <w:r w:rsidRPr="007F341C">
              <w:rPr>
                <w:rFonts w:ascii="Garamond" w:hAnsi="Garamond"/>
                <w:color w:val="000000"/>
                <w:sz w:val="22"/>
                <w:szCs w:val="22"/>
                <w:highlight w:val="yellow"/>
              </w:rPr>
              <w:t xml:space="preserve"> о таком намерении с указанием идентификационных параметров объекта генерации (код ГТП генерации, вид объекта генерации, местонахождение объекта генерации) и с приложением комплекта документов, предусмотренного пунктом 6.4.5 настоящего Регламента. Уведомление и комплект документов должны быть предоставлены в срок:</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при предоставлении первоначально</w:t>
            </w:r>
            <w:r w:rsidR="00E76443">
              <w:rPr>
                <w:rFonts w:ascii="Garamond" w:hAnsi="Garamond"/>
                <w:color w:val="000000"/>
                <w:sz w:val="22"/>
                <w:szCs w:val="22"/>
                <w:highlight w:val="yellow"/>
              </w:rPr>
              <w:t xml:space="preserve">го дополнительного обеспечения </w:t>
            </w:r>
            <w:r w:rsidR="00E76443" w:rsidRPr="007F341C">
              <w:rPr>
                <w:rFonts w:ascii="Garamond" w:hAnsi="Garamond"/>
                <w:sz w:val="22"/>
                <w:szCs w:val="22"/>
                <w:highlight w:val="yellow"/>
              </w:rPr>
              <w:t>–</w:t>
            </w:r>
            <w:r w:rsidRPr="007F341C">
              <w:rPr>
                <w:rFonts w:ascii="Garamond" w:hAnsi="Garamond"/>
                <w:color w:val="000000"/>
                <w:sz w:val="22"/>
                <w:szCs w:val="22"/>
                <w:highlight w:val="yellow"/>
              </w:rPr>
              <w:t xml:space="preserve"> не ранее 1-го числа пятого месяца с даты начала поставки по ДПМ ВИЭ, но не позднее чем за 7 (семь) рабочих дней до окончания 7 (седьмого) месяца с даты начала поставки по ДПМ ВИЭ</w:t>
            </w:r>
            <w:r w:rsidR="00E76443">
              <w:rPr>
                <w:rFonts w:ascii="Garamond" w:hAnsi="Garamond"/>
                <w:color w:val="000000"/>
                <w:sz w:val="22"/>
                <w:szCs w:val="22"/>
                <w:highlight w:val="yellow"/>
              </w:rPr>
              <w:t>;</w:t>
            </w:r>
            <w:r w:rsidRPr="007F341C">
              <w:rPr>
                <w:rFonts w:ascii="Garamond" w:hAnsi="Garamond"/>
                <w:color w:val="000000"/>
                <w:sz w:val="22"/>
                <w:szCs w:val="22"/>
                <w:highlight w:val="yellow"/>
              </w:rPr>
              <w:t xml:space="preserve">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при предоставлении повторного дополнительн</w:t>
            </w:r>
            <w:r w:rsidR="00E76443">
              <w:rPr>
                <w:rFonts w:ascii="Garamond" w:hAnsi="Garamond"/>
                <w:color w:val="000000"/>
                <w:sz w:val="22"/>
                <w:szCs w:val="22"/>
                <w:highlight w:val="yellow"/>
              </w:rPr>
              <w:t xml:space="preserve">ого обеспечения </w:t>
            </w:r>
            <w:r w:rsidR="00E76443" w:rsidRPr="007F341C">
              <w:rPr>
                <w:rFonts w:ascii="Garamond" w:hAnsi="Garamond"/>
                <w:sz w:val="22"/>
                <w:szCs w:val="22"/>
                <w:highlight w:val="yellow"/>
              </w:rPr>
              <w:t>–</w:t>
            </w:r>
            <w:r w:rsidRPr="007F341C">
              <w:rPr>
                <w:rFonts w:ascii="Garamond" w:hAnsi="Garamond"/>
                <w:color w:val="000000"/>
                <w:sz w:val="22"/>
                <w:szCs w:val="22"/>
                <w:highlight w:val="yellow"/>
              </w:rPr>
              <w:t xml:space="preserve"> не ранее 1-го числа тринадцатого месяца с даты начала поставки по ДПМ ВИЭ, но не позднее чем за 7 (семь) рабочих дней до окончания 15 (пятнадцатого) месяца с </w:t>
            </w:r>
            <w:r w:rsidR="00E76443">
              <w:rPr>
                <w:rFonts w:ascii="Garamond" w:hAnsi="Garamond"/>
                <w:color w:val="000000"/>
                <w:sz w:val="22"/>
                <w:szCs w:val="22"/>
                <w:highlight w:val="yellow"/>
              </w:rPr>
              <w:t>даты начала поставки по ДПМ ВИЭ</w:t>
            </w:r>
            <w:r w:rsidRPr="007F341C">
              <w:rPr>
                <w:rFonts w:ascii="Garamond" w:hAnsi="Garamond"/>
                <w:color w:val="000000"/>
                <w:sz w:val="22"/>
                <w:szCs w:val="22"/>
                <w:highlight w:val="yellow"/>
              </w:rPr>
              <w:t xml:space="preserve">.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sz w:val="22"/>
                <w:szCs w:val="22"/>
                <w:highlight w:val="yellow"/>
              </w:rPr>
              <w:lastRenderedPageBreak/>
              <w:t>КО в течение 2 (двух)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 2.2 приложения 31 к настоящему Регламенту и направляет информацию о соответствии/несоответствии поручителя требованиям пункта 7.14 настоящего Регламента на бумажном носителе в ЦФР.</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ЦФР в течение 7 (семи) рабочих дней с наиболее поздней из следующих дат:</w:t>
            </w:r>
          </w:p>
          <w:p w:rsidR="00F6537B" w:rsidRPr="007F341C" w:rsidRDefault="00105E40">
            <w:pPr>
              <w:tabs>
                <w:tab w:val="left" w:pos="567"/>
              </w:tabs>
              <w:autoSpaceDE w:val="0"/>
              <w:autoSpaceDN w:val="0"/>
              <w:spacing w:after="120"/>
              <w:ind w:right="2" w:firstLine="662"/>
              <w:jc w:val="both"/>
              <w:rPr>
                <w:rFonts w:ascii="Garamond" w:hAnsi="Garamond"/>
                <w:color w:val="000000"/>
                <w:sz w:val="22"/>
                <w:szCs w:val="22"/>
                <w:highlight w:val="yellow"/>
              </w:rPr>
            </w:pPr>
            <w:r>
              <w:rPr>
                <w:rFonts w:ascii="Garamond" w:hAnsi="Garamond"/>
                <w:color w:val="000000"/>
                <w:sz w:val="22"/>
                <w:szCs w:val="22"/>
                <w:highlight w:val="yellow"/>
              </w:rPr>
              <w:t>- даты п</w:t>
            </w:r>
            <w:r w:rsidR="00F6537B" w:rsidRPr="007F341C">
              <w:rPr>
                <w:rFonts w:ascii="Garamond" w:hAnsi="Garamond"/>
                <w:color w:val="000000"/>
                <w:sz w:val="22"/>
                <w:szCs w:val="22"/>
                <w:highlight w:val="yellow"/>
              </w:rPr>
              <w:t xml:space="preserve">редоставления продавцом по ДПМ ВИЭ уведомления о намерении предоставить первоначальное либо повторное дополнительное обеспечение </w:t>
            </w:r>
            <w:r w:rsidR="00F6537B" w:rsidRPr="007F341C">
              <w:rPr>
                <w:rFonts w:ascii="Garamond" w:hAnsi="Garamond"/>
                <w:bCs/>
                <w:color w:val="000000"/>
                <w:sz w:val="22"/>
                <w:szCs w:val="22"/>
                <w:highlight w:val="yellow"/>
              </w:rPr>
              <w:t xml:space="preserve">в соответствии с настоящим пунктом;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 даты предоставления поручителем уведомления о намерении выступить поручителем по ДПМ ВИЭ в целях обеспечения исполнения обязательств Должника по ДПМ ВИЭ,</w:t>
            </w:r>
            <w:r w:rsidR="00105E40">
              <w:rPr>
                <w:rFonts w:ascii="Garamond" w:hAnsi="Garamond"/>
                <w:color w:val="000000"/>
                <w:sz w:val="22"/>
                <w:szCs w:val="22"/>
                <w:highlight w:val="yellow"/>
              </w:rPr>
              <w:t xml:space="preserve"> </w:t>
            </w:r>
            <w:r w:rsidR="00105E40" w:rsidRPr="007F341C">
              <w:rPr>
                <w:rFonts w:ascii="Garamond" w:hAnsi="Garamond"/>
                <w:sz w:val="22"/>
                <w:szCs w:val="22"/>
                <w:highlight w:val="yellow"/>
              </w:rPr>
              <w:t>–</w:t>
            </w:r>
          </w:p>
          <w:p w:rsidR="00F6537B" w:rsidRPr="007F341C" w:rsidRDefault="00F6537B">
            <w:pPr>
              <w:tabs>
                <w:tab w:val="left" w:pos="567"/>
              </w:tabs>
              <w:autoSpaceDE w:val="0"/>
              <w:autoSpaceDN w:val="0"/>
              <w:spacing w:after="120"/>
              <w:ind w:right="2"/>
              <w:jc w:val="both"/>
              <w:rPr>
                <w:rFonts w:ascii="Garamond" w:hAnsi="Garamond"/>
                <w:color w:val="000000"/>
                <w:sz w:val="22"/>
                <w:szCs w:val="22"/>
                <w:highlight w:val="yellow"/>
              </w:rPr>
            </w:pPr>
            <w:r w:rsidRPr="007F341C">
              <w:rPr>
                <w:rFonts w:ascii="Garamond" w:hAnsi="Garamond"/>
                <w:color w:val="000000"/>
                <w:sz w:val="22"/>
                <w:szCs w:val="22"/>
                <w:highlight w:val="yellow"/>
              </w:rPr>
              <w:t>рассматривает уведомление поручителя и предоставленный комплект документов на соответствие требованиям настоящего Регламента и, в случае соответствия требованиям, заключает договор коммерческого представительства для целей заключения договоров поручительства</w:t>
            </w:r>
            <w:r w:rsidR="009147DD" w:rsidRPr="007F341C">
              <w:rPr>
                <w:rFonts w:ascii="Garamond" w:hAnsi="Garamond"/>
                <w:color w:val="000000"/>
                <w:sz w:val="22"/>
                <w:szCs w:val="22"/>
                <w:highlight w:val="yellow"/>
              </w:rPr>
              <w:t xml:space="preserve">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7F341C">
              <w:rPr>
                <w:rFonts w:ascii="Garamond" w:hAnsi="Garamond"/>
                <w:color w:val="000000"/>
                <w:sz w:val="22"/>
                <w:szCs w:val="22"/>
                <w:highlight w:val="yellow"/>
              </w:rPr>
              <w:t xml:space="preserve"> по форме Приложения №</w:t>
            </w:r>
            <w:r w:rsidR="00105E40">
              <w:rPr>
                <w:rFonts w:ascii="Garamond" w:hAnsi="Garamond"/>
                <w:color w:val="000000"/>
                <w:sz w:val="22"/>
                <w:szCs w:val="22"/>
                <w:highlight w:val="yellow"/>
              </w:rPr>
              <w:t xml:space="preserve"> </w:t>
            </w:r>
            <w:r w:rsidR="009147DD" w:rsidRPr="007F341C">
              <w:rPr>
                <w:rFonts w:ascii="Garamond" w:hAnsi="Garamond"/>
                <w:color w:val="000000"/>
                <w:sz w:val="22"/>
                <w:szCs w:val="22"/>
                <w:highlight w:val="yellow"/>
              </w:rPr>
              <w:t>Д 6.8.1</w:t>
            </w:r>
            <w:r w:rsidR="006415B0" w:rsidRPr="007F341C">
              <w:rPr>
                <w:rFonts w:ascii="Garamond" w:hAnsi="Garamond"/>
                <w:color w:val="000000"/>
                <w:sz w:val="22"/>
                <w:szCs w:val="22"/>
                <w:highlight w:val="yellow"/>
              </w:rPr>
              <w:t xml:space="preserve"> </w:t>
            </w:r>
            <w:r w:rsidRPr="007F341C">
              <w:rPr>
                <w:rFonts w:ascii="Garamond" w:hAnsi="Garamond"/>
                <w:color w:val="000000"/>
                <w:sz w:val="22"/>
                <w:szCs w:val="22"/>
                <w:highlight w:val="yellow"/>
              </w:rPr>
              <w:t xml:space="preserve">к </w:t>
            </w:r>
            <w:r w:rsidRPr="007F341C">
              <w:rPr>
                <w:rFonts w:ascii="Garamond" w:hAnsi="Garamond"/>
                <w:i/>
                <w:color w:val="000000"/>
                <w:sz w:val="22"/>
                <w:szCs w:val="22"/>
                <w:highlight w:val="yellow"/>
              </w:rPr>
              <w:t>Договору о присоединении к торговой системе оптового рынка</w:t>
            </w:r>
            <w:r w:rsidRPr="007F341C">
              <w:rPr>
                <w:rFonts w:ascii="Garamond" w:hAnsi="Garamond"/>
                <w:color w:val="000000"/>
                <w:sz w:val="22"/>
                <w:szCs w:val="22"/>
                <w:highlight w:val="yellow"/>
              </w:rPr>
              <w:t xml:space="preserve"> с обратившимся поручителем. </w:t>
            </w:r>
            <w:r w:rsidRPr="007F341C">
              <w:rPr>
                <w:rFonts w:ascii="Garamond" w:hAnsi="Garamond"/>
                <w:sz w:val="22"/>
                <w:szCs w:val="22"/>
                <w:highlight w:val="yellow"/>
              </w:rPr>
              <w:t>ЦФР рассматривает уведомление поручителя и предоставленный комплект документов на соответствие требованиям настоящего Регламента (с учетом результатов проверки, проведенной КО в соответствии с п. 2.2 приложением 31 к настоящему Регламенту).</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При несоответствии уведомления поручителя и (или) предоставленных документов требованиям настоящего Регламента, либо при предоставлении этого уведомления и (или) документов и (или) уведомления продавца по ДПМ ВИЭ с нарушением установленного настоящим пунктом срока, ЦФР направляет соответствующим участникам оптового рынка мотивированный отказ (на бумажном носителе).</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lastRenderedPageBreak/>
              <w:t>ЦФР в последний рабочий день месяца, в котором заключен договор коммерческого представительства для целей заключения договоров поручительства, направляет КО на бумажном носителе реестр по форме приложения 4.3.1 к настоящему Регламенту с указанием информации о заключенном договоре.</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В случае заключения в целях реализации поставщиком мощности своего права на предоставление первоначального либо повторного дополнительного обеспечения, в порядке, установленном настоящим пунктом, договора коммерческого представительства для целей заключения договоров поручительства, новые договоры поручительства для обеспечения обязательств поставщика мощности</w:t>
            </w:r>
            <w:r w:rsidR="00F76C37" w:rsidRPr="007F341C">
              <w:rPr>
                <w:rFonts w:ascii="Garamond" w:hAnsi="Garamond"/>
                <w:color w:val="000000"/>
                <w:sz w:val="22"/>
                <w:szCs w:val="22"/>
                <w:highlight w:val="yellow"/>
              </w:rPr>
              <w:t xml:space="preserve"> по ДПМ ВИЭ заключаются по формам</w:t>
            </w:r>
            <w:r w:rsidR="007A4C02" w:rsidRPr="007F341C">
              <w:rPr>
                <w:rFonts w:ascii="Garamond" w:hAnsi="Garamond"/>
                <w:color w:val="000000"/>
                <w:sz w:val="22"/>
                <w:szCs w:val="22"/>
                <w:highlight w:val="yellow"/>
              </w:rPr>
              <w:t xml:space="preserve"> Приложений</w:t>
            </w:r>
            <w:r w:rsidRPr="007F341C">
              <w:rPr>
                <w:rFonts w:ascii="Garamond" w:hAnsi="Garamond"/>
                <w:color w:val="000000"/>
                <w:sz w:val="22"/>
                <w:szCs w:val="22"/>
                <w:highlight w:val="yellow"/>
              </w:rPr>
              <w:t xml:space="preserve"> к </w:t>
            </w:r>
            <w:r w:rsidRPr="007F341C">
              <w:rPr>
                <w:rFonts w:ascii="Garamond" w:hAnsi="Garamond"/>
                <w:i/>
                <w:color w:val="000000"/>
                <w:sz w:val="22"/>
                <w:szCs w:val="22"/>
                <w:highlight w:val="yellow"/>
              </w:rPr>
              <w:t>Договору о присоединении к торговой системе оптового рынка</w:t>
            </w:r>
            <w:r w:rsidRPr="007F341C">
              <w:rPr>
                <w:rFonts w:ascii="Garamond" w:hAnsi="Garamond"/>
                <w:color w:val="000000"/>
                <w:sz w:val="22"/>
                <w:szCs w:val="22"/>
                <w:highlight w:val="yellow"/>
              </w:rPr>
              <w:t xml:space="preserve"> в месяце, следующем за месяцем заключения указанного договора коммерческого представительства для целей заключения договоров поручительства.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КО в течение 3 рабочих дней с даты подписания новых договоров поручительства по соответствующим ДПМ ВИЭ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ДПМ ВИЭ (по форме приложения 11 к настоящему Регламенту), содержащий перечень новых договоров.</w:t>
            </w:r>
          </w:p>
          <w:p w:rsidR="00F6537B" w:rsidRPr="007F341C" w:rsidRDefault="00F6537B">
            <w:pPr>
              <w:tabs>
                <w:tab w:val="left" w:pos="567"/>
              </w:tabs>
              <w:autoSpaceDE w:val="0"/>
              <w:autoSpaceDN w:val="0"/>
              <w:spacing w:after="120"/>
              <w:ind w:right="2"/>
              <w:jc w:val="both"/>
              <w:rPr>
                <w:rFonts w:ascii="Garamond" w:eastAsia="Calibri" w:hAnsi="Garamond" w:cs="Calibri"/>
                <w:sz w:val="22"/>
                <w:szCs w:val="22"/>
                <w:highlight w:val="yellow"/>
                <w:lang w:eastAsia="en-US"/>
              </w:rPr>
            </w:pPr>
            <w:r w:rsidRPr="007F341C">
              <w:rPr>
                <w:rFonts w:ascii="Garamond" w:hAnsi="Garamond"/>
                <w:color w:val="000000"/>
                <w:sz w:val="22"/>
                <w:szCs w:val="22"/>
                <w:highlight w:val="yellow"/>
              </w:rPr>
              <w:t xml:space="preserve">7.18.1.1. </w:t>
            </w:r>
            <w:r w:rsidRPr="007F341C">
              <w:rPr>
                <w:rFonts w:ascii="Garamond" w:eastAsia="Calibri" w:hAnsi="Garamond" w:cs="Calibri"/>
                <w:sz w:val="22"/>
                <w:szCs w:val="22"/>
                <w:highlight w:val="yellow"/>
                <w:lang w:eastAsia="en-US"/>
              </w:rPr>
              <w:t xml:space="preserve">В случае если обеспечением исполнения обязательств по ДПМ ВИЭ является поручительство третьего лица и в соответствии с приложением 89 к </w:t>
            </w:r>
            <w:r w:rsidRPr="007F341C">
              <w:rPr>
                <w:rFonts w:ascii="Garamond" w:eastAsia="Calibri" w:hAnsi="Garamond" w:cs="Calibri"/>
                <w:i/>
                <w:sz w:val="22"/>
                <w:szCs w:val="22"/>
                <w:highlight w:val="yellow"/>
                <w:lang w:eastAsia="en-US"/>
              </w:rPr>
              <w:t>Регламенту финансовых расчетов</w:t>
            </w:r>
            <w:r w:rsidR="00105E40">
              <w:rPr>
                <w:rFonts w:ascii="Garamond" w:eastAsia="Calibri" w:hAnsi="Garamond" w:cs="Calibri"/>
                <w:i/>
                <w:sz w:val="22"/>
                <w:szCs w:val="22"/>
                <w:highlight w:val="yellow"/>
                <w:lang w:eastAsia="en-US"/>
              </w:rPr>
              <w:t xml:space="preserve"> на оптовом рынке электро</w:t>
            </w:r>
            <w:r w:rsidRPr="007F341C">
              <w:rPr>
                <w:rFonts w:ascii="Garamond" w:eastAsia="Calibri" w:hAnsi="Garamond" w:cs="Calibri"/>
                <w:i/>
                <w:sz w:val="22"/>
                <w:szCs w:val="22"/>
                <w:highlight w:val="yellow"/>
                <w:lang w:eastAsia="en-US"/>
              </w:rPr>
              <w:t>энергии</w:t>
            </w:r>
            <w:r w:rsidRPr="007F341C">
              <w:rPr>
                <w:rFonts w:ascii="Garamond" w:eastAsia="Calibri" w:hAnsi="Garamond" w:cs="Calibri"/>
                <w:sz w:val="22"/>
                <w:szCs w:val="22"/>
                <w:highlight w:val="yellow"/>
                <w:lang w:eastAsia="en-US"/>
              </w:rPr>
              <w:t xml:space="preserve"> (Приложение № 16 к </w:t>
            </w:r>
            <w:r w:rsidRPr="007F341C">
              <w:rPr>
                <w:rFonts w:ascii="Garamond" w:eastAsia="Calibri" w:hAnsi="Garamond" w:cs="Calibri"/>
                <w:i/>
                <w:sz w:val="22"/>
                <w:szCs w:val="22"/>
                <w:highlight w:val="yellow"/>
                <w:lang w:eastAsia="en-US"/>
              </w:rPr>
              <w:t>Договору о присоединении к торговой системе оптового рынка</w:t>
            </w:r>
            <w:r w:rsidRPr="007F341C">
              <w:rPr>
                <w:rFonts w:ascii="Garamond" w:eastAsia="Calibri" w:hAnsi="Garamond" w:cs="Calibri"/>
                <w:sz w:val="22"/>
                <w:szCs w:val="22"/>
                <w:highlight w:val="yellow"/>
                <w:lang w:eastAsia="en-US"/>
              </w:rPr>
              <w:t>)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первичным либо вторичным дополнительным обеспечением может являться штраф, оплата которого осуществляется в соответствии с Соглашением о порядке расчетов по ДПМ ВИЭ по</w:t>
            </w:r>
            <w:r w:rsidR="006415B0" w:rsidRPr="007F341C">
              <w:rPr>
                <w:rFonts w:ascii="Garamond" w:eastAsia="Calibri" w:hAnsi="Garamond" w:cs="Calibri"/>
                <w:sz w:val="22"/>
                <w:szCs w:val="22"/>
                <w:highlight w:val="yellow"/>
                <w:lang w:eastAsia="en-US"/>
              </w:rPr>
              <w:t xml:space="preserve"> </w:t>
            </w:r>
            <w:r w:rsidRPr="007F341C">
              <w:rPr>
                <w:rFonts w:ascii="Garamond" w:eastAsia="Calibri" w:hAnsi="Garamond" w:cs="Calibri"/>
                <w:sz w:val="22"/>
                <w:szCs w:val="22"/>
                <w:highlight w:val="yellow"/>
                <w:lang w:eastAsia="en-US"/>
              </w:rPr>
              <w:t>аккредитиву, соответствующему требованиям пункта 7.14 настоящего Регламента, с учетом требований пункта 7.17.2 настоящего Регламента.</w:t>
            </w:r>
          </w:p>
          <w:p w:rsidR="00F6537B" w:rsidRPr="007F341C" w:rsidRDefault="00F6537B">
            <w:pPr>
              <w:widowControl w:val="0"/>
              <w:spacing w:after="120"/>
              <w:ind w:firstLine="567"/>
              <w:jc w:val="both"/>
              <w:rPr>
                <w:rFonts w:ascii="Garamond" w:hAnsi="Garamond"/>
                <w:color w:val="000000"/>
                <w:sz w:val="22"/>
                <w:szCs w:val="22"/>
                <w:highlight w:val="yellow"/>
              </w:rPr>
            </w:pPr>
            <w:r w:rsidRPr="007F341C">
              <w:rPr>
                <w:rFonts w:ascii="Garamond" w:eastAsia="Calibri" w:hAnsi="Garamond" w:cs="Calibri"/>
                <w:sz w:val="22"/>
                <w:szCs w:val="22"/>
                <w:highlight w:val="yellow"/>
                <w:lang w:eastAsia="en-US"/>
              </w:rPr>
              <w:t xml:space="preserve">Продавец по ДПМ ВИЭ обязан предоставить в ЦФР уведомление о намерении предоставить первоначальное либо повторное дополнительное обеспечение на бумажном носителе за подписью уполномоченного лица. </w:t>
            </w:r>
            <w:r w:rsidRPr="007F341C">
              <w:rPr>
                <w:rFonts w:ascii="Garamond" w:hAnsi="Garamond"/>
                <w:color w:val="000000"/>
                <w:sz w:val="22"/>
                <w:szCs w:val="22"/>
                <w:highlight w:val="yellow"/>
              </w:rPr>
              <w:t>Уведомление должно быть предоставлено в срок:</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при предоставлении первоначально</w:t>
            </w:r>
            <w:r w:rsidR="00105E40">
              <w:rPr>
                <w:rFonts w:ascii="Garamond" w:hAnsi="Garamond"/>
                <w:color w:val="000000"/>
                <w:sz w:val="22"/>
                <w:szCs w:val="22"/>
                <w:highlight w:val="yellow"/>
              </w:rPr>
              <w:t xml:space="preserve">го дополнительного обеспечения </w:t>
            </w:r>
            <w:r w:rsidR="00105E40" w:rsidRPr="007F341C">
              <w:rPr>
                <w:rFonts w:ascii="Garamond" w:hAnsi="Garamond"/>
                <w:sz w:val="22"/>
                <w:szCs w:val="22"/>
                <w:highlight w:val="yellow"/>
              </w:rPr>
              <w:t>–</w:t>
            </w:r>
            <w:r w:rsidRPr="007F341C">
              <w:rPr>
                <w:rFonts w:ascii="Garamond" w:hAnsi="Garamond"/>
                <w:color w:val="000000"/>
                <w:sz w:val="22"/>
                <w:szCs w:val="22"/>
                <w:highlight w:val="yellow"/>
              </w:rPr>
              <w:t xml:space="preserve"> не ранее 1-го числа пятого месяца с даты начала поставки по ДПМ ВИЭ, но не </w:t>
            </w:r>
            <w:r w:rsidRPr="007F341C">
              <w:rPr>
                <w:rFonts w:ascii="Garamond" w:hAnsi="Garamond"/>
                <w:color w:val="000000"/>
                <w:sz w:val="22"/>
                <w:szCs w:val="22"/>
                <w:highlight w:val="yellow"/>
              </w:rPr>
              <w:lastRenderedPageBreak/>
              <w:t>позднее чем за 20 (двадцать) рабочих дней до окончания 7 (седьмого) месяца с даты начала поставки по ДПМ ВИЭ</w:t>
            </w:r>
            <w:r w:rsidR="00105E40">
              <w:rPr>
                <w:rFonts w:ascii="Garamond" w:hAnsi="Garamond"/>
                <w:color w:val="000000"/>
                <w:sz w:val="22"/>
                <w:szCs w:val="22"/>
                <w:highlight w:val="yellow"/>
              </w:rPr>
              <w:t>;</w:t>
            </w:r>
            <w:r w:rsidRPr="007F341C">
              <w:rPr>
                <w:rFonts w:ascii="Garamond" w:hAnsi="Garamond"/>
                <w:color w:val="000000"/>
                <w:sz w:val="22"/>
                <w:szCs w:val="22"/>
                <w:highlight w:val="yellow"/>
              </w:rPr>
              <w:t xml:space="preserve">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при предоставлении повторно</w:t>
            </w:r>
            <w:r w:rsidR="00105E40">
              <w:rPr>
                <w:rFonts w:ascii="Garamond" w:hAnsi="Garamond"/>
                <w:color w:val="000000"/>
                <w:sz w:val="22"/>
                <w:szCs w:val="22"/>
                <w:highlight w:val="yellow"/>
              </w:rPr>
              <w:t xml:space="preserve">го дополнительного обеспечения </w:t>
            </w:r>
            <w:r w:rsidR="00105E40" w:rsidRPr="007F341C">
              <w:rPr>
                <w:rFonts w:ascii="Garamond" w:hAnsi="Garamond"/>
                <w:sz w:val="22"/>
                <w:szCs w:val="22"/>
                <w:highlight w:val="yellow"/>
              </w:rPr>
              <w:t>–</w:t>
            </w:r>
            <w:r w:rsidRPr="007F341C">
              <w:rPr>
                <w:rFonts w:ascii="Garamond" w:hAnsi="Garamond"/>
                <w:color w:val="000000"/>
                <w:sz w:val="22"/>
                <w:szCs w:val="22"/>
                <w:highlight w:val="yellow"/>
              </w:rPr>
              <w:t xml:space="preserve"> не ранее 1-го числа тринадцатого месяца с даты начала поставки по ДПМ ВИЭ, но не позднее чем за 20 (двадцать) рабочих дней до окончания 15 (пятнадцатого) месяца с </w:t>
            </w:r>
            <w:r w:rsidR="00105E40">
              <w:rPr>
                <w:rFonts w:ascii="Garamond" w:hAnsi="Garamond"/>
                <w:color w:val="000000"/>
                <w:sz w:val="22"/>
                <w:szCs w:val="22"/>
                <w:highlight w:val="yellow"/>
              </w:rPr>
              <w:t>даты начала поставки по ДПМ ВИЭ.</w:t>
            </w:r>
            <w:r w:rsidRPr="007F341C">
              <w:rPr>
                <w:rFonts w:ascii="Garamond" w:hAnsi="Garamond"/>
                <w:color w:val="000000"/>
                <w:sz w:val="22"/>
                <w:szCs w:val="22"/>
                <w:highlight w:val="yellow"/>
              </w:rPr>
              <w:t xml:space="preserve"> </w:t>
            </w:r>
          </w:p>
          <w:p w:rsidR="00F6537B" w:rsidRPr="007F341C" w:rsidRDefault="00F6537B">
            <w:pPr>
              <w:pStyle w:val="11"/>
              <w:widowControl w:val="0"/>
              <w:tabs>
                <w:tab w:val="left" w:pos="851"/>
              </w:tabs>
              <w:spacing w:before="120" w:after="120"/>
              <w:ind w:left="0" w:firstLine="567"/>
              <w:rPr>
                <w:rFonts w:ascii="Garamond" w:hAnsi="Garamond" w:cs="Garamond"/>
                <w:sz w:val="22"/>
                <w:szCs w:val="22"/>
                <w:highlight w:val="yellow"/>
                <w:lang w:eastAsia="ar-SA"/>
              </w:rPr>
            </w:pPr>
            <w:r w:rsidRPr="007F341C">
              <w:rPr>
                <w:rFonts w:ascii="Garamond" w:eastAsia="Calibri" w:hAnsi="Garamond" w:cs="Calibri"/>
                <w:sz w:val="22"/>
                <w:szCs w:val="22"/>
                <w:highlight w:val="yellow"/>
                <w:lang w:eastAsia="en-US"/>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9147DD" w:rsidRPr="007F341C">
              <w:rPr>
                <w:rFonts w:ascii="Garamond" w:eastAsia="Calibri" w:hAnsi="Garamond" w:cs="Calibri"/>
                <w:sz w:val="22"/>
                <w:szCs w:val="22"/>
                <w:highlight w:val="yellow"/>
                <w:lang w:eastAsia="en-US"/>
              </w:rPr>
              <w:t xml:space="preserve">,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7F341C">
              <w:rPr>
                <w:rFonts w:ascii="Garamond" w:eastAsia="Calibri" w:hAnsi="Garamond" w:cs="Calibri"/>
                <w:sz w:val="22"/>
                <w:szCs w:val="22"/>
                <w:highlight w:val="yellow"/>
                <w:lang w:eastAsia="en-US"/>
              </w:rPr>
              <w:t>(Приложение № Д</w:t>
            </w:r>
            <w:r w:rsidR="00105E40">
              <w:rPr>
                <w:rFonts w:ascii="Garamond" w:eastAsia="Calibri" w:hAnsi="Garamond" w:cs="Calibri"/>
                <w:sz w:val="22"/>
                <w:szCs w:val="22"/>
                <w:highlight w:val="yellow"/>
                <w:lang w:eastAsia="en-US"/>
              </w:rPr>
              <w:t> 6.6.2</w:t>
            </w:r>
            <w:r w:rsidRPr="007F341C">
              <w:rPr>
                <w:rFonts w:ascii="Garamond" w:eastAsia="Calibri" w:hAnsi="Garamond" w:cs="Calibri"/>
                <w:sz w:val="22"/>
                <w:szCs w:val="22"/>
                <w:highlight w:val="yellow"/>
                <w:lang w:eastAsia="en-US"/>
              </w:rPr>
              <w:t xml:space="preserve"> к </w:t>
            </w:r>
            <w:r w:rsidRPr="00105E40">
              <w:rPr>
                <w:rFonts w:ascii="Garamond" w:eastAsia="Calibri" w:hAnsi="Garamond" w:cs="Calibri"/>
                <w:i/>
                <w:sz w:val="22"/>
                <w:szCs w:val="22"/>
                <w:highlight w:val="yellow"/>
                <w:lang w:eastAsia="en-US"/>
              </w:rPr>
              <w:t>Договору о присоединении к торговой системе оптового рынка</w:t>
            </w:r>
            <w:r w:rsidRPr="007F341C">
              <w:rPr>
                <w:rFonts w:ascii="Garamond" w:eastAsia="Calibri" w:hAnsi="Garamond" w:cs="Calibri"/>
                <w:sz w:val="22"/>
                <w:szCs w:val="22"/>
                <w:highlight w:val="yellow"/>
                <w:lang w:eastAsia="en-US"/>
              </w:rPr>
              <w:t>), с указанием идентификационных параметров объекта генерации</w:t>
            </w:r>
            <w:r w:rsidRPr="007F341C">
              <w:rPr>
                <w:rFonts w:ascii="Garamond" w:hAnsi="Garamond" w:cs="Garamond"/>
                <w:sz w:val="22"/>
                <w:szCs w:val="22"/>
                <w:highlight w:val="yellow"/>
                <w:lang w:eastAsia="ar-SA"/>
              </w:rPr>
              <w:t>, в отношении которого заключается соглашение,</w:t>
            </w:r>
            <w:r w:rsidRPr="007F341C">
              <w:rPr>
                <w:rFonts w:ascii="Garamond" w:hAnsi="Garamond"/>
                <w:sz w:val="22"/>
                <w:szCs w:val="22"/>
                <w:highlight w:val="yellow"/>
              </w:rPr>
              <w:t xml:space="preserve"> по форме приложения 5.1.5 к настоящему Регламенту, </w:t>
            </w:r>
            <w:r w:rsidRPr="007F341C">
              <w:rPr>
                <w:rFonts w:ascii="Garamond" w:hAnsi="Garamond" w:cs="Garamond"/>
                <w:sz w:val="22"/>
                <w:szCs w:val="22"/>
                <w:highlight w:val="yellow"/>
                <w:lang w:eastAsia="ar-SA"/>
              </w:rPr>
              <w:t xml:space="preserve">при этом в качестве суммы аккредитива, указываемой в Соглашении, указывается величина, равная </w:t>
            </w:r>
            <w:r w:rsidRPr="007F341C">
              <w:rPr>
                <w:rFonts w:ascii="Garamond" w:hAnsi="Garamond"/>
                <w:sz w:val="22"/>
                <w:szCs w:val="22"/>
                <w:highlight w:val="yellow"/>
                <w:lang w:eastAsia="en-US"/>
              </w:rPr>
              <w:t xml:space="preserve">совокупному размеру обеспечения исполнения обязательств продавца мощности, определяемого </w:t>
            </w:r>
            <w:r w:rsidRPr="007F341C">
              <w:rPr>
                <w:rFonts w:ascii="Garamond" w:hAnsi="Garamond"/>
                <w:sz w:val="22"/>
                <w:szCs w:val="22"/>
                <w:highlight w:val="yellow"/>
              </w:rPr>
              <w:t xml:space="preserve">в отношении </w:t>
            </w:r>
            <w:r w:rsidRPr="007F341C">
              <w:rPr>
                <w:rFonts w:ascii="Garamond" w:hAnsi="Garamond"/>
                <w:bCs/>
                <w:iCs/>
                <w:sz w:val="22"/>
                <w:szCs w:val="22"/>
                <w:highlight w:val="yellow"/>
              </w:rPr>
              <w:t xml:space="preserve">ГТП генерации соответствующего объекта ВИЭ </w:t>
            </w:r>
            <w:r w:rsidRPr="007F341C">
              <w:rPr>
                <w:rFonts w:ascii="Garamond" w:hAnsi="Garamond"/>
                <w:sz w:val="22"/>
                <w:szCs w:val="22"/>
                <w:highlight w:val="yellow"/>
                <w:lang w:eastAsia="en-US"/>
              </w:rPr>
              <w:t xml:space="preserve">в соответствии с порядком, предусмотренным п. 26.7 </w:t>
            </w:r>
            <w:r w:rsidRPr="007F341C">
              <w:rPr>
                <w:rFonts w:ascii="Garamond" w:hAnsi="Garamond"/>
                <w:i/>
                <w:sz w:val="22"/>
                <w:szCs w:val="22"/>
                <w:highlight w:val="yellow"/>
                <w:lang w:eastAsia="en-US"/>
              </w:rPr>
              <w:t>Регламента финансовых расчетов на оптовом рынке электроэнергии</w:t>
            </w:r>
            <w:r w:rsidRPr="007F341C">
              <w:rPr>
                <w:rFonts w:ascii="Garamond" w:hAnsi="Garamond"/>
                <w:sz w:val="22"/>
                <w:szCs w:val="22"/>
                <w:highlight w:val="yellow"/>
                <w:lang w:eastAsia="en-US"/>
              </w:rPr>
              <w:t xml:space="preserve"> (Приложение № 16 к </w:t>
            </w:r>
            <w:r w:rsidRPr="007F341C">
              <w:rPr>
                <w:rFonts w:ascii="Garamond" w:hAnsi="Garamond"/>
                <w:i/>
                <w:sz w:val="22"/>
                <w:szCs w:val="22"/>
                <w:highlight w:val="yellow"/>
              </w:rPr>
              <w:t>Договору</w:t>
            </w:r>
            <w:r w:rsidRPr="007F341C">
              <w:rPr>
                <w:rFonts w:ascii="Garamond" w:hAnsi="Garamond"/>
                <w:sz w:val="22"/>
                <w:szCs w:val="22"/>
                <w:highlight w:val="yellow"/>
              </w:rPr>
              <w:t xml:space="preserve"> </w:t>
            </w:r>
            <w:r w:rsidRPr="007F341C">
              <w:rPr>
                <w:rFonts w:ascii="Garamond" w:hAnsi="Garamond"/>
                <w:i/>
                <w:spacing w:val="4"/>
                <w:sz w:val="22"/>
                <w:szCs w:val="22"/>
                <w:highlight w:val="yellow"/>
              </w:rPr>
              <w:t>о присоединении к торговой системе оптового рынка</w:t>
            </w:r>
            <w:r w:rsidRPr="007F341C">
              <w:rPr>
                <w:rFonts w:ascii="Garamond" w:hAnsi="Garamond"/>
                <w:spacing w:val="4"/>
                <w:sz w:val="22"/>
                <w:szCs w:val="22"/>
                <w:highlight w:val="yellow"/>
              </w:rPr>
              <w:t>).</w:t>
            </w:r>
          </w:p>
          <w:p w:rsidR="00F6537B" w:rsidRPr="007F341C" w:rsidRDefault="00F6537B">
            <w:pPr>
              <w:pStyle w:val="11"/>
              <w:widowControl w:val="0"/>
              <w:tabs>
                <w:tab w:val="left" w:pos="80"/>
                <w:tab w:val="left" w:pos="880"/>
              </w:tabs>
              <w:spacing w:before="120" w:after="120"/>
              <w:ind w:left="0" w:firstLine="567"/>
              <w:rPr>
                <w:rFonts w:ascii="Garamond" w:hAnsi="Garamond"/>
                <w:color w:val="000000"/>
                <w:sz w:val="22"/>
                <w:szCs w:val="22"/>
                <w:highlight w:val="yellow"/>
              </w:rPr>
            </w:pPr>
            <w:r w:rsidRPr="007F341C">
              <w:rPr>
                <w:rFonts w:ascii="Garamond" w:hAnsi="Garamond" w:cs="Garamond"/>
                <w:sz w:val="22"/>
                <w:szCs w:val="22"/>
                <w:highlight w:val="yellow"/>
                <w:lang w:eastAsia="ar-SA"/>
              </w:rPr>
              <w:t xml:space="preserve">Заявление о заключении </w:t>
            </w:r>
            <w:r w:rsidRPr="007F341C">
              <w:rPr>
                <w:rFonts w:ascii="Garamond" w:hAnsi="Garamond"/>
                <w:sz w:val="22"/>
                <w:szCs w:val="22"/>
                <w:highlight w:val="yellow"/>
              </w:rPr>
              <w:t xml:space="preserve">Соглашения должно быть </w:t>
            </w:r>
            <w:r w:rsidRPr="007F341C">
              <w:rPr>
                <w:rFonts w:ascii="Garamond" w:hAnsi="Garamond"/>
                <w:color w:val="000000"/>
                <w:sz w:val="22"/>
                <w:szCs w:val="22"/>
                <w:highlight w:val="yellow"/>
              </w:rPr>
              <w:t>предоставлено КО и ЦФР:</w:t>
            </w:r>
          </w:p>
          <w:p w:rsidR="00F6537B" w:rsidRPr="007F341C" w:rsidRDefault="00105E40">
            <w:pPr>
              <w:tabs>
                <w:tab w:val="left" w:pos="567"/>
              </w:tabs>
              <w:autoSpaceDE w:val="0"/>
              <w:autoSpaceDN w:val="0"/>
              <w:spacing w:after="120"/>
              <w:ind w:right="2" w:firstLine="662"/>
              <w:jc w:val="both"/>
              <w:rPr>
                <w:rFonts w:ascii="Garamond" w:hAnsi="Garamond"/>
                <w:color w:val="000000"/>
                <w:sz w:val="22"/>
                <w:szCs w:val="22"/>
                <w:highlight w:val="yellow"/>
              </w:rPr>
            </w:pPr>
            <w:r>
              <w:rPr>
                <w:rFonts w:ascii="Garamond" w:hAnsi="Garamond"/>
                <w:color w:val="000000"/>
                <w:sz w:val="22"/>
                <w:szCs w:val="22"/>
                <w:highlight w:val="yellow"/>
              </w:rPr>
              <w:t>п</w:t>
            </w:r>
            <w:r w:rsidR="00F6537B" w:rsidRPr="007F341C">
              <w:rPr>
                <w:rFonts w:ascii="Garamond" w:hAnsi="Garamond"/>
                <w:color w:val="000000"/>
                <w:sz w:val="22"/>
                <w:szCs w:val="22"/>
                <w:highlight w:val="yellow"/>
              </w:rPr>
              <w:t>ри предоставлении первоначально</w:t>
            </w:r>
            <w:r>
              <w:rPr>
                <w:rFonts w:ascii="Garamond" w:hAnsi="Garamond"/>
                <w:color w:val="000000"/>
                <w:sz w:val="22"/>
                <w:szCs w:val="22"/>
                <w:highlight w:val="yellow"/>
              </w:rPr>
              <w:t xml:space="preserve">го дополнительного обеспечения </w:t>
            </w:r>
            <w:r w:rsidRPr="007F341C">
              <w:rPr>
                <w:rFonts w:ascii="Garamond" w:hAnsi="Garamond"/>
                <w:sz w:val="22"/>
                <w:szCs w:val="22"/>
                <w:highlight w:val="yellow"/>
              </w:rPr>
              <w:t>–</w:t>
            </w:r>
            <w:r w:rsidR="00F6537B" w:rsidRPr="007F341C">
              <w:rPr>
                <w:rFonts w:ascii="Garamond" w:hAnsi="Garamond"/>
                <w:color w:val="000000"/>
                <w:sz w:val="22"/>
                <w:szCs w:val="22"/>
                <w:highlight w:val="yellow"/>
              </w:rPr>
              <w:t xml:space="preserve"> не ранее 1-го числа пятого месяца с даты начала поставки по ДПМ ВИЭ, но не позднее чем за 20 (двадцать) рабочих дней до окончания 7 (седьмого) месяца с даты начала поставки по ДПМ ВИЭ</w:t>
            </w:r>
            <w:r>
              <w:rPr>
                <w:rFonts w:ascii="Garamond" w:hAnsi="Garamond"/>
                <w:color w:val="000000"/>
                <w:sz w:val="22"/>
                <w:szCs w:val="22"/>
                <w:highlight w:val="yellow"/>
              </w:rPr>
              <w:t>;</w:t>
            </w:r>
            <w:r w:rsidR="00F6537B" w:rsidRPr="007F341C">
              <w:rPr>
                <w:rFonts w:ascii="Garamond" w:hAnsi="Garamond"/>
                <w:color w:val="000000"/>
                <w:sz w:val="22"/>
                <w:szCs w:val="22"/>
                <w:highlight w:val="yellow"/>
              </w:rPr>
              <w:t xml:space="preserve">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при предоставлении повторно</w:t>
            </w:r>
            <w:r w:rsidR="00105E40">
              <w:rPr>
                <w:rFonts w:ascii="Garamond" w:hAnsi="Garamond"/>
                <w:color w:val="000000"/>
                <w:sz w:val="22"/>
                <w:szCs w:val="22"/>
                <w:highlight w:val="yellow"/>
              </w:rPr>
              <w:t xml:space="preserve">го дополнительного обеспечения </w:t>
            </w:r>
            <w:r w:rsidR="00105E40" w:rsidRPr="007F341C">
              <w:rPr>
                <w:rFonts w:ascii="Garamond" w:hAnsi="Garamond"/>
                <w:sz w:val="22"/>
                <w:szCs w:val="22"/>
                <w:highlight w:val="yellow"/>
              </w:rPr>
              <w:t>–</w:t>
            </w:r>
            <w:r w:rsidRPr="007F341C">
              <w:rPr>
                <w:rFonts w:ascii="Garamond" w:hAnsi="Garamond"/>
                <w:color w:val="000000"/>
                <w:sz w:val="22"/>
                <w:szCs w:val="22"/>
                <w:highlight w:val="yellow"/>
              </w:rPr>
              <w:t xml:space="preserve"> не ранее 1-го числа тринадцатого месяца с даты начала поставки по ДПМ ВИЭ, но не позднее чем за 20 (двадцать) рабочих дней до окончания 15 (пятнадцатого) месяца с даты </w:t>
            </w:r>
            <w:r w:rsidR="00A31057">
              <w:rPr>
                <w:rFonts w:ascii="Garamond" w:hAnsi="Garamond"/>
                <w:color w:val="000000"/>
                <w:sz w:val="22"/>
                <w:szCs w:val="22"/>
                <w:highlight w:val="yellow"/>
              </w:rPr>
              <w:t>начала поставки по ДПМ ВИЭ.</w:t>
            </w:r>
            <w:r w:rsidRPr="007F341C">
              <w:rPr>
                <w:rFonts w:ascii="Garamond" w:hAnsi="Garamond"/>
                <w:color w:val="000000"/>
                <w:sz w:val="22"/>
                <w:szCs w:val="22"/>
                <w:highlight w:val="yellow"/>
              </w:rPr>
              <w:t xml:space="preserve"> </w:t>
            </w:r>
          </w:p>
          <w:p w:rsidR="00F6537B" w:rsidRPr="007F341C" w:rsidRDefault="00F6537B">
            <w:pPr>
              <w:pStyle w:val="11"/>
              <w:widowControl w:val="0"/>
              <w:tabs>
                <w:tab w:val="left" w:pos="80"/>
                <w:tab w:val="left" w:pos="880"/>
              </w:tabs>
              <w:spacing w:before="120" w:after="120"/>
              <w:ind w:left="0" w:firstLine="567"/>
              <w:rPr>
                <w:rFonts w:ascii="Garamond" w:hAnsi="Garamond"/>
                <w:sz w:val="22"/>
                <w:szCs w:val="22"/>
                <w:highlight w:val="yellow"/>
              </w:rPr>
            </w:pPr>
            <w:r w:rsidRPr="007F341C">
              <w:rPr>
                <w:rFonts w:ascii="Garamond" w:hAnsi="Garamond"/>
                <w:sz w:val="22"/>
                <w:szCs w:val="22"/>
                <w:highlight w:val="yellow"/>
              </w:rPr>
              <w:lastRenderedPageBreak/>
              <w:t xml:space="preserve">ЦФР в течение 5 (пяти) рабочих дней со дня, следующего за днем получения от продавца по ДПМ ВИЭ заявления по форме 5.1.5 к настоящему Регламенту, передает на бумажном носителе в согласованном формате </w:t>
            </w:r>
            <w:proofErr w:type="gramStart"/>
            <w:r w:rsidRPr="007F341C">
              <w:rPr>
                <w:rFonts w:ascii="Garamond" w:hAnsi="Garamond"/>
                <w:sz w:val="22"/>
                <w:szCs w:val="22"/>
                <w:highlight w:val="yellow"/>
              </w:rPr>
              <w:t>в КО</w:t>
            </w:r>
            <w:proofErr w:type="gramEnd"/>
            <w:r w:rsidRPr="007F341C">
              <w:rPr>
                <w:rFonts w:ascii="Garamond" w:hAnsi="Garamond"/>
                <w:sz w:val="22"/>
                <w:szCs w:val="22"/>
                <w:highlight w:val="yellow"/>
              </w:rPr>
              <w:t xml:space="preserve"> реестр заключенных агентских договоров для целей заключения Соглашения об оплате штрафов по ДПМ ВИЭ по аккредитиву.</w:t>
            </w:r>
          </w:p>
          <w:p w:rsidR="00F6537B" w:rsidRPr="007F341C" w:rsidRDefault="00F6537B">
            <w:pPr>
              <w:pStyle w:val="11"/>
              <w:widowControl w:val="0"/>
              <w:tabs>
                <w:tab w:val="left" w:pos="80"/>
                <w:tab w:val="left" w:pos="880"/>
              </w:tabs>
              <w:spacing w:before="120" w:after="120"/>
              <w:ind w:left="0" w:firstLine="567"/>
              <w:rPr>
                <w:rFonts w:ascii="Garamond" w:hAnsi="Garamond"/>
                <w:sz w:val="22"/>
                <w:szCs w:val="22"/>
                <w:highlight w:val="yellow"/>
              </w:rPr>
            </w:pPr>
            <w:r w:rsidRPr="007F341C">
              <w:rPr>
                <w:rFonts w:ascii="Garamond" w:hAnsi="Garamond"/>
                <w:sz w:val="22"/>
                <w:szCs w:val="22"/>
                <w:highlight w:val="yellow"/>
              </w:rPr>
              <w:t xml:space="preserve">КО </w:t>
            </w:r>
            <w:r w:rsidRPr="007F341C">
              <w:rPr>
                <w:rFonts w:ascii="Garamond" w:hAnsi="Garamond" w:cs="Garamond"/>
                <w:sz w:val="22"/>
                <w:szCs w:val="22"/>
                <w:highlight w:val="yellow"/>
                <w:lang w:eastAsia="ar-SA"/>
              </w:rPr>
              <w:t xml:space="preserve">в течение 8 (восьми) рабочих дней </w:t>
            </w:r>
            <w:r w:rsidRPr="007F341C">
              <w:rPr>
                <w:rFonts w:ascii="Garamond" w:hAnsi="Garamond"/>
                <w:sz w:val="22"/>
                <w:szCs w:val="22"/>
                <w:highlight w:val="yellow"/>
              </w:rPr>
              <w:t xml:space="preserve">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по аккредитиву. </w:t>
            </w:r>
          </w:p>
          <w:p w:rsidR="00F6537B" w:rsidRPr="007F341C" w:rsidRDefault="00F6537B">
            <w:pPr>
              <w:widowControl w:val="0"/>
              <w:spacing w:after="120"/>
              <w:ind w:firstLine="567"/>
              <w:jc w:val="both"/>
              <w:rPr>
                <w:rFonts w:ascii="Garamond" w:hAnsi="Garamond"/>
                <w:sz w:val="22"/>
                <w:szCs w:val="22"/>
                <w:highlight w:val="yellow"/>
              </w:rPr>
            </w:pPr>
            <w:r w:rsidRPr="007F341C">
              <w:rPr>
                <w:rFonts w:ascii="Garamond" w:hAnsi="Garamond"/>
                <w:sz w:val="22"/>
                <w:szCs w:val="22"/>
                <w:highlight w:val="yellow"/>
              </w:rPr>
              <w:t>КО организует заключение Соглашения при условии, что на дату получения от поставщика мощности п</w:t>
            </w:r>
            <w:r w:rsidR="000F5595">
              <w:rPr>
                <w:rFonts w:ascii="Garamond" w:hAnsi="Garamond"/>
                <w:sz w:val="22"/>
                <w:szCs w:val="22"/>
                <w:highlight w:val="yellow"/>
              </w:rPr>
              <w:t>о ДПМ ВИЭ заявления о заключении</w:t>
            </w:r>
            <w:r w:rsidRPr="007F341C">
              <w:rPr>
                <w:rFonts w:ascii="Garamond" w:hAnsi="Garamond"/>
                <w:sz w:val="22"/>
                <w:szCs w:val="22"/>
                <w:highlight w:val="yellow"/>
              </w:rPr>
              <w:t xml:space="preserve"> Соглашения КО </w:t>
            </w:r>
            <w:r w:rsidRPr="007F341C">
              <w:rPr>
                <w:rFonts w:ascii="Garamond" w:eastAsia="Calibri" w:hAnsi="Garamond" w:cs="Calibri"/>
                <w:sz w:val="22"/>
                <w:szCs w:val="22"/>
                <w:highlight w:val="yellow"/>
                <w:lang w:eastAsia="en-US"/>
              </w:rPr>
              <w:t xml:space="preserve">в соответствии с </w:t>
            </w:r>
            <w:r w:rsidRPr="007F341C">
              <w:rPr>
                <w:rFonts w:ascii="Garamond" w:eastAsia="Calibri" w:hAnsi="Garamond" w:cs="Calibri"/>
                <w:i/>
                <w:sz w:val="22"/>
                <w:szCs w:val="22"/>
                <w:highlight w:val="yellow"/>
                <w:lang w:eastAsia="en-US"/>
              </w:rPr>
              <w:t>Регламентом финансовых расчетов</w:t>
            </w:r>
            <w:r w:rsidR="00EC4EC4">
              <w:rPr>
                <w:rFonts w:ascii="Garamond" w:eastAsia="Calibri" w:hAnsi="Garamond" w:cs="Calibri"/>
                <w:i/>
                <w:sz w:val="22"/>
                <w:szCs w:val="22"/>
                <w:highlight w:val="yellow"/>
                <w:lang w:eastAsia="en-US"/>
              </w:rPr>
              <w:t xml:space="preserve"> на оптовом рынке электро</w:t>
            </w:r>
            <w:r w:rsidRPr="007F341C">
              <w:rPr>
                <w:rFonts w:ascii="Garamond" w:eastAsia="Calibri" w:hAnsi="Garamond" w:cs="Calibri"/>
                <w:i/>
                <w:sz w:val="22"/>
                <w:szCs w:val="22"/>
                <w:highlight w:val="yellow"/>
                <w:lang w:eastAsia="en-US"/>
              </w:rPr>
              <w:t>энергии</w:t>
            </w:r>
            <w:r w:rsidRPr="007F341C">
              <w:rPr>
                <w:rFonts w:ascii="Garamond" w:eastAsia="Calibri" w:hAnsi="Garamond" w:cs="Calibri"/>
                <w:sz w:val="22"/>
                <w:szCs w:val="22"/>
                <w:highlight w:val="yellow"/>
                <w:lang w:eastAsia="en-US"/>
              </w:rPr>
              <w:t xml:space="preserve"> (Приложение № 16 к </w:t>
            </w:r>
            <w:r w:rsidRPr="007F341C">
              <w:rPr>
                <w:rFonts w:ascii="Garamond" w:eastAsia="Calibri" w:hAnsi="Garamond" w:cs="Calibri"/>
                <w:i/>
                <w:sz w:val="22"/>
                <w:szCs w:val="22"/>
                <w:highlight w:val="yellow"/>
                <w:lang w:eastAsia="en-US"/>
              </w:rPr>
              <w:t>Договору о присоединении к торговой системе оптового рынка</w:t>
            </w:r>
            <w:r w:rsidRPr="007F341C">
              <w:rPr>
                <w:rFonts w:ascii="Garamond" w:eastAsia="Calibri" w:hAnsi="Garamond" w:cs="Calibri"/>
                <w:sz w:val="22"/>
                <w:szCs w:val="22"/>
                <w:highlight w:val="yellow"/>
                <w:lang w:eastAsia="en-US"/>
              </w:rPr>
              <w:t xml:space="preserve">) </w:t>
            </w:r>
            <w:r w:rsidRPr="007F341C">
              <w:rPr>
                <w:rFonts w:ascii="Garamond" w:hAnsi="Garamond"/>
                <w:sz w:val="22"/>
                <w:szCs w:val="22"/>
                <w:highlight w:val="yellow"/>
              </w:rPr>
              <w:t xml:space="preserve">получено от ЦФР уведомление о том, что </w:t>
            </w:r>
            <w:r w:rsidRPr="007F341C">
              <w:rPr>
                <w:rFonts w:ascii="Garamond" w:eastAsia="Calibri" w:hAnsi="Garamond" w:cs="Calibri"/>
                <w:sz w:val="22"/>
                <w:szCs w:val="22"/>
                <w:highlight w:val="yellow"/>
                <w:lang w:eastAsia="en-US"/>
              </w:rPr>
              <w:t>совокупный размер обеспечения, предоставленного поручителем в отношении ДПМ ВИЭ, использован в полном объеме.</w:t>
            </w:r>
            <w:r w:rsidR="009147DD" w:rsidRPr="007F341C">
              <w:rPr>
                <w:rFonts w:ascii="Garamond" w:hAnsi="Garamond"/>
                <w:sz w:val="22"/>
                <w:szCs w:val="22"/>
                <w:highlight w:val="yellow"/>
              </w:rPr>
              <w:t xml:space="preserve"> В случае если от ЦФР не получено уведомление о том, что совокупный размер обеспечения, предоставленного поручителем в отношении ДПМ ВИЭ, использован в полном объеме, КО отказывает в заключении соглашения.</w:t>
            </w:r>
          </w:p>
          <w:p w:rsidR="00F6537B" w:rsidRPr="007F341C" w:rsidRDefault="00F6537B">
            <w:pPr>
              <w:pStyle w:val="11"/>
              <w:widowControl w:val="0"/>
              <w:tabs>
                <w:tab w:val="left" w:pos="80"/>
                <w:tab w:val="left" w:pos="880"/>
              </w:tabs>
              <w:spacing w:before="120" w:after="120"/>
              <w:ind w:left="0" w:firstLine="567"/>
              <w:rPr>
                <w:rFonts w:ascii="Garamond" w:hAnsi="Garamond"/>
                <w:sz w:val="22"/>
                <w:szCs w:val="22"/>
                <w:highlight w:val="yellow"/>
              </w:rPr>
            </w:pPr>
            <w:r w:rsidRPr="007F341C">
              <w:rPr>
                <w:rFonts w:ascii="Garamond" w:hAnsi="Garamond"/>
                <w:sz w:val="22"/>
                <w:szCs w:val="22"/>
                <w:highlight w:val="yellow"/>
              </w:rPr>
              <w:t>КО в течение 5 (пяти) рабочих дней с даты подписания указанного Соглашения об оплате штрафов по ДПМ ВИЭ по аккредитиву направляет в ЦФР подлинный экземпляр подписанного Соглашения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продавцу по ДПМ ВИЭ. Реестр заключенных соглашений об оплате штрафов по ДПМ ВИЭ по аккредитиву направляется КО в электронном виде с применением электронной подписи.</w:t>
            </w:r>
          </w:p>
          <w:p w:rsidR="00F6537B" w:rsidRPr="007F341C" w:rsidRDefault="00F6537B">
            <w:pPr>
              <w:pStyle w:val="11"/>
              <w:widowControl w:val="0"/>
              <w:tabs>
                <w:tab w:val="left" w:pos="851"/>
              </w:tabs>
              <w:spacing w:before="120" w:after="120"/>
              <w:ind w:left="0" w:firstLine="567"/>
              <w:rPr>
                <w:rFonts w:ascii="Garamond" w:hAnsi="Garamond"/>
                <w:spacing w:val="4"/>
                <w:sz w:val="22"/>
                <w:szCs w:val="22"/>
                <w:highlight w:val="yellow"/>
              </w:rPr>
            </w:pPr>
            <w:r w:rsidRPr="007F341C">
              <w:rPr>
                <w:rFonts w:ascii="Garamond" w:hAnsi="Garamond"/>
                <w:spacing w:val="4"/>
                <w:sz w:val="22"/>
                <w:szCs w:val="22"/>
                <w:highlight w:val="yellow"/>
              </w:rPr>
              <w:t>Уведомление об открытии аккредитива от исполняющего банка, направленное через банк получателя средств по аккредитиву, должно быть предоставлено в ЦФР:</w:t>
            </w:r>
          </w:p>
          <w:p w:rsidR="00F6537B" w:rsidRPr="007F341C" w:rsidRDefault="00F6537B">
            <w:pPr>
              <w:pStyle w:val="11"/>
              <w:widowControl w:val="0"/>
              <w:tabs>
                <w:tab w:val="left" w:pos="851"/>
              </w:tabs>
              <w:spacing w:before="120" w:after="120"/>
              <w:ind w:left="0" w:firstLine="567"/>
              <w:rPr>
                <w:rFonts w:ascii="Garamond" w:hAnsi="Garamond"/>
                <w:spacing w:val="4"/>
                <w:sz w:val="22"/>
                <w:szCs w:val="22"/>
                <w:highlight w:val="yellow"/>
              </w:rPr>
            </w:pPr>
            <w:r w:rsidRPr="007F341C">
              <w:rPr>
                <w:rFonts w:ascii="Garamond" w:hAnsi="Garamond"/>
                <w:spacing w:val="4"/>
                <w:sz w:val="22"/>
                <w:szCs w:val="22"/>
                <w:highlight w:val="yellow"/>
              </w:rPr>
              <w:t>при предоставлении первоначально</w:t>
            </w:r>
            <w:r w:rsidR="00EC4EC4">
              <w:rPr>
                <w:rFonts w:ascii="Garamond" w:hAnsi="Garamond"/>
                <w:spacing w:val="4"/>
                <w:sz w:val="22"/>
                <w:szCs w:val="22"/>
                <w:highlight w:val="yellow"/>
              </w:rPr>
              <w:t xml:space="preserve">го дополнительного обеспечения </w:t>
            </w:r>
            <w:r w:rsidR="00EC4EC4" w:rsidRPr="007F341C">
              <w:rPr>
                <w:rFonts w:ascii="Garamond" w:hAnsi="Garamond"/>
                <w:sz w:val="22"/>
                <w:szCs w:val="22"/>
                <w:highlight w:val="yellow"/>
              </w:rPr>
              <w:t>–</w:t>
            </w:r>
            <w:r w:rsidRPr="007F341C">
              <w:rPr>
                <w:rFonts w:ascii="Garamond" w:hAnsi="Garamond"/>
                <w:spacing w:val="4"/>
                <w:sz w:val="22"/>
                <w:szCs w:val="22"/>
                <w:highlight w:val="yellow"/>
              </w:rPr>
              <w:t xml:space="preserve"> не позднее чем за 7 (семь) рабочих дней до окончания 7 (седьмого) месяца с даты начала поставки по ДПМ ВИЭ</w:t>
            </w:r>
            <w:r w:rsidR="004E757F">
              <w:rPr>
                <w:rFonts w:ascii="Garamond" w:hAnsi="Garamond"/>
                <w:spacing w:val="4"/>
                <w:sz w:val="22"/>
                <w:szCs w:val="22"/>
                <w:highlight w:val="yellow"/>
              </w:rPr>
              <w:t>;</w:t>
            </w:r>
            <w:r w:rsidRPr="007F341C">
              <w:rPr>
                <w:rFonts w:ascii="Garamond" w:hAnsi="Garamond"/>
                <w:spacing w:val="4"/>
                <w:sz w:val="22"/>
                <w:szCs w:val="22"/>
                <w:highlight w:val="yellow"/>
              </w:rPr>
              <w:t xml:space="preserve"> </w:t>
            </w:r>
          </w:p>
          <w:p w:rsidR="00F6537B" w:rsidRPr="007F341C" w:rsidRDefault="00F6537B">
            <w:pPr>
              <w:pStyle w:val="11"/>
              <w:widowControl w:val="0"/>
              <w:tabs>
                <w:tab w:val="left" w:pos="851"/>
              </w:tabs>
              <w:spacing w:before="120" w:after="120"/>
              <w:ind w:left="0" w:firstLine="567"/>
              <w:rPr>
                <w:rFonts w:ascii="Garamond" w:hAnsi="Garamond"/>
                <w:spacing w:val="4"/>
                <w:sz w:val="22"/>
                <w:szCs w:val="22"/>
                <w:highlight w:val="yellow"/>
              </w:rPr>
            </w:pPr>
            <w:r w:rsidRPr="007F341C">
              <w:rPr>
                <w:rFonts w:ascii="Garamond" w:hAnsi="Garamond"/>
                <w:spacing w:val="4"/>
                <w:sz w:val="22"/>
                <w:szCs w:val="22"/>
                <w:highlight w:val="yellow"/>
              </w:rPr>
              <w:t>при предоставлении повторно</w:t>
            </w:r>
            <w:r w:rsidR="004E757F">
              <w:rPr>
                <w:rFonts w:ascii="Garamond" w:hAnsi="Garamond"/>
                <w:spacing w:val="4"/>
                <w:sz w:val="22"/>
                <w:szCs w:val="22"/>
                <w:highlight w:val="yellow"/>
              </w:rPr>
              <w:t xml:space="preserve">го дополнительного обеспечения </w:t>
            </w:r>
            <w:r w:rsidR="004E757F" w:rsidRPr="007F341C">
              <w:rPr>
                <w:rFonts w:ascii="Garamond" w:hAnsi="Garamond"/>
                <w:sz w:val="22"/>
                <w:szCs w:val="22"/>
                <w:highlight w:val="yellow"/>
              </w:rPr>
              <w:t>–</w:t>
            </w:r>
            <w:r w:rsidRPr="007F341C">
              <w:rPr>
                <w:rFonts w:ascii="Garamond" w:hAnsi="Garamond"/>
                <w:spacing w:val="4"/>
                <w:sz w:val="22"/>
                <w:szCs w:val="22"/>
                <w:highlight w:val="yellow"/>
              </w:rPr>
              <w:t xml:space="preserve"> не позднее чем за 7 (семь) рабочих дней до окончания 15 (пятнадцатого) месяца </w:t>
            </w:r>
            <w:r w:rsidRPr="007F341C">
              <w:rPr>
                <w:rFonts w:ascii="Garamond" w:hAnsi="Garamond"/>
                <w:spacing w:val="4"/>
                <w:sz w:val="22"/>
                <w:szCs w:val="22"/>
                <w:highlight w:val="yellow"/>
              </w:rPr>
              <w:lastRenderedPageBreak/>
              <w:t xml:space="preserve">с </w:t>
            </w:r>
            <w:r w:rsidR="004E757F">
              <w:rPr>
                <w:rFonts w:ascii="Garamond" w:hAnsi="Garamond"/>
                <w:spacing w:val="4"/>
                <w:sz w:val="22"/>
                <w:szCs w:val="22"/>
                <w:highlight w:val="yellow"/>
              </w:rPr>
              <w:t>даты начала поставки по ДПМ ВИЭ.</w:t>
            </w:r>
          </w:p>
          <w:p w:rsidR="00F6537B" w:rsidRPr="007F341C" w:rsidRDefault="00F6537B">
            <w:pPr>
              <w:tabs>
                <w:tab w:val="left" w:pos="567"/>
              </w:tabs>
              <w:autoSpaceDE w:val="0"/>
              <w:autoSpaceDN w:val="0"/>
              <w:spacing w:after="120"/>
              <w:ind w:right="2" w:firstLine="567"/>
              <w:jc w:val="both"/>
              <w:rPr>
                <w:rFonts w:ascii="Garamond" w:hAnsi="Garamond"/>
                <w:color w:val="000000"/>
                <w:sz w:val="22"/>
                <w:szCs w:val="22"/>
                <w:highlight w:val="yellow"/>
              </w:rPr>
            </w:pPr>
            <w:r w:rsidRPr="007F341C">
              <w:rPr>
                <w:rFonts w:ascii="Garamond" w:hAnsi="Garamond"/>
                <w:spacing w:val="4"/>
                <w:sz w:val="22"/>
                <w:szCs w:val="22"/>
                <w:highlight w:val="yellow"/>
              </w:rPr>
              <w:t>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в рамках предоставления дополнительного обеспечения аккредитиве.</w:t>
            </w:r>
          </w:p>
          <w:p w:rsidR="00F6537B" w:rsidRPr="007F341C" w:rsidRDefault="00F6537B">
            <w:pPr>
              <w:tabs>
                <w:tab w:val="left" w:pos="567"/>
              </w:tabs>
              <w:autoSpaceDE w:val="0"/>
              <w:autoSpaceDN w:val="0"/>
              <w:spacing w:after="120"/>
              <w:ind w:right="2"/>
              <w:jc w:val="both"/>
              <w:rPr>
                <w:rFonts w:ascii="Garamond" w:hAnsi="Garamond"/>
                <w:bCs/>
                <w:i/>
                <w:color w:val="000000"/>
                <w:sz w:val="22"/>
                <w:szCs w:val="22"/>
                <w:highlight w:val="yellow"/>
              </w:rPr>
            </w:pPr>
            <w:r w:rsidRPr="007F341C">
              <w:rPr>
                <w:rFonts w:ascii="Garamond" w:hAnsi="Garamond"/>
                <w:bCs/>
                <w:color w:val="000000"/>
                <w:sz w:val="22"/>
                <w:szCs w:val="22"/>
                <w:highlight w:val="yellow"/>
              </w:rPr>
              <w:t>7.18.2.</w:t>
            </w:r>
            <w:r w:rsidRPr="007F341C">
              <w:rPr>
                <w:rFonts w:ascii="Garamond" w:hAnsi="Garamond"/>
                <w:bCs/>
                <w:i/>
                <w:color w:val="000000"/>
                <w:sz w:val="22"/>
                <w:szCs w:val="22"/>
                <w:highlight w:val="yellow"/>
              </w:rPr>
              <w:t xml:space="preserve"> В случае если обеспечением исполнения обязательств по ДПМ ВИЭ является </w:t>
            </w:r>
            <w:r w:rsidRPr="007F341C">
              <w:rPr>
                <w:rFonts w:ascii="Garamond" w:hAnsi="Garamond"/>
                <w:i/>
                <w:color w:val="000000"/>
                <w:sz w:val="22"/>
                <w:szCs w:val="22"/>
                <w:highlight w:val="yellow"/>
              </w:rPr>
              <w:t>штраф, оплата которого осуществляется по аккредитиву, одновременно должны быть выполнены следующие условия</w:t>
            </w:r>
            <w:r w:rsidRPr="007F341C">
              <w:rPr>
                <w:rFonts w:ascii="Garamond" w:hAnsi="Garamond"/>
                <w:bCs/>
                <w:i/>
                <w:color w:val="000000"/>
                <w:sz w:val="22"/>
                <w:szCs w:val="22"/>
                <w:highlight w:val="yellow"/>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а) аккредитив соответствует требованиям пункта 7.14 настоящего Регламента (за исключением требований пункта в части суммы аккредитива и срока его действия);</w:t>
            </w:r>
          </w:p>
          <w:p w:rsidR="00F6537B" w:rsidRPr="007F341C" w:rsidRDefault="00F6537B">
            <w:pPr>
              <w:tabs>
                <w:tab w:val="left" w:pos="567"/>
              </w:tabs>
              <w:autoSpaceDE w:val="0"/>
              <w:autoSpaceDN w:val="0"/>
              <w:spacing w:after="120"/>
              <w:ind w:right="2" w:firstLine="662"/>
              <w:jc w:val="both"/>
              <w:rPr>
                <w:rFonts w:ascii="Garamond" w:hAnsi="Garamond"/>
                <w:b/>
                <w:i/>
                <w:color w:val="000000"/>
                <w:sz w:val="22"/>
                <w:szCs w:val="22"/>
                <w:highlight w:val="yellow"/>
              </w:rPr>
            </w:pPr>
            <w:r w:rsidRPr="007F341C">
              <w:rPr>
                <w:rFonts w:ascii="Garamond" w:hAnsi="Garamond"/>
                <w:color w:val="000000"/>
                <w:sz w:val="22"/>
                <w:szCs w:val="22"/>
                <w:highlight w:val="yellow"/>
              </w:rPr>
              <w:t xml:space="preserve">б) сумма аккредитива должна быть увеличена не менее чем на величину, составляющую </w:t>
            </w:r>
            <w:r w:rsidRPr="007F341C">
              <w:rPr>
                <w:rFonts w:ascii="Garamond" w:hAnsi="Garamond"/>
                <w:sz w:val="22"/>
                <w:szCs w:val="22"/>
                <w:highlight w:val="yellow"/>
              </w:rPr>
              <w:t>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highlight w:val="yellow"/>
                <w:lang w:bidi="ru-RU"/>
              </w:rPr>
              <w:t>;</w:t>
            </w:r>
          </w:p>
          <w:p w:rsidR="00F6537B" w:rsidRPr="007F341C" w:rsidRDefault="00F6537B">
            <w:pPr>
              <w:tabs>
                <w:tab w:val="left" w:pos="567"/>
              </w:tabs>
              <w:autoSpaceDE w:val="0"/>
              <w:autoSpaceDN w:val="0"/>
              <w:spacing w:after="120"/>
              <w:ind w:right="2" w:firstLine="662"/>
              <w:jc w:val="both"/>
              <w:rPr>
                <w:rFonts w:ascii="Garamond" w:hAnsi="Garamond"/>
                <w:sz w:val="22"/>
                <w:szCs w:val="22"/>
                <w:highlight w:val="yellow"/>
              </w:rPr>
            </w:pPr>
            <w:r w:rsidRPr="007F341C">
              <w:rPr>
                <w:rFonts w:ascii="Garamond" w:hAnsi="Garamond"/>
                <w:color w:val="000000"/>
                <w:sz w:val="22"/>
                <w:szCs w:val="22"/>
                <w:highlight w:val="yellow"/>
              </w:rPr>
              <w:t xml:space="preserve">в) срок действия измененного аккредитива должен быть: </w:t>
            </w:r>
            <w:r w:rsidRPr="007F341C">
              <w:rPr>
                <w:rFonts w:ascii="Garamond" w:hAnsi="Garamond"/>
                <w:sz w:val="22"/>
                <w:szCs w:val="22"/>
                <w:highlight w:val="yellow"/>
              </w:rPr>
              <w:t xml:space="preserve">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 xml:space="preserve">при предоставлении первоначального дополнительного обеспечения – </w:t>
            </w:r>
            <w:r w:rsidRPr="007F341C">
              <w:rPr>
                <w:rFonts w:ascii="Garamond" w:hAnsi="Garamond"/>
                <w:bCs/>
                <w:color w:val="000000"/>
                <w:sz w:val="22"/>
                <w:szCs w:val="22"/>
                <w:highlight w:val="yellow"/>
              </w:rPr>
              <w:t>не менее 19 (девятнадцати) месяцев с даты начала поставки мощности по ДПМ ВИЭ;</w:t>
            </w:r>
          </w:p>
          <w:p w:rsidR="00F6537B" w:rsidRPr="007F341C" w:rsidRDefault="00F6537B">
            <w:pPr>
              <w:tabs>
                <w:tab w:val="left" w:pos="567"/>
              </w:tabs>
              <w:autoSpaceDE w:val="0"/>
              <w:autoSpaceDN w:val="0"/>
              <w:spacing w:after="120"/>
              <w:ind w:right="2" w:firstLine="662"/>
              <w:jc w:val="both"/>
              <w:rPr>
                <w:rFonts w:ascii="Garamond" w:hAnsi="Garamond"/>
                <w:bCs/>
                <w:color w:val="000000"/>
                <w:sz w:val="22"/>
                <w:szCs w:val="22"/>
                <w:highlight w:val="yellow"/>
              </w:rPr>
            </w:pPr>
            <w:r w:rsidRPr="007F341C">
              <w:rPr>
                <w:rFonts w:ascii="Garamond" w:hAnsi="Garamond"/>
                <w:color w:val="000000"/>
                <w:sz w:val="22"/>
                <w:szCs w:val="22"/>
                <w:highlight w:val="yellow"/>
              </w:rPr>
              <w:t>при предоставлении повторного дополнительного обеспечения</w:t>
            </w:r>
            <w:r w:rsidR="004E757F">
              <w:rPr>
                <w:rFonts w:ascii="Garamond" w:hAnsi="Garamond"/>
                <w:bCs/>
                <w:color w:val="000000"/>
                <w:sz w:val="22"/>
                <w:szCs w:val="22"/>
                <w:highlight w:val="yellow"/>
              </w:rPr>
              <w:t xml:space="preserve"> </w:t>
            </w:r>
            <w:r w:rsidR="004E757F" w:rsidRPr="007F341C">
              <w:rPr>
                <w:rFonts w:ascii="Garamond" w:hAnsi="Garamond"/>
                <w:sz w:val="22"/>
                <w:szCs w:val="22"/>
                <w:highlight w:val="yellow"/>
              </w:rPr>
              <w:t>–</w:t>
            </w:r>
            <w:r w:rsidRPr="007F341C">
              <w:rPr>
                <w:rFonts w:ascii="Garamond" w:hAnsi="Garamond"/>
                <w:bCs/>
                <w:color w:val="000000"/>
                <w:sz w:val="22"/>
                <w:szCs w:val="22"/>
                <w:highlight w:val="yellow"/>
              </w:rPr>
              <w:t xml:space="preserve"> не менее 27 (двадцати семи) месяцев с даты начал</w:t>
            </w:r>
            <w:r w:rsidR="004E757F">
              <w:rPr>
                <w:rFonts w:ascii="Garamond" w:hAnsi="Garamond"/>
                <w:bCs/>
                <w:color w:val="000000"/>
                <w:sz w:val="22"/>
                <w:szCs w:val="22"/>
                <w:highlight w:val="yellow"/>
              </w:rPr>
              <w:t>а поставки мощности по ДПМ ВИЭ.</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highlight w:val="yellow"/>
              </w:rPr>
            </w:pPr>
            <w:r w:rsidRPr="007F341C">
              <w:rPr>
                <w:rFonts w:ascii="Garamond" w:hAnsi="Garamond"/>
                <w:color w:val="000000"/>
                <w:sz w:val="22"/>
                <w:szCs w:val="22"/>
                <w:highlight w:val="yellow"/>
              </w:rPr>
              <w:t xml:space="preserve">В целях внесения изменений в аккредитив продавцу по ДПМ ВИЭ необходимо предоставить в ЦФР на бумажном носителе за подписью уполномоченного лица уведомление о намерении предоставить первоначальное </w:t>
            </w:r>
            <w:r w:rsidRPr="007F341C">
              <w:rPr>
                <w:rFonts w:ascii="Garamond" w:hAnsi="Garamond"/>
                <w:color w:val="000000"/>
                <w:sz w:val="22"/>
                <w:szCs w:val="22"/>
                <w:highlight w:val="yellow"/>
              </w:rPr>
              <w:lastRenderedPageBreak/>
              <w:t>либо повторное дополнительное обеспечение путем внесения изменений в аккредитив (по форме приложения 14г к настоящему Регламенту).</w:t>
            </w:r>
          </w:p>
          <w:p w:rsidR="00F6537B" w:rsidRPr="007F341C" w:rsidRDefault="00F6537B">
            <w:pPr>
              <w:tabs>
                <w:tab w:val="left" w:pos="567"/>
              </w:tabs>
              <w:autoSpaceDE w:val="0"/>
              <w:autoSpaceDN w:val="0"/>
              <w:spacing w:after="120"/>
              <w:ind w:right="2" w:firstLine="601"/>
              <w:jc w:val="both"/>
              <w:rPr>
                <w:rFonts w:ascii="Garamond" w:hAnsi="Garamond"/>
                <w:sz w:val="22"/>
                <w:szCs w:val="22"/>
                <w:highlight w:val="yellow"/>
              </w:rPr>
            </w:pPr>
            <w:r w:rsidRPr="007F341C">
              <w:rPr>
                <w:rFonts w:ascii="Garamond" w:hAnsi="Garamond"/>
                <w:color w:val="000000"/>
                <w:sz w:val="22"/>
                <w:szCs w:val="22"/>
                <w:highlight w:val="yellow"/>
              </w:rPr>
              <w:t>Уведомление о намерении продавца по ДПМ ВИЭ предоставить первоначальное либо повторное дополнительное обеспечение и уведомление о внесении изменений в аккредитив от исполняющего банка должны быть предоставлены в ЦФР</w:t>
            </w:r>
            <w:r w:rsidRPr="007F341C">
              <w:rPr>
                <w:rFonts w:ascii="Garamond" w:hAnsi="Garamond"/>
                <w:sz w:val="22"/>
                <w:szCs w:val="22"/>
                <w:highlight w:val="yellow"/>
              </w:rPr>
              <w:t>:</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при предоставлении первоначально</w:t>
            </w:r>
            <w:r w:rsidR="004E757F">
              <w:rPr>
                <w:rFonts w:ascii="Garamond" w:hAnsi="Garamond"/>
                <w:color w:val="000000"/>
                <w:sz w:val="22"/>
                <w:szCs w:val="22"/>
                <w:highlight w:val="yellow"/>
              </w:rPr>
              <w:t xml:space="preserve">го дополнительного обеспечения </w:t>
            </w:r>
            <w:r w:rsidR="004E757F" w:rsidRPr="007F341C">
              <w:rPr>
                <w:rFonts w:ascii="Garamond" w:hAnsi="Garamond"/>
                <w:sz w:val="22"/>
                <w:szCs w:val="22"/>
                <w:highlight w:val="yellow"/>
              </w:rPr>
              <w:t>–</w:t>
            </w:r>
            <w:r w:rsidRPr="007F341C">
              <w:rPr>
                <w:rFonts w:ascii="Garamond" w:hAnsi="Garamond"/>
                <w:color w:val="000000"/>
                <w:sz w:val="22"/>
                <w:szCs w:val="22"/>
                <w:highlight w:val="yellow"/>
              </w:rPr>
              <w:t xml:space="preserve"> не ранее 1-го числа 5 (пятого) месяца с даты начала поставки по ДПМ ВИЭ, но не позднее чем за 7 (семь) рабочих дней до окончания 7 (седьмого) месяца с даты начала поставки по ДПМ ВИЭ</w:t>
            </w:r>
            <w:r w:rsidR="004E757F">
              <w:rPr>
                <w:rFonts w:ascii="Garamond" w:hAnsi="Garamond"/>
                <w:color w:val="000000"/>
                <w:sz w:val="22"/>
                <w:szCs w:val="22"/>
                <w:highlight w:val="yellow"/>
              </w:rPr>
              <w:t>;</w:t>
            </w:r>
            <w:r w:rsidRPr="007F341C">
              <w:rPr>
                <w:rFonts w:ascii="Garamond" w:hAnsi="Garamond"/>
                <w:color w:val="000000"/>
                <w:sz w:val="22"/>
                <w:szCs w:val="22"/>
                <w:highlight w:val="yellow"/>
              </w:rPr>
              <w:t xml:space="preserve">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при предоставлении повторно</w:t>
            </w:r>
            <w:r w:rsidR="004E757F">
              <w:rPr>
                <w:rFonts w:ascii="Garamond" w:hAnsi="Garamond"/>
                <w:color w:val="000000"/>
                <w:sz w:val="22"/>
                <w:szCs w:val="22"/>
                <w:highlight w:val="yellow"/>
              </w:rPr>
              <w:t xml:space="preserve">го дополнительного обеспечения </w:t>
            </w:r>
            <w:r w:rsidR="004E757F" w:rsidRPr="007F341C">
              <w:rPr>
                <w:rFonts w:ascii="Garamond" w:hAnsi="Garamond"/>
                <w:sz w:val="22"/>
                <w:szCs w:val="22"/>
                <w:highlight w:val="yellow"/>
              </w:rPr>
              <w:t>–</w:t>
            </w:r>
            <w:r w:rsidRPr="007F341C">
              <w:rPr>
                <w:rFonts w:ascii="Garamond" w:hAnsi="Garamond"/>
                <w:color w:val="000000"/>
                <w:sz w:val="22"/>
                <w:szCs w:val="22"/>
                <w:highlight w:val="yellow"/>
              </w:rPr>
              <w:t xml:space="preserve"> не ранее 1-го числа тринадцатого месяца с даты начала поставки по ДПМ ВИЭ, но не позднее чем за 7 (семь) рабочих дней до окончания 15 (пятнадцатого) месяца с </w:t>
            </w:r>
            <w:r w:rsidR="004E757F">
              <w:rPr>
                <w:rFonts w:ascii="Garamond" w:hAnsi="Garamond"/>
                <w:color w:val="000000"/>
                <w:sz w:val="22"/>
                <w:szCs w:val="22"/>
                <w:highlight w:val="yellow"/>
              </w:rPr>
              <w:t>даты начала поставки по ДПМ ВИЭ.</w:t>
            </w:r>
            <w:r w:rsidRPr="007F341C">
              <w:rPr>
                <w:rFonts w:ascii="Garamond" w:hAnsi="Garamond"/>
                <w:color w:val="000000"/>
                <w:sz w:val="22"/>
                <w:szCs w:val="22"/>
                <w:highlight w:val="yellow"/>
              </w:rPr>
              <w:t xml:space="preserve"> </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highlight w:val="yellow"/>
              </w:rPr>
            </w:pPr>
            <w:r w:rsidRPr="007F341C">
              <w:rPr>
                <w:rFonts w:ascii="Garamond" w:hAnsi="Garamond"/>
                <w:color w:val="000000"/>
                <w:sz w:val="22"/>
                <w:szCs w:val="22"/>
                <w:highlight w:val="yellow"/>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 внесении изменений в аккредитив и получения от продавца по ДПМ ВИЭ уведомления о намерении предоставить первоначальное либо повторное дополнительное обеспечение,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о величине, на которую была увеличена сумма аккредитива. </w:t>
            </w:r>
          </w:p>
          <w:p w:rsidR="00F6537B" w:rsidRPr="007F341C" w:rsidRDefault="00F6537B">
            <w:pPr>
              <w:tabs>
                <w:tab w:val="left" w:pos="567"/>
              </w:tabs>
              <w:autoSpaceDE w:val="0"/>
              <w:autoSpaceDN w:val="0"/>
              <w:spacing w:after="120"/>
              <w:ind w:right="2" w:firstLine="601"/>
              <w:jc w:val="both"/>
              <w:rPr>
                <w:rFonts w:ascii="Garamond" w:hAnsi="Garamond"/>
                <w:sz w:val="22"/>
                <w:szCs w:val="22"/>
                <w:highlight w:val="yellow"/>
              </w:rPr>
            </w:pPr>
            <w:r w:rsidRPr="007F341C">
              <w:rPr>
                <w:rFonts w:ascii="Garamond" w:hAnsi="Garamond"/>
                <w:color w:val="000000"/>
                <w:sz w:val="22"/>
                <w:szCs w:val="22"/>
                <w:highlight w:val="yellow"/>
              </w:rPr>
              <w:t xml:space="preserve">В случае если денежные средства аккредитива, ранее предоставленного в рамках </w:t>
            </w:r>
            <w:r w:rsidRPr="007F341C">
              <w:rPr>
                <w:rFonts w:ascii="Garamond" w:hAnsi="Garamond"/>
                <w:sz w:val="22"/>
                <w:szCs w:val="22"/>
                <w:highlight w:val="yellow"/>
              </w:rPr>
              <w:t xml:space="preserve">Соглашения о порядке расчетов, связанных с уплатой штрафа по ДПМ ВИЭ,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в целях предоставления первоначального </w:t>
            </w:r>
            <w:r w:rsidRPr="007F341C">
              <w:rPr>
                <w:rFonts w:ascii="Garamond" w:hAnsi="Garamond"/>
                <w:bCs/>
                <w:sz w:val="22"/>
                <w:szCs w:val="22"/>
                <w:highlight w:val="yellow"/>
              </w:rPr>
              <w:t>либо повторного дополнительного обеспечения</w:t>
            </w:r>
            <w:r w:rsidR="004E757F">
              <w:rPr>
                <w:rFonts w:ascii="Garamond" w:hAnsi="Garamond"/>
                <w:bCs/>
                <w:sz w:val="22"/>
                <w:szCs w:val="22"/>
                <w:highlight w:val="yellow"/>
              </w:rPr>
              <w:t>,</w:t>
            </w:r>
            <w:r w:rsidRPr="007F341C">
              <w:rPr>
                <w:rFonts w:ascii="Garamond" w:hAnsi="Garamond"/>
                <w:bCs/>
                <w:sz w:val="22"/>
                <w:szCs w:val="22"/>
                <w:highlight w:val="yellow"/>
              </w:rPr>
              <w:t xml:space="preserve"> продавец по ДПМ ВИЭ</w:t>
            </w:r>
            <w:r w:rsidRPr="007F341C">
              <w:rPr>
                <w:rFonts w:ascii="Garamond" w:hAnsi="Garamond"/>
                <w:sz w:val="22"/>
                <w:szCs w:val="22"/>
                <w:highlight w:val="yellow"/>
              </w:rPr>
              <w:t xml:space="preserve"> вправе предоставить ЦФР новый аккредитив</w:t>
            </w:r>
            <w:r w:rsidR="004E757F">
              <w:rPr>
                <w:rFonts w:ascii="Garamond" w:hAnsi="Garamond"/>
                <w:sz w:val="22"/>
                <w:szCs w:val="22"/>
                <w:highlight w:val="yellow"/>
              </w:rPr>
              <w:t>,</w:t>
            </w:r>
            <w:r w:rsidRPr="007F341C">
              <w:rPr>
                <w:rFonts w:ascii="Garamond" w:hAnsi="Garamond"/>
                <w:sz w:val="22"/>
                <w:szCs w:val="22"/>
                <w:highlight w:val="yellow"/>
              </w:rPr>
              <w:t xml:space="preserve"> соответствующий требованиям настоящего раздела Регламента, одновременно соответствующий следующим особенностям:</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bCs/>
                <w:color w:val="000000"/>
                <w:sz w:val="22"/>
                <w:szCs w:val="22"/>
                <w:highlight w:val="yellow"/>
              </w:rPr>
              <w:lastRenderedPageBreak/>
              <w:t xml:space="preserve">а) срок </w:t>
            </w:r>
            <w:r w:rsidRPr="007F341C">
              <w:rPr>
                <w:rFonts w:ascii="Garamond" w:hAnsi="Garamond"/>
                <w:color w:val="000000"/>
                <w:sz w:val="22"/>
                <w:szCs w:val="22"/>
                <w:highlight w:val="yellow"/>
              </w:rPr>
              <w:t>действия аккредитива должен быть:</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 xml:space="preserve">при предоставлении первоначального дополнительного обеспечения – </w:t>
            </w:r>
            <w:r w:rsidRPr="007F341C">
              <w:rPr>
                <w:rFonts w:ascii="Garamond" w:hAnsi="Garamond"/>
                <w:bCs/>
                <w:color w:val="000000"/>
                <w:sz w:val="22"/>
                <w:szCs w:val="22"/>
                <w:highlight w:val="yellow"/>
              </w:rPr>
              <w:t>не менее 19 (девятнадцати) месяцев с даты начала поставки мощности по ДПМ ВИЭ;</w:t>
            </w:r>
          </w:p>
          <w:p w:rsidR="00F6537B" w:rsidRPr="007F341C" w:rsidRDefault="00F6537B">
            <w:pPr>
              <w:tabs>
                <w:tab w:val="left" w:pos="567"/>
              </w:tabs>
              <w:autoSpaceDE w:val="0"/>
              <w:autoSpaceDN w:val="0"/>
              <w:spacing w:after="120"/>
              <w:ind w:right="2" w:firstLine="662"/>
              <w:jc w:val="both"/>
              <w:rPr>
                <w:rFonts w:ascii="Garamond" w:hAnsi="Garamond"/>
                <w:bCs/>
                <w:color w:val="000000"/>
                <w:sz w:val="22"/>
                <w:szCs w:val="22"/>
                <w:highlight w:val="yellow"/>
              </w:rPr>
            </w:pPr>
            <w:r w:rsidRPr="007F341C">
              <w:rPr>
                <w:rFonts w:ascii="Garamond" w:hAnsi="Garamond"/>
                <w:color w:val="000000"/>
                <w:sz w:val="22"/>
                <w:szCs w:val="22"/>
                <w:highlight w:val="yellow"/>
              </w:rPr>
              <w:t>при предоставлении повторного дополнительного обеспечения</w:t>
            </w:r>
            <w:r w:rsidR="004E757F">
              <w:rPr>
                <w:rFonts w:ascii="Garamond" w:hAnsi="Garamond"/>
                <w:bCs/>
                <w:color w:val="000000"/>
                <w:sz w:val="22"/>
                <w:szCs w:val="22"/>
                <w:highlight w:val="yellow"/>
              </w:rPr>
              <w:t xml:space="preserve"> </w:t>
            </w:r>
            <w:r w:rsidR="004E757F" w:rsidRPr="007F341C">
              <w:rPr>
                <w:rFonts w:ascii="Garamond" w:hAnsi="Garamond"/>
                <w:sz w:val="22"/>
                <w:szCs w:val="22"/>
                <w:highlight w:val="yellow"/>
              </w:rPr>
              <w:t>–</w:t>
            </w:r>
            <w:r w:rsidRPr="007F341C">
              <w:rPr>
                <w:rFonts w:ascii="Garamond" w:hAnsi="Garamond"/>
                <w:bCs/>
                <w:color w:val="000000"/>
                <w:sz w:val="22"/>
                <w:szCs w:val="22"/>
                <w:highlight w:val="yellow"/>
              </w:rPr>
              <w:t xml:space="preserve"> не менее 27 (двадцати семи) месяцев с даты нача</w:t>
            </w:r>
            <w:r w:rsidR="004E757F">
              <w:rPr>
                <w:rFonts w:ascii="Garamond" w:hAnsi="Garamond"/>
                <w:bCs/>
                <w:color w:val="000000"/>
                <w:sz w:val="22"/>
                <w:szCs w:val="22"/>
                <w:highlight w:val="yellow"/>
              </w:rPr>
              <w:t>ла поставки мощности по ДПМ ВИЭ;</w:t>
            </w:r>
            <w:r w:rsidRPr="007F341C">
              <w:rPr>
                <w:rFonts w:ascii="Garamond" w:hAnsi="Garamond"/>
                <w:bCs/>
                <w:color w:val="000000"/>
                <w:sz w:val="22"/>
                <w:szCs w:val="22"/>
                <w:highlight w:val="yellow"/>
              </w:rPr>
              <w:t xml:space="preserve"> </w:t>
            </w:r>
          </w:p>
          <w:p w:rsidR="00F6537B" w:rsidRPr="007F341C" w:rsidRDefault="00F6537B">
            <w:pPr>
              <w:tabs>
                <w:tab w:val="left" w:pos="567"/>
              </w:tabs>
              <w:autoSpaceDE w:val="0"/>
              <w:autoSpaceDN w:val="0"/>
              <w:spacing w:after="120"/>
              <w:ind w:right="2" w:firstLine="662"/>
              <w:jc w:val="both"/>
              <w:rPr>
                <w:rFonts w:ascii="Garamond" w:hAnsi="Garamond"/>
                <w:sz w:val="22"/>
                <w:szCs w:val="22"/>
                <w:highlight w:val="yellow"/>
              </w:rPr>
            </w:pPr>
            <w:r w:rsidRPr="007F341C">
              <w:rPr>
                <w:rFonts w:ascii="Garamond" w:hAnsi="Garamond"/>
                <w:color w:val="000000"/>
                <w:sz w:val="22"/>
                <w:szCs w:val="22"/>
                <w:highlight w:val="yellow"/>
              </w:rPr>
              <w:t>б) сумма аккредитива должна составлять не менее</w:t>
            </w:r>
            <w:r w:rsidRPr="007F341C">
              <w:rPr>
                <w:rFonts w:ascii="Garamond" w:hAnsi="Garamond"/>
                <w:sz w:val="22"/>
                <w:szCs w:val="22"/>
                <w:highlight w:val="yellow"/>
              </w:rPr>
              <w:t xml:space="preserve">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7F341C">
              <w:rPr>
                <w:rFonts w:ascii="Garamond" w:hAnsi="Garamond" w:cs="Calibri"/>
                <w:color w:val="000000"/>
                <w:sz w:val="22"/>
                <w:szCs w:val="22"/>
                <w:highlight w:val="yellow"/>
                <w:lang w:bidi="ru-RU"/>
              </w:rPr>
              <w:t>.</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highlight w:val="yellow"/>
              </w:rPr>
            </w:pPr>
            <w:r w:rsidRPr="007F341C">
              <w:rPr>
                <w:rFonts w:ascii="Garamond" w:hAnsi="Garamond"/>
                <w:color w:val="000000"/>
                <w:sz w:val="22"/>
                <w:szCs w:val="22"/>
                <w:highlight w:val="yellow"/>
              </w:rPr>
              <w:t>Продавцу по ДПМ ВИЭ необходимо предоставить в ЦФР на бумажном носителе за подписью уполномоченного лица уведомление о намерении предоставить первоначальное либо повторное дополнительное обеспечение исполнения обязательств по ДПМ ВИЭ путем выпуска нового аккредитива (по форме приложения 14д к настоящему Регламенту).</w:t>
            </w:r>
          </w:p>
          <w:p w:rsidR="00F6537B" w:rsidRPr="007F341C" w:rsidRDefault="00F6537B">
            <w:pPr>
              <w:tabs>
                <w:tab w:val="left" w:pos="567"/>
              </w:tabs>
              <w:autoSpaceDE w:val="0"/>
              <w:autoSpaceDN w:val="0"/>
              <w:spacing w:after="120"/>
              <w:ind w:right="2" w:firstLine="601"/>
              <w:jc w:val="both"/>
              <w:rPr>
                <w:rFonts w:ascii="Garamond" w:hAnsi="Garamond"/>
                <w:color w:val="000000"/>
                <w:sz w:val="22"/>
                <w:szCs w:val="22"/>
                <w:highlight w:val="yellow"/>
              </w:rPr>
            </w:pPr>
            <w:r w:rsidRPr="007F341C">
              <w:rPr>
                <w:rFonts w:ascii="Garamond" w:hAnsi="Garamond"/>
                <w:color w:val="000000"/>
                <w:sz w:val="22"/>
                <w:szCs w:val="22"/>
                <w:highlight w:val="yellow"/>
              </w:rPr>
              <w:t xml:space="preserve">Уведомление о намерении продавца предоставить первоначальное либо повторное дополнительное обеспечение путем выпуска нового аккредитива и уведомление об открытии аккредитива от исполняющего банка, направленное через банк получателя средств по аккредитиву, должно быть предоставлено в ЦФР: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при предоставлении первоначально</w:t>
            </w:r>
            <w:r w:rsidR="004E757F">
              <w:rPr>
                <w:rFonts w:ascii="Garamond" w:hAnsi="Garamond"/>
                <w:color w:val="000000"/>
                <w:sz w:val="22"/>
                <w:szCs w:val="22"/>
                <w:highlight w:val="yellow"/>
              </w:rPr>
              <w:t xml:space="preserve">го дополнительного обеспечения </w:t>
            </w:r>
            <w:r w:rsidR="004E757F" w:rsidRPr="007F341C">
              <w:rPr>
                <w:rFonts w:ascii="Garamond" w:hAnsi="Garamond"/>
                <w:sz w:val="22"/>
                <w:szCs w:val="22"/>
                <w:highlight w:val="yellow"/>
              </w:rPr>
              <w:t>–</w:t>
            </w:r>
            <w:r w:rsidRPr="007F341C">
              <w:rPr>
                <w:rFonts w:ascii="Garamond" w:hAnsi="Garamond"/>
                <w:color w:val="000000"/>
                <w:sz w:val="22"/>
                <w:szCs w:val="22"/>
                <w:highlight w:val="yellow"/>
              </w:rPr>
              <w:t xml:space="preserve"> не ранее 1-го числа пятого месяца с даты начала поставки по ДПМ ВИЭ, но не позднее чем за 7 (семь) рабочих дней до окончания 7 (седьмого) месяца с даты начала поставки по ДПМ ВИЭ</w:t>
            </w:r>
            <w:r w:rsidR="004E757F">
              <w:rPr>
                <w:rFonts w:ascii="Garamond" w:hAnsi="Garamond"/>
                <w:color w:val="000000"/>
                <w:sz w:val="22"/>
                <w:szCs w:val="22"/>
                <w:highlight w:val="yellow"/>
              </w:rPr>
              <w:t>;</w:t>
            </w:r>
            <w:r w:rsidRPr="007F341C">
              <w:rPr>
                <w:rFonts w:ascii="Garamond" w:hAnsi="Garamond"/>
                <w:color w:val="000000"/>
                <w:sz w:val="22"/>
                <w:szCs w:val="22"/>
                <w:highlight w:val="yellow"/>
              </w:rPr>
              <w:t xml:space="preserve">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при предоставлении повторно</w:t>
            </w:r>
            <w:r w:rsidR="004E757F">
              <w:rPr>
                <w:rFonts w:ascii="Garamond" w:hAnsi="Garamond"/>
                <w:color w:val="000000"/>
                <w:sz w:val="22"/>
                <w:szCs w:val="22"/>
                <w:highlight w:val="yellow"/>
              </w:rPr>
              <w:t xml:space="preserve">го дополнительного обеспечения </w:t>
            </w:r>
            <w:r w:rsidR="004E757F" w:rsidRPr="007F341C">
              <w:rPr>
                <w:rFonts w:ascii="Garamond" w:hAnsi="Garamond"/>
                <w:sz w:val="22"/>
                <w:szCs w:val="22"/>
                <w:highlight w:val="yellow"/>
              </w:rPr>
              <w:t>–</w:t>
            </w:r>
            <w:r w:rsidRPr="007F341C">
              <w:rPr>
                <w:rFonts w:ascii="Garamond" w:hAnsi="Garamond"/>
                <w:color w:val="000000"/>
                <w:sz w:val="22"/>
                <w:szCs w:val="22"/>
                <w:highlight w:val="yellow"/>
              </w:rPr>
              <w:t xml:space="preserve"> не ранее 1-го числа тринадцатого месяца с даты начала поставки по ДПМ ВИЭ, но не позднее чем за 7 (семь) рабочих дней до окончания 15 (пятнадцатого) месяца с </w:t>
            </w:r>
            <w:r w:rsidR="004E757F">
              <w:rPr>
                <w:rFonts w:ascii="Garamond" w:hAnsi="Garamond"/>
                <w:color w:val="000000"/>
                <w:sz w:val="22"/>
                <w:szCs w:val="22"/>
                <w:highlight w:val="yellow"/>
              </w:rPr>
              <w:t>даты начала поставки по ДПМ ВИЭ.</w:t>
            </w:r>
            <w:r w:rsidRPr="007F341C">
              <w:rPr>
                <w:rFonts w:ascii="Garamond" w:hAnsi="Garamond"/>
                <w:color w:val="000000"/>
                <w:sz w:val="22"/>
                <w:szCs w:val="22"/>
                <w:highlight w:val="yellow"/>
              </w:rPr>
              <w:t xml:space="preserve"> </w:t>
            </w:r>
          </w:p>
          <w:p w:rsidR="00F6537B" w:rsidRPr="007F341C" w:rsidRDefault="00F6537B">
            <w:pPr>
              <w:tabs>
                <w:tab w:val="left" w:pos="567"/>
              </w:tabs>
              <w:autoSpaceDE w:val="0"/>
              <w:autoSpaceDN w:val="0"/>
              <w:spacing w:after="120"/>
              <w:ind w:right="2" w:firstLine="662"/>
              <w:jc w:val="both"/>
              <w:rPr>
                <w:rFonts w:ascii="Garamond" w:hAnsi="Garamond"/>
                <w:color w:val="000000"/>
                <w:sz w:val="22"/>
                <w:szCs w:val="22"/>
                <w:highlight w:val="yellow"/>
              </w:rPr>
            </w:pPr>
            <w:r w:rsidRPr="007F341C">
              <w:rPr>
                <w:rFonts w:ascii="Garamond" w:hAnsi="Garamond"/>
                <w:color w:val="000000"/>
                <w:sz w:val="22"/>
                <w:szCs w:val="22"/>
                <w:highlight w:val="yellow"/>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w:t>
            </w:r>
            <w:r w:rsidRPr="007F341C">
              <w:rPr>
                <w:rFonts w:ascii="Garamond" w:hAnsi="Garamond"/>
                <w:color w:val="000000"/>
                <w:sz w:val="22"/>
                <w:szCs w:val="22"/>
                <w:highlight w:val="yellow"/>
              </w:rPr>
              <w:lastRenderedPageBreak/>
              <w:t xml:space="preserve">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первоначальное либо повторное дополнительное обеспечение, </w:t>
            </w:r>
            <w:r w:rsidRPr="007F341C">
              <w:rPr>
                <w:rFonts w:ascii="Garamond" w:hAnsi="Garamond"/>
                <w:sz w:val="22"/>
                <w:szCs w:val="22"/>
                <w:highlight w:val="yellow"/>
              </w:rPr>
              <w:t xml:space="preserve">принимает предоставленный продавцом ДПМ ВИЭ аккредитив и </w:t>
            </w:r>
            <w:r w:rsidRPr="007F341C">
              <w:rPr>
                <w:rFonts w:ascii="Garamond" w:hAnsi="Garamond"/>
                <w:color w:val="000000"/>
                <w:sz w:val="22"/>
                <w:szCs w:val="22"/>
                <w:highlight w:val="yellow"/>
              </w:rPr>
              <w:t>на следующий рабочий день после окончания срока на проведение проверки аккредитива</w:t>
            </w:r>
            <w:r w:rsidRPr="007F341C">
              <w:rPr>
                <w:rFonts w:ascii="Garamond" w:hAnsi="Garamond"/>
                <w:sz w:val="22"/>
                <w:szCs w:val="22"/>
                <w:highlight w:val="yellow"/>
              </w:rPr>
              <w:t xml:space="preserve"> направляет КО реестр аккредитивов</w:t>
            </w:r>
            <w:r w:rsidRPr="007F341C">
              <w:rPr>
                <w:rFonts w:ascii="Garamond" w:hAnsi="Garamond"/>
                <w:color w:val="000000"/>
                <w:sz w:val="22"/>
                <w:szCs w:val="22"/>
                <w:highlight w:val="yellow"/>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на бумажном носителе информацию в Совет рынка о принятом в рамках предоставления дополнительного обеспечения аккредитиве.</w:t>
            </w:r>
          </w:p>
          <w:p w:rsidR="00F6537B" w:rsidRPr="007F341C" w:rsidRDefault="00F6537B">
            <w:pPr>
              <w:widowControl w:val="0"/>
              <w:spacing w:after="120"/>
              <w:jc w:val="both"/>
              <w:rPr>
                <w:rFonts w:ascii="Garamond" w:eastAsia="Calibri" w:hAnsi="Garamond" w:cs="Calibri"/>
                <w:sz w:val="22"/>
                <w:szCs w:val="22"/>
                <w:highlight w:val="yellow"/>
                <w:lang w:eastAsia="en-US"/>
              </w:rPr>
            </w:pPr>
            <w:r w:rsidRPr="007F341C">
              <w:rPr>
                <w:rFonts w:ascii="Garamond" w:eastAsia="Calibri" w:hAnsi="Garamond" w:cs="Calibri"/>
                <w:sz w:val="22"/>
                <w:szCs w:val="22"/>
                <w:highlight w:val="yellow"/>
                <w:lang w:eastAsia="en-US"/>
              </w:rPr>
              <w:t xml:space="preserve">7.18.2.1. В случае если обеспечением исполнения обязательств по ДПМ ВИЭ является штраф, оплата которого осуществляется в соответствии с Соглашением о порядке расчетов по ДПМ ВИЭ по аккредитиву и в соответствии с </w:t>
            </w:r>
            <w:r w:rsidRPr="007F341C">
              <w:rPr>
                <w:rFonts w:ascii="Garamond" w:eastAsia="Calibri" w:hAnsi="Garamond" w:cs="Calibri"/>
                <w:i/>
                <w:sz w:val="22"/>
                <w:szCs w:val="22"/>
                <w:highlight w:val="yellow"/>
                <w:lang w:eastAsia="en-US"/>
              </w:rPr>
              <w:t>Регламентом финансовых расчетов</w:t>
            </w:r>
            <w:r w:rsidR="00AE2C40">
              <w:rPr>
                <w:rFonts w:ascii="Garamond" w:eastAsia="Calibri" w:hAnsi="Garamond" w:cs="Calibri"/>
                <w:i/>
                <w:sz w:val="22"/>
                <w:szCs w:val="22"/>
                <w:highlight w:val="yellow"/>
                <w:lang w:eastAsia="en-US"/>
              </w:rPr>
              <w:t xml:space="preserve"> на оптовом рынке электро</w:t>
            </w:r>
            <w:r w:rsidRPr="007F341C">
              <w:rPr>
                <w:rFonts w:ascii="Garamond" w:eastAsia="Calibri" w:hAnsi="Garamond" w:cs="Calibri"/>
                <w:i/>
                <w:sz w:val="22"/>
                <w:szCs w:val="22"/>
                <w:highlight w:val="yellow"/>
                <w:lang w:eastAsia="en-US"/>
              </w:rPr>
              <w:t>энергии</w:t>
            </w:r>
            <w:r w:rsidRPr="007F341C">
              <w:rPr>
                <w:rFonts w:ascii="Garamond" w:eastAsia="Calibri" w:hAnsi="Garamond" w:cs="Calibri"/>
                <w:sz w:val="22"/>
                <w:szCs w:val="22"/>
                <w:highlight w:val="yellow"/>
                <w:lang w:eastAsia="en-US"/>
              </w:rPr>
              <w:t xml:space="preserve"> (Приложение № 16 к </w:t>
            </w:r>
            <w:r w:rsidRPr="007F341C">
              <w:rPr>
                <w:rFonts w:ascii="Garamond" w:eastAsia="Calibri" w:hAnsi="Garamond" w:cs="Calibri"/>
                <w:i/>
                <w:sz w:val="22"/>
                <w:szCs w:val="22"/>
                <w:highlight w:val="yellow"/>
                <w:lang w:eastAsia="en-US"/>
              </w:rPr>
              <w:t>Договору о присоединении к торговой системе оптового рынка</w:t>
            </w:r>
            <w:r w:rsidRPr="007F341C">
              <w:rPr>
                <w:rFonts w:ascii="Garamond" w:eastAsia="Calibri" w:hAnsi="Garamond" w:cs="Calibri"/>
                <w:sz w:val="22"/>
                <w:szCs w:val="22"/>
                <w:highlight w:val="yellow"/>
                <w:lang w:eastAsia="en-US"/>
              </w:rPr>
              <w:t>) ЦФР определено, что аккредитив, предоставленный поставщиком мощности по ДПМ ВИЭ, использован в полном объеме, то предоставляемым первичным либо повторным дополнительным обеспечением может являться поручительство участника оптового рынка – поставщика, соответствующего требованиям пункта 7.14 настоящего Регламента, с учетом требований пункта 7.18.1 настоящего Регламента.</w:t>
            </w:r>
          </w:p>
          <w:p w:rsidR="00F6537B" w:rsidRPr="007F341C" w:rsidRDefault="00F6537B">
            <w:pPr>
              <w:widowControl w:val="0"/>
              <w:spacing w:after="120"/>
              <w:ind w:firstLine="567"/>
              <w:jc w:val="both"/>
              <w:rPr>
                <w:rFonts w:ascii="Garamond" w:eastAsia="Calibri" w:hAnsi="Garamond" w:cs="Calibri"/>
                <w:sz w:val="22"/>
                <w:szCs w:val="22"/>
                <w:highlight w:val="yellow"/>
                <w:lang w:eastAsia="en-US"/>
              </w:rPr>
            </w:pPr>
            <w:r w:rsidRPr="007F341C">
              <w:rPr>
                <w:rFonts w:ascii="Garamond" w:eastAsia="Calibri" w:hAnsi="Garamond" w:cs="Calibri"/>
                <w:sz w:val="22"/>
                <w:szCs w:val="22"/>
                <w:highlight w:val="yellow"/>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7.18.1 настоящего Регламента.</w:t>
            </w:r>
          </w:p>
          <w:p w:rsidR="00F6537B" w:rsidRPr="007F341C" w:rsidRDefault="00F6537B">
            <w:pPr>
              <w:widowControl w:val="0"/>
              <w:spacing w:after="120"/>
              <w:ind w:firstLine="567"/>
              <w:jc w:val="both"/>
              <w:rPr>
                <w:rFonts w:ascii="Garamond" w:eastAsia="Calibri" w:hAnsi="Garamond" w:cs="Calibri"/>
                <w:sz w:val="22"/>
                <w:szCs w:val="22"/>
                <w:highlight w:val="yellow"/>
                <w:lang w:eastAsia="en-US"/>
              </w:rPr>
            </w:pPr>
            <w:r w:rsidRPr="007F341C">
              <w:rPr>
                <w:rFonts w:ascii="Garamond" w:hAnsi="Garamond"/>
                <w:sz w:val="22"/>
                <w:szCs w:val="22"/>
                <w:highlight w:val="yellow"/>
              </w:rPr>
              <w:t xml:space="preserve">При этом ЦФР заключает договор коммерческого представительства для целей заключения договоров поручительства с обратившимся поручителем только при условии, что на дату предоставления поставщиком мощности </w:t>
            </w:r>
            <w:r w:rsidRPr="007F341C">
              <w:rPr>
                <w:rFonts w:ascii="Garamond" w:eastAsia="Calibri" w:hAnsi="Garamond" w:cs="Calibri"/>
                <w:sz w:val="22"/>
                <w:szCs w:val="22"/>
                <w:highlight w:val="yellow"/>
                <w:lang w:eastAsia="en-US"/>
              </w:rPr>
              <w:t xml:space="preserve">уведомления о намерении предоставить первоначальное либо повторное дополнительное обеспечение </w:t>
            </w:r>
            <w:r w:rsidRPr="007F341C">
              <w:rPr>
                <w:rFonts w:ascii="Garamond" w:hAnsi="Garamond"/>
                <w:sz w:val="22"/>
                <w:szCs w:val="22"/>
                <w:highlight w:val="yellow"/>
              </w:rPr>
              <w:t xml:space="preserve">ЦФР определено, что </w:t>
            </w:r>
            <w:r w:rsidRPr="007F341C">
              <w:rPr>
                <w:rFonts w:ascii="Garamond" w:eastAsia="Calibri" w:hAnsi="Garamond" w:cs="Calibri"/>
                <w:sz w:val="22"/>
                <w:szCs w:val="22"/>
                <w:highlight w:val="yellow"/>
                <w:lang w:eastAsia="en-US"/>
              </w:rPr>
              <w:t>аккредитив, ранее предоставленный поставщиком мощности по ДПМ ВИЭ, использован в полном объеме.</w:t>
            </w:r>
          </w:p>
          <w:p w:rsidR="00F6537B" w:rsidRPr="007F341C" w:rsidRDefault="00F6537B">
            <w:pPr>
              <w:tabs>
                <w:tab w:val="left" w:pos="567"/>
              </w:tabs>
              <w:autoSpaceDE w:val="0"/>
              <w:autoSpaceDN w:val="0"/>
              <w:spacing w:after="120"/>
              <w:ind w:right="2" w:firstLine="567"/>
              <w:jc w:val="both"/>
              <w:rPr>
                <w:rFonts w:ascii="Garamond" w:hAnsi="Garamond"/>
                <w:color w:val="000000"/>
                <w:sz w:val="22"/>
                <w:szCs w:val="22"/>
                <w:highlight w:val="yellow"/>
              </w:rPr>
            </w:pPr>
            <w:r w:rsidRPr="007F341C">
              <w:rPr>
                <w:rFonts w:ascii="Garamond" w:hAnsi="Garamond"/>
                <w:color w:val="000000"/>
                <w:sz w:val="22"/>
                <w:szCs w:val="22"/>
                <w:highlight w:val="yellow"/>
              </w:rPr>
              <w:t xml:space="preserve">В случае если </w:t>
            </w:r>
            <w:r w:rsidRPr="007F341C">
              <w:rPr>
                <w:rFonts w:ascii="Garamond" w:hAnsi="Garamond"/>
                <w:sz w:val="22"/>
                <w:szCs w:val="22"/>
                <w:highlight w:val="yellow"/>
              </w:rPr>
              <w:t xml:space="preserve">на дату предоставления поставщиком мощности </w:t>
            </w:r>
            <w:r w:rsidRPr="007F341C">
              <w:rPr>
                <w:rFonts w:ascii="Garamond" w:eastAsia="Calibri" w:hAnsi="Garamond" w:cs="Calibri"/>
                <w:sz w:val="22"/>
                <w:szCs w:val="22"/>
                <w:highlight w:val="yellow"/>
                <w:lang w:eastAsia="en-US"/>
              </w:rPr>
              <w:t xml:space="preserve">уведомления о намерении предоставить первоначальное либо повторное дополнительное обеспечение </w:t>
            </w:r>
            <w:r w:rsidRPr="007F341C">
              <w:rPr>
                <w:rFonts w:ascii="Garamond" w:hAnsi="Garamond"/>
                <w:sz w:val="22"/>
                <w:szCs w:val="22"/>
                <w:highlight w:val="yellow"/>
              </w:rPr>
              <w:t xml:space="preserve">ЦФР не определено, что </w:t>
            </w:r>
            <w:r w:rsidRPr="007F341C">
              <w:rPr>
                <w:rFonts w:ascii="Garamond" w:eastAsia="Calibri" w:hAnsi="Garamond" w:cs="Calibri"/>
                <w:sz w:val="22"/>
                <w:szCs w:val="22"/>
                <w:highlight w:val="yellow"/>
                <w:lang w:eastAsia="en-US"/>
              </w:rPr>
              <w:t xml:space="preserve">аккредитив, ранее </w:t>
            </w:r>
            <w:r w:rsidRPr="007F341C">
              <w:rPr>
                <w:rFonts w:ascii="Garamond" w:eastAsia="Calibri" w:hAnsi="Garamond" w:cs="Calibri"/>
                <w:sz w:val="22"/>
                <w:szCs w:val="22"/>
                <w:highlight w:val="yellow"/>
                <w:lang w:eastAsia="en-US"/>
              </w:rPr>
              <w:lastRenderedPageBreak/>
              <w:t>предоставленный поставщиком мощности по ДПМ ВИЭ, использован в полном объеме, то</w:t>
            </w:r>
            <w:r w:rsidRPr="007F341C">
              <w:rPr>
                <w:rFonts w:ascii="Garamond" w:hAnsi="Garamond"/>
                <w:color w:val="000000"/>
                <w:sz w:val="22"/>
                <w:szCs w:val="22"/>
                <w:highlight w:val="yellow"/>
              </w:rPr>
              <w:t xml:space="preserve"> ЦФР направляет поставщику мощности по ДПМ ВИЭ и обратившемуся поручителю мотивированный отказ (на бумажном носителе) в заключении </w:t>
            </w:r>
            <w:r w:rsidRPr="007F341C">
              <w:rPr>
                <w:rFonts w:ascii="Garamond" w:hAnsi="Garamond"/>
                <w:sz w:val="22"/>
                <w:szCs w:val="22"/>
                <w:highlight w:val="yellow"/>
              </w:rPr>
              <w:t>договора коммерческого представительства для целей заключения договоров поручительства</w:t>
            </w:r>
            <w:r w:rsidRPr="007F341C">
              <w:rPr>
                <w:rFonts w:ascii="Garamond" w:hAnsi="Garamond"/>
                <w:color w:val="000000"/>
                <w:sz w:val="22"/>
                <w:szCs w:val="22"/>
                <w:highlight w:val="yellow"/>
              </w:rPr>
              <w:t>.</w:t>
            </w:r>
          </w:p>
          <w:p w:rsidR="00F6537B" w:rsidRPr="007F341C" w:rsidRDefault="00F6537B">
            <w:pPr>
              <w:tabs>
                <w:tab w:val="left" w:pos="567"/>
              </w:tabs>
              <w:autoSpaceDE w:val="0"/>
              <w:autoSpaceDN w:val="0"/>
              <w:spacing w:after="120"/>
              <w:ind w:right="2"/>
              <w:jc w:val="both"/>
              <w:rPr>
                <w:rFonts w:ascii="Garamond" w:hAnsi="Garamond"/>
                <w:i/>
                <w:color w:val="000000"/>
                <w:sz w:val="22"/>
                <w:szCs w:val="22"/>
                <w:highlight w:val="yellow"/>
              </w:rPr>
            </w:pPr>
            <w:r w:rsidRPr="007F341C">
              <w:rPr>
                <w:rFonts w:ascii="Garamond" w:hAnsi="Garamond"/>
                <w:color w:val="000000"/>
                <w:sz w:val="22"/>
                <w:szCs w:val="22"/>
                <w:highlight w:val="yellow"/>
              </w:rPr>
              <w:t xml:space="preserve">7.18.3. </w:t>
            </w:r>
            <w:r w:rsidRPr="007F341C">
              <w:rPr>
                <w:rFonts w:ascii="Garamond" w:hAnsi="Garamond"/>
                <w:bCs/>
                <w:i/>
                <w:color w:val="000000"/>
                <w:sz w:val="22"/>
                <w:szCs w:val="22"/>
                <w:highlight w:val="yellow"/>
              </w:rPr>
              <w:t>В случае если обеспечением исполнения обязательств по ДПМ ВИЭ является неустойка, п</w:t>
            </w:r>
            <w:r w:rsidRPr="007F341C">
              <w:rPr>
                <w:rFonts w:ascii="Garamond" w:hAnsi="Garamond"/>
                <w:i/>
                <w:color w:val="000000"/>
                <w:sz w:val="22"/>
                <w:szCs w:val="22"/>
                <w:highlight w:val="yellow"/>
              </w:rPr>
              <w:t>родавец по ДПМ ВИЭ:</w:t>
            </w:r>
          </w:p>
          <w:p w:rsidR="00F6537B" w:rsidRPr="007F341C" w:rsidRDefault="00F6537B">
            <w:pPr>
              <w:tabs>
                <w:tab w:val="left" w:pos="567"/>
              </w:tabs>
              <w:autoSpaceDE w:val="0"/>
              <w:autoSpaceDN w:val="0"/>
              <w:spacing w:after="120"/>
              <w:ind w:right="2" w:firstLine="851"/>
              <w:jc w:val="both"/>
              <w:rPr>
                <w:rFonts w:ascii="Garamond" w:hAnsi="Garamond"/>
                <w:bCs/>
                <w:color w:val="000000"/>
                <w:sz w:val="22"/>
                <w:szCs w:val="22"/>
                <w:highlight w:val="yellow"/>
              </w:rPr>
            </w:pPr>
            <w:r w:rsidRPr="007F341C">
              <w:rPr>
                <w:rFonts w:ascii="Garamond" w:hAnsi="Garamond"/>
                <w:color w:val="000000"/>
                <w:sz w:val="22"/>
                <w:szCs w:val="22"/>
                <w:highlight w:val="yellow"/>
              </w:rPr>
              <w:t xml:space="preserve">– </w:t>
            </w:r>
            <w:proofErr w:type="gramStart"/>
            <w:r w:rsidRPr="007F341C">
              <w:rPr>
                <w:rFonts w:ascii="Garamond" w:hAnsi="Garamond"/>
                <w:color w:val="000000"/>
                <w:sz w:val="22"/>
                <w:szCs w:val="22"/>
                <w:highlight w:val="yellow"/>
              </w:rPr>
              <w:t>в отношении</w:t>
            </w:r>
            <w:proofErr w:type="gramEnd"/>
            <w:r w:rsidRPr="007F341C">
              <w:rPr>
                <w:rFonts w:ascii="Garamond" w:hAnsi="Garamond"/>
                <w:color w:val="000000"/>
                <w:sz w:val="22"/>
                <w:szCs w:val="22"/>
                <w:highlight w:val="yellow"/>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r w:rsidRPr="007F341C">
              <w:rPr>
                <w:rFonts w:ascii="Garamond" w:hAnsi="Garamond"/>
                <w:bCs/>
                <w:color w:val="000000"/>
                <w:sz w:val="22"/>
                <w:szCs w:val="22"/>
                <w:highlight w:val="yellow"/>
              </w:rPr>
              <w:t xml:space="preserve">, </w:t>
            </w:r>
            <w:r w:rsidRPr="007F341C">
              <w:rPr>
                <w:rFonts w:ascii="Garamond" w:hAnsi="Garamond"/>
                <w:color w:val="000000"/>
                <w:sz w:val="22"/>
                <w:szCs w:val="22"/>
                <w:highlight w:val="yellow"/>
              </w:rPr>
              <w:t>либо</w:t>
            </w:r>
          </w:p>
          <w:p w:rsidR="00F6537B" w:rsidRPr="007F341C" w:rsidRDefault="00F6537B">
            <w:pPr>
              <w:tabs>
                <w:tab w:val="left" w:pos="567"/>
              </w:tabs>
              <w:autoSpaceDE w:val="0"/>
              <w:autoSpaceDN w:val="0"/>
              <w:spacing w:after="120"/>
              <w:ind w:right="2" w:firstLine="851"/>
              <w:jc w:val="both"/>
              <w:rPr>
                <w:rFonts w:ascii="Garamond" w:hAnsi="Garamond"/>
                <w:color w:val="000000"/>
                <w:sz w:val="22"/>
                <w:szCs w:val="22"/>
                <w:highlight w:val="yellow"/>
              </w:rPr>
            </w:pPr>
            <w:r w:rsidRPr="007F341C">
              <w:rPr>
                <w:rFonts w:ascii="Garamond" w:hAnsi="Garamond"/>
                <w:color w:val="000000"/>
                <w:sz w:val="22"/>
                <w:szCs w:val="22"/>
                <w:highlight w:val="yellow"/>
              </w:rPr>
              <w:t>– в отношении которого величина денежных средств, приходящаяся на обеспечение исполнения обязательств в отношении объекта генерации ВИЭ, рассчитанная</w:t>
            </w:r>
            <w:r w:rsidRPr="007F341C">
              <w:rPr>
                <w:rFonts w:ascii="Garamond" w:hAnsi="Garamond"/>
                <w:sz w:val="22"/>
                <w:szCs w:val="22"/>
                <w:highlight w:val="yellow"/>
              </w:rPr>
              <w:t xml:space="preserve"> в соответствии с порядком, определенным в пункте 2.2 приложения 31 к настоящему Регламенту, равна либо превышает: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00AE2C40">
              <w:rPr>
                <w:rFonts w:ascii="Garamond" w:hAnsi="Garamond" w:cs="Calibri"/>
                <w:color w:val="000000"/>
                <w:sz w:val="22"/>
                <w:szCs w:val="22"/>
                <w:highlight w:val="yellow"/>
                <w:lang w:bidi="ru-RU"/>
              </w:rPr>
              <w:t>.</w:t>
            </w:r>
          </w:p>
          <w:p w:rsidR="00F6537B" w:rsidRPr="007F341C" w:rsidRDefault="00F6537B">
            <w:pPr>
              <w:autoSpaceDE w:val="0"/>
              <w:autoSpaceDN w:val="0"/>
              <w:spacing w:after="120"/>
              <w:ind w:right="2"/>
              <w:jc w:val="both"/>
              <w:rPr>
                <w:rFonts w:ascii="Garamond" w:hAnsi="Garamond"/>
                <w:bCs/>
                <w:color w:val="000000"/>
                <w:sz w:val="22"/>
                <w:szCs w:val="22"/>
                <w:highlight w:val="yellow"/>
              </w:rPr>
            </w:pPr>
            <w:r w:rsidRPr="007F341C">
              <w:rPr>
                <w:rFonts w:ascii="Garamond" w:eastAsia="Calibri" w:hAnsi="Garamond" w:cs="Calibri"/>
                <w:sz w:val="22"/>
                <w:szCs w:val="22"/>
                <w:highlight w:val="yellow"/>
                <w:lang w:eastAsia="en-US"/>
              </w:rPr>
              <w:t xml:space="preserve">Продавец по ДПМ ВИЭ </w:t>
            </w:r>
            <w:r w:rsidRPr="007F341C">
              <w:rPr>
                <w:rFonts w:ascii="Garamond" w:hAnsi="Garamond"/>
                <w:color w:val="000000"/>
                <w:sz w:val="22"/>
                <w:szCs w:val="22"/>
                <w:highlight w:val="yellow"/>
              </w:rPr>
              <w:t xml:space="preserve">обязан предоставить в ЦФР и </w:t>
            </w:r>
            <w:proofErr w:type="gramStart"/>
            <w:r w:rsidRPr="007F341C">
              <w:rPr>
                <w:rFonts w:ascii="Garamond" w:hAnsi="Garamond"/>
                <w:color w:val="000000"/>
                <w:sz w:val="22"/>
                <w:szCs w:val="22"/>
                <w:highlight w:val="yellow"/>
              </w:rPr>
              <w:t>КО уведомление</w:t>
            </w:r>
            <w:proofErr w:type="gramEnd"/>
            <w:r w:rsidRPr="007F341C">
              <w:rPr>
                <w:rFonts w:ascii="Garamond" w:hAnsi="Garamond"/>
                <w:color w:val="000000"/>
                <w:sz w:val="22"/>
                <w:szCs w:val="22"/>
                <w:highlight w:val="yellow"/>
              </w:rPr>
              <w:t xml:space="preserve"> в свободной форме о намерении предоставить первоначальное либо повторное дополнительное обеспечение в целях </w:t>
            </w:r>
            <w:r w:rsidRPr="007F341C">
              <w:rPr>
                <w:rFonts w:ascii="Garamond" w:hAnsi="Garamond"/>
                <w:bCs/>
                <w:color w:val="000000"/>
                <w:sz w:val="22"/>
                <w:szCs w:val="22"/>
                <w:highlight w:val="yellow"/>
              </w:rPr>
              <w:t>обеспечения исполнения своих обязательств по ДПМ ВИЭ на бумажном носителе за подписью уполномоченного лица. Уведомление должно быть предоставлено</w:t>
            </w:r>
            <w:r w:rsidRPr="007F341C">
              <w:rPr>
                <w:rFonts w:ascii="Garamond" w:eastAsia="Calibri" w:hAnsi="Garamond" w:cs="Calibri"/>
                <w:sz w:val="22"/>
                <w:szCs w:val="22"/>
                <w:highlight w:val="yellow"/>
                <w:lang w:eastAsia="en-US"/>
              </w:rPr>
              <w:t>:</w:t>
            </w:r>
          </w:p>
          <w:p w:rsidR="00F6537B" w:rsidRPr="007F341C" w:rsidRDefault="00F6537B">
            <w:pPr>
              <w:pStyle w:val="a8"/>
              <w:numPr>
                <w:ilvl w:val="0"/>
                <w:numId w:val="36"/>
              </w:numPr>
              <w:tabs>
                <w:tab w:val="left" w:pos="567"/>
              </w:tabs>
              <w:autoSpaceDE w:val="0"/>
              <w:autoSpaceDN w:val="0"/>
              <w:spacing w:after="120"/>
              <w:ind w:right="2"/>
              <w:jc w:val="both"/>
              <w:rPr>
                <w:rFonts w:ascii="Garamond" w:hAnsi="Garamond"/>
                <w:color w:val="000000"/>
                <w:sz w:val="22"/>
                <w:szCs w:val="22"/>
                <w:highlight w:val="yellow"/>
              </w:rPr>
            </w:pPr>
            <w:r w:rsidRPr="007F341C">
              <w:rPr>
                <w:rFonts w:ascii="Garamond" w:hAnsi="Garamond"/>
                <w:color w:val="000000"/>
                <w:sz w:val="22"/>
                <w:szCs w:val="22"/>
                <w:highlight w:val="yellow"/>
              </w:rPr>
              <w:t>при предоставлении первоначально</w:t>
            </w:r>
            <w:r w:rsidR="00AE2C40">
              <w:rPr>
                <w:rFonts w:ascii="Garamond" w:hAnsi="Garamond"/>
                <w:color w:val="000000"/>
                <w:sz w:val="22"/>
                <w:szCs w:val="22"/>
                <w:highlight w:val="yellow"/>
              </w:rPr>
              <w:t xml:space="preserve">го дополнительного обеспечения </w:t>
            </w:r>
            <w:r w:rsidR="00AE2C40" w:rsidRPr="007F341C">
              <w:rPr>
                <w:rFonts w:ascii="Garamond" w:hAnsi="Garamond"/>
                <w:sz w:val="22"/>
                <w:szCs w:val="22"/>
                <w:highlight w:val="yellow"/>
              </w:rPr>
              <w:t>–</w:t>
            </w:r>
            <w:r w:rsidRPr="007F341C">
              <w:rPr>
                <w:rFonts w:ascii="Garamond" w:hAnsi="Garamond"/>
                <w:color w:val="000000"/>
                <w:sz w:val="22"/>
                <w:szCs w:val="22"/>
                <w:highlight w:val="yellow"/>
              </w:rPr>
              <w:t xml:space="preserve"> не ранее 1-го числа 5 (пятого) месяца с даты начала поставки по ДПМ ВИЭ, но не позднее чем за 7 (семь) рабочих дней до окончания 7 (седьмого) месяца с даты начала поставки по ДПМ ВИЭ</w:t>
            </w:r>
            <w:r w:rsidR="00AE2C40">
              <w:rPr>
                <w:rFonts w:ascii="Garamond" w:hAnsi="Garamond"/>
                <w:color w:val="000000"/>
                <w:sz w:val="22"/>
                <w:szCs w:val="22"/>
                <w:highlight w:val="yellow"/>
              </w:rPr>
              <w:t>;</w:t>
            </w:r>
            <w:r w:rsidRPr="007F341C">
              <w:rPr>
                <w:rFonts w:ascii="Garamond" w:hAnsi="Garamond"/>
                <w:color w:val="000000"/>
                <w:sz w:val="22"/>
                <w:szCs w:val="22"/>
                <w:highlight w:val="yellow"/>
              </w:rPr>
              <w:t xml:space="preserve"> </w:t>
            </w:r>
          </w:p>
          <w:p w:rsidR="00F6537B" w:rsidRPr="007F341C" w:rsidRDefault="00F6537B">
            <w:pPr>
              <w:pStyle w:val="a8"/>
              <w:numPr>
                <w:ilvl w:val="0"/>
                <w:numId w:val="36"/>
              </w:numPr>
              <w:tabs>
                <w:tab w:val="left" w:pos="567"/>
              </w:tabs>
              <w:autoSpaceDE w:val="0"/>
              <w:autoSpaceDN w:val="0"/>
              <w:spacing w:after="120"/>
              <w:ind w:right="2"/>
              <w:jc w:val="both"/>
              <w:rPr>
                <w:rFonts w:ascii="Garamond" w:hAnsi="Garamond"/>
                <w:color w:val="000000"/>
                <w:sz w:val="22"/>
                <w:szCs w:val="22"/>
                <w:highlight w:val="yellow"/>
              </w:rPr>
            </w:pPr>
            <w:r w:rsidRPr="007F341C">
              <w:rPr>
                <w:rFonts w:ascii="Garamond" w:hAnsi="Garamond"/>
                <w:color w:val="000000"/>
                <w:sz w:val="22"/>
                <w:szCs w:val="22"/>
                <w:highlight w:val="yellow"/>
              </w:rPr>
              <w:t>при предоставлении повторно</w:t>
            </w:r>
            <w:r w:rsidR="00AE2C40">
              <w:rPr>
                <w:rFonts w:ascii="Garamond" w:hAnsi="Garamond"/>
                <w:color w:val="000000"/>
                <w:sz w:val="22"/>
                <w:szCs w:val="22"/>
                <w:highlight w:val="yellow"/>
              </w:rPr>
              <w:t xml:space="preserve">го дополнительного обеспечения </w:t>
            </w:r>
            <w:r w:rsidR="00AE2C40" w:rsidRPr="007F341C">
              <w:rPr>
                <w:rFonts w:ascii="Garamond" w:hAnsi="Garamond"/>
                <w:sz w:val="22"/>
                <w:szCs w:val="22"/>
                <w:highlight w:val="yellow"/>
              </w:rPr>
              <w:t>–</w:t>
            </w:r>
            <w:r w:rsidRPr="007F341C">
              <w:rPr>
                <w:rFonts w:ascii="Garamond" w:hAnsi="Garamond"/>
                <w:color w:val="000000"/>
                <w:sz w:val="22"/>
                <w:szCs w:val="22"/>
                <w:highlight w:val="yellow"/>
              </w:rPr>
              <w:t xml:space="preserve"> не ранее 1-го числа 13 (тринадцатого) месяца с даты начала поставки по ДПМ ВИЭ, но не позднее чем за 7 (семь) рабочих </w:t>
            </w:r>
            <w:r w:rsidRPr="007F341C">
              <w:rPr>
                <w:rFonts w:ascii="Garamond" w:hAnsi="Garamond"/>
                <w:color w:val="000000"/>
                <w:sz w:val="22"/>
                <w:szCs w:val="22"/>
                <w:highlight w:val="yellow"/>
              </w:rPr>
              <w:lastRenderedPageBreak/>
              <w:t>дней до окончания 15 (пятнадцатого) месяца с даты начала поставки по ДПМ ВИЭ</w:t>
            </w:r>
            <w:r w:rsidR="00AE2C40">
              <w:rPr>
                <w:rFonts w:ascii="Garamond" w:hAnsi="Garamond"/>
                <w:color w:val="000000"/>
                <w:sz w:val="22"/>
                <w:szCs w:val="22"/>
                <w:highlight w:val="yellow"/>
              </w:rPr>
              <w:t>.</w:t>
            </w:r>
          </w:p>
          <w:p w:rsidR="00F6537B" w:rsidRPr="007F341C" w:rsidRDefault="00F6537B">
            <w:pPr>
              <w:autoSpaceDE w:val="0"/>
              <w:autoSpaceDN w:val="0"/>
              <w:spacing w:after="120"/>
              <w:ind w:right="2"/>
              <w:jc w:val="both"/>
              <w:rPr>
                <w:rFonts w:ascii="Garamond" w:hAnsi="Garamond"/>
                <w:sz w:val="22"/>
                <w:szCs w:val="22"/>
                <w:highlight w:val="yellow"/>
              </w:rPr>
            </w:pPr>
            <w:r w:rsidRPr="007F341C">
              <w:rPr>
                <w:rFonts w:ascii="Garamond" w:hAnsi="Garamond"/>
                <w:color w:val="000000"/>
                <w:sz w:val="22"/>
                <w:szCs w:val="22"/>
                <w:highlight w:val="yellow"/>
              </w:rPr>
              <w:t xml:space="preserve">7.18.4. </w:t>
            </w:r>
            <w:proofErr w:type="gramStart"/>
            <w:r w:rsidRPr="007F341C">
              <w:rPr>
                <w:rFonts w:ascii="Garamond" w:hAnsi="Garamond"/>
                <w:color w:val="000000"/>
                <w:sz w:val="22"/>
                <w:szCs w:val="22"/>
                <w:highlight w:val="yellow"/>
              </w:rPr>
              <w:t>КО не позднее первого</w:t>
            </w:r>
            <w:proofErr w:type="gramEnd"/>
            <w:r w:rsidRPr="007F341C">
              <w:rPr>
                <w:rFonts w:ascii="Garamond" w:hAnsi="Garamond"/>
                <w:color w:val="000000"/>
                <w:sz w:val="22"/>
                <w:szCs w:val="22"/>
                <w:highlight w:val="yellow"/>
              </w:rPr>
              <w:t xml:space="preserve"> рабочего дня 8-го (восьмого) месяца </w:t>
            </w:r>
            <w:r w:rsidRPr="007F341C">
              <w:rPr>
                <w:rFonts w:ascii="Garamond" w:hAnsi="Garamond"/>
                <w:sz w:val="22"/>
                <w:szCs w:val="22"/>
                <w:highlight w:val="yellow"/>
              </w:rPr>
              <w:t xml:space="preserve">с даты начала поставки мощности определяет выполнение требований к первоначальному дополнительному обеспечению, </w:t>
            </w:r>
            <w:r w:rsidRPr="007F341C">
              <w:rPr>
                <w:rFonts w:ascii="Garamond" w:hAnsi="Garamond"/>
                <w:color w:val="000000"/>
                <w:sz w:val="22"/>
                <w:szCs w:val="22"/>
                <w:highlight w:val="yellow"/>
              </w:rPr>
              <w:t>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AE2C40">
              <w:rPr>
                <w:rFonts w:ascii="Garamond" w:hAnsi="Garamond"/>
                <w:sz w:val="22"/>
                <w:szCs w:val="22"/>
                <w:highlight w:val="yellow"/>
              </w:rPr>
              <w:t>.</w:t>
            </w:r>
          </w:p>
          <w:p w:rsidR="00F6537B" w:rsidRPr="007F341C" w:rsidRDefault="00F6537B">
            <w:pPr>
              <w:spacing w:after="120"/>
              <w:ind w:right="2"/>
              <w:jc w:val="both"/>
              <w:rPr>
                <w:rFonts w:ascii="Garamond" w:hAnsi="Garamond"/>
                <w:color w:val="000000"/>
                <w:sz w:val="22"/>
                <w:szCs w:val="22"/>
                <w:highlight w:val="yellow"/>
              </w:rPr>
            </w:pPr>
            <w:proofErr w:type="gramStart"/>
            <w:r w:rsidRPr="007F341C">
              <w:rPr>
                <w:rFonts w:ascii="Garamond" w:hAnsi="Garamond"/>
                <w:color w:val="000000"/>
                <w:sz w:val="22"/>
                <w:szCs w:val="22"/>
                <w:highlight w:val="yellow"/>
              </w:rPr>
              <w:t>КО не позднее первого</w:t>
            </w:r>
            <w:proofErr w:type="gramEnd"/>
            <w:r w:rsidRPr="007F341C">
              <w:rPr>
                <w:rFonts w:ascii="Garamond" w:hAnsi="Garamond"/>
                <w:color w:val="000000"/>
                <w:sz w:val="22"/>
                <w:szCs w:val="22"/>
                <w:highlight w:val="yellow"/>
              </w:rPr>
              <w:t xml:space="preserve"> рабочего дня 16-го (шестнадцатого) месяца с даты начала поставки мощности определяет выполнение требований к повторному дополнительному обеспечению, 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F6537B" w:rsidRPr="007F341C" w:rsidRDefault="00F6537B">
            <w:pPr>
              <w:autoSpaceDE w:val="0"/>
              <w:autoSpaceDN w:val="0"/>
              <w:spacing w:after="120"/>
              <w:ind w:right="2" w:firstLine="662"/>
              <w:jc w:val="both"/>
              <w:rPr>
                <w:rFonts w:ascii="Garamond" w:hAnsi="Garamond"/>
                <w:sz w:val="22"/>
                <w:szCs w:val="22"/>
                <w:highlight w:val="yellow"/>
                <w:lang w:eastAsia="en-US"/>
              </w:rPr>
            </w:pPr>
            <w:r w:rsidRPr="007F341C">
              <w:rPr>
                <w:rFonts w:ascii="Garamond" w:hAnsi="Garamond"/>
                <w:sz w:val="22"/>
                <w:szCs w:val="22"/>
                <w:highlight w:val="yellow"/>
              </w:rPr>
              <w:t xml:space="preserve">Выполнение требований определяется на основании: </w:t>
            </w:r>
          </w:p>
          <w:p w:rsidR="00F6537B" w:rsidRPr="007F341C" w:rsidRDefault="00F6537B">
            <w:pPr>
              <w:autoSpaceDE w:val="0"/>
              <w:autoSpaceDN w:val="0"/>
              <w:spacing w:after="120"/>
              <w:ind w:right="2" w:firstLine="662"/>
              <w:jc w:val="both"/>
              <w:rPr>
                <w:rFonts w:ascii="Garamond" w:hAnsi="Garamond"/>
                <w:sz w:val="22"/>
                <w:szCs w:val="22"/>
                <w:highlight w:val="yellow"/>
              </w:rPr>
            </w:pPr>
            <w:r w:rsidRPr="007F341C">
              <w:rPr>
                <w:rFonts w:ascii="Garamond" w:hAnsi="Garamond"/>
                <w:sz w:val="22"/>
                <w:szCs w:val="22"/>
                <w:highlight w:val="yellow"/>
              </w:rPr>
              <w:t>– данных Реестра заключенных договоров коммерческого представительства для целей заключения договоров поручительства по ДПМ ВИЭ</w:t>
            </w:r>
            <w:r w:rsidR="00AE2C40">
              <w:rPr>
                <w:rFonts w:ascii="Garamond" w:hAnsi="Garamond"/>
                <w:sz w:val="22"/>
                <w:szCs w:val="22"/>
                <w:highlight w:val="yellow"/>
              </w:rPr>
              <w:t>,</w:t>
            </w:r>
            <w:r w:rsidRPr="007F341C">
              <w:rPr>
                <w:rFonts w:ascii="Garamond" w:hAnsi="Garamond"/>
                <w:sz w:val="22"/>
                <w:szCs w:val="22"/>
                <w:highlight w:val="yellow"/>
              </w:rPr>
              <w:t xml:space="preserve"> полученного от ЦФР в соответствии с пунктом 7.18 настоящего Регламента в случае, если способом обеспечения исполнения обязательств по ДПМ ВИЭ является поручительство третьего лица;</w:t>
            </w:r>
          </w:p>
          <w:p w:rsidR="00F6537B" w:rsidRPr="007F341C" w:rsidRDefault="00F6537B">
            <w:pPr>
              <w:autoSpaceDE w:val="0"/>
              <w:autoSpaceDN w:val="0"/>
              <w:spacing w:after="120"/>
              <w:ind w:right="2" w:firstLine="662"/>
              <w:jc w:val="both"/>
              <w:rPr>
                <w:rFonts w:ascii="Garamond" w:hAnsi="Garamond"/>
                <w:sz w:val="22"/>
                <w:szCs w:val="22"/>
                <w:highlight w:val="yellow"/>
              </w:rPr>
            </w:pPr>
            <w:r w:rsidRPr="007F341C">
              <w:rPr>
                <w:rFonts w:ascii="Garamond" w:hAnsi="Garamond"/>
                <w:sz w:val="22"/>
                <w:szCs w:val="22"/>
                <w:highlight w:val="yellow"/>
              </w:rPr>
              <w:t>– данных последнего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 если способом обеспечения исполнения обязательств по ДПМ ВИЭ является неустойка по ДПМ ВИЭ или поручительство третьего лица;</w:t>
            </w:r>
          </w:p>
          <w:p w:rsidR="00F6537B" w:rsidRPr="007F341C" w:rsidRDefault="00F6537B">
            <w:pPr>
              <w:spacing w:after="120"/>
              <w:ind w:firstLine="662"/>
              <w:jc w:val="both"/>
              <w:rPr>
                <w:rFonts w:ascii="Garamond" w:hAnsi="Garamond"/>
                <w:sz w:val="22"/>
                <w:szCs w:val="22"/>
                <w:highlight w:val="yellow"/>
              </w:rPr>
            </w:pPr>
            <w:r w:rsidRPr="007F341C">
              <w:rPr>
                <w:rFonts w:ascii="Garamond" w:hAnsi="Garamond"/>
                <w:sz w:val="22"/>
                <w:szCs w:val="22"/>
                <w:highlight w:val="yellow"/>
              </w:rPr>
              <w:t>– данных Реестра аккредитивов, уведомление об изменении которых (либо об открытии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пунктом 7.18 настоящего Регламента, – в случае, если способом обеспечения исполнения обязательств по ДПМ ВИЭ является штраф, оплата которого осуществляется по аккредитиву;</w:t>
            </w:r>
          </w:p>
          <w:p w:rsidR="00F6537B" w:rsidRPr="007F341C" w:rsidRDefault="00F6537B">
            <w:pPr>
              <w:autoSpaceDE w:val="0"/>
              <w:autoSpaceDN w:val="0"/>
              <w:spacing w:after="120"/>
              <w:ind w:right="2" w:firstLine="662"/>
              <w:jc w:val="both"/>
              <w:rPr>
                <w:rFonts w:ascii="Garamond" w:hAnsi="Garamond"/>
                <w:sz w:val="22"/>
                <w:szCs w:val="22"/>
                <w:highlight w:val="yellow"/>
              </w:rPr>
            </w:pPr>
            <w:r w:rsidRPr="007F341C">
              <w:rPr>
                <w:rFonts w:ascii="Garamond" w:hAnsi="Garamond"/>
                <w:sz w:val="22"/>
                <w:szCs w:val="22"/>
                <w:highlight w:val="yellow"/>
              </w:rPr>
              <w:lastRenderedPageBreak/>
              <w:t>– данных реестра субъектов оптового рынка в случае, если способом обеспечения исполнения обязательств по ДПМ ВИЭ является неустойка по ДПМ ВИЭ.</w:t>
            </w:r>
          </w:p>
          <w:p w:rsidR="00F6537B" w:rsidRPr="007F341C" w:rsidRDefault="00F6537B">
            <w:pPr>
              <w:widowControl w:val="0"/>
              <w:spacing w:before="120" w:after="120"/>
              <w:ind w:firstLine="567"/>
              <w:jc w:val="both"/>
              <w:rPr>
                <w:rFonts w:ascii="Garamond" w:hAnsi="Garamond"/>
                <w:sz w:val="22"/>
                <w:szCs w:val="22"/>
              </w:rPr>
            </w:pPr>
            <w:bookmarkStart w:id="28" w:name="_Toc492303520"/>
            <w:bookmarkStart w:id="29" w:name="_Toc512334693"/>
            <w:r w:rsidRPr="007F341C">
              <w:rPr>
                <w:rFonts w:ascii="Garamond" w:hAnsi="Garamond"/>
                <w:sz w:val="22"/>
                <w:szCs w:val="22"/>
                <w:highlight w:val="yellow"/>
              </w:rPr>
              <w:t xml:space="preserve">КО по итогам определения </w:t>
            </w:r>
            <w:r w:rsidRPr="007F341C">
              <w:rPr>
                <w:rFonts w:ascii="Garamond" w:hAnsi="Garamond"/>
                <w:color w:val="000000"/>
                <w:sz w:val="22"/>
                <w:szCs w:val="22"/>
                <w:highlight w:val="yellow"/>
              </w:rPr>
              <w:t>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bookmarkEnd w:id="28"/>
            <w:bookmarkEnd w:id="29"/>
          </w:p>
        </w:tc>
      </w:tr>
      <w:tr w:rsidR="00F6537B" w:rsidRPr="007F341C">
        <w:trPr>
          <w:trHeight w:val="147"/>
        </w:trPr>
        <w:tc>
          <w:tcPr>
            <w:tcW w:w="918" w:type="dxa"/>
            <w:shd w:val="clear" w:color="auto" w:fill="auto"/>
            <w:vAlign w:val="center"/>
          </w:tcPr>
          <w:p w:rsidR="00F6537B" w:rsidRPr="007F341C" w:rsidRDefault="00F6537B">
            <w:pPr>
              <w:widowControl w:val="0"/>
              <w:jc w:val="center"/>
              <w:rPr>
                <w:rFonts w:ascii="Garamond" w:hAnsi="Garamond"/>
                <w:b/>
                <w:sz w:val="22"/>
                <w:szCs w:val="22"/>
              </w:rPr>
            </w:pPr>
            <w:r w:rsidRPr="007F341C">
              <w:rPr>
                <w:rFonts w:ascii="Garamond" w:hAnsi="Garamond"/>
                <w:b/>
                <w:sz w:val="22"/>
                <w:szCs w:val="22"/>
              </w:rPr>
              <w:lastRenderedPageBreak/>
              <w:t>7.19.</w:t>
            </w:r>
          </w:p>
        </w:tc>
        <w:tc>
          <w:tcPr>
            <w:tcW w:w="6946" w:type="dxa"/>
            <w:shd w:val="clear" w:color="auto" w:fill="auto"/>
          </w:tcPr>
          <w:p w:rsidR="00F6537B" w:rsidRPr="007F341C" w:rsidRDefault="00F6537B">
            <w:pPr>
              <w:spacing w:after="120"/>
              <w:jc w:val="both"/>
              <w:outlineLvl w:val="0"/>
              <w:rPr>
                <w:rFonts w:ascii="Garamond" w:hAnsi="Garamond"/>
                <w:b/>
                <w:sz w:val="22"/>
                <w:szCs w:val="22"/>
              </w:rPr>
            </w:pPr>
            <w:r w:rsidRPr="007F341C">
              <w:rPr>
                <w:rFonts w:ascii="Garamond" w:hAnsi="Garamond"/>
                <w:b/>
                <w:sz w:val="22"/>
                <w:szCs w:val="22"/>
              </w:rPr>
              <w:t>7.1</w:t>
            </w:r>
            <w:r w:rsidRPr="007F341C">
              <w:rPr>
                <w:rFonts w:ascii="Garamond" w:hAnsi="Garamond"/>
                <w:b/>
                <w:sz w:val="22"/>
                <w:szCs w:val="22"/>
                <w:highlight w:val="yellow"/>
              </w:rPr>
              <w:t>8</w:t>
            </w:r>
            <w:r w:rsidRPr="007F341C">
              <w:rPr>
                <w:rFonts w:ascii="Garamond" w:hAnsi="Garamond"/>
                <w:b/>
                <w:sz w:val="22"/>
                <w:szCs w:val="22"/>
              </w:rPr>
              <w:t>. Порядок направления Заявления об изменении объемов установленной мощности объектов генерации ВИЭ и требования к обеспечению исполнения обязательств по ДПМ ВИЭ при изменении объемов установленной мощности объектов генерации ВИЭ</w:t>
            </w:r>
          </w:p>
          <w:p w:rsidR="00F6537B" w:rsidRPr="007F341C" w:rsidRDefault="00F6537B">
            <w:pPr>
              <w:widowControl w:val="0"/>
              <w:spacing w:before="120" w:after="120"/>
              <w:ind w:firstLine="567"/>
              <w:jc w:val="both"/>
              <w:rPr>
                <w:rFonts w:ascii="Garamond" w:hAnsi="Garamond"/>
                <w:sz w:val="22"/>
                <w:szCs w:val="22"/>
              </w:rPr>
            </w:pPr>
            <w:r w:rsidRPr="007F341C">
              <w:rPr>
                <w:rFonts w:ascii="Garamond" w:hAnsi="Garamond"/>
                <w:b/>
                <w:sz w:val="22"/>
                <w:szCs w:val="22"/>
              </w:rPr>
              <w:t>…</w:t>
            </w:r>
          </w:p>
        </w:tc>
        <w:tc>
          <w:tcPr>
            <w:tcW w:w="7513" w:type="dxa"/>
            <w:shd w:val="clear" w:color="auto" w:fill="auto"/>
          </w:tcPr>
          <w:p w:rsidR="00F6537B" w:rsidRPr="007F341C" w:rsidRDefault="00F6537B">
            <w:pPr>
              <w:spacing w:after="120"/>
              <w:jc w:val="both"/>
              <w:outlineLvl w:val="0"/>
              <w:rPr>
                <w:rFonts w:ascii="Garamond" w:hAnsi="Garamond"/>
                <w:b/>
                <w:sz w:val="22"/>
                <w:szCs w:val="22"/>
              </w:rPr>
            </w:pPr>
            <w:r w:rsidRPr="007F341C">
              <w:rPr>
                <w:rFonts w:ascii="Garamond" w:hAnsi="Garamond"/>
                <w:b/>
                <w:sz w:val="22"/>
                <w:szCs w:val="22"/>
              </w:rPr>
              <w:t>7.1</w:t>
            </w:r>
            <w:r w:rsidRPr="007F341C">
              <w:rPr>
                <w:rFonts w:ascii="Garamond" w:hAnsi="Garamond"/>
                <w:b/>
                <w:sz w:val="22"/>
                <w:szCs w:val="22"/>
                <w:highlight w:val="yellow"/>
              </w:rPr>
              <w:t>9</w:t>
            </w:r>
            <w:r w:rsidRPr="007F341C">
              <w:rPr>
                <w:rFonts w:ascii="Garamond" w:hAnsi="Garamond"/>
                <w:b/>
                <w:sz w:val="22"/>
                <w:szCs w:val="22"/>
              </w:rPr>
              <w:t xml:space="preserve">. Порядок направления Заявления об изменении объемов установленной мощности объектов генерации ВИЭ и требования к обеспечению исполнения обязательств по ДПМ ВИЭ при изменении объемов установленной мощности объектов генерации ВИЭ </w:t>
            </w:r>
            <w:r w:rsidR="006B2326" w:rsidRPr="006B2326">
              <w:rPr>
                <w:rFonts w:ascii="Garamond" w:hAnsi="Garamond"/>
                <w:b/>
                <w:sz w:val="22"/>
                <w:szCs w:val="22"/>
                <w:highlight w:val="yellow"/>
              </w:rPr>
              <w:t>–</w:t>
            </w:r>
            <w:r w:rsidRPr="007F341C">
              <w:rPr>
                <w:rFonts w:ascii="Garamond" w:hAnsi="Garamond"/>
                <w:b/>
                <w:sz w:val="22"/>
                <w:szCs w:val="22"/>
                <w:highlight w:val="yellow"/>
              </w:rPr>
              <w:t xml:space="preserve"> для ДПМ ВИЭ, заключенных по итогам ОПВ до 1 января 2021 года.</w:t>
            </w:r>
          </w:p>
          <w:p w:rsidR="00F6537B" w:rsidRPr="007F341C" w:rsidRDefault="006B2326">
            <w:pPr>
              <w:spacing w:after="120"/>
              <w:jc w:val="both"/>
              <w:outlineLvl w:val="0"/>
              <w:rPr>
                <w:rFonts w:ascii="Garamond" w:hAnsi="Garamond"/>
                <w:sz w:val="22"/>
                <w:szCs w:val="22"/>
                <w:highlight w:val="yellow"/>
              </w:rPr>
            </w:pPr>
            <w:r>
              <w:rPr>
                <w:rFonts w:ascii="Garamond" w:hAnsi="Garamond"/>
                <w:b/>
                <w:sz w:val="22"/>
                <w:szCs w:val="22"/>
              </w:rPr>
              <w:t>...</w:t>
            </w:r>
          </w:p>
        </w:tc>
      </w:tr>
      <w:tr w:rsidR="00F6537B" w:rsidRPr="007F341C">
        <w:trPr>
          <w:trHeight w:val="147"/>
        </w:trPr>
        <w:tc>
          <w:tcPr>
            <w:tcW w:w="918" w:type="dxa"/>
            <w:shd w:val="clear" w:color="auto" w:fill="auto"/>
            <w:vAlign w:val="center"/>
          </w:tcPr>
          <w:p w:rsidR="00F6537B" w:rsidRPr="007F341C" w:rsidRDefault="00F6537B">
            <w:pPr>
              <w:widowControl w:val="0"/>
              <w:jc w:val="center"/>
              <w:rPr>
                <w:rFonts w:ascii="Garamond" w:hAnsi="Garamond"/>
                <w:b/>
                <w:sz w:val="22"/>
                <w:szCs w:val="22"/>
              </w:rPr>
            </w:pPr>
            <w:r w:rsidRPr="007F341C">
              <w:rPr>
                <w:rFonts w:ascii="Garamond" w:hAnsi="Garamond"/>
                <w:b/>
                <w:sz w:val="22"/>
                <w:szCs w:val="22"/>
              </w:rPr>
              <w:t>Прил.</w:t>
            </w:r>
          </w:p>
          <w:p w:rsidR="00F6537B" w:rsidRPr="007F341C" w:rsidRDefault="00F6537B">
            <w:pPr>
              <w:widowControl w:val="0"/>
              <w:jc w:val="center"/>
              <w:rPr>
                <w:rFonts w:ascii="Garamond" w:hAnsi="Garamond"/>
                <w:b/>
                <w:sz w:val="22"/>
                <w:szCs w:val="22"/>
              </w:rPr>
            </w:pPr>
            <w:r w:rsidRPr="007F341C">
              <w:rPr>
                <w:rFonts w:ascii="Garamond" w:hAnsi="Garamond"/>
                <w:b/>
                <w:sz w:val="22"/>
                <w:szCs w:val="22"/>
              </w:rPr>
              <w:t>31 п.1</w:t>
            </w:r>
          </w:p>
        </w:tc>
        <w:tc>
          <w:tcPr>
            <w:tcW w:w="6946" w:type="dxa"/>
            <w:shd w:val="clear" w:color="auto" w:fill="auto"/>
          </w:tcPr>
          <w:p w:rsidR="002E26FB" w:rsidRPr="007F341C" w:rsidRDefault="002E26FB" w:rsidP="002E26FB">
            <w:pPr>
              <w:spacing w:after="120"/>
              <w:jc w:val="both"/>
              <w:rPr>
                <w:rFonts w:ascii="Garamond" w:hAnsi="Garamond"/>
                <w:b/>
                <w:sz w:val="22"/>
                <w:szCs w:val="22"/>
              </w:rPr>
            </w:pPr>
            <w:r w:rsidRPr="007F341C">
              <w:rPr>
                <w:rFonts w:ascii="Garamond" w:hAnsi="Garamond"/>
                <w:b/>
                <w:sz w:val="22"/>
                <w:szCs w:val="22"/>
              </w:rPr>
              <w:t>Необходимый объем обеспечения исполнения обязательств объектов ВИЭ</w:t>
            </w:r>
          </w:p>
          <w:p w:rsidR="002E26FB" w:rsidRPr="007F341C" w:rsidRDefault="002E26FB" w:rsidP="002E26FB">
            <w:pPr>
              <w:ind w:firstLine="567"/>
              <w:jc w:val="both"/>
              <w:rPr>
                <w:rFonts w:ascii="Garamond" w:hAnsi="Garamond"/>
                <w:sz w:val="22"/>
                <w:szCs w:val="22"/>
              </w:rPr>
            </w:pPr>
            <w:r w:rsidRPr="007F341C">
              <w:rPr>
                <w:rFonts w:ascii="Garamond" w:hAnsi="Garamond"/>
                <w:sz w:val="22"/>
                <w:szCs w:val="22"/>
                <w:highlight w:val="yellow"/>
              </w:rPr>
              <w:t>Н</w:t>
            </w:r>
            <w:r w:rsidRPr="007F341C">
              <w:rPr>
                <w:rFonts w:ascii="Garamond" w:hAnsi="Garamond"/>
                <w:sz w:val="22"/>
                <w:szCs w:val="22"/>
              </w:rPr>
              <w:t xml:space="preserve">еобходимый объем обеспечения исполнения обязательств участника оптового рынка по ГТП, зарегистрированной в отношении объекта </w:t>
            </w:r>
            <w:proofErr w:type="gramStart"/>
            <w:r w:rsidRPr="007F341C">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7F341C">
              <w:rPr>
                <w:rFonts w:ascii="Garamond" w:hAnsi="Garamond"/>
                <w:sz w:val="22"/>
                <w:szCs w:val="22"/>
              </w:rPr>
              <w:t xml:space="preserve"> в</w:t>
            </w:r>
            <w:proofErr w:type="gramEnd"/>
            <w:r w:rsidRPr="007F341C">
              <w:rPr>
                <w:rFonts w:ascii="Garamond" w:hAnsi="Garamond"/>
                <w:sz w:val="22"/>
                <w:szCs w:val="22"/>
              </w:rPr>
              <w:t xml:space="preserve"> отношении 12 месяцев с даты начала поставки по соответствующему ДПМ ВИЭ (</w:t>
            </w:r>
            <w:r w:rsidRPr="007F341C">
              <w:rPr>
                <w:rFonts w:ascii="Garamond" w:hAnsi="Garamond"/>
                <w:position w:val="-14"/>
                <w:sz w:val="22"/>
                <w:szCs w:val="22"/>
              </w:rPr>
              <w:object w:dxaOrig="1120" w:dyaOrig="400" w14:anchorId="7E467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20.5pt" o:ole="">
                  <v:imagedata r:id="rId5" o:title=""/>
                </v:shape>
                <o:OLEObject Type="Embed" ProgID="Equation.3" ShapeID="_x0000_i1025" DrawAspect="Content" ObjectID="_1685934594" r:id="rId6"/>
              </w:object>
            </w:r>
            <w:r w:rsidRPr="007F341C">
              <w:rPr>
                <w:rFonts w:ascii="Garamond" w:hAnsi="Garamond"/>
                <w:sz w:val="22"/>
                <w:szCs w:val="22"/>
              </w:rPr>
              <w:t>) и необходимый объем дополнительного обеспечения на 27 месяцев по данной ГТП (</w:t>
            </w:r>
            <w:r w:rsidRPr="007F341C">
              <w:rPr>
                <w:rFonts w:ascii="Garamond" w:hAnsi="Garamond"/>
                <w:position w:val="-14"/>
                <w:sz w:val="22"/>
                <w:szCs w:val="22"/>
              </w:rPr>
              <w:object w:dxaOrig="1340" w:dyaOrig="400" w14:anchorId="70E2ECF5">
                <v:shape id="_x0000_i1026" type="#_x0000_t75" style="width:69pt;height:22pt" o:ole="">
                  <v:imagedata r:id="rId7" o:title=""/>
                </v:shape>
                <o:OLEObject Type="Embed" ProgID="Equation.3" ShapeID="_x0000_i1026" DrawAspect="Content" ObjectID="_1685934595" r:id="rId8"/>
              </w:object>
            </w:r>
            <w:r w:rsidRPr="007F341C">
              <w:rPr>
                <w:rFonts w:ascii="Garamond" w:hAnsi="Garamond"/>
                <w:sz w:val="22"/>
                <w:szCs w:val="22"/>
              </w:rPr>
              <w:t>) равен:</w:t>
            </w:r>
          </w:p>
          <w:p w:rsidR="002E26FB" w:rsidRPr="007F341C" w:rsidRDefault="002E26FB" w:rsidP="002E26FB">
            <w:pPr>
              <w:pStyle w:val="aa"/>
              <w:ind w:left="709" w:hanging="142"/>
              <w:rPr>
                <w:rFonts w:ascii="Garamond" w:hAnsi="Garamond"/>
              </w:rPr>
            </w:pPr>
            <w:r w:rsidRPr="007F341C">
              <w:rPr>
                <w:rFonts w:ascii="Garamond" w:hAnsi="Garamond"/>
              </w:rPr>
              <w:t xml:space="preserve">а) </w:t>
            </w:r>
            <w:r w:rsidRPr="007F341C">
              <w:rPr>
                <w:rFonts w:ascii="Garamond" w:hAnsi="Garamond"/>
                <w:i/>
              </w:rPr>
              <w:t>при предоставлении обеспечения для участия в ОПВ</w:t>
            </w:r>
            <w:r w:rsidRPr="007F341C">
              <w:rPr>
                <w:rFonts w:ascii="Garamond" w:hAnsi="Garamond"/>
              </w:rPr>
              <w:t>: 5 %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rsidR="002E26FB" w:rsidRPr="007F341C" w:rsidRDefault="002E26FB" w:rsidP="002E26FB">
            <w:pPr>
              <w:pStyle w:val="aa"/>
              <w:ind w:left="709" w:hanging="142"/>
              <w:rPr>
                <w:rFonts w:ascii="Garamond" w:hAnsi="Garamond"/>
              </w:rPr>
            </w:pPr>
            <w:r w:rsidRPr="007F341C">
              <w:rPr>
                <w:rFonts w:ascii="Garamond" w:hAnsi="Garamond"/>
              </w:rPr>
              <w:t xml:space="preserve">б) </w:t>
            </w:r>
            <w:r w:rsidRPr="007F341C">
              <w:rPr>
                <w:rFonts w:ascii="Garamond" w:hAnsi="Garamond"/>
                <w:i/>
              </w:rPr>
              <w:t>при предоставлении обеспечения после ОПВ, а также в рамках проведения мониторинга, предусмотренного настоящим приложением</w:t>
            </w:r>
            <w:r w:rsidRPr="007F341C">
              <w:rPr>
                <w:rFonts w:ascii="Garamond" w:hAnsi="Garamond"/>
              </w:rPr>
              <w:t xml:space="preserve">: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rPr>
              <w:t>Договором о присоединении к торговой системе оптового рынка</w:t>
            </w:r>
            <w:r w:rsidRPr="007F341C">
              <w:rPr>
                <w:rFonts w:ascii="Garamond" w:hAnsi="Garamond"/>
              </w:rPr>
              <w:t xml:space="preserve"> при отборе на ОПВ </w:t>
            </w:r>
            <w:r w:rsidRPr="007F341C">
              <w:rPr>
                <w:rFonts w:ascii="Garamond" w:hAnsi="Garamond"/>
              </w:rPr>
              <w:lastRenderedPageBreak/>
              <w:t xml:space="preserve">(величина </w:t>
            </w:r>
            <w:r w:rsidRPr="007F341C">
              <w:rPr>
                <w:rFonts w:ascii="Garamond" w:hAnsi="Garamond"/>
                <w:noProof/>
                <w:lang w:eastAsia="ru-RU"/>
              </w:rPr>
              <w:drawing>
                <wp:inline distT="0" distB="0" distL="0" distR="0" wp14:anchorId="4CA95A08" wp14:editId="3C189CB0">
                  <wp:extent cx="571500" cy="2438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7F341C">
              <w:rPr>
                <w:rFonts w:ascii="Garamond" w:hAnsi="Garamond"/>
              </w:rPr>
              <w:t xml:space="preserve"> , определяемая в соответствии с п. 3 настоящего Приложения), и объема установленной мощности такого объекта генерации, указанного в приложении 1 к ДПМ ВИЭ (выраженного в кВт).</w:t>
            </w: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2E26FB" w:rsidRPr="007F341C" w:rsidRDefault="002E26FB" w:rsidP="002E26FB">
            <w:pPr>
              <w:spacing w:after="120"/>
              <w:ind w:firstLine="709"/>
              <w:jc w:val="both"/>
              <w:rPr>
                <w:rFonts w:ascii="Garamond" w:hAnsi="Garamond"/>
                <w:sz w:val="22"/>
                <w:szCs w:val="22"/>
              </w:rPr>
            </w:pPr>
          </w:p>
          <w:p w:rsidR="00F6537B" w:rsidRPr="007F341C" w:rsidRDefault="002E26FB" w:rsidP="00364C8A">
            <w:pPr>
              <w:spacing w:after="120"/>
              <w:ind w:firstLine="709"/>
              <w:jc w:val="both"/>
              <w:rPr>
                <w:rFonts w:ascii="Garamond" w:hAnsi="Garamond"/>
                <w:sz w:val="22"/>
                <w:szCs w:val="22"/>
              </w:rPr>
            </w:pPr>
            <w:proofErr w:type="gramStart"/>
            <w:r w:rsidRPr="007F341C">
              <w:rPr>
                <w:rFonts w:ascii="Garamond" w:hAnsi="Garamond"/>
                <w:sz w:val="22"/>
                <w:szCs w:val="22"/>
              </w:rPr>
              <w:lastRenderedPageBreak/>
              <w:t xml:space="preserve">Величины </w:t>
            </w:r>
            <w:r w:rsidRPr="007F341C">
              <w:rPr>
                <w:rFonts w:ascii="Garamond" w:hAnsi="Garamond"/>
                <w:position w:val="-14"/>
                <w:sz w:val="22"/>
                <w:szCs w:val="22"/>
              </w:rPr>
              <w:object w:dxaOrig="1120" w:dyaOrig="400" w14:anchorId="17EFB575">
                <v:shape id="_x0000_i1027" type="#_x0000_t75" style="width:56.5pt;height:20.5pt" o:ole="">
                  <v:imagedata r:id="rId10" o:title=""/>
                </v:shape>
                <o:OLEObject Type="Embed" ProgID="Equation.3" ShapeID="_x0000_i1027" DrawAspect="Content" ObjectID="_1685934596" r:id="rId11"/>
              </w:object>
            </w:r>
            <w:r w:rsidRPr="007F341C">
              <w:rPr>
                <w:rFonts w:ascii="Garamond" w:hAnsi="Garamond"/>
                <w:sz w:val="22"/>
                <w:szCs w:val="22"/>
              </w:rPr>
              <w:t xml:space="preserve"> и</w:t>
            </w:r>
            <w:proofErr w:type="gramEnd"/>
            <w:r w:rsidRPr="007F341C">
              <w:rPr>
                <w:rFonts w:ascii="Garamond" w:hAnsi="Garamond"/>
                <w:sz w:val="22"/>
                <w:szCs w:val="22"/>
              </w:rPr>
              <w:t xml:space="preserve"> </w:t>
            </w:r>
            <w:r w:rsidRPr="007F341C">
              <w:rPr>
                <w:rFonts w:ascii="Garamond" w:hAnsi="Garamond"/>
                <w:position w:val="-14"/>
                <w:sz w:val="22"/>
                <w:szCs w:val="22"/>
              </w:rPr>
              <w:object w:dxaOrig="1340" w:dyaOrig="400" w14:anchorId="62110718">
                <v:shape id="_x0000_i1028" type="#_x0000_t75" style="width:69pt;height:22pt" o:ole="">
                  <v:imagedata r:id="rId12" o:title=""/>
                </v:shape>
                <o:OLEObject Type="Embed" ProgID="Equation.3" ShapeID="_x0000_i1028" DrawAspect="Content" ObjectID="_1685934597" r:id="rId13"/>
              </w:object>
            </w:r>
            <w:r w:rsidRPr="007F341C">
              <w:rPr>
                <w:rFonts w:ascii="Garamond" w:hAnsi="Garamond"/>
                <w:sz w:val="22"/>
                <w:szCs w:val="22"/>
              </w:rPr>
              <w:t xml:space="preserve"> рассчитываются с точностью до 2 знаков после запятой с учетом математического округления.</w:t>
            </w:r>
          </w:p>
        </w:tc>
        <w:tc>
          <w:tcPr>
            <w:tcW w:w="7513" w:type="dxa"/>
            <w:shd w:val="clear" w:color="auto" w:fill="auto"/>
          </w:tcPr>
          <w:p w:rsidR="00F6537B" w:rsidRPr="007F341C" w:rsidRDefault="00F6537B">
            <w:pPr>
              <w:spacing w:after="120"/>
              <w:jc w:val="both"/>
              <w:rPr>
                <w:rFonts w:ascii="Garamond" w:hAnsi="Garamond"/>
                <w:b/>
                <w:sz w:val="22"/>
                <w:szCs w:val="22"/>
              </w:rPr>
            </w:pPr>
            <w:r w:rsidRPr="007F341C">
              <w:rPr>
                <w:rFonts w:ascii="Garamond" w:hAnsi="Garamond"/>
                <w:b/>
                <w:sz w:val="22"/>
                <w:szCs w:val="22"/>
              </w:rPr>
              <w:lastRenderedPageBreak/>
              <w:t>1. Необходимый объем обеспечения исполнения обязательств объектов ВИЭ</w:t>
            </w:r>
          </w:p>
          <w:p w:rsidR="00F6537B" w:rsidRPr="007F341C" w:rsidRDefault="00F6537B">
            <w:pPr>
              <w:ind w:firstLine="567"/>
              <w:jc w:val="both"/>
              <w:rPr>
                <w:rFonts w:ascii="Garamond" w:hAnsi="Garamond"/>
                <w:sz w:val="22"/>
                <w:szCs w:val="22"/>
              </w:rPr>
            </w:pPr>
            <w:r w:rsidRPr="007F341C">
              <w:rPr>
                <w:rFonts w:ascii="Garamond" w:hAnsi="Garamond"/>
                <w:sz w:val="22"/>
                <w:szCs w:val="22"/>
                <w:highlight w:val="yellow"/>
              </w:rPr>
              <w:t xml:space="preserve">В отношении объектов ВИЭ, отобранных по итогам ОПВ, проводимых </w:t>
            </w:r>
            <w:r w:rsidR="00CB371F" w:rsidRPr="007F341C">
              <w:rPr>
                <w:rFonts w:ascii="Garamond" w:hAnsi="Garamond"/>
                <w:sz w:val="22"/>
                <w:szCs w:val="22"/>
                <w:highlight w:val="yellow"/>
              </w:rPr>
              <w:t xml:space="preserve">с 1 января 2020 года и </w:t>
            </w:r>
            <w:r w:rsidRPr="007F341C">
              <w:rPr>
                <w:rFonts w:ascii="Garamond" w:hAnsi="Garamond"/>
                <w:sz w:val="22"/>
                <w:szCs w:val="22"/>
                <w:highlight w:val="yellow"/>
              </w:rPr>
              <w:t xml:space="preserve">до 1 января 2021 </w:t>
            </w:r>
            <w:r w:rsidRPr="006B2326">
              <w:rPr>
                <w:rFonts w:ascii="Garamond" w:hAnsi="Garamond"/>
                <w:sz w:val="22"/>
                <w:szCs w:val="22"/>
                <w:highlight w:val="yellow"/>
              </w:rPr>
              <w:t>года</w:t>
            </w:r>
            <w:r w:rsidR="006B2326" w:rsidRPr="006B2326">
              <w:rPr>
                <w:rFonts w:ascii="Garamond" w:hAnsi="Garamond"/>
                <w:sz w:val="22"/>
                <w:szCs w:val="22"/>
                <w:highlight w:val="yellow"/>
              </w:rPr>
              <w:t>,</w:t>
            </w:r>
            <w:r w:rsidRPr="007F341C">
              <w:rPr>
                <w:rFonts w:ascii="Garamond" w:hAnsi="Garamond"/>
                <w:sz w:val="22"/>
                <w:szCs w:val="22"/>
              </w:rPr>
              <w:t xml:space="preserve"> </w:t>
            </w:r>
            <w:r w:rsidRPr="007F341C">
              <w:rPr>
                <w:rFonts w:ascii="Garamond" w:hAnsi="Garamond"/>
                <w:sz w:val="22"/>
                <w:szCs w:val="22"/>
                <w:highlight w:val="yellow"/>
              </w:rPr>
              <w:t>н</w:t>
            </w:r>
            <w:r w:rsidRPr="007F341C">
              <w:rPr>
                <w:rFonts w:ascii="Garamond" w:hAnsi="Garamond"/>
                <w:sz w:val="22"/>
                <w:szCs w:val="22"/>
              </w:rPr>
              <w:t xml:space="preserve">еобходимый объем обеспечения исполнения обязательств участника оптового рынка по ГТП, зарегистрированной в отношении объекта </w:t>
            </w:r>
            <w:proofErr w:type="gramStart"/>
            <w:r w:rsidRPr="007F341C">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7F341C">
              <w:rPr>
                <w:rFonts w:ascii="Garamond" w:hAnsi="Garamond"/>
                <w:sz w:val="22"/>
                <w:szCs w:val="22"/>
              </w:rPr>
              <w:t xml:space="preserve"> в</w:t>
            </w:r>
            <w:proofErr w:type="gramEnd"/>
            <w:r w:rsidRPr="007F341C">
              <w:rPr>
                <w:rFonts w:ascii="Garamond" w:hAnsi="Garamond"/>
                <w:sz w:val="22"/>
                <w:szCs w:val="22"/>
              </w:rPr>
              <w:t xml:space="preserve"> отношении 12 месяцев с даты начала поставки по соответствующему ДПМ ВИЭ (</w:t>
            </w:r>
            <w:r w:rsidRPr="007F341C">
              <w:rPr>
                <w:rFonts w:ascii="Garamond" w:hAnsi="Garamond"/>
                <w:position w:val="-14"/>
                <w:sz w:val="22"/>
                <w:szCs w:val="22"/>
              </w:rPr>
              <w:object w:dxaOrig="1120" w:dyaOrig="400" w14:anchorId="5E19FDED">
                <v:shape id="_x0000_i1029" type="#_x0000_t75" style="width:57.5pt;height:22pt" o:ole="">
                  <v:imagedata r:id="rId5" o:title=""/>
                </v:shape>
                <o:OLEObject Type="Embed" ProgID="Equation.3" ShapeID="_x0000_i1029" DrawAspect="Content" ObjectID="_1685934598" r:id="rId14"/>
              </w:object>
            </w:r>
            <w:r w:rsidRPr="007F341C">
              <w:rPr>
                <w:rFonts w:ascii="Garamond" w:hAnsi="Garamond"/>
                <w:sz w:val="22"/>
                <w:szCs w:val="22"/>
              </w:rPr>
              <w:t>) и необходимый объем дополнительного обеспечения на 27 месяцев по данной ГТП (</w:t>
            </w:r>
            <w:r w:rsidRPr="007F341C">
              <w:rPr>
                <w:rFonts w:ascii="Garamond" w:hAnsi="Garamond"/>
                <w:position w:val="-14"/>
                <w:sz w:val="22"/>
                <w:szCs w:val="22"/>
              </w:rPr>
              <w:object w:dxaOrig="1340" w:dyaOrig="400" w14:anchorId="262F6057">
                <v:shape id="_x0000_i1030" type="#_x0000_t75" style="width:1in;height:22pt" o:ole="">
                  <v:imagedata r:id="rId7" o:title=""/>
                </v:shape>
                <o:OLEObject Type="Embed" ProgID="Equation.3" ShapeID="_x0000_i1030" DrawAspect="Content" ObjectID="_1685934599" r:id="rId15"/>
              </w:object>
            </w:r>
            <w:r w:rsidRPr="007F341C">
              <w:rPr>
                <w:rFonts w:ascii="Garamond" w:hAnsi="Garamond"/>
                <w:sz w:val="22"/>
                <w:szCs w:val="22"/>
              </w:rPr>
              <w:t>) равен:</w:t>
            </w:r>
          </w:p>
          <w:p w:rsidR="00F6537B" w:rsidRPr="007F341C" w:rsidRDefault="00F6537B">
            <w:pPr>
              <w:pStyle w:val="aa"/>
              <w:ind w:left="709" w:hanging="142"/>
              <w:rPr>
                <w:rFonts w:ascii="Garamond" w:hAnsi="Garamond"/>
              </w:rPr>
            </w:pPr>
            <w:r w:rsidRPr="007F341C">
              <w:rPr>
                <w:rFonts w:ascii="Garamond" w:hAnsi="Garamond"/>
              </w:rPr>
              <w:t xml:space="preserve">а) </w:t>
            </w:r>
            <w:r w:rsidRPr="007F341C">
              <w:rPr>
                <w:rFonts w:ascii="Garamond" w:hAnsi="Garamond"/>
                <w:i/>
              </w:rPr>
              <w:t>при предоставлении обеспечения для участия в ОПВ</w:t>
            </w:r>
            <w:r w:rsidRPr="007F341C">
              <w:rPr>
                <w:rFonts w:ascii="Garamond" w:hAnsi="Garamond"/>
              </w:rPr>
              <w:t>: 5 %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rsidR="00F6537B" w:rsidRPr="007F341C" w:rsidRDefault="00F6537B">
            <w:pPr>
              <w:pStyle w:val="aa"/>
              <w:ind w:left="709" w:hanging="142"/>
              <w:rPr>
                <w:rFonts w:ascii="Garamond" w:hAnsi="Garamond"/>
              </w:rPr>
            </w:pPr>
            <w:r w:rsidRPr="007F341C">
              <w:rPr>
                <w:rFonts w:ascii="Garamond" w:hAnsi="Garamond"/>
              </w:rPr>
              <w:t xml:space="preserve">б) </w:t>
            </w:r>
            <w:r w:rsidRPr="007F341C">
              <w:rPr>
                <w:rFonts w:ascii="Garamond" w:hAnsi="Garamond"/>
                <w:i/>
              </w:rPr>
              <w:t>при предоставлении обеспечения после ОПВ, а также в рамках проведения мониторинга, предусмотренного настоящим приложением</w:t>
            </w:r>
            <w:r w:rsidRPr="007F341C">
              <w:rPr>
                <w:rFonts w:ascii="Garamond" w:hAnsi="Garamond"/>
              </w:rPr>
              <w:t xml:space="preserve">: 5 % от произведения предельной величины капитальных затрат на 1 кВт установленной мощности, учтенной в соответствии с </w:t>
            </w:r>
            <w:r w:rsidRPr="007F341C">
              <w:rPr>
                <w:rFonts w:ascii="Garamond" w:hAnsi="Garamond"/>
                <w:i/>
              </w:rPr>
              <w:t xml:space="preserve">Договором о присоединении к торговой </w:t>
            </w:r>
            <w:r w:rsidRPr="007F341C">
              <w:rPr>
                <w:rFonts w:ascii="Garamond" w:hAnsi="Garamond"/>
                <w:i/>
              </w:rPr>
              <w:lastRenderedPageBreak/>
              <w:t>системе оптового рынка</w:t>
            </w:r>
            <w:r w:rsidRPr="007F341C">
              <w:rPr>
                <w:rFonts w:ascii="Garamond" w:hAnsi="Garamond"/>
              </w:rPr>
              <w:t xml:space="preserve"> при отборе на ОПВ (величина </w:t>
            </w:r>
            <w:r w:rsidRPr="007F341C">
              <w:rPr>
                <w:rFonts w:ascii="Garamond" w:hAnsi="Garamond"/>
                <w:noProof/>
                <w:lang w:eastAsia="ru-RU"/>
              </w:rPr>
              <w:drawing>
                <wp:inline distT="0" distB="0" distL="0" distR="0" wp14:anchorId="5ACF3620" wp14:editId="5A5C4ABB">
                  <wp:extent cx="571500" cy="243840"/>
                  <wp:effectExtent l="0" t="0" r="0" b="0"/>
                  <wp:docPr id="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7F341C">
              <w:rPr>
                <w:rFonts w:ascii="Garamond" w:hAnsi="Garamond"/>
              </w:rPr>
              <w:t xml:space="preserve"> , определяемая в соответствии с п. 3 настоящего Приложения), и объема установленной мощности такого объекта генерации, указанного в приложении 1 к ДПМ ВИЭ (выраженного в кВт);</w:t>
            </w:r>
          </w:p>
          <w:p w:rsidR="00F6537B" w:rsidRPr="007F341C" w:rsidRDefault="00F6537B">
            <w:pPr>
              <w:ind w:firstLine="567"/>
              <w:jc w:val="both"/>
              <w:rPr>
                <w:rFonts w:ascii="Garamond" w:hAnsi="Garamond"/>
                <w:sz w:val="22"/>
                <w:szCs w:val="22"/>
                <w:highlight w:val="yellow"/>
              </w:rPr>
            </w:pPr>
            <w:r w:rsidRPr="007F341C">
              <w:rPr>
                <w:rFonts w:ascii="Garamond" w:hAnsi="Garamond"/>
                <w:sz w:val="22"/>
                <w:szCs w:val="22"/>
                <w:highlight w:val="yellow"/>
              </w:rPr>
              <w:t xml:space="preserve">В отношении объектов ВИЭ, отобранных (отбираемых) на ОПВ, проводимых после 1 января 2021 года,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oMath>
            <w:r w:rsidRPr="007F341C">
              <w:rPr>
                <w:rFonts w:ascii="Garamond" w:hAnsi="Garamond"/>
                <w:sz w:val="22"/>
                <w:szCs w:val="22"/>
                <w:highlight w:val="yellow"/>
              </w:rPr>
              <w:t xml:space="preserve"> в отношении 8 месяцев с даты начала поставки по соответствующему ДПМ ВИЭ (</w:t>
            </w:r>
            <w:r w:rsidRPr="007F341C">
              <w:rPr>
                <w:rFonts w:ascii="Garamond" w:hAnsi="Garamond"/>
                <w:position w:val="-14"/>
                <w:sz w:val="22"/>
                <w:szCs w:val="22"/>
                <w:highlight w:val="yellow"/>
              </w:rPr>
              <w:object w:dxaOrig="1120" w:dyaOrig="400" w14:anchorId="028FAB06">
                <v:shape id="_x0000_i1031" type="#_x0000_t75" style="width:57.5pt;height:22pt" o:ole="">
                  <v:imagedata r:id="rId5" o:title=""/>
                </v:shape>
                <o:OLEObject Type="Embed" ProgID="Equation.3" ShapeID="_x0000_i1031" DrawAspect="Content" ObjectID="_1685934600" r:id="rId16"/>
              </w:object>
            </w:r>
            <w:r w:rsidRPr="007F341C">
              <w:rPr>
                <w:rFonts w:ascii="Garamond" w:hAnsi="Garamond"/>
                <w:sz w:val="22"/>
                <w:szCs w:val="22"/>
                <w:highlight w:val="yellow"/>
              </w:rPr>
              <w:t>), необходимый объем первоначального дополнительного обеспечения по данной ГТП (</w:t>
            </w:r>
            <w:r w:rsidR="00A30C22" w:rsidRPr="00A30C22">
              <w:rPr>
                <w:rFonts w:ascii="Garamond" w:hAnsi="Garamond"/>
                <w:position w:val="-14"/>
                <w:sz w:val="22"/>
                <w:szCs w:val="22"/>
                <w:highlight w:val="yellow"/>
              </w:rPr>
              <w:object w:dxaOrig="1740" w:dyaOrig="400">
                <v:shape id="_x0000_i1256" type="#_x0000_t75" style="width:87.5pt;height:22pt" o:ole="">
                  <v:imagedata r:id="rId17" o:title=""/>
                </v:shape>
                <o:OLEObject Type="Embed" ProgID="Equation.3" ShapeID="_x0000_i1256" DrawAspect="Content" ObjectID="_1685934601" r:id="rId18"/>
              </w:object>
            </w:r>
            <w:r w:rsidRPr="007F341C">
              <w:rPr>
                <w:rFonts w:ascii="Garamond" w:hAnsi="Garamond"/>
                <w:sz w:val="22"/>
                <w:szCs w:val="22"/>
                <w:highlight w:val="yellow"/>
              </w:rPr>
              <w:t>), необходимый объем повторного дополнительного обеспечения по данной ГТП (</w:t>
            </w:r>
            <w:r w:rsidR="00CB371F" w:rsidRPr="007F341C">
              <w:rPr>
                <w:rFonts w:ascii="Garamond" w:hAnsi="Garamond"/>
                <w:position w:val="-14"/>
                <w:sz w:val="22"/>
                <w:szCs w:val="22"/>
                <w:highlight w:val="yellow"/>
              </w:rPr>
              <w:object w:dxaOrig="1719" w:dyaOrig="400" w14:anchorId="1A635308">
                <v:shape id="_x0000_i1033" type="#_x0000_t75" style="width:86.5pt;height:22pt" o:ole="">
                  <v:imagedata r:id="rId19" o:title=""/>
                </v:shape>
                <o:OLEObject Type="Embed" ProgID="Equation.3" ShapeID="_x0000_i1033" DrawAspect="Content" ObjectID="_1685934602" r:id="rId20"/>
              </w:object>
            </w:r>
            <w:r w:rsidR="006B2326">
              <w:rPr>
                <w:rFonts w:ascii="Garamond" w:hAnsi="Garamond"/>
                <w:sz w:val="22"/>
                <w:szCs w:val="22"/>
                <w:highlight w:val="yellow"/>
              </w:rPr>
              <w:t>)</w:t>
            </w:r>
            <w:r w:rsidRPr="007F341C">
              <w:rPr>
                <w:rFonts w:ascii="Garamond" w:hAnsi="Garamond"/>
                <w:sz w:val="22"/>
                <w:szCs w:val="22"/>
                <w:highlight w:val="yellow"/>
              </w:rPr>
              <w:t xml:space="preserve"> равен:</w:t>
            </w:r>
          </w:p>
          <w:p w:rsidR="00F6537B" w:rsidRPr="007F341C" w:rsidRDefault="00F6537B">
            <w:pPr>
              <w:pStyle w:val="aa"/>
              <w:widowControl w:val="0"/>
              <w:ind w:left="709" w:hanging="142"/>
              <w:rPr>
                <w:rFonts w:ascii="Garamond" w:hAnsi="Garamond"/>
                <w:highlight w:val="yellow"/>
              </w:rPr>
            </w:pPr>
            <w:r w:rsidRPr="007F341C">
              <w:rPr>
                <w:rFonts w:ascii="Garamond" w:hAnsi="Garamond"/>
                <w:highlight w:val="yellow"/>
              </w:rPr>
              <w:t xml:space="preserve">в) </w:t>
            </w:r>
            <w:r w:rsidRPr="007F341C">
              <w:rPr>
                <w:rFonts w:ascii="Garamond" w:hAnsi="Garamond"/>
                <w:i/>
                <w:highlight w:val="yellow"/>
              </w:rPr>
              <w:t>при предоставлении обеспечения для участия в ОПВ</w:t>
            </w:r>
            <w:r w:rsidRPr="007F341C">
              <w:rPr>
                <w:rFonts w:ascii="Garamond" w:hAnsi="Garamond"/>
                <w:highlight w:val="yellow"/>
              </w:rPr>
              <w:t>: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w:t>
            </w:r>
          </w:p>
          <w:p w:rsidR="00F6537B" w:rsidRPr="007F341C" w:rsidRDefault="00F6537B">
            <w:pPr>
              <w:pStyle w:val="aa"/>
              <w:ind w:left="709" w:hanging="142"/>
              <w:rPr>
                <w:rFonts w:ascii="Garamond" w:hAnsi="Garamond"/>
                <w:highlight w:val="yellow"/>
              </w:rPr>
            </w:pPr>
            <w:r w:rsidRPr="007F341C">
              <w:rPr>
                <w:rFonts w:ascii="Garamond" w:hAnsi="Garamond"/>
                <w:highlight w:val="yellow"/>
              </w:rPr>
              <w:t xml:space="preserve">г) </w:t>
            </w:r>
            <w:r w:rsidRPr="007F341C">
              <w:rPr>
                <w:rFonts w:ascii="Garamond" w:hAnsi="Garamond"/>
                <w:i/>
                <w:highlight w:val="yellow"/>
              </w:rPr>
              <w:t>при предоставлении обеспечения после ОПВ, а также в рамках проведения мониторинга, предусмотренного настоящим приложением</w:t>
            </w:r>
            <w:r w:rsidRPr="007F341C">
              <w:rPr>
                <w:rFonts w:ascii="Garamond" w:hAnsi="Garamond"/>
                <w:highlight w:val="yellow"/>
              </w:rPr>
              <w:t xml:space="preserve">: 22 % от произведения </w:t>
            </w:r>
            <w:r w:rsidRPr="007F341C">
              <w:rPr>
                <w:rFonts w:ascii="Garamond" w:hAnsi="Garamond" w:cs="Garamond"/>
                <w:highlight w:val="yellow"/>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7F341C">
              <w:rPr>
                <w:rFonts w:ascii="Garamond" w:hAnsi="Garamond"/>
                <w:highlight w:val="yellow"/>
              </w:rPr>
              <w:t xml:space="preserve">в отношении генерирующих объектов соответствующего вида и соответствующего планового года начала поставки мощности, </w:t>
            </w:r>
            <w:r w:rsidRPr="007F341C">
              <w:rPr>
                <w:rFonts w:ascii="Garamond" w:hAnsi="Garamond" w:cs="Garamond"/>
                <w:highlight w:val="yellow"/>
              </w:rPr>
              <w:t xml:space="preserve">и планового годового объема производства электрической энергии, </w:t>
            </w:r>
            <w:r w:rsidRPr="007F341C">
              <w:rPr>
                <w:rFonts w:ascii="Garamond" w:hAnsi="Garamond"/>
                <w:highlight w:val="yellow"/>
              </w:rPr>
              <w:t>определенного</w:t>
            </w:r>
            <w:r w:rsidRPr="007F341C">
              <w:rPr>
                <w:rFonts w:ascii="Garamond" w:hAnsi="Garamond" w:cs="Garamond"/>
                <w:highlight w:val="yellow"/>
              </w:rPr>
              <w:t xml:space="preserve"> в отношении генерирующего объекта </w:t>
            </w:r>
            <w:r w:rsidRPr="007F341C">
              <w:rPr>
                <w:rFonts w:ascii="Garamond" w:hAnsi="Garamond"/>
                <w:highlight w:val="yellow"/>
              </w:rPr>
              <w:t>по итогам ОПВ.</w:t>
            </w:r>
          </w:p>
          <w:p w:rsidR="00F6537B" w:rsidRPr="007F341C" w:rsidRDefault="00F6537B">
            <w:pPr>
              <w:widowControl w:val="0"/>
              <w:spacing w:before="120" w:after="120"/>
              <w:ind w:firstLine="567"/>
              <w:jc w:val="both"/>
              <w:rPr>
                <w:rFonts w:ascii="Garamond" w:hAnsi="Garamond"/>
                <w:sz w:val="22"/>
                <w:szCs w:val="22"/>
              </w:rPr>
            </w:pPr>
            <w:proofErr w:type="gramStart"/>
            <w:r w:rsidRPr="007F341C">
              <w:rPr>
                <w:rFonts w:ascii="Garamond" w:hAnsi="Garamond"/>
                <w:sz w:val="22"/>
                <w:szCs w:val="22"/>
              </w:rPr>
              <w:t xml:space="preserve">Величины </w:t>
            </w:r>
            <w:r w:rsidRPr="007F341C">
              <w:rPr>
                <w:rFonts w:ascii="Garamond" w:hAnsi="Garamond"/>
                <w:position w:val="-14"/>
                <w:sz w:val="22"/>
                <w:szCs w:val="22"/>
              </w:rPr>
              <w:object w:dxaOrig="1120" w:dyaOrig="400" w14:anchorId="6F7511BA">
                <v:shape id="_x0000_i1034" type="#_x0000_t75" style="width:57.5pt;height:22pt" o:ole="">
                  <v:imagedata r:id="rId10" o:title=""/>
                </v:shape>
                <o:OLEObject Type="Embed" ProgID="Equation.3" ShapeID="_x0000_i1034" DrawAspect="Content" ObjectID="_1685934603" r:id="rId21"/>
              </w:object>
            </w:r>
            <w:r w:rsidRPr="007F341C">
              <w:rPr>
                <w:rFonts w:ascii="Garamond" w:hAnsi="Garamond"/>
                <w:sz w:val="22"/>
                <w:szCs w:val="22"/>
              </w:rPr>
              <w:t xml:space="preserve"> ,</w:t>
            </w:r>
            <w:proofErr w:type="gramEnd"/>
            <w:r w:rsidR="006415B0" w:rsidRPr="007F341C">
              <w:rPr>
                <w:rFonts w:ascii="Garamond" w:hAnsi="Garamond"/>
                <w:sz w:val="22"/>
                <w:szCs w:val="22"/>
              </w:rPr>
              <w:t xml:space="preserve"> </w:t>
            </w:r>
            <w:r w:rsidRPr="007F341C">
              <w:rPr>
                <w:rFonts w:ascii="Garamond" w:hAnsi="Garamond"/>
                <w:position w:val="-14"/>
                <w:sz w:val="22"/>
                <w:szCs w:val="22"/>
                <w:highlight w:val="yellow"/>
              </w:rPr>
              <w:object w:dxaOrig="1780" w:dyaOrig="400" w14:anchorId="7935F2C5">
                <v:shape id="_x0000_i1035" type="#_x0000_t75" style="width:87.5pt;height:22pt" o:ole="">
                  <v:imagedata r:id="rId22" o:title=""/>
                </v:shape>
                <o:OLEObject Type="Embed" ProgID="Equation.3" ShapeID="_x0000_i1035" DrawAspect="Content" ObjectID="_1685934604" r:id="rId23"/>
              </w:object>
            </w:r>
            <w:r w:rsidRPr="007F341C">
              <w:rPr>
                <w:rFonts w:ascii="Garamond" w:hAnsi="Garamond"/>
                <w:sz w:val="22"/>
                <w:szCs w:val="22"/>
              </w:rPr>
              <w:t xml:space="preserve">, </w:t>
            </w:r>
            <w:r w:rsidRPr="007F341C">
              <w:rPr>
                <w:rFonts w:ascii="Garamond" w:hAnsi="Garamond"/>
                <w:position w:val="-14"/>
                <w:sz w:val="22"/>
                <w:szCs w:val="22"/>
              </w:rPr>
              <w:object w:dxaOrig="1340" w:dyaOrig="400" w14:anchorId="25AF667B">
                <v:shape id="_x0000_i1036" type="#_x0000_t75" style="width:1in;height:22pt" o:ole="">
                  <v:imagedata r:id="rId12" o:title=""/>
                </v:shape>
                <o:OLEObject Type="Embed" ProgID="Equation.3" ShapeID="_x0000_i1036" DrawAspect="Content" ObjectID="_1685934605" r:id="rId24"/>
              </w:object>
            </w:r>
            <w:r w:rsidRPr="007F341C">
              <w:rPr>
                <w:rFonts w:ascii="Garamond" w:hAnsi="Garamond"/>
                <w:sz w:val="22"/>
                <w:szCs w:val="22"/>
              </w:rPr>
              <w:t xml:space="preserve">, </w:t>
            </w:r>
            <w:r w:rsidRPr="007F341C">
              <w:rPr>
                <w:rFonts w:ascii="Garamond" w:hAnsi="Garamond"/>
                <w:position w:val="-14"/>
                <w:sz w:val="22"/>
                <w:szCs w:val="22"/>
                <w:highlight w:val="yellow"/>
              </w:rPr>
              <w:object w:dxaOrig="1760" w:dyaOrig="400" w14:anchorId="54FB3A59">
                <v:shape id="_x0000_i1037" type="#_x0000_t75" style="width:94pt;height:22pt" o:ole="">
                  <v:imagedata r:id="rId25" o:title=""/>
                </v:shape>
                <o:OLEObject Type="Embed" ProgID="Equation.3" ShapeID="_x0000_i1037" DrawAspect="Content" ObjectID="_1685934606" r:id="rId26"/>
              </w:object>
            </w:r>
            <w:r w:rsidRPr="007F341C">
              <w:rPr>
                <w:rFonts w:ascii="Garamond" w:hAnsi="Garamond"/>
                <w:sz w:val="22"/>
                <w:szCs w:val="22"/>
              </w:rPr>
              <w:t xml:space="preserve"> рассчитываются с точностью до 2 знаков после запятой с учетом математического округления.</w:t>
            </w:r>
          </w:p>
        </w:tc>
      </w:tr>
      <w:tr w:rsidR="00F6537B" w:rsidRPr="007F341C">
        <w:trPr>
          <w:trHeight w:val="147"/>
        </w:trPr>
        <w:tc>
          <w:tcPr>
            <w:tcW w:w="918" w:type="dxa"/>
            <w:shd w:val="clear" w:color="auto" w:fill="auto"/>
            <w:vAlign w:val="center"/>
          </w:tcPr>
          <w:p w:rsidR="00F6537B" w:rsidRPr="007F341C" w:rsidRDefault="00F6537B">
            <w:pPr>
              <w:widowControl w:val="0"/>
              <w:jc w:val="center"/>
              <w:rPr>
                <w:rFonts w:ascii="Garamond" w:hAnsi="Garamond"/>
                <w:b/>
                <w:sz w:val="22"/>
                <w:szCs w:val="22"/>
              </w:rPr>
            </w:pPr>
            <w:r w:rsidRPr="007F341C">
              <w:rPr>
                <w:rFonts w:ascii="Garamond" w:hAnsi="Garamond"/>
                <w:b/>
                <w:sz w:val="22"/>
                <w:szCs w:val="22"/>
              </w:rPr>
              <w:lastRenderedPageBreak/>
              <w:t>Прил. 31 п.2.1</w:t>
            </w:r>
          </w:p>
        </w:tc>
        <w:tc>
          <w:tcPr>
            <w:tcW w:w="6946" w:type="dxa"/>
            <w:shd w:val="clear" w:color="auto" w:fill="auto"/>
          </w:tcPr>
          <w:p w:rsidR="00F6537B" w:rsidRPr="007F341C" w:rsidRDefault="00F6537B">
            <w:pPr>
              <w:spacing w:after="120"/>
              <w:jc w:val="both"/>
              <w:rPr>
                <w:rFonts w:ascii="Garamond" w:hAnsi="Garamond"/>
                <w:b/>
                <w:sz w:val="22"/>
                <w:szCs w:val="22"/>
              </w:rPr>
            </w:pPr>
            <w:r w:rsidRPr="007F341C">
              <w:rPr>
                <w:rFonts w:ascii="Garamond" w:hAnsi="Garamond"/>
                <w:b/>
                <w:sz w:val="22"/>
                <w:szCs w:val="22"/>
              </w:rPr>
              <w:t>2.1. Требования к обеспечению исполнения обязательств по ДПМ ВИЭ в целях предоставления обеспечения для участия в ОПВ</w:t>
            </w:r>
          </w:p>
          <w:p w:rsidR="00F6537B" w:rsidRPr="007F341C" w:rsidRDefault="00F6537B">
            <w:pPr>
              <w:spacing w:after="120"/>
              <w:jc w:val="both"/>
              <w:rPr>
                <w:rFonts w:ascii="Garamond" w:hAnsi="Garamond"/>
                <w:sz w:val="22"/>
                <w:szCs w:val="22"/>
              </w:rPr>
            </w:pPr>
            <w:r w:rsidRPr="007F341C">
              <w:rPr>
                <w:rFonts w:ascii="Garamond" w:hAnsi="Garamond"/>
                <w:sz w:val="22"/>
                <w:szCs w:val="22"/>
              </w:rPr>
              <w:t xml:space="preserve">Обеспечение исполнения обязательств участника ОПВ в отношении ГТП объекта </w:t>
            </w:r>
            <w:proofErr w:type="gramStart"/>
            <w:r w:rsidRPr="007F341C">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7F341C">
              <w:rPr>
                <w:rFonts w:ascii="Garamond" w:hAnsi="Garamond"/>
                <w:sz w:val="22"/>
                <w:szCs w:val="22"/>
              </w:rPr>
              <w:t xml:space="preserve"> в</w:t>
            </w:r>
            <w:proofErr w:type="gramEnd"/>
            <w:r w:rsidRPr="007F341C">
              <w:rPr>
                <w:rFonts w:ascii="Garamond" w:hAnsi="Garamond"/>
                <w:sz w:val="22"/>
                <w:szCs w:val="22"/>
              </w:rPr>
              <w:t xml:space="preserve"> виде неустойки по ДПМ ВИЭ и поручительства участника оптового рынка в отношении ДПМ ВИЭ должно соответствовать любому из следующих условий:</w:t>
            </w:r>
          </w:p>
          <w:p w:rsidR="00F6537B" w:rsidRPr="007F341C" w:rsidRDefault="00F6537B">
            <w:pPr>
              <w:pStyle w:val="a8"/>
              <w:numPr>
                <w:ilvl w:val="0"/>
                <w:numId w:val="37"/>
              </w:numPr>
              <w:spacing w:before="120" w:after="120"/>
              <w:ind w:left="993" w:hanging="426"/>
              <w:jc w:val="both"/>
              <w:outlineLvl w:val="0"/>
              <w:rPr>
                <w:rFonts w:ascii="Garamond" w:hAnsi="Garamond"/>
                <w:sz w:val="22"/>
                <w:szCs w:val="22"/>
              </w:rPr>
            </w:pPr>
            <w:r w:rsidRPr="007F341C">
              <w:rPr>
                <w:rFonts w:ascii="Garamond" w:hAnsi="Garamond"/>
                <w:sz w:val="22"/>
                <w:szCs w:val="22"/>
              </w:rPr>
              <w:t xml:space="preserve">суммарная установленная мощность всех ГТП генерации участника оптового рынка </w:t>
            </w:r>
            <w:proofErr w:type="spellStart"/>
            <w:r w:rsidRPr="007F341C">
              <w:rPr>
                <w:rFonts w:ascii="Garamond" w:hAnsi="Garamond"/>
                <w:i/>
                <w:sz w:val="22"/>
                <w:szCs w:val="22"/>
                <w:lang w:val="en-US"/>
              </w:rPr>
              <w:t>i</w:t>
            </w:r>
            <w:proofErr w:type="spellEnd"/>
            <w:r w:rsidRPr="007F341C">
              <w:rPr>
                <w:rFonts w:ascii="Garamond" w:hAnsi="Garamond"/>
                <w:i/>
                <w:sz w:val="22"/>
                <w:szCs w:val="22"/>
              </w:rPr>
              <w:t xml:space="preserve"> </w:t>
            </w:r>
            <w:r w:rsidRPr="007F341C">
              <w:rPr>
                <w:rFonts w:ascii="Garamond" w:hAnsi="Garamond"/>
                <w:sz w:val="22"/>
                <w:szCs w:val="22"/>
              </w:rPr>
              <w:t xml:space="preserve">(участника ОПВ либо поручителя по ДПМ ВИЭ), по которым на 1-е число месяца, в котором проводится проверка соответствия данному условию, получено право на участие в торговле электрической энергией и мощностью на оптовом рынке, превышает 2500 МВт; </w:t>
            </w:r>
          </w:p>
          <w:p w:rsidR="00F6537B" w:rsidRPr="007F341C" w:rsidRDefault="00F6537B">
            <w:pPr>
              <w:pStyle w:val="a8"/>
              <w:spacing w:before="120" w:after="120"/>
              <w:ind w:left="993"/>
              <w:jc w:val="both"/>
              <w:outlineLvl w:val="0"/>
              <w:rPr>
                <w:rFonts w:ascii="Garamond" w:hAnsi="Garamond"/>
                <w:sz w:val="22"/>
                <w:szCs w:val="22"/>
              </w:rPr>
            </w:pPr>
            <w:r w:rsidRPr="007F341C">
              <w:rPr>
                <w:rFonts w:ascii="Garamond" w:hAnsi="Garamond"/>
                <w:sz w:val="22"/>
                <w:szCs w:val="22"/>
              </w:rPr>
              <w:t>и (или)</w:t>
            </w:r>
          </w:p>
          <w:p w:rsidR="00F6537B" w:rsidRPr="007F341C" w:rsidRDefault="00F6537B">
            <w:pPr>
              <w:pStyle w:val="a8"/>
              <w:numPr>
                <w:ilvl w:val="0"/>
                <w:numId w:val="37"/>
              </w:numPr>
              <w:spacing w:before="120" w:after="120"/>
              <w:ind w:left="993" w:hanging="426"/>
              <w:jc w:val="both"/>
              <w:outlineLvl w:val="0"/>
              <w:rPr>
                <w:rFonts w:ascii="Garamond" w:hAnsi="Garamond"/>
                <w:sz w:val="22"/>
                <w:szCs w:val="22"/>
              </w:rPr>
            </w:pPr>
            <w:r w:rsidRPr="007F341C">
              <w:rPr>
                <w:rFonts w:ascii="Garamond" w:hAnsi="Garamond"/>
                <w:sz w:val="22"/>
                <w:szCs w:val="22"/>
              </w:rPr>
              <w:t xml:space="preserve">величина денежных средств участника оптового рынка </w:t>
            </w:r>
            <w:proofErr w:type="spellStart"/>
            <w:r w:rsidRPr="007F341C">
              <w:rPr>
                <w:rFonts w:ascii="Garamond" w:hAnsi="Garamond"/>
                <w:i/>
                <w:sz w:val="22"/>
                <w:szCs w:val="22"/>
                <w:lang w:val="en-US"/>
              </w:rPr>
              <w:t>i</w:t>
            </w:r>
            <w:proofErr w:type="spellEnd"/>
            <w:r w:rsidRPr="007F341C">
              <w:rPr>
                <w:rFonts w:ascii="Garamond" w:hAnsi="Garamond"/>
                <w:i/>
                <w:sz w:val="22"/>
                <w:szCs w:val="22"/>
              </w:rPr>
              <w:t xml:space="preserve"> </w:t>
            </w:r>
            <w:r w:rsidRPr="007F341C">
              <w:rPr>
                <w:rFonts w:ascii="Garamond" w:hAnsi="Garamond"/>
                <w:sz w:val="22"/>
                <w:szCs w:val="22"/>
              </w:rPr>
              <w:t xml:space="preserve">(участника ОПВ либо поручителя по ДПМ ВИЭ), приходящаяся на обеспечение исполнения обязательств в отношении </w:t>
            </w:r>
            <w:r w:rsidRPr="007F341C">
              <w:rPr>
                <w:rFonts w:ascii="Garamond" w:hAnsi="Garamond" w:cs="Garamond"/>
                <w:sz w:val="22"/>
                <w:szCs w:val="22"/>
                <w:lang w:eastAsia="ar-SA"/>
              </w:rPr>
              <w:t>ГТП</w:t>
            </w:r>
            <w:r w:rsidRPr="007F341C">
              <w:rPr>
                <w:rFonts w:ascii="Garamond" w:hAnsi="Garamond"/>
                <w:sz w:val="22"/>
                <w:szCs w:val="22"/>
              </w:rPr>
              <w:t xml:space="preserve"> объекта </w:t>
            </w:r>
            <w:proofErr w:type="gramStart"/>
            <w:r w:rsidRPr="007F341C">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7F341C">
              <w:rPr>
                <w:rFonts w:ascii="Garamond" w:hAnsi="Garamond"/>
                <w:sz w:val="22"/>
                <w:szCs w:val="22"/>
              </w:rPr>
              <w:t xml:space="preserve"> (</w:t>
            </w:r>
            <w:proofErr w:type="gramEnd"/>
            <w:r w:rsidRPr="007F341C">
              <w:rPr>
                <w:rFonts w:ascii="Garamond" w:hAnsi="Garamond"/>
                <w:position w:val="-14"/>
                <w:sz w:val="22"/>
                <w:szCs w:val="22"/>
              </w:rPr>
              <w:object w:dxaOrig="999" w:dyaOrig="400" w14:anchorId="5A1DDEA4">
                <v:shape id="_x0000_i1038" type="#_x0000_t75" style="width:50pt;height:20.5pt" o:ole="">
                  <v:imagedata r:id="rId27" o:title=""/>
                </v:shape>
                <o:OLEObject Type="Embed" ProgID="Equation.3" ShapeID="_x0000_i1038" DrawAspect="Content" ObjectID="_1685934607" r:id="rId28"/>
              </w:object>
            </w:r>
            <w:r w:rsidRPr="007F341C">
              <w:rPr>
                <w:rFonts w:ascii="Garamond" w:hAnsi="Garamond"/>
                <w:sz w:val="22"/>
                <w:szCs w:val="22"/>
              </w:rPr>
              <w:t>), соответствует следующему требованию:</w:t>
            </w:r>
          </w:p>
          <w:p w:rsidR="00F6537B" w:rsidRPr="007F341C" w:rsidRDefault="00F6537B">
            <w:pPr>
              <w:pStyle w:val="a8"/>
              <w:spacing w:before="120" w:after="120"/>
              <w:ind w:left="993"/>
              <w:jc w:val="center"/>
              <w:outlineLvl w:val="0"/>
              <w:rPr>
                <w:rFonts w:ascii="Garamond" w:hAnsi="Garamond"/>
                <w:sz w:val="22"/>
                <w:szCs w:val="22"/>
              </w:rPr>
            </w:pPr>
            <w:r w:rsidRPr="007F341C">
              <w:rPr>
                <w:rFonts w:ascii="Garamond" w:hAnsi="Garamond"/>
                <w:position w:val="-14"/>
                <w:sz w:val="22"/>
                <w:szCs w:val="22"/>
              </w:rPr>
              <w:object w:dxaOrig="2320" w:dyaOrig="400" w14:anchorId="46F32819">
                <v:shape id="_x0000_i1039" type="#_x0000_t75" style="width:139.5pt;height:24pt" o:ole="">
                  <v:imagedata r:id="rId29" o:title=""/>
                </v:shape>
                <o:OLEObject Type="Embed" ProgID="Equation.3" ShapeID="_x0000_i1039" DrawAspect="Content" ObjectID="_1685934608" r:id="rId30"/>
              </w:object>
            </w:r>
            <w:r w:rsidRPr="007F341C">
              <w:rPr>
                <w:rFonts w:ascii="Garamond" w:hAnsi="Garamond"/>
                <w:sz w:val="22"/>
                <w:szCs w:val="22"/>
              </w:rPr>
              <w:t>;</w:t>
            </w:r>
          </w:p>
          <w:p w:rsidR="00F6537B" w:rsidRPr="007F341C" w:rsidRDefault="00F6537B">
            <w:pPr>
              <w:pStyle w:val="a8"/>
              <w:spacing w:before="120" w:after="120"/>
              <w:ind w:left="993"/>
              <w:jc w:val="both"/>
              <w:outlineLvl w:val="0"/>
              <w:rPr>
                <w:rFonts w:ascii="Garamond" w:hAnsi="Garamond"/>
                <w:sz w:val="22"/>
                <w:szCs w:val="22"/>
              </w:rPr>
            </w:pPr>
            <w:r w:rsidRPr="007F341C">
              <w:rPr>
                <w:rFonts w:ascii="Garamond" w:hAnsi="Garamond"/>
                <w:position w:val="-14"/>
                <w:sz w:val="22"/>
                <w:szCs w:val="22"/>
              </w:rPr>
              <w:object w:dxaOrig="999" w:dyaOrig="400" w14:anchorId="79561DD9">
                <v:shape id="_x0000_i1040" type="#_x0000_t75" style="width:50pt;height:20.5pt" o:ole="">
                  <v:imagedata r:id="rId27" o:title=""/>
                </v:shape>
                <o:OLEObject Type="Embed" ProgID="Equation.3" ShapeID="_x0000_i1040" DrawAspect="Content" ObjectID="_1685934609" r:id="rId31"/>
              </w:object>
            </w:r>
            <w:r w:rsidRPr="007F341C">
              <w:rPr>
                <w:rFonts w:ascii="Garamond" w:hAnsi="Garamond"/>
                <w:sz w:val="22"/>
                <w:szCs w:val="22"/>
              </w:rPr>
              <w:t>определяется согласно следующей формуле:</w:t>
            </w:r>
          </w:p>
          <w:p w:rsidR="00F6537B" w:rsidRPr="007F341C" w:rsidRDefault="00F6537B">
            <w:pPr>
              <w:pStyle w:val="a8"/>
              <w:spacing w:before="120" w:after="120"/>
              <w:ind w:left="993" w:hanging="959"/>
              <w:jc w:val="center"/>
              <w:outlineLvl w:val="0"/>
              <w:rPr>
                <w:rFonts w:ascii="Garamond" w:hAnsi="Garamond"/>
                <w:sz w:val="22"/>
                <w:szCs w:val="22"/>
              </w:rPr>
            </w:pPr>
            <w:r w:rsidRPr="007F341C">
              <w:rPr>
                <w:rFonts w:ascii="Garamond" w:hAnsi="Garamond"/>
                <w:position w:val="-28"/>
                <w:sz w:val="22"/>
                <w:szCs w:val="22"/>
              </w:rPr>
              <w:object w:dxaOrig="5780" w:dyaOrig="680" w14:anchorId="77C3F4B5">
                <v:shape id="_x0000_i1041" type="#_x0000_t75" style="width:329pt;height:39pt" o:ole="">
                  <v:imagedata r:id="rId32" o:title=""/>
                </v:shape>
                <o:OLEObject Type="Embed" ProgID="Equation.3" ShapeID="_x0000_i1041" DrawAspect="Content" ObjectID="_1685934610" r:id="rId33"/>
              </w:object>
            </w:r>
            <w:r w:rsidRPr="007F341C">
              <w:rPr>
                <w:rFonts w:ascii="Garamond" w:hAnsi="Garamond"/>
                <w:sz w:val="22"/>
                <w:szCs w:val="22"/>
              </w:rPr>
              <w:t>,</w:t>
            </w:r>
          </w:p>
          <w:p w:rsidR="00F6537B" w:rsidRPr="007F341C" w:rsidRDefault="00F6537B">
            <w:pPr>
              <w:spacing w:after="120"/>
              <w:ind w:left="426" w:hanging="426"/>
              <w:rPr>
                <w:rFonts w:ascii="Garamond" w:hAnsi="Garamond"/>
                <w:sz w:val="22"/>
                <w:szCs w:val="22"/>
              </w:rPr>
            </w:pPr>
            <w:proofErr w:type="gramStart"/>
            <w:r w:rsidRPr="007F341C">
              <w:rPr>
                <w:rFonts w:ascii="Garamond" w:hAnsi="Garamond"/>
                <w:sz w:val="22"/>
                <w:szCs w:val="22"/>
              </w:rPr>
              <w:t xml:space="preserve">где </w:t>
            </w:r>
            <w:r w:rsidRPr="007F341C">
              <w:rPr>
                <w:rFonts w:ascii="Garamond" w:hAnsi="Garamond"/>
                <w:position w:val="-14"/>
                <w:sz w:val="22"/>
                <w:szCs w:val="22"/>
              </w:rPr>
              <w:object w:dxaOrig="1120" w:dyaOrig="400" w14:anchorId="338FACBB">
                <v:shape id="_x0000_i1042" type="#_x0000_t75" style="width:56.5pt;height:20.5pt" o:ole="">
                  <v:imagedata r:id="rId34" o:title=""/>
                </v:shape>
                <o:OLEObject Type="Embed" ProgID="Equation.3" ShapeID="_x0000_i1042" DrawAspect="Content" ObjectID="_1685934611" r:id="rId35"/>
              </w:object>
            </w:r>
            <w:r w:rsidRPr="007F341C">
              <w:rPr>
                <w:rFonts w:ascii="Garamond" w:hAnsi="Garamond"/>
                <w:sz w:val="22"/>
                <w:szCs w:val="22"/>
              </w:rPr>
              <w:t xml:space="preserve"> [</w:t>
            </w:r>
            <w:proofErr w:type="gramEnd"/>
            <w:r w:rsidRPr="007F341C">
              <w:rPr>
                <w:rFonts w:ascii="Garamond" w:hAnsi="Garamond"/>
                <w:sz w:val="22"/>
                <w:szCs w:val="22"/>
              </w:rPr>
              <w:t xml:space="preserve">руб.] – величина обеспечения исполнения обязательств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7F341C">
              <w:rPr>
                <w:rFonts w:ascii="Garamond" w:hAnsi="Garamond"/>
                <w:sz w:val="22"/>
                <w:szCs w:val="22"/>
              </w:rPr>
              <w:t xml:space="preserve">, </w:t>
            </w:r>
            <w:r w:rsidRPr="007F341C">
              <w:rPr>
                <w:rFonts w:ascii="Garamond" w:hAnsi="Garamond"/>
                <w:sz w:val="22"/>
                <w:szCs w:val="22"/>
                <w:highlight w:val="yellow"/>
              </w:rPr>
              <w:t>предоставленного в отношении 12 месяцев с даты начала поставки, равная величине, определенной в подп. «а» п. 1 настоящего Приложения</w:t>
            </w:r>
            <w:r w:rsidRPr="007F341C">
              <w:rPr>
                <w:rFonts w:ascii="Garamond" w:hAnsi="Garamond"/>
                <w:sz w:val="22"/>
                <w:szCs w:val="22"/>
              </w:rPr>
              <w:t>;</w:t>
            </w:r>
          </w:p>
          <w:p w:rsidR="00F6537B" w:rsidRPr="007F341C" w:rsidRDefault="00F6537B">
            <w:pPr>
              <w:spacing w:after="120"/>
              <w:ind w:left="426" w:hanging="426"/>
              <w:rPr>
                <w:rFonts w:ascii="Garamond" w:hAnsi="Garamond"/>
                <w:sz w:val="22"/>
                <w:szCs w:val="22"/>
              </w:rPr>
            </w:pPr>
          </w:p>
          <w:p w:rsidR="00F6537B" w:rsidRPr="007F341C" w:rsidRDefault="00F6537B">
            <w:pPr>
              <w:pStyle w:val="aa"/>
              <w:ind w:left="567" w:hanging="567"/>
              <w:rPr>
                <w:rFonts w:ascii="Garamond" w:hAnsi="Garamond"/>
              </w:rPr>
            </w:pPr>
            <w:r w:rsidRPr="007F341C">
              <w:rPr>
                <w:rFonts w:ascii="Garamond" w:hAnsi="Garamond"/>
                <w:position w:val="-12"/>
              </w:rPr>
              <w:object w:dxaOrig="560" w:dyaOrig="380" w14:anchorId="29E247D8">
                <v:shape id="_x0000_i1043" type="#_x0000_t75" style="width:27pt;height:17.5pt" o:ole="">
                  <v:imagedata r:id="rId36" o:title=""/>
                </v:shape>
                <o:OLEObject Type="Embed" ProgID="Equation.3" ShapeID="_x0000_i1043" DrawAspect="Content" ObjectID="_1685934612" r:id="rId37"/>
              </w:object>
            </w:r>
            <w:r w:rsidRPr="007F341C">
              <w:rPr>
                <w:rFonts w:ascii="Garamond" w:hAnsi="Garamond"/>
              </w:rPr>
              <w:t xml:space="preserve"> [руб.] – величина требований участника оптового рынка </w:t>
            </w:r>
            <w:proofErr w:type="spellStart"/>
            <w:r w:rsidRPr="007F341C">
              <w:rPr>
                <w:rFonts w:ascii="Garamond" w:hAnsi="Garamond"/>
                <w:i/>
                <w:lang w:val="en-US"/>
              </w:rPr>
              <w:t>i</w:t>
            </w:r>
            <w:proofErr w:type="spellEnd"/>
            <w:r w:rsidRPr="007F341C">
              <w:rPr>
                <w:rFonts w:ascii="Garamond" w:hAnsi="Garamond"/>
                <w:i/>
              </w:rPr>
              <w:t xml:space="preserve"> </w:t>
            </w:r>
            <w:r w:rsidRPr="007F341C">
              <w:rPr>
                <w:rFonts w:ascii="Garamond" w:hAnsi="Garamond"/>
              </w:rPr>
              <w:t xml:space="preserve">от продажи мощности по договорам, заключенным им на оптовом рынке, определенная по алгоритму, указанному в пункте 3 настоящего Приложения, </w:t>
            </w:r>
            <w:proofErr w:type="gramStart"/>
            <w:r w:rsidRPr="007F341C">
              <w:rPr>
                <w:rFonts w:ascii="Garamond" w:hAnsi="Garamond"/>
              </w:rPr>
              <w:t xml:space="preserve">как </w:t>
            </w:r>
            <w:r w:rsidRPr="007F341C">
              <w:rPr>
                <w:rFonts w:ascii="Garamond" w:hAnsi="Garamond"/>
                <w:position w:val="-12"/>
              </w:rPr>
              <w:object w:dxaOrig="560" w:dyaOrig="380" w14:anchorId="68EAEF00">
                <v:shape id="_x0000_i1044" type="#_x0000_t75" style="width:27pt;height:17.5pt" o:ole="">
                  <v:imagedata r:id="rId36" o:title=""/>
                </v:shape>
                <o:OLEObject Type="Embed" ProgID="Equation.3" ShapeID="_x0000_i1044" DrawAspect="Content" ObjectID="_1685934613" r:id="rId38"/>
              </w:object>
            </w:r>
            <w:r w:rsidRPr="007F341C">
              <w:rPr>
                <w:rFonts w:ascii="Garamond" w:hAnsi="Garamond"/>
              </w:rPr>
              <w:t xml:space="preserve"> =</w:t>
            </w:r>
            <w:proofErr w:type="gramEnd"/>
            <w:r w:rsidRPr="007F341C">
              <w:rPr>
                <w:rFonts w:ascii="Garamond" w:hAnsi="Garamond"/>
                <w:position w:val="-14"/>
              </w:rPr>
              <w:object w:dxaOrig="560" w:dyaOrig="400" w14:anchorId="17DFC26C">
                <v:shape id="_x0000_i1045" type="#_x0000_t75" style="width:27pt;height:18pt" o:ole="">
                  <v:imagedata r:id="rId39" o:title=""/>
                </v:shape>
                <o:OLEObject Type="Embed" ProgID="Equation.3" ShapeID="_x0000_i1045" DrawAspect="Content" ObjectID="_1685934614" r:id="rId40"/>
              </w:object>
            </w:r>
            <w:r w:rsidRPr="007F341C">
              <w:rPr>
                <w:rFonts w:ascii="Garamond" w:hAnsi="Garamond"/>
              </w:rPr>
              <w:t xml:space="preserve"> для </w:t>
            </w:r>
            <w:r w:rsidRPr="007F341C">
              <w:rPr>
                <w:rFonts w:ascii="Garamond" w:hAnsi="Garamond"/>
                <w:i/>
              </w:rPr>
              <w:t>m</w:t>
            </w:r>
            <w:r w:rsidRPr="007F341C">
              <w:rPr>
                <w:rFonts w:ascii="Garamond" w:hAnsi="Garamond"/>
              </w:rPr>
              <w:t xml:space="preserve">=апрель года, в котором подаются заявки на ОПВ (для ОПВ, проводимого в 2020 году, – </w:t>
            </w:r>
            <w:r w:rsidRPr="007F341C">
              <w:rPr>
                <w:rFonts w:ascii="Garamond" w:hAnsi="Garamond"/>
                <w:i/>
              </w:rPr>
              <w:t>m</w:t>
            </w:r>
            <w:r w:rsidRPr="007F341C">
              <w:rPr>
                <w:rFonts w:ascii="Garamond" w:hAnsi="Garamond"/>
              </w:rPr>
              <w:t xml:space="preserve">=сентябрь, для ОПВ, проводимого в 2021 году, – </w:t>
            </w:r>
            <w:r w:rsidRPr="007F341C">
              <w:rPr>
                <w:rFonts w:ascii="Garamond" w:hAnsi="Garamond"/>
                <w:i/>
              </w:rPr>
              <w:t>m</w:t>
            </w:r>
            <w:r w:rsidRPr="007F341C">
              <w:rPr>
                <w:rFonts w:ascii="Garamond" w:hAnsi="Garamond"/>
              </w:rPr>
              <w:t>=июнь);</w:t>
            </w:r>
          </w:p>
          <w:p w:rsidR="00F6537B" w:rsidRPr="007F341C" w:rsidRDefault="00E6099A">
            <w:pPr>
              <w:pStyle w:val="aa"/>
              <w:ind w:left="284" w:hanging="284"/>
              <w:rPr>
                <w:rFonts w:ascii="Garamond" w:hAnsi="Garamond"/>
              </w:rPr>
            </w:pP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00F6537B" w:rsidRPr="007F341C">
              <w:rPr>
                <w:rFonts w:ascii="Garamond" w:hAnsi="Garamond"/>
              </w:rPr>
              <w:t xml:space="preserve"> – ГТП, зарегистрированная в отношении объекта ВИЭ, указанного в заявке на ОПВ, проводимый в 2020 году и более поздние годы, в отношении которого участник оптового рынка обеспечивает исполнение обязательств по ДПМ ВИЭ неустойкой либо выступает поручителем по ДПМ ВИЭ;</w:t>
            </w:r>
          </w:p>
          <w:p w:rsidR="00F6537B" w:rsidRPr="007F341C" w:rsidRDefault="00F6537B">
            <w:pPr>
              <w:pStyle w:val="aa"/>
              <w:ind w:left="284" w:hanging="284"/>
              <w:rPr>
                <w:rFonts w:ascii="Garamond" w:hAnsi="Garamond"/>
              </w:rPr>
            </w:pPr>
            <w:r w:rsidRPr="007F341C">
              <w:rPr>
                <w:rFonts w:ascii="Garamond" w:hAnsi="Garamond"/>
                <w:i/>
                <w:lang w:val="en-US"/>
              </w:rPr>
              <w:t>n</w:t>
            </w:r>
            <w:r w:rsidRPr="007F341C">
              <w:rPr>
                <w:rFonts w:ascii="Garamond" w:hAnsi="Garamond"/>
              </w:rPr>
              <w:t xml:space="preserve"> – </w:t>
            </w:r>
            <w:proofErr w:type="gramStart"/>
            <w:r w:rsidRPr="007F341C">
              <w:rPr>
                <w:rFonts w:ascii="Garamond" w:hAnsi="Garamond"/>
              </w:rPr>
              <w:t>номер</w:t>
            </w:r>
            <w:proofErr w:type="gramEnd"/>
            <w:r w:rsidRPr="007F341C">
              <w:rPr>
                <w:rFonts w:ascii="Garamond" w:hAnsi="Garamond"/>
              </w:rPr>
              <w:t xml:space="preserve"> очередности рассмотрения генерирующего объекта ВИЭ, в отношении которого зарегистрирована ГТП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7F341C">
              <w:rPr>
                <w:rFonts w:ascii="Garamond" w:hAnsi="Garamond"/>
              </w:rPr>
              <w:t>, согласно времени получения КО заявок на ОПВ (от наиболее ранней к более поздней).</w:t>
            </w:r>
          </w:p>
          <w:p w:rsidR="00F6537B" w:rsidRPr="007F341C" w:rsidRDefault="00F6537B">
            <w:pPr>
              <w:spacing w:after="120"/>
              <w:ind w:firstLine="709"/>
              <w:jc w:val="both"/>
              <w:rPr>
                <w:rFonts w:ascii="Garamond" w:hAnsi="Garamond"/>
                <w:sz w:val="22"/>
                <w:szCs w:val="22"/>
              </w:rPr>
            </w:pPr>
            <w:r w:rsidRPr="007F341C">
              <w:rPr>
                <w:rFonts w:ascii="Garamond" w:hAnsi="Garamond"/>
                <w:sz w:val="22"/>
                <w:szCs w:val="22"/>
              </w:rPr>
              <w:t>…</w:t>
            </w:r>
          </w:p>
        </w:tc>
        <w:tc>
          <w:tcPr>
            <w:tcW w:w="7513" w:type="dxa"/>
            <w:shd w:val="clear" w:color="auto" w:fill="auto"/>
          </w:tcPr>
          <w:p w:rsidR="00F6537B" w:rsidRPr="007F341C" w:rsidRDefault="00F6537B">
            <w:pPr>
              <w:spacing w:after="120"/>
              <w:jc w:val="both"/>
              <w:rPr>
                <w:rFonts w:ascii="Garamond" w:hAnsi="Garamond"/>
                <w:b/>
                <w:sz w:val="22"/>
                <w:szCs w:val="22"/>
              </w:rPr>
            </w:pPr>
            <w:r w:rsidRPr="007F341C">
              <w:rPr>
                <w:rFonts w:ascii="Garamond" w:hAnsi="Garamond"/>
                <w:b/>
                <w:sz w:val="22"/>
                <w:szCs w:val="22"/>
              </w:rPr>
              <w:lastRenderedPageBreak/>
              <w:t>2.1. Требования к обеспечению исполнения обязательств по ДПМ ВИЭ в целях предоставления обеспечения для участия в ОПВ</w:t>
            </w:r>
          </w:p>
          <w:p w:rsidR="00F6537B" w:rsidRPr="007F341C" w:rsidRDefault="00F6537B">
            <w:pPr>
              <w:spacing w:after="120"/>
              <w:jc w:val="both"/>
              <w:rPr>
                <w:rFonts w:ascii="Garamond" w:hAnsi="Garamond"/>
                <w:sz w:val="22"/>
                <w:szCs w:val="22"/>
              </w:rPr>
            </w:pPr>
            <w:r w:rsidRPr="007F341C">
              <w:rPr>
                <w:rFonts w:ascii="Garamond" w:hAnsi="Garamond"/>
                <w:sz w:val="22"/>
                <w:szCs w:val="22"/>
              </w:rPr>
              <w:t xml:space="preserve">Обеспечение исполнения обязательств участника ОПВ в отношении ГТП объекта </w:t>
            </w:r>
            <w:proofErr w:type="gramStart"/>
            <w:r w:rsidRPr="007F341C">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7F341C">
              <w:rPr>
                <w:rFonts w:ascii="Garamond" w:hAnsi="Garamond"/>
                <w:sz w:val="22"/>
                <w:szCs w:val="22"/>
              </w:rPr>
              <w:t xml:space="preserve"> в</w:t>
            </w:r>
            <w:proofErr w:type="gramEnd"/>
            <w:r w:rsidRPr="007F341C">
              <w:rPr>
                <w:rFonts w:ascii="Garamond" w:hAnsi="Garamond"/>
                <w:sz w:val="22"/>
                <w:szCs w:val="22"/>
              </w:rPr>
              <w:t xml:space="preserve"> виде неустойки по ДПМ ВИЭ и поручительства участника оптового рынка в отношении ДПМ ВИЭ должно соответствовать любому из следующих условий:</w:t>
            </w:r>
          </w:p>
          <w:p w:rsidR="00F6537B" w:rsidRPr="007F341C" w:rsidRDefault="00F6537B">
            <w:pPr>
              <w:pStyle w:val="a8"/>
              <w:numPr>
                <w:ilvl w:val="0"/>
                <w:numId w:val="38"/>
              </w:numPr>
              <w:spacing w:before="120" w:after="120"/>
              <w:ind w:left="1026" w:hanging="426"/>
              <w:jc w:val="both"/>
              <w:outlineLvl w:val="0"/>
              <w:rPr>
                <w:rFonts w:ascii="Garamond" w:hAnsi="Garamond"/>
                <w:sz w:val="22"/>
                <w:szCs w:val="22"/>
              </w:rPr>
            </w:pPr>
            <w:r w:rsidRPr="007F341C">
              <w:rPr>
                <w:rFonts w:ascii="Garamond" w:hAnsi="Garamond"/>
                <w:sz w:val="22"/>
                <w:szCs w:val="22"/>
              </w:rPr>
              <w:t xml:space="preserve">суммарная установленная мощность всех ГТП генерации участника оптового рынка </w:t>
            </w:r>
            <w:proofErr w:type="spellStart"/>
            <w:r w:rsidRPr="007F341C">
              <w:rPr>
                <w:rFonts w:ascii="Garamond" w:hAnsi="Garamond"/>
                <w:i/>
                <w:sz w:val="22"/>
                <w:szCs w:val="22"/>
                <w:lang w:val="en-US"/>
              </w:rPr>
              <w:t>i</w:t>
            </w:r>
            <w:proofErr w:type="spellEnd"/>
            <w:r w:rsidRPr="007F341C">
              <w:rPr>
                <w:rFonts w:ascii="Garamond" w:hAnsi="Garamond"/>
                <w:i/>
                <w:sz w:val="22"/>
                <w:szCs w:val="22"/>
              </w:rPr>
              <w:t xml:space="preserve"> </w:t>
            </w:r>
            <w:r w:rsidRPr="007F341C">
              <w:rPr>
                <w:rFonts w:ascii="Garamond" w:hAnsi="Garamond"/>
                <w:sz w:val="22"/>
                <w:szCs w:val="22"/>
              </w:rPr>
              <w:t xml:space="preserve">(участника ОПВ либо поручителя по ДПМ ВИЭ), по которым на 1-е число месяца, в котором проводится проверка соответствия данному условию, получено право на участие в торговле электрической энергией и мощностью на оптовом рынке, превышает 2500 МВт; </w:t>
            </w:r>
          </w:p>
          <w:p w:rsidR="00F6537B" w:rsidRPr="007F341C" w:rsidRDefault="00F6537B">
            <w:pPr>
              <w:pStyle w:val="a8"/>
              <w:spacing w:before="120" w:after="120"/>
              <w:ind w:left="993"/>
              <w:jc w:val="both"/>
              <w:outlineLvl w:val="0"/>
              <w:rPr>
                <w:rFonts w:ascii="Garamond" w:hAnsi="Garamond"/>
                <w:sz w:val="22"/>
                <w:szCs w:val="22"/>
              </w:rPr>
            </w:pPr>
            <w:r w:rsidRPr="007F341C">
              <w:rPr>
                <w:rFonts w:ascii="Garamond" w:hAnsi="Garamond"/>
                <w:sz w:val="22"/>
                <w:szCs w:val="22"/>
              </w:rPr>
              <w:t>и (или)</w:t>
            </w:r>
          </w:p>
          <w:p w:rsidR="00F6537B" w:rsidRPr="007F341C" w:rsidRDefault="00F6537B">
            <w:pPr>
              <w:pStyle w:val="a8"/>
              <w:numPr>
                <w:ilvl w:val="0"/>
                <w:numId w:val="38"/>
              </w:numPr>
              <w:spacing w:before="120" w:after="120"/>
              <w:ind w:left="993" w:hanging="426"/>
              <w:jc w:val="both"/>
              <w:outlineLvl w:val="0"/>
              <w:rPr>
                <w:rFonts w:ascii="Garamond" w:hAnsi="Garamond"/>
                <w:sz w:val="22"/>
                <w:szCs w:val="22"/>
              </w:rPr>
            </w:pPr>
            <w:r w:rsidRPr="007F341C">
              <w:rPr>
                <w:rFonts w:ascii="Garamond" w:hAnsi="Garamond"/>
                <w:sz w:val="22"/>
                <w:szCs w:val="22"/>
              </w:rPr>
              <w:t xml:space="preserve">величина денежных средств участника оптового рынка </w:t>
            </w:r>
            <w:proofErr w:type="spellStart"/>
            <w:r w:rsidRPr="007F341C">
              <w:rPr>
                <w:rFonts w:ascii="Garamond" w:hAnsi="Garamond"/>
                <w:i/>
                <w:sz w:val="22"/>
                <w:szCs w:val="22"/>
                <w:lang w:val="en-US"/>
              </w:rPr>
              <w:t>i</w:t>
            </w:r>
            <w:proofErr w:type="spellEnd"/>
            <w:r w:rsidRPr="007F341C">
              <w:rPr>
                <w:rFonts w:ascii="Garamond" w:hAnsi="Garamond"/>
                <w:i/>
                <w:sz w:val="22"/>
                <w:szCs w:val="22"/>
              </w:rPr>
              <w:t xml:space="preserve"> </w:t>
            </w:r>
            <w:r w:rsidRPr="007F341C">
              <w:rPr>
                <w:rFonts w:ascii="Garamond" w:hAnsi="Garamond"/>
                <w:sz w:val="22"/>
                <w:szCs w:val="22"/>
              </w:rPr>
              <w:t xml:space="preserve">(участника ОПВ либо поручителя по ДПМ ВИЭ), приходящаяся на обеспечение исполнения обязательств в отношении </w:t>
            </w:r>
            <w:r w:rsidRPr="007F341C">
              <w:rPr>
                <w:rFonts w:ascii="Garamond" w:hAnsi="Garamond" w:cs="Garamond"/>
                <w:sz w:val="22"/>
                <w:szCs w:val="22"/>
                <w:lang w:eastAsia="ar-SA"/>
              </w:rPr>
              <w:t>ГТП</w:t>
            </w:r>
            <w:r w:rsidRPr="007F341C">
              <w:rPr>
                <w:rFonts w:ascii="Garamond" w:hAnsi="Garamond"/>
                <w:sz w:val="22"/>
                <w:szCs w:val="22"/>
              </w:rPr>
              <w:t xml:space="preserve"> объекта </w:t>
            </w:r>
            <w:proofErr w:type="gramStart"/>
            <w:r w:rsidRPr="007F341C">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7F341C">
              <w:rPr>
                <w:rFonts w:ascii="Garamond" w:hAnsi="Garamond"/>
                <w:sz w:val="22"/>
                <w:szCs w:val="22"/>
              </w:rPr>
              <w:t xml:space="preserve"> (</w:t>
            </w:r>
            <w:proofErr w:type="gramEnd"/>
            <w:r w:rsidRPr="007F341C">
              <w:rPr>
                <w:rFonts w:ascii="Garamond" w:hAnsi="Garamond"/>
                <w:position w:val="-14"/>
                <w:sz w:val="22"/>
                <w:szCs w:val="22"/>
              </w:rPr>
              <w:object w:dxaOrig="999" w:dyaOrig="400" w14:anchorId="76B16AB4">
                <v:shape id="_x0000_i1046" type="#_x0000_t75" style="width:50pt;height:22pt" o:ole="">
                  <v:imagedata r:id="rId27" o:title=""/>
                </v:shape>
                <o:OLEObject Type="Embed" ProgID="Equation.3" ShapeID="_x0000_i1046" DrawAspect="Content" ObjectID="_1685934615" r:id="rId41"/>
              </w:object>
            </w:r>
            <w:r w:rsidRPr="007F341C">
              <w:rPr>
                <w:rFonts w:ascii="Garamond" w:hAnsi="Garamond"/>
                <w:sz w:val="22"/>
                <w:szCs w:val="22"/>
              </w:rPr>
              <w:t>), соответствует следующему требованию:</w:t>
            </w:r>
          </w:p>
          <w:p w:rsidR="00F6537B" w:rsidRPr="007F341C" w:rsidRDefault="00F6537B">
            <w:pPr>
              <w:pStyle w:val="a8"/>
              <w:spacing w:before="120" w:after="120"/>
              <w:ind w:left="993"/>
              <w:jc w:val="center"/>
              <w:outlineLvl w:val="0"/>
              <w:rPr>
                <w:rFonts w:ascii="Garamond" w:hAnsi="Garamond"/>
                <w:sz w:val="22"/>
                <w:szCs w:val="22"/>
              </w:rPr>
            </w:pPr>
            <w:r w:rsidRPr="007F341C">
              <w:rPr>
                <w:rFonts w:ascii="Garamond" w:hAnsi="Garamond"/>
                <w:position w:val="-14"/>
                <w:sz w:val="22"/>
                <w:szCs w:val="22"/>
              </w:rPr>
              <w:object w:dxaOrig="2320" w:dyaOrig="400" w14:anchorId="0F576D82">
                <v:shape id="_x0000_i1047" type="#_x0000_t75" style="width:2in;height:22pt" o:ole="">
                  <v:imagedata r:id="rId29" o:title=""/>
                </v:shape>
                <o:OLEObject Type="Embed" ProgID="Equation.3" ShapeID="_x0000_i1047" DrawAspect="Content" ObjectID="_1685934616" r:id="rId42"/>
              </w:object>
            </w:r>
            <w:r w:rsidRPr="007F341C">
              <w:rPr>
                <w:rFonts w:ascii="Garamond" w:hAnsi="Garamond"/>
                <w:sz w:val="22"/>
                <w:szCs w:val="22"/>
              </w:rPr>
              <w:t>;</w:t>
            </w:r>
          </w:p>
          <w:p w:rsidR="00F6537B" w:rsidRPr="007F341C" w:rsidRDefault="00F6537B">
            <w:pPr>
              <w:pStyle w:val="a8"/>
              <w:spacing w:before="120" w:after="120"/>
              <w:ind w:left="993"/>
              <w:jc w:val="both"/>
              <w:outlineLvl w:val="0"/>
              <w:rPr>
                <w:rFonts w:ascii="Garamond" w:hAnsi="Garamond"/>
                <w:sz w:val="22"/>
                <w:szCs w:val="22"/>
              </w:rPr>
            </w:pPr>
            <w:r w:rsidRPr="007F341C">
              <w:rPr>
                <w:rFonts w:ascii="Garamond" w:hAnsi="Garamond"/>
                <w:position w:val="-14"/>
                <w:sz w:val="22"/>
                <w:szCs w:val="22"/>
              </w:rPr>
              <w:object w:dxaOrig="999" w:dyaOrig="400" w14:anchorId="2810E048">
                <v:shape id="_x0000_i1048" type="#_x0000_t75" style="width:50pt;height:22pt" o:ole="">
                  <v:imagedata r:id="rId27" o:title=""/>
                </v:shape>
                <o:OLEObject Type="Embed" ProgID="Equation.3" ShapeID="_x0000_i1048" DrawAspect="Content" ObjectID="_1685934617" r:id="rId43"/>
              </w:object>
            </w:r>
            <w:r w:rsidRPr="007F341C">
              <w:rPr>
                <w:rFonts w:ascii="Garamond" w:hAnsi="Garamond"/>
                <w:sz w:val="22"/>
                <w:szCs w:val="22"/>
              </w:rPr>
              <w:t>определяется согласно следующей формуле:</w:t>
            </w:r>
          </w:p>
          <w:p w:rsidR="00F6537B" w:rsidRPr="007F341C" w:rsidRDefault="00F6537B">
            <w:pPr>
              <w:pStyle w:val="a8"/>
              <w:spacing w:before="120" w:after="120"/>
              <w:ind w:left="993" w:hanging="818"/>
              <w:jc w:val="center"/>
              <w:outlineLvl w:val="0"/>
              <w:rPr>
                <w:rFonts w:ascii="Garamond" w:hAnsi="Garamond"/>
                <w:sz w:val="22"/>
                <w:szCs w:val="22"/>
              </w:rPr>
            </w:pPr>
            <w:r w:rsidRPr="007F341C">
              <w:rPr>
                <w:rFonts w:ascii="Garamond" w:hAnsi="Garamond"/>
                <w:position w:val="-28"/>
                <w:sz w:val="22"/>
                <w:szCs w:val="22"/>
              </w:rPr>
              <w:object w:dxaOrig="5700" w:dyaOrig="680" w14:anchorId="2A78EBA5">
                <v:shape id="_x0000_i1049" type="#_x0000_t75" style="width:326.5pt;height:37pt" o:ole="">
                  <v:imagedata r:id="rId44" o:title=""/>
                </v:shape>
                <o:OLEObject Type="Embed" ProgID="Equation.3" ShapeID="_x0000_i1049" DrawAspect="Content" ObjectID="_1685934618" r:id="rId45"/>
              </w:object>
            </w:r>
            <w:r w:rsidRPr="007F341C">
              <w:rPr>
                <w:rFonts w:ascii="Garamond" w:hAnsi="Garamond"/>
                <w:sz w:val="22"/>
                <w:szCs w:val="22"/>
              </w:rPr>
              <w:t>,</w:t>
            </w:r>
          </w:p>
          <w:p w:rsidR="00F6537B" w:rsidRPr="007F341C" w:rsidRDefault="00F6537B">
            <w:pPr>
              <w:spacing w:after="120"/>
              <w:ind w:left="426" w:hanging="426"/>
              <w:rPr>
                <w:rFonts w:ascii="Garamond" w:hAnsi="Garamond"/>
                <w:sz w:val="22"/>
                <w:szCs w:val="22"/>
              </w:rPr>
            </w:pPr>
            <w:proofErr w:type="gramStart"/>
            <w:r w:rsidRPr="007F341C">
              <w:rPr>
                <w:rFonts w:ascii="Garamond" w:hAnsi="Garamond"/>
                <w:sz w:val="22"/>
                <w:szCs w:val="22"/>
              </w:rPr>
              <w:t xml:space="preserve">где </w:t>
            </w:r>
            <w:r w:rsidRPr="007F341C">
              <w:rPr>
                <w:rFonts w:ascii="Garamond" w:hAnsi="Garamond"/>
                <w:position w:val="-14"/>
                <w:sz w:val="22"/>
                <w:szCs w:val="22"/>
              </w:rPr>
              <w:object w:dxaOrig="1120" w:dyaOrig="400" w14:anchorId="7BF4E956">
                <v:shape id="_x0000_i1050" type="#_x0000_t75" style="width:57.5pt;height:22pt" o:ole="">
                  <v:imagedata r:id="rId34" o:title=""/>
                </v:shape>
                <o:OLEObject Type="Embed" ProgID="Equation.3" ShapeID="_x0000_i1050" DrawAspect="Content" ObjectID="_1685934619" r:id="rId46"/>
              </w:object>
            </w:r>
            <w:r w:rsidRPr="007F341C">
              <w:rPr>
                <w:rFonts w:ascii="Garamond" w:hAnsi="Garamond"/>
                <w:sz w:val="22"/>
                <w:szCs w:val="22"/>
              </w:rPr>
              <w:t xml:space="preserve"> [</w:t>
            </w:r>
            <w:proofErr w:type="gramEnd"/>
            <w:r w:rsidRPr="007F341C">
              <w:rPr>
                <w:rFonts w:ascii="Garamond" w:hAnsi="Garamond"/>
                <w:sz w:val="22"/>
                <w:szCs w:val="22"/>
              </w:rPr>
              <w:t xml:space="preserve">руб.] – величина обеспечения исполнения обязательств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7F341C">
              <w:rPr>
                <w:rFonts w:ascii="Garamond" w:hAnsi="Garamond"/>
                <w:sz w:val="22"/>
                <w:szCs w:val="22"/>
              </w:rPr>
              <w:t xml:space="preserve"> , </w:t>
            </w:r>
            <w:r w:rsidRPr="007F341C">
              <w:rPr>
                <w:rFonts w:ascii="Garamond" w:hAnsi="Garamond"/>
                <w:sz w:val="22"/>
                <w:szCs w:val="22"/>
                <w:highlight w:val="yellow"/>
              </w:rPr>
              <w:t>равная величине, определенной:</w:t>
            </w:r>
          </w:p>
          <w:p w:rsidR="00F6537B" w:rsidRPr="007F341C" w:rsidRDefault="00F6537B">
            <w:pPr>
              <w:spacing w:after="120"/>
              <w:ind w:left="426" w:hanging="426"/>
              <w:rPr>
                <w:rFonts w:ascii="Garamond" w:hAnsi="Garamond"/>
                <w:sz w:val="22"/>
                <w:szCs w:val="22"/>
                <w:highlight w:val="yellow"/>
              </w:rPr>
            </w:pPr>
            <w:r w:rsidRPr="007F341C">
              <w:rPr>
                <w:rFonts w:ascii="Garamond" w:hAnsi="Garamond"/>
                <w:sz w:val="22"/>
                <w:szCs w:val="22"/>
              </w:rPr>
              <w:t xml:space="preserve">       </w:t>
            </w:r>
            <w:r w:rsidRPr="007F341C">
              <w:rPr>
                <w:rFonts w:ascii="Garamond" w:hAnsi="Garamond"/>
                <w:sz w:val="22"/>
                <w:szCs w:val="22"/>
                <w:highlight w:val="yellow"/>
              </w:rPr>
              <w:t xml:space="preserve">- в подп. </w:t>
            </w:r>
            <w:r w:rsidR="006B2326">
              <w:rPr>
                <w:rFonts w:ascii="Garamond" w:hAnsi="Garamond"/>
                <w:sz w:val="22"/>
                <w:szCs w:val="22"/>
                <w:highlight w:val="yellow"/>
              </w:rPr>
              <w:t xml:space="preserve">«а» п. 1 настоящего Приложения </w:t>
            </w:r>
            <w:r w:rsidR="006B2326" w:rsidRPr="007F341C">
              <w:rPr>
                <w:rFonts w:ascii="Garamond" w:hAnsi="Garamond"/>
                <w:sz w:val="22"/>
                <w:szCs w:val="22"/>
                <w:highlight w:val="yellow"/>
              </w:rPr>
              <w:t>–</w:t>
            </w:r>
            <w:r w:rsidRPr="007F341C">
              <w:rPr>
                <w:rFonts w:ascii="Garamond" w:hAnsi="Garamond"/>
                <w:sz w:val="22"/>
                <w:szCs w:val="22"/>
                <w:highlight w:val="yellow"/>
              </w:rPr>
              <w:t xml:space="preserve"> в отношении объектов ВИЭ, отобранных по итогам ОПВ, проведенных до 1 января 2021 года;</w:t>
            </w:r>
          </w:p>
          <w:p w:rsidR="00F6537B" w:rsidRPr="007F341C" w:rsidRDefault="00F6537B">
            <w:pPr>
              <w:spacing w:after="120"/>
              <w:ind w:left="426" w:hanging="426"/>
              <w:rPr>
                <w:rFonts w:ascii="Garamond" w:hAnsi="Garamond"/>
                <w:sz w:val="22"/>
                <w:szCs w:val="22"/>
              </w:rPr>
            </w:pPr>
            <w:r w:rsidRPr="007F341C">
              <w:rPr>
                <w:rFonts w:ascii="Garamond" w:hAnsi="Garamond"/>
                <w:sz w:val="22"/>
                <w:szCs w:val="22"/>
                <w:highlight w:val="yellow"/>
              </w:rPr>
              <w:t xml:space="preserve">       - в подп. </w:t>
            </w:r>
            <w:r w:rsidR="006B2326">
              <w:rPr>
                <w:rFonts w:ascii="Garamond" w:hAnsi="Garamond"/>
                <w:sz w:val="22"/>
                <w:szCs w:val="22"/>
                <w:highlight w:val="yellow"/>
              </w:rPr>
              <w:t xml:space="preserve">«в» п. 1 настоящего Приложения </w:t>
            </w:r>
            <w:r w:rsidR="006B2326" w:rsidRPr="007F341C">
              <w:rPr>
                <w:rFonts w:ascii="Garamond" w:hAnsi="Garamond"/>
                <w:sz w:val="22"/>
                <w:szCs w:val="22"/>
                <w:highlight w:val="yellow"/>
              </w:rPr>
              <w:t>–</w:t>
            </w:r>
            <w:r w:rsidRPr="007F341C">
              <w:rPr>
                <w:rFonts w:ascii="Garamond" w:hAnsi="Garamond"/>
                <w:sz w:val="22"/>
                <w:szCs w:val="22"/>
                <w:highlight w:val="yellow"/>
              </w:rPr>
              <w:t xml:space="preserve"> в отношении объектов ВИЭ, отобранных по итогам ОПВ, проведенных </w:t>
            </w:r>
            <w:r w:rsidR="00CB371F" w:rsidRPr="007F341C">
              <w:rPr>
                <w:rFonts w:ascii="Garamond" w:hAnsi="Garamond"/>
                <w:sz w:val="22"/>
                <w:szCs w:val="22"/>
                <w:highlight w:val="yellow"/>
              </w:rPr>
              <w:t>после</w:t>
            </w:r>
            <w:r w:rsidR="006B2326">
              <w:rPr>
                <w:rFonts w:ascii="Garamond" w:hAnsi="Garamond"/>
                <w:sz w:val="22"/>
                <w:szCs w:val="22"/>
                <w:highlight w:val="yellow"/>
              </w:rPr>
              <w:t xml:space="preserve"> 1 января 2021 года.</w:t>
            </w:r>
          </w:p>
          <w:p w:rsidR="00F6537B" w:rsidRPr="007F341C" w:rsidRDefault="00F6537B">
            <w:pPr>
              <w:pStyle w:val="aa"/>
              <w:ind w:left="567" w:hanging="567"/>
              <w:rPr>
                <w:rFonts w:ascii="Garamond" w:hAnsi="Garamond"/>
              </w:rPr>
            </w:pPr>
            <w:r w:rsidRPr="007F341C">
              <w:rPr>
                <w:rFonts w:ascii="Garamond" w:hAnsi="Garamond"/>
                <w:position w:val="-12"/>
              </w:rPr>
              <w:object w:dxaOrig="560" w:dyaOrig="380" w14:anchorId="7DA8849F">
                <v:shape id="_x0000_i1051" type="#_x0000_t75" style="width:29.5pt;height:14.5pt" o:ole="">
                  <v:imagedata r:id="rId36" o:title=""/>
                </v:shape>
                <o:OLEObject Type="Embed" ProgID="Equation.3" ShapeID="_x0000_i1051" DrawAspect="Content" ObjectID="_1685934620" r:id="rId47"/>
              </w:object>
            </w:r>
            <w:r w:rsidRPr="007F341C">
              <w:rPr>
                <w:rFonts w:ascii="Garamond" w:hAnsi="Garamond"/>
              </w:rPr>
              <w:t xml:space="preserve"> [руб.] – величина требований участника оптового рынка </w:t>
            </w:r>
            <w:proofErr w:type="spellStart"/>
            <w:r w:rsidRPr="007F341C">
              <w:rPr>
                <w:rFonts w:ascii="Garamond" w:hAnsi="Garamond"/>
                <w:i/>
                <w:lang w:val="en-US"/>
              </w:rPr>
              <w:t>i</w:t>
            </w:r>
            <w:proofErr w:type="spellEnd"/>
            <w:r w:rsidRPr="007F341C">
              <w:rPr>
                <w:rFonts w:ascii="Garamond" w:hAnsi="Garamond"/>
                <w:i/>
              </w:rPr>
              <w:t xml:space="preserve"> </w:t>
            </w:r>
            <w:r w:rsidRPr="007F341C">
              <w:rPr>
                <w:rFonts w:ascii="Garamond" w:hAnsi="Garamond"/>
              </w:rPr>
              <w:t xml:space="preserve">от продажи мощности по договорам, заключенным им на оптовом рынке, определенная по алгоритму, указанному в пункте 3 настоящего Приложения, </w:t>
            </w:r>
            <w:proofErr w:type="gramStart"/>
            <w:r w:rsidRPr="007F341C">
              <w:rPr>
                <w:rFonts w:ascii="Garamond" w:hAnsi="Garamond"/>
              </w:rPr>
              <w:t xml:space="preserve">как </w:t>
            </w:r>
            <w:r w:rsidRPr="007F341C">
              <w:rPr>
                <w:rFonts w:ascii="Garamond" w:hAnsi="Garamond"/>
                <w:position w:val="-12"/>
              </w:rPr>
              <w:object w:dxaOrig="560" w:dyaOrig="380" w14:anchorId="44F4B5AE">
                <v:shape id="_x0000_i1052" type="#_x0000_t75" style="width:29.5pt;height:14.5pt" o:ole="">
                  <v:imagedata r:id="rId36" o:title=""/>
                </v:shape>
                <o:OLEObject Type="Embed" ProgID="Equation.3" ShapeID="_x0000_i1052" DrawAspect="Content" ObjectID="_1685934621" r:id="rId48"/>
              </w:object>
            </w:r>
            <w:r w:rsidRPr="007F341C">
              <w:rPr>
                <w:rFonts w:ascii="Garamond" w:hAnsi="Garamond"/>
              </w:rPr>
              <w:t xml:space="preserve"> =</w:t>
            </w:r>
            <w:proofErr w:type="gramEnd"/>
            <w:r w:rsidRPr="007F341C">
              <w:rPr>
                <w:rFonts w:ascii="Garamond" w:hAnsi="Garamond"/>
                <w:position w:val="-14"/>
              </w:rPr>
              <w:object w:dxaOrig="560" w:dyaOrig="400" w14:anchorId="7AEAC008">
                <v:shape id="_x0000_i1053" type="#_x0000_t75" style="width:29.5pt;height:22pt" o:ole="">
                  <v:imagedata r:id="rId39" o:title=""/>
                </v:shape>
                <o:OLEObject Type="Embed" ProgID="Equation.3" ShapeID="_x0000_i1053" DrawAspect="Content" ObjectID="_1685934622" r:id="rId49"/>
              </w:object>
            </w:r>
            <w:r w:rsidRPr="007F341C">
              <w:rPr>
                <w:rFonts w:ascii="Garamond" w:hAnsi="Garamond"/>
              </w:rPr>
              <w:t xml:space="preserve"> для </w:t>
            </w:r>
            <w:r w:rsidRPr="007F341C">
              <w:rPr>
                <w:rFonts w:ascii="Garamond" w:hAnsi="Garamond"/>
                <w:i/>
              </w:rPr>
              <w:t>m</w:t>
            </w:r>
            <w:r w:rsidRPr="007F341C">
              <w:rPr>
                <w:rFonts w:ascii="Garamond" w:hAnsi="Garamond"/>
              </w:rPr>
              <w:t xml:space="preserve">=апрель года, в котором подаются заявки на ОПВ (для ОПВ, проводимого в 2020 году, – </w:t>
            </w:r>
            <w:r w:rsidRPr="007F341C">
              <w:rPr>
                <w:rFonts w:ascii="Garamond" w:hAnsi="Garamond"/>
                <w:i/>
              </w:rPr>
              <w:t>m</w:t>
            </w:r>
            <w:r w:rsidRPr="007F341C">
              <w:rPr>
                <w:rFonts w:ascii="Garamond" w:hAnsi="Garamond"/>
              </w:rPr>
              <w:t xml:space="preserve">=сентябрь, для ОПВ, проводимого в 2021 году, – </w:t>
            </w:r>
            <w:r w:rsidRPr="007F341C">
              <w:rPr>
                <w:rFonts w:ascii="Garamond" w:hAnsi="Garamond"/>
                <w:i/>
              </w:rPr>
              <w:t>m</w:t>
            </w:r>
            <w:r w:rsidRPr="007F341C">
              <w:rPr>
                <w:rFonts w:ascii="Garamond" w:hAnsi="Garamond"/>
              </w:rPr>
              <w:t>=июнь);</w:t>
            </w:r>
          </w:p>
          <w:p w:rsidR="00F6537B" w:rsidRPr="007F341C" w:rsidRDefault="00E6099A">
            <w:pPr>
              <w:pStyle w:val="aa"/>
              <w:ind w:left="284" w:hanging="284"/>
              <w:rPr>
                <w:rFonts w:ascii="Garamond" w:hAnsi="Garamond"/>
              </w:rPr>
            </w:pP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00F6537B" w:rsidRPr="007F341C">
              <w:rPr>
                <w:rFonts w:ascii="Garamond" w:hAnsi="Garamond"/>
              </w:rPr>
              <w:t xml:space="preserve"> – ГТП, зарегистрированная в отношении объекта ВИЭ, указанного в заявке на ОПВ, проводимый в 2020 году и более поздние годы, в отношении которого участник оптового рынка обеспечивает исполнение обязательств по ДПМ ВИЭ неустойкой либо выступает поручителем по ДПМ ВИЭ;</w:t>
            </w:r>
          </w:p>
          <w:p w:rsidR="00F6537B" w:rsidRPr="007F341C" w:rsidRDefault="00F6537B">
            <w:pPr>
              <w:pStyle w:val="aa"/>
              <w:ind w:left="284" w:hanging="284"/>
              <w:rPr>
                <w:rFonts w:ascii="Garamond" w:hAnsi="Garamond"/>
              </w:rPr>
            </w:pPr>
            <w:r w:rsidRPr="007F341C">
              <w:rPr>
                <w:rFonts w:ascii="Garamond" w:hAnsi="Garamond"/>
                <w:i/>
                <w:lang w:val="en-US"/>
              </w:rPr>
              <w:t>n</w:t>
            </w:r>
            <w:r w:rsidRPr="007F341C">
              <w:rPr>
                <w:rFonts w:ascii="Garamond" w:hAnsi="Garamond"/>
              </w:rPr>
              <w:t xml:space="preserve"> – </w:t>
            </w:r>
            <w:proofErr w:type="gramStart"/>
            <w:r w:rsidRPr="007F341C">
              <w:rPr>
                <w:rFonts w:ascii="Garamond" w:hAnsi="Garamond"/>
              </w:rPr>
              <w:t>номер</w:t>
            </w:r>
            <w:proofErr w:type="gramEnd"/>
            <w:r w:rsidRPr="007F341C">
              <w:rPr>
                <w:rFonts w:ascii="Garamond" w:hAnsi="Garamond"/>
              </w:rPr>
              <w:t xml:space="preserve"> очередности рассмотрения генерирующего объекта ВИЭ, в отношении которого зарегистрирована ГТП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7F341C">
              <w:rPr>
                <w:rFonts w:ascii="Garamond" w:hAnsi="Garamond"/>
              </w:rPr>
              <w:t>, согласно времени получения КО заявок на ОПВ (от наиболее ранней к более поздней).</w:t>
            </w:r>
          </w:p>
          <w:p w:rsidR="00F6537B" w:rsidRPr="007F341C" w:rsidRDefault="00F6537B">
            <w:pPr>
              <w:ind w:left="567"/>
              <w:rPr>
                <w:rFonts w:ascii="Garamond" w:hAnsi="Garamond"/>
                <w:sz w:val="22"/>
                <w:szCs w:val="22"/>
              </w:rPr>
            </w:pPr>
            <w:r w:rsidRPr="007F341C">
              <w:rPr>
                <w:rFonts w:ascii="Garamond" w:hAnsi="Garamond"/>
                <w:sz w:val="22"/>
                <w:szCs w:val="22"/>
              </w:rPr>
              <w:t>…</w:t>
            </w:r>
          </w:p>
          <w:p w:rsidR="00F6537B" w:rsidRPr="007F341C" w:rsidRDefault="00F6537B">
            <w:pPr>
              <w:spacing w:after="120"/>
              <w:ind w:firstLine="709"/>
              <w:jc w:val="both"/>
              <w:rPr>
                <w:rFonts w:ascii="Garamond" w:hAnsi="Garamond"/>
                <w:sz w:val="22"/>
                <w:szCs w:val="22"/>
              </w:rPr>
            </w:pPr>
          </w:p>
        </w:tc>
      </w:tr>
    </w:tbl>
    <w:p w:rsidR="00364C8A" w:rsidRDefault="00364C8A" w:rsidP="00F6537B">
      <w:pPr>
        <w:jc w:val="right"/>
      </w:pPr>
    </w:p>
    <w:p w:rsidR="00323C3F" w:rsidRDefault="00323C3F" w:rsidP="00D84180">
      <w:pPr>
        <w:rPr>
          <w:rFonts w:ascii="Garamond" w:hAnsi="Garamond"/>
          <w:b/>
          <w:sz w:val="26"/>
          <w:szCs w:val="26"/>
        </w:rPr>
      </w:pPr>
      <w:r>
        <w:rPr>
          <w:rFonts w:ascii="Garamond" w:hAnsi="Garamond"/>
          <w:b/>
          <w:sz w:val="26"/>
          <w:szCs w:val="26"/>
        </w:rPr>
        <w:t xml:space="preserve">Предложения по изменениям и дополнениям в РЕГЛАМЕНТ </w:t>
      </w:r>
      <w:r w:rsidRPr="00323C3F">
        <w:rPr>
          <w:rFonts w:ascii="Garamond" w:hAnsi="Garamond"/>
          <w:b/>
          <w:sz w:val="26"/>
          <w:szCs w:val="26"/>
        </w:rPr>
        <w:t>ФИНАНСОВЫХ РАСЧЕТОВ НА ОПТОВОМ РЫНКЕ ЭЛЕКТРОЭНЕРГИИ</w:t>
      </w:r>
      <w:r>
        <w:rPr>
          <w:rFonts w:ascii="Garamond" w:hAnsi="Garamond"/>
          <w:b/>
          <w:sz w:val="26"/>
          <w:szCs w:val="26"/>
        </w:rPr>
        <w:t xml:space="preserve"> (Приложение № 16 к Договору о присоединении к торговой системе оптового рынка)</w:t>
      </w:r>
    </w:p>
    <w:p w:rsidR="00D84180" w:rsidRDefault="00D84180" w:rsidP="00D84180">
      <w:pPr>
        <w:rPr>
          <w:rFonts w:ascii="Garamond" w:hAnsi="Garamond"/>
          <w:b/>
          <w:sz w:val="26"/>
          <w:szCs w:val="26"/>
        </w:rPr>
      </w:pP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237"/>
        <w:gridCol w:w="8080"/>
      </w:tblGrid>
      <w:tr w:rsidR="00D84180" w:rsidRPr="00D84180" w:rsidTr="00A040F2">
        <w:tc>
          <w:tcPr>
            <w:tcW w:w="918" w:type="dxa"/>
            <w:vAlign w:val="center"/>
          </w:tcPr>
          <w:p w:rsidR="00D84180" w:rsidRPr="00D84180" w:rsidRDefault="00D84180" w:rsidP="00D84180">
            <w:pPr>
              <w:widowControl w:val="0"/>
              <w:jc w:val="center"/>
              <w:rPr>
                <w:rFonts w:ascii="Garamond" w:hAnsi="Garamond"/>
                <w:b/>
                <w:sz w:val="22"/>
                <w:szCs w:val="22"/>
              </w:rPr>
            </w:pPr>
            <w:r w:rsidRPr="00D84180">
              <w:rPr>
                <w:rFonts w:ascii="Garamond" w:hAnsi="Garamond"/>
                <w:b/>
                <w:sz w:val="22"/>
                <w:szCs w:val="22"/>
              </w:rPr>
              <w:t xml:space="preserve">№ </w:t>
            </w:r>
          </w:p>
          <w:p w:rsidR="00D84180" w:rsidRPr="00D84180" w:rsidRDefault="00D84180" w:rsidP="00D84180">
            <w:pPr>
              <w:widowControl w:val="0"/>
              <w:jc w:val="center"/>
              <w:rPr>
                <w:rFonts w:ascii="Garamond" w:hAnsi="Garamond"/>
                <w:b/>
                <w:sz w:val="22"/>
                <w:szCs w:val="22"/>
              </w:rPr>
            </w:pPr>
            <w:r w:rsidRPr="00D84180">
              <w:rPr>
                <w:rFonts w:ascii="Garamond" w:hAnsi="Garamond"/>
                <w:b/>
                <w:sz w:val="22"/>
                <w:szCs w:val="22"/>
              </w:rPr>
              <w:t>пункта</w:t>
            </w:r>
          </w:p>
        </w:tc>
        <w:tc>
          <w:tcPr>
            <w:tcW w:w="6237" w:type="dxa"/>
          </w:tcPr>
          <w:p w:rsidR="00D84180" w:rsidRPr="00D84180" w:rsidRDefault="00D84180" w:rsidP="00D84180">
            <w:pPr>
              <w:widowControl w:val="0"/>
              <w:jc w:val="center"/>
              <w:rPr>
                <w:rFonts w:ascii="Garamond" w:hAnsi="Garamond"/>
                <w:b/>
                <w:bCs/>
                <w:sz w:val="22"/>
                <w:szCs w:val="22"/>
              </w:rPr>
            </w:pPr>
            <w:r w:rsidRPr="00D84180">
              <w:rPr>
                <w:rFonts w:ascii="Garamond" w:hAnsi="Garamond"/>
                <w:b/>
                <w:bCs/>
                <w:sz w:val="22"/>
                <w:szCs w:val="22"/>
              </w:rPr>
              <w:t>Редакция, действующая на момент</w:t>
            </w:r>
          </w:p>
          <w:p w:rsidR="00D84180" w:rsidRPr="00D84180" w:rsidRDefault="00D84180" w:rsidP="00D84180">
            <w:pPr>
              <w:widowControl w:val="0"/>
              <w:tabs>
                <w:tab w:val="center" w:pos="3708"/>
                <w:tab w:val="left" w:pos="5298"/>
              </w:tabs>
              <w:jc w:val="center"/>
              <w:rPr>
                <w:rFonts w:ascii="Garamond" w:hAnsi="Garamond"/>
                <w:b/>
                <w:sz w:val="22"/>
                <w:szCs w:val="22"/>
              </w:rPr>
            </w:pPr>
            <w:r w:rsidRPr="00D84180">
              <w:rPr>
                <w:rFonts w:ascii="Garamond" w:hAnsi="Garamond"/>
                <w:b/>
                <w:bCs/>
                <w:sz w:val="22"/>
                <w:szCs w:val="22"/>
              </w:rPr>
              <w:t>вступления в силу изменений</w:t>
            </w:r>
          </w:p>
        </w:tc>
        <w:tc>
          <w:tcPr>
            <w:tcW w:w="8080" w:type="dxa"/>
          </w:tcPr>
          <w:p w:rsidR="00D84180" w:rsidRPr="00D84180" w:rsidRDefault="00D84180" w:rsidP="00D84180">
            <w:pPr>
              <w:widowControl w:val="0"/>
              <w:jc w:val="center"/>
              <w:rPr>
                <w:rFonts w:ascii="Garamond" w:hAnsi="Garamond"/>
                <w:b/>
                <w:sz w:val="22"/>
                <w:szCs w:val="22"/>
              </w:rPr>
            </w:pPr>
            <w:r w:rsidRPr="00D84180">
              <w:rPr>
                <w:rFonts w:ascii="Garamond" w:hAnsi="Garamond"/>
                <w:b/>
                <w:sz w:val="22"/>
                <w:szCs w:val="22"/>
              </w:rPr>
              <w:t>Предлагаемая редакция</w:t>
            </w:r>
          </w:p>
          <w:p w:rsidR="00D84180" w:rsidRPr="00D84180" w:rsidRDefault="00D84180" w:rsidP="00D84180">
            <w:pPr>
              <w:widowControl w:val="0"/>
              <w:jc w:val="center"/>
              <w:rPr>
                <w:rFonts w:ascii="Garamond" w:hAnsi="Garamond"/>
                <w:sz w:val="22"/>
                <w:szCs w:val="22"/>
              </w:rPr>
            </w:pPr>
            <w:r w:rsidRPr="00D84180">
              <w:rPr>
                <w:rFonts w:ascii="Garamond" w:hAnsi="Garamond"/>
                <w:sz w:val="22"/>
                <w:szCs w:val="22"/>
              </w:rPr>
              <w:t>(изменения выделены цветом)</w:t>
            </w:r>
          </w:p>
        </w:tc>
      </w:tr>
      <w:tr w:rsidR="00323C3F" w:rsidRPr="00D84180" w:rsidTr="00A040F2">
        <w:trPr>
          <w:trHeight w:val="147"/>
        </w:trPr>
        <w:tc>
          <w:tcPr>
            <w:tcW w:w="918" w:type="dxa"/>
            <w:shd w:val="clear" w:color="auto" w:fill="auto"/>
            <w:vAlign w:val="center"/>
          </w:tcPr>
          <w:p w:rsidR="00323C3F" w:rsidRPr="00D84180" w:rsidRDefault="00323C3F" w:rsidP="00286337">
            <w:pPr>
              <w:widowControl w:val="0"/>
              <w:jc w:val="center"/>
              <w:rPr>
                <w:rFonts w:ascii="Garamond" w:hAnsi="Garamond"/>
                <w:b/>
                <w:sz w:val="22"/>
                <w:szCs w:val="22"/>
              </w:rPr>
            </w:pPr>
            <w:r w:rsidRPr="00D84180">
              <w:rPr>
                <w:rFonts w:ascii="Garamond" w:hAnsi="Garamond"/>
                <w:b/>
                <w:sz w:val="22"/>
                <w:szCs w:val="22"/>
              </w:rPr>
              <w:t>26.7</w:t>
            </w:r>
          </w:p>
        </w:tc>
        <w:tc>
          <w:tcPr>
            <w:tcW w:w="6237" w:type="dxa"/>
            <w:shd w:val="clear" w:color="auto" w:fill="auto"/>
          </w:tcPr>
          <w:p w:rsidR="00323C3F" w:rsidRPr="00D84180" w:rsidRDefault="00323C3F" w:rsidP="00323C3F">
            <w:pPr>
              <w:pStyle w:val="3"/>
            </w:pPr>
            <w:bookmarkStart w:id="30" w:name="_Toc72795688"/>
            <w:r w:rsidRPr="00D84180">
              <w:t>26.7. Определение совокупного размера обеспечения исполнения обязательств продавца мощности по ДПМ ВИЭ / ДПМ ТБО</w:t>
            </w:r>
            <w:bookmarkEnd w:id="30"/>
          </w:p>
          <w:p w:rsidR="00323C3F" w:rsidRPr="00D84180" w:rsidRDefault="00323C3F" w:rsidP="00323C3F">
            <w:pPr>
              <w:pStyle w:val="aa"/>
              <w:ind w:firstLine="612"/>
              <w:rPr>
                <w:rFonts w:ascii="Garamond" w:hAnsi="Garamond"/>
                <w:spacing w:val="4"/>
              </w:rPr>
            </w:pPr>
            <w:r w:rsidRPr="00D84180">
              <w:rPr>
                <w:rFonts w:ascii="Garamond" w:hAnsi="Garamond"/>
              </w:rPr>
              <w:t xml:space="preserve">а) Совокупный размер обеспечения исполнения обязательств </w:t>
            </w:r>
            <w:r w:rsidRPr="00D84180">
              <w:rPr>
                <w:rFonts w:ascii="Garamond" w:hAnsi="Garamond"/>
                <w:bCs/>
                <w:iCs/>
              </w:rPr>
              <w:t xml:space="preserve">участника оптового рынка </w:t>
            </w:r>
            <w:r w:rsidRPr="00D84180">
              <w:rPr>
                <w:rFonts w:ascii="Garamond" w:hAnsi="Garamond"/>
                <w:bCs/>
                <w:i/>
                <w:iCs/>
              </w:rPr>
              <w:t>i</w:t>
            </w:r>
            <w:r w:rsidRPr="00D84180">
              <w:rPr>
                <w:rFonts w:ascii="Garamond" w:hAnsi="Garamond"/>
              </w:rPr>
              <w:t xml:space="preserve"> – продавца мощности по ДПМ ВИЭ в отношении </w:t>
            </w:r>
            <w:r w:rsidRPr="00D84180">
              <w:rPr>
                <w:rFonts w:ascii="Garamond" w:hAnsi="Garamond"/>
                <w:bCs/>
                <w:iCs/>
              </w:rPr>
              <w:t xml:space="preserve">ГТП генерации </w:t>
            </w:r>
            <w:r w:rsidRPr="00D84180">
              <w:rPr>
                <w:rFonts w:ascii="Garamond" w:hAnsi="Garamond"/>
                <w:bCs/>
                <w:i/>
                <w:iCs/>
                <w:lang w:val="en-US"/>
              </w:rPr>
              <w:t>p</w:t>
            </w:r>
            <w:r w:rsidRPr="00D84180">
              <w:rPr>
                <w:rFonts w:ascii="Garamond" w:hAnsi="Garamond"/>
                <w:bCs/>
                <w:iCs/>
              </w:rPr>
              <w:t xml:space="preserve"> </w:t>
            </w:r>
            <w:r w:rsidRPr="00D84180">
              <w:rPr>
                <w:rFonts w:ascii="Garamond" w:hAnsi="Garamond"/>
                <w:spacing w:val="4"/>
              </w:rPr>
              <w:t>определяется в соответствии с формулой (с точностью до копеек с учетом правил математического округления):</w:t>
            </w:r>
          </w:p>
          <w:p w:rsidR="00323C3F" w:rsidRPr="00D84180" w:rsidRDefault="00323C3F" w:rsidP="00323C3F">
            <w:pPr>
              <w:spacing w:before="120" w:after="120"/>
              <w:jc w:val="center"/>
              <w:rPr>
                <w:rFonts w:ascii="Garamond" w:hAnsi="Garamond"/>
                <w:sz w:val="22"/>
                <w:szCs w:val="22"/>
              </w:rPr>
            </w:pPr>
            <w:r w:rsidRPr="00D84180">
              <w:rPr>
                <w:rFonts w:ascii="Garamond" w:hAnsi="Garamond"/>
                <w:position w:val="-14"/>
                <w:sz w:val="22"/>
                <w:szCs w:val="22"/>
              </w:rPr>
              <w:object w:dxaOrig="4660" w:dyaOrig="400" w14:anchorId="4273675B">
                <v:shape id="_x0000_i1054" type="#_x0000_t75" style="width:264pt;height:24pt" o:ole="">
                  <v:imagedata r:id="rId50" o:title=""/>
                </v:shape>
                <o:OLEObject Type="Embed" ProgID="Equation.3" ShapeID="_x0000_i1054" DrawAspect="Content" ObjectID="_1685934623" r:id="rId51"/>
              </w:object>
            </w:r>
            <w:r w:rsidRPr="00D84180">
              <w:rPr>
                <w:rFonts w:ascii="Garamond" w:hAnsi="Garamond"/>
                <w:sz w:val="22"/>
                <w:szCs w:val="22"/>
              </w:rPr>
              <w:t>,</w:t>
            </w:r>
          </w:p>
          <w:p w:rsidR="00323C3F" w:rsidRPr="00D84180" w:rsidRDefault="00323C3F" w:rsidP="00323C3F">
            <w:pPr>
              <w:spacing w:before="120" w:after="120"/>
              <w:ind w:left="440" w:hanging="440"/>
              <w:jc w:val="both"/>
              <w:rPr>
                <w:rFonts w:ascii="Garamond" w:hAnsi="Garamond"/>
                <w:sz w:val="22"/>
                <w:szCs w:val="22"/>
              </w:rPr>
            </w:pPr>
            <w:proofErr w:type="gramStart"/>
            <w:r w:rsidRPr="00D84180">
              <w:rPr>
                <w:rFonts w:ascii="Garamond" w:hAnsi="Garamond"/>
                <w:sz w:val="22"/>
                <w:szCs w:val="22"/>
              </w:rPr>
              <w:lastRenderedPageBreak/>
              <w:t xml:space="preserve">где </w:t>
            </w:r>
            <w:r w:rsidRPr="00D84180">
              <w:rPr>
                <w:rFonts w:ascii="Garamond" w:hAnsi="Garamond"/>
                <w:position w:val="-14"/>
                <w:sz w:val="22"/>
                <w:szCs w:val="22"/>
              </w:rPr>
              <w:object w:dxaOrig="1719" w:dyaOrig="400" w14:anchorId="6050F60F">
                <v:shape id="_x0000_i1055" type="#_x0000_t75" style="width:86.5pt;height:20.5pt" o:ole="">
                  <v:imagedata r:id="rId52" o:title=""/>
                </v:shape>
                <o:OLEObject Type="Embed" ProgID="Equation.3" ShapeID="_x0000_i1055" DrawAspect="Content" ObjectID="_1685934624" r:id="rId53"/>
              </w:object>
            </w:r>
            <w:r w:rsidRPr="00D84180">
              <w:rPr>
                <w:rFonts w:ascii="Garamond" w:hAnsi="Garamond"/>
                <w:sz w:val="22"/>
                <w:szCs w:val="22"/>
              </w:rPr>
              <w:t xml:space="preserve"> –</w:t>
            </w:r>
            <w:proofErr w:type="gramEnd"/>
            <w:r w:rsidRPr="00D84180">
              <w:rPr>
                <w:rFonts w:ascii="Garamond" w:hAnsi="Garamond"/>
                <w:sz w:val="22"/>
                <w:szCs w:val="22"/>
              </w:rPr>
              <w:t xml:space="preserve"> объем установленной мощности </w:t>
            </w:r>
            <w:r w:rsidRPr="00D84180">
              <w:rPr>
                <w:rFonts w:ascii="Garamond" w:hAnsi="Garamond"/>
                <w:spacing w:val="4"/>
                <w:sz w:val="22"/>
                <w:szCs w:val="22"/>
              </w:rPr>
              <w:t xml:space="preserve">ГТП генерации </w:t>
            </w:r>
            <w:r w:rsidRPr="00D84180">
              <w:rPr>
                <w:rFonts w:ascii="Garamond" w:hAnsi="Garamond"/>
                <w:i/>
                <w:spacing w:val="4"/>
                <w:sz w:val="22"/>
                <w:szCs w:val="22"/>
                <w:lang w:val="en-US"/>
              </w:rPr>
              <w:t>p</w:t>
            </w:r>
            <w:r w:rsidRPr="00D84180">
              <w:rPr>
                <w:rFonts w:ascii="Garamond" w:hAnsi="Garamond"/>
                <w:sz w:val="22"/>
                <w:szCs w:val="22"/>
              </w:rPr>
              <w:t>, указанный в приложении 1 к ДПМ ВИЭ;</w:t>
            </w:r>
          </w:p>
          <w:p w:rsidR="00323C3F" w:rsidRPr="00D84180" w:rsidRDefault="00323C3F" w:rsidP="00323C3F">
            <w:pPr>
              <w:pStyle w:val="aa"/>
              <w:ind w:left="440"/>
              <w:rPr>
                <w:rFonts w:ascii="Garamond" w:hAnsi="Garamond"/>
                <w:spacing w:val="4"/>
              </w:rPr>
            </w:pPr>
            <w:r w:rsidRPr="00D84180">
              <w:rPr>
                <w:rFonts w:ascii="Garamond" w:hAnsi="Garamond"/>
                <w:position w:val="-14"/>
              </w:rPr>
              <w:object w:dxaOrig="900" w:dyaOrig="380" w14:anchorId="1CFC7BC9">
                <v:shape id="_x0000_i1056" type="#_x0000_t75" style="width:45.5pt;height:18pt" o:ole="">
                  <v:imagedata r:id="rId54" o:title=""/>
                </v:shape>
                <o:OLEObject Type="Embed" ProgID="Equation.3" ShapeID="_x0000_i1056" DrawAspect="Content" ObjectID="_1685934625" r:id="rId55"/>
              </w:object>
            </w:r>
            <w:r w:rsidRPr="00D84180">
              <w:rPr>
                <w:rFonts w:ascii="Garamond" w:hAnsi="Garamond"/>
                <w:spacing w:val="4"/>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w:t>
            </w:r>
            <w:r w:rsidRPr="00D84180">
              <w:rPr>
                <w:rFonts w:ascii="Garamond" w:hAnsi="Garamond"/>
              </w:rPr>
              <w:t xml:space="preserve"> </w:t>
            </w:r>
            <w:r w:rsidRPr="00D84180">
              <w:rPr>
                <w:rFonts w:ascii="Garamond" w:hAnsi="Garamond"/>
                <w:spacing w:val="4"/>
              </w:rPr>
              <w:t xml:space="preserve">возобновляемых источников энергии, соответствующего виду, указанному в ДПМ ВИЭ, заключенных в отношении ГТП генерации </w:t>
            </w:r>
            <w:r w:rsidRPr="00D84180">
              <w:rPr>
                <w:rFonts w:ascii="Garamond" w:hAnsi="Garamond"/>
                <w:i/>
                <w:spacing w:val="4"/>
                <w:lang w:val="en-US"/>
              </w:rPr>
              <w:t>p</w:t>
            </w:r>
            <w:r w:rsidRPr="00D84180">
              <w:rPr>
                <w:rFonts w:ascii="Garamond" w:hAnsi="Garamond"/>
                <w:spacing w:val="4"/>
              </w:rPr>
              <w:t xml:space="preserve">, определенная в отношении календарного года </w:t>
            </w:r>
            <w:r w:rsidRPr="00D84180">
              <w:rPr>
                <w:rFonts w:ascii="Garamond" w:hAnsi="Garamond"/>
                <w:i/>
                <w:spacing w:val="4"/>
                <w:lang w:val="en-US"/>
              </w:rPr>
              <w:t>X</w:t>
            </w:r>
            <w:r w:rsidRPr="00D84180">
              <w:rPr>
                <w:rFonts w:ascii="Garamond" w:hAnsi="Garamond"/>
                <w:i/>
                <w:spacing w:val="4"/>
              </w:rPr>
              <w:t>+</w:t>
            </w:r>
            <w:r w:rsidRPr="00D84180">
              <w:rPr>
                <w:rFonts w:ascii="Garamond" w:hAnsi="Garamond"/>
                <w:i/>
                <w:spacing w:val="4"/>
                <w:lang w:val="en-US"/>
              </w:rPr>
              <w:t>k</w:t>
            </w:r>
            <w:r w:rsidRPr="00D84180">
              <w:rPr>
                <w:rFonts w:ascii="Garamond" w:hAnsi="Garamond"/>
                <w:spacing w:val="4"/>
              </w:rPr>
              <w:t xml:space="preserve">, на который приходится указанная в ДПМ ВИЭ дата начала поставки мощности в ГТП генерации </w:t>
            </w:r>
            <w:r w:rsidRPr="00D84180">
              <w:rPr>
                <w:rFonts w:ascii="Garamond" w:hAnsi="Garamond"/>
                <w:i/>
                <w:spacing w:val="4"/>
                <w:lang w:val="en-US"/>
              </w:rPr>
              <w:t>p</w:t>
            </w:r>
            <w:r w:rsidRPr="00D84180">
              <w:rPr>
                <w:rFonts w:ascii="Garamond" w:hAnsi="Garamond"/>
                <w:spacing w:val="4"/>
              </w:rPr>
              <w:t>,</w:t>
            </w:r>
            <w:r w:rsidRPr="00D84180">
              <w:rPr>
                <w:rFonts w:ascii="Garamond" w:hAnsi="Garamond"/>
                <w:i/>
                <w:spacing w:val="4"/>
              </w:rPr>
              <w:t xml:space="preserve"> </w:t>
            </w:r>
            <w:r w:rsidRPr="00D84180">
              <w:rPr>
                <w:rFonts w:ascii="Garamond" w:hAnsi="Garamond"/>
                <w:spacing w:val="4"/>
              </w:rPr>
              <w:t>следующим образом:</w:t>
            </w:r>
          </w:p>
          <w:p w:rsidR="00323C3F" w:rsidRPr="00D84180" w:rsidRDefault="00323C3F" w:rsidP="00323C3F">
            <w:pPr>
              <w:pStyle w:val="aa"/>
              <w:ind w:left="440"/>
              <w:rPr>
                <w:rFonts w:ascii="Garamond" w:hAnsi="Garamond"/>
                <w:spacing w:val="4"/>
              </w:rPr>
            </w:pPr>
            <w:r w:rsidRPr="00D84180">
              <w:rPr>
                <w:rFonts w:ascii="Garamond" w:hAnsi="Garamond"/>
                <w:spacing w:val="4"/>
              </w:rPr>
              <w:t xml:space="preserve">– для объектов генерации, в отношении которых зарегистрирована ГТП генерации </w:t>
            </w:r>
            <w:r w:rsidRPr="00D84180">
              <w:rPr>
                <w:rFonts w:ascii="Garamond" w:hAnsi="Garamond"/>
                <w:i/>
                <w:spacing w:val="4"/>
                <w:lang w:val="en-US"/>
              </w:rPr>
              <w:t>p</w:t>
            </w:r>
            <w:r w:rsidRPr="00D84180">
              <w:rPr>
                <w:rFonts w:ascii="Garamond" w:hAnsi="Garamond"/>
                <w:spacing w:val="4"/>
              </w:rPr>
              <w:t>,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w:t>
            </w:r>
            <w:r w:rsidRPr="00D84180">
              <w:rPr>
                <w:rFonts w:ascii="Garamond" w:hAnsi="Garamond"/>
              </w:rPr>
              <w:t xml:space="preserve"> </w:t>
            </w:r>
            <w:r w:rsidRPr="00D84180">
              <w:rPr>
                <w:rFonts w:ascii="Garamond" w:hAnsi="Garamond"/>
                <w:spacing w:val="4"/>
              </w:rPr>
              <w:t xml:space="preserve">возобновляемых источников энергии (далее – ОПВ), проведенного в году </w:t>
            </w:r>
            <w:r w:rsidRPr="00D84180">
              <w:rPr>
                <w:rFonts w:ascii="Garamond" w:hAnsi="Garamond"/>
                <w:i/>
                <w:spacing w:val="4"/>
                <w:lang w:val="en-US"/>
              </w:rPr>
              <w:t>X</w:t>
            </w:r>
            <w:r w:rsidRPr="00D84180">
              <w:rPr>
                <w:rFonts w:ascii="Garamond" w:hAnsi="Garamond"/>
                <w:spacing w:val="4"/>
              </w:rPr>
              <w:t xml:space="preserve"> &lt; 2015, </w:t>
            </w:r>
            <w:r w:rsidRPr="00D84180">
              <w:rPr>
                <w:rFonts w:ascii="Garamond" w:hAnsi="Garamond"/>
                <w:position w:val="-14"/>
              </w:rPr>
              <w:object w:dxaOrig="900" w:dyaOrig="380" w14:anchorId="1D259BCC">
                <v:shape id="_x0000_i1057" type="#_x0000_t75" style="width:45.5pt;height:18pt" o:ole="">
                  <v:imagedata r:id="rId54" o:title=""/>
                </v:shape>
                <o:OLEObject Type="Embed" ProgID="Equation.3" ShapeID="_x0000_i1057" DrawAspect="Content" ObjectID="_1685934626" r:id="rId56"/>
              </w:object>
            </w:r>
            <w:r w:rsidRPr="00D84180">
              <w:rPr>
                <w:rFonts w:ascii="Garamond" w:hAnsi="Garamond"/>
                <w:spacing w:val="4"/>
              </w:rPr>
              <w:t xml:space="preserve"> принимается равной определенной Правительством Российской Федерации для проведения ОПВ на календарный год </w:t>
            </w:r>
            <w:r w:rsidRPr="00D84180">
              <w:rPr>
                <w:rFonts w:ascii="Garamond" w:hAnsi="Garamond"/>
                <w:i/>
                <w:spacing w:val="4"/>
                <w:lang w:val="en-US"/>
              </w:rPr>
              <w:t>X</w:t>
            </w:r>
            <w:r w:rsidRPr="00D84180">
              <w:rPr>
                <w:rFonts w:ascii="Garamond" w:hAnsi="Garamond"/>
                <w:i/>
                <w:spacing w:val="4"/>
              </w:rPr>
              <w:t>+</w:t>
            </w:r>
            <w:r w:rsidRPr="00D84180">
              <w:rPr>
                <w:rFonts w:ascii="Garamond" w:hAnsi="Garamond"/>
                <w:i/>
                <w:spacing w:val="4"/>
                <w:lang w:val="en-US"/>
              </w:rPr>
              <w:t>k</w:t>
            </w:r>
            <w:r w:rsidRPr="00D84180">
              <w:rPr>
                <w:rFonts w:ascii="Garamond" w:hAnsi="Garamond"/>
                <w:spacing w:val="4"/>
              </w:rPr>
              <w:t xml:space="preserve">, на который приходится указанная в ДПМ ВИЭ дата начала поставки мощности в ГТП генерации </w:t>
            </w:r>
            <w:r w:rsidRPr="00D84180">
              <w:rPr>
                <w:rFonts w:ascii="Garamond" w:hAnsi="Garamond"/>
                <w:i/>
                <w:spacing w:val="4"/>
              </w:rPr>
              <w:t>p</w:t>
            </w:r>
            <w:r w:rsidRPr="00D84180">
              <w:rPr>
                <w:rFonts w:ascii="Garamond" w:hAnsi="Garamond"/>
                <w:spacing w:val="4"/>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rsidR="00323C3F" w:rsidRPr="00D84180" w:rsidRDefault="00323C3F" w:rsidP="00323C3F">
            <w:pPr>
              <w:pStyle w:val="aa"/>
              <w:ind w:left="440"/>
              <w:rPr>
                <w:rFonts w:ascii="Garamond" w:hAnsi="Garamond"/>
                <w:spacing w:val="4"/>
              </w:rPr>
            </w:pPr>
            <w:r w:rsidRPr="00D84180">
              <w:rPr>
                <w:rFonts w:ascii="Garamond" w:hAnsi="Garamond"/>
                <w:spacing w:val="4"/>
              </w:rPr>
              <w:t xml:space="preserve">– для объектов генерации, в отношении которых зарегистрирована ГТП генерации </w:t>
            </w:r>
            <w:r w:rsidRPr="00D84180">
              <w:rPr>
                <w:rFonts w:ascii="Garamond" w:hAnsi="Garamond"/>
                <w:i/>
                <w:spacing w:val="4"/>
                <w:lang w:val="en-US"/>
              </w:rPr>
              <w:t>p</w:t>
            </w:r>
            <w:r w:rsidRPr="00D84180">
              <w:rPr>
                <w:rFonts w:ascii="Garamond" w:hAnsi="Garamond"/>
                <w:spacing w:val="4"/>
              </w:rPr>
              <w:t xml:space="preserve">, отобранных по итогам ОПВ, проведенного в году </w:t>
            </w:r>
            <w:r w:rsidRPr="00D84180">
              <w:rPr>
                <w:rFonts w:ascii="Garamond" w:hAnsi="Garamond"/>
                <w:i/>
                <w:spacing w:val="4"/>
                <w:lang w:val="en-US"/>
              </w:rPr>
              <w:t>X</w:t>
            </w:r>
            <w:r w:rsidRPr="00D84180">
              <w:rPr>
                <w:rFonts w:ascii="Garamond" w:hAnsi="Garamond"/>
                <w:spacing w:val="4"/>
              </w:rPr>
              <w:t xml:space="preserve"> ≥ 2015, </w:t>
            </w:r>
            <w:r w:rsidRPr="00D84180">
              <w:rPr>
                <w:rFonts w:ascii="Garamond" w:hAnsi="Garamond"/>
                <w:position w:val="-14"/>
              </w:rPr>
              <w:object w:dxaOrig="900" w:dyaOrig="380" w14:anchorId="46D6A96A">
                <v:shape id="_x0000_i1058" type="#_x0000_t75" style="width:45.5pt;height:18pt" o:ole="">
                  <v:imagedata r:id="rId54" o:title=""/>
                </v:shape>
                <o:OLEObject Type="Embed" ProgID="Equation.3" ShapeID="_x0000_i1058" DrawAspect="Content" ObjectID="_1685934627" r:id="rId57"/>
              </w:object>
            </w:r>
            <w:r w:rsidRPr="00D84180">
              <w:rPr>
                <w:rFonts w:ascii="Garamond" w:hAnsi="Garamond"/>
                <w:spacing w:val="4"/>
              </w:rPr>
              <w:t xml:space="preserve"> принимается равной определенной в соответствии с приложением 17 к </w:t>
            </w:r>
            <w:r w:rsidRPr="00D84180">
              <w:rPr>
                <w:rFonts w:ascii="Garamond" w:hAnsi="Garamond"/>
                <w:i/>
                <w:spacing w:val="4"/>
              </w:rPr>
              <w:t xml:space="preserve">Регламенту проведения отборов инвестиционных проектов по строительству генерирующих </w:t>
            </w:r>
            <w:r w:rsidRPr="00D84180">
              <w:rPr>
                <w:rFonts w:ascii="Garamond" w:hAnsi="Garamond"/>
                <w:i/>
                <w:spacing w:val="4"/>
              </w:rPr>
              <w:lastRenderedPageBreak/>
              <w:t>объектов, функционирующих на основе использования возобновляемых источников энергии</w:t>
            </w:r>
            <w:r w:rsidRPr="00D84180">
              <w:rPr>
                <w:rFonts w:ascii="Garamond" w:hAnsi="Garamond"/>
                <w:spacing w:val="4"/>
              </w:rPr>
              <w:t xml:space="preserve"> (Приложение № 27 к </w:t>
            </w:r>
            <w:r w:rsidRPr="00D84180">
              <w:rPr>
                <w:rFonts w:ascii="Garamond" w:hAnsi="Garamond"/>
                <w:i/>
                <w:spacing w:val="4"/>
              </w:rPr>
              <w:t>Договору о присоединении к торговой системе оптового рынка</w:t>
            </w:r>
            <w:r w:rsidRPr="00D84180">
              <w:rPr>
                <w:rFonts w:ascii="Garamond" w:hAnsi="Garamond"/>
                <w:spacing w:val="4"/>
              </w:rPr>
              <w:t xml:space="preserve">)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D84180">
              <w:rPr>
                <w:rFonts w:ascii="Garamond" w:hAnsi="Garamond"/>
                <w:i/>
                <w:spacing w:val="4"/>
                <w:lang w:val="en-US"/>
              </w:rPr>
              <w:t>t</w:t>
            </w:r>
            <w:r w:rsidRPr="00D84180">
              <w:rPr>
                <w:rFonts w:ascii="Garamond" w:hAnsi="Garamond"/>
                <w:spacing w:val="4"/>
              </w:rPr>
              <w:t xml:space="preserve">, соответствующего виду, указанному в ДПМ ВИЭ, заключенных в отношении ГТП генерации </w:t>
            </w:r>
            <w:r w:rsidRPr="00D84180">
              <w:rPr>
                <w:rFonts w:ascii="Garamond" w:hAnsi="Garamond"/>
                <w:i/>
                <w:spacing w:val="4"/>
                <w:lang w:val="en-US"/>
              </w:rPr>
              <w:t>p</w:t>
            </w:r>
            <w:r w:rsidRPr="00D84180">
              <w:rPr>
                <w:rFonts w:ascii="Garamond" w:hAnsi="Garamond"/>
                <w:spacing w:val="4"/>
              </w:rPr>
              <w:t xml:space="preserve">, и календарного года </w:t>
            </w:r>
            <w:r w:rsidRPr="00D84180">
              <w:rPr>
                <w:rFonts w:ascii="Garamond" w:hAnsi="Garamond"/>
                <w:i/>
                <w:spacing w:val="4"/>
                <w:lang w:val="en-US"/>
              </w:rPr>
              <w:t>X</w:t>
            </w:r>
            <w:r w:rsidRPr="00D84180">
              <w:rPr>
                <w:rFonts w:ascii="Garamond" w:hAnsi="Garamond"/>
                <w:spacing w:val="4"/>
              </w:rPr>
              <w:t>+</w:t>
            </w:r>
            <w:r w:rsidRPr="00D84180">
              <w:rPr>
                <w:rFonts w:ascii="Garamond" w:hAnsi="Garamond"/>
                <w:i/>
                <w:spacing w:val="4"/>
                <w:lang w:val="en-US"/>
              </w:rPr>
              <w:t>k</w:t>
            </w:r>
            <w:r w:rsidRPr="00D84180">
              <w:rPr>
                <w:rFonts w:ascii="Garamond" w:hAnsi="Garamond"/>
                <w:spacing w:val="4"/>
              </w:rPr>
              <w:t xml:space="preserve"> – </w:t>
            </w:r>
            <w:proofErr w:type="spellStart"/>
            <w:r w:rsidRPr="00D84180">
              <w:rPr>
                <w:rFonts w:ascii="Garamond" w:hAnsi="Garamond"/>
                <w:spacing w:val="4"/>
              </w:rPr>
              <w:t>MaxCapEx</w:t>
            </w:r>
            <w:r w:rsidRPr="00D84180">
              <w:rPr>
                <w:rFonts w:ascii="Garamond" w:hAnsi="Garamond"/>
                <w:spacing w:val="4"/>
                <w:vertAlign w:val="subscript"/>
              </w:rPr>
              <w:t>t,X+k</w:t>
            </w:r>
            <w:proofErr w:type="spellEnd"/>
            <w:r w:rsidRPr="00D84180">
              <w:rPr>
                <w:rFonts w:ascii="Garamond" w:hAnsi="Garamond"/>
                <w:spacing w:val="4"/>
              </w:rPr>
              <w:t>.</w:t>
            </w:r>
          </w:p>
          <w:p w:rsidR="00323C3F" w:rsidRPr="00D84180" w:rsidRDefault="00323C3F" w:rsidP="00323C3F">
            <w:pPr>
              <w:pStyle w:val="aa"/>
              <w:ind w:firstLine="567"/>
              <w:rPr>
                <w:rFonts w:ascii="Garamond" w:hAnsi="Garamond"/>
                <w:i/>
                <w:spacing w:val="4"/>
              </w:rPr>
            </w:pPr>
            <w:r w:rsidRPr="00D84180">
              <w:rPr>
                <w:rFonts w:ascii="Garamond" w:hAnsi="Garamond"/>
              </w:rPr>
              <w:t xml:space="preserve">В случае если по ДПМ ВИЭ дата начала поставки была перенесена на более позднюю дату, то совокупный размер обеспечения исполнения обязательств </w:t>
            </w:r>
            <w:r w:rsidRPr="00D84180">
              <w:rPr>
                <w:rFonts w:ascii="Garamond" w:hAnsi="Garamond"/>
                <w:bCs/>
                <w:iCs/>
              </w:rPr>
              <w:t xml:space="preserve">участника оптового рынка </w:t>
            </w:r>
            <w:r w:rsidRPr="00D84180">
              <w:rPr>
                <w:rFonts w:ascii="Garamond" w:hAnsi="Garamond"/>
                <w:bCs/>
                <w:i/>
                <w:iCs/>
              </w:rPr>
              <w:t>i</w:t>
            </w:r>
            <w:r w:rsidRPr="00D84180">
              <w:rPr>
                <w:rFonts w:ascii="Garamond" w:hAnsi="Garamond"/>
              </w:rPr>
              <w:t xml:space="preserve"> – продавца мощности по ДПМ ВИЭ в отношении </w:t>
            </w:r>
            <w:r w:rsidRPr="00D84180">
              <w:rPr>
                <w:rFonts w:ascii="Garamond" w:hAnsi="Garamond"/>
                <w:bCs/>
                <w:iCs/>
              </w:rPr>
              <w:t xml:space="preserve">ГТП генерации </w:t>
            </w:r>
            <w:r w:rsidRPr="00D84180">
              <w:rPr>
                <w:rFonts w:ascii="Garamond" w:hAnsi="Garamond"/>
                <w:bCs/>
                <w:i/>
                <w:iCs/>
                <w:lang w:val="en-US"/>
              </w:rPr>
              <w:t>p</w:t>
            </w:r>
            <w:r w:rsidRPr="00D84180">
              <w:rPr>
                <w:rFonts w:ascii="Garamond" w:hAnsi="Garamond"/>
                <w:bCs/>
                <w:iCs/>
              </w:rPr>
              <w:t xml:space="preserve"> </w:t>
            </w:r>
            <w:r w:rsidRPr="00D84180">
              <w:rPr>
                <w:rFonts w:ascii="Garamond" w:hAnsi="Garamond"/>
                <w:spacing w:val="4"/>
              </w:rPr>
              <w:t>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w:t>
            </w:r>
            <w:r w:rsidRPr="00D84180">
              <w:rPr>
                <w:rFonts w:ascii="Garamond" w:hAnsi="Garamond"/>
              </w:rPr>
              <w:t xml:space="preserve"> </w:t>
            </w:r>
            <w:r w:rsidRPr="00D84180">
              <w:rPr>
                <w:rFonts w:ascii="Garamond" w:hAnsi="Garamond"/>
                <w:spacing w:val="4"/>
              </w:rPr>
              <w:t xml:space="preserve">возобновляемых источников энергии, по результатам которого был отобран объект генерации, в отношении которого зарегистрирована ГТП генерации </w:t>
            </w:r>
            <w:r w:rsidRPr="00D84180">
              <w:rPr>
                <w:rFonts w:ascii="Garamond" w:hAnsi="Garamond"/>
                <w:i/>
                <w:spacing w:val="4"/>
                <w:lang w:val="en-US"/>
              </w:rPr>
              <w:t>p</w:t>
            </w:r>
            <w:r w:rsidRPr="00340BFB">
              <w:rPr>
                <w:rFonts w:ascii="Garamond" w:hAnsi="Garamond"/>
                <w:i/>
                <w:spacing w:val="4"/>
                <w:highlight w:val="yellow"/>
              </w:rPr>
              <w:t>.</w:t>
            </w:r>
          </w:p>
          <w:p w:rsidR="00323C3F" w:rsidRPr="00D84180" w:rsidRDefault="00323C3F" w:rsidP="00323C3F">
            <w:pPr>
              <w:tabs>
                <w:tab w:val="left" w:pos="616"/>
              </w:tabs>
              <w:spacing w:before="120" w:after="120"/>
              <w:ind w:firstLine="601"/>
              <w:jc w:val="both"/>
              <w:rPr>
                <w:rFonts w:ascii="Garamond" w:hAnsi="Garamond"/>
                <w:sz w:val="22"/>
                <w:szCs w:val="22"/>
              </w:rPr>
            </w:pPr>
            <w:r w:rsidRPr="00D84180">
              <w:rPr>
                <w:rFonts w:ascii="Garamond" w:hAnsi="Garamond"/>
                <w:bCs/>
                <w:sz w:val="22"/>
                <w:szCs w:val="22"/>
              </w:rPr>
              <w:t xml:space="preserve">В случае если участником оптового рынка </w:t>
            </w:r>
            <w:proofErr w:type="spellStart"/>
            <w:r w:rsidRPr="00D84180">
              <w:rPr>
                <w:rFonts w:ascii="Garamond" w:hAnsi="Garamond"/>
                <w:bCs/>
                <w:i/>
                <w:sz w:val="22"/>
                <w:szCs w:val="22"/>
                <w:lang w:val="en-US"/>
              </w:rPr>
              <w:t>i</w:t>
            </w:r>
            <w:proofErr w:type="spellEnd"/>
            <w:r w:rsidRPr="00D84180">
              <w:rPr>
                <w:rFonts w:ascii="Garamond" w:hAnsi="Garamond"/>
                <w:bCs/>
                <w:sz w:val="22"/>
                <w:szCs w:val="22"/>
              </w:rPr>
              <w:t xml:space="preserve"> – </w:t>
            </w:r>
            <w:r w:rsidRPr="00D84180">
              <w:rPr>
                <w:rFonts w:ascii="Garamond" w:hAnsi="Garamond"/>
                <w:sz w:val="22"/>
                <w:szCs w:val="22"/>
              </w:rPr>
              <w:t xml:space="preserve">продавцом по ДПМ ВИЭ в расчетном месяце </w:t>
            </w:r>
            <w:r w:rsidRPr="00D84180">
              <w:rPr>
                <w:rFonts w:ascii="Garamond" w:hAnsi="Garamond"/>
                <w:i/>
                <w:sz w:val="22"/>
                <w:szCs w:val="22"/>
                <w:lang w:val="en-US"/>
              </w:rPr>
              <w:t>m</w:t>
            </w:r>
            <w:r w:rsidRPr="00D84180">
              <w:rPr>
                <w:rFonts w:ascii="Garamond" w:hAnsi="Garamond"/>
                <w:sz w:val="22"/>
                <w:szCs w:val="22"/>
              </w:rPr>
              <w:t xml:space="preserve"> выполнены предусмотренные </w:t>
            </w:r>
            <w:r w:rsidRPr="00D84180">
              <w:rPr>
                <w:rFonts w:ascii="Garamond" w:hAnsi="Garamond"/>
                <w:i/>
                <w:sz w:val="22"/>
                <w:szCs w:val="22"/>
              </w:rPr>
              <w:t>Договором</w:t>
            </w:r>
            <w:r w:rsidRPr="00D84180">
              <w:rPr>
                <w:rFonts w:ascii="Garamond" w:hAnsi="Garamond"/>
                <w:sz w:val="22"/>
                <w:szCs w:val="22"/>
              </w:rPr>
              <w:t xml:space="preserve"> </w:t>
            </w:r>
            <w:r w:rsidRPr="00D84180">
              <w:rPr>
                <w:rFonts w:ascii="Garamond" w:hAnsi="Garamond"/>
                <w:i/>
                <w:spacing w:val="4"/>
                <w:sz w:val="22"/>
                <w:szCs w:val="22"/>
              </w:rPr>
              <w:t>о присоединении к торговой системе оптового рынка</w:t>
            </w:r>
            <w:r w:rsidRPr="00D84180">
              <w:rPr>
                <w:rFonts w:ascii="Garamond" w:hAnsi="Garamond"/>
                <w:sz w:val="22"/>
                <w:szCs w:val="22"/>
              </w:rPr>
              <w:t xml:space="preserve"> и ДПМ ВИЭ требования по предоставлению дополнительного обеспечения </w:t>
            </w:r>
            <w:r w:rsidRPr="00D84180">
              <w:rPr>
                <w:rFonts w:ascii="Garamond" w:hAnsi="Garamond"/>
                <w:bCs/>
                <w:sz w:val="22"/>
                <w:szCs w:val="22"/>
              </w:rPr>
              <w:t>исполнения обязательств в целях обеспечения исполнения своих обязательств по указанным договорам до истечения 27 (двадцати семи) месяцев с даты начала поставки мощности на 27 месяцев с даты начала поставки мощности (далее – дополнительное обеспечение на 27 месяцев),</w:t>
            </w:r>
            <w:r w:rsidRPr="00D84180" w:rsidDel="00065667">
              <w:rPr>
                <w:rFonts w:ascii="Garamond" w:hAnsi="Garamond"/>
                <w:bCs/>
                <w:sz w:val="22"/>
                <w:szCs w:val="22"/>
              </w:rPr>
              <w:t xml:space="preserve"> </w:t>
            </w:r>
            <w:r w:rsidRPr="00D84180">
              <w:rPr>
                <w:rFonts w:ascii="Garamond" w:hAnsi="Garamond"/>
                <w:sz w:val="22"/>
                <w:szCs w:val="22"/>
              </w:rPr>
              <w:t xml:space="preserve">КО не позднее 16-го числа расчетного месяца </w:t>
            </w:r>
            <w:r w:rsidRPr="00D84180">
              <w:rPr>
                <w:rFonts w:ascii="Garamond" w:hAnsi="Garamond"/>
                <w:i/>
                <w:sz w:val="22"/>
                <w:szCs w:val="22"/>
                <w:lang w:val="en-US"/>
              </w:rPr>
              <w:t>m</w:t>
            </w:r>
            <w:r w:rsidRPr="00D84180">
              <w:rPr>
                <w:rFonts w:ascii="Garamond" w:hAnsi="Garamond"/>
                <w:i/>
                <w:sz w:val="22"/>
                <w:szCs w:val="22"/>
              </w:rPr>
              <w:t>+</w:t>
            </w:r>
            <w:r w:rsidRPr="00D84180">
              <w:rPr>
                <w:rFonts w:ascii="Garamond" w:hAnsi="Garamond"/>
                <w:sz w:val="22"/>
                <w:szCs w:val="22"/>
              </w:rPr>
              <w:t xml:space="preserve">1 определяет совокупный размер дополнительного обеспечения исполнения обязательств участника оптового рынка </w:t>
            </w:r>
            <w:r w:rsidRPr="00D84180">
              <w:rPr>
                <w:rFonts w:ascii="Garamond" w:hAnsi="Garamond"/>
                <w:i/>
                <w:sz w:val="22"/>
                <w:szCs w:val="22"/>
              </w:rPr>
              <w:t xml:space="preserve">i </w:t>
            </w:r>
            <w:r w:rsidRPr="00D84180">
              <w:rPr>
                <w:rFonts w:ascii="Garamond" w:hAnsi="Garamond"/>
                <w:sz w:val="22"/>
                <w:szCs w:val="22"/>
              </w:rPr>
              <w:t xml:space="preserve">– продавца мощности по ДПМ ВИЭ в отношении ГТП генерации </w:t>
            </w:r>
            <w:r w:rsidRPr="00D84180">
              <w:rPr>
                <w:rFonts w:ascii="Garamond" w:hAnsi="Garamond"/>
                <w:i/>
                <w:sz w:val="22"/>
                <w:szCs w:val="22"/>
              </w:rPr>
              <w:t>p</w:t>
            </w:r>
            <w:r w:rsidRPr="00D84180">
              <w:rPr>
                <w:rFonts w:ascii="Garamond" w:hAnsi="Garamond"/>
                <w:sz w:val="22"/>
                <w:szCs w:val="22"/>
              </w:rPr>
              <w:t xml:space="preserve"> в соответствии с формулой (с </w:t>
            </w:r>
            <w:r w:rsidRPr="00D84180">
              <w:rPr>
                <w:rFonts w:ascii="Garamond" w:hAnsi="Garamond"/>
                <w:sz w:val="22"/>
                <w:szCs w:val="22"/>
              </w:rPr>
              <w:lastRenderedPageBreak/>
              <w:t>точностью до копеек с учетом правил математического округления):</w:t>
            </w:r>
          </w:p>
          <w:p w:rsidR="00323C3F" w:rsidRPr="00D84180" w:rsidRDefault="00323C3F" w:rsidP="00323C3F">
            <w:pPr>
              <w:tabs>
                <w:tab w:val="left" w:pos="616"/>
              </w:tabs>
              <w:spacing w:before="120" w:after="120"/>
              <w:ind w:firstLine="601"/>
              <w:jc w:val="center"/>
              <w:rPr>
                <w:rFonts w:ascii="Garamond" w:hAnsi="Garamond"/>
                <w:b/>
                <w:bCs/>
                <w:sz w:val="22"/>
                <w:szCs w:val="22"/>
              </w:rPr>
            </w:pPr>
            <w:r w:rsidRPr="00D84180">
              <w:rPr>
                <w:rFonts w:ascii="Garamond" w:hAnsi="Garamond"/>
                <w:position w:val="-14"/>
                <w:sz w:val="22"/>
                <w:szCs w:val="22"/>
              </w:rPr>
              <w:object w:dxaOrig="5080" w:dyaOrig="400" w14:anchorId="342E2C36">
                <v:shape id="_x0000_i1059" type="#_x0000_t75" style="width:256pt;height:20.5pt" o:ole="">
                  <v:imagedata r:id="rId58" o:title=""/>
                </v:shape>
                <o:OLEObject Type="Embed" ProgID="Equation.3" ShapeID="_x0000_i1059" DrawAspect="Content" ObjectID="_1685934628" r:id="rId59"/>
              </w:object>
            </w:r>
            <w:r w:rsidRPr="00D84180">
              <w:rPr>
                <w:rFonts w:ascii="Garamond" w:hAnsi="Garamond"/>
                <w:position w:val="-14"/>
                <w:sz w:val="22"/>
                <w:szCs w:val="22"/>
                <w:highlight w:val="yellow"/>
              </w:rPr>
              <w:t>.</w:t>
            </w:r>
          </w:p>
          <w:p w:rsidR="00323C3F" w:rsidRPr="00D84180" w:rsidRDefault="00323C3F" w:rsidP="00520A73">
            <w:pPr>
              <w:pStyle w:val="aa"/>
              <w:rPr>
                <w:rFonts w:ascii="Garamond" w:hAnsi="Garamond"/>
              </w:rPr>
            </w:pPr>
          </w:p>
        </w:tc>
        <w:tc>
          <w:tcPr>
            <w:tcW w:w="8080" w:type="dxa"/>
            <w:shd w:val="clear" w:color="auto" w:fill="auto"/>
          </w:tcPr>
          <w:p w:rsidR="00323C3F" w:rsidRPr="00D84180" w:rsidRDefault="00323C3F" w:rsidP="00323C3F">
            <w:pPr>
              <w:pStyle w:val="3"/>
            </w:pPr>
            <w:r w:rsidRPr="00D84180">
              <w:lastRenderedPageBreak/>
              <w:t>26.7. Определение совокупного размера обеспечения исполнения обязательств продавца мощности по ДПМ ВИЭ / ДПМ ТБО</w:t>
            </w:r>
          </w:p>
          <w:p w:rsidR="00323C3F" w:rsidRPr="00D84180" w:rsidRDefault="00323C3F" w:rsidP="00323C3F">
            <w:pPr>
              <w:pStyle w:val="aa"/>
              <w:ind w:firstLine="612"/>
              <w:rPr>
                <w:rFonts w:ascii="Garamond" w:hAnsi="Garamond"/>
                <w:spacing w:val="4"/>
              </w:rPr>
            </w:pPr>
            <w:r w:rsidRPr="00D84180">
              <w:rPr>
                <w:rFonts w:ascii="Garamond" w:hAnsi="Garamond"/>
              </w:rPr>
              <w:t xml:space="preserve">а) Совокупный размер обеспечения исполнения обязательств </w:t>
            </w:r>
            <w:r w:rsidRPr="00D84180">
              <w:rPr>
                <w:rFonts w:ascii="Garamond" w:hAnsi="Garamond"/>
                <w:bCs/>
                <w:iCs/>
              </w:rPr>
              <w:t xml:space="preserve">участника оптового рынка </w:t>
            </w:r>
            <w:r w:rsidRPr="00D84180">
              <w:rPr>
                <w:rFonts w:ascii="Garamond" w:hAnsi="Garamond"/>
                <w:bCs/>
                <w:i/>
                <w:iCs/>
              </w:rPr>
              <w:t>i</w:t>
            </w:r>
            <w:r w:rsidRPr="00D84180">
              <w:rPr>
                <w:rFonts w:ascii="Garamond" w:hAnsi="Garamond"/>
              </w:rPr>
              <w:t xml:space="preserve"> – продавца мощности по ДПМ ВИЭ в отношении </w:t>
            </w:r>
            <w:r w:rsidRPr="00D84180">
              <w:rPr>
                <w:rFonts w:ascii="Garamond" w:hAnsi="Garamond"/>
                <w:bCs/>
                <w:iCs/>
              </w:rPr>
              <w:t xml:space="preserve">ГТП генерации </w:t>
            </w:r>
            <w:r w:rsidRPr="00D84180">
              <w:rPr>
                <w:rFonts w:ascii="Garamond" w:hAnsi="Garamond"/>
                <w:bCs/>
                <w:i/>
                <w:iCs/>
                <w:lang w:val="en-US"/>
              </w:rPr>
              <w:t>p</w:t>
            </w:r>
            <w:r w:rsidRPr="00D84180">
              <w:rPr>
                <w:rFonts w:ascii="Garamond" w:hAnsi="Garamond"/>
                <w:bCs/>
                <w:iCs/>
              </w:rPr>
              <w:t xml:space="preserve"> </w:t>
            </w:r>
            <w:r w:rsidRPr="00D84180">
              <w:rPr>
                <w:rFonts w:ascii="Garamond" w:hAnsi="Garamond"/>
                <w:spacing w:val="4"/>
              </w:rPr>
              <w:t>определяется в соответствии с формулой (с точностью до копеек с учетом правил математического округления):</w:t>
            </w:r>
          </w:p>
          <w:p w:rsidR="00323C3F" w:rsidRPr="00D84180" w:rsidRDefault="00D84180" w:rsidP="00D84180">
            <w:pPr>
              <w:spacing w:before="120" w:after="120"/>
              <w:ind w:left="360"/>
              <w:jc w:val="both"/>
              <w:rPr>
                <w:rFonts w:ascii="Garamond" w:eastAsia="Batang" w:hAnsi="Garamond"/>
                <w:sz w:val="22"/>
                <w:szCs w:val="22"/>
                <w:highlight w:val="yellow"/>
                <w:lang w:eastAsia="ar-SA"/>
              </w:rPr>
            </w:pPr>
            <w:r>
              <w:rPr>
                <w:rFonts w:ascii="Garamond" w:eastAsia="Batang" w:hAnsi="Garamond"/>
                <w:sz w:val="22"/>
                <w:szCs w:val="22"/>
                <w:highlight w:val="yellow"/>
                <w:lang w:eastAsia="ar-SA"/>
              </w:rPr>
              <w:t xml:space="preserve">– </w:t>
            </w:r>
            <w:r w:rsidR="00323C3F" w:rsidRPr="00D84180">
              <w:rPr>
                <w:rFonts w:ascii="Garamond" w:eastAsia="Batang" w:hAnsi="Garamond"/>
                <w:sz w:val="22"/>
                <w:szCs w:val="22"/>
                <w:highlight w:val="yellow"/>
                <w:lang w:eastAsia="ar-SA"/>
              </w:rPr>
              <w:t>для ДПМ ВИЭ, заключенны</w:t>
            </w:r>
            <w:r w:rsidR="00286337" w:rsidRPr="00D84180">
              <w:rPr>
                <w:rFonts w:ascii="Garamond" w:eastAsia="Batang" w:hAnsi="Garamond"/>
                <w:sz w:val="22"/>
                <w:szCs w:val="22"/>
                <w:highlight w:val="yellow"/>
                <w:lang w:eastAsia="ar-SA"/>
              </w:rPr>
              <w:t>х</w:t>
            </w:r>
            <w:r w:rsidR="00323C3F" w:rsidRPr="00D84180">
              <w:rPr>
                <w:rFonts w:ascii="Garamond" w:eastAsia="Batang" w:hAnsi="Garamond"/>
                <w:sz w:val="22"/>
                <w:szCs w:val="22"/>
                <w:highlight w:val="yellow"/>
                <w:lang w:eastAsia="ar-SA"/>
              </w:rPr>
              <w:t xml:space="preserve"> по итогам ОПВ, проводимых до 1 января 2021 года:</w:t>
            </w:r>
          </w:p>
          <w:p w:rsidR="00323C3F" w:rsidRPr="00D84180" w:rsidRDefault="00323C3F" w:rsidP="00323C3F">
            <w:pPr>
              <w:spacing w:before="120" w:after="120"/>
              <w:jc w:val="center"/>
              <w:rPr>
                <w:rFonts w:ascii="Garamond" w:hAnsi="Garamond"/>
                <w:sz w:val="22"/>
                <w:szCs w:val="22"/>
              </w:rPr>
            </w:pPr>
            <w:r w:rsidRPr="00D84180">
              <w:rPr>
                <w:rFonts w:ascii="Garamond" w:hAnsi="Garamond"/>
                <w:position w:val="-14"/>
                <w:sz w:val="22"/>
                <w:szCs w:val="22"/>
              </w:rPr>
              <w:t xml:space="preserve"> </w:t>
            </w:r>
            <w:r w:rsidRPr="00D84180">
              <w:rPr>
                <w:rFonts w:ascii="Garamond" w:hAnsi="Garamond"/>
                <w:position w:val="-14"/>
                <w:sz w:val="22"/>
                <w:szCs w:val="22"/>
              </w:rPr>
              <w:object w:dxaOrig="4660" w:dyaOrig="400" w14:anchorId="615A64F4">
                <v:shape id="_x0000_i1060" type="#_x0000_t75" style="width:264pt;height:24pt" o:ole="">
                  <v:imagedata r:id="rId50" o:title=""/>
                </v:shape>
                <o:OLEObject Type="Embed" ProgID="Equation.3" ShapeID="_x0000_i1060" DrawAspect="Content" ObjectID="_1685934629" r:id="rId60"/>
              </w:object>
            </w:r>
            <w:r w:rsidRPr="00D84180">
              <w:rPr>
                <w:rFonts w:ascii="Garamond" w:hAnsi="Garamond"/>
                <w:sz w:val="22"/>
                <w:szCs w:val="22"/>
              </w:rPr>
              <w:t>,</w:t>
            </w:r>
          </w:p>
          <w:p w:rsidR="00323C3F" w:rsidRPr="00D84180" w:rsidRDefault="00323C3F" w:rsidP="00323C3F">
            <w:pPr>
              <w:spacing w:before="120" w:after="120"/>
              <w:ind w:left="440" w:hanging="440"/>
              <w:jc w:val="both"/>
              <w:rPr>
                <w:rFonts w:ascii="Garamond" w:hAnsi="Garamond"/>
                <w:sz w:val="22"/>
                <w:szCs w:val="22"/>
              </w:rPr>
            </w:pPr>
            <w:proofErr w:type="gramStart"/>
            <w:r w:rsidRPr="00D84180">
              <w:rPr>
                <w:rFonts w:ascii="Garamond" w:hAnsi="Garamond"/>
                <w:sz w:val="22"/>
                <w:szCs w:val="22"/>
              </w:rPr>
              <w:t xml:space="preserve">где </w:t>
            </w:r>
            <w:r w:rsidRPr="00D84180">
              <w:rPr>
                <w:rFonts w:ascii="Garamond" w:hAnsi="Garamond"/>
                <w:position w:val="-14"/>
                <w:sz w:val="22"/>
                <w:szCs w:val="22"/>
              </w:rPr>
              <w:object w:dxaOrig="1719" w:dyaOrig="400" w14:anchorId="63DFDFAC">
                <v:shape id="_x0000_i1061" type="#_x0000_t75" style="width:86.5pt;height:20.5pt" o:ole="">
                  <v:imagedata r:id="rId52" o:title=""/>
                </v:shape>
                <o:OLEObject Type="Embed" ProgID="Equation.3" ShapeID="_x0000_i1061" DrawAspect="Content" ObjectID="_1685934630" r:id="rId61"/>
              </w:object>
            </w:r>
            <w:r w:rsidRPr="00D84180">
              <w:rPr>
                <w:rFonts w:ascii="Garamond" w:hAnsi="Garamond"/>
                <w:sz w:val="22"/>
                <w:szCs w:val="22"/>
              </w:rPr>
              <w:t xml:space="preserve"> –</w:t>
            </w:r>
            <w:proofErr w:type="gramEnd"/>
            <w:r w:rsidRPr="00D84180">
              <w:rPr>
                <w:rFonts w:ascii="Garamond" w:hAnsi="Garamond"/>
                <w:sz w:val="22"/>
                <w:szCs w:val="22"/>
              </w:rPr>
              <w:t xml:space="preserve"> объем установленной мощности </w:t>
            </w:r>
            <w:r w:rsidRPr="00D84180">
              <w:rPr>
                <w:rFonts w:ascii="Garamond" w:hAnsi="Garamond"/>
                <w:spacing w:val="4"/>
                <w:sz w:val="22"/>
                <w:szCs w:val="22"/>
              </w:rPr>
              <w:t xml:space="preserve">ГТП генерации </w:t>
            </w:r>
            <w:r w:rsidRPr="00D84180">
              <w:rPr>
                <w:rFonts w:ascii="Garamond" w:hAnsi="Garamond"/>
                <w:i/>
                <w:spacing w:val="4"/>
                <w:sz w:val="22"/>
                <w:szCs w:val="22"/>
                <w:lang w:val="en-US"/>
              </w:rPr>
              <w:t>p</w:t>
            </w:r>
            <w:r w:rsidRPr="00D84180">
              <w:rPr>
                <w:rFonts w:ascii="Garamond" w:hAnsi="Garamond"/>
                <w:sz w:val="22"/>
                <w:szCs w:val="22"/>
              </w:rPr>
              <w:t>, указанный в приложении 1 к ДПМ ВИЭ;</w:t>
            </w:r>
          </w:p>
          <w:p w:rsidR="00323C3F" w:rsidRPr="00D84180" w:rsidRDefault="00323C3F" w:rsidP="00323C3F">
            <w:pPr>
              <w:pStyle w:val="aa"/>
              <w:ind w:left="440"/>
              <w:rPr>
                <w:rFonts w:ascii="Garamond" w:hAnsi="Garamond"/>
                <w:spacing w:val="4"/>
              </w:rPr>
            </w:pPr>
            <w:r w:rsidRPr="00D84180">
              <w:rPr>
                <w:rFonts w:ascii="Garamond" w:hAnsi="Garamond"/>
                <w:position w:val="-14"/>
              </w:rPr>
              <w:object w:dxaOrig="900" w:dyaOrig="380" w14:anchorId="1E94AD11">
                <v:shape id="_x0000_i1062" type="#_x0000_t75" style="width:45.5pt;height:18pt" o:ole="">
                  <v:imagedata r:id="rId54" o:title=""/>
                </v:shape>
                <o:OLEObject Type="Embed" ProgID="Equation.3" ShapeID="_x0000_i1062" DrawAspect="Content" ObjectID="_1685934631" r:id="rId62"/>
              </w:object>
            </w:r>
            <w:r w:rsidRPr="00D84180">
              <w:rPr>
                <w:rFonts w:ascii="Garamond" w:hAnsi="Garamond"/>
                <w:spacing w:val="4"/>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w:t>
            </w:r>
            <w:r w:rsidRPr="00D84180">
              <w:rPr>
                <w:rFonts w:ascii="Garamond" w:hAnsi="Garamond"/>
              </w:rPr>
              <w:t xml:space="preserve"> </w:t>
            </w:r>
            <w:r w:rsidRPr="00D84180">
              <w:rPr>
                <w:rFonts w:ascii="Garamond" w:hAnsi="Garamond"/>
                <w:spacing w:val="4"/>
              </w:rPr>
              <w:t xml:space="preserve">возобновляемых источников энергии, соответствующего виду, указанному в ДПМ ВИЭ, заключенных в отношении ГТП генерации </w:t>
            </w:r>
            <w:r w:rsidRPr="00D84180">
              <w:rPr>
                <w:rFonts w:ascii="Garamond" w:hAnsi="Garamond"/>
                <w:i/>
                <w:spacing w:val="4"/>
                <w:lang w:val="en-US"/>
              </w:rPr>
              <w:t>p</w:t>
            </w:r>
            <w:r w:rsidRPr="00D84180">
              <w:rPr>
                <w:rFonts w:ascii="Garamond" w:hAnsi="Garamond"/>
                <w:spacing w:val="4"/>
              </w:rPr>
              <w:t xml:space="preserve">, определенная в отношении календарного года </w:t>
            </w:r>
            <w:r w:rsidRPr="00D84180">
              <w:rPr>
                <w:rFonts w:ascii="Garamond" w:hAnsi="Garamond"/>
                <w:i/>
                <w:spacing w:val="4"/>
                <w:lang w:val="en-US"/>
              </w:rPr>
              <w:t>X</w:t>
            </w:r>
            <w:r w:rsidRPr="00D84180">
              <w:rPr>
                <w:rFonts w:ascii="Garamond" w:hAnsi="Garamond"/>
                <w:i/>
                <w:spacing w:val="4"/>
              </w:rPr>
              <w:t>+</w:t>
            </w:r>
            <w:r w:rsidRPr="00D84180">
              <w:rPr>
                <w:rFonts w:ascii="Garamond" w:hAnsi="Garamond"/>
                <w:i/>
                <w:spacing w:val="4"/>
                <w:lang w:val="en-US"/>
              </w:rPr>
              <w:t>k</w:t>
            </w:r>
            <w:r w:rsidRPr="00D84180">
              <w:rPr>
                <w:rFonts w:ascii="Garamond" w:hAnsi="Garamond"/>
                <w:spacing w:val="4"/>
              </w:rPr>
              <w:t xml:space="preserve">, на который приходится указанная в ДПМ ВИЭ дата начала поставки мощности в ГТП генерации </w:t>
            </w:r>
            <w:r w:rsidRPr="00D84180">
              <w:rPr>
                <w:rFonts w:ascii="Garamond" w:hAnsi="Garamond"/>
                <w:i/>
                <w:spacing w:val="4"/>
                <w:lang w:val="en-US"/>
              </w:rPr>
              <w:t>p</w:t>
            </w:r>
            <w:r w:rsidRPr="00D84180">
              <w:rPr>
                <w:rFonts w:ascii="Garamond" w:hAnsi="Garamond"/>
                <w:spacing w:val="4"/>
              </w:rPr>
              <w:t>,</w:t>
            </w:r>
            <w:r w:rsidRPr="00D84180">
              <w:rPr>
                <w:rFonts w:ascii="Garamond" w:hAnsi="Garamond"/>
                <w:i/>
                <w:spacing w:val="4"/>
              </w:rPr>
              <w:t xml:space="preserve"> </w:t>
            </w:r>
            <w:r w:rsidRPr="00D84180">
              <w:rPr>
                <w:rFonts w:ascii="Garamond" w:hAnsi="Garamond"/>
                <w:spacing w:val="4"/>
              </w:rPr>
              <w:t>следующим образом:</w:t>
            </w:r>
          </w:p>
          <w:p w:rsidR="00323C3F" w:rsidRPr="00D84180" w:rsidRDefault="00323C3F" w:rsidP="00323C3F">
            <w:pPr>
              <w:pStyle w:val="aa"/>
              <w:ind w:left="440"/>
              <w:rPr>
                <w:rFonts w:ascii="Garamond" w:hAnsi="Garamond"/>
                <w:spacing w:val="4"/>
              </w:rPr>
            </w:pPr>
            <w:r w:rsidRPr="00D84180">
              <w:rPr>
                <w:rFonts w:ascii="Garamond" w:hAnsi="Garamond"/>
                <w:spacing w:val="4"/>
              </w:rPr>
              <w:t xml:space="preserve">– для объектов генерации, в отношении которых зарегистрирована ГТП генерации </w:t>
            </w:r>
            <w:r w:rsidRPr="00D84180">
              <w:rPr>
                <w:rFonts w:ascii="Garamond" w:hAnsi="Garamond"/>
                <w:i/>
                <w:spacing w:val="4"/>
                <w:lang w:val="en-US"/>
              </w:rPr>
              <w:t>p</w:t>
            </w:r>
            <w:r w:rsidRPr="00D84180">
              <w:rPr>
                <w:rFonts w:ascii="Garamond" w:hAnsi="Garamond"/>
                <w:spacing w:val="4"/>
              </w:rPr>
              <w:t>,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w:t>
            </w:r>
            <w:r w:rsidRPr="00D84180">
              <w:rPr>
                <w:rFonts w:ascii="Garamond" w:hAnsi="Garamond"/>
              </w:rPr>
              <w:t xml:space="preserve"> </w:t>
            </w:r>
            <w:r w:rsidRPr="00D84180">
              <w:rPr>
                <w:rFonts w:ascii="Garamond" w:hAnsi="Garamond"/>
                <w:spacing w:val="4"/>
              </w:rPr>
              <w:t xml:space="preserve">возобновляемых источников энергии (далее – ОПВ), проведенного в году </w:t>
            </w:r>
            <w:r w:rsidRPr="00D84180">
              <w:rPr>
                <w:rFonts w:ascii="Garamond" w:hAnsi="Garamond"/>
                <w:i/>
                <w:spacing w:val="4"/>
                <w:lang w:val="en-US"/>
              </w:rPr>
              <w:t>X</w:t>
            </w:r>
            <w:r w:rsidRPr="00D84180">
              <w:rPr>
                <w:rFonts w:ascii="Garamond" w:hAnsi="Garamond"/>
                <w:spacing w:val="4"/>
              </w:rPr>
              <w:t xml:space="preserve"> &lt; 2015, </w:t>
            </w:r>
            <w:r w:rsidRPr="00D84180">
              <w:rPr>
                <w:rFonts w:ascii="Garamond" w:hAnsi="Garamond"/>
                <w:position w:val="-14"/>
              </w:rPr>
              <w:object w:dxaOrig="900" w:dyaOrig="380" w14:anchorId="48C02803">
                <v:shape id="_x0000_i1063" type="#_x0000_t75" style="width:45.5pt;height:18pt" o:ole="">
                  <v:imagedata r:id="rId54" o:title=""/>
                </v:shape>
                <o:OLEObject Type="Embed" ProgID="Equation.3" ShapeID="_x0000_i1063" DrawAspect="Content" ObjectID="_1685934632" r:id="rId63"/>
              </w:object>
            </w:r>
            <w:r w:rsidRPr="00D84180">
              <w:rPr>
                <w:rFonts w:ascii="Garamond" w:hAnsi="Garamond"/>
                <w:spacing w:val="4"/>
              </w:rPr>
              <w:t xml:space="preserve"> принимается равной определенной Правительством Российской Федерации для проведения ОПВ на календарный год </w:t>
            </w:r>
            <w:r w:rsidRPr="00D84180">
              <w:rPr>
                <w:rFonts w:ascii="Garamond" w:hAnsi="Garamond"/>
                <w:i/>
                <w:spacing w:val="4"/>
                <w:lang w:val="en-US"/>
              </w:rPr>
              <w:t>X</w:t>
            </w:r>
            <w:r w:rsidRPr="00D84180">
              <w:rPr>
                <w:rFonts w:ascii="Garamond" w:hAnsi="Garamond"/>
                <w:i/>
                <w:spacing w:val="4"/>
              </w:rPr>
              <w:t>+</w:t>
            </w:r>
            <w:r w:rsidRPr="00D84180">
              <w:rPr>
                <w:rFonts w:ascii="Garamond" w:hAnsi="Garamond"/>
                <w:i/>
                <w:spacing w:val="4"/>
                <w:lang w:val="en-US"/>
              </w:rPr>
              <w:t>k</w:t>
            </w:r>
            <w:r w:rsidRPr="00D84180">
              <w:rPr>
                <w:rFonts w:ascii="Garamond" w:hAnsi="Garamond"/>
                <w:spacing w:val="4"/>
              </w:rPr>
              <w:t xml:space="preserve">, на который приходится указанная в ДПМ ВИЭ дата начала поставки мощности в ГТП генерации </w:t>
            </w:r>
            <w:r w:rsidRPr="00D84180">
              <w:rPr>
                <w:rFonts w:ascii="Garamond" w:hAnsi="Garamond"/>
                <w:i/>
                <w:spacing w:val="4"/>
              </w:rPr>
              <w:t>p</w:t>
            </w:r>
            <w:r w:rsidRPr="00D84180">
              <w:rPr>
                <w:rFonts w:ascii="Garamond" w:hAnsi="Garamond"/>
                <w:spacing w:val="4"/>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rsidR="00323C3F" w:rsidRPr="00D84180" w:rsidRDefault="00323C3F" w:rsidP="00323C3F">
            <w:pPr>
              <w:pStyle w:val="aa"/>
              <w:ind w:left="440"/>
              <w:rPr>
                <w:rFonts w:ascii="Garamond" w:hAnsi="Garamond"/>
                <w:spacing w:val="4"/>
              </w:rPr>
            </w:pPr>
            <w:r w:rsidRPr="00D84180">
              <w:rPr>
                <w:rFonts w:ascii="Garamond" w:hAnsi="Garamond"/>
                <w:spacing w:val="4"/>
              </w:rPr>
              <w:t xml:space="preserve">– для объектов генерации, в отношении которых зарегистрирована ГТП генерации </w:t>
            </w:r>
            <w:r w:rsidRPr="00D84180">
              <w:rPr>
                <w:rFonts w:ascii="Garamond" w:hAnsi="Garamond"/>
                <w:i/>
                <w:spacing w:val="4"/>
                <w:lang w:val="en-US"/>
              </w:rPr>
              <w:t>p</w:t>
            </w:r>
            <w:r w:rsidRPr="00D84180">
              <w:rPr>
                <w:rFonts w:ascii="Garamond" w:hAnsi="Garamond"/>
                <w:spacing w:val="4"/>
              </w:rPr>
              <w:t xml:space="preserve">, отобранных по итогам ОПВ, проведенного в году </w:t>
            </w:r>
            <w:r w:rsidRPr="00D84180">
              <w:rPr>
                <w:rFonts w:ascii="Garamond" w:hAnsi="Garamond"/>
                <w:i/>
                <w:spacing w:val="4"/>
                <w:lang w:val="en-US"/>
              </w:rPr>
              <w:t>X</w:t>
            </w:r>
            <w:r w:rsidRPr="00D84180">
              <w:rPr>
                <w:rFonts w:ascii="Garamond" w:hAnsi="Garamond"/>
                <w:spacing w:val="4"/>
              </w:rPr>
              <w:t xml:space="preserve"> ≥ 2015, </w:t>
            </w:r>
            <w:r w:rsidRPr="00D84180">
              <w:rPr>
                <w:rFonts w:ascii="Garamond" w:hAnsi="Garamond"/>
                <w:position w:val="-14"/>
              </w:rPr>
              <w:object w:dxaOrig="900" w:dyaOrig="380" w14:anchorId="0ECBD5D5">
                <v:shape id="_x0000_i1064" type="#_x0000_t75" style="width:45.5pt;height:18pt" o:ole="">
                  <v:imagedata r:id="rId54" o:title=""/>
                </v:shape>
                <o:OLEObject Type="Embed" ProgID="Equation.3" ShapeID="_x0000_i1064" DrawAspect="Content" ObjectID="_1685934633" r:id="rId64"/>
              </w:object>
            </w:r>
            <w:r w:rsidRPr="00D84180">
              <w:rPr>
                <w:rFonts w:ascii="Garamond" w:hAnsi="Garamond"/>
                <w:spacing w:val="4"/>
              </w:rPr>
              <w:t xml:space="preserve"> принимается равной определенной в соответствии с приложением 17 к </w:t>
            </w:r>
            <w:r w:rsidRPr="00D84180">
              <w:rPr>
                <w:rFonts w:ascii="Garamond" w:hAnsi="Garamond"/>
                <w:i/>
                <w:spacing w:val="4"/>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D84180">
              <w:rPr>
                <w:rFonts w:ascii="Garamond" w:hAnsi="Garamond"/>
                <w:spacing w:val="4"/>
              </w:rPr>
              <w:t xml:space="preserve"> (Приложение № 27 к </w:t>
            </w:r>
            <w:r w:rsidRPr="00D84180">
              <w:rPr>
                <w:rFonts w:ascii="Garamond" w:hAnsi="Garamond"/>
                <w:i/>
                <w:spacing w:val="4"/>
              </w:rPr>
              <w:t>Договору о присоединении к торговой системе оптового рынка</w:t>
            </w:r>
            <w:r w:rsidRPr="00D84180">
              <w:rPr>
                <w:rFonts w:ascii="Garamond" w:hAnsi="Garamond"/>
                <w:spacing w:val="4"/>
              </w:rPr>
              <w:t xml:space="preserve">)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D84180">
              <w:rPr>
                <w:rFonts w:ascii="Garamond" w:hAnsi="Garamond"/>
                <w:i/>
                <w:spacing w:val="4"/>
                <w:lang w:val="en-US"/>
              </w:rPr>
              <w:t>t</w:t>
            </w:r>
            <w:r w:rsidRPr="00D84180">
              <w:rPr>
                <w:rFonts w:ascii="Garamond" w:hAnsi="Garamond"/>
                <w:spacing w:val="4"/>
              </w:rPr>
              <w:t xml:space="preserve">, соответствующего виду, указанному в ДПМ ВИЭ, заключенных в отношении ГТП генерации </w:t>
            </w:r>
            <w:r w:rsidRPr="00D84180">
              <w:rPr>
                <w:rFonts w:ascii="Garamond" w:hAnsi="Garamond"/>
                <w:i/>
                <w:spacing w:val="4"/>
                <w:lang w:val="en-US"/>
              </w:rPr>
              <w:t>p</w:t>
            </w:r>
            <w:r w:rsidRPr="00D84180">
              <w:rPr>
                <w:rFonts w:ascii="Garamond" w:hAnsi="Garamond"/>
                <w:spacing w:val="4"/>
              </w:rPr>
              <w:t xml:space="preserve">, и календарного года </w:t>
            </w:r>
            <w:r w:rsidRPr="00D84180">
              <w:rPr>
                <w:rFonts w:ascii="Garamond" w:hAnsi="Garamond"/>
                <w:i/>
                <w:spacing w:val="4"/>
                <w:lang w:val="en-US"/>
              </w:rPr>
              <w:t>X</w:t>
            </w:r>
            <w:r w:rsidRPr="00D84180">
              <w:rPr>
                <w:rFonts w:ascii="Garamond" w:hAnsi="Garamond"/>
                <w:spacing w:val="4"/>
              </w:rPr>
              <w:t>+</w:t>
            </w:r>
            <w:r w:rsidRPr="00D84180">
              <w:rPr>
                <w:rFonts w:ascii="Garamond" w:hAnsi="Garamond"/>
                <w:i/>
                <w:spacing w:val="4"/>
                <w:lang w:val="en-US"/>
              </w:rPr>
              <w:t>k</w:t>
            </w:r>
            <w:r w:rsidRPr="00D84180">
              <w:rPr>
                <w:rFonts w:ascii="Garamond" w:hAnsi="Garamond"/>
                <w:spacing w:val="4"/>
              </w:rPr>
              <w:t xml:space="preserve"> – </w:t>
            </w:r>
            <w:proofErr w:type="spellStart"/>
            <w:r w:rsidRPr="00D84180">
              <w:rPr>
                <w:rFonts w:ascii="Garamond" w:hAnsi="Garamond"/>
                <w:spacing w:val="4"/>
              </w:rPr>
              <w:t>MaxCapEx</w:t>
            </w:r>
            <w:r w:rsidRPr="00D84180">
              <w:rPr>
                <w:rFonts w:ascii="Garamond" w:hAnsi="Garamond"/>
                <w:spacing w:val="4"/>
                <w:vertAlign w:val="subscript"/>
              </w:rPr>
              <w:t>t,X+k</w:t>
            </w:r>
            <w:proofErr w:type="spellEnd"/>
            <w:r w:rsidRPr="00D84180">
              <w:rPr>
                <w:rFonts w:ascii="Garamond" w:hAnsi="Garamond"/>
                <w:spacing w:val="4"/>
              </w:rPr>
              <w:t>.</w:t>
            </w:r>
          </w:p>
          <w:p w:rsidR="006608D9" w:rsidRPr="00D84180" w:rsidRDefault="00323C3F" w:rsidP="00323C3F">
            <w:pPr>
              <w:pStyle w:val="aa"/>
              <w:ind w:firstLine="567"/>
              <w:rPr>
                <w:rFonts w:ascii="Garamond" w:hAnsi="Garamond"/>
                <w:i/>
                <w:spacing w:val="4"/>
              </w:rPr>
            </w:pPr>
            <w:r w:rsidRPr="00D84180">
              <w:rPr>
                <w:rFonts w:ascii="Garamond" w:hAnsi="Garamond"/>
              </w:rPr>
              <w:t xml:space="preserve">В случае если по ДПМ ВИЭ дата начала поставки была перенесена на более позднюю дату, то совокупный размер обеспечения исполнения обязательств </w:t>
            </w:r>
            <w:r w:rsidRPr="00D84180">
              <w:rPr>
                <w:rFonts w:ascii="Garamond" w:hAnsi="Garamond"/>
                <w:bCs/>
                <w:iCs/>
              </w:rPr>
              <w:t xml:space="preserve">участника оптового рынка </w:t>
            </w:r>
            <w:r w:rsidRPr="00D84180">
              <w:rPr>
                <w:rFonts w:ascii="Garamond" w:hAnsi="Garamond"/>
                <w:bCs/>
                <w:i/>
                <w:iCs/>
              </w:rPr>
              <w:t>i</w:t>
            </w:r>
            <w:r w:rsidRPr="00D84180">
              <w:rPr>
                <w:rFonts w:ascii="Garamond" w:hAnsi="Garamond"/>
              </w:rPr>
              <w:t xml:space="preserve"> – продавца мощности по ДПМ ВИЭ в отношении </w:t>
            </w:r>
            <w:r w:rsidRPr="00D84180">
              <w:rPr>
                <w:rFonts w:ascii="Garamond" w:hAnsi="Garamond"/>
                <w:bCs/>
                <w:iCs/>
              </w:rPr>
              <w:t xml:space="preserve">ГТП генерации </w:t>
            </w:r>
            <w:r w:rsidRPr="00D84180">
              <w:rPr>
                <w:rFonts w:ascii="Garamond" w:hAnsi="Garamond"/>
                <w:bCs/>
                <w:i/>
                <w:iCs/>
                <w:lang w:val="en-US"/>
              </w:rPr>
              <w:t>p</w:t>
            </w:r>
            <w:r w:rsidRPr="00D84180">
              <w:rPr>
                <w:rFonts w:ascii="Garamond" w:hAnsi="Garamond"/>
                <w:bCs/>
                <w:iCs/>
              </w:rPr>
              <w:t xml:space="preserve"> </w:t>
            </w:r>
            <w:r w:rsidRPr="00D84180">
              <w:rPr>
                <w:rFonts w:ascii="Garamond" w:hAnsi="Garamond"/>
                <w:spacing w:val="4"/>
              </w:rPr>
              <w:t xml:space="preserve">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w:t>
            </w:r>
            <w:r w:rsidRPr="00D84180">
              <w:rPr>
                <w:rFonts w:ascii="Garamond" w:hAnsi="Garamond"/>
                <w:spacing w:val="4"/>
              </w:rPr>
              <w:lastRenderedPageBreak/>
              <w:t>генерирующих объектов,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w:t>
            </w:r>
            <w:r w:rsidRPr="00D84180">
              <w:rPr>
                <w:rFonts w:ascii="Garamond" w:hAnsi="Garamond"/>
              </w:rPr>
              <w:t xml:space="preserve"> </w:t>
            </w:r>
            <w:r w:rsidRPr="00D84180">
              <w:rPr>
                <w:rFonts w:ascii="Garamond" w:hAnsi="Garamond"/>
                <w:spacing w:val="4"/>
              </w:rPr>
              <w:t xml:space="preserve">возобновляемых источников энергии, по результатам которого был отобран объект генерации, в отношении которого зарегистрирована ГТП генерации </w:t>
            </w:r>
            <w:r w:rsidRPr="00D84180">
              <w:rPr>
                <w:rFonts w:ascii="Garamond" w:hAnsi="Garamond"/>
                <w:i/>
                <w:spacing w:val="4"/>
                <w:lang w:val="en-US"/>
              </w:rPr>
              <w:t>p</w:t>
            </w:r>
            <w:r w:rsidR="00340BFB" w:rsidRPr="00340BFB">
              <w:rPr>
                <w:rFonts w:ascii="Garamond" w:hAnsi="Garamond"/>
                <w:spacing w:val="4"/>
                <w:highlight w:val="yellow"/>
              </w:rPr>
              <w:t>;</w:t>
            </w:r>
          </w:p>
          <w:p w:rsidR="00323C3F" w:rsidRPr="00D84180" w:rsidRDefault="00D84180" w:rsidP="00D84180">
            <w:pPr>
              <w:spacing w:before="120" w:after="120"/>
              <w:ind w:left="360"/>
              <w:jc w:val="both"/>
              <w:rPr>
                <w:rFonts w:ascii="Garamond" w:eastAsia="Batang" w:hAnsi="Garamond"/>
                <w:sz w:val="22"/>
                <w:szCs w:val="22"/>
                <w:highlight w:val="yellow"/>
                <w:lang w:eastAsia="ar-SA"/>
              </w:rPr>
            </w:pPr>
            <w:r>
              <w:rPr>
                <w:rFonts w:ascii="Garamond" w:eastAsia="Batang" w:hAnsi="Garamond"/>
                <w:sz w:val="22"/>
                <w:szCs w:val="22"/>
                <w:highlight w:val="yellow"/>
                <w:lang w:eastAsia="ar-SA"/>
              </w:rPr>
              <w:t xml:space="preserve">– </w:t>
            </w:r>
            <w:r w:rsidR="00323C3F" w:rsidRPr="00D84180">
              <w:rPr>
                <w:rFonts w:ascii="Garamond" w:eastAsia="Batang" w:hAnsi="Garamond"/>
                <w:sz w:val="22"/>
                <w:szCs w:val="22"/>
                <w:highlight w:val="yellow"/>
                <w:lang w:eastAsia="ar-SA"/>
              </w:rPr>
              <w:t>для ДПМ ВИЭ, заключенны</w:t>
            </w:r>
            <w:r w:rsidR="00286337" w:rsidRPr="00D84180">
              <w:rPr>
                <w:rFonts w:ascii="Garamond" w:eastAsia="Batang" w:hAnsi="Garamond"/>
                <w:sz w:val="22"/>
                <w:szCs w:val="22"/>
                <w:highlight w:val="yellow"/>
                <w:lang w:eastAsia="ar-SA"/>
              </w:rPr>
              <w:t>х</w:t>
            </w:r>
            <w:r w:rsidR="00323C3F" w:rsidRPr="00D84180">
              <w:rPr>
                <w:rFonts w:ascii="Garamond" w:eastAsia="Batang" w:hAnsi="Garamond"/>
                <w:sz w:val="22"/>
                <w:szCs w:val="22"/>
                <w:highlight w:val="yellow"/>
                <w:lang w:eastAsia="ar-SA"/>
              </w:rPr>
              <w:t xml:space="preserve"> по итогам ОПВ, проводимых после 1 января 2021 года:</w:t>
            </w:r>
          </w:p>
          <w:p w:rsidR="00323C3F" w:rsidRPr="00D84180" w:rsidRDefault="00323C3F" w:rsidP="00323C3F">
            <w:pPr>
              <w:spacing w:before="120" w:after="120"/>
              <w:jc w:val="center"/>
              <w:rPr>
                <w:rFonts w:ascii="Garamond" w:hAnsi="Garamond"/>
                <w:sz w:val="22"/>
                <w:szCs w:val="22"/>
              </w:rPr>
            </w:pPr>
            <w:r w:rsidRPr="00D84180">
              <w:rPr>
                <w:rFonts w:ascii="Garamond" w:hAnsi="Garamond"/>
                <w:position w:val="-14"/>
                <w:sz w:val="22"/>
                <w:szCs w:val="22"/>
              </w:rPr>
              <w:t xml:space="preserve"> </w:t>
            </w:r>
            <w:r w:rsidR="0002559D" w:rsidRPr="00D84180">
              <w:rPr>
                <w:rFonts w:ascii="Garamond" w:hAnsi="Garamond"/>
                <w:position w:val="-14"/>
                <w:sz w:val="22"/>
                <w:szCs w:val="22"/>
                <w:highlight w:val="yellow"/>
              </w:rPr>
              <w:object w:dxaOrig="3080" w:dyaOrig="400" w14:anchorId="2CDEB76D">
                <v:shape id="_x0000_i1065" type="#_x0000_t75" style="width:174.5pt;height:24pt" o:ole="">
                  <v:imagedata r:id="rId65" o:title=""/>
                </v:shape>
                <o:OLEObject Type="Embed" ProgID="Equation.3" ShapeID="_x0000_i1065" DrawAspect="Content" ObjectID="_1685934634" r:id="rId66"/>
              </w:object>
            </w:r>
            <w:r w:rsidRPr="00D84180">
              <w:rPr>
                <w:rFonts w:ascii="Garamond" w:hAnsi="Garamond"/>
                <w:sz w:val="22"/>
                <w:szCs w:val="22"/>
                <w:highlight w:val="yellow"/>
              </w:rPr>
              <w:t>,</w:t>
            </w:r>
          </w:p>
          <w:p w:rsidR="0002559D" w:rsidRPr="00D84180" w:rsidRDefault="00DA298B" w:rsidP="006608D9">
            <w:pPr>
              <w:autoSpaceDE w:val="0"/>
              <w:autoSpaceDN w:val="0"/>
              <w:adjustRightInd w:val="0"/>
              <w:spacing w:before="120" w:after="120" w:line="288" w:lineRule="auto"/>
              <w:ind w:left="360" w:hanging="360"/>
              <w:jc w:val="both"/>
              <w:rPr>
                <w:rFonts w:ascii="Garamond" w:hAnsi="Garamond" w:cs="Calibri Light"/>
                <w:sz w:val="22"/>
                <w:szCs w:val="22"/>
              </w:rPr>
            </w:pPr>
            <w:r w:rsidRPr="00D84180">
              <w:rPr>
                <w:rFonts w:ascii="Garamond" w:hAnsi="Garamond"/>
                <w:sz w:val="22"/>
                <w:szCs w:val="22"/>
                <w:highlight w:val="yellow"/>
              </w:rPr>
              <w:t xml:space="preserve">где </w:t>
            </w:r>
            <w:r w:rsidR="0002559D" w:rsidRPr="00D84180">
              <w:rPr>
                <w:rFonts w:ascii="Garamond" w:hAnsi="Garamond"/>
                <w:position w:val="-14"/>
                <w:sz w:val="22"/>
                <w:szCs w:val="22"/>
                <w:highlight w:val="yellow"/>
              </w:rPr>
              <w:object w:dxaOrig="680" w:dyaOrig="400" w14:anchorId="306E4A54">
                <v:shape id="_x0000_i1066" type="#_x0000_t75" style="width:33pt;height:20.5pt" o:ole="">
                  <v:imagedata r:id="rId67" o:title=""/>
                </v:shape>
                <o:OLEObject Type="Embed" ProgID="Equation.3" ShapeID="_x0000_i1066" DrawAspect="Content" ObjectID="_1685934635" r:id="rId68"/>
              </w:object>
            </w:r>
            <w:r w:rsidR="006415B0">
              <w:rPr>
                <w:rFonts w:ascii="Garamond" w:hAnsi="Garamond"/>
                <w:sz w:val="22"/>
                <w:szCs w:val="22"/>
                <w:highlight w:val="yellow"/>
              </w:rPr>
              <w:t xml:space="preserve"> </w:t>
            </w:r>
            <w:r w:rsidRPr="00D84180">
              <w:rPr>
                <w:rFonts w:ascii="Garamond" w:hAnsi="Garamond"/>
                <w:sz w:val="22"/>
                <w:szCs w:val="22"/>
                <w:highlight w:val="yellow"/>
              </w:rPr>
              <w:t xml:space="preserve">– </w:t>
            </w:r>
            <w:r w:rsidR="00450F6F" w:rsidRPr="00D84180">
              <w:rPr>
                <w:rFonts w:ascii="Garamond" w:hAnsi="Garamond" w:cs="Calibri Light"/>
                <w:sz w:val="22"/>
                <w:szCs w:val="22"/>
                <w:highlight w:val="yellow"/>
              </w:rPr>
              <w:t xml:space="preserve">предельная величина показателя эффективности, определенная </w:t>
            </w:r>
            <w:r w:rsidR="0002559D" w:rsidRPr="00D84180">
              <w:rPr>
                <w:rFonts w:ascii="Garamond" w:hAnsi="Garamond" w:cs="Calibri Light"/>
                <w:sz w:val="22"/>
                <w:szCs w:val="22"/>
                <w:highlight w:val="yellow"/>
              </w:rPr>
              <w:t xml:space="preserve">для ОПВ, проводимого в году </w:t>
            </w:r>
            <w:r w:rsidR="0002559D" w:rsidRPr="00D84180">
              <w:rPr>
                <w:rFonts w:ascii="Garamond" w:hAnsi="Garamond" w:cs="Calibri Light"/>
                <w:i/>
                <w:sz w:val="22"/>
                <w:szCs w:val="22"/>
                <w:highlight w:val="yellow"/>
              </w:rPr>
              <w:t>X</w:t>
            </w:r>
            <w:r w:rsidR="0002559D" w:rsidRPr="00D84180">
              <w:rPr>
                <w:rFonts w:ascii="Garamond" w:hAnsi="Garamond" w:cs="Calibri Light"/>
                <w:sz w:val="22"/>
                <w:szCs w:val="22"/>
                <w:highlight w:val="yellow"/>
              </w:rPr>
              <w:t xml:space="preserve">, </w:t>
            </w:r>
            <w:r w:rsidR="00450F6F" w:rsidRPr="00D84180">
              <w:rPr>
                <w:rFonts w:ascii="Garamond" w:hAnsi="Garamond" w:cs="Calibri Light"/>
                <w:sz w:val="22"/>
                <w:szCs w:val="22"/>
                <w:highlight w:val="yellow"/>
              </w:rPr>
              <w:t xml:space="preserve">в соответствии с </w:t>
            </w:r>
            <w:r w:rsidR="00D84180" w:rsidRPr="00D84180">
              <w:rPr>
                <w:rFonts w:ascii="Garamond" w:hAnsi="Garamond" w:cs="Calibri Light"/>
                <w:sz w:val="22"/>
                <w:szCs w:val="22"/>
                <w:highlight w:val="yellow"/>
              </w:rPr>
              <w:t>п</w:t>
            </w:r>
            <w:r w:rsidR="00450F6F" w:rsidRPr="00D84180">
              <w:rPr>
                <w:rFonts w:ascii="Garamond" w:hAnsi="Garamond" w:cs="Calibri Light"/>
                <w:sz w:val="22"/>
                <w:szCs w:val="22"/>
                <w:highlight w:val="yellow"/>
              </w:rPr>
              <w:t xml:space="preserve">риложением 17.1 к </w:t>
            </w:r>
            <w:r w:rsidR="006D331C" w:rsidRPr="00D84180">
              <w:rPr>
                <w:rFonts w:ascii="Garamond" w:hAnsi="Garamond" w:cs="Calibri Light"/>
                <w:i/>
                <w:sz w:val="22"/>
                <w:szCs w:val="22"/>
                <w:highlight w:val="yellow"/>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006D331C" w:rsidRPr="00D84180">
              <w:rPr>
                <w:rFonts w:ascii="Garamond" w:hAnsi="Garamond" w:cs="Calibri Light"/>
                <w:sz w:val="22"/>
                <w:szCs w:val="22"/>
                <w:highlight w:val="yellow"/>
              </w:rPr>
              <w:t xml:space="preserve"> (Приложение № 27 к</w:t>
            </w:r>
            <w:r w:rsidR="006D331C" w:rsidRPr="00D84180">
              <w:rPr>
                <w:rFonts w:ascii="Garamond" w:hAnsi="Garamond" w:cs="Calibri Light"/>
                <w:i/>
                <w:sz w:val="22"/>
                <w:szCs w:val="22"/>
                <w:highlight w:val="yellow"/>
              </w:rPr>
              <w:t xml:space="preserve"> Договору о присоединении к торговой системе оптового рынка</w:t>
            </w:r>
            <w:r w:rsidR="006D331C" w:rsidRPr="00D84180">
              <w:rPr>
                <w:rFonts w:ascii="Garamond" w:hAnsi="Garamond" w:cs="Calibri Light"/>
                <w:sz w:val="22"/>
                <w:szCs w:val="22"/>
                <w:highlight w:val="yellow"/>
              </w:rPr>
              <w:t>)</w:t>
            </w:r>
            <w:r w:rsidR="00D84180" w:rsidRPr="00D84180">
              <w:rPr>
                <w:rFonts w:ascii="Garamond" w:hAnsi="Garamond" w:cs="Calibri Light"/>
                <w:sz w:val="22"/>
                <w:szCs w:val="22"/>
                <w:highlight w:val="yellow"/>
              </w:rPr>
              <w:t>,</w:t>
            </w:r>
            <w:r w:rsidR="00450F6F" w:rsidRPr="00D84180">
              <w:rPr>
                <w:rFonts w:ascii="Garamond" w:hAnsi="Garamond" w:cs="Calibri Light"/>
                <w:sz w:val="22"/>
                <w:szCs w:val="22"/>
                <w:highlight w:val="yellow"/>
              </w:rPr>
              <w:t xml:space="preserve"> </w:t>
            </w:r>
            <w:r w:rsidR="0002559D" w:rsidRPr="00D84180">
              <w:rPr>
                <w:rFonts w:ascii="Garamond" w:hAnsi="Garamond" w:cs="Calibri Light"/>
                <w:sz w:val="22"/>
                <w:szCs w:val="22"/>
                <w:highlight w:val="yellow"/>
              </w:rPr>
              <w:t xml:space="preserve">для генерирующих объектов вида </w:t>
            </w:r>
            <w:r w:rsidR="0002559D" w:rsidRPr="00D84180">
              <w:rPr>
                <w:rFonts w:ascii="Garamond" w:hAnsi="Garamond" w:cs="Calibri Light"/>
                <w:i/>
                <w:sz w:val="22"/>
                <w:szCs w:val="22"/>
                <w:highlight w:val="yellow"/>
              </w:rPr>
              <w:t>t</w:t>
            </w:r>
            <w:r w:rsidR="0002559D" w:rsidRPr="00D84180">
              <w:rPr>
                <w:rFonts w:ascii="Garamond" w:hAnsi="Garamond" w:cs="Calibri Light"/>
                <w:sz w:val="22"/>
                <w:szCs w:val="22"/>
                <w:highlight w:val="yellow"/>
              </w:rPr>
              <w:t xml:space="preserve">, соответствующего виду, указанному в ДПМ ВИЭ, заключенных в отношении ГТП генерации </w:t>
            </w:r>
            <w:r w:rsidR="0002559D" w:rsidRPr="00D84180">
              <w:rPr>
                <w:rFonts w:ascii="Garamond" w:hAnsi="Garamond" w:cs="Calibri Light"/>
                <w:i/>
                <w:sz w:val="22"/>
                <w:szCs w:val="22"/>
                <w:highlight w:val="yellow"/>
              </w:rPr>
              <w:t>p</w:t>
            </w:r>
            <w:r w:rsidR="0002559D" w:rsidRPr="00D84180">
              <w:rPr>
                <w:rFonts w:ascii="Garamond" w:hAnsi="Garamond" w:cs="Calibri Light"/>
                <w:sz w:val="22"/>
                <w:szCs w:val="22"/>
                <w:highlight w:val="yellow"/>
              </w:rPr>
              <w:t xml:space="preserve">, и </w:t>
            </w:r>
            <w:r w:rsidR="0002559D" w:rsidRPr="00A040F2">
              <w:rPr>
                <w:rFonts w:ascii="Garamond" w:hAnsi="Garamond" w:cs="Calibri Light"/>
                <w:sz w:val="22"/>
                <w:szCs w:val="22"/>
                <w:highlight w:val="yellow"/>
              </w:rPr>
              <w:t xml:space="preserve">календарного года </w:t>
            </w:r>
            <w:proofErr w:type="spellStart"/>
            <w:r w:rsidR="0002559D" w:rsidRPr="00A040F2">
              <w:rPr>
                <w:rFonts w:ascii="Garamond" w:hAnsi="Garamond" w:cs="Calibri Light"/>
                <w:i/>
                <w:sz w:val="22"/>
                <w:szCs w:val="22"/>
                <w:highlight w:val="yellow"/>
              </w:rPr>
              <w:t>X</w:t>
            </w:r>
            <w:r w:rsidR="0002559D" w:rsidRPr="00D84180">
              <w:rPr>
                <w:rFonts w:ascii="Garamond" w:hAnsi="Garamond" w:cs="Calibri Light"/>
                <w:i/>
                <w:sz w:val="22"/>
                <w:szCs w:val="22"/>
                <w:highlight w:val="yellow"/>
              </w:rPr>
              <w:t>+k</w:t>
            </w:r>
            <w:proofErr w:type="spellEnd"/>
            <w:r w:rsidR="0002559D" w:rsidRPr="00D84180">
              <w:rPr>
                <w:rFonts w:ascii="Garamond" w:hAnsi="Garamond" w:cs="Calibri Light"/>
                <w:sz w:val="22"/>
                <w:szCs w:val="22"/>
                <w:highlight w:val="yellow"/>
              </w:rPr>
              <w:t>;</w:t>
            </w:r>
            <w:r w:rsidR="0002559D" w:rsidRPr="00D84180">
              <w:rPr>
                <w:rFonts w:ascii="Garamond" w:hAnsi="Garamond" w:cs="Calibri Light"/>
                <w:sz w:val="22"/>
                <w:szCs w:val="22"/>
              </w:rPr>
              <w:t xml:space="preserve"> </w:t>
            </w:r>
          </w:p>
          <w:p w:rsidR="00BC476B" w:rsidRPr="00D84180" w:rsidRDefault="00BC476B" w:rsidP="00BC476B">
            <w:pPr>
              <w:autoSpaceDE w:val="0"/>
              <w:autoSpaceDN w:val="0"/>
              <w:adjustRightInd w:val="0"/>
              <w:spacing w:before="120" w:after="120" w:line="288" w:lineRule="auto"/>
              <w:ind w:left="426"/>
              <w:jc w:val="both"/>
              <w:rPr>
                <w:rFonts w:ascii="Garamond" w:hAnsi="Garamond"/>
                <w:iCs/>
                <w:sz w:val="22"/>
                <w:szCs w:val="22"/>
              </w:rPr>
            </w:pPr>
            <w:r w:rsidRPr="00D84180">
              <w:rPr>
                <w:rFonts w:ascii="Garamond" w:hAnsi="Garamond"/>
                <w:position w:val="-14"/>
                <w:sz w:val="22"/>
                <w:szCs w:val="22"/>
                <w:highlight w:val="yellow"/>
              </w:rPr>
              <w:object w:dxaOrig="820" w:dyaOrig="400" w14:anchorId="313E88AF">
                <v:shape id="_x0000_i1067" type="#_x0000_t75" style="width:41.5pt;height:20.5pt" o:ole="">
                  <v:imagedata r:id="rId69" o:title=""/>
                </v:shape>
                <o:OLEObject Type="Embed" ProgID="Equation.3" ShapeID="_x0000_i1067" DrawAspect="Content" ObjectID="_1685934636" r:id="rId70"/>
              </w:object>
            </w:r>
            <w:r w:rsidRPr="00D84180">
              <w:rPr>
                <w:rFonts w:ascii="Garamond" w:hAnsi="Garamond"/>
                <w:sz w:val="22"/>
                <w:szCs w:val="22"/>
                <w:highlight w:val="yellow"/>
              </w:rPr>
              <w:t xml:space="preserve"> </w:t>
            </w:r>
            <w:r w:rsidR="00D84180" w:rsidRPr="00D84180">
              <w:rPr>
                <w:rFonts w:ascii="Garamond" w:hAnsi="Garamond"/>
                <w:sz w:val="22"/>
                <w:szCs w:val="22"/>
                <w:highlight w:val="yellow"/>
              </w:rPr>
              <w:t>–</w:t>
            </w:r>
            <w:r w:rsidRPr="00D84180">
              <w:rPr>
                <w:rFonts w:ascii="Garamond" w:hAnsi="Garamond"/>
                <w:sz w:val="22"/>
                <w:szCs w:val="22"/>
                <w:highlight w:val="yellow"/>
              </w:rPr>
              <w:t xml:space="preserve"> плановый годовой объем производства электрической энергии в отношении </w:t>
            </w:r>
            <w:r w:rsidRPr="00D84180">
              <w:rPr>
                <w:rFonts w:ascii="Garamond" w:hAnsi="Garamond"/>
                <w:color w:val="000000"/>
                <w:sz w:val="22"/>
                <w:szCs w:val="22"/>
                <w:highlight w:val="yellow"/>
              </w:rPr>
              <w:t>объекта генерации</w:t>
            </w:r>
            <w:r w:rsidRPr="00D84180">
              <w:rPr>
                <w:rFonts w:ascii="Garamond" w:hAnsi="Garamond"/>
                <w:iCs/>
                <w:color w:val="000000"/>
                <w:sz w:val="22"/>
                <w:szCs w:val="22"/>
                <w:highlight w:val="yellow"/>
              </w:rPr>
              <w:t xml:space="preserve"> </w:t>
            </w:r>
            <w:r w:rsidRPr="00D84180">
              <w:rPr>
                <w:rFonts w:ascii="Garamond" w:hAnsi="Garamond"/>
                <w:i/>
                <w:sz w:val="22"/>
                <w:szCs w:val="22"/>
                <w:highlight w:val="yellow"/>
              </w:rPr>
              <w:t>g</w:t>
            </w:r>
            <w:r w:rsidRPr="00D84180">
              <w:rPr>
                <w:rFonts w:ascii="Garamond" w:hAnsi="Garamond"/>
                <w:iCs/>
                <w:sz w:val="22"/>
                <w:szCs w:val="22"/>
                <w:highlight w:val="yellow"/>
              </w:rPr>
              <w:t xml:space="preserve">, </w:t>
            </w:r>
            <w:r w:rsidRPr="00D84180">
              <w:rPr>
                <w:rFonts w:ascii="Garamond" w:hAnsi="Garamond"/>
                <w:sz w:val="22"/>
                <w:szCs w:val="22"/>
                <w:highlight w:val="yellow"/>
              </w:rPr>
              <w:t xml:space="preserve">указанный </w:t>
            </w:r>
            <w:r w:rsidRPr="00D84180">
              <w:rPr>
                <w:rFonts w:ascii="Garamond" w:hAnsi="Garamond"/>
                <w:color w:val="000000"/>
                <w:sz w:val="22"/>
                <w:szCs w:val="22"/>
                <w:highlight w:val="yellow"/>
              </w:rPr>
              <w:t xml:space="preserve">в </w:t>
            </w:r>
            <w:r w:rsidRPr="00D84180">
              <w:rPr>
                <w:rFonts w:ascii="Garamond" w:hAnsi="Garamond"/>
                <w:sz w:val="22"/>
                <w:szCs w:val="22"/>
                <w:highlight w:val="yellow"/>
              </w:rPr>
              <w:t>приложении</w:t>
            </w:r>
            <w:r w:rsidR="006608D9" w:rsidRPr="00D84180">
              <w:rPr>
                <w:rFonts w:ascii="Garamond" w:hAnsi="Garamond"/>
                <w:sz w:val="22"/>
                <w:szCs w:val="22"/>
                <w:highlight w:val="yellow"/>
              </w:rPr>
              <w:t xml:space="preserve"> 2</w:t>
            </w:r>
            <w:r w:rsidRPr="00D84180">
              <w:rPr>
                <w:rFonts w:ascii="Garamond" w:hAnsi="Garamond"/>
                <w:sz w:val="22"/>
                <w:szCs w:val="22"/>
                <w:highlight w:val="yellow"/>
              </w:rPr>
              <w:t xml:space="preserve"> к ДПМ ВИЭ</w:t>
            </w:r>
            <w:r w:rsidR="00286337" w:rsidRPr="00D84180">
              <w:rPr>
                <w:rFonts w:ascii="Garamond" w:hAnsi="Garamond"/>
                <w:sz w:val="22"/>
                <w:szCs w:val="22"/>
              </w:rPr>
              <w:t>.</w:t>
            </w:r>
            <w:r w:rsidRPr="00D84180">
              <w:rPr>
                <w:rFonts w:ascii="Garamond" w:hAnsi="Garamond"/>
                <w:sz w:val="22"/>
                <w:szCs w:val="22"/>
              </w:rPr>
              <w:t xml:space="preserve"> </w:t>
            </w:r>
          </w:p>
          <w:p w:rsidR="006608D9" w:rsidRPr="00D84180" w:rsidRDefault="00323C3F" w:rsidP="00323C3F">
            <w:pPr>
              <w:tabs>
                <w:tab w:val="left" w:pos="616"/>
              </w:tabs>
              <w:spacing w:before="120" w:after="120"/>
              <w:ind w:firstLine="601"/>
              <w:jc w:val="both"/>
              <w:rPr>
                <w:rFonts w:ascii="Garamond" w:hAnsi="Garamond"/>
                <w:bCs/>
                <w:sz w:val="22"/>
                <w:szCs w:val="22"/>
              </w:rPr>
            </w:pPr>
            <w:r w:rsidRPr="00D84180">
              <w:rPr>
                <w:rFonts w:ascii="Garamond" w:hAnsi="Garamond"/>
                <w:bCs/>
                <w:sz w:val="22"/>
                <w:szCs w:val="22"/>
              </w:rPr>
              <w:t xml:space="preserve">В случае если участником оптового рынка </w:t>
            </w:r>
            <w:proofErr w:type="spellStart"/>
            <w:r w:rsidRPr="00D84180">
              <w:rPr>
                <w:rFonts w:ascii="Garamond" w:hAnsi="Garamond"/>
                <w:bCs/>
                <w:i/>
                <w:sz w:val="22"/>
                <w:szCs w:val="22"/>
                <w:lang w:val="en-US"/>
              </w:rPr>
              <w:t>i</w:t>
            </w:r>
            <w:proofErr w:type="spellEnd"/>
            <w:r w:rsidRPr="00D84180">
              <w:rPr>
                <w:rFonts w:ascii="Garamond" w:hAnsi="Garamond"/>
                <w:bCs/>
                <w:sz w:val="22"/>
                <w:szCs w:val="22"/>
              </w:rPr>
              <w:t xml:space="preserve"> – </w:t>
            </w:r>
            <w:r w:rsidRPr="00D84180">
              <w:rPr>
                <w:rFonts w:ascii="Garamond" w:hAnsi="Garamond"/>
                <w:sz w:val="22"/>
                <w:szCs w:val="22"/>
              </w:rPr>
              <w:t xml:space="preserve">продавцом по ДПМ ВИЭ в расчетном месяце </w:t>
            </w:r>
            <w:r w:rsidRPr="00D84180">
              <w:rPr>
                <w:rFonts w:ascii="Garamond" w:hAnsi="Garamond"/>
                <w:i/>
                <w:sz w:val="22"/>
                <w:szCs w:val="22"/>
                <w:lang w:val="en-US"/>
              </w:rPr>
              <w:t>m</w:t>
            </w:r>
            <w:r w:rsidRPr="00D84180">
              <w:rPr>
                <w:rFonts w:ascii="Garamond" w:hAnsi="Garamond"/>
                <w:sz w:val="22"/>
                <w:szCs w:val="22"/>
              </w:rPr>
              <w:t xml:space="preserve"> выполнены предусмотренные </w:t>
            </w:r>
            <w:r w:rsidRPr="00D84180">
              <w:rPr>
                <w:rFonts w:ascii="Garamond" w:hAnsi="Garamond"/>
                <w:i/>
                <w:sz w:val="22"/>
                <w:szCs w:val="22"/>
              </w:rPr>
              <w:t>Договором</w:t>
            </w:r>
            <w:r w:rsidRPr="00D84180">
              <w:rPr>
                <w:rFonts w:ascii="Garamond" w:hAnsi="Garamond"/>
                <w:sz w:val="22"/>
                <w:szCs w:val="22"/>
              </w:rPr>
              <w:t xml:space="preserve"> </w:t>
            </w:r>
            <w:r w:rsidRPr="00D84180">
              <w:rPr>
                <w:rFonts w:ascii="Garamond" w:hAnsi="Garamond"/>
                <w:i/>
                <w:spacing w:val="4"/>
                <w:sz w:val="22"/>
                <w:szCs w:val="22"/>
              </w:rPr>
              <w:t>о присоединении к торговой системе оптового рынка</w:t>
            </w:r>
            <w:r w:rsidRPr="00D84180">
              <w:rPr>
                <w:rFonts w:ascii="Garamond" w:hAnsi="Garamond"/>
                <w:sz w:val="22"/>
                <w:szCs w:val="22"/>
              </w:rPr>
              <w:t xml:space="preserve"> и ДПМ ВИЭ требования по предоставлению дополнительного обеспечения </w:t>
            </w:r>
            <w:r w:rsidRPr="00D84180">
              <w:rPr>
                <w:rFonts w:ascii="Garamond" w:hAnsi="Garamond"/>
                <w:bCs/>
                <w:sz w:val="22"/>
                <w:szCs w:val="22"/>
              </w:rPr>
              <w:t>исполнения обязательств в целях обеспечения исполнения своих обязательств по указанным договорам</w:t>
            </w:r>
            <w:r w:rsidR="00286337" w:rsidRPr="006415B0">
              <w:rPr>
                <w:rFonts w:ascii="Garamond" w:hAnsi="Garamond"/>
                <w:bCs/>
                <w:sz w:val="22"/>
                <w:szCs w:val="22"/>
                <w:highlight w:val="yellow"/>
              </w:rPr>
              <w:t>:</w:t>
            </w:r>
          </w:p>
          <w:p w:rsidR="00323C3F" w:rsidRPr="00D84180" w:rsidRDefault="006608D9" w:rsidP="00323C3F">
            <w:pPr>
              <w:tabs>
                <w:tab w:val="left" w:pos="616"/>
              </w:tabs>
              <w:spacing w:before="120" w:after="120"/>
              <w:ind w:firstLine="601"/>
              <w:jc w:val="both"/>
              <w:rPr>
                <w:rFonts w:ascii="Garamond" w:hAnsi="Garamond"/>
                <w:sz w:val="22"/>
                <w:szCs w:val="22"/>
              </w:rPr>
            </w:pPr>
            <w:r w:rsidRPr="00D84180">
              <w:rPr>
                <w:rFonts w:ascii="Garamond" w:eastAsia="Batang" w:hAnsi="Garamond"/>
                <w:sz w:val="22"/>
                <w:szCs w:val="22"/>
                <w:highlight w:val="yellow"/>
                <w:lang w:eastAsia="ar-SA"/>
              </w:rPr>
              <w:t>для ДПМ ВИЭ, заключенны</w:t>
            </w:r>
            <w:r w:rsidR="00286337" w:rsidRPr="00D84180">
              <w:rPr>
                <w:rFonts w:ascii="Garamond" w:eastAsia="Batang" w:hAnsi="Garamond"/>
                <w:sz w:val="22"/>
                <w:szCs w:val="22"/>
                <w:highlight w:val="yellow"/>
                <w:lang w:eastAsia="ar-SA"/>
              </w:rPr>
              <w:t>х</w:t>
            </w:r>
            <w:r w:rsidRPr="00D84180">
              <w:rPr>
                <w:rFonts w:ascii="Garamond" w:eastAsia="Batang" w:hAnsi="Garamond"/>
                <w:sz w:val="22"/>
                <w:szCs w:val="22"/>
                <w:highlight w:val="yellow"/>
                <w:lang w:eastAsia="ar-SA"/>
              </w:rPr>
              <w:t xml:space="preserve"> по итогам ОПВ, проводимых </w:t>
            </w:r>
            <w:r w:rsidR="003B7903" w:rsidRPr="00D84180">
              <w:rPr>
                <w:rFonts w:ascii="Garamond" w:eastAsia="Batang" w:hAnsi="Garamond"/>
                <w:sz w:val="22"/>
                <w:szCs w:val="22"/>
                <w:highlight w:val="yellow"/>
                <w:lang w:eastAsia="ar-SA"/>
              </w:rPr>
              <w:t>до</w:t>
            </w:r>
            <w:r w:rsidRPr="00D84180">
              <w:rPr>
                <w:rFonts w:ascii="Garamond" w:eastAsia="Batang" w:hAnsi="Garamond"/>
                <w:sz w:val="22"/>
                <w:szCs w:val="22"/>
                <w:highlight w:val="yellow"/>
                <w:lang w:eastAsia="ar-SA"/>
              </w:rPr>
              <w:t xml:space="preserve"> 1 января 2021 года</w:t>
            </w:r>
            <w:r w:rsidR="006415B0">
              <w:rPr>
                <w:rFonts w:ascii="Garamond" w:eastAsia="Batang" w:hAnsi="Garamond"/>
                <w:sz w:val="22"/>
                <w:szCs w:val="22"/>
                <w:highlight w:val="yellow"/>
                <w:lang w:eastAsia="ar-SA"/>
              </w:rPr>
              <w:t>,</w:t>
            </w:r>
            <w:r w:rsidR="003B7903" w:rsidRPr="00D84180">
              <w:rPr>
                <w:rFonts w:ascii="Garamond" w:eastAsia="Batang" w:hAnsi="Garamond"/>
                <w:sz w:val="22"/>
                <w:szCs w:val="22"/>
                <w:highlight w:val="yellow"/>
                <w:lang w:eastAsia="ar-SA"/>
              </w:rPr>
              <w:t xml:space="preserve"> </w:t>
            </w:r>
            <w:r w:rsidR="00323C3F" w:rsidRPr="00D84180">
              <w:rPr>
                <w:rFonts w:ascii="Garamond" w:hAnsi="Garamond"/>
                <w:bCs/>
                <w:sz w:val="22"/>
                <w:szCs w:val="22"/>
              </w:rPr>
              <w:t>до истечения 27 (двадцати семи) месяцев с даты начала поставки мощности на 27 месяцев с даты начала поставки мощности (далее – дополнительное обеспечение на 27 месяцев),</w:t>
            </w:r>
            <w:r w:rsidR="00323C3F" w:rsidRPr="00D84180" w:rsidDel="00065667">
              <w:rPr>
                <w:rFonts w:ascii="Garamond" w:hAnsi="Garamond"/>
                <w:bCs/>
                <w:sz w:val="22"/>
                <w:szCs w:val="22"/>
              </w:rPr>
              <w:t xml:space="preserve"> </w:t>
            </w:r>
            <w:r w:rsidR="00323C3F" w:rsidRPr="00D84180">
              <w:rPr>
                <w:rFonts w:ascii="Garamond" w:hAnsi="Garamond"/>
                <w:sz w:val="22"/>
                <w:szCs w:val="22"/>
              </w:rPr>
              <w:t xml:space="preserve">КО не позднее 16-го числа расчетного месяца </w:t>
            </w:r>
            <w:r w:rsidR="00323C3F" w:rsidRPr="00D84180">
              <w:rPr>
                <w:rFonts w:ascii="Garamond" w:hAnsi="Garamond"/>
                <w:i/>
                <w:sz w:val="22"/>
                <w:szCs w:val="22"/>
                <w:lang w:val="en-US"/>
              </w:rPr>
              <w:t>m</w:t>
            </w:r>
            <w:r w:rsidR="00323C3F" w:rsidRPr="00D84180">
              <w:rPr>
                <w:rFonts w:ascii="Garamond" w:hAnsi="Garamond"/>
                <w:i/>
                <w:sz w:val="22"/>
                <w:szCs w:val="22"/>
              </w:rPr>
              <w:t>+</w:t>
            </w:r>
            <w:r w:rsidR="00323C3F" w:rsidRPr="00D84180">
              <w:rPr>
                <w:rFonts w:ascii="Garamond" w:hAnsi="Garamond"/>
                <w:sz w:val="22"/>
                <w:szCs w:val="22"/>
              </w:rPr>
              <w:t xml:space="preserve">1 определяет совокупный размер дополнительного обеспечения исполнения обязательств участника оптового рынка </w:t>
            </w:r>
            <w:r w:rsidR="00323C3F" w:rsidRPr="00D84180">
              <w:rPr>
                <w:rFonts w:ascii="Garamond" w:hAnsi="Garamond"/>
                <w:i/>
                <w:sz w:val="22"/>
                <w:szCs w:val="22"/>
              </w:rPr>
              <w:t xml:space="preserve">i </w:t>
            </w:r>
            <w:r w:rsidR="00323C3F" w:rsidRPr="00D84180">
              <w:rPr>
                <w:rFonts w:ascii="Garamond" w:hAnsi="Garamond"/>
                <w:sz w:val="22"/>
                <w:szCs w:val="22"/>
              </w:rPr>
              <w:t xml:space="preserve">– продавца мощности по ДПМ ВИЭ в отношении ГТП генерации </w:t>
            </w:r>
            <w:r w:rsidR="00323C3F" w:rsidRPr="00D84180">
              <w:rPr>
                <w:rFonts w:ascii="Garamond" w:hAnsi="Garamond"/>
                <w:i/>
                <w:sz w:val="22"/>
                <w:szCs w:val="22"/>
              </w:rPr>
              <w:t>p</w:t>
            </w:r>
            <w:r w:rsidR="00323C3F" w:rsidRPr="00D84180">
              <w:rPr>
                <w:rFonts w:ascii="Garamond" w:hAnsi="Garamond"/>
                <w:sz w:val="22"/>
                <w:szCs w:val="22"/>
              </w:rPr>
              <w:t xml:space="preserve"> в соответствии с формулой (с точностью до копеек с учетом правил математического округления):</w:t>
            </w:r>
          </w:p>
          <w:p w:rsidR="00323C3F" w:rsidRPr="00D84180" w:rsidRDefault="00323C3F" w:rsidP="00323C3F">
            <w:pPr>
              <w:tabs>
                <w:tab w:val="left" w:pos="616"/>
              </w:tabs>
              <w:spacing w:before="120" w:after="120"/>
              <w:ind w:firstLine="601"/>
              <w:jc w:val="center"/>
              <w:rPr>
                <w:rFonts w:ascii="Garamond" w:hAnsi="Garamond"/>
                <w:position w:val="-14"/>
                <w:sz w:val="22"/>
                <w:szCs w:val="22"/>
              </w:rPr>
            </w:pPr>
            <w:r w:rsidRPr="00D84180">
              <w:rPr>
                <w:rFonts w:ascii="Garamond" w:hAnsi="Garamond"/>
                <w:position w:val="-14"/>
                <w:sz w:val="22"/>
                <w:szCs w:val="22"/>
              </w:rPr>
              <w:object w:dxaOrig="5080" w:dyaOrig="400" w14:anchorId="3CD6FE95">
                <v:shape id="_x0000_i1068" type="#_x0000_t75" style="width:256pt;height:20.5pt" o:ole="">
                  <v:imagedata r:id="rId58" o:title=""/>
                </v:shape>
                <o:OLEObject Type="Embed" ProgID="Equation.3" ShapeID="_x0000_i1068" DrawAspect="Content" ObjectID="_1685934637" r:id="rId71"/>
              </w:object>
            </w:r>
            <w:r w:rsidR="003B7903" w:rsidRPr="00D84180">
              <w:rPr>
                <w:rFonts w:ascii="Garamond" w:hAnsi="Garamond"/>
                <w:position w:val="-14"/>
                <w:sz w:val="22"/>
                <w:szCs w:val="22"/>
                <w:highlight w:val="yellow"/>
              </w:rPr>
              <w:t>;</w:t>
            </w:r>
          </w:p>
          <w:p w:rsidR="00243F4A" w:rsidRPr="00D84180" w:rsidRDefault="003B7903" w:rsidP="003B7903">
            <w:pPr>
              <w:tabs>
                <w:tab w:val="left" w:pos="616"/>
              </w:tabs>
              <w:spacing w:before="120" w:after="120"/>
              <w:ind w:firstLine="601"/>
              <w:jc w:val="both"/>
              <w:rPr>
                <w:rFonts w:ascii="Garamond" w:eastAsia="Batang" w:hAnsi="Garamond"/>
                <w:sz w:val="22"/>
                <w:szCs w:val="22"/>
                <w:highlight w:val="yellow"/>
                <w:lang w:eastAsia="ar-SA"/>
              </w:rPr>
            </w:pPr>
            <w:r w:rsidRPr="00D84180">
              <w:rPr>
                <w:rFonts w:ascii="Garamond" w:eastAsia="Batang" w:hAnsi="Garamond"/>
                <w:sz w:val="22"/>
                <w:szCs w:val="22"/>
                <w:highlight w:val="yellow"/>
                <w:lang w:eastAsia="ar-SA"/>
              </w:rPr>
              <w:t>для ДПМ ВИЭ, заключенны</w:t>
            </w:r>
            <w:r w:rsidR="00286337" w:rsidRPr="00D84180">
              <w:rPr>
                <w:rFonts w:ascii="Garamond" w:eastAsia="Batang" w:hAnsi="Garamond"/>
                <w:sz w:val="22"/>
                <w:szCs w:val="22"/>
                <w:highlight w:val="yellow"/>
                <w:lang w:eastAsia="ar-SA"/>
              </w:rPr>
              <w:t>х</w:t>
            </w:r>
            <w:r w:rsidRPr="00D84180">
              <w:rPr>
                <w:rFonts w:ascii="Garamond" w:eastAsia="Batang" w:hAnsi="Garamond"/>
                <w:sz w:val="22"/>
                <w:szCs w:val="22"/>
                <w:highlight w:val="yellow"/>
                <w:lang w:eastAsia="ar-SA"/>
              </w:rPr>
              <w:t xml:space="preserve"> по итогам ОПВ, проводимых после 1 января 2021 года</w:t>
            </w:r>
            <w:r w:rsidR="00243F4A" w:rsidRPr="00D84180">
              <w:rPr>
                <w:rFonts w:ascii="Garamond" w:eastAsia="Batang" w:hAnsi="Garamond"/>
                <w:sz w:val="22"/>
                <w:szCs w:val="22"/>
                <w:highlight w:val="yellow"/>
                <w:lang w:eastAsia="ar-SA"/>
              </w:rPr>
              <w:t>:</w:t>
            </w:r>
          </w:p>
          <w:p w:rsidR="003B7903" w:rsidRPr="00D84180" w:rsidRDefault="00D84180" w:rsidP="003B7903">
            <w:pPr>
              <w:tabs>
                <w:tab w:val="left" w:pos="616"/>
              </w:tabs>
              <w:spacing w:before="120" w:after="120"/>
              <w:ind w:firstLine="601"/>
              <w:jc w:val="both"/>
              <w:rPr>
                <w:rFonts w:ascii="Garamond" w:hAnsi="Garamond"/>
                <w:sz w:val="22"/>
                <w:szCs w:val="22"/>
                <w:highlight w:val="yellow"/>
              </w:rPr>
            </w:pPr>
            <w:r>
              <w:rPr>
                <w:rFonts w:ascii="Garamond" w:eastAsia="Batang" w:hAnsi="Garamond"/>
                <w:sz w:val="22"/>
                <w:szCs w:val="22"/>
                <w:highlight w:val="yellow"/>
                <w:lang w:eastAsia="ar-SA"/>
              </w:rPr>
              <w:t>–</w:t>
            </w:r>
            <w:r w:rsidR="003B7903" w:rsidRPr="00D84180">
              <w:rPr>
                <w:rFonts w:ascii="Garamond" w:eastAsia="Batang" w:hAnsi="Garamond"/>
                <w:sz w:val="22"/>
                <w:szCs w:val="22"/>
                <w:highlight w:val="yellow"/>
                <w:lang w:eastAsia="ar-SA"/>
              </w:rPr>
              <w:t xml:space="preserve"> </w:t>
            </w:r>
            <w:r w:rsidR="003B4F5C" w:rsidRPr="00D84180">
              <w:rPr>
                <w:rFonts w:ascii="Garamond" w:hAnsi="Garamond"/>
                <w:bCs/>
                <w:sz w:val="22"/>
                <w:szCs w:val="22"/>
                <w:highlight w:val="yellow"/>
              </w:rPr>
              <w:t>размер первоначального дополнительного обеспечения</w:t>
            </w:r>
            <w:r w:rsidR="003B4F5C" w:rsidRPr="00D84180">
              <w:rPr>
                <w:rFonts w:ascii="Garamond" w:hAnsi="Garamond"/>
                <w:sz w:val="22"/>
                <w:szCs w:val="22"/>
                <w:highlight w:val="yellow"/>
              </w:rPr>
              <w:t xml:space="preserve"> исполнения обязательств участника оптового рынка </w:t>
            </w:r>
            <w:r w:rsidR="003B4F5C" w:rsidRPr="00D84180">
              <w:rPr>
                <w:rFonts w:ascii="Garamond" w:hAnsi="Garamond"/>
                <w:i/>
                <w:sz w:val="22"/>
                <w:szCs w:val="22"/>
                <w:highlight w:val="yellow"/>
              </w:rPr>
              <w:t xml:space="preserve">i </w:t>
            </w:r>
            <w:r w:rsidR="003B4F5C" w:rsidRPr="00D84180">
              <w:rPr>
                <w:rFonts w:ascii="Garamond" w:hAnsi="Garamond"/>
                <w:sz w:val="22"/>
                <w:szCs w:val="22"/>
                <w:highlight w:val="yellow"/>
              </w:rPr>
              <w:t xml:space="preserve">– продавца мощности по ДПМ ВИЭ в отношении ГТП генерации </w:t>
            </w:r>
            <w:r w:rsidR="003B4F5C" w:rsidRPr="00D84180">
              <w:rPr>
                <w:rFonts w:ascii="Garamond" w:hAnsi="Garamond"/>
                <w:i/>
                <w:sz w:val="22"/>
                <w:szCs w:val="22"/>
                <w:highlight w:val="yellow"/>
              </w:rPr>
              <w:t>p</w:t>
            </w:r>
            <w:r w:rsidR="00010498" w:rsidRPr="00D84180">
              <w:rPr>
                <w:rFonts w:ascii="Garamond" w:hAnsi="Garamond"/>
                <w:bCs/>
                <w:sz w:val="22"/>
                <w:szCs w:val="22"/>
                <w:highlight w:val="yellow"/>
              </w:rPr>
              <w:t xml:space="preserve"> </w:t>
            </w:r>
            <w:r w:rsidR="003B4F5C" w:rsidRPr="00D84180">
              <w:rPr>
                <w:rFonts w:ascii="Garamond" w:hAnsi="Garamond"/>
                <w:bCs/>
                <w:sz w:val="22"/>
                <w:szCs w:val="22"/>
                <w:highlight w:val="yellow"/>
              </w:rPr>
              <w:t xml:space="preserve">определяется </w:t>
            </w:r>
            <w:r w:rsidR="003B7903" w:rsidRPr="00D84180">
              <w:rPr>
                <w:rFonts w:ascii="Garamond" w:hAnsi="Garamond"/>
                <w:sz w:val="22"/>
                <w:szCs w:val="22"/>
                <w:highlight w:val="yellow"/>
              </w:rPr>
              <w:t xml:space="preserve">КО не позднее 16-го числа расчетного месяца </w:t>
            </w:r>
            <w:r w:rsidR="003B7903" w:rsidRPr="00D84180">
              <w:rPr>
                <w:rFonts w:ascii="Garamond" w:hAnsi="Garamond"/>
                <w:i/>
                <w:sz w:val="22"/>
                <w:szCs w:val="22"/>
                <w:highlight w:val="yellow"/>
                <w:lang w:val="en-US"/>
              </w:rPr>
              <w:t>m</w:t>
            </w:r>
            <w:r w:rsidR="003B7903" w:rsidRPr="00D84180">
              <w:rPr>
                <w:rFonts w:ascii="Garamond" w:hAnsi="Garamond"/>
                <w:i/>
                <w:sz w:val="22"/>
                <w:szCs w:val="22"/>
                <w:highlight w:val="yellow"/>
              </w:rPr>
              <w:t>+</w:t>
            </w:r>
            <w:r w:rsidR="003B7903" w:rsidRPr="00D84180">
              <w:rPr>
                <w:rFonts w:ascii="Garamond" w:hAnsi="Garamond"/>
                <w:sz w:val="22"/>
                <w:szCs w:val="22"/>
                <w:highlight w:val="yellow"/>
              </w:rPr>
              <w:t xml:space="preserve">1 в соответствии с </w:t>
            </w:r>
            <w:r w:rsidR="003B4F5C" w:rsidRPr="00D84180">
              <w:rPr>
                <w:rFonts w:ascii="Garamond" w:hAnsi="Garamond"/>
                <w:sz w:val="22"/>
                <w:szCs w:val="22"/>
                <w:highlight w:val="yellow"/>
              </w:rPr>
              <w:t xml:space="preserve">формулой </w:t>
            </w:r>
            <w:r w:rsidR="003B7903" w:rsidRPr="00D84180">
              <w:rPr>
                <w:rFonts w:ascii="Garamond" w:hAnsi="Garamond"/>
                <w:sz w:val="22"/>
                <w:szCs w:val="22"/>
                <w:highlight w:val="yellow"/>
              </w:rPr>
              <w:t>(с точностью до копеек с учетом правил математического округления):</w:t>
            </w:r>
          </w:p>
          <w:p w:rsidR="003B7903" w:rsidRPr="00D84180" w:rsidRDefault="0002559D" w:rsidP="00323C3F">
            <w:pPr>
              <w:tabs>
                <w:tab w:val="left" w:pos="616"/>
              </w:tabs>
              <w:spacing w:before="120" w:after="120"/>
              <w:ind w:firstLine="601"/>
              <w:jc w:val="center"/>
              <w:rPr>
                <w:rFonts w:ascii="Garamond" w:hAnsi="Garamond"/>
                <w:position w:val="-14"/>
                <w:sz w:val="22"/>
                <w:szCs w:val="22"/>
                <w:highlight w:val="yellow"/>
              </w:rPr>
            </w:pPr>
            <w:r w:rsidRPr="00D84180">
              <w:rPr>
                <w:rFonts w:ascii="Garamond" w:hAnsi="Garamond"/>
                <w:position w:val="-14"/>
                <w:sz w:val="22"/>
                <w:szCs w:val="22"/>
                <w:highlight w:val="yellow"/>
              </w:rPr>
              <w:object w:dxaOrig="4060" w:dyaOrig="400" w14:anchorId="37429F50">
                <v:shape id="_x0000_i1069" type="#_x0000_t75" style="width:230.5pt;height:24pt" o:ole="">
                  <v:imagedata r:id="rId72" o:title=""/>
                </v:shape>
                <o:OLEObject Type="Embed" ProgID="Equation.3" ShapeID="_x0000_i1069" DrawAspect="Content" ObjectID="_1685934638" r:id="rId73"/>
              </w:object>
            </w:r>
            <w:r w:rsidR="00520A73" w:rsidRPr="00D84180">
              <w:rPr>
                <w:rFonts w:ascii="Garamond" w:hAnsi="Garamond"/>
                <w:position w:val="-14"/>
                <w:sz w:val="22"/>
                <w:szCs w:val="22"/>
                <w:highlight w:val="yellow"/>
              </w:rPr>
              <w:t>,</w:t>
            </w:r>
          </w:p>
          <w:p w:rsidR="00243F4A" w:rsidRPr="00D84180" w:rsidRDefault="00D84180" w:rsidP="00243F4A">
            <w:pPr>
              <w:tabs>
                <w:tab w:val="left" w:pos="616"/>
              </w:tabs>
              <w:spacing w:before="120" w:after="120"/>
              <w:ind w:firstLine="601"/>
              <w:jc w:val="both"/>
              <w:rPr>
                <w:rFonts w:ascii="Garamond" w:hAnsi="Garamond"/>
                <w:sz w:val="22"/>
                <w:szCs w:val="22"/>
                <w:highlight w:val="yellow"/>
              </w:rPr>
            </w:pPr>
            <w:r>
              <w:rPr>
                <w:rFonts w:ascii="Garamond" w:hAnsi="Garamond"/>
                <w:bCs/>
                <w:sz w:val="22"/>
                <w:szCs w:val="22"/>
                <w:highlight w:val="yellow"/>
              </w:rPr>
              <w:t>–</w:t>
            </w:r>
            <w:r w:rsidR="00243F4A" w:rsidRPr="00D84180">
              <w:rPr>
                <w:rFonts w:ascii="Garamond" w:hAnsi="Garamond"/>
                <w:bCs/>
                <w:sz w:val="22"/>
                <w:szCs w:val="22"/>
                <w:highlight w:val="yellow"/>
              </w:rPr>
              <w:t xml:space="preserve"> </w:t>
            </w:r>
            <w:r w:rsidR="003B4F5C" w:rsidRPr="00D84180">
              <w:rPr>
                <w:rFonts w:ascii="Garamond" w:hAnsi="Garamond"/>
                <w:bCs/>
                <w:sz w:val="22"/>
                <w:szCs w:val="22"/>
                <w:highlight w:val="yellow"/>
              </w:rPr>
              <w:t>размер повторного дополнительного обеспечения</w:t>
            </w:r>
            <w:r w:rsidR="003B4F5C" w:rsidRPr="00D84180">
              <w:rPr>
                <w:rFonts w:ascii="Garamond" w:hAnsi="Garamond"/>
                <w:sz w:val="22"/>
                <w:szCs w:val="22"/>
                <w:highlight w:val="yellow"/>
              </w:rPr>
              <w:t xml:space="preserve"> исполнения обязательств участника оптового рынка </w:t>
            </w:r>
            <w:r w:rsidR="003B4F5C" w:rsidRPr="00D84180">
              <w:rPr>
                <w:rFonts w:ascii="Garamond" w:hAnsi="Garamond"/>
                <w:i/>
                <w:sz w:val="22"/>
                <w:szCs w:val="22"/>
                <w:highlight w:val="yellow"/>
              </w:rPr>
              <w:t xml:space="preserve">i </w:t>
            </w:r>
            <w:r w:rsidR="003B4F5C" w:rsidRPr="00D84180">
              <w:rPr>
                <w:rFonts w:ascii="Garamond" w:hAnsi="Garamond"/>
                <w:sz w:val="22"/>
                <w:szCs w:val="22"/>
                <w:highlight w:val="yellow"/>
              </w:rPr>
              <w:t xml:space="preserve">– продавца мощности по ДПМ ВИЭ в отношении ГТП генерации </w:t>
            </w:r>
            <w:r w:rsidR="003B4F5C" w:rsidRPr="00D84180">
              <w:rPr>
                <w:rFonts w:ascii="Garamond" w:hAnsi="Garamond"/>
                <w:i/>
                <w:sz w:val="22"/>
                <w:szCs w:val="22"/>
                <w:highlight w:val="yellow"/>
              </w:rPr>
              <w:t>p</w:t>
            </w:r>
            <w:r w:rsidR="003B4F5C" w:rsidRPr="00D84180">
              <w:rPr>
                <w:rFonts w:ascii="Garamond" w:hAnsi="Garamond"/>
                <w:bCs/>
                <w:sz w:val="22"/>
                <w:szCs w:val="22"/>
                <w:highlight w:val="yellow"/>
              </w:rPr>
              <w:t xml:space="preserve"> определяется </w:t>
            </w:r>
            <w:r w:rsidR="00243F4A" w:rsidRPr="00D84180">
              <w:rPr>
                <w:rFonts w:ascii="Garamond" w:hAnsi="Garamond"/>
                <w:sz w:val="22"/>
                <w:szCs w:val="22"/>
                <w:highlight w:val="yellow"/>
              </w:rPr>
              <w:t xml:space="preserve">КО не позднее 16-го числа расчетного месяца </w:t>
            </w:r>
            <w:r w:rsidR="00243F4A" w:rsidRPr="00D84180">
              <w:rPr>
                <w:rFonts w:ascii="Garamond" w:hAnsi="Garamond"/>
                <w:i/>
                <w:sz w:val="22"/>
                <w:szCs w:val="22"/>
                <w:highlight w:val="yellow"/>
                <w:lang w:val="en-US"/>
              </w:rPr>
              <w:t>m</w:t>
            </w:r>
            <w:r w:rsidR="00243F4A" w:rsidRPr="00D84180">
              <w:rPr>
                <w:rFonts w:ascii="Garamond" w:hAnsi="Garamond"/>
                <w:i/>
                <w:sz w:val="22"/>
                <w:szCs w:val="22"/>
                <w:highlight w:val="yellow"/>
              </w:rPr>
              <w:t>+</w:t>
            </w:r>
            <w:r w:rsidR="00243F4A" w:rsidRPr="00D84180">
              <w:rPr>
                <w:rFonts w:ascii="Garamond" w:hAnsi="Garamond"/>
                <w:sz w:val="22"/>
                <w:szCs w:val="22"/>
                <w:highlight w:val="yellow"/>
              </w:rPr>
              <w:t xml:space="preserve">1 в соответствии с </w:t>
            </w:r>
            <w:r w:rsidR="003B4F5C" w:rsidRPr="00D84180">
              <w:rPr>
                <w:rFonts w:ascii="Garamond" w:hAnsi="Garamond"/>
                <w:sz w:val="22"/>
                <w:szCs w:val="22"/>
                <w:highlight w:val="yellow"/>
              </w:rPr>
              <w:t xml:space="preserve">формулой </w:t>
            </w:r>
            <w:r w:rsidR="00243F4A" w:rsidRPr="00D84180">
              <w:rPr>
                <w:rFonts w:ascii="Garamond" w:hAnsi="Garamond"/>
                <w:sz w:val="22"/>
                <w:szCs w:val="22"/>
                <w:highlight w:val="yellow"/>
              </w:rPr>
              <w:t>(с точностью до копеек с учетом правил математического округления):</w:t>
            </w:r>
            <w:r w:rsidR="00243F4A" w:rsidRPr="00D84180">
              <w:rPr>
                <w:rFonts w:ascii="Garamond" w:hAnsi="Garamond"/>
                <w:bCs/>
                <w:sz w:val="22"/>
                <w:szCs w:val="22"/>
                <w:highlight w:val="yellow"/>
              </w:rPr>
              <w:t xml:space="preserve"> </w:t>
            </w:r>
          </w:p>
          <w:p w:rsidR="00323C3F" w:rsidRPr="00F2576A" w:rsidRDefault="0002559D" w:rsidP="00F2576A">
            <w:pPr>
              <w:tabs>
                <w:tab w:val="left" w:pos="616"/>
              </w:tabs>
              <w:spacing w:before="120" w:after="120"/>
              <w:ind w:firstLine="601"/>
              <w:jc w:val="center"/>
              <w:rPr>
                <w:rFonts w:ascii="Garamond" w:hAnsi="Garamond"/>
                <w:position w:val="-14"/>
                <w:sz w:val="22"/>
                <w:szCs w:val="22"/>
              </w:rPr>
            </w:pPr>
            <w:r w:rsidRPr="00D84180">
              <w:rPr>
                <w:rFonts w:ascii="Garamond" w:hAnsi="Garamond"/>
                <w:position w:val="-14"/>
                <w:sz w:val="22"/>
                <w:szCs w:val="22"/>
                <w:highlight w:val="yellow"/>
              </w:rPr>
              <w:object w:dxaOrig="4160" w:dyaOrig="400" w14:anchorId="4EE04116">
                <v:shape id="_x0000_i1070" type="#_x0000_t75" style="width:235.5pt;height:24pt" o:ole="">
                  <v:imagedata r:id="rId74" o:title=""/>
                </v:shape>
                <o:OLEObject Type="Embed" ProgID="Equation.3" ShapeID="_x0000_i1070" DrawAspect="Content" ObjectID="_1685934639" r:id="rId75"/>
              </w:object>
            </w:r>
            <w:r w:rsidR="00520A73" w:rsidRPr="00D84180">
              <w:rPr>
                <w:rFonts w:ascii="Garamond" w:hAnsi="Garamond"/>
                <w:position w:val="-14"/>
                <w:sz w:val="22"/>
                <w:szCs w:val="22"/>
                <w:highlight w:val="yellow"/>
              </w:rPr>
              <w:t>.</w:t>
            </w:r>
          </w:p>
        </w:tc>
      </w:tr>
    </w:tbl>
    <w:p w:rsidR="00323C3F" w:rsidRDefault="00323C3F" w:rsidP="00F6537B">
      <w:pPr>
        <w:jc w:val="right"/>
        <w:rPr>
          <w:rFonts w:ascii="Garamond" w:hAnsi="Garamond"/>
          <w:b/>
        </w:rPr>
      </w:pPr>
    </w:p>
    <w:p w:rsidR="006567B3" w:rsidRPr="00D84180" w:rsidRDefault="006567B3" w:rsidP="00D84180">
      <w:pPr>
        <w:ind w:right="-598"/>
        <w:rPr>
          <w:rFonts w:ascii="Garamond" w:hAnsi="Garamond"/>
          <w:b/>
          <w:sz w:val="26"/>
          <w:szCs w:val="26"/>
        </w:rPr>
      </w:pPr>
      <w:r w:rsidRPr="00D84180">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w:t>
      </w:r>
      <w:r w:rsidR="00D84180">
        <w:rPr>
          <w:rFonts w:ascii="Garamond" w:hAnsi="Garamond"/>
          <w:b/>
          <w:sz w:val="26"/>
          <w:szCs w:val="26"/>
        </w:rPr>
        <w:t>МЫХ ИСТОЧНИКОВ ЭНЕРГИИ, ПОСЛЕ 1 </w:t>
      </w:r>
      <w:r w:rsidRPr="00D84180">
        <w:rPr>
          <w:rFonts w:ascii="Garamond" w:hAnsi="Garamond"/>
          <w:b/>
          <w:sz w:val="26"/>
          <w:szCs w:val="26"/>
        </w:rPr>
        <w:t xml:space="preserve">ЯНВАРЯ 2021 ГОДА (Приложение № </w:t>
      </w:r>
      <w:r w:rsidR="00A040F2">
        <w:rPr>
          <w:rFonts w:ascii="Garamond" w:hAnsi="Garamond"/>
          <w:b/>
          <w:sz w:val="26"/>
          <w:szCs w:val="26"/>
        </w:rPr>
        <w:t xml:space="preserve">Д </w:t>
      </w:r>
      <w:r w:rsidRPr="00D84180">
        <w:rPr>
          <w:rFonts w:ascii="Garamond" w:hAnsi="Garamond"/>
          <w:b/>
          <w:sz w:val="26"/>
          <w:szCs w:val="26"/>
        </w:rPr>
        <w:t>6.6.2 к Договору о присоединении к торговой системе оптового рынка)</w:t>
      </w:r>
    </w:p>
    <w:p w:rsidR="006567B3" w:rsidRPr="00FD69F8" w:rsidRDefault="006567B3" w:rsidP="00D84180">
      <w:pPr>
        <w:jc w:val="both"/>
        <w:rPr>
          <w:rFonts w:ascii="Garamond" w:hAnsi="Garamond"/>
          <w:b/>
          <w:bCs/>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7201"/>
      </w:tblGrid>
      <w:tr w:rsidR="006567B3" w:rsidRPr="00D84180" w:rsidTr="00D84180">
        <w:tc>
          <w:tcPr>
            <w:tcW w:w="993" w:type="dxa"/>
            <w:vAlign w:val="center"/>
          </w:tcPr>
          <w:p w:rsidR="006567B3" w:rsidRPr="00D84180" w:rsidRDefault="006567B3" w:rsidP="00D84180">
            <w:pPr>
              <w:widowControl w:val="0"/>
              <w:jc w:val="center"/>
              <w:rPr>
                <w:rFonts w:ascii="Garamond" w:hAnsi="Garamond"/>
                <w:b/>
                <w:sz w:val="22"/>
                <w:szCs w:val="22"/>
              </w:rPr>
            </w:pPr>
            <w:r w:rsidRPr="00D84180">
              <w:rPr>
                <w:rFonts w:ascii="Garamond" w:hAnsi="Garamond"/>
                <w:b/>
                <w:sz w:val="22"/>
                <w:szCs w:val="22"/>
              </w:rPr>
              <w:t xml:space="preserve">№ </w:t>
            </w:r>
          </w:p>
          <w:p w:rsidR="006567B3" w:rsidRPr="00D84180" w:rsidRDefault="006567B3" w:rsidP="00D84180">
            <w:pPr>
              <w:widowControl w:val="0"/>
              <w:jc w:val="center"/>
              <w:rPr>
                <w:rFonts w:ascii="Garamond" w:hAnsi="Garamond"/>
                <w:b/>
                <w:sz w:val="22"/>
                <w:szCs w:val="22"/>
              </w:rPr>
            </w:pPr>
            <w:r w:rsidRPr="00D84180">
              <w:rPr>
                <w:rFonts w:ascii="Garamond" w:hAnsi="Garamond"/>
                <w:b/>
                <w:sz w:val="22"/>
                <w:szCs w:val="22"/>
              </w:rPr>
              <w:t>пункта</w:t>
            </w:r>
          </w:p>
        </w:tc>
        <w:tc>
          <w:tcPr>
            <w:tcW w:w="6974" w:type="dxa"/>
          </w:tcPr>
          <w:p w:rsidR="006567B3" w:rsidRPr="00D84180" w:rsidRDefault="006567B3" w:rsidP="00D84180">
            <w:pPr>
              <w:widowControl w:val="0"/>
              <w:jc w:val="center"/>
              <w:rPr>
                <w:rFonts w:ascii="Garamond" w:hAnsi="Garamond" w:cs="Garamond"/>
                <w:b/>
                <w:bCs/>
                <w:sz w:val="22"/>
                <w:szCs w:val="22"/>
              </w:rPr>
            </w:pPr>
            <w:r w:rsidRPr="00D84180">
              <w:rPr>
                <w:rFonts w:ascii="Garamond" w:hAnsi="Garamond" w:cs="Garamond"/>
                <w:b/>
                <w:bCs/>
                <w:sz w:val="22"/>
                <w:szCs w:val="22"/>
              </w:rPr>
              <w:t>Редакция, действующая на момент</w:t>
            </w:r>
          </w:p>
          <w:p w:rsidR="006567B3" w:rsidRPr="00D84180" w:rsidRDefault="006567B3" w:rsidP="00D84180">
            <w:pPr>
              <w:widowControl w:val="0"/>
              <w:tabs>
                <w:tab w:val="center" w:pos="3708"/>
                <w:tab w:val="left" w:pos="5298"/>
              </w:tabs>
              <w:jc w:val="center"/>
              <w:rPr>
                <w:rFonts w:ascii="Garamond" w:hAnsi="Garamond"/>
                <w:b/>
                <w:sz w:val="22"/>
                <w:szCs w:val="22"/>
              </w:rPr>
            </w:pPr>
            <w:r w:rsidRPr="00D84180">
              <w:rPr>
                <w:rFonts w:ascii="Garamond" w:hAnsi="Garamond" w:cs="Garamond"/>
                <w:b/>
                <w:bCs/>
                <w:sz w:val="22"/>
                <w:szCs w:val="22"/>
              </w:rPr>
              <w:t>вступления в силу изменений</w:t>
            </w:r>
          </w:p>
        </w:tc>
        <w:tc>
          <w:tcPr>
            <w:tcW w:w="7201" w:type="dxa"/>
          </w:tcPr>
          <w:p w:rsidR="006567B3" w:rsidRPr="00D84180" w:rsidRDefault="006567B3" w:rsidP="00D84180">
            <w:pPr>
              <w:widowControl w:val="0"/>
              <w:jc w:val="center"/>
              <w:rPr>
                <w:rFonts w:ascii="Garamond" w:hAnsi="Garamond"/>
                <w:b/>
                <w:sz w:val="22"/>
                <w:szCs w:val="22"/>
              </w:rPr>
            </w:pPr>
            <w:r w:rsidRPr="00D84180">
              <w:rPr>
                <w:rFonts w:ascii="Garamond" w:hAnsi="Garamond"/>
                <w:b/>
                <w:sz w:val="22"/>
                <w:szCs w:val="22"/>
              </w:rPr>
              <w:t>Предлагаемая редакция</w:t>
            </w:r>
          </w:p>
          <w:p w:rsidR="006567B3" w:rsidRPr="00D84180" w:rsidRDefault="006567B3" w:rsidP="00D84180">
            <w:pPr>
              <w:widowControl w:val="0"/>
              <w:jc w:val="center"/>
              <w:rPr>
                <w:rFonts w:ascii="Garamond" w:hAnsi="Garamond"/>
                <w:sz w:val="22"/>
                <w:szCs w:val="22"/>
              </w:rPr>
            </w:pPr>
            <w:r w:rsidRPr="00D84180">
              <w:rPr>
                <w:rFonts w:ascii="Garamond" w:hAnsi="Garamond"/>
                <w:sz w:val="22"/>
                <w:szCs w:val="22"/>
              </w:rPr>
              <w:t>(изменения выделены цветом)</w:t>
            </w:r>
          </w:p>
        </w:tc>
      </w:tr>
      <w:tr w:rsidR="006567B3" w:rsidRPr="00D84180" w:rsidTr="00D84180">
        <w:tc>
          <w:tcPr>
            <w:tcW w:w="993" w:type="dxa"/>
            <w:vAlign w:val="center"/>
          </w:tcPr>
          <w:p w:rsidR="006567B3" w:rsidRPr="00D84180" w:rsidRDefault="00D84180" w:rsidP="006567B3">
            <w:pPr>
              <w:widowControl w:val="0"/>
              <w:jc w:val="center"/>
              <w:rPr>
                <w:rFonts w:ascii="Garamond" w:hAnsi="Garamond"/>
                <w:b/>
                <w:sz w:val="22"/>
                <w:szCs w:val="22"/>
              </w:rPr>
            </w:pPr>
            <w:r w:rsidRPr="00D84180">
              <w:rPr>
                <w:rFonts w:ascii="Garamond" w:hAnsi="Garamond"/>
                <w:b/>
                <w:sz w:val="22"/>
                <w:szCs w:val="22"/>
              </w:rPr>
              <w:t>2.3</w:t>
            </w:r>
          </w:p>
        </w:tc>
        <w:tc>
          <w:tcPr>
            <w:tcW w:w="6974" w:type="dxa"/>
          </w:tcPr>
          <w:p w:rsidR="006567B3" w:rsidRPr="00D84180" w:rsidRDefault="006567B3" w:rsidP="00D84180">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D84180">
              <w:rPr>
                <w:rFonts w:ascii="Garamond" w:hAnsi="Garamond"/>
                <w:sz w:val="22"/>
                <w:szCs w:val="22"/>
              </w:rPr>
              <w:t xml:space="preserve">Сумма аккредитива составляет _________ (_______) рублей ____ (_____) копеек с окончанием срока действия не ранее чем по истечении </w:t>
            </w:r>
            <w:r w:rsidRPr="00D84180">
              <w:rPr>
                <w:rFonts w:ascii="Garamond" w:hAnsi="Garamond"/>
                <w:sz w:val="22"/>
                <w:szCs w:val="22"/>
                <w:highlight w:val="yellow"/>
              </w:rPr>
              <w:t>15 (пятнадцати)</w:t>
            </w:r>
            <w:r w:rsidRPr="00D84180">
              <w:rPr>
                <w:rFonts w:ascii="Garamond" w:hAnsi="Garamond"/>
                <w:sz w:val="22"/>
                <w:szCs w:val="22"/>
              </w:rPr>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w:t>
            </w:r>
            <w:r w:rsidRPr="00D84180">
              <w:rPr>
                <w:rFonts w:ascii="Garamond" w:hAnsi="Garamond"/>
                <w:sz w:val="22"/>
                <w:szCs w:val="22"/>
              </w:rPr>
              <w:lastRenderedPageBreak/>
              <w:t>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rsidR="006567B3" w:rsidRPr="00D84180" w:rsidRDefault="006567B3" w:rsidP="00D84180">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D84180">
              <w:rPr>
                <w:rFonts w:ascii="Garamond" w:hAnsi="Garamond"/>
                <w:sz w:val="22"/>
                <w:szCs w:val="22"/>
              </w:rPr>
              <w:t xml:space="preserve">В случае если сумма открытого аккредитива не равна сумме аккредитива, указанной в настоящем пункте, но при этом составляет не менее </w:t>
            </w:r>
            <w:r w:rsidRPr="00D84180">
              <w:rPr>
                <w:rFonts w:ascii="Garamond" w:hAnsi="Garamond"/>
                <w:sz w:val="22"/>
                <w:szCs w:val="22"/>
                <w:highlight w:val="yellow"/>
              </w:rPr>
              <w:t>30 %</w:t>
            </w:r>
            <w:r w:rsidRPr="00D84180">
              <w:rPr>
                <w:rFonts w:ascii="Garamond" w:hAnsi="Garamond"/>
                <w:sz w:val="22"/>
                <w:szCs w:val="22"/>
              </w:rPr>
              <w:t xml:space="preserve"> от произведения предельной величины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rsidR="006567B3" w:rsidRPr="00D84180" w:rsidRDefault="006567B3" w:rsidP="00D84180">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
                <w:bCs/>
                <w:sz w:val="22"/>
                <w:szCs w:val="22"/>
              </w:rPr>
            </w:pPr>
            <w:r w:rsidRPr="00D84180">
              <w:rPr>
                <w:rFonts w:ascii="Garamond" w:hAnsi="Garamond"/>
                <w:sz w:val="22"/>
                <w:szCs w:val="22"/>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 в том числе предусматривающие окончание срока действия аккредитива не ранее чем по истечении 27 (двадцати семи) календарных месяцев с даты начала поставки мощности. </w:t>
            </w:r>
          </w:p>
        </w:tc>
        <w:tc>
          <w:tcPr>
            <w:tcW w:w="7201" w:type="dxa"/>
          </w:tcPr>
          <w:p w:rsidR="006567B3" w:rsidRPr="00D84180" w:rsidRDefault="006567B3" w:rsidP="00D84180">
            <w:pPr>
              <w:widowControl w:val="0"/>
              <w:tabs>
                <w:tab w:val="left" w:pos="2127"/>
              </w:tabs>
              <w:overflowPunct w:val="0"/>
              <w:autoSpaceDE w:val="0"/>
              <w:autoSpaceDN w:val="0"/>
              <w:adjustRightInd w:val="0"/>
              <w:spacing w:before="120" w:after="120"/>
              <w:jc w:val="both"/>
              <w:textAlignment w:val="baseline"/>
              <w:outlineLvl w:val="2"/>
              <w:rPr>
                <w:rFonts w:ascii="Garamond" w:hAnsi="Garamond"/>
                <w:bCs/>
                <w:sz w:val="22"/>
                <w:szCs w:val="22"/>
              </w:rPr>
            </w:pPr>
            <w:r w:rsidRPr="00D84180">
              <w:rPr>
                <w:rFonts w:ascii="Garamond" w:hAnsi="Garamond"/>
                <w:bCs/>
                <w:sz w:val="22"/>
                <w:szCs w:val="22"/>
              </w:rPr>
              <w:lastRenderedPageBreak/>
              <w:t xml:space="preserve">Сумма аккредитива составляет _________ (_______) рублей ____ (_____) копеек с окончанием срока действия не ранее чем по истечении </w:t>
            </w:r>
            <w:r w:rsidRPr="00D84180">
              <w:rPr>
                <w:rFonts w:ascii="Garamond" w:hAnsi="Garamond"/>
                <w:bCs/>
                <w:sz w:val="22"/>
                <w:szCs w:val="22"/>
                <w:highlight w:val="yellow"/>
              </w:rPr>
              <w:t>11 (одиннадцати)</w:t>
            </w:r>
            <w:r w:rsidRPr="00D84180">
              <w:rPr>
                <w:rFonts w:ascii="Garamond" w:hAnsi="Garamond"/>
                <w:bCs/>
                <w:sz w:val="22"/>
                <w:szCs w:val="22"/>
              </w:rPr>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w:t>
            </w:r>
            <w:r w:rsidRPr="00D84180">
              <w:rPr>
                <w:rFonts w:ascii="Garamond" w:hAnsi="Garamond"/>
                <w:bCs/>
                <w:sz w:val="22"/>
                <w:szCs w:val="22"/>
              </w:rPr>
              <w:lastRenderedPageBreak/>
              <w:t>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rsidR="006567B3" w:rsidRPr="00D84180" w:rsidRDefault="006567B3" w:rsidP="00D84180">
            <w:pPr>
              <w:widowControl w:val="0"/>
              <w:tabs>
                <w:tab w:val="left" w:pos="2127"/>
              </w:tabs>
              <w:overflowPunct w:val="0"/>
              <w:autoSpaceDE w:val="0"/>
              <w:autoSpaceDN w:val="0"/>
              <w:adjustRightInd w:val="0"/>
              <w:spacing w:before="120" w:after="120"/>
              <w:jc w:val="both"/>
              <w:textAlignment w:val="baseline"/>
              <w:outlineLvl w:val="2"/>
              <w:rPr>
                <w:rFonts w:ascii="Garamond" w:hAnsi="Garamond"/>
                <w:bCs/>
                <w:sz w:val="22"/>
                <w:szCs w:val="22"/>
              </w:rPr>
            </w:pPr>
            <w:r w:rsidRPr="00D84180">
              <w:rPr>
                <w:rFonts w:ascii="Garamond" w:hAnsi="Garamond"/>
                <w:bCs/>
                <w:sz w:val="22"/>
                <w:szCs w:val="22"/>
              </w:rPr>
              <w:t xml:space="preserve">В случае если сумма открытого аккредитива не равна сумме аккредитива, указанной в настоящем пункте, но при этом составляет не менее </w:t>
            </w:r>
            <w:r w:rsidRPr="00D84180">
              <w:rPr>
                <w:rFonts w:ascii="Garamond" w:hAnsi="Garamond"/>
                <w:bCs/>
                <w:sz w:val="22"/>
                <w:szCs w:val="22"/>
                <w:highlight w:val="yellow"/>
              </w:rPr>
              <w:t>22 %</w:t>
            </w:r>
            <w:r w:rsidRPr="00D84180">
              <w:rPr>
                <w:rFonts w:ascii="Garamond" w:hAnsi="Garamond"/>
                <w:bCs/>
                <w:sz w:val="22"/>
                <w:szCs w:val="22"/>
              </w:rPr>
              <w:t xml:space="preserve"> от произведения предельной величины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rsidR="006567B3" w:rsidRPr="00D84180" w:rsidRDefault="006567B3" w:rsidP="00D84180">
            <w:pPr>
              <w:widowControl w:val="0"/>
              <w:tabs>
                <w:tab w:val="left" w:pos="2127"/>
              </w:tabs>
              <w:overflowPunct w:val="0"/>
              <w:autoSpaceDE w:val="0"/>
              <w:autoSpaceDN w:val="0"/>
              <w:adjustRightInd w:val="0"/>
              <w:spacing w:before="120" w:after="120"/>
              <w:jc w:val="both"/>
              <w:textAlignment w:val="baseline"/>
              <w:outlineLvl w:val="2"/>
              <w:rPr>
                <w:rFonts w:ascii="Garamond" w:hAnsi="Garamond"/>
                <w:bCs/>
                <w:sz w:val="22"/>
                <w:szCs w:val="22"/>
              </w:rPr>
            </w:pPr>
            <w:r w:rsidRPr="00D84180">
              <w:rPr>
                <w:rFonts w:ascii="Garamond" w:hAnsi="Garamond"/>
                <w:bCs/>
                <w:sz w:val="22"/>
                <w:szCs w:val="22"/>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w:t>
            </w:r>
            <w:r w:rsidR="007A4C02" w:rsidRPr="00D84180">
              <w:rPr>
                <w:rFonts w:ascii="Garamond" w:hAnsi="Garamond"/>
                <w:bCs/>
                <w:sz w:val="22"/>
                <w:szCs w:val="22"/>
                <w:highlight w:val="yellow"/>
              </w:rPr>
              <w:t>на срок</w:t>
            </w:r>
            <w:r w:rsidR="007A4C02" w:rsidRPr="00D84180">
              <w:rPr>
                <w:rFonts w:ascii="Garamond" w:hAnsi="Garamond"/>
                <w:bCs/>
                <w:sz w:val="22"/>
                <w:szCs w:val="22"/>
              </w:rPr>
              <w:t xml:space="preserve"> </w:t>
            </w:r>
            <w:r w:rsidRPr="00D84180">
              <w:rPr>
                <w:rFonts w:ascii="Garamond" w:hAnsi="Garamond"/>
                <w:bCs/>
                <w:sz w:val="22"/>
                <w:szCs w:val="22"/>
              </w:rPr>
              <w:t xml:space="preserve">до истечения </w:t>
            </w:r>
            <w:r w:rsidRPr="00D84180">
              <w:rPr>
                <w:rFonts w:ascii="Garamond" w:hAnsi="Garamond"/>
                <w:bCs/>
                <w:sz w:val="22"/>
                <w:szCs w:val="22"/>
                <w:highlight w:val="yellow"/>
              </w:rPr>
              <w:t>19 (девятнадцати) или</w:t>
            </w:r>
            <w:r w:rsidRPr="00D84180">
              <w:rPr>
                <w:rFonts w:ascii="Garamond" w:hAnsi="Garamond"/>
                <w:bCs/>
                <w:sz w:val="22"/>
                <w:szCs w:val="22"/>
              </w:rPr>
              <w:t xml:space="preserve">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 в том числе предусматривающие окончание срока действия аккредитива не ранее чем по истечении </w:t>
            </w:r>
            <w:r w:rsidRPr="00D84180">
              <w:rPr>
                <w:rFonts w:ascii="Garamond" w:hAnsi="Garamond"/>
                <w:bCs/>
                <w:sz w:val="22"/>
                <w:szCs w:val="22"/>
                <w:highlight w:val="yellow"/>
              </w:rPr>
              <w:t>19 (девятнадцати) или</w:t>
            </w:r>
            <w:r w:rsidR="006415B0">
              <w:rPr>
                <w:rFonts w:ascii="Garamond" w:hAnsi="Garamond"/>
                <w:bCs/>
                <w:sz w:val="22"/>
                <w:szCs w:val="22"/>
              </w:rPr>
              <w:t xml:space="preserve"> </w:t>
            </w:r>
            <w:r w:rsidRPr="00D84180">
              <w:rPr>
                <w:rFonts w:ascii="Garamond" w:hAnsi="Garamond"/>
                <w:bCs/>
                <w:sz w:val="22"/>
                <w:szCs w:val="22"/>
              </w:rPr>
              <w:t xml:space="preserve">27 (двадцати семи) календарных месяцев с даты начала поставки мощности </w:t>
            </w:r>
            <w:r w:rsidRPr="00D84180">
              <w:rPr>
                <w:rFonts w:ascii="Garamond" w:hAnsi="Garamond"/>
                <w:bCs/>
                <w:sz w:val="22"/>
                <w:szCs w:val="22"/>
                <w:highlight w:val="yellow"/>
              </w:rPr>
              <w:t>соответственно</w:t>
            </w:r>
            <w:r w:rsidRPr="00D84180">
              <w:rPr>
                <w:rFonts w:ascii="Garamond" w:hAnsi="Garamond"/>
                <w:bCs/>
                <w:sz w:val="22"/>
                <w:szCs w:val="22"/>
              </w:rPr>
              <w:t>.</w:t>
            </w:r>
          </w:p>
        </w:tc>
      </w:tr>
    </w:tbl>
    <w:p w:rsidR="006567B3" w:rsidRDefault="006567B3" w:rsidP="00D84180">
      <w:pPr>
        <w:jc w:val="both"/>
        <w:rPr>
          <w:rFonts w:ascii="Garamond" w:hAnsi="Garamond"/>
          <w:b/>
        </w:rPr>
      </w:pPr>
    </w:p>
    <w:p w:rsidR="006567B3" w:rsidRPr="00D84180" w:rsidRDefault="006567B3" w:rsidP="00D84180">
      <w:pPr>
        <w:ind w:right="-598"/>
        <w:rPr>
          <w:rFonts w:ascii="Garamond" w:hAnsi="Garamond"/>
          <w:b/>
          <w:sz w:val="26"/>
          <w:szCs w:val="26"/>
        </w:rPr>
      </w:pPr>
      <w:r w:rsidRPr="00D84180">
        <w:rPr>
          <w:rFonts w:ascii="Garamond" w:hAnsi="Garamond"/>
          <w:b/>
          <w:sz w:val="26"/>
          <w:szCs w:val="26"/>
        </w:rPr>
        <w:t xml:space="preserve">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w:t>
      </w:r>
      <w:r w:rsidRPr="00D84180">
        <w:rPr>
          <w:rFonts w:ascii="Garamond" w:hAnsi="Garamond"/>
          <w:b/>
          <w:sz w:val="26"/>
          <w:szCs w:val="26"/>
        </w:rPr>
        <w:lastRenderedPageBreak/>
        <w:t>КОНКУРСНЫХ ОТБОРОВ ИНВЕСТИЦИОННЫХ ПРОЕКТОВ ПО СТРОИТЕЛЬСТВУ ГЕНЕРИРУЮЩИХ ОБЪЕКТОВ, ФУНКЦИОНИРУЮЩИХ НА ОСНОВЕ ИСПОЛЬЗОВАНИЯ ВОЗОБНОВЛЯЕ</w:t>
      </w:r>
      <w:r w:rsidR="00D84180">
        <w:rPr>
          <w:rFonts w:ascii="Garamond" w:hAnsi="Garamond"/>
          <w:b/>
          <w:sz w:val="26"/>
          <w:szCs w:val="26"/>
        </w:rPr>
        <w:t>МЫХ ИСТОЧНИКОВ ЭНЕРГИИ, ПОСЛЕ 1 </w:t>
      </w:r>
      <w:r w:rsidRPr="00D84180">
        <w:rPr>
          <w:rFonts w:ascii="Garamond" w:hAnsi="Garamond"/>
          <w:b/>
          <w:sz w:val="26"/>
          <w:szCs w:val="26"/>
        </w:rPr>
        <w:t xml:space="preserve">ЯНВАРЯ 2021 ГОДА (Приложение № </w:t>
      </w:r>
      <w:r w:rsidR="00A040F2">
        <w:rPr>
          <w:rFonts w:ascii="Garamond" w:hAnsi="Garamond"/>
          <w:b/>
          <w:sz w:val="26"/>
          <w:szCs w:val="26"/>
        </w:rPr>
        <w:t xml:space="preserve">Д </w:t>
      </w:r>
      <w:r w:rsidRPr="00D84180">
        <w:rPr>
          <w:rFonts w:ascii="Garamond" w:hAnsi="Garamond"/>
          <w:b/>
          <w:sz w:val="26"/>
          <w:szCs w:val="26"/>
        </w:rPr>
        <w:t>6.14.1 к Договору о присоединении к торговой системе оптового рынка)</w:t>
      </w:r>
    </w:p>
    <w:p w:rsidR="006567B3" w:rsidRPr="00FD69F8" w:rsidRDefault="006567B3" w:rsidP="00D84180">
      <w:pPr>
        <w:jc w:val="both"/>
        <w:rPr>
          <w:rFonts w:ascii="Garamond" w:hAnsi="Garamond"/>
          <w:b/>
          <w:bCs/>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7201"/>
      </w:tblGrid>
      <w:tr w:rsidR="006567B3" w:rsidRPr="00D84180" w:rsidTr="00D84180">
        <w:tc>
          <w:tcPr>
            <w:tcW w:w="993" w:type="dxa"/>
            <w:vAlign w:val="center"/>
          </w:tcPr>
          <w:p w:rsidR="006567B3" w:rsidRPr="00D84180" w:rsidRDefault="006567B3" w:rsidP="00D84180">
            <w:pPr>
              <w:widowControl w:val="0"/>
              <w:jc w:val="center"/>
              <w:rPr>
                <w:rFonts w:ascii="Garamond" w:hAnsi="Garamond"/>
                <w:b/>
                <w:sz w:val="22"/>
                <w:szCs w:val="22"/>
              </w:rPr>
            </w:pPr>
            <w:r w:rsidRPr="00D84180">
              <w:rPr>
                <w:rFonts w:ascii="Garamond" w:hAnsi="Garamond"/>
                <w:b/>
                <w:sz w:val="22"/>
                <w:szCs w:val="22"/>
              </w:rPr>
              <w:t xml:space="preserve">№ </w:t>
            </w:r>
          </w:p>
          <w:p w:rsidR="006567B3" w:rsidRPr="00D84180" w:rsidRDefault="006567B3" w:rsidP="00D84180">
            <w:pPr>
              <w:widowControl w:val="0"/>
              <w:jc w:val="center"/>
              <w:rPr>
                <w:rFonts w:ascii="Garamond" w:hAnsi="Garamond"/>
                <w:b/>
                <w:sz w:val="22"/>
                <w:szCs w:val="22"/>
              </w:rPr>
            </w:pPr>
            <w:r w:rsidRPr="00D84180">
              <w:rPr>
                <w:rFonts w:ascii="Garamond" w:hAnsi="Garamond"/>
                <w:b/>
                <w:sz w:val="22"/>
                <w:szCs w:val="22"/>
              </w:rPr>
              <w:t>пункта</w:t>
            </w:r>
          </w:p>
        </w:tc>
        <w:tc>
          <w:tcPr>
            <w:tcW w:w="6974" w:type="dxa"/>
          </w:tcPr>
          <w:p w:rsidR="006567B3" w:rsidRPr="00D84180" w:rsidRDefault="006567B3" w:rsidP="00D84180">
            <w:pPr>
              <w:widowControl w:val="0"/>
              <w:jc w:val="center"/>
              <w:rPr>
                <w:rFonts w:ascii="Garamond" w:hAnsi="Garamond" w:cs="Garamond"/>
                <w:b/>
                <w:bCs/>
                <w:sz w:val="22"/>
                <w:szCs w:val="22"/>
              </w:rPr>
            </w:pPr>
            <w:r w:rsidRPr="00D84180">
              <w:rPr>
                <w:rFonts w:ascii="Garamond" w:hAnsi="Garamond" w:cs="Garamond"/>
                <w:b/>
                <w:bCs/>
                <w:sz w:val="22"/>
                <w:szCs w:val="22"/>
              </w:rPr>
              <w:t>Редакция, действующая на момент</w:t>
            </w:r>
          </w:p>
          <w:p w:rsidR="006567B3" w:rsidRPr="00D84180" w:rsidRDefault="006567B3" w:rsidP="00D84180">
            <w:pPr>
              <w:widowControl w:val="0"/>
              <w:tabs>
                <w:tab w:val="center" w:pos="3708"/>
                <w:tab w:val="left" w:pos="5298"/>
              </w:tabs>
              <w:jc w:val="center"/>
              <w:rPr>
                <w:rFonts w:ascii="Garamond" w:hAnsi="Garamond"/>
                <w:b/>
                <w:sz w:val="22"/>
                <w:szCs w:val="22"/>
              </w:rPr>
            </w:pPr>
            <w:r w:rsidRPr="00D84180">
              <w:rPr>
                <w:rFonts w:ascii="Garamond" w:hAnsi="Garamond" w:cs="Garamond"/>
                <w:b/>
                <w:bCs/>
                <w:sz w:val="22"/>
                <w:szCs w:val="22"/>
              </w:rPr>
              <w:t>вступления в силу изменений</w:t>
            </w:r>
          </w:p>
        </w:tc>
        <w:tc>
          <w:tcPr>
            <w:tcW w:w="7201" w:type="dxa"/>
          </w:tcPr>
          <w:p w:rsidR="006567B3" w:rsidRPr="00D84180" w:rsidRDefault="006567B3" w:rsidP="00D84180">
            <w:pPr>
              <w:widowControl w:val="0"/>
              <w:jc w:val="center"/>
              <w:rPr>
                <w:rFonts w:ascii="Garamond" w:hAnsi="Garamond"/>
                <w:b/>
                <w:sz w:val="22"/>
                <w:szCs w:val="22"/>
              </w:rPr>
            </w:pPr>
            <w:r w:rsidRPr="00D84180">
              <w:rPr>
                <w:rFonts w:ascii="Garamond" w:hAnsi="Garamond"/>
                <w:b/>
                <w:sz w:val="22"/>
                <w:szCs w:val="22"/>
              </w:rPr>
              <w:t>Предлагаемая редакция</w:t>
            </w:r>
          </w:p>
          <w:p w:rsidR="006567B3" w:rsidRPr="00D84180" w:rsidRDefault="006567B3" w:rsidP="00D84180">
            <w:pPr>
              <w:widowControl w:val="0"/>
              <w:jc w:val="center"/>
              <w:rPr>
                <w:rFonts w:ascii="Garamond" w:hAnsi="Garamond"/>
                <w:sz w:val="22"/>
                <w:szCs w:val="22"/>
              </w:rPr>
            </w:pPr>
            <w:r w:rsidRPr="00D84180">
              <w:rPr>
                <w:rFonts w:ascii="Garamond" w:hAnsi="Garamond"/>
                <w:sz w:val="22"/>
                <w:szCs w:val="22"/>
              </w:rPr>
              <w:t>(изменения выделены цветом)</w:t>
            </w:r>
          </w:p>
        </w:tc>
      </w:tr>
      <w:tr w:rsidR="006567B3" w:rsidRPr="00D84180" w:rsidTr="00D84180">
        <w:tc>
          <w:tcPr>
            <w:tcW w:w="993" w:type="dxa"/>
            <w:vAlign w:val="center"/>
          </w:tcPr>
          <w:p w:rsidR="006567B3" w:rsidRPr="00D84180" w:rsidRDefault="00A040F2" w:rsidP="006567B3">
            <w:pPr>
              <w:widowControl w:val="0"/>
              <w:jc w:val="center"/>
              <w:rPr>
                <w:rFonts w:ascii="Garamond" w:hAnsi="Garamond"/>
                <w:b/>
                <w:sz w:val="22"/>
                <w:szCs w:val="22"/>
              </w:rPr>
            </w:pPr>
            <w:r>
              <w:rPr>
                <w:rFonts w:ascii="Garamond" w:hAnsi="Garamond"/>
                <w:b/>
                <w:sz w:val="22"/>
                <w:szCs w:val="22"/>
              </w:rPr>
              <w:t>2.3</w:t>
            </w:r>
          </w:p>
        </w:tc>
        <w:tc>
          <w:tcPr>
            <w:tcW w:w="6974" w:type="dxa"/>
          </w:tcPr>
          <w:p w:rsidR="006567B3" w:rsidRPr="00D84180" w:rsidRDefault="006567B3" w:rsidP="00D84180">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D84180">
              <w:rPr>
                <w:rFonts w:ascii="Garamond" w:hAnsi="Garamond"/>
                <w:sz w:val="22"/>
                <w:szCs w:val="22"/>
              </w:rPr>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w:t>
            </w:r>
            <w:r w:rsidRPr="00D84180">
              <w:rPr>
                <w:rFonts w:ascii="Garamond" w:hAnsi="Garamond"/>
                <w:sz w:val="22"/>
                <w:szCs w:val="22"/>
                <w:highlight w:val="yellow"/>
              </w:rPr>
              <w:t>15 (пятнадцати)</w:t>
            </w:r>
            <w:r w:rsidRPr="00D84180">
              <w:rPr>
                <w:rFonts w:ascii="Garamond" w:hAnsi="Garamond"/>
                <w:sz w:val="22"/>
                <w:szCs w:val="22"/>
              </w:rPr>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rsidR="006567B3" w:rsidRPr="00D84180" w:rsidRDefault="006567B3" w:rsidP="00D84180">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D84180">
              <w:rPr>
                <w:rFonts w:ascii="Garamond" w:hAnsi="Garamond"/>
                <w:sz w:val="22"/>
                <w:szCs w:val="22"/>
              </w:rPr>
              <w:t xml:space="preserve">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w:t>
            </w:r>
            <w:r w:rsidRPr="00D84180">
              <w:rPr>
                <w:rFonts w:ascii="Garamond" w:hAnsi="Garamond"/>
                <w:sz w:val="22"/>
                <w:szCs w:val="22"/>
                <w:highlight w:val="yellow"/>
              </w:rPr>
              <w:t>30</w:t>
            </w:r>
            <w:r w:rsidRPr="00D84180">
              <w:rPr>
                <w:rFonts w:ascii="Garamond" w:hAnsi="Garamond"/>
                <w:sz w:val="22"/>
                <w:szCs w:val="22"/>
              </w:rPr>
              <w:t xml:space="preserve">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rsidR="006567B3" w:rsidRPr="00D84180" w:rsidRDefault="006567B3" w:rsidP="00D84180">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
                <w:bCs/>
                <w:sz w:val="22"/>
                <w:szCs w:val="22"/>
              </w:rPr>
            </w:pPr>
            <w:r w:rsidRPr="00D84180">
              <w:rPr>
                <w:rFonts w:ascii="Garamond" w:hAnsi="Garamond"/>
                <w:sz w:val="22"/>
                <w:szCs w:val="22"/>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w:t>
            </w:r>
            <w:r w:rsidRPr="00D84180">
              <w:rPr>
                <w:rFonts w:ascii="Garamond" w:hAnsi="Garamond"/>
                <w:sz w:val="22"/>
                <w:szCs w:val="22"/>
              </w:rPr>
              <w:lastRenderedPageBreak/>
              <w:t xml:space="preserve">ранее чем по истечении 27 (двадцати семи) календарных месяцев с даты начала поставки мощности и увеличение денежной суммы, подлежащей выплате по банковской гарантии. </w:t>
            </w:r>
          </w:p>
        </w:tc>
        <w:tc>
          <w:tcPr>
            <w:tcW w:w="7201" w:type="dxa"/>
          </w:tcPr>
          <w:p w:rsidR="006567B3" w:rsidRPr="00D84180" w:rsidRDefault="006567B3" w:rsidP="00D84180">
            <w:pPr>
              <w:widowControl w:val="0"/>
              <w:tabs>
                <w:tab w:val="left" w:pos="2127"/>
              </w:tabs>
              <w:overflowPunct w:val="0"/>
              <w:autoSpaceDE w:val="0"/>
              <w:autoSpaceDN w:val="0"/>
              <w:adjustRightInd w:val="0"/>
              <w:spacing w:before="120" w:after="120"/>
              <w:jc w:val="both"/>
              <w:textAlignment w:val="baseline"/>
              <w:outlineLvl w:val="2"/>
              <w:rPr>
                <w:rFonts w:ascii="Garamond" w:hAnsi="Garamond"/>
                <w:bCs/>
                <w:sz w:val="22"/>
                <w:szCs w:val="22"/>
              </w:rPr>
            </w:pPr>
            <w:r w:rsidRPr="00D84180">
              <w:rPr>
                <w:rFonts w:ascii="Garamond" w:hAnsi="Garamond"/>
                <w:bCs/>
                <w:sz w:val="22"/>
                <w:szCs w:val="22"/>
              </w:rPr>
              <w:lastRenderedPageBreak/>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w:t>
            </w:r>
            <w:r w:rsidRPr="00D84180">
              <w:rPr>
                <w:rFonts w:ascii="Garamond" w:hAnsi="Garamond"/>
                <w:bCs/>
                <w:sz w:val="22"/>
                <w:szCs w:val="22"/>
                <w:highlight w:val="yellow"/>
              </w:rPr>
              <w:t>11 (одиннадцати)</w:t>
            </w:r>
            <w:r w:rsidRPr="00D84180">
              <w:rPr>
                <w:rFonts w:ascii="Garamond" w:hAnsi="Garamond"/>
                <w:bCs/>
                <w:sz w:val="22"/>
                <w:szCs w:val="22"/>
              </w:rPr>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rsidR="006567B3" w:rsidRPr="00D84180" w:rsidRDefault="006567B3" w:rsidP="00D84180">
            <w:pPr>
              <w:widowControl w:val="0"/>
              <w:tabs>
                <w:tab w:val="left" w:pos="2127"/>
              </w:tabs>
              <w:overflowPunct w:val="0"/>
              <w:autoSpaceDE w:val="0"/>
              <w:autoSpaceDN w:val="0"/>
              <w:adjustRightInd w:val="0"/>
              <w:spacing w:before="120" w:after="120"/>
              <w:jc w:val="both"/>
              <w:textAlignment w:val="baseline"/>
              <w:outlineLvl w:val="2"/>
              <w:rPr>
                <w:rFonts w:ascii="Garamond" w:hAnsi="Garamond"/>
                <w:bCs/>
                <w:sz w:val="22"/>
                <w:szCs w:val="22"/>
              </w:rPr>
            </w:pPr>
            <w:r w:rsidRPr="00D84180">
              <w:rPr>
                <w:rFonts w:ascii="Garamond" w:hAnsi="Garamond"/>
                <w:bCs/>
                <w:sz w:val="22"/>
                <w:szCs w:val="22"/>
              </w:rPr>
              <w:t xml:space="preserve">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w:t>
            </w:r>
            <w:r w:rsidRPr="00D84180">
              <w:rPr>
                <w:rFonts w:ascii="Garamond" w:hAnsi="Garamond"/>
                <w:bCs/>
                <w:sz w:val="22"/>
                <w:szCs w:val="22"/>
                <w:highlight w:val="yellow"/>
              </w:rPr>
              <w:t>22</w:t>
            </w:r>
            <w:r w:rsidRPr="00D84180">
              <w:rPr>
                <w:rFonts w:ascii="Garamond" w:hAnsi="Garamond"/>
                <w:bCs/>
                <w:sz w:val="22"/>
                <w:szCs w:val="22"/>
              </w:rPr>
              <w:t xml:space="preserve">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rsidR="006567B3" w:rsidRPr="00D84180" w:rsidRDefault="006567B3" w:rsidP="00D84180">
            <w:pPr>
              <w:widowControl w:val="0"/>
              <w:tabs>
                <w:tab w:val="left" w:pos="2127"/>
              </w:tabs>
              <w:overflowPunct w:val="0"/>
              <w:autoSpaceDE w:val="0"/>
              <w:autoSpaceDN w:val="0"/>
              <w:adjustRightInd w:val="0"/>
              <w:spacing w:before="120" w:after="120"/>
              <w:jc w:val="both"/>
              <w:textAlignment w:val="baseline"/>
              <w:outlineLvl w:val="2"/>
              <w:rPr>
                <w:rFonts w:ascii="Garamond" w:hAnsi="Garamond"/>
                <w:bCs/>
                <w:sz w:val="22"/>
                <w:szCs w:val="22"/>
              </w:rPr>
            </w:pPr>
            <w:r w:rsidRPr="00D84180">
              <w:rPr>
                <w:rFonts w:ascii="Garamond" w:hAnsi="Garamond"/>
                <w:bCs/>
                <w:sz w:val="22"/>
                <w:szCs w:val="22"/>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w:t>
            </w:r>
            <w:r w:rsidRPr="00D84180">
              <w:rPr>
                <w:rFonts w:ascii="Garamond" w:hAnsi="Garamond"/>
                <w:bCs/>
                <w:sz w:val="22"/>
                <w:szCs w:val="22"/>
                <w:highlight w:val="yellow"/>
              </w:rPr>
              <w:t>19 (девятнадцати) или</w:t>
            </w:r>
            <w:r w:rsidRPr="00D84180">
              <w:rPr>
                <w:rFonts w:ascii="Garamond" w:hAnsi="Garamond"/>
                <w:bCs/>
                <w:sz w:val="22"/>
                <w:szCs w:val="22"/>
              </w:rPr>
              <w:t xml:space="preserve">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w:t>
            </w:r>
            <w:r w:rsidRPr="00D84180">
              <w:rPr>
                <w:rFonts w:ascii="Garamond" w:hAnsi="Garamond"/>
                <w:bCs/>
                <w:sz w:val="22"/>
                <w:szCs w:val="22"/>
                <w:highlight w:val="yellow"/>
              </w:rPr>
              <w:t>19 (девятнадцати) или</w:t>
            </w:r>
            <w:r w:rsidRPr="00D84180">
              <w:rPr>
                <w:rFonts w:ascii="Garamond" w:hAnsi="Garamond"/>
                <w:bCs/>
                <w:sz w:val="22"/>
                <w:szCs w:val="22"/>
              </w:rPr>
              <w:t xml:space="preserve"> 27 </w:t>
            </w:r>
            <w:r w:rsidRPr="00D84180">
              <w:rPr>
                <w:rFonts w:ascii="Garamond" w:hAnsi="Garamond"/>
                <w:bCs/>
                <w:sz w:val="22"/>
                <w:szCs w:val="22"/>
              </w:rPr>
              <w:lastRenderedPageBreak/>
              <w:t xml:space="preserve">(двадцати семи) календарных месяцев с даты начала поставки мощности </w:t>
            </w:r>
            <w:r w:rsidRPr="00D84180">
              <w:rPr>
                <w:rFonts w:ascii="Garamond" w:hAnsi="Garamond"/>
                <w:bCs/>
                <w:sz w:val="22"/>
                <w:szCs w:val="22"/>
                <w:highlight w:val="yellow"/>
              </w:rPr>
              <w:t>соответственно</w:t>
            </w:r>
            <w:r w:rsidRPr="00D84180">
              <w:rPr>
                <w:rFonts w:ascii="Garamond" w:hAnsi="Garamond"/>
                <w:bCs/>
                <w:sz w:val="22"/>
                <w:szCs w:val="22"/>
              </w:rPr>
              <w:t xml:space="preserve"> и увеличение денежной суммы, подлежащей выплате по банковской гарантии.</w:t>
            </w:r>
          </w:p>
        </w:tc>
      </w:tr>
    </w:tbl>
    <w:p w:rsidR="006567B3" w:rsidRPr="00FD69F8" w:rsidRDefault="006567B3" w:rsidP="006567B3">
      <w:pPr>
        <w:rPr>
          <w:rFonts w:ascii="Garamond" w:hAnsi="Garamond"/>
        </w:rPr>
      </w:pPr>
    </w:p>
    <w:p w:rsidR="006567B3" w:rsidRPr="00D84180" w:rsidRDefault="006567B3" w:rsidP="00D84180">
      <w:pPr>
        <w:ind w:right="-739"/>
        <w:rPr>
          <w:rFonts w:ascii="Garamond" w:hAnsi="Garamond"/>
          <w:b/>
          <w:sz w:val="26"/>
          <w:szCs w:val="26"/>
        </w:rPr>
      </w:pPr>
      <w:r w:rsidRPr="00D84180">
        <w:rPr>
          <w:rFonts w:ascii="Garamond" w:hAnsi="Garamond"/>
          <w:b/>
          <w:sz w:val="26"/>
          <w:szCs w:val="26"/>
        </w:rPr>
        <w:t>Предложения по изменениям и дополнениям в СТАНДАРТНУЮ ФОРМУ ДОГОВОРА ПОРУЧИТЕЛЬСТВА ДЛЯ ОБЕСПЕЧЕНИЯ ИСПОЛНЕНИЯ ОБЯЗАТЕЛЬСТВ ПОС</w:t>
      </w:r>
      <w:r w:rsidR="00D84180">
        <w:rPr>
          <w:rFonts w:ascii="Garamond" w:hAnsi="Garamond"/>
          <w:b/>
          <w:sz w:val="26"/>
          <w:szCs w:val="26"/>
        </w:rPr>
        <w:t>ТАВЩИКА МОЩНОСТИ ПО ДОГОВОРАМ О </w:t>
      </w:r>
      <w:r w:rsidRPr="00D84180">
        <w:rPr>
          <w:rFonts w:ascii="Garamond" w:hAnsi="Garamond"/>
          <w:b/>
          <w:sz w:val="26"/>
          <w:szCs w:val="26"/>
        </w:rPr>
        <w:t>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00D84180">
        <w:rPr>
          <w:rFonts w:ascii="Garamond" w:hAnsi="Garamond"/>
          <w:b/>
          <w:sz w:val="26"/>
          <w:szCs w:val="26"/>
        </w:rPr>
        <w:t xml:space="preserve">Приложение № </w:t>
      </w:r>
      <w:r w:rsidR="00A040F2">
        <w:rPr>
          <w:rFonts w:ascii="Garamond" w:hAnsi="Garamond"/>
          <w:b/>
          <w:sz w:val="26"/>
          <w:szCs w:val="26"/>
        </w:rPr>
        <w:t xml:space="preserve">Д </w:t>
      </w:r>
      <w:r w:rsidR="00D84180">
        <w:rPr>
          <w:rFonts w:ascii="Garamond" w:hAnsi="Garamond"/>
          <w:b/>
          <w:sz w:val="26"/>
          <w:szCs w:val="26"/>
        </w:rPr>
        <w:t>6.9.1 к Договору о </w:t>
      </w:r>
      <w:r w:rsidRPr="00D84180">
        <w:rPr>
          <w:rFonts w:ascii="Garamond" w:hAnsi="Garamond"/>
          <w:b/>
          <w:sz w:val="26"/>
          <w:szCs w:val="26"/>
        </w:rPr>
        <w:t>присоединении к торговой системе оптового рынка)</w:t>
      </w:r>
    </w:p>
    <w:p w:rsidR="006567B3" w:rsidRPr="00FD69F8" w:rsidRDefault="006567B3" w:rsidP="00D84180">
      <w:pPr>
        <w:jc w:val="both"/>
        <w:rPr>
          <w:rFonts w:ascii="Garamond" w:hAnsi="Garamond"/>
          <w:b/>
          <w:bCs/>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6567B3" w:rsidRPr="00D84180" w:rsidTr="00D84180">
        <w:tc>
          <w:tcPr>
            <w:tcW w:w="993" w:type="dxa"/>
            <w:vAlign w:val="center"/>
          </w:tcPr>
          <w:p w:rsidR="006567B3" w:rsidRPr="00D84180" w:rsidRDefault="006567B3" w:rsidP="00D84180">
            <w:pPr>
              <w:widowControl w:val="0"/>
              <w:jc w:val="center"/>
              <w:rPr>
                <w:rFonts w:ascii="Garamond" w:hAnsi="Garamond"/>
                <w:b/>
                <w:sz w:val="22"/>
                <w:szCs w:val="22"/>
              </w:rPr>
            </w:pPr>
            <w:r w:rsidRPr="00D84180">
              <w:rPr>
                <w:rFonts w:ascii="Garamond" w:hAnsi="Garamond"/>
                <w:b/>
                <w:sz w:val="22"/>
                <w:szCs w:val="22"/>
              </w:rPr>
              <w:t xml:space="preserve">№ </w:t>
            </w:r>
          </w:p>
          <w:p w:rsidR="006567B3" w:rsidRPr="00D84180" w:rsidRDefault="006567B3" w:rsidP="00D84180">
            <w:pPr>
              <w:widowControl w:val="0"/>
              <w:jc w:val="center"/>
              <w:rPr>
                <w:rFonts w:ascii="Garamond" w:hAnsi="Garamond"/>
                <w:b/>
                <w:sz w:val="22"/>
                <w:szCs w:val="22"/>
              </w:rPr>
            </w:pPr>
            <w:r w:rsidRPr="00D84180">
              <w:rPr>
                <w:rFonts w:ascii="Garamond" w:hAnsi="Garamond"/>
                <w:b/>
                <w:sz w:val="22"/>
                <w:szCs w:val="22"/>
              </w:rPr>
              <w:t>пункта</w:t>
            </w:r>
          </w:p>
        </w:tc>
        <w:tc>
          <w:tcPr>
            <w:tcW w:w="6974" w:type="dxa"/>
          </w:tcPr>
          <w:p w:rsidR="006567B3" w:rsidRPr="00D84180" w:rsidRDefault="006567B3" w:rsidP="00D84180">
            <w:pPr>
              <w:widowControl w:val="0"/>
              <w:jc w:val="center"/>
              <w:rPr>
                <w:rFonts w:ascii="Garamond" w:hAnsi="Garamond" w:cs="Garamond"/>
                <w:b/>
                <w:bCs/>
                <w:sz w:val="22"/>
                <w:szCs w:val="22"/>
              </w:rPr>
            </w:pPr>
            <w:r w:rsidRPr="00D84180">
              <w:rPr>
                <w:rFonts w:ascii="Garamond" w:hAnsi="Garamond" w:cs="Garamond"/>
                <w:b/>
                <w:bCs/>
                <w:sz w:val="22"/>
                <w:szCs w:val="22"/>
              </w:rPr>
              <w:t>Редакция, действующая на момент</w:t>
            </w:r>
          </w:p>
          <w:p w:rsidR="006567B3" w:rsidRPr="00D84180" w:rsidRDefault="006567B3" w:rsidP="00D84180">
            <w:pPr>
              <w:widowControl w:val="0"/>
              <w:tabs>
                <w:tab w:val="center" w:pos="3708"/>
                <w:tab w:val="left" w:pos="5298"/>
              </w:tabs>
              <w:jc w:val="center"/>
              <w:rPr>
                <w:rFonts w:ascii="Garamond" w:hAnsi="Garamond"/>
                <w:b/>
                <w:sz w:val="22"/>
                <w:szCs w:val="22"/>
              </w:rPr>
            </w:pPr>
            <w:r w:rsidRPr="00D84180">
              <w:rPr>
                <w:rFonts w:ascii="Garamond" w:hAnsi="Garamond" w:cs="Garamond"/>
                <w:b/>
                <w:bCs/>
                <w:sz w:val="22"/>
                <w:szCs w:val="22"/>
              </w:rPr>
              <w:t>вступления в силу изменений</w:t>
            </w:r>
          </w:p>
        </w:tc>
        <w:tc>
          <w:tcPr>
            <w:tcW w:w="6917" w:type="dxa"/>
          </w:tcPr>
          <w:p w:rsidR="006567B3" w:rsidRPr="00D84180" w:rsidRDefault="006567B3" w:rsidP="00D84180">
            <w:pPr>
              <w:widowControl w:val="0"/>
              <w:jc w:val="center"/>
              <w:rPr>
                <w:rFonts w:ascii="Garamond" w:hAnsi="Garamond"/>
                <w:b/>
                <w:sz w:val="22"/>
                <w:szCs w:val="22"/>
              </w:rPr>
            </w:pPr>
            <w:r w:rsidRPr="00D84180">
              <w:rPr>
                <w:rFonts w:ascii="Garamond" w:hAnsi="Garamond"/>
                <w:b/>
                <w:sz w:val="22"/>
                <w:szCs w:val="22"/>
              </w:rPr>
              <w:t>Предлагаемая редакция</w:t>
            </w:r>
          </w:p>
          <w:p w:rsidR="006567B3" w:rsidRPr="00D84180" w:rsidRDefault="006567B3" w:rsidP="00D84180">
            <w:pPr>
              <w:widowControl w:val="0"/>
              <w:jc w:val="center"/>
              <w:rPr>
                <w:rFonts w:ascii="Garamond" w:hAnsi="Garamond"/>
                <w:sz w:val="22"/>
                <w:szCs w:val="22"/>
              </w:rPr>
            </w:pPr>
            <w:r w:rsidRPr="00D84180">
              <w:rPr>
                <w:rFonts w:ascii="Garamond" w:hAnsi="Garamond"/>
                <w:sz w:val="22"/>
                <w:szCs w:val="22"/>
              </w:rPr>
              <w:t>(изменения выделены цветом)</w:t>
            </w:r>
          </w:p>
        </w:tc>
      </w:tr>
      <w:tr w:rsidR="006567B3" w:rsidRPr="00D84180" w:rsidTr="00D84180">
        <w:tc>
          <w:tcPr>
            <w:tcW w:w="993" w:type="dxa"/>
            <w:vAlign w:val="center"/>
          </w:tcPr>
          <w:p w:rsidR="006567B3" w:rsidRPr="00D84180" w:rsidRDefault="00D84180" w:rsidP="006567B3">
            <w:pPr>
              <w:widowControl w:val="0"/>
              <w:jc w:val="center"/>
              <w:rPr>
                <w:rFonts w:ascii="Garamond" w:hAnsi="Garamond"/>
                <w:b/>
                <w:sz w:val="22"/>
                <w:szCs w:val="22"/>
              </w:rPr>
            </w:pPr>
            <w:r>
              <w:rPr>
                <w:rFonts w:ascii="Garamond" w:hAnsi="Garamond"/>
                <w:b/>
                <w:sz w:val="22"/>
                <w:szCs w:val="22"/>
              </w:rPr>
              <w:t>3.3</w:t>
            </w:r>
          </w:p>
        </w:tc>
        <w:tc>
          <w:tcPr>
            <w:tcW w:w="6974" w:type="dxa"/>
          </w:tcPr>
          <w:p w:rsidR="006567B3" w:rsidRPr="00D84180" w:rsidRDefault="006567B3" w:rsidP="00D84180">
            <w:pPr>
              <w:spacing w:before="120" w:after="120"/>
              <w:ind w:right="-27"/>
              <w:jc w:val="both"/>
              <w:rPr>
                <w:rFonts w:ascii="Garamond" w:hAnsi="Garamond"/>
                <w:sz w:val="22"/>
                <w:szCs w:val="22"/>
              </w:rPr>
            </w:pPr>
            <w:r w:rsidRPr="00D84180">
              <w:rPr>
                <w:rFonts w:ascii="Garamond" w:hAnsi="Garamond"/>
                <w:sz w:val="22"/>
                <w:szCs w:val="22"/>
              </w:rPr>
              <w:t xml:space="preserve">При этом совокупный размер неустойки (штрафа, пени), обеспеченный всеми 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D84180">
              <w:rPr>
                <w:rFonts w:ascii="Garamond" w:hAnsi="Garamond" w:cs="Garamond"/>
                <w:sz w:val="22"/>
                <w:szCs w:val="22"/>
                <w:lang w:eastAsia="ar-SA"/>
              </w:rPr>
              <w:t>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w:t>
            </w:r>
            <w:r w:rsidRPr="00D84180">
              <w:rPr>
                <w:rFonts w:ascii="Garamond" w:hAnsi="Garamond"/>
                <w:sz w:val="22"/>
                <w:szCs w:val="22"/>
              </w:rPr>
              <w:t xml:space="preserve">ными Поручителем </w:t>
            </w:r>
            <w:r w:rsidRPr="00D84180">
              <w:rPr>
                <w:rFonts w:ascii="Garamond" w:hAnsi="Garamond" w:cs="Arial"/>
                <w:sz w:val="22"/>
                <w:szCs w:val="22"/>
              </w:rPr>
              <w:t xml:space="preserve">в отношении объекта </w:t>
            </w:r>
            <w:r w:rsidRPr="00D84180">
              <w:rPr>
                <w:rFonts w:ascii="Garamond" w:hAnsi="Garamond"/>
                <w:sz w:val="22"/>
                <w:szCs w:val="22"/>
              </w:rPr>
              <w:t xml:space="preserve">генерации, указанного в пункте 2.1 настоящего Договора, в целях обеспечения обязательств Должника по ДПМ ВИЭ до истечения </w:t>
            </w:r>
            <w:r w:rsidRPr="00D84180">
              <w:rPr>
                <w:rFonts w:ascii="Garamond" w:hAnsi="Garamond"/>
                <w:sz w:val="22"/>
                <w:szCs w:val="22"/>
                <w:highlight w:val="yellow"/>
              </w:rPr>
              <w:t>15 (пятнадцати)</w:t>
            </w:r>
            <w:r w:rsidRPr="00D84180">
              <w:rPr>
                <w:rFonts w:ascii="Garamond" w:hAnsi="Garamond"/>
                <w:sz w:val="22"/>
                <w:szCs w:val="22"/>
              </w:rPr>
              <w:t xml:space="preserve"> месяцев с даты начала поставки мощности по указанным ДПМ ВИЭ, не превышает </w:t>
            </w:r>
            <w:r w:rsidRPr="00D84180">
              <w:rPr>
                <w:rFonts w:ascii="Garamond" w:hAnsi="Garamond"/>
                <w:sz w:val="22"/>
                <w:szCs w:val="22"/>
                <w:highlight w:val="yellow"/>
              </w:rPr>
              <w:t>30</w:t>
            </w:r>
            <w:r w:rsidRPr="00D84180">
              <w:rPr>
                <w:rFonts w:ascii="Garamond" w:hAnsi="Garamond"/>
                <w:sz w:val="22"/>
                <w:szCs w:val="22"/>
              </w:rPr>
              <w:t xml:space="preserve"> % от произведения предельной величины эффективности генерирующего объекта, опубликованной АО «АТС»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ОПВ), по результатам которого отобран объект генерации, указанный в пункте 2.1 настоящего Договора, и планового годового объема производства электрической энергии, определенного по результатам ОПВ в отношении </w:t>
            </w:r>
            <w:r w:rsidRPr="00D84180">
              <w:rPr>
                <w:rFonts w:ascii="Garamond" w:hAnsi="Garamond"/>
                <w:sz w:val="22"/>
                <w:szCs w:val="22"/>
              </w:rPr>
              <w:lastRenderedPageBreak/>
              <w:t xml:space="preserve">объекта генерации, указанного в пункте 2.1 настоящего Договора, но не превышающего ________ </w:t>
            </w:r>
            <w:proofErr w:type="spellStart"/>
            <w:r w:rsidRPr="00D84180">
              <w:rPr>
                <w:rFonts w:ascii="Garamond" w:hAnsi="Garamond"/>
                <w:sz w:val="22"/>
                <w:szCs w:val="22"/>
              </w:rPr>
              <w:t>МВт∙ч</w:t>
            </w:r>
            <w:proofErr w:type="spellEnd"/>
            <w:r w:rsidRPr="00D84180">
              <w:rPr>
                <w:rFonts w:ascii="Garamond" w:hAnsi="Garamond"/>
                <w:sz w:val="22"/>
                <w:szCs w:val="22"/>
              </w:rPr>
              <w:t xml:space="preserve">. </w:t>
            </w:r>
          </w:p>
        </w:tc>
        <w:tc>
          <w:tcPr>
            <w:tcW w:w="6917" w:type="dxa"/>
          </w:tcPr>
          <w:p w:rsidR="006567B3" w:rsidRPr="00D84180" w:rsidRDefault="006567B3" w:rsidP="00D84180">
            <w:pPr>
              <w:spacing w:before="120" w:after="120"/>
              <w:ind w:right="-27"/>
              <w:jc w:val="both"/>
              <w:rPr>
                <w:rFonts w:ascii="Garamond" w:hAnsi="Garamond"/>
                <w:sz w:val="22"/>
                <w:szCs w:val="22"/>
              </w:rPr>
            </w:pPr>
            <w:r w:rsidRPr="00D84180">
              <w:rPr>
                <w:rFonts w:ascii="Garamond" w:hAnsi="Garamond"/>
                <w:sz w:val="22"/>
                <w:szCs w:val="22"/>
              </w:rPr>
              <w:lastRenderedPageBreak/>
              <w:t xml:space="preserve">При этом совокупный размер неустойки (штрафа, пени), обеспеченный всеми 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D84180">
              <w:rPr>
                <w:rFonts w:ascii="Garamond" w:hAnsi="Garamond" w:cs="Garamond"/>
                <w:sz w:val="22"/>
                <w:szCs w:val="22"/>
                <w:lang w:eastAsia="ar-SA"/>
              </w:rPr>
              <w:t>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w:t>
            </w:r>
            <w:r w:rsidRPr="00D84180">
              <w:rPr>
                <w:rFonts w:ascii="Garamond" w:hAnsi="Garamond"/>
                <w:sz w:val="22"/>
                <w:szCs w:val="22"/>
              </w:rPr>
              <w:t xml:space="preserve">ными Поручителем </w:t>
            </w:r>
            <w:r w:rsidRPr="00D84180">
              <w:rPr>
                <w:rFonts w:ascii="Garamond" w:hAnsi="Garamond" w:cs="Arial"/>
                <w:sz w:val="22"/>
                <w:szCs w:val="22"/>
              </w:rPr>
              <w:t xml:space="preserve">в отношении объекта </w:t>
            </w:r>
            <w:r w:rsidRPr="00D84180">
              <w:rPr>
                <w:rFonts w:ascii="Garamond" w:hAnsi="Garamond"/>
                <w:sz w:val="22"/>
                <w:szCs w:val="22"/>
              </w:rPr>
              <w:t xml:space="preserve">генерации, указанного в пункте 2.1 настоящего Договора, в целях обеспечения обязательств Должника по ДПМ ВИЭ до истечения </w:t>
            </w:r>
            <w:r w:rsidRPr="00D84180">
              <w:rPr>
                <w:rFonts w:ascii="Garamond" w:hAnsi="Garamond"/>
                <w:sz w:val="22"/>
                <w:szCs w:val="22"/>
                <w:highlight w:val="yellow"/>
              </w:rPr>
              <w:t>11 (одиннадцати)</w:t>
            </w:r>
            <w:r w:rsidRPr="00D84180">
              <w:rPr>
                <w:rFonts w:ascii="Garamond" w:hAnsi="Garamond"/>
                <w:sz w:val="22"/>
                <w:szCs w:val="22"/>
              </w:rPr>
              <w:t xml:space="preserve"> месяцев с даты начала поставки мощности по указанным ДПМ ВИЭ, не превышает </w:t>
            </w:r>
            <w:r w:rsidRPr="00D84180">
              <w:rPr>
                <w:rFonts w:ascii="Garamond" w:hAnsi="Garamond"/>
                <w:sz w:val="22"/>
                <w:szCs w:val="22"/>
                <w:highlight w:val="yellow"/>
              </w:rPr>
              <w:t>22</w:t>
            </w:r>
            <w:r w:rsidRPr="00D84180">
              <w:rPr>
                <w:rFonts w:ascii="Garamond" w:hAnsi="Garamond"/>
                <w:sz w:val="22"/>
                <w:szCs w:val="22"/>
              </w:rPr>
              <w:t xml:space="preserve"> % от произведения предельной величины эффективности генерирующего объекта, опубликованной АО «АТС»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ОПВ), по результатам которого отобран объект генерации, указанный в пункте 2.1 настоящего Договора, и планового годового объема производства электрической энергии, определенного по результатам ОПВ в отношении </w:t>
            </w:r>
            <w:r w:rsidRPr="00D84180">
              <w:rPr>
                <w:rFonts w:ascii="Garamond" w:hAnsi="Garamond"/>
                <w:sz w:val="22"/>
                <w:szCs w:val="22"/>
              </w:rPr>
              <w:lastRenderedPageBreak/>
              <w:t xml:space="preserve">объекта генерации, указанного в пункте 2.1 настоящего Договора, но не превышающего ________ </w:t>
            </w:r>
            <w:proofErr w:type="spellStart"/>
            <w:r w:rsidRPr="00D84180">
              <w:rPr>
                <w:rFonts w:ascii="Garamond" w:hAnsi="Garamond"/>
                <w:sz w:val="22"/>
                <w:szCs w:val="22"/>
              </w:rPr>
              <w:t>МВт∙ч</w:t>
            </w:r>
            <w:proofErr w:type="spellEnd"/>
            <w:r w:rsidRPr="00D84180">
              <w:rPr>
                <w:rFonts w:ascii="Garamond" w:hAnsi="Garamond"/>
                <w:sz w:val="22"/>
                <w:szCs w:val="22"/>
              </w:rPr>
              <w:t xml:space="preserve">. </w:t>
            </w:r>
          </w:p>
        </w:tc>
      </w:tr>
      <w:tr w:rsidR="006567B3" w:rsidRPr="00D84180" w:rsidTr="00D84180">
        <w:tc>
          <w:tcPr>
            <w:tcW w:w="993" w:type="dxa"/>
            <w:vAlign w:val="center"/>
          </w:tcPr>
          <w:p w:rsidR="006567B3" w:rsidRPr="00D84180" w:rsidRDefault="00ED6B92" w:rsidP="006567B3">
            <w:pPr>
              <w:widowControl w:val="0"/>
              <w:jc w:val="center"/>
              <w:rPr>
                <w:rFonts w:ascii="Garamond" w:hAnsi="Garamond"/>
                <w:b/>
                <w:sz w:val="22"/>
                <w:szCs w:val="22"/>
              </w:rPr>
            </w:pPr>
            <w:r>
              <w:rPr>
                <w:rFonts w:ascii="Garamond" w:hAnsi="Garamond"/>
                <w:b/>
                <w:sz w:val="22"/>
                <w:szCs w:val="22"/>
              </w:rPr>
              <w:lastRenderedPageBreak/>
              <w:t>3.4</w:t>
            </w:r>
          </w:p>
        </w:tc>
        <w:tc>
          <w:tcPr>
            <w:tcW w:w="6974" w:type="dxa"/>
          </w:tcPr>
          <w:p w:rsidR="006567B3" w:rsidRPr="00D84180" w:rsidRDefault="006567B3" w:rsidP="006567B3">
            <w:pPr>
              <w:spacing w:before="120" w:after="120"/>
              <w:ind w:right="-27"/>
              <w:jc w:val="both"/>
              <w:rPr>
                <w:rFonts w:ascii="Garamond" w:hAnsi="Garamond"/>
                <w:sz w:val="22"/>
                <w:szCs w:val="22"/>
              </w:rPr>
            </w:pPr>
            <w:r w:rsidRPr="00D84180">
              <w:rPr>
                <w:rFonts w:ascii="Garamond" w:hAnsi="Garamond"/>
                <w:sz w:val="22"/>
                <w:szCs w:val="22"/>
              </w:rPr>
              <w:t xml:space="preserve">Обязательства Поручителя по настоящему Договору возникают с даты его заключения и прекращаются по истечении </w:t>
            </w:r>
            <w:r w:rsidRPr="00D84180">
              <w:rPr>
                <w:rFonts w:ascii="Garamond" w:hAnsi="Garamond"/>
                <w:sz w:val="22"/>
                <w:szCs w:val="22"/>
                <w:highlight w:val="yellow"/>
              </w:rPr>
              <w:t>15 (пятнадцати)</w:t>
            </w:r>
            <w:r w:rsidRPr="00D84180">
              <w:rPr>
                <w:rFonts w:ascii="Garamond" w:hAnsi="Garamond"/>
                <w:sz w:val="22"/>
                <w:szCs w:val="22"/>
              </w:rPr>
              <w:t xml:space="preserve">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с использованием объекта генерации, указанного в пункте 2.1 настоящего Договора.</w:t>
            </w:r>
          </w:p>
          <w:p w:rsidR="006567B3" w:rsidRPr="00D84180" w:rsidRDefault="006567B3" w:rsidP="006567B3">
            <w:pPr>
              <w:spacing w:before="120" w:after="120"/>
              <w:ind w:right="-27"/>
              <w:jc w:val="both"/>
              <w:rPr>
                <w:rFonts w:ascii="Garamond" w:hAnsi="Garamond"/>
                <w:sz w:val="22"/>
                <w:szCs w:val="22"/>
              </w:rPr>
            </w:pPr>
            <w:r w:rsidRPr="00D84180">
              <w:rPr>
                <w:rFonts w:ascii="Garamond" w:hAnsi="Garamond"/>
                <w:sz w:val="22"/>
                <w:szCs w:val="22"/>
              </w:rPr>
              <w:t xml:space="preserve">Изменение в порядке, предусмотренном ДПМ ВИЭ, даты начала поставки мощности объекта генерации, указанного в пункте 2.1 настоящего Договора, а также месторасположения данного объекта генерации в части субъекта Российской Федерации в пределах ценовой зоны, указанной в пункте 2.1 настоящего Договора, не влечет прекращение обязательств Поручителя по настоящему Договору. </w:t>
            </w:r>
          </w:p>
          <w:p w:rsidR="006567B3" w:rsidRPr="00D84180" w:rsidRDefault="006567B3" w:rsidP="006567B3">
            <w:pPr>
              <w:spacing w:before="120" w:after="120"/>
              <w:ind w:right="-27"/>
              <w:jc w:val="both"/>
              <w:rPr>
                <w:rFonts w:ascii="Garamond" w:hAnsi="Garamond"/>
                <w:sz w:val="22"/>
                <w:szCs w:val="22"/>
              </w:rPr>
            </w:pPr>
            <w:r w:rsidRPr="00D84180">
              <w:rPr>
                <w:rFonts w:ascii="Garamond" w:hAnsi="Garamond"/>
                <w:sz w:val="22"/>
                <w:szCs w:val="22"/>
              </w:rPr>
              <w:t xml:space="preserve">В случае изменения даты начала поставки мощности обязательства Поручителя по настоящему Договору прекращаются по истечении </w:t>
            </w:r>
            <w:r w:rsidRPr="00D84180">
              <w:rPr>
                <w:rFonts w:ascii="Garamond" w:hAnsi="Garamond"/>
                <w:sz w:val="22"/>
                <w:szCs w:val="22"/>
                <w:highlight w:val="yellow"/>
              </w:rPr>
              <w:t>15 (пятнадцати)</w:t>
            </w:r>
            <w:r w:rsidRPr="00D84180">
              <w:rPr>
                <w:rFonts w:ascii="Garamond" w:hAnsi="Garamond"/>
                <w:sz w:val="22"/>
                <w:szCs w:val="22"/>
              </w:rPr>
              <w:t xml:space="preserve"> месяцев с измененной даты начала поставки мощности с использованием объекта генерации, указанного в пункте 2.1 настоящего Договора.</w:t>
            </w:r>
          </w:p>
        </w:tc>
        <w:tc>
          <w:tcPr>
            <w:tcW w:w="6917" w:type="dxa"/>
          </w:tcPr>
          <w:p w:rsidR="006567B3" w:rsidRPr="00D84180" w:rsidRDefault="006567B3" w:rsidP="006567B3">
            <w:pPr>
              <w:spacing w:before="120" w:after="120"/>
              <w:ind w:right="-27"/>
              <w:jc w:val="both"/>
              <w:rPr>
                <w:rFonts w:ascii="Garamond" w:hAnsi="Garamond"/>
                <w:sz w:val="22"/>
                <w:szCs w:val="22"/>
              </w:rPr>
            </w:pPr>
            <w:r w:rsidRPr="00D84180">
              <w:rPr>
                <w:rFonts w:ascii="Garamond" w:hAnsi="Garamond"/>
                <w:sz w:val="22"/>
                <w:szCs w:val="22"/>
              </w:rPr>
              <w:t xml:space="preserve">Обязательства Поручителя по настоящему Договору возникают с даты его заключения и прекращаются по истечении </w:t>
            </w:r>
            <w:r w:rsidRPr="00D84180">
              <w:rPr>
                <w:rFonts w:ascii="Garamond" w:hAnsi="Garamond"/>
                <w:sz w:val="22"/>
                <w:szCs w:val="22"/>
                <w:highlight w:val="yellow"/>
              </w:rPr>
              <w:t>11 (одиннадцати)</w:t>
            </w:r>
            <w:r w:rsidRPr="00D84180">
              <w:rPr>
                <w:rFonts w:ascii="Garamond" w:hAnsi="Garamond"/>
                <w:sz w:val="22"/>
                <w:szCs w:val="22"/>
              </w:rPr>
              <w:t xml:space="preserve">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с использованием объекта генерации, указанного в пункте 2.1 настоящего Договора.</w:t>
            </w:r>
          </w:p>
          <w:p w:rsidR="006567B3" w:rsidRPr="00D84180" w:rsidRDefault="006567B3" w:rsidP="006567B3">
            <w:pPr>
              <w:spacing w:before="120" w:after="120"/>
              <w:ind w:right="-27"/>
              <w:jc w:val="both"/>
              <w:rPr>
                <w:rFonts w:ascii="Garamond" w:hAnsi="Garamond"/>
                <w:sz w:val="22"/>
                <w:szCs w:val="22"/>
              </w:rPr>
            </w:pPr>
            <w:r w:rsidRPr="00D84180">
              <w:rPr>
                <w:rFonts w:ascii="Garamond" w:hAnsi="Garamond"/>
                <w:sz w:val="22"/>
                <w:szCs w:val="22"/>
              </w:rPr>
              <w:t xml:space="preserve">Изменение в порядке, предусмотренном ДПМ ВИЭ, даты начала поставки мощности объекта генерации, указанного в пункте 2.1 настоящего Договора, а также месторасположения данного объекта генерации в части субъекта Российской Федерации в пределах ценовой зоны, указанной в пункте 2.1 настоящего Договора, не влечет прекращение обязательств Поручителя по настоящему Договору. </w:t>
            </w:r>
          </w:p>
          <w:p w:rsidR="006567B3" w:rsidRPr="00D84180" w:rsidRDefault="006567B3" w:rsidP="006567B3">
            <w:pPr>
              <w:spacing w:before="120" w:after="120"/>
              <w:ind w:right="-27"/>
              <w:jc w:val="both"/>
              <w:rPr>
                <w:rFonts w:ascii="Garamond" w:hAnsi="Garamond"/>
                <w:sz w:val="22"/>
                <w:szCs w:val="22"/>
              </w:rPr>
            </w:pPr>
            <w:r w:rsidRPr="00D84180">
              <w:rPr>
                <w:rFonts w:ascii="Garamond" w:hAnsi="Garamond"/>
                <w:sz w:val="22"/>
                <w:szCs w:val="22"/>
              </w:rPr>
              <w:t xml:space="preserve">В случае изменения даты начала поставки мощности обязательства Поручителя по настоящему Договору прекращаются по истечении </w:t>
            </w:r>
            <w:r w:rsidRPr="00D84180">
              <w:rPr>
                <w:rFonts w:ascii="Garamond" w:hAnsi="Garamond"/>
                <w:sz w:val="22"/>
                <w:szCs w:val="22"/>
                <w:highlight w:val="yellow"/>
              </w:rPr>
              <w:t>11 (одиннадцати)</w:t>
            </w:r>
            <w:r w:rsidRPr="00D84180">
              <w:rPr>
                <w:rFonts w:ascii="Garamond" w:hAnsi="Garamond"/>
                <w:sz w:val="22"/>
                <w:szCs w:val="22"/>
              </w:rPr>
              <w:t xml:space="preserve"> месяцев с измененной даты начала поставки мощности с использованием объекта генерации, указанного в пункте 2.1 настоящего Договора.</w:t>
            </w:r>
          </w:p>
        </w:tc>
      </w:tr>
    </w:tbl>
    <w:p w:rsidR="006567B3" w:rsidRPr="00FD69F8" w:rsidRDefault="006567B3" w:rsidP="006567B3">
      <w:pPr>
        <w:rPr>
          <w:rFonts w:ascii="Garamond" w:hAnsi="Garamond"/>
        </w:rPr>
      </w:pPr>
    </w:p>
    <w:p w:rsidR="006567B3" w:rsidRPr="00340BFB" w:rsidRDefault="006567B3" w:rsidP="00340BFB">
      <w:pPr>
        <w:ind w:right="-598"/>
        <w:rPr>
          <w:rFonts w:ascii="Garamond" w:hAnsi="Garamond"/>
          <w:b/>
          <w:sz w:val="26"/>
          <w:szCs w:val="26"/>
        </w:rPr>
      </w:pPr>
      <w:r w:rsidRPr="00340BFB">
        <w:rPr>
          <w:rFonts w:ascii="Garamond" w:hAnsi="Garamond"/>
          <w:b/>
          <w:sz w:val="26"/>
          <w:szCs w:val="26"/>
        </w:rPr>
        <w:t>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w:t>
      </w:r>
      <w:r w:rsidR="00340BFB">
        <w:rPr>
          <w:rFonts w:ascii="Garamond" w:hAnsi="Garamond"/>
          <w:b/>
          <w:sz w:val="26"/>
          <w:szCs w:val="26"/>
        </w:rPr>
        <w:t>МЫХ ИСТОЧНИКОВ ЭНЕРГИИ, ПОСЛЕ 1 </w:t>
      </w:r>
      <w:r w:rsidRPr="00340BFB">
        <w:rPr>
          <w:rFonts w:ascii="Garamond" w:hAnsi="Garamond"/>
          <w:b/>
          <w:sz w:val="26"/>
          <w:szCs w:val="26"/>
        </w:rPr>
        <w:t xml:space="preserve">ЯНВАРЯ 2021 ГОДА (Приложение № </w:t>
      </w:r>
      <w:r w:rsidR="00A040F2">
        <w:rPr>
          <w:rFonts w:ascii="Garamond" w:hAnsi="Garamond"/>
          <w:b/>
          <w:sz w:val="26"/>
          <w:szCs w:val="26"/>
        </w:rPr>
        <w:t xml:space="preserve">Д </w:t>
      </w:r>
      <w:r w:rsidRPr="00340BFB">
        <w:rPr>
          <w:rFonts w:ascii="Garamond" w:hAnsi="Garamond"/>
          <w:b/>
          <w:sz w:val="26"/>
          <w:szCs w:val="26"/>
        </w:rPr>
        <w:t>6.8.1 к Договору о присоединении к торговой системе оптового рынка)</w:t>
      </w:r>
    </w:p>
    <w:p w:rsidR="006567B3" w:rsidRPr="00FD69F8" w:rsidRDefault="006567B3" w:rsidP="00340BFB">
      <w:pPr>
        <w:jc w:val="both"/>
        <w:rPr>
          <w:rFonts w:ascii="Garamond" w:hAnsi="Garamond"/>
          <w:b/>
          <w:bCs/>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6567B3" w:rsidRPr="00340BFB" w:rsidTr="00340BFB">
        <w:tc>
          <w:tcPr>
            <w:tcW w:w="993" w:type="dxa"/>
            <w:vAlign w:val="center"/>
          </w:tcPr>
          <w:p w:rsidR="006567B3" w:rsidRPr="00340BFB" w:rsidRDefault="006567B3" w:rsidP="00340BFB">
            <w:pPr>
              <w:widowControl w:val="0"/>
              <w:jc w:val="center"/>
              <w:rPr>
                <w:rFonts w:ascii="Garamond" w:hAnsi="Garamond"/>
                <w:b/>
                <w:sz w:val="22"/>
                <w:szCs w:val="22"/>
              </w:rPr>
            </w:pPr>
            <w:r w:rsidRPr="00340BFB">
              <w:rPr>
                <w:rFonts w:ascii="Garamond" w:hAnsi="Garamond"/>
                <w:b/>
                <w:sz w:val="22"/>
                <w:szCs w:val="22"/>
              </w:rPr>
              <w:t xml:space="preserve">№ </w:t>
            </w:r>
          </w:p>
          <w:p w:rsidR="006567B3" w:rsidRPr="00340BFB" w:rsidRDefault="006567B3" w:rsidP="00340BFB">
            <w:pPr>
              <w:widowControl w:val="0"/>
              <w:jc w:val="center"/>
              <w:rPr>
                <w:rFonts w:ascii="Garamond" w:hAnsi="Garamond"/>
                <w:b/>
                <w:sz w:val="22"/>
                <w:szCs w:val="22"/>
              </w:rPr>
            </w:pPr>
            <w:r w:rsidRPr="00340BFB">
              <w:rPr>
                <w:rFonts w:ascii="Garamond" w:hAnsi="Garamond"/>
                <w:b/>
                <w:sz w:val="22"/>
                <w:szCs w:val="22"/>
              </w:rPr>
              <w:t>пункта</w:t>
            </w:r>
          </w:p>
        </w:tc>
        <w:tc>
          <w:tcPr>
            <w:tcW w:w="6974" w:type="dxa"/>
          </w:tcPr>
          <w:p w:rsidR="006567B3" w:rsidRPr="00340BFB" w:rsidRDefault="006567B3" w:rsidP="00340BFB">
            <w:pPr>
              <w:widowControl w:val="0"/>
              <w:jc w:val="center"/>
              <w:rPr>
                <w:rFonts w:ascii="Garamond" w:hAnsi="Garamond" w:cs="Garamond"/>
                <w:b/>
                <w:bCs/>
                <w:sz w:val="22"/>
                <w:szCs w:val="22"/>
              </w:rPr>
            </w:pPr>
            <w:r w:rsidRPr="00340BFB">
              <w:rPr>
                <w:rFonts w:ascii="Garamond" w:hAnsi="Garamond" w:cs="Garamond"/>
                <w:b/>
                <w:bCs/>
                <w:sz w:val="22"/>
                <w:szCs w:val="22"/>
              </w:rPr>
              <w:t>Редакция, действующая на момент</w:t>
            </w:r>
          </w:p>
          <w:p w:rsidR="006567B3" w:rsidRPr="00340BFB" w:rsidRDefault="006567B3" w:rsidP="00340BFB">
            <w:pPr>
              <w:widowControl w:val="0"/>
              <w:tabs>
                <w:tab w:val="center" w:pos="3708"/>
                <w:tab w:val="left" w:pos="5298"/>
              </w:tabs>
              <w:jc w:val="center"/>
              <w:rPr>
                <w:rFonts w:ascii="Garamond" w:hAnsi="Garamond"/>
                <w:b/>
                <w:sz w:val="22"/>
                <w:szCs w:val="22"/>
              </w:rPr>
            </w:pPr>
            <w:r w:rsidRPr="00340BFB">
              <w:rPr>
                <w:rFonts w:ascii="Garamond" w:hAnsi="Garamond" w:cs="Garamond"/>
                <w:b/>
                <w:bCs/>
                <w:sz w:val="22"/>
                <w:szCs w:val="22"/>
              </w:rPr>
              <w:t>вступления в силу изменений</w:t>
            </w:r>
          </w:p>
        </w:tc>
        <w:tc>
          <w:tcPr>
            <w:tcW w:w="6917" w:type="dxa"/>
          </w:tcPr>
          <w:p w:rsidR="006567B3" w:rsidRPr="00340BFB" w:rsidRDefault="006567B3" w:rsidP="00340BFB">
            <w:pPr>
              <w:widowControl w:val="0"/>
              <w:jc w:val="center"/>
              <w:rPr>
                <w:rFonts w:ascii="Garamond" w:hAnsi="Garamond"/>
                <w:b/>
                <w:sz w:val="22"/>
                <w:szCs w:val="22"/>
              </w:rPr>
            </w:pPr>
            <w:r w:rsidRPr="00340BFB">
              <w:rPr>
                <w:rFonts w:ascii="Garamond" w:hAnsi="Garamond"/>
                <w:b/>
                <w:sz w:val="22"/>
                <w:szCs w:val="22"/>
              </w:rPr>
              <w:t>Предлагаемая редакция</w:t>
            </w:r>
          </w:p>
          <w:p w:rsidR="006567B3" w:rsidRPr="00340BFB" w:rsidRDefault="006567B3" w:rsidP="00340BFB">
            <w:pPr>
              <w:widowControl w:val="0"/>
              <w:jc w:val="center"/>
              <w:rPr>
                <w:rFonts w:ascii="Garamond" w:hAnsi="Garamond"/>
                <w:sz w:val="22"/>
                <w:szCs w:val="22"/>
              </w:rPr>
            </w:pPr>
            <w:r w:rsidRPr="00340BFB">
              <w:rPr>
                <w:rFonts w:ascii="Garamond" w:hAnsi="Garamond"/>
                <w:sz w:val="22"/>
                <w:szCs w:val="22"/>
              </w:rPr>
              <w:t>(изменения выделены цветом)</w:t>
            </w:r>
          </w:p>
        </w:tc>
      </w:tr>
      <w:tr w:rsidR="006567B3" w:rsidRPr="00340BFB" w:rsidTr="00340BFB">
        <w:tc>
          <w:tcPr>
            <w:tcW w:w="993" w:type="dxa"/>
            <w:vAlign w:val="center"/>
          </w:tcPr>
          <w:p w:rsidR="006567B3" w:rsidRPr="00340BFB" w:rsidRDefault="00340BFB" w:rsidP="006567B3">
            <w:pPr>
              <w:widowControl w:val="0"/>
              <w:jc w:val="center"/>
              <w:rPr>
                <w:rFonts w:ascii="Garamond" w:hAnsi="Garamond"/>
                <w:b/>
                <w:sz w:val="22"/>
                <w:szCs w:val="22"/>
              </w:rPr>
            </w:pPr>
            <w:r w:rsidRPr="00340BFB">
              <w:rPr>
                <w:rFonts w:ascii="Garamond" w:hAnsi="Garamond"/>
                <w:b/>
                <w:sz w:val="22"/>
                <w:szCs w:val="22"/>
              </w:rPr>
              <w:t>1.1</w:t>
            </w:r>
          </w:p>
        </w:tc>
        <w:tc>
          <w:tcPr>
            <w:tcW w:w="6974" w:type="dxa"/>
          </w:tcPr>
          <w:p w:rsidR="006567B3" w:rsidRPr="00340BFB" w:rsidRDefault="006567B3" w:rsidP="006567B3">
            <w:pPr>
              <w:widowControl w:val="0"/>
              <w:tabs>
                <w:tab w:val="left" w:pos="2127"/>
              </w:tabs>
              <w:overflowPunct w:val="0"/>
              <w:autoSpaceDE w:val="0"/>
              <w:autoSpaceDN w:val="0"/>
              <w:adjustRightInd w:val="0"/>
              <w:spacing w:before="120"/>
              <w:ind w:left="62"/>
              <w:jc w:val="both"/>
              <w:textAlignment w:val="baseline"/>
              <w:outlineLvl w:val="2"/>
              <w:rPr>
                <w:rFonts w:ascii="Garamond" w:hAnsi="Garamond"/>
                <w:sz w:val="22"/>
                <w:szCs w:val="22"/>
              </w:rPr>
            </w:pPr>
            <w:r w:rsidRPr="00340BFB">
              <w:rPr>
                <w:rFonts w:ascii="Garamond" w:hAnsi="Garamond"/>
                <w:sz w:val="22"/>
                <w:szCs w:val="22"/>
              </w:rPr>
              <w:t>…</w:t>
            </w:r>
          </w:p>
          <w:p w:rsidR="006567B3" w:rsidRPr="00340BFB" w:rsidRDefault="006567B3" w:rsidP="006567B3">
            <w:pPr>
              <w:widowControl w:val="0"/>
              <w:tabs>
                <w:tab w:val="left" w:pos="2127"/>
              </w:tabs>
              <w:overflowPunct w:val="0"/>
              <w:autoSpaceDE w:val="0"/>
              <w:autoSpaceDN w:val="0"/>
              <w:adjustRightInd w:val="0"/>
              <w:spacing w:before="120"/>
              <w:ind w:left="62"/>
              <w:jc w:val="both"/>
              <w:textAlignment w:val="baseline"/>
              <w:outlineLvl w:val="2"/>
              <w:rPr>
                <w:rFonts w:ascii="Garamond" w:hAnsi="Garamond"/>
                <w:sz w:val="22"/>
                <w:szCs w:val="22"/>
              </w:rPr>
            </w:pPr>
            <w:r w:rsidRPr="00340BFB">
              <w:rPr>
                <w:rFonts w:ascii="Garamond" w:hAnsi="Garamond"/>
                <w:sz w:val="22"/>
                <w:szCs w:val="22"/>
              </w:rPr>
              <w:t>При этом Поверенный не заключает договоры поручительства в случае совпадения поручи</w:t>
            </w:r>
            <w:r w:rsidR="00340BFB">
              <w:rPr>
                <w:rFonts w:ascii="Garamond" w:hAnsi="Garamond"/>
                <w:sz w:val="22"/>
                <w:szCs w:val="22"/>
              </w:rPr>
              <w:t xml:space="preserve">теля и кредитора в одном лице. </w:t>
            </w:r>
            <w:r w:rsidRPr="00340BFB">
              <w:rPr>
                <w:rFonts w:ascii="Garamond" w:hAnsi="Garamond"/>
                <w:sz w:val="22"/>
                <w:szCs w:val="22"/>
              </w:rPr>
              <w:t xml:space="preserve">Договоры </w:t>
            </w:r>
            <w:r w:rsidRPr="00340BFB">
              <w:rPr>
                <w:rFonts w:ascii="Garamond" w:hAnsi="Garamond"/>
                <w:sz w:val="22"/>
                <w:szCs w:val="22"/>
              </w:rPr>
              <w:lastRenderedPageBreak/>
              <w:t xml:space="preserve">поручительства,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ДПМ ВИЭ,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w:t>
            </w:r>
            <w:r w:rsidRPr="00340BFB">
              <w:rPr>
                <w:rFonts w:ascii="Garamond" w:hAnsi="Garamond"/>
                <w:sz w:val="22"/>
                <w:szCs w:val="22"/>
                <w:highlight w:val="yellow"/>
              </w:rPr>
              <w:t>30</w:t>
            </w:r>
            <w:r w:rsidRPr="00340BFB">
              <w:rPr>
                <w:rFonts w:ascii="Garamond" w:hAnsi="Garamond"/>
                <w:sz w:val="22"/>
                <w:szCs w:val="22"/>
              </w:rPr>
              <w:t xml:space="preserve"> % от произведения предельной величины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ОПВ), по результатам которого отобран объект генерации, указанный в настоящем пункте, и планового годового объема производства электрической энергии, определенного по результатам ОПВ в отношении объекта генерации, указанного в настоящем пункте, но не превышающего ________ </w:t>
            </w:r>
            <w:proofErr w:type="spellStart"/>
            <w:r w:rsidRPr="00340BFB">
              <w:rPr>
                <w:rFonts w:ascii="Garamond" w:hAnsi="Garamond"/>
                <w:sz w:val="22"/>
                <w:szCs w:val="22"/>
              </w:rPr>
              <w:t>МВт∙ч</w:t>
            </w:r>
            <w:proofErr w:type="spellEnd"/>
            <w:r w:rsidRPr="00340BFB">
              <w:rPr>
                <w:rFonts w:ascii="Garamond" w:hAnsi="Garamond"/>
                <w:sz w:val="22"/>
                <w:szCs w:val="22"/>
              </w:rPr>
              <w:t>.</w:t>
            </w:r>
          </w:p>
        </w:tc>
        <w:tc>
          <w:tcPr>
            <w:tcW w:w="6917"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lastRenderedPageBreak/>
              <w:t>…</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При этом Поверенный не заключает договоры поручительства в случае совпадения поручи</w:t>
            </w:r>
            <w:r w:rsidR="00340BFB">
              <w:rPr>
                <w:rFonts w:ascii="Garamond" w:hAnsi="Garamond"/>
                <w:bCs/>
                <w:sz w:val="22"/>
                <w:szCs w:val="22"/>
              </w:rPr>
              <w:t xml:space="preserve">теля и кредитора в одном лице. </w:t>
            </w:r>
            <w:r w:rsidRPr="00340BFB">
              <w:rPr>
                <w:rFonts w:ascii="Garamond" w:hAnsi="Garamond"/>
                <w:bCs/>
                <w:sz w:val="22"/>
                <w:szCs w:val="22"/>
              </w:rPr>
              <w:t xml:space="preserve">Договоры </w:t>
            </w:r>
            <w:r w:rsidRPr="00340BFB">
              <w:rPr>
                <w:rFonts w:ascii="Garamond" w:hAnsi="Garamond"/>
                <w:bCs/>
                <w:sz w:val="22"/>
                <w:szCs w:val="22"/>
              </w:rPr>
              <w:lastRenderedPageBreak/>
              <w:t xml:space="preserve">поручительства,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ДПМ ВИЭ,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w:t>
            </w:r>
            <w:r w:rsidRPr="00340BFB">
              <w:rPr>
                <w:rFonts w:ascii="Garamond" w:hAnsi="Garamond"/>
                <w:bCs/>
                <w:sz w:val="22"/>
                <w:szCs w:val="22"/>
                <w:highlight w:val="yellow"/>
              </w:rPr>
              <w:t>22</w:t>
            </w:r>
            <w:r w:rsidRPr="00340BFB">
              <w:rPr>
                <w:rFonts w:ascii="Garamond" w:hAnsi="Garamond"/>
                <w:bCs/>
                <w:sz w:val="22"/>
                <w:szCs w:val="22"/>
              </w:rPr>
              <w:t xml:space="preserve"> % от произведения предельной величины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ОПВ), по результатам которого отобран объект генерации, указанный в настоящем пункте, и планового годового объема производства электрической энергии, определенного по результатам ОПВ в отношении объекта генерации, указанного в настоящем пункте, но не превышающего ________ </w:t>
            </w:r>
            <w:proofErr w:type="spellStart"/>
            <w:r w:rsidRPr="00340BFB">
              <w:rPr>
                <w:rFonts w:ascii="Garamond" w:hAnsi="Garamond"/>
                <w:bCs/>
                <w:sz w:val="22"/>
                <w:szCs w:val="22"/>
              </w:rPr>
              <w:t>МВт∙ч</w:t>
            </w:r>
            <w:proofErr w:type="spellEnd"/>
            <w:r w:rsidRPr="00340BFB">
              <w:rPr>
                <w:rFonts w:ascii="Garamond" w:hAnsi="Garamond"/>
                <w:bCs/>
                <w:sz w:val="22"/>
                <w:szCs w:val="22"/>
              </w:rPr>
              <w:t>.</w:t>
            </w:r>
          </w:p>
        </w:tc>
      </w:tr>
      <w:tr w:rsidR="006567B3" w:rsidRPr="00340BFB" w:rsidTr="00340BFB">
        <w:tc>
          <w:tcPr>
            <w:tcW w:w="993" w:type="dxa"/>
            <w:vAlign w:val="center"/>
          </w:tcPr>
          <w:p w:rsidR="006567B3" w:rsidRPr="00340BFB" w:rsidRDefault="00340BFB" w:rsidP="006567B3">
            <w:pPr>
              <w:widowControl w:val="0"/>
              <w:jc w:val="center"/>
              <w:rPr>
                <w:rFonts w:ascii="Garamond" w:hAnsi="Garamond"/>
                <w:b/>
                <w:sz w:val="22"/>
                <w:szCs w:val="22"/>
              </w:rPr>
            </w:pPr>
            <w:r>
              <w:rPr>
                <w:rFonts w:ascii="Garamond" w:hAnsi="Garamond"/>
                <w:b/>
                <w:sz w:val="22"/>
                <w:szCs w:val="22"/>
              </w:rPr>
              <w:lastRenderedPageBreak/>
              <w:t>4.2</w:t>
            </w:r>
          </w:p>
        </w:tc>
        <w:tc>
          <w:tcPr>
            <w:tcW w:w="6974" w:type="dxa"/>
          </w:tcPr>
          <w:p w:rsidR="006567B3" w:rsidRPr="00340BFB" w:rsidRDefault="006567B3" w:rsidP="006567B3">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
                <w:bCs/>
                <w:sz w:val="22"/>
                <w:szCs w:val="22"/>
              </w:rPr>
            </w:pPr>
            <w:r w:rsidRPr="00340BFB">
              <w:rPr>
                <w:rFonts w:ascii="Garamond" w:hAnsi="Garamond"/>
                <w:sz w:val="22"/>
                <w:szCs w:val="22"/>
              </w:rPr>
              <w:t xml:space="preserve"> Настоящий Договор прекращается по истечении </w:t>
            </w:r>
            <w:r w:rsidRPr="00340BFB">
              <w:rPr>
                <w:rFonts w:ascii="Garamond" w:hAnsi="Garamond"/>
                <w:sz w:val="22"/>
                <w:szCs w:val="22"/>
                <w:highlight w:val="yellow"/>
              </w:rPr>
              <w:t>15 (пятнадцати)</w:t>
            </w:r>
            <w:r w:rsidRPr="00340BFB">
              <w:rPr>
                <w:rFonts w:ascii="Garamond" w:hAnsi="Garamond"/>
                <w:sz w:val="22"/>
                <w:szCs w:val="22"/>
              </w:rPr>
              <w:t xml:space="preserve">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tc>
        <w:tc>
          <w:tcPr>
            <w:tcW w:w="6917"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Настоящий Договор прекращается по истечении </w:t>
            </w:r>
            <w:r w:rsidRPr="00340BFB">
              <w:rPr>
                <w:rFonts w:ascii="Garamond" w:hAnsi="Garamond"/>
                <w:bCs/>
                <w:sz w:val="22"/>
                <w:szCs w:val="22"/>
                <w:highlight w:val="yellow"/>
              </w:rPr>
              <w:t>11 (одиннадцати)</w:t>
            </w:r>
            <w:r w:rsidRPr="00340BFB">
              <w:rPr>
                <w:rFonts w:ascii="Garamond" w:hAnsi="Garamond"/>
                <w:bCs/>
                <w:sz w:val="22"/>
                <w:szCs w:val="22"/>
              </w:rPr>
              <w:t xml:space="preserve">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tc>
      </w:tr>
    </w:tbl>
    <w:p w:rsidR="006567B3" w:rsidRPr="00FD69F8" w:rsidRDefault="006567B3" w:rsidP="00340BFB">
      <w:pPr>
        <w:rPr>
          <w:rFonts w:ascii="Garamond" w:hAnsi="Garamond"/>
        </w:rPr>
      </w:pPr>
    </w:p>
    <w:p w:rsidR="006567B3" w:rsidRPr="00340BFB" w:rsidRDefault="006567B3" w:rsidP="00340BFB">
      <w:pPr>
        <w:ind w:right="-598"/>
        <w:rPr>
          <w:rFonts w:ascii="Garamond" w:hAnsi="Garamond"/>
          <w:b/>
          <w:sz w:val="26"/>
          <w:szCs w:val="26"/>
        </w:rPr>
      </w:pPr>
      <w:r w:rsidRPr="00340BFB">
        <w:rPr>
          <w:rFonts w:ascii="Garamond" w:hAnsi="Garamond"/>
          <w:b/>
          <w:sz w:val="26"/>
          <w:szCs w:val="26"/>
        </w:rPr>
        <w:t xml:space="preserve">Предложения по изменениям и дополнениям в </w:t>
      </w:r>
      <w:r w:rsidR="00340BFB" w:rsidRPr="00340BFB">
        <w:rPr>
          <w:rFonts w:ascii="Garamond" w:hAnsi="Garamond"/>
          <w:b/>
          <w:sz w:val="26"/>
          <w:szCs w:val="26"/>
        </w:rPr>
        <w:t xml:space="preserve">СТАНДАРТНУЮ ФОРМУ </w:t>
      </w:r>
      <w:r w:rsidRPr="00340BFB">
        <w:rPr>
          <w:rFonts w:ascii="Garamond" w:hAnsi="Garamond"/>
          <w:b/>
          <w:sz w:val="26"/>
          <w:szCs w:val="26"/>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w:t>
      </w:r>
      <w:r w:rsidR="00340BFB">
        <w:rPr>
          <w:rFonts w:ascii="Garamond" w:hAnsi="Garamond"/>
          <w:b/>
          <w:sz w:val="26"/>
          <w:szCs w:val="26"/>
        </w:rPr>
        <w:t>МЫХ ИСТОЧНИКОВ ЭНЕРГИИ, ПОСЛЕ 1 </w:t>
      </w:r>
      <w:r w:rsidRPr="00340BFB">
        <w:rPr>
          <w:rFonts w:ascii="Garamond" w:hAnsi="Garamond"/>
          <w:b/>
          <w:sz w:val="26"/>
          <w:szCs w:val="26"/>
        </w:rPr>
        <w:t xml:space="preserve">ЯНВАРЯ 2021 ГОДА (Приложение № </w:t>
      </w:r>
      <w:r w:rsidR="00A040F2">
        <w:rPr>
          <w:rFonts w:ascii="Garamond" w:hAnsi="Garamond"/>
          <w:b/>
          <w:sz w:val="26"/>
          <w:szCs w:val="26"/>
        </w:rPr>
        <w:t xml:space="preserve">Д </w:t>
      </w:r>
      <w:r w:rsidRPr="00340BFB">
        <w:rPr>
          <w:rFonts w:ascii="Garamond" w:hAnsi="Garamond"/>
          <w:b/>
          <w:sz w:val="26"/>
          <w:szCs w:val="26"/>
        </w:rPr>
        <w:t>6.1.2 к Договору о присоединении к торговой системе оптового рынка)</w:t>
      </w:r>
    </w:p>
    <w:p w:rsidR="006567B3" w:rsidRPr="00FD69F8" w:rsidRDefault="006567B3" w:rsidP="00340BFB">
      <w:pPr>
        <w:jc w:val="both"/>
        <w:rPr>
          <w:rFonts w:ascii="Garamond" w:hAnsi="Garamond"/>
          <w:b/>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371"/>
      </w:tblGrid>
      <w:tr w:rsidR="006567B3" w:rsidRPr="00340BFB" w:rsidTr="00A040F2">
        <w:tc>
          <w:tcPr>
            <w:tcW w:w="993" w:type="dxa"/>
            <w:vAlign w:val="center"/>
          </w:tcPr>
          <w:p w:rsidR="006567B3" w:rsidRPr="00340BFB" w:rsidRDefault="006567B3" w:rsidP="00340BFB">
            <w:pPr>
              <w:widowControl w:val="0"/>
              <w:jc w:val="center"/>
              <w:rPr>
                <w:rFonts w:ascii="Garamond" w:hAnsi="Garamond"/>
                <w:b/>
                <w:sz w:val="22"/>
                <w:szCs w:val="22"/>
              </w:rPr>
            </w:pPr>
            <w:r w:rsidRPr="00340BFB">
              <w:rPr>
                <w:rFonts w:ascii="Garamond" w:hAnsi="Garamond"/>
                <w:b/>
                <w:sz w:val="22"/>
                <w:szCs w:val="22"/>
              </w:rPr>
              <w:t xml:space="preserve">№ </w:t>
            </w:r>
          </w:p>
          <w:p w:rsidR="006567B3" w:rsidRPr="00340BFB" w:rsidRDefault="006567B3" w:rsidP="00340BFB">
            <w:pPr>
              <w:widowControl w:val="0"/>
              <w:jc w:val="center"/>
              <w:rPr>
                <w:rFonts w:ascii="Garamond" w:hAnsi="Garamond"/>
                <w:b/>
                <w:sz w:val="22"/>
                <w:szCs w:val="22"/>
              </w:rPr>
            </w:pPr>
            <w:r w:rsidRPr="00340BFB">
              <w:rPr>
                <w:rFonts w:ascii="Garamond" w:hAnsi="Garamond"/>
                <w:b/>
                <w:sz w:val="22"/>
                <w:szCs w:val="22"/>
              </w:rPr>
              <w:t>пункта</w:t>
            </w:r>
          </w:p>
        </w:tc>
        <w:tc>
          <w:tcPr>
            <w:tcW w:w="6662" w:type="dxa"/>
          </w:tcPr>
          <w:p w:rsidR="006567B3" w:rsidRPr="00340BFB" w:rsidRDefault="006567B3" w:rsidP="00340BFB">
            <w:pPr>
              <w:widowControl w:val="0"/>
              <w:jc w:val="center"/>
              <w:rPr>
                <w:rFonts w:ascii="Garamond" w:hAnsi="Garamond" w:cs="Garamond"/>
                <w:b/>
                <w:bCs/>
                <w:sz w:val="22"/>
                <w:szCs w:val="22"/>
              </w:rPr>
            </w:pPr>
            <w:r w:rsidRPr="00340BFB">
              <w:rPr>
                <w:rFonts w:ascii="Garamond" w:hAnsi="Garamond" w:cs="Garamond"/>
                <w:b/>
                <w:bCs/>
                <w:sz w:val="22"/>
                <w:szCs w:val="22"/>
              </w:rPr>
              <w:t>Редакция, действующая на момент</w:t>
            </w:r>
          </w:p>
          <w:p w:rsidR="006567B3" w:rsidRPr="00340BFB" w:rsidRDefault="006567B3" w:rsidP="00340BFB">
            <w:pPr>
              <w:widowControl w:val="0"/>
              <w:tabs>
                <w:tab w:val="center" w:pos="3708"/>
                <w:tab w:val="left" w:pos="5298"/>
              </w:tabs>
              <w:jc w:val="center"/>
              <w:rPr>
                <w:rFonts w:ascii="Garamond" w:hAnsi="Garamond"/>
                <w:b/>
                <w:sz w:val="22"/>
                <w:szCs w:val="22"/>
              </w:rPr>
            </w:pPr>
            <w:r w:rsidRPr="00340BFB">
              <w:rPr>
                <w:rFonts w:ascii="Garamond" w:hAnsi="Garamond" w:cs="Garamond"/>
                <w:b/>
                <w:bCs/>
                <w:sz w:val="22"/>
                <w:szCs w:val="22"/>
              </w:rPr>
              <w:t>вступления в силу изменений</w:t>
            </w:r>
          </w:p>
        </w:tc>
        <w:tc>
          <w:tcPr>
            <w:tcW w:w="7371" w:type="dxa"/>
          </w:tcPr>
          <w:p w:rsidR="006567B3" w:rsidRPr="00340BFB" w:rsidRDefault="006567B3" w:rsidP="00340BFB">
            <w:pPr>
              <w:widowControl w:val="0"/>
              <w:jc w:val="center"/>
              <w:rPr>
                <w:rFonts w:ascii="Garamond" w:hAnsi="Garamond"/>
                <w:b/>
                <w:sz w:val="22"/>
                <w:szCs w:val="22"/>
              </w:rPr>
            </w:pPr>
            <w:r w:rsidRPr="00340BFB">
              <w:rPr>
                <w:rFonts w:ascii="Garamond" w:hAnsi="Garamond"/>
                <w:b/>
                <w:sz w:val="22"/>
                <w:szCs w:val="22"/>
              </w:rPr>
              <w:t>Предлагаемая редакция</w:t>
            </w:r>
          </w:p>
          <w:p w:rsidR="006567B3" w:rsidRPr="00340BFB" w:rsidRDefault="006567B3" w:rsidP="00340BFB">
            <w:pPr>
              <w:widowControl w:val="0"/>
              <w:jc w:val="center"/>
              <w:rPr>
                <w:rFonts w:ascii="Garamond" w:hAnsi="Garamond"/>
                <w:sz w:val="22"/>
                <w:szCs w:val="22"/>
              </w:rPr>
            </w:pPr>
            <w:r w:rsidRPr="00340BFB">
              <w:rPr>
                <w:rFonts w:ascii="Garamond" w:hAnsi="Garamond"/>
                <w:sz w:val="22"/>
                <w:szCs w:val="22"/>
              </w:rPr>
              <w:t>(изменения выделены цветом)</w:t>
            </w:r>
          </w:p>
        </w:tc>
      </w:tr>
      <w:tr w:rsidR="006567B3" w:rsidRPr="00340BFB" w:rsidTr="00A040F2">
        <w:tc>
          <w:tcPr>
            <w:tcW w:w="993" w:type="dxa"/>
            <w:vAlign w:val="center"/>
          </w:tcPr>
          <w:p w:rsidR="006567B3" w:rsidRPr="00340BFB" w:rsidRDefault="00340BFB" w:rsidP="006567B3">
            <w:pPr>
              <w:widowControl w:val="0"/>
              <w:jc w:val="center"/>
              <w:rPr>
                <w:rFonts w:ascii="Garamond" w:hAnsi="Garamond"/>
                <w:b/>
                <w:sz w:val="22"/>
                <w:szCs w:val="22"/>
              </w:rPr>
            </w:pPr>
            <w:r>
              <w:rPr>
                <w:rFonts w:ascii="Garamond" w:hAnsi="Garamond"/>
                <w:b/>
                <w:sz w:val="22"/>
                <w:szCs w:val="22"/>
              </w:rPr>
              <w:t>10.2</w:t>
            </w:r>
          </w:p>
        </w:tc>
        <w:tc>
          <w:tcPr>
            <w:tcW w:w="6662" w:type="dxa"/>
          </w:tcPr>
          <w:p w:rsidR="006567B3" w:rsidRPr="00340BFB" w:rsidRDefault="006567B3" w:rsidP="006567B3">
            <w:pPr>
              <w:widowControl w:val="0"/>
              <w:tabs>
                <w:tab w:val="left" w:pos="2127"/>
              </w:tabs>
              <w:overflowPunct w:val="0"/>
              <w:autoSpaceDE w:val="0"/>
              <w:autoSpaceDN w:val="0"/>
              <w:adjustRightInd w:val="0"/>
              <w:spacing w:before="120"/>
              <w:ind w:left="62"/>
              <w:jc w:val="both"/>
              <w:textAlignment w:val="baseline"/>
              <w:outlineLvl w:val="2"/>
              <w:rPr>
                <w:rFonts w:ascii="Garamond" w:hAnsi="Garamond"/>
                <w:sz w:val="22"/>
                <w:szCs w:val="22"/>
              </w:rPr>
            </w:pPr>
            <w:r w:rsidRPr="00340BFB">
              <w:rPr>
                <w:rFonts w:ascii="Garamond" w:hAnsi="Garamond"/>
                <w:sz w:val="22"/>
                <w:szCs w:val="22"/>
              </w:rPr>
              <w:t>Односторонний внесудебный отказ Коммерческого оператора от исполнения настоящего Договора возможен в следующих случаях:</w:t>
            </w:r>
          </w:p>
          <w:p w:rsidR="006567B3" w:rsidRPr="00340BFB" w:rsidRDefault="006567B3" w:rsidP="006567B3">
            <w:pPr>
              <w:widowControl w:val="0"/>
              <w:tabs>
                <w:tab w:val="left" w:pos="2127"/>
              </w:tabs>
              <w:overflowPunct w:val="0"/>
              <w:autoSpaceDE w:val="0"/>
              <w:autoSpaceDN w:val="0"/>
              <w:adjustRightInd w:val="0"/>
              <w:spacing w:before="120"/>
              <w:ind w:left="62"/>
              <w:jc w:val="both"/>
              <w:textAlignment w:val="baseline"/>
              <w:outlineLvl w:val="2"/>
              <w:rPr>
                <w:rFonts w:ascii="Garamond" w:hAnsi="Garamond"/>
                <w:sz w:val="22"/>
                <w:szCs w:val="22"/>
              </w:rPr>
            </w:pPr>
            <w:r w:rsidRPr="00340BFB">
              <w:rPr>
                <w:rFonts w:ascii="Garamond" w:hAnsi="Garamond"/>
                <w:sz w:val="22"/>
                <w:szCs w:val="22"/>
              </w:rPr>
              <w:t>– при лишении Покупателя статуса субъекта оптового рынка электроэнергии;</w:t>
            </w:r>
          </w:p>
          <w:p w:rsidR="006567B3" w:rsidRPr="00340BFB" w:rsidRDefault="006567B3" w:rsidP="006567B3">
            <w:pPr>
              <w:widowControl w:val="0"/>
              <w:tabs>
                <w:tab w:val="left" w:pos="2127"/>
              </w:tabs>
              <w:overflowPunct w:val="0"/>
              <w:autoSpaceDE w:val="0"/>
              <w:autoSpaceDN w:val="0"/>
              <w:adjustRightInd w:val="0"/>
              <w:spacing w:before="120"/>
              <w:ind w:left="62"/>
              <w:jc w:val="both"/>
              <w:textAlignment w:val="baseline"/>
              <w:outlineLvl w:val="2"/>
              <w:rPr>
                <w:rFonts w:ascii="Garamond" w:hAnsi="Garamond"/>
                <w:sz w:val="22"/>
                <w:szCs w:val="22"/>
              </w:rPr>
            </w:pPr>
            <w:r w:rsidRPr="00340BFB">
              <w:rPr>
                <w:rFonts w:ascii="Garamond" w:hAnsi="Garamond"/>
                <w:sz w:val="22"/>
                <w:szCs w:val="22"/>
              </w:rPr>
              <w:t xml:space="preserve">– при лишении Продавца статуса субъекта оптового рынка по </w:t>
            </w:r>
            <w:r w:rsidRPr="00340BFB">
              <w:rPr>
                <w:rFonts w:ascii="Garamond" w:hAnsi="Garamond"/>
                <w:sz w:val="22"/>
                <w:szCs w:val="22"/>
              </w:rPr>
              <w:lastRenderedPageBreak/>
              <w:t xml:space="preserve">истечении </w:t>
            </w:r>
            <w:r w:rsidRPr="00340BFB">
              <w:rPr>
                <w:rFonts w:ascii="Garamond" w:hAnsi="Garamond"/>
                <w:sz w:val="22"/>
                <w:szCs w:val="22"/>
                <w:highlight w:val="yellow"/>
              </w:rPr>
              <w:t>13</w:t>
            </w:r>
            <w:r w:rsidRPr="00340BFB">
              <w:rPr>
                <w:rFonts w:ascii="Garamond" w:hAnsi="Garamond"/>
                <w:sz w:val="22"/>
                <w:szCs w:val="22"/>
              </w:rPr>
              <w:t xml:space="preserve"> месяцев с даты начала поставки мощности по настоящему Договору, </w:t>
            </w:r>
            <w:r w:rsidRPr="00340BFB">
              <w:rPr>
                <w:rFonts w:ascii="Garamond" w:hAnsi="Garamond"/>
                <w:sz w:val="22"/>
                <w:szCs w:val="22"/>
                <w:highlight w:val="yellow"/>
              </w:rPr>
              <w:t>а в случае предоставления Продавцом обеспечения исполнения обязательств по настоящему Договору, действующего до истечения 27 месяцев с даты начала поставки мощности, по истечении 25 месяцев с даты начала поставки мощности по настоящему Договору</w:t>
            </w:r>
            <w:r w:rsidRPr="00340BFB">
              <w:rPr>
                <w:rFonts w:ascii="Garamond" w:hAnsi="Garamond"/>
                <w:sz w:val="22"/>
                <w:szCs w:val="22"/>
              </w:rPr>
              <w:t>;</w:t>
            </w:r>
          </w:p>
          <w:p w:rsidR="006567B3" w:rsidRPr="00340BFB" w:rsidRDefault="006567B3" w:rsidP="006567B3">
            <w:pPr>
              <w:widowControl w:val="0"/>
              <w:tabs>
                <w:tab w:val="left" w:pos="2127"/>
              </w:tabs>
              <w:overflowPunct w:val="0"/>
              <w:autoSpaceDE w:val="0"/>
              <w:autoSpaceDN w:val="0"/>
              <w:adjustRightInd w:val="0"/>
              <w:spacing w:before="120"/>
              <w:ind w:left="62"/>
              <w:jc w:val="both"/>
              <w:textAlignment w:val="baseline"/>
              <w:outlineLvl w:val="2"/>
              <w:rPr>
                <w:rFonts w:ascii="Garamond" w:hAnsi="Garamond"/>
                <w:sz w:val="22"/>
                <w:szCs w:val="22"/>
              </w:rPr>
            </w:pPr>
            <w:r w:rsidRPr="00340BFB">
              <w:rPr>
                <w:rFonts w:ascii="Garamond" w:hAnsi="Garamond"/>
                <w:sz w:val="22"/>
                <w:szCs w:val="22"/>
              </w:rPr>
              <w:t>– при расторжении Договора о присоединении, заключенного с Покупателем;</w:t>
            </w:r>
          </w:p>
          <w:p w:rsidR="006567B3" w:rsidRPr="00340BFB" w:rsidRDefault="006567B3" w:rsidP="006567B3">
            <w:pPr>
              <w:widowControl w:val="0"/>
              <w:tabs>
                <w:tab w:val="left" w:pos="2127"/>
              </w:tabs>
              <w:overflowPunct w:val="0"/>
              <w:autoSpaceDE w:val="0"/>
              <w:autoSpaceDN w:val="0"/>
              <w:adjustRightInd w:val="0"/>
              <w:spacing w:before="120"/>
              <w:ind w:left="62"/>
              <w:jc w:val="both"/>
              <w:textAlignment w:val="baseline"/>
              <w:outlineLvl w:val="2"/>
              <w:rPr>
                <w:rFonts w:ascii="Garamond" w:hAnsi="Garamond"/>
                <w:sz w:val="22"/>
                <w:szCs w:val="22"/>
              </w:rPr>
            </w:pPr>
            <w:r w:rsidRPr="00340BFB">
              <w:rPr>
                <w:rFonts w:ascii="Garamond" w:hAnsi="Garamond"/>
                <w:sz w:val="22"/>
                <w:szCs w:val="22"/>
              </w:rPr>
              <w:t xml:space="preserve">– при расторжении Договора о присоединении, заключенного с Продавцом, по истечении </w:t>
            </w:r>
            <w:r w:rsidRPr="00340BFB">
              <w:rPr>
                <w:rFonts w:ascii="Garamond" w:hAnsi="Garamond"/>
                <w:sz w:val="22"/>
                <w:szCs w:val="22"/>
                <w:highlight w:val="yellow"/>
              </w:rPr>
              <w:t>13</w:t>
            </w:r>
            <w:r w:rsidRPr="00340BFB">
              <w:rPr>
                <w:rFonts w:ascii="Garamond" w:hAnsi="Garamond"/>
                <w:sz w:val="22"/>
                <w:szCs w:val="22"/>
              </w:rPr>
              <w:t xml:space="preserve"> месяцев с даты начала поставки мощности по настоящему Договору, </w:t>
            </w:r>
            <w:r w:rsidRPr="00340BFB">
              <w:rPr>
                <w:rFonts w:ascii="Garamond" w:hAnsi="Garamond"/>
                <w:sz w:val="22"/>
                <w:szCs w:val="22"/>
                <w:highlight w:val="yellow"/>
              </w:rPr>
              <w:t>а в случае предоставления обеспечения исполнения обязательств по настоящему Договору до истечения 27 месяцев с даты начала поставки мощности, по истечении 25 месяцев с даты начала поставки мощности по настоящему Договору;</w:t>
            </w:r>
          </w:p>
          <w:p w:rsidR="006567B3" w:rsidRPr="00340BFB" w:rsidRDefault="006567B3" w:rsidP="006567B3">
            <w:pPr>
              <w:widowControl w:val="0"/>
              <w:tabs>
                <w:tab w:val="left" w:pos="2127"/>
              </w:tabs>
              <w:overflowPunct w:val="0"/>
              <w:autoSpaceDE w:val="0"/>
              <w:autoSpaceDN w:val="0"/>
              <w:adjustRightInd w:val="0"/>
              <w:spacing w:before="120"/>
              <w:ind w:left="62"/>
              <w:jc w:val="both"/>
              <w:textAlignment w:val="baseline"/>
              <w:outlineLvl w:val="2"/>
              <w:rPr>
                <w:rFonts w:ascii="Garamond" w:hAnsi="Garamond"/>
                <w:sz w:val="22"/>
                <w:szCs w:val="22"/>
              </w:rPr>
            </w:pPr>
            <w:r w:rsidRPr="00340BFB">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по истечении </w:t>
            </w:r>
            <w:r w:rsidRPr="00340BFB">
              <w:rPr>
                <w:rFonts w:ascii="Garamond" w:hAnsi="Garamond"/>
                <w:sz w:val="22"/>
                <w:szCs w:val="22"/>
                <w:highlight w:val="yellow"/>
              </w:rPr>
              <w:t>13</w:t>
            </w:r>
            <w:r w:rsidRPr="00340BFB">
              <w:rPr>
                <w:rFonts w:ascii="Garamond" w:hAnsi="Garamond"/>
                <w:sz w:val="22"/>
                <w:szCs w:val="22"/>
              </w:rPr>
              <w:t xml:space="preserve"> месяцев с даты начала поставки мощности по настоящему Договору, </w:t>
            </w:r>
            <w:r w:rsidRPr="00340BFB">
              <w:rPr>
                <w:rFonts w:ascii="Garamond" w:hAnsi="Garamond"/>
                <w:sz w:val="22"/>
                <w:szCs w:val="22"/>
                <w:highlight w:val="yellow"/>
              </w:rPr>
              <w:t>а в случае предоставления обеспечения исполнения обязательств по настоящему Договору, действующего до истечения 27 месяцев с даты начала поставки мощности, по истечении 25 месяцев с даты начала поставки мощности по настоящему Договору</w:t>
            </w:r>
            <w:r w:rsidRPr="00340BFB">
              <w:rPr>
                <w:rFonts w:ascii="Garamond" w:hAnsi="Garamond"/>
                <w:sz w:val="22"/>
                <w:szCs w:val="22"/>
              </w:rPr>
              <w:t>;</w:t>
            </w:r>
          </w:p>
          <w:p w:rsidR="006567B3" w:rsidRPr="00340BFB" w:rsidRDefault="006567B3" w:rsidP="006567B3">
            <w:pPr>
              <w:widowControl w:val="0"/>
              <w:tabs>
                <w:tab w:val="left" w:pos="2127"/>
              </w:tabs>
              <w:overflowPunct w:val="0"/>
              <w:autoSpaceDE w:val="0"/>
              <w:autoSpaceDN w:val="0"/>
              <w:adjustRightInd w:val="0"/>
              <w:spacing w:before="120"/>
              <w:ind w:left="62"/>
              <w:jc w:val="both"/>
              <w:textAlignment w:val="baseline"/>
              <w:outlineLvl w:val="2"/>
              <w:rPr>
                <w:rFonts w:ascii="Garamond" w:hAnsi="Garamond"/>
                <w:sz w:val="22"/>
                <w:szCs w:val="22"/>
              </w:rPr>
            </w:pPr>
            <w:r w:rsidRPr="00340BFB">
              <w:rPr>
                <w:rFonts w:ascii="Garamond" w:hAnsi="Garamond"/>
                <w:sz w:val="22"/>
                <w:szCs w:val="22"/>
              </w:rPr>
              <w:t>…</w:t>
            </w:r>
          </w:p>
        </w:tc>
        <w:tc>
          <w:tcPr>
            <w:tcW w:w="7371"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lastRenderedPageBreak/>
              <w:t>Односторонний внесудебный отказ Коммерческого оператора от исполнения настоящего Договора возможен в следующих случаях:</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при лишении Покупателя статуса субъекта оптового рынка электроэнергии;</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при лишении Продавца статуса субъекта оптового рынка по истечении</w:t>
            </w:r>
            <w:r w:rsidRPr="00340BFB">
              <w:rPr>
                <w:rFonts w:ascii="Garamond" w:hAnsi="Garamond"/>
                <w:bCs/>
                <w:sz w:val="22"/>
                <w:szCs w:val="22"/>
                <w:highlight w:val="yellow"/>
              </w:rPr>
              <w:t>:</w:t>
            </w:r>
            <w:r w:rsidRPr="00340BFB">
              <w:rPr>
                <w:rFonts w:ascii="Garamond" w:hAnsi="Garamond"/>
                <w:bCs/>
                <w:sz w:val="22"/>
                <w:szCs w:val="22"/>
              </w:rPr>
              <w:t xml:space="preserve"> </w:t>
            </w:r>
          </w:p>
          <w:p w:rsidR="006567B3" w:rsidRPr="00340BFB" w:rsidRDefault="006567B3" w:rsidP="006567B3">
            <w:pPr>
              <w:pStyle w:val="a8"/>
              <w:widowControl w:val="0"/>
              <w:numPr>
                <w:ilvl w:val="0"/>
                <w:numId w:val="46"/>
              </w:numPr>
              <w:tabs>
                <w:tab w:val="left" w:pos="2127"/>
              </w:tabs>
              <w:overflowPunct w:val="0"/>
              <w:autoSpaceDE w:val="0"/>
              <w:autoSpaceDN w:val="0"/>
              <w:adjustRightInd w:val="0"/>
              <w:spacing w:before="120"/>
              <w:contextualSpacing w:val="0"/>
              <w:jc w:val="both"/>
              <w:textAlignment w:val="baseline"/>
              <w:outlineLvl w:val="2"/>
              <w:rPr>
                <w:rFonts w:ascii="Garamond" w:hAnsi="Garamond"/>
                <w:bCs/>
                <w:sz w:val="22"/>
                <w:szCs w:val="22"/>
              </w:rPr>
            </w:pPr>
            <w:r w:rsidRPr="00340BFB">
              <w:rPr>
                <w:rFonts w:ascii="Garamond" w:hAnsi="Garamond"/>
                <w:bCs/>
                <w:sz w:val="22"/>
                <w:szCs w:val="22"/>
                <w:highlight w:val="yellow"/>
              </w:rPr>
              <w:lastRenderedPageBreak/>
              <w:t>9</w:t>
            </w:r>
            <w:r w:rsidRPr="00340BFB">
              <w:rPr>
                <w:rFonts w:ascii="Garamond" w:hAnsi="Garamond"/>
                <w:bCs/>
                <w:sz w:val="22"/>
                <w:szCs w:val="22"/>
              </w:rPr>
              <w:t xml:space="preserve"> месяцев с даты начала поставки мощности по настоящему Договору, </w:t>
            </w:r>
            <w:r w:rsidRPr="00340BFB">
              <w:rPr>
                <w:rFonts w:ascii="Garamond" w:hAnsi="Garamond"/>
                <w:bCs/>
                <w:sz w:val="22"/>
                <w:szCs w:val="22"/>
                <w:highlight w:val="yellow"/>
              </w:rPr>
              <w:t>либо</w:t>
            </w:r>
          </w:p>
          <w:p w:rsidR="006567B3" w:rsidRPr="00340BFB" w:rsidRDefault="006567B3" w:rsidP="006567B3">
            <w:pPr>
              <w:pStyle w:val="a8"/>
              <w:widowControl w:val="0"/>
              <w:numPr>
                <w:ilvl w:val="0"/>
                <w:numId w:val="46"/>
              </w:numPr>
              <w:tabs>
                <w:tab w:val="left" w:pos="2127"/>
              </w:tabs>
              <w:overflowPunct w:val="0"/>
              <w:autoSpaceDE w:val="0"/>
              <w:autoSpaceDN w:val="0"/>
              <w:adjustRightInd w:val="0"/>
              <w:spacing w:before="120"/>
              <w:contextualSpacing w:val="0"/>
              <w:jc w:val="both"/>
              <w:textAlignment w:val="baseline"/>
              <w:outlineLvl w:val="2"/>
              <w:rPr>
                <w:rFonts w:ascii="Garamond" w:hAnsi="Garamond"/>
                <w:bCs/>
                <w:sz w:val="22"/>
                <w:szCs w:val="22"/>
                <w:highlight w:val="yellow"/>
              </w:rPr>
            </w:pPr>
            <w:r w:rsidRPr="00340BFB">
              <w:rPr>
                <w:rFonts w:ascii="Garamond" w:hAnsi="Garamond"/>
                <w:bCs/>
                <w:sz w:val="22"/>
                <w:szCs w:val="22"/>
                <w:highlight w:val="yellow"/>
              </w:rPr>
              <w:t>17 месяцев с даты начала поставки мощности по настоящему Договору в случае предоставления Продавцом обеспечения исполнения обязательств по настоящему Договору, действующего до истечения 19 месяцев</w:t>
            </w:r>
            <w:r w:rsidRPr="00340BFB">
              <w:rPr>
                <w:rFonts w:ascii="Garamond" w:hAnsi="Garamond"/>
                <w:sz w:val="22"/>
                <w:szCs w:val="22"/>
                <w:highlight w:val="yellow"/>
              </w:rPr>
              <w:t xml:space="preserve"> </w:t>
            </w:r>
            <w:r w:rsidRPr="00340BFB">
              <w:rPr>
                <w:rFonts w:ascii="Garamond" w:hAnsi="Garamond"/>
                <w:bCs/>
                <w:sz w:val="22"/>
                <w:szCs w:val="22"/>
                <w:highlight w:val="yellow"/>
              </w:rPr>
              <w:t>с даты начала поставки мощности (далее – первоначальное дополнительное обеспечение), либо</w:t>
            </w:r>
          </w:p>
          <w:p w:rsidR="006567B3" w:rsidRPr="00340BFB" w:rsidRDefault="006567B3" w:rsidP="006567B3">
            <w:pPr>
              <w:pStyle w:val="a8"/>
              <w:widowControl w:val="0"/>
              <w:numPr>
                <w:ilvl w:val="0"/>
                <w:numId w:val="46"/>
              </w:numPr>
              <w:tabs>
                <w:tab w:val="left" w:pos="2127"/>
              </w:tabs>
              <w:overflowPunct w:val="0"/>
              <w:autoSpaceDE w:val="0"/>
              <w:autoSpaceDN w:val="0"/>
              <w:adjustRightInd w:val="0"/>
              <w:spacing w:before="120"/>
              <w:contextualSpacing w:val="0"/>
              <w:jc w:val="both"/>
              <w:textAlignment w:val="baseline"/>
              <w:outlineLvl w:val="2"/>
              <w:rPr>
                <w:rFonts w:ascii="Garamond" w:hAnsi="Garamond"/>
                <w:bCs/>
                <w:sz w:val="22"/>
                <w:szCs w:val="22"/>
              </w:rPr>
            </w:pPr>
            <w:r w:rsidRPr="00340BFB">
              <w:rPr>
                <w:rFonts w:ascii="Garamond" w:hAnsi="Garamond"/>
                <w:bCs/>
                <w:sz w:val="22"/>
                <w:szCs w:val="22"/>
                <w:highlight w:val="yellow"/>
              </w:rPr>
              <w:t>25 месяцев с даты начала поставки мощности в случае предоставления Продавцом обеспечения исполнения обязательств по настоящему Договору, действующего до истечения 27 месяцев с даты начала поставки мощности (далее – повторное дополнительное обеспечение)</w:t>
            </w:r>
            <w:r w:rsidRPr="00340BFB">
              <w:rPr>
                <w:rFonts w:ascii="Garamond" w:hAnsi="Garamond"/>
                <w:bCs/>
                <w:sz w:val="22"/>
                <w:szCs w:val="22"/>
              </w:rPr>
              <w:t>;</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при расторжении Договора о присоединении, заключенного с Покупателем;</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при расторжении Договора о присоединении, заключенного с Продавцом, по истечении</w:t>
            </w:r>
            <w:r w:rsidRPr="00340BFB">
              <w:rPr>
                <w:rFonts w:ascii="Garamond" w:hAnsi="Garamond"/>
                <w:bCs/>
                <w:sz w:val="22"/>
                <w:szCs w:val="22"/>
                <w:highlight w:val="yellow"/>
              </w:rPr>
              <w:t>:</w:t>
            </w:r>
          </w:p>
          <w:p w:rsidR="006567B3" w:rsidRPr="00340BFB" w:rsidRDefault="006567B3" w:rsidP="006567B3">
            <w:pPr>
              <w:pStyle w:val="a8"/>
              <w:widowControl w:val="0"/>
              <w:numPr>
                <w:ilvl w:val="0"/>
                <w:numId w:val="46"/>
              </w:numPr>
              <w:tabs>
                <w:tab w:val="left" w:pos="2127"/>
              </w:tabs>
              <w:overflowPunct w:val="0"/>
              <w:autoSpaceDE w:val="0"/>
              <w:autoSpaceDN w:val="0"/>
              <w:adjustRightInd w:val="0"/>
              <w:spacing w:before="120"/>
              <w:contextualSpacing w:val="0"/>
              <w:jc w:val="both"/>
              <w:textAlignment w:val="baseline"/>
              <w:outlineLvl w:val="2"/>
              <w:rPr>
                <w:rFonts w:ascii="Garamond" w:hAnsi="Garamond"/>
                <w:bCs/>
                <w:sz w:val="22"/>
                <w:szCs w:val="22"/>
              </w:rPr>
            </w:pPr>
            <w:r w:rsidRPr="00340BFB">
              <w:rPr>
                <w:rFonts w:ascii="Garamond" w:hAnsi="Garamond"/>
                <w:bCs/>
                <w:sz w:val="22"/>
                <w:szCs w:val="22"/>
                <w:highlight w:val="yellow"/>
              </w:rPr>
              <w:t>9</w:t>
            </w:r>
            <w:r w:rsidRPr="00340BFB">
              <w:rPr>
                <w:rFonts w:ascii="Garamond" w:hAnsi="Garamond"/>
                <w:bCs/>
                <w:sz w:val="22"/>
                <w:szCs w:val="22"/>
              </w:rPr>
              <w:t xml:space="preserve"> месяцев с даты начала поставки мощности по настоящему Договору, </w:t>
            </w:r>
            <w:r w:rsidRPr="00340BFB">
              <w:rPr>
                <w:rFonts w:ascii="Garamond" w:hAnsi="Garamond"/>
                <w:bCs/>
                <w:sz w:val="22"/>
                <w:szCs w:val="22"/>
                <w:highlight w:val="yellow"/>
              </w:rPr>
              <w:t>либо</w:t>
            </w:r>
          </w:p>
          <w:p w:rsidR="006567B3" w:rsidRPr="00340BFB" w:rsidRDefault="006567B3" w:rsidP="006567B3">
            <w:pPr>
              <w:pStyle w:val="a8"/>
              <w:widowControl w:val="0"/>
              <w:numPr>
                <w:ilvl w:val="0"/>
                <w:numId w:val="46"/>
              </w:numPr>
              <w:tabs>
                <w:tab w:val="left" w:pos="2127"/>
              </w:tabs>
              <w:overflowPunct w:val="0"/>
              <w:autoSpaceDE w:val="0"/>
              <w:autoSpaceDN w:val="0"/>
              <w:adjustRightInd w:val="0"/>
              <w:spacing w:before="120"/>
              <w:contextualSpacing w:val="0"/>
              <w:jc w:val="both"/>
              <w:textAlignment w:val="baseline"/>
              <w:outlineLvl w:val="2"/>
              <w:rPr>
                <w:rFonts w:ascii="Garamond" w:hAnsi="Garamond"/>
                <w:bCs/>
                <w:sz w:val="22"/>
                <w:szCs w:val="22"/>
                <w:highlight w:val="yellow"/>
              </w:rPr>
            </w:pPr>
            <w:r w:rsidRPr="00340BFB">
              <w:rPr>
                <w:rFonts w:ascii="Garamond" w:hAnsi="Garamond"/>
                <w:bCs/>
                <w:sz w:val="22"/>
                <w:szCs w:val="22"/>
                <w:highlight w:val="yellow"/>
              </w:rPr>
              <w:t>17 месяцев с даты начала поставки мощности по настоящему Договору в случае предоставления Продавцом первоначального дополнительного обеспечения, либо</w:t>
            </w:r>
          </w:p>
          <w:p w:rsidR="006567B3" w:rsidRPr="00340BFB" w:rsidRDefault="006567B3" w:rsidP="006567B3">
            <w:pPr>
              <w:pStyle w:val="a8"/>
              <w:widowControl w:val="0"/>
              <w:numPr>
                <w:ilvl w:val="0"/>
                <w:numId w:val="46"/>
              </w:numPr>
              <w:tabs>
                <w:tab w:val="left" w:pos="2127"/>
              </w:tabs>
              <w:overflowPunct w:val="0"/>
              <w:autoSpaceDE w:val="0"/>
              <w:autoSpaceDN w:val="0"/>
              <w:adjustRightInd w:val="0"/>
              <w:spacing w:before="120"/>
              <w:contextualSpacing w:val="0"/>
              <w:jc w:val="both"/>
              <w:textAlignment w:val="baseline"/>
              <w:outlineLvl w:val="2"/>
              <w:rPr>
                <w:rFonts w:ascii="Garamond" w:hAnsi="Garamond"/>
                <w:bCs/>
                <w:sz w:val="22"/>
                <w:szCs w:val="22"/>
              </w:rPr>
            </w:pPr>
            <w:r w:rsidRPr="00340BFB">
              <w:rPr>
                <w:rFonts w:ascii="Garamond" w:hAnsi="Garamond"/>
                <w:bCs/>
                <w:sz w:val="22"/>
                <w:szCs w:val="22"/>
                <w:highlight w:val="yellow"/>
              </w:rPr>
              <w:t>25 месяцев с даты начала поставки мощности в случае предоставления Продавцом повторного дополнительного обеспечения</w:t>
            </w:r>
            <w:r w:rsidRPr="00340BFB">
              <w:rPr>
                <w:rFonts w:ascii="Garamond" w:hAnsi="Garamond"/>
                <w:bCs/>
                <w:sz w:val="22"/>
                <w:szCs w:val="22"/>
              </w:rPr>
              <w:t>;</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по истечении</w:t>
            </w:r>
            <w:r w:rsidRPr="00340BFB">
              <w:rPr>
                <w:rFonts w:ascii="Garamond" w:hAnsi="Garamond"/>
                <w:bCs/>
                <w:sz w:val="22"/>
                <w:szCs w:val="22"/>
                <w:highlight w:val="yellow"/>
              </w:rPr>
              <w:t>:</w:t>
            </w:r>
          </w:p>
          <w:p w:rsidR="006567B3" w:rsidRPr="00340BFB" w:rsidRDefault="006567B3" w:rsidP="006567B3">
            <w:pPr>
              <w:pStyle w:val="a8"/>
              <w:widowControl w:val="0"/>
              <w:numPr>
                <w:ilvl w:val="0"/>
                <w:numId w:val="46"/>
              </w:numPr>
              <w:tabs>
                <w:tab w:val="left" w:pos="2127"/>
              </w:tabs>
              <w:overflowPunct w:val="0"/>
              <w:autoSpaceDE w:val="0"/>
              <w:autoSpaceDN w:val="0"/>
              <w:adjustRightInd w:val="0"/>
              <w:spacing w:before="120"/>
              <w:contextualSpacing w:val="0"/>
              <w:jc w:val="both"/>
              <w:textAlignment w:val="baseline"/>
              <w:outlineLvl w:val="2"/>
              <w:rPr>
                <w:rFonts w:ascii="Garamond" w:hAnsi="Garamond"/>
                <w:bCs/>
                <w:sz w:val="22"/>
                <w:szCs w:val="22"/>
              </w:rPr>
            </w:pPr>
            <w:r w:rsidRPr="00340BFB">
              <w:rPr>
                <w:rFonts w:ascii="Garamond" w:hAnsi="Garamond"/>
                <w:bCs/>
                <w:sz w:val="22"/>
                <w:szCs w:val="22"/>
                <w:highlight w:val="yellow"/>
              </w:rPr>
              <w:t>9</w:t>
            </w:r>
            <w:r w:rsidRPr="00340BFB">
              <w:rPr>
                <w:rFonts w:ascii="Garamond" w:hAnsi="Garamond"/>
                <w:bCs/>
                <w:sz w:val="22"/>
                <w:szCs w:val="22"/>
              </w:rPr>
              <w:t xml:space="preserve"> месяцев с даты начала поставки мощности по настоящему Договору, </w:t>
            </w:r>
            <w:r w:rsidRPr="00340BFB">
              <w:rPr>
                <w:rFonts w:ascii="Garamond" w:hAnsi="Garamond"/>
                <w:bCs/>
                <w:sz w:val="22"/>
                <w:szCs w:val="22"/>
                <w:highlight w:val="yellow"/>
              </w:rPr>
              <w:t>либо</w:t>
            </w:r>
          </w:p>
          <w:p w:rsidR="006567B3" w:rsidRPr="00340BFB" w:rsidRDefault="006567B3" w:rsidP="006567B3">
            <w:pPr>
              <w:pStyle w:val="a8"/>
              <w:widowControl w:val="0"/>
              <w:numPr>
                <w:ilvl w:val="0"/>
                <w:numId w:val="46"/>
              </w:numPr>
              <w:tabs>
                <w:tab w:val="left" w:pos="2127"/>
              </w:tabs>
              <w:overflowPunct w:val="0"/>
              <w:autoSpaceDE w:val="0"/>
              <w:autoSpaceDN w:val="0"/>
              <w:adjustRightInd w:val="0"/>
              <w:spacing w:before="120"/>
              <w:contextualSpacing w:val="0"/>
              <w:jc w:val="both"/>
              <w:textAlignment w:val="baseline"/>
              <w:outlineLvl w:val="2"/>
              <w:rPr>
                <w:rFonts w:ascii="Garamond" w:hAnsi="Garamond"/>
                <w:bCs/>
                <w:sz w:val="22"/>
                <w:szCs w:val="22"/>
                <w:highlight w:val="yellow"/>
              </w:rPr>
            </w:pPr>
            <w:r w:rsidRPr="00340BFB">
              <w:rPr>
                <w:rFonts w:ascii="Garamond" w:hAnsi="Garamond"/>
                <w:bCs/>
                <w:sz w:val="22"/>
                <w:szCs w:val="22"/>
                <w:highlight w:val="yellow"/>
              </w:rPr>
              <w:t>17 месяцев с даты начала поставки мощности по настоящему Договору в случае предоставления Продавцом первоначального дополнительного обеспечения, либо</w:t>
            </w:r>
          </w:p>
          <w:p w:rsidR="006567B3" w:rsidRPr="00340BFB" w:rsidRDefault="006567B3" w:rsidP="006567B3">
            <w:pPr>
              <w:pStyle w:val="a8"/>
              <w:widowControl w:val="0"/>
              <w:numPr>
                <w:ilvl w:val="0"/>
                <w:numId w:val="46"/>
              </w:numPr>
              <w:tabs>
                <w:tab w:val="left" w:pos="2127"/>
              </w:tabs>
              <w:overflowPunct w:val="0"/>
              <w:autoSpaceDE w:val="0"/>
              <w:autoSpaceDN w:val="0"/>
              <w:adjustRightInd w:val="0"/>
              <w:spacing w:before="120"/>
              <w:contextualSpacing w:val="0"/>
              <w:jc w:val="both"/>
              <w:textAlignment w:val="baseline"/>
              <w:outlineLvl w:val="2"/>
              <w:rPr>
                <w:rFonts w:ascii="Garamond" w:hAnsi="Garamond"/>
                <w:bCs/>
                <w:sz w:val="22"/>
                <w:szCs w:val="22"/>
              </w:rPr>
            </w:pPr>
            <w:r w:rsidRPr="00340BFB">
              <w:rPr>
                <w:rFonts w:ascii="Garamond" w:hAnsi="Garamond"/>
                <w:bCs/>
                <w:sz w:val="22"/>
                <w:szCs w:val="22"/>
                <w:highlight w:val="yellow"/>
              </w:rPr>
              <w:lastRenderedPageBreak/>
              <w:t>25 месяцев с даты начала поставки мощности в случае предоставления Продавцом повторного дополнительного обеспечения</w:t>
            </w:r>
            <w:r w:rsidRPr="00340BFB">
              <w:rPr>
                <w:rFonts w:ascii="Garamond" w:hAnsi="Garamond"/>
                <w:bCs/>
                <w:sz w:val="22"/>
                <w:szCs w:val="22"/>
              </w:rPr>
              <w:t>;</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w:t>
            </w:r>
          </w:p>
        </w:tc>
      </w:tr>
      <w:tr w:rsidR="006567B3" w:rsidRPr="00340BFB" w:rsidTr="00A040F2">
        <w:tc>
          <w:tcPr>
            <w:tcW w:w="993" w:type="dxa"/>
            <w:vAlign w:val="center"/>
          </w:tcPr>
          <w:p w:rsidR="006567B3" w:rsidRPr="00340BFB" w:rsidRDefault="00340BFB" w:rsidP="006567B3">
            <w:pPr>
              <w:widowControl w:val="0"/>
              <w:jc w:val="center"/>
              <w:rPr>
                <w:rFonts w:ascii="Garamond" w:hAnsi="Garamond"/>
                <w:b/>
                <w:sz w:val="22"/>
                <w:szCs w:val="22"/>
              </w:rPr>
            </w:pPr>
            <w:r>
              <w:rPr>
                <w:rFonts w:ascii="Garamond" w:hAnsi="Garamond"/>
                <w:b/>
                <w:sz w:val="22"/>
                <w:szCs w:val="22"/>
              </w:rPr>
              <w:lastRenderedPageBreak/>
              <w:t>11.6</w:t>
            </w:r>
          </w:p>
        </w:tc>
        <w:tc>
          <w:tcPr>
            <w:tcW w:w="6662" w:type="dxa"/>
          </w:tcPr>
          <w:p w:rsidR="006567B3" w:rsidRPr="00340BFB" w:rsidRDefault="006567B3" w:rsidP="006567B3">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
                <w:bCs/>
                <w:sz w:val="22"/>
                <w:szCs w:val="22"/>
              </w:rPr>
            </w:pPr>
            <w:r w:rsidRPr="00340BFB">
              <w:rPr>
                <w:rFonts w:ascii="Garamond" w:hAnsi="Garamond"/>
                <w:sz w:val="22"/>
                <w:szCs w:val="22"/>
              </w:rPr>
              <w:t xml:space="preserve">В случае если в порядке, установленном Договорами о присоединении, в отношении Продавца установлена недостоверность предоставленного Продавцом для участия в отборе проектов, по результатам которого отобран объект генерации, заверения в том, что Продавец на дату подачи заявки не относится к организациям, указанным в абзацах третьем – десятом пункта 197 Правил оптового рынка, Продавец обязан уплатить Покупателю штраф в размере приходящейся на настоящий Договор, рассчитанной в соответствии с требованиями Договоров о присоединении доли от </w:t>
            </w:r>
            <w:r w:rsidRPr="00340BFB">
              <w:rPr>
                <w:rFonts w:ascii="Garamond" w:hAnsi="Garamond"/>
                <w:sz w:val="22"/>
                <w:szCs w:val="22"/>
                <w:highlight w:val="yellow"/>
              </w:rPr>
              <w:t>30</w:t>
            </w:r>
            <w:r w:rsidRPr="00340BFB">
              <w:rPr>
                <w:rFonts w:ascii="Garamond" w:hAnsi="Garamond"/>
                <w:sz w:val="22"/>
                <w:szCs w:val="22"/>
              </w:rPr>
              <w:t xml:space="preserve">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 </w:t>
            </w:r>
          </w:p>
        </w:tc>
        <w:tc>
          <w:tcPr>
            <w:tcW w:w="7371"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В случае если в порядке, установленном Договорами о присоединении, в отношении Продавца установлена недостоверность предоставленного Продавцом для участия в отборе проектов, по результатам которого отобран объект генерации, заверения в том, что Продавец на дату подачи заявки не относится к организациям, указанным в абзацах третьем – десятом пункта 197 Правил оптового рынка, Продавец обязан уплатить Покупателю штраф в размере приходящейся на настоящий Договор, рассчитанной в соответствии с требованиями Договоров о присоединении доли от </w:t>
            </w:r>
            <w:r w:rsidRPr="00340BFB">
              <w:rPr>
                <w:rFonts w:ascii="Garamond" w:hAnsi="Garamond"/>
                <w:bCs/>
                <w:sz w:val="22"/>
                <w:szCs w:val="22"/>
                <w:highlight w:val="yellow"/>
              </w:rPr>
              <w:t>22</w:t>
            </w:r>
            <w:r w:rsidRPr="00340BFB">
              <w:rPr>
                <w:rFonts w:ascii="Garamond" w:hAnsi="Garamond"/>
                <w:bCs/>
                <w:sz w:val="22"/>
                <w:szCs w:val="22"/>
              </w:rPr>
              <w:t xml:space="preserve">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tc>
      </w:tr>
      <w:tr w:rsidR="006567B3" w:rsidRPr="00340BFB" w:rsidTr="00A040F2">
        <w:tc>
          <w:tcPr>
            <w:tcW w:w="993" w:type="dxa"/>
            <w:vAlign w:val="center"/>
          </w:tcPr>
          <w:p w:rsidR="006567B3" w:rsidRPr="00340BFB" w:rsidRDefault="00340BFB" w:rsidP="006567B3">
            <w:pPr>
              <w:widowControl w:val="0"/>
              <w:jc w:val="center"/>
              <w:rPr>
                <w:rFonts w:ascii="Garamond" w:hAnsi="Garamond"/>
                <w:b/>
                <w:sz w:val="22"/>
                <w:szCs w:val="22"/>
              </w:rPr>
            </w:pPr>
            <w:r>
              <w:rPr>
                <w:rFonts w:ascii="Garamond" w:hAnsi="Garamond"/>
                <w:b/>
                <w:sz w:val="22"/>
                <w:szCs w:val="22"/>
              </w:rPr>
              <w:t>11.7</w:t>
            </w:r>
          </w:p>
        </w:tc>
        <w:tc>
          <w:tcPr>
            <w:tcW w:w="6662"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В случае если Продавцом предоставлено </w:t>
            </w:r>
            <w:r w:rsidRPr="00340BFB">
              <w:rPr>
                <w:rFonts w:ascii="Garamond" w:hAnsi="Garamond"/>
                <w:bCs/>
                <w:sz w:val="22"/>
                <w:szCs w:val="22"/>
                <w:highlight w:val="yellow"/>
              </w:rPr>
              <w:t>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Продавец в течение 24 месяцев с даты начала поставки мощности</w:t>
            </w:r>
            <w:r w:rsidRPr="00340BFB">
              <w:rPr>
                <w:rFonts w:ascii="Garamond" w:hAnsi="Garamond"/>
                <w:bCs/>
                <w:sz w:val="22"/>
                <w:szCs w:val="22"/>
              </w:rPr>
              <w:t xml:space="preserve">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 если </w:t>
            </w:r>
            <w:r w:rsidRPr="00340BFB">
              <w:rPr>
                <w:rFonts w:ascii="Garamond" w:hAnsi="Garamond"/>
                <w:bCs/>
                <w:sz w:val="22"/>
                <w:szCs w:val="22"/>
                <w:highlight w:val="yellow"/>
              </w:rPr>
              <w:t>Продавцом предоставлено обеспечение исполнения обязательств до истечения указанного срока и при этом</w:t>
            </w:r>
            <w:r w:rsidRPr="00340BFB">
              <w:rPr>
                <w:rFonts w:ascii="Garamond" w:hAnsi="Garamond"/>
                <w:bCs/>
                <w:sz w:val="22"/>
                <w:szCs w:val="22"/>
              </w:rPr>
              <w:t xml:space="preserve"> предельный объем поставки мощности объекта генерации, указанного в приложении 1 к настоящему Договору, равен нулю в отношении </w:t>
            </w:r>
            <w:r w:rsidRPr="00340BFB">
              <w:rPr>
                <w:rFonts w:ascii="Garamond" w:hAnsi="Garamond"/>
                <w:bCs/>
                <w:sz w:val="22"/>
                <w:szCs w:val="22"/>
                <w:highlight w:val="yellow"/>
              </w:rPr>
              <w:t>25</w:t>
            </w:r>
            <w:r w:rsidRPr="00340BFB">
              <w:rPr>
                <w:rFonts w:ascii="Garamond" w:hAnsi="Garamond"/>
                <w:bCs/>
                <w:sz w:val="22"/>
                <w:szCs w:val="22"/>
              </w:rPr>
              <w:t xml:space="preserve"> месяцев с даты начала поставки </w:t>
            </w:r>
            <w:r w:rsidRPr="00340BFB">
              <w:rPr>
                <w:rFonts w:ascii="Garamond" w:hAnsi="Garamond"/>
                <w:bCs/>
                <w:sz w:val="22"/>
                <w:szCs w:val="22"/>
              </w:rPr>
              <w:lastRenderedPageBreak/>
              <w:t xml:space="preserve">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w:t>
            </w:r>
            <w:r w:rsidRPr="00340BFB">
              <w:rPr>
                <w:rFonts w:ascii="Garamond" w:hAnsi="Garamond"/>
                <w:bCs/>
                <w:sz w:val="22"/>
                <w:szCs w:val="22"/>
                <w:highlight w:val="yellow"/>
              </w:rPr>
              <w:t>60</w:t>
            </w:r>
            <w:r w:rsidRPr="00340BFB">
              <w:rPr>
                <w:rFonts w:ascii="Garamond" w:hAnsi="Garamond"/>
                <w:bCs/>
                <w:sz w:val="22"/>
                <w:szCs w:val="22"/>
              </w:rPr>
              <w:t xml:space="preserve">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В случае если Продавцом </w:t>
            </w:r>
            <w:r w:rsidRPr="00340BFB">
              <w:rPr>
                <w:rFonts w:ascii="Garamond" w:hAnsi="Garamond"/>
                <w:bCs/>
                <w:sz w:val="22"/>
                <w:szCs w:val="22"/>
                <w:highlight w:val="yellow"/>
              </w:rPr>
              <w:t>не</w:t>
            </w:r>
            <w:r w:rsidRPr="00340BFB">
              <w:rPr>
                <w:rFonts w:ascii="Garamond" w:hAnsi="Garamond"/>
                <w:bCs/>
                <w:sz w:val="22"/>
                <w:szCs w:val="22"/>
              </w:rPr>
              <w:t xml:space="preserve"> предоставлено обеспечение </w:t>
            </w:r>
            <w:r w:rsidRPr="00340BFB">
              <w:rPr>
                <w:rFonts w:ascii="Garamond" w:hAnsi="Garamond"/>
                <w:bCs/>
                <w:sz w:val="22"/>
                <w:szCs w:val="22"/>
                <w:highlight w:val="yellow"/>
              </w:rPr>
              <w:t xml:space="preserve">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w:t>
            </w:r>
            <w:r w:rsidRPr="00340BFB">
              <w:rPr>
                <w:rFonts w:ascii="Garamond" w:hAnsi="Garamond"/>
                <w:bCs/>
                <w:sz w:val="22"/>
                <w:szCs w:val="22"/>
              </w:rPr>
              <w:t xml:space="preserve">в течение </w:t>
            </w:r>
            <w:r w:rsidRPr="00340BFB">
              <w:rPr>
                <w:rFonts w:ascii="Garamond" w:hAnsi="Garamond"/>
                <w:bCs/>
                <w:sz w:val="22"/>
                <w:szCs w:val="22"/>
                <w:highlight w:val="yellow"/>
              </w:rPr>
              <w:t>12</w:t>
            </w:r>
            <w:r w:rsidRPr="00340BFB">
              <w:rPr>
                <w:rFonts w:ascii="Garamond" w:hAnsi="Garamond"/>
                <w:bCs/>
                <w:sz w:val="22"/>
                <w:szCs w:val="22"/>
              </w:rPr>
              <w:t xml:space="preserve">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w:t>
            </w:r>
            <w:r w:rsidRPr="00340BFB">
              <w:rPr>
                <w:rFonts w:ascii="Garamond" w:hAnsi="Garamond"/>
                <w:bCs/>
                <w:sz w:val="22"/>
                <w:szCs w:val="22"/>
                <w:highlight w:val="yellow"/>
              </w:rPr>
              <w:t>а также в случае,</w:t>
            </w:r>
            <w:r w:rsidRPr="00340BFB">
              <w:rPr>
                <w:rFonts w:ascii="Garamond" w:hAnsi="Garamond"/>
                <w:bCs/>
                <w:sz w:val="22"/>
                <w:szCs w:val="22"/>
              </w:rPr>
              <w:t xml:space="preserve"> если предельный объем поставки мощности объекта генерации равен нулю в отношении </w:t>
            </w:r>
            <w:r w:rsidRPr="00340BFB">
              <w:rPr>
                <w:rFonts w:ascii="Garamond" w:hAnsi="Garamond"/>
                <w:bCs/>
                <w:sz w:val="22"/>
                <w:szCs w:val="22"/>
                <w:highlight w:val="yellow"/>
              </w:rPr>
              <w:t>13</w:t>
            </w:r>
            <w:r w:rsidRPr="00340BFB">
              <w:rPr>
                <w:rFonts w:ascii="Garamond" w:hAnsi="Garamond"/>
                <w:bCs/>
                <w:sz w:val="22"/>
                <w:szCs w:val="22"/>
              </w:rPr>
              <w:t xml:space="preserve">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w:t>
            </w:r>
            <w:r w:rsidRPr="00340BFB">
              <w:rPr>
                <w:rFonts w:ascii="Garamond" w:hAnsi="Garamond"/>
                <w:bCs/>
                <w:sz w:val="22"/>
                <w:szCs w:val="22"/>
                <w:highlight w:val="yellow"/>
              </w:rPr>
              <w:t>30</w:t>
            </w:r>
            <w:r w:rsidRPr="00340BFB">
              <w:rPr>
                <w:rFonts w:ascii="Garamond" w:hAnsi="Garamond"/>
                <w:bCs/>
                <w:sz w:val="22"/>
                <w:szCs w:val="22"/>
              </w:rPr>
              <w:t xml:space="preserve">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w:t>
            </w:r>
            <w:r w:rsidRPr="00340BFB">
              <w:rPr>
                <w:rFonts w:ascii="Garamond" w:hAnsi="Garamond"/>
                <w:bCs/>
                <w:sz w:val="22"/>
                <w:szCs w:val="22"/>
              </w:rPr>
              <w:lastRenderedPageBreak/>
              <w:t>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В целях применения настоящего пункта Продавец признается отказавшимся от исполнения настоящего Договора:</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 при лишении Продавца статуса субъекта оптового рынка электроэнергии до истечения </w:t>
            </w:r>
            <w:r w:rsidRPr="00340BFB">
              <w:rPr>
                <w:rFonts w:ascii="Garamond" w:hAnsi="Garamond"/>
                <w:bCs/>
                <w:sz w:val="22"/>
                <w:szCs w:val="22"/>
                <w:highlight w:val="yellow"/>
              </w:rPr>
              <w:t>12</w:t>
            </w:r>
            <w:r w:rsidRPr="00340BFB">
              <w:rPr>
                <w:rFonts w:ascii="Garamond" w:hAnsi="Garamond"/>
                <w:bCs/>
                <w:sz w:val="22"/>
                <w:szCs w:val="22"/>
              </w:rPr>
              <w:t xml:space="preserve"> месяцев с даты начала поставки мощности по настоящему Договору либо до истечения </w:t>
            </w:r>
            <w:r w:rsidRPr="00340BFB">
              <w:rPr>
                <w:rFonts w:ascii="Garamond" w:hAnsi="Garamond"/>
                <w:bCs/>
                <w:sz w:val="22"/>
                <w:szCs w:val="22"/>
                <w:highlight w:val="yellow"/>
              </w:rPr>
              <w:t>24</w:t>
            </w:r>
            <w:r w:rsidRPr="00340BFB">
              <w:rPr>
                <w:rFonts w:ascii="Garamond" w:hAnsi="Garamond"/>
                <w:bCs/>
                <w:sz w:val="22"/>
                <w:szCs w:val="22"/>
              </w:rPr>
              <w:t xml:space="preserve"> месяцев с даты начала поставки мощности в случае предоставления</w:t>
            </w:r>
            <w:r w:rsidRPr="00340BFB">
              <w:rPr>
                <w:rFonts w:ascii="Garamond" w:hAnsi="Garamond"/>
                <w:bCs/>
                <w:sz w:val="22"/>
                <w:szCs w:val="22"/>
                <w:highlight w:val="yellow"/>
              </w:rPr>
              <w:t xml:space="preserve"> обеспечения исполнения обязательств по настоящему Договору до истечения 27 месяцев с даты начала поставки мощности</w:t>
            </w:r>
            <w:r w:rsidRPr="00340BFB">
              <w:rPr>
                <w:rFonts w:ascii="Garamond" w:hAnsi="Garamond"/>
                <w:bCs/>
                <w:sz w:val="22"/>
                <w:szCs w:val="22"/>
              </w:rPr>
              <w:t xml:space="preserve"> – с даты лишения Продавца статуса субъекта оптового рынка;</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 при расторжении Продавцом Договора о присоединении, заключенного с Продавцом, до истечения </w:t>
            </w:r>
            <w:r w:rsidRPr="00340BFB">
              <w:rPr>
                <w:rFonts w:ascii="Garamond" w:hAnsi="Garamond"/>
                <w:bCs/>
                <w:sz w:val="22"/>
                <w:szCs w:val="22"/>
                <w:highlight w:val="yellow"/>
              </w:rPr>
              <w:t>12</w:t>
            </w:r>
            <w:r w:rsidRPr="00340BFB">
              <w:rPr>
                <w:rFonts w:ascii="Garamond" w:hAnsi="Garamond"/>
                <w:bCs/>
                <w:sz w:val="22"/>
                <w:szCs w:val="22"/>
              </w:rPr>
              <w:t xml:space="preserve"> месяцев с даты начала поставки мощности по настоящему Договору либо до истечения </w:t>
            </w:r>
            <w:r w:rsidRPr="00340BFB">
              <w:rPr>
                <w:rFonts w:ascii="Garamond" w:hAnsi="Garamond"/>
                <w:bCs/>
                <w:sz w:val="22"/>
                <w:szCs w:val="22"/>
                <w:highlight w:val="yellow"/>
              </w:rPr>
              <w:t xml:space="preserve">24 </w:t>
            </w:r>
            <w:r w:rsidRPr="00340BFB">
              <w:rPr>
                <w:rFonts w:ascii="Garamond" w:hAnsi="Garamond"/>
                <w:bCs/>
                <w:sz w:val="22"/>
                <w:szCs w:val="22"/>
              </w:rPr>
              <w:t>месяцев с даты начала поставки мощности в случае предоставления</w:t>
            </w:r>
            <w:r w:rsidRPr="00340BFB">
              <w:rPr>
                <w:rFonts w:ascii="Garamond" w:hAnsi="Garamond"/>
                <w:bCs/>
                <w:sz w:val="22"/>
                <w:szCs w:val="22"/>
                <w:highlight w:val="yellow"/>
              </w:rPr>
              <w:t xml:space="preserve"> обеспечения исполнения обязательств по настоящему Договору до истечения 27 месяцев с даты начала поставки мощности</w:t>
            </w:r>
            <w:r w:rsidRPr="00340BFB">
              <w:rPr>
                <w:rFonts w:ascii="Garamond" w:hAnsi="Garamond"/>
                <w:bCs/>
                <w:sz w:val="22"/>
                <w:szCs w:val="22"/>
              </w:rPr>
              <w:t xml:space="preserve"> – с даты расторжения Договора о присоединении;</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(в частности, в случае несоответствия количественным характеристикам, применяемым в группах точек поставки поставщиков электрической энергии и мощности), до истечения </w:t>
            </w:r>
            <w:r w:rsidRPr="00340BFB">
              <w:rPr>
                <w:rFonts w:ascii="Garamond" w:hAnsi="Garamond"/>
                <w:bCs/>
                <w:sz w:val="22"/>
                <w:szCs w:val="22"/>
                <w:highlight w:val="yellow"/>
              </w:rPr>
              <w:t>12</w:t>
            </w:r>
            <w:r w:rsidRPr="00340BFB">
              <w:rPr>
                <w:rFonts w:ascii="Garamond" w:hAnsi="Garamond"/>
                <w:bCs/>
                <w:sz w:val="22"/>
                <w:szCs w:val="22"/>
              </w:rPr>
              <w:t xml:space="preserve"> месяцев с даты начала поставки мощности по настоящему Договору либо до истечения </w:t>
            </w:r>
            <w:r w:rsidRPr="00340BFB">
              <w:rPr>
                <w:rFonts w:ascii="Garamond" w:hAnsi="Garamond"/>
                <w:bCs/>
                <w:sz w:val="22"/>
                <w:szCs w:val="22"/>
                <w:highlight w:val="yellow"/>
              </w:rPr>
              <w:t xml:space="preserve">24 </w:t>
            </w:r>
            <w:r w:rsidRPr="00340BFB">
              <w:rPr>
                <w:rFonts w:ascii="Garamond" w:hAnsi="Garamond"/>
                <w:bCs/>
                <w:sz w:val="22"/>
                <w:szCs w:val="22"/>
              </w:rPr>
              <w:t>месяцев с даты начала поставки мощности в случае предоставления обеспечения исполнения обязательств</w:t>
            </w:r>
            <w:r w:rsidRPr="00340BFB">
              <w:rPr>
                <w:rFonts w:ascii="Garamond" w:hAnsi="Garamond"/>
                <w:bCs/>
                <w:sz w:val="22"/>
                <w:szCs w:val="22"/>
                <w:highlight w:val="yellow"/>
              </w:rPr>
              <w:t xml:space="preserve"> по настоящему Договору до истечения 27 месяцев с даты начала поставки мощности</w:t>
            </w:r>
            <w:r w:rsidRPr="00340BFB">
              <w:rPr>
                <w:rFonts w:ascii="Garamond" w:hAnsi="Garamond"/>
                <w:bCs/>
                <w:sz w:val="22"/>
                <w:szCs w:val="22"/>
              </w:rPr>
              <w:t xml:space="preserve"> – с даты прекращения в отношении групп точек поставки объекта генерации покупки (продажи) электроэнергии и мощности на оптовом рынке электроэнергии;</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 в случае если предельный объем поставки мощности объекта генерации равен нулю в течение </w:t>
            </w:r>
            <w:r w:rsidRPr="00340BFB">
              <w:rPr>
                <w:rFonts w:ascii="Garamond" w:hAnsi="Garamond"/>
                <w:bCs/>
                <w:sz w:val="22"/>
                <w:szCs w:val="22"/>
                <w:highlight w:val="yellow"/>
              </w:rPr>
              <w:t>13</w:t>
            </w:r>
            <w:r w:rsidRPr="00340BFB">
              <w:rPr>
                <w:rFonts w:ascii="Garamond" w:hAnsi="Garamond"/>
                <w:bCs/>
                <w:sz w:val="22"/>
                <w:szCs w:val="22"/>
              </w:rPr>
              <w:t xml:space="preserve"> месяцев с даты начала поставки мощности и Продавцом не предоставлено </w:t>
            </w:r>
            <w:r w:rsidRPr="00D16F43">
              <w:rPr>
                <w:rFonts w:ascii="Garamond" w:hAnsi="Garamond"/>
                <w:bCs/>
                <w:sz w:val="22"/>
                <w:szCs w:val="22"/>
              </w:rPr>
              <w:t xml:space="preserve">обеспечение </w:t>
            </w:r>
            <w:r w:rsidRPr="00340BFB">
              <w:rPr>
                <w:rFonts w:ascii="Garamond" w:hAnsi="Garamond"/>
                <w:bCs/>
                <w:sz w:val="22"/>
                <w:szCs w:val="22"/>
                <w:highlight w:val="yellow"/>
              </w:rPr>
              <w:t xml:space="preserve">исполнения обязательств в целях обеспечения исполнения своих обязательств по </w:t>
            </w:r>
            <w:r w:rsidRPr="00340BFB">
              <w:rPr>
                <w:rFonts w:ascii="Garamond" w:hAnsi="Garamond"/>
                <w:bCs/>
                <w:sz w:val="22"/>
                <w:szCs w:val="22"/>
                <w:highlight w:val="yellow"/>
              </w:rPr>
              <w:lastRenderedPageBreak/>
              <w:t>настоящему Договору до истечения 27 (двадцати семи) месяцев с даты начала поставки мощности</w:t>
            </w:r>
            <w:r w:rsidRPr="00340BFB">
              <w:rPr>
                <w:rFonts w:ascii="Garamond" w:hAnsi="Garamond"/>
                <w:bCs/>
                <w:sz w:val="22"/>
                <w:szCs w:val="22"/>
              </w:rPr>
              <w:t xml:space="preserve">, – с первого числа </w:t>
            </w:r>
            <w:r w:rsidRPr="00340BFB">
              <w:rPr>
                <w:rFonts w:ascii="Garamond" w:hAnsi="Garamond"/>
                <w:bCs/>
                <w:sz w:val="22"/>
                <w:szCs w:val="22"/>
                <w:highlight w:val="yellow"/>
              </w:rPr>
              <w:t>14-го</w:t>
            </w:r>
            <w:r w:rsidRPr="00340BFB">
              <w:rPr>
                <w:rFonts w:ascii="Garamond" w:hAnsi="Garamond"/>
                <w:bCs/>
                <w:sz w:val="22"/>
                <w:szCs w:val="22"/>
              </w:rPr>
              <w:t xml:space="preserve"> месяца с даты начала поставки мощности;</w:t>
            </w:r>
          </w:p>
          <w:p w:rsidR="006567B3" w:rsidRPr="00340BFB" w:rsidRDefault="00340BFB" w:rsidP="00AA5640">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Pr>
                <w:rFonts w:ascii="Garamond" w:hAnsi="Garamond"/>
                <w:bCs/>
                <w:sz w:val="22"/>
                <w:szCs w:val="22"/>
              </w:rPr>
              <w:t xml:space="preserve">– </w:t>
            </w:r>
            <w:r w:rsidR="006567B3" w:rsidRPr="00340BFB">
              <w:rPr>
                <w:rFonts w:ascii="Garamond" w:hAnsi="Garamond"/>
                <w:bCs/>
                <w:sz w:val="22"/>
                <w:szCs w:val="22"/>
              </w:rPr>
              <w:t>в случае если предельный объем поставки мощности объекта генерации равен нулю в течение 25 месяцев, – с первого числа 26-го месяца с даты начала поставки мощности.</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w:t>
            </w:r>
          </w:p>
        </w:tc>
        <w:tc>
          <w:tcPr>
            <w:tcW w:w="7371"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lastRenderedPageBreak/>
              <w:t xml:space="preserve">В случае если Продавцом </w:t>
            </w:r>
            <w:r w:rsidRPr="00340BFB">
              <w:rPr>
                <w:rFonts w:ascii="Garamond" w:hAnsi="Garamond"/>
                <w:bCs/>
                <w:sz w:val="22"/>
                <w:szCs w:val="22"/>
                <w:highlight w:val="yellow"/>
              </w:rPr>
              <w:t>не</w:t>
            </w:r>
            <w:r w:rsidRPr="00340BFB">
              <w:rPr>
                <w:rFonts w:ascii="Garamond" w:hAnsi="Garamond"/>
                <w:bCs/>
                <w:sz w:val="22"/>
                <w:szCs w:val="22"/>
              </w:rPr>
              <w:t xml:space="preserve"> предоставлено </w:t>
            </w:r>
            <w:r w:rsidRPr="00340BFB">
              <w:rPr>
                <w:rFonts w:ascii="Garamond" w:hAnsi="Garamond"/>
                <w:bCs/>
                <w:sz w:val="22"/>
                <w:szCs w:val="22"/>
                <w:highlight w:val="yellow"/>
              </w:rPr>
              <w:t>первоначальное дополнительное обеспечение и в нарушение абзаца 6 пункта 10.1 настоящего Договора Продавец до указанной в разделе 2 настоящего Договора даты начала поставки мощности или в течение 8 месяцев с даты начала поставки мощности</w:t>
            </w:r>
            <w:r w:rsidRPr="00340BFB">
              <w:rPr>
                <w:rFonts w:ascii="Garamond" w:hAnsi="Garamond"/>
                <w:bCs/>
                <w:sz w:val="22"/>
                <w:szCs w:val="22"/>
              </w:rPr>
              <w:t xml:space="preserve">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w:t>
            </w:r>
            <w:r w:rsidRPr="00340BFB">
              <w:rPr>
                <w:rFonts w:ascii="Garamond" w:hAnsi="Garamond"/>
                <w:bCs/>
                <w:sz w:val="22"/>
                <w:szCs w:val="22"/>
                <w:highlight w:val="yellow"/>
              </w:rPr>
              <w:t>,</w:t>
            </w:r>
            <w:r w:rsidRPr="00340BFB">
              <w:rPr>
                <w:rFonts w:ascii="Garamond" w:hAnsi="Garamond"/>
                <w:bCs/>
                <w:sz w:val="22"/>
                <w:szCs w:val="22"/>
              </w:rPr>
              <w:t xml:space="preserve"> если предельный объем поставки мощности объекта генерации, указанного в приложении 1 к настоящему Договору, равен нулю в отношении </w:t>
            </w:r>
            <w:r w:rsidRPr="00340BFB">
              <w:rPr>
                <w:rFonts w:ascii="Garamond" w:hAnsi="Garamond"/>
                <w:bCs/>
                <w:sz w:val="22"/>
                <w:szCs w:val="22"/>
                <w:highlight w:val="yellow"/>
              </w:rPr>
              <w:t>9</w:t>
            </w:r>
            <w:r w:rsidRPr="00340BFB">
              <w:rPr>
                <w:rFonts w:ascii="Garamond" w:hAnsi="Garamond"/>
                <w:bCs/>
                <w:sz w:val="22"/>
                <w:szCs w:val="22"/>
              </w:rPr>
              <w:t xml:space="preserve">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w:t>
            </w:r>
            <w:r w:rsidRPr="00340BFB">
              <w:rPr>
                <w:rFonts w:ascii="Garamond" w:hAnsi="Garamond"/>
                <w:bCs/>
                <w:sz w:val="22"/>
                <w:szCs w:val="22"/>
              </w:rPr>
              <w:lastRenderedPageBreak/>
              <w:t xml:space="preserve">о присоединении доли от </w:t>
            </w:r>
            <w:r w:rsidRPr="00340BFB">
              <w:rPr>
                <w:rFonts w:ascii="Garamond" w:hAnsi="Garamond"/>
                <w:bCs/>
                <w:sz w:val="22"/>
                <w:szCs w:val="22"/>
                <w:highlight w:val="yellow"/>
              </w:rPr>
              <w:t xml:space="preserve">22 </w:t>
            </w:r>
            <w:r w:rsidRPr="00340BFB">
              <w:rPr>
                <w:rFonts w:ascii="Garamond" w:hAnsi="Garamond"/>
                <w:bCs/>
                <w:sz w:val="22"/>
                <w:szCs w:val="22"/>
              </w:rPr>
              <w:t>%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В случае если Продавцом предоставлено </w:t>
            </w:r>
            <w:r w:rsidRPr="00340BFB">
              <w:rPr>
                <w:rFonts w:ascii="Garamond" w:hAnsi="Garamond"/>
                <w:bCs/>
                <w:sz w:val="22"/>
                <w:szCs w:val="22"/>
                <w:highlight w:val="yellow"/>
              </w:rPr>
              <w:t xml:space="preserve">первоначальное дополнительное </w:t>
            </w:r>
            <w:r w:rsidRPr="00340BFB">
              <w:rPr>
                <w:rFonts w:ascii="Garamond" w:hAnsi="Garamond"/>
                <w:bCs/>
                <w:sz w:val="22"/>
                <w:szCs w:val="22"/>
              </w:rPr>
              <w:t>обеспечение</w:t>
            </w:r>
            <w:r w:rsidRPr="00340BFB">
              <w:rPr>
                <w:rFonts w:ascii="Garamond" w:hAnsi="Garamond"/>
                <w:bCs/>
                <w:sz w:val="22"/>
                <w:szCs w:val="22"/>
                <w:highlight w:val="yellow"/>
              </w:rPr>
              <w:t xml:space="preserve">, но не предоставлено повторное дополнительное обеспечение, и при этом Продавец </w:t>
            </w:r>
            <w:r w:rsidRPr="00340BFB">
              <w:rPr>
                <w:rFonts w:ascii="Garamond" w:hAnsi="Garamond"/>
                <w:bCs/>
                <w:sz w:val="22"/>
                <w:szCs w:val="22"/>
              </w:rPr>
              <w:t xml:space="preserve">в течение </w:t>
            </w:r>
            <w:r w:rsidRPr="00340BFB">
              <w:rPr>
                <w:rFonts w:ascii="Garamond" w:hAnsi="Garamond"/>
                <w:bCs/>
                <w:sz w:val="22"/>
                <w:szCs w:val="22"/>
                <w:highlight w:val="yellow"/>
              </w:rPr>
              <w:t>16</w:t>
            </w:r>
            <w:r w:rsidRPr="00340BFB">
              <w:rPr>
                <w:rFonts w:ascii="Garamond" w:hAnsi="Garamond"/>
                <w:bCs/>
                <w:sz w:val="22"/>
                <w:szCs w:val="22"/>
              </w:rPr>
              <w:t xml:space="preserve">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w:t>
            </w:r>
            <w:r w:rsidRPr="00340BFB">
              <w:rPr>
                <w:rFonts w:ascii="Garamond" w:hAnsi="Garamond"/>
                <w:bCs/>
                <w:sz w:val="22"/>
                <w:szCs w:val="22"/>
                <w:highlight w:val="yellow"/>
              </w:rPr>
              <w:t xml:space="preserve">или </w:t>
            </w:r>
            <w:r w:rsidRPr="00340BFB">
              <w:rPr>
                <w:rFonts w:ascii="Garamond" w:hAnsi="Garamond"/>
                <w:bCs/>
                <w:sz w:val="22"/>
                <w:szCs w:val="22"/>
              </w:rPr>
              <w:t>если</w:t>
            </w:r>
            <w:r w:rsidRPr="00340BFB">
              <w:rPr>
                <w:rFonts w:ascii="Garamond" w:hAnsi="Garamond"/>
                <w:bCs/>
                <w:sz w:val="22"/>
                <w:szCs w:val="22"/>
                <w:highlight w:val="yellow"/>
              </w:rPr>
              <w:t xml:space="preserve"> при этом </w:t>
            </w:r>
            <w:r w:rsidRPr="00340BFB">
              <w:rPr>
                <w:rFonts w:ascii="Garamond" w:hAnsi="Garamond"/>
                <w:bCs/>
                <w:sz w:val="22"/>
                <w:szCs w:val="22"/>
              </w:rPr>
              <w:t>предельный объем поставки мощности объекта генерации</w:t>
            </w:r>
            <w:r w:rsidRPr="00340BFB">
              <w:rPr>
                <w:rFonts w:ascii="Garamond" w:hAnsi="Garamond"/>
                <w:bCs/>
                <w:sz w:val="22"/>
                <w:szCs w:val="22"/>
                <w:highlight w:val="yellow"/>
              </w:rPr>
              <w:t xml:space="preserve">, указанного в приложении 1 к настоящему Договору, </w:t>
            </w:r>
            <w:r w:rsidRPr="00340BFB">
              <w:rPr>
                <w:rFonts w:ascii="Garamond" w:hAnsi="Garamond"/>
                <w:bCs/>
                <w:sz w:val="22"/>
                <w:szCs w:val="22"/>
              </w:rPr>
              <w:t xml:space="preserve">равен нулю в отношении </w:t>
            </w:r>
            <w:r w:rsidRPr="00340BFB">
              <w:rPr>
                <w:rFonts w:ascii="Garamond" w:hAnsi="Garamond"/>
                <w:bCs/>
                <w:sz w:val="22"/>
                <w:szCs w:val="22"/>
                <w:highlight w:val="yellow"/>
              </w:rPr>
              <w:t xml:space="preserve">17 </w:t>
            </w:r>
            <w:r w:rsidRPr="00340BFB">
              <w:rPr>
                <w:rFonts w:ascii="Garamond" w:hAnsi="Garamond"/>
                <w:bCs/>
                <w:sz w:val="22"/>
                <w:szCs w:val="22"/>
              </w:rPr>
              <w:t xml:space="preserve">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w:t>
            </w:r>
            <w:r w:rsidRPr="00340BFB">
              <w:rPr>
                <w:rFonts w:ascii="Garamond" w:hAnsi="Garamond"/>
                <w:bCs/>
                <w:sz w:val="22"/>
                <w:szCs w:val="22"/>
                <w:highlight w:val="yellow"/>
              </w:rPr>
              <w:t xml:space="preserve">44 </w:t>
            </w:r>
            <w:r w:rsidRPr="00340BFB">
              <w:rPr>
                <w:rFonts w:ascii="Garamond" w:hAnsi="Garamond"/>
                <w:bCs/>
                <w:sz w:val="22"/>
                <w:szCs w:val="22"/>
              </w:rPr>
              <w:t>%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highlight w:val="yellow"/>
              </w:rPr>
              <w:t xml:space="preserve">В случае если Продавцом предоставлено повторное дополнительное обеспечение и при этом Продавец в течение 24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w:t>
            </w:r>
            <w:r w:rsidRPr="00340BFB">
              <w:rPr>
                <w:rFonts w:ascii="Garamond" w:hAnsi="Garamond"/>
                <w:bCs/>
                <w:sz w:val="22"/>
                <w:szCs w:val="22"/>
                <w:highlight w:val="yellow"/>
              </w:rPr>
              <w:lastRenderedPageBreak/>
              <w:t>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или если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66 %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В целях применения настоящего пункта Продавец признается отказавшимся от исполнения настоящего Договора:</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 при лишении Продавца статуса субъекта оптового рынка электроэнергии до истечения </w:t>
            </w:r>
            <w:r w:rsidRPr="00340BFB">
              <w:rPr>
                <w:rFonts w:ascii="Garamond" w:hAnsi="Garamond"/>
                <w:bCs/>
                <w:sz w:val="22"/>
                <w:szCs w:val="22"/>
                <w:highlight w:val="yellow"/>
              </w:rPr>
              <w:t>8</w:t>
            </w:r>
            <w:r w:rsidRPr="00340BFB">
              <w:rPr>
                <w:rFonts w:ascii="Garamond" w:hAnsi="Garamond"/>
                <w:bCs/>
                <w:sz w:val="22"/>
                <w:szCs w:val="22"/>
              </w:rPr>
              <w:t xml:space="preserve"> месяцев с даты начала поставки мощности по настоящему Договору, либо до истечения </w:t>
            </w:r>
            <w:r w:rsidRPr="00340BFB">
              <w:rPr>
                <w:rFonts w:ascii="Garamond" w:hAnsi="Garamond"/>
                <w:bCs/>
                <w:sz w:val="22"/>
                <w:szCs w:val="22"/>
                <w:highlight w:val="yellow"/>
              </w:rPr>
              <w:t>16</w:t>
            </w:r>
            <w:r w:rsidRPr="00340BFB">
              <w:rPr>
                <w:rFonts w:ascii="Garamond" w:hAnsi="Garamond"/>
                <w:bCs/>
                <w:sz w:val="22"/>
                <w:szCs w:val="22"/>
              </w:rPr>
              <w:t xml:space="preserve"> месяцев с даты начала поставки мощности в случае предоставления </w:t>
            </w:r>
            <w:r w:rsidRPr="00340BFB">
              <w:rPr>
                <w:rFonts w:ascii="Garamond" w:hAnsi="Garamond"/>
                <w:bCs/>
                <w:sz w:val="22"/>
                <w:szCs w:val="22"/>
                <w:highlight w:val="yellow"/>
              </w:rPr>
              <w:t>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w:t>
            </w:r>
            <w:r w:rsidRPr="00340BFB">
              <w:rPr>
                <w:rFonts w:ascii="Garamond" w:hAnsi="Garamond"/>
                <w:bCs/>
                <w:sz w:val="22"/>
                <w:szCs w:val="22"/>
              </w:rPr>
              <w:t xml:space="preserve"> – с даты лишения Продавца статуса субъекта оптового рынка;</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 при расторжении Продавцом Договора о присоединении, заключенного с Продавцом, до истечения </w:t>
            </w:r>
            <w:r w:rsidRPr="00340BFB">
              <w:rPr>
                <w:rFonts w:ascii="Garamond" w:hAnsi="Garamond"/>
                <w:bCs/>
                <w:sz w:val="22"/>
                <w:szCs w:val="22"/>
                <w:highlight w:val="yellow"/>
              </w:rPr>
              <w:t>8</w:t>
            </w:r>
            <w:r w:rsidRPr="00340BFB">
              <w:rPr>
                <w:rFonts w:ascii="Garamond" w:hAnsi="Garamond"/>
                <w:bCs/>
                <w:sz w:val="22"/>
                <w:szCs w:val="22"/>
              </w:rPr>
              <w:t xml:space="preserve"> месяцев с даты начала поставки мощности по настоящему Договору, либо до истечения </w:t>
            </w:r>
            <w:r w:rsidRPr="00340BFB">
              <w:rPr>
                <w:rFonts w:ascii="Garamond" w:hAnsi="Garamond"/>
                <w:bCs/>
                <w:sz w:val="22"/>
                <w:szCs w:val="22"/>
                <w:highlight w:val="yellow"/>
              </w:rPr>
              <w:t>16</w:t>
            </w:r>
            <w:r w:rsidRPr="00340BFB">
              <w:rPr>
                <w:rFonts w:ascii="Garamond" w:hAnsi="Garamond"/>
                <w:bCs/>
                <w:sz w:val="22"/>
                <w:szCs w:val="22"/>
              </w:rPr>
              <w:t xml:space="preserve"> месяцев с даты начала поставки мощности в случае предоставления </w:t>
            </w:r>
            <w:r w:rsidRPr="00340BFB">
              <w:rPr>
                <w:rFonts w:ascii="Garamond" w:hAnsi="Garamond"/>
                <w:bCs/>
                <w:sz w:val="22"/>
                <w:szCs w:val="22"/>
                <w:highlight w:val="yellow"/>
              </w:rPr>
              <w:t>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w:t>
            </w:r>
            <w:r w:rsidRPr="00340BFB">
              <w:rPr>
                <w:rFonts w:ascii="Garamond" w:hAnsi="Garamond"/>
                <w:bCs/>
                <w:sz w:val="22"/>
                <w:szCs w:val="22"/>
              </w:rPr>
              <w:t xml:space="preserve"> – с даты расторжения Договора о присоединении;</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w:t>
            </w:r>
            <w:r w:rsidRPr="00340BFB">
              <w:rPr>
                <w:rFonts w:ascii="Garamond" w:hAnsi="Garamond"/>
                <w:bCs/>
                <w:sz w:val="22"/>
                <w:szCs w:val="22"/>
              </w:rPr>
              <w:lastRenderedPageBreak/>
              <w:t xml:space="preserve">генерации (в частности, в случае несоответствия количественным характеристикам, применяемым в группах точек поставки поставщиков электрической энергии и мощности), до истечения </w:t>
            </w:r>
            <w:r w:rsidRPr="00340BFB">
              <w:rPr>
                <w:rFonts w:ascii="Garamond" w:hAnsi="Garamond"/>
                <w:bCs/>
                <w:sz w:val="22"/>
                <w:szCs w:val="22"/>
                <w:highlight w:val="yellow"/>
              </w:rPr>
              <w:t>8</w:t>
            </w:r>
            <w:r w:rsidRPr="00340BFB">
              <w:rPr>
                <w:rFonts w:ascii="Garamond" w:hAnsi="Garamond"/>
                <w:bCs/>
                <w:sz w:val="22"/>
                <w:szCs w:val="22"/>
              </w:rPr>
              <w:t xml:space="preserve"> месяцев с даты начала поставки мощности по настоящему Договору, либо до истечения </w:t>
            </w:r>
            <w:r w:rsidRPr="00340BFB">
              <w:rPr>
                <w:rFonts w:ascii="Garamond" w:hAnsi="Garamond"/>
                <w:bCs/>
                <w:sz w:val="22"/>
                <w:szCs w:val="22"/>
                <w:highlight w:val="yellow"/>
              </w:rPr>
              <w:t>16</w:t>
            </w:r>
            <w:r w:rsidRPr="00340BFB">
              <w:rPr>
                <w:rFonts w:ascii="Garamond" w:hAnsi="Garamond"/>
                <w:bCs/>
                <w:sz w:val="22"/>
                <w:szCs w:val="22"/>
              </w:rPr>
              <w:t xml:space="preserve"> месяцев с даты начала поставки мощности в случае предоставления </w:t>
            </w:r>
            <w:r w:rsidRPr="00340BFB">
              <w:rPr>
                <w:rFonts w:ascii="Garamond" w:hAnsi="Garamond"/>
                <w:bCs/>
                <w:sz w:val="22"/>
                <w:szCs w:val="22"/>
                <w:highlight w:val="yellow"/>
              </w:rPr>
              <w:t xml:space="preserve">первоначального дополнительного </w:t>
            </w:r>
            <w:r w:rsidRPr="00340BFB">
              <w:rPr>
                <w:rFonts w:ascii="Garamond" w:hAnsi="Garamond"/>
                <w:bCs/>
                <w:sz w:val="22"/>
                <w:szCs w:val="22"/>
              </w:rPr>
              <w:t>обеспечения исполнения обязательств</w:t>
            </w:r>
            <w:r w:rsidRPr="00340BFB">
              <w:rPr>
                <w:rFonts w:ascii="Garamond" w:hAnsi="Garamond"/>
                <w:bCs/>
                <w:sz w:val="22"/>
                <w:szCs w:val="22"/>
                <w:highlight w:val="yellow"/>
              </w:rPr>
              <w:t>, либо до истечения 24 месяцев с даты поставки мощности в случае предоставления повторного дополнительного обеспечения</w:t>
            </w:r>
            <w:r w:rsidRPr="00340BFB">
              <w:rPr>
                <w:rFonts w:ascii="Garamond" w:hAnsi="Garamond"/>
                <w:bCs/>
                <w:sz w:val="22"/>
                <w:szCs w:val="22"/>
              </w:rPr>
              <w:t xml:space="preserve"> – с даты прекращения в отношении групп точек поставки объекта генерации покупки (продажи) электроэнергии и мощности на оптовом рынке электроэнергии;</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 в случае если предельный объем поставки мощности объекта генерации равен нулю в течение </w:t>
            </w:r>
            <w:r w:rsidRPr="00340BFB">
              <w:rPr>
                <w:rFonts w:ascii="Garamond" w:hAnsi="Garamond"/>
                <w:bCs/>
                <w:sz w:val="22"/>
                <w:szCs w:val="22"/>
                <w:highlight w:val="yellow"/>
              </w:rPr>
              <w:t>9</w:t>
            </w:r>
            <w:r w:rsidRPr="00340BFB">
              <w:rPr>
                <w:rFonts w:ascii="Garamond" w:hAnsi="Garamond"/>
                <w:bCs/>
                <w:sz w:val="22"/>
                <w:szCs w:val="22"/>
              </w:rPr>
              <w:t xml:space="preserve"> месяцев с даты начала поставки мощности и Продавцом не предоставлено </w:t>
            </w:r>
            <w:r w:rsidRPr="00340BFB">
              <w:rPr>
                <w:rFonts w:ascii="Garamond" w:hAnsi="Garamond"/>
                <w:bCs/>
                <w:sz w:val="22"/>
                <w:szCs w:val="22"/>
                <w:highlight w:val="yellow"/>
              </w:rPr>
              <w:t xml:space="preserve">первоначальное дополнительное </w:t>
            </w:r>
            <w:r w:rsidRPr="00D16F43">
              <w:rPr>
                <w:rFonts w:ascii="Garamond" w:hAnsi="Garamond"/>
                <w:bCs/>
                <w:sz w:val="22"/>
                <w:szCs w:val="22"/>
              </w:rPr>
              <w:t>обеспечение</w:t>
            </w:r>
            <w:r w:rsidRPr="00340BFB">
              <w:rPr>
                <w:rFonts w:ascii="Garamond" w:hAnsi="Garamond"/>
                <w:bCs/>
                <w:sz w:val="22"/>
                <w:szCs w:val="22"/>
              </w:rPr>
              <w:t xml:space="preserve">, – с первого числа </w:t>
            </w:r>
            <w:r w:rsidRPr="00340BFB">
              <w:rPr>
                <w:rFonts w:ascii="Garamond" w:hAnsi="Garamond"/>
                <w:bCs/>
                <w:sz w:val="22"/>
                <w:szCs w:val="22"/>
                <w:highlight w:val="yellow"/>
              </w:rPr>
              <w:t>10-го</w:t>
            </w:r>
            <w:r w:rsidRPr="00340BFB">
              <w:rPr>
                <w:rFonts w:ascii="Garamond" w:hAnsi="Garamond"/>
                <w:bCs/>
                <w:sz w:val="22"/>
                <w:szCs w:val="22"/>
              </w:rPr>
              <w:t xml:space="preserve"> месяца с даты начала поставки мощности;</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highlight w:val="yellow"/>
              </w:rPr>
              <w:t>– в случае если предельный объем поставки мощности объекта генерации равен нулю в течение 17 месяцев с даты начала поставки мощности и Продавцом не предоставлено повторное дополнительное обеспечение, – с первого числа 18-го месяца с даты начала поставки мощности;</w:t>
            </w:r>
          </w:p>
          <w:p w:rsidR="006567B3" w:rsidRPr="00340BFB" w:rsidRDefault="00340BFB"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Pr>
                <w:rFonts w:ascii="Garamond" w:hAnsi="Garamond"/>
                <w:bCs/>
                <w:sz w:val="22"/>
                <w:szCs w:val="22"/>
              </w:rPr>
              <w:t>–</w:t>
            </w:r>
            <w:r w:rsidR="006567B3" w:rsidRPr="00340BFB">
              <w:rPr>
                <w:rFonts w:ascii="Garamond" w:hAnsi="Garamond"/>
                <w:bCs/>
                <w:sz w:val="22"/>
                <w:szCs w:val="22"/>
              </w:rPr>
              <w:t xml:space="preserve"> в случае если предельный объем поставки мощности объекта генерации равен нулю в течение 25 месяцев </w:t>
            </w:r>
            <w:r w:rsidR="006567B3" w:rsidRPr="00340BFB">
              <w:rPr>
                <w:rFonts w:ascii="Garamond" w:hAnsi="Garamond"/>
                <w:bCs/>
                <w:sz w:val="22"/>
                <w:szCs w:val="22"/>
                <w:highlight w:val="yellow"/>
              </w:rPr>
              <w:t>с даты начала поставки мощности и Продавцом предоставлено повторное дополнительное обеспечение</w:t>
            </w:r>
            <w:r w:rsidR="006567B3" w:rsidRPr="00340BFB">
              <w:rPr>
                <w:rFonts w:ascii="Garamond" w:hAnsi="Garamond"/>
                <w:bCs/>
                <w:sz w:val="22"/>
                <w:szCs w:val="22"/>
              </w:rPr>
              <w:t>, – с первого числа 26-го месяца с даты начала поставки мощности.</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 …</w:t>
            </w:r>
          </w:p>
        </w:tc>
      </w:tr>
      <w:tr w:rsidR="006567B3" w:rsidRPr="00340BFB" w:rsidTr="00A040F2">
        <w:tc>
          <w:tcPr>
            <w:tcW w:w="993" w:type="dxa"/>
            <w:vAlign w:val="center"/>
          </w:tcPr>
          <w:p w:rsidR="006567B3" w:rsidRPr="00340BFB" w:rsidRDefault="00340BFB" w:rsidP="006567B3">
            <w:pPr>
              <w:widowControl w:val="0"/>
              <w:jc w:val="center"/>
              <w:rPr>
                <w:rFonts w:ascii="Garamond" w:hAnsi="Garamond"/>
                <w:b/>
                <w:sz w:val="22"/>
                <w:szCs w:val="22"/>
              </w:rPr>
            </w:pPr>
            <w:r>
              <w:rPr>
                <w:rFonts w:ascii="Garamond" w:hAnsi="Garamond"/>
                <w:b/>
                <w:sz w:val="22"/>
                <w:szCs w:val="22"/>
              </w:rPr>
              <w:lastRenderedPageBreak/>
              <w:t>11.8</w:t>
            </w:r>
          </w:p>
        </w:tc>
        <w:tc>
          <w:tcPr>
            <w:tcW w:w="6662"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В случае </w:t>
            </w:r>
            <w:proofErr w:type="spellStart"/>
            <w:r w:rsidRPr="00340BFB">
              <w:rPr>
                <w:rFonts w:ascii="Garamond" w:hAnsi="Garamond"/>
                <w:bCs/>
                <w:sz w:val="22"/>
                <w:szCs w:val="22"/>
                <w:highlight w:val="yellow"/>
              </w:rPr>
              <w:t>непредоставления</w:t>
            </w:r>
            <w:proofErr w:type="spellEnd"/>
            <w:r w:rsidRPr="00340BFB">
              <w:rPr>
                <w:rFonts w:ascii="Garamond" w:hAnsi="Garamond"/>
                <w:bCs/>
                <w:sz w:val="22"/>
                <w:szCs w:val="22"/>
              </w:rPr>
              <w:t xml:space="preserve"> Продавцом обеспечени</w:t>
            </w:r>
            <w:r w:rsidRPr="00340BFB">
              <w:rPr>
                <w:rFonts w:ascii="Garamond" w:hAnsi="Garamond"/>
                <w:bCs/>
                <w:sz w:val="22"/>
                <w:szCs w:val="22"/>
                <w:highlight w:val="yellow"/>
              </w:rPr>
              <w:t>я</w:t>
            </w:r>
            <w:r w:rsidRPr="00340BFB">
              <w:rPr>
                <w:rFonts w:ascii="Garamond" w:hAnsi="Garamond"/>
                <w:bCs/>
                <w:sz w:val="22"/>
                <w:szCs w:val="22"/>
              </w:rPr>
              <w:t xml:space="preserve">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w:t>
            </w:r>
            <w:r w:rsidRPr="00340BFB">
              <w:rPr>
                <w:rFonts w:ascii="Garamond" w:hAnsi="Garamond"/>
                <w:bCs/>
                <w:sz w:val="22"/>
                <w:szCs w:val="22"/>
                <w:highlight w:val="yellow"/>
              </w:rPr>
              <w:t>30</w:t>
            </w:r>
            <w:r w:rsidRPr="00340BFB">
              <w:rPr>
                <w:rFonts w:ascii="Garamond" w:hAnsi="Garamond"/>
                <w:bCs/>
                <w:sz w:val="22"/>
                <w:szCs w:val="22"/>
              </w:rPr>
              <w:t xml:space="preserve">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за расчетные периоды, приходящиеся на период с даты начала поставки мощности и до 1-го </w:t>
            </w:r>
            <w:r w:rsidRPr="00340BFB">
              <w:rPr>
                <w:rFonts w:ascii="Garamond" w:hAnsi="Garamond"/>
                <w:bCs/>
                <w:sz w:val="22"/>
                <w:szCs w:val="22"/>
              </w:rPr>
              <w:lastRenderedPageBreak/>
              <w:t xml:space="preserve">числа месяца, следующего за датой, до которой должно было быть представлено обеспечение. </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В случае </w:t>
            </w:r>
            <w:proofErr w:type="spellStart"/>
            <w:r w:rsidRPr="00340BFB">
              <w:rPr>
                <w:rFonts w:ascii="Garamond" w:hAnsi="Garamond"/>
                <w:bCs/>
                <w:sz w:val="22"/>
                <w:szCs w:val="22"/>
              </w:rPr>
              <w:t>непредоставления</w:t>
            </w:r>
            <w:proofErr w:type="spellEnd"/>
            <w:r w:rsidRPr="00340BFB">
              <w:rPr>
                <w:rFonts w:ascii="Garamond" w:hAnsi="Garamond"/>
                <w:bCs/>
                <w:sz w:val="22"/>
                <w:szCs w:val="22"/>
              </w:rPr>
              <w:t xml:space="preserve"> обеспечени</w:t>
            </w:r>
            <w:r w:rsidRPr="00340BFB">
              <w:rPr>
                <w:rFonts w:ascii="Garamond" w:hAnsi="Garamond"/>
                <w:bCs/>
                <w:sz w:val="22"/>
                <w:szCs w:val="22"/>
                <w:highlight w:val="yellow"/>
              </w:rPr>
              <w:t>я</w:t>
            </w:r>
            <w:r w:rsidRPr="00340BFB">
              <w:rPr>
                <w:rFonts w:ascii="Garamond" w:hAnsi="Garamond"/>
                <w:bCs/>
                <w:sz w:val="22"/>
                <w:szCs w:val="22"/>
              </w:rPr>
              <w:t xml:space="preserve"> исполнения настояще</w:t>
            </w:r>
            <w:r w:rsidRPr="00340BFB">
              <w:rPr>
                <w:rFonts w:ascii="Garamond" w:hAnsi="Garamond"/>
                <w:bCs/>
                <w:sz w:val="22"/>
                <w:szCs w:val="22"/>
                <w:highlight w:val="yellow"/>
              </w:rPr>
              <w:t>го</w:t>
            </w:r>
            <w:r w:rsidRPr="00340BFB">
              <w:rPr>
                <w:rFonts w:ascii="Garamond" w:hAnsi="Garamond"/>
                <w:bCs/>
                <w:sz w:val="22"/>
                <w:szCs w:val="22"/>
              </w:rPr>
              <w:t xml:space="preserve"> Договор</w:t>
            </w:r>
            <w:r w:rsidRPr="00340BFB">
              <w:rPr>
                <w:rFonts w:ascii="Garamond" w:hAnsi="Garamond"/>
                <w:bCs/>
                <w:sz w:val="22"/>
                <w:szCs w:val="22"/>
                <w:highlight w:val="yellow"/>
              </w:rPr>
              <w:t>а</w:t>
            </w:r>
            <w:r w:rsidRPr="00340BFB">
              <w:rPr>
                <w:rFonts w:ascii="Garamond" w:hAnsi="Garamond"/>
                <w:bCs/>
                <w:sz w:val="22"/>
                <w:szCs w:val="22"/>
              </w:rPr>
              <w:t xml:space="preserve"> в случаях, порядке и сроки, предусмотренные Договором о присоединении или регламентами оптового рынка, Продавцом, предоставившим</w:t>
            </w:r>
            <w:r w:rsidRPr="00340BFB">
              <w:rPr>
                <w:rFonts w:ascii="Garamond" w:hAnsi="Garamond"/>
                <w:bCs/>
                <w:sz w:val="22"/>
                <w:szCs w:val="22"/>
                <w:highlight w:val="yellow"/>
              </w:rPr>
              <w:t xml:space="preserve">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w:t>
            </w:r>
            <w:r w:rsidRPr="00340BFB">
              <w:rPr>
                <w:rFonts w:ascii="Garamond" w:hAnsi="Garamond"/>
                <w:bCs/>
                <w:sz w:val="22"/>
                <w:szCs w:val="22"/>
              </w:rPr>
              <w:t xml:space="preserve">, Продавец уплачивает штраф в размере приходящейся на настоящий Договор, рассчитанной в соответствии с требованиями Договоров о присоединении доли от </w:t>
            </w:r>
            <w:r w:rsidRPr="00340BFB">
              <w:rPr>
                <w:rFonts w:ascii="Garamond" w:hAnsi="Garamond"/>
                <w:bCs/>
                <w:sz w:val="22"/>
                <w:szCs w:val="22"/>
                <w:highlight w:val="yellow"/>
              </w:rPr>
              <w:t>60</w:t>
            </w:r>
            <w:r w:rsidRPr="00340BFB">
              <w:rPr>
                <w:rFonts w:ascii="Garamond" w:hAnsi="Garamond"/>
                <w:bCs/>
                <w:sz w:val="22"/>
                <w:szCs w:val="22"/>
              </w:rPr>
              <w:t xml:space="preserve">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tc>
        <w:tc>
          <w:tcPr>
            <w:tcW w:w="7371"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lastRenderedPageBreak/>
              <w:t xml:space="preserve">В случае </w:t>
            </w:r>
            <w:r w:rsidRPr="00340BFB">
              <w:rPr>
                <w:rFonts w:ascii="Garamond" w:hAnsi="Garamond"/>
                <w:bCs/>
                <w:sz w:val="22"/>
                <w:szCs w:val="22"/>
                <w:highlight w:val="yellow"/>
              </w:rPr>
              <w:t>невыполнения</w:t>
            </w:r>
            <w:r w:rsidRPr="00340BFB">
              <w:rPr>
                <w:rFonts w:ascii="Garamond" w:hAnsi="Garamond"/>
                <w:bCs/>
                <w:sz w:val="22"/>
                <w:szCs w:val="22"/>
              </w:rPr>
              <w:t xml:space="preserve"> Продавцом </w:t>
            </w:r>
            <w:r w:rsidRPr="00340BFB">
              <w:rPr>
                <w:rFonts w:ascii="Garamond" w:hAnsi="Garamond"/>
                <w:bCs/>
                <w:sz w:val="22"/>
                <w:szCs w:val="22"/>
                <w:highlight w:val="yellow"/>
              </w:rPr>
              <w:t>требований по</w:t>
            </w:r>
            <w:r w:rsidRPr="00340BFB">
              <w:rPr>
                <w:rFonts w:ascii="Garamond" w:hAnsi="Garamond"/>
                <w:bCs/>
                <w:sz w:val="22"/>
                <w:szCs w:val="22"/>
              </w:rPr>
              <w:t xml:space="preserve"> обеспечени</w:t>
            </w:r>
            <w:r w:rsidRPr="00340BFB">
              <w:rPr>
                <w:rFonts w:ascii="Garamond" w:hAnsi="Garamond"/>
                <w:bCs/>
                <w:sz w:val="22"/>
                <w:szCs w:val="22"/>
                <w:highlight w:val="yellow"/>
              </w:rPr>
              <w:t>ю</w:t>
            </w:r>
            <w:r w:rsidRPr="00340BFB">
              <w:rPr>
                <w:rFonts w:ascii="Garamond" w:hAnsi="Garamond"/>
                <w:bCs/>
                <w:sz w:val="22"/>
                <w:szCs w:val="22"/>
              </w:rPr>
              <w:t xml:space="preserve">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w:t>
            </w:r>
            <w:r w:rsidRPr="00340BFB">
              <w:rPr>
                <w:rFonts w:ascii="Garamond" w:hAnsi="Garamond"/>
                <w:bCs/>
                <w:sz w:val="22"/>
                <w:szCs w:val="22"/>
                <w:highlight w:val="yellow"/>
              </w:rPr>
              <w:t>22</w:t>
            </w:r>
            <w:r w:rsidRPr="00340BFB">
              <w:rPr>
                <w:rFonts w:ascii="Garamond" w:hAnsi="Garamond"/>
                <w:bCs/>
                <w:sz w:val="22"/>
                <w:szCs w:val="22"/>
              </w:rPr>
              <w:t xml:space="preserve">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w:t>
            </w:r>
            <w:r w:rsidR="00A17FDC" w:rsidRPr="00A17FDC">
              <w:rPr>
                <w:rFonts w:ascii="Garamond" w:hAnsi="Garamond"/>
                <w:bCs/>
                <w:sz w:val="22"/>
                <w:szCs w:val="22"/>
                <w:highlight w:val="yellow"/>
              </w:rPr>
              <w:t>о</w:t>
            </w:r>
            <w:r w:rsidRPr="00340BFB">
              <w:rPr>
                <w:rFonts w:ascii="Garamond" w:hAnsi="Garamond"/>
                <w:bCs/>
                <w:sz w:val="22"/>
                <w:szCs w:val="22"/>
              </w:rPr>
              <w:t xml:space="preserve">ставлено </w:t>
            </w:r>
            <w:r w:rsidRPr="00340BFB">
              <w:rPr>
                <w:rFonts w:ascii="Garamond" w:hAnsi="Garamond"/>
                <w:bCs/>
                <w:sz w:val="22"/>
                <w:szCs w:val="22"/>
              </w:rPr>
              <w:lastRenderedPageBreak/>
              <w:t>обеспечение</w:t>
            </w:r>
            <w:r w:rsidRPr="00340BFB">
              <w:rPr>
                <w:rFonts w:ascii="Garamond" w:hAnsi="Garamond"/>
                <w:bCs/>
                <w:sz w:val="22"/>
                <w:szCs w:val="22"/>
                <w:highlight w:val="yellow"/>
              </w:rPr>
              <w:t>, соответствующее предусмотренным регламентами оптового рынка требованиям</w:t>
            </w:r>
            <w:r w:rsidRPr="00340BFB">
              <w:rPr>
                <w:rFonts w:ascii="Garamond" w:hAnsi="Garamond"/>
                <w:bCs/>
                <w:sz w:val="22"/>
                <w:szCs w:val="22"/>
              </w:rPr>
              <w:t xml:space="preserve">. </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В случае </w:t>
            </w:r>
            <w:r w:rsidRPr="00340BFB">
              <w:rPr>
                <w:rFonts w:ascii="Garamond" w:hAnsi="Garamond"/>
                <w:bCs/>
                <w:sz w:val="22"/>
                <w:szCs w:val="22"/>
                <w:highlight w:val="yellow"/>
              </w:rPr>
              <w:t>невыполнения требований по</w:t>
            </w:r>
            <w:r w:rsidRPr="00340BFB">
              <w:rPr>
                <w:rFonts w:ascii="Garamond" w:hAnsi="Garamond"/>
                <w:bCs/>
                <w:sz w:val="22"/>
                <w:szCs w:val="22"/>
              </w:rPr>
              <w:t xml:space="preserve"> обеспечени</w:t>
            </w:r>
            <w:r w:rsidRPr="00340BFB">
              <w:rPr>
                <w:rFonts w:ascii="Garamond" w:hAnsi="Garamond"/>
                <w:bCs/>
                <w:sz w:val="22"/>
                <w:szCs w:val="22"/>
                <w:highlight w:val="yellow"/>
              </w:rPr>
              <w:t>ю</w:t>
            </w:r>
            <w:r w:rsidRPr="00340BFB">
              <w:rPr>
                <w:rFonts w:ascii="Garamond" w:hAnsi="Garamond"/>
                <w:bCs/>
                <w:sz w:val="22"/>
                <w:szCs w:val="22"/>
              </w:rPr>
              <w:t xml:space="preserve"> исполнения обязательств по настоящ</w:t>
            </w:r>
            <w:r w:rsidRPr="00340BFB">
              <w:rPr>
                <w:rFonts w:ascii="Garamond" w:hAnsi="Garamond"/>
                <w:bCs/>
                <w:sz w:val="22"/>
                <w:szCs w:val="22"/>
                <w:highlight w:val="yellow"/>
              </w:rPr>
              <w:t>ему</w:t>
            </w:r>
            <w:r w:rsidRPr="00340BFB">
              <w:rPr>
                <w:rFonts w:ascii="Garamond" w:hAnsi="Garamond"/>
                <w:bCs/>
                <w:sz w:val="22"/>
                <w:szCs w:val="22"/>
              </w:rPr>
              <w:t xml:space="preserve"> Договор</w:t>
            </w:r>
            <w:r w:rsidRPr="00340BFB">
              <w:rPr>
                <w:rFonts w:ascii="Garamond" w:hAnsi="Garamond"/>
                <w:bCs/>
                <w:sz w:val="22"/>
                <w:szCs w:val="22"/>
                <w:highlight w:val="yellow"/>
              </w:rPr>
              <w:t>у</w:t>
            </w:r>
            <w:r w:rsidRPr="00340BFB">
              <w:rPr>
                <w:rFonts w:ascii="Garamond" w:hAnsi="Garamond"/>
                <w:bCs/>
                <w:sz w:val="22"/>
                <w:szCs w:val="22"/>
              </w:rPr>
              <w:t xml:space="preserve"> в случаях, порядке и сроки, предусмотренные Договором о присоединении или регламентами оптового рынка, Продавцом, </w:t>
            </w:r>
            <w:r w:rsidRPr="00340BFB">
              <w:rPr>
                <w:rFonts w:ascii="Garamond" w:hAnsi="Garamond"/>
                <w:bCs/>
                <w:sz w:val="22"/>
                <w:szCs w:val="22"/>
                <w:highlight w:val="yellow"/>
              </w:rPr>
              <w:t>ранее</w:t>
            </w:r>
            <w:r w:rsidRPr="00340BFB">
              <w:rPr>
                <w:rFonts w:ascii="Garamond" w:hAnsi="Garamond"/>
                <w:bCs/>
                <w:sz w:val="22"/>
                <w:szCs w:val="22"/>
              </w:rPr>
              <w:t xml:space="preserve"> предоставившим </w:t>
            </w:r>
            <w:r w:rsidRPr="00340BFB">
              <w:rPr>
                <w:rFonts w:ascii="Garamond" w:hAnsi="Garamond"/>
                <w:bCs/>
                <w:sz w:val="22"/>
                <w:szCs w:val="22"/>
                <w:highlight w:val="yellow"/>
              </w:rPr>
              <w:t>первоначальное дополнительное обеспечение, но не предоставившим повторное дополнительное обеспечение</w:t>
            </w:r>
            <w:r w:rsidRPr="00340BFB">
              <w:rPr>
                <w:rFonts w:ascii="Garamond" w:hAnsi="Garamond"/>
                <w:bCs/>
                <w:sz w:val="22"/>
                <w:szCs w:val="22"/>
              </w:rPr>
              <w:t xml:space="preserve">, Продавец уплачивает штраф в размере приходящейся на настоящий Договор, рассчитанной в соответствии с требованиями Договоров о присоединении доли </w:t>
            </w:r>
            <w:r w:rsidRPr="00340BFB">
              <w:rPr>
                <w:rFonts w:ascii="Garamond" w:hAnsi="Garamond"/>
                <w:bCs/>
                <w:sz w:val="22"/>
                <w:szCs w:val="22"/>
                <w:highlight w:val="yellow"/>
              </w:rPr>
              <w:t>от 44 %</w:t>
            </w:r>
            <w:r w:rsidRPr="00340BFB">
              <w:rPr>
                <w:rFonts w:ascii="Garamond" w:hAnsi="Garamond"/>
                <w:bCs/>
                <w:sz w:val="22"/>
                <w:szCs w:val="22"/>
              </w:rPr>
              <w:t xml:space="preserve">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w:t>
            </w:r>
            <w:r w:rsidR="00A17FDC" w:rsidRPr="00A17FDC">
              <w:rPr>
                <w:rFonts w:ascii="Garamond" w:hAnsi="Garamond"/>
                <w:bCs/>
                <w:sz w:val="22"/>
                <w:szCs w:val="22"/>
                <w:highlight w:val="yellow"/>
              </w:rPr>
              <w:t>о</w:t>
            </w:r>
            <w:r w:rsidRPr="00340BFB">
              <w:rPr>
                <w:rFonts w:ascii="Garamond" w:hAnsi="Garamond"/>
                <w:bCs/>
                <w:sz w:val="22"/>
                <w:szCs w:val="22"/>
              </w:rPr>
              <w:t>ставлено обеспечение</w:t>
            </w:r>
            <w:r w:rsidRPr="00340BFB">
              <w:rPr>
                <w:rFonts w:ascii="Garamond" w:hAnsi="Garamond"/>
                <w:bCs/>
                <w:sz w:val="22"/>
                <w:szCs w:val="22"/>
                <w:highlight w:val="yellow"/>
              </w:rPr>
              <w:t>, соответствующее предусмотренным регламентами оптового рынка требованиям</w:t>
            </w:r>
            <w:r w:rsidRPr="00340BFB">
              <w:rPr>
                <w:rFonts w:ascii="Garamond" w:hAnsi="Garamond"/>
                <w:bCs/>
                <w:sz w:val="22"/>
                <w:szCs w:val="22"/>
              </w:rPr>
              <w:t>.</w:t>
            </w:r>
          </w:p>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 </w:t>
            </w:r>
            <w:r w:rsidRPr="00340BFB">
              <w:rPr>
                <w:rFonts w:ascii="Garamond" w:hAnsi="Garamond"/>
                <w:bCs/>
                <w:sz w:val="22"/>
                <w:szCs w:val="22"/>
                <w:highlight w:val="yellow"/>
              </w:rPr>
              <w:t>В случае невыполнения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Продавцом, ранее предоставившим повторное дополнительное обеспечение, Продавец уплачивает штраф в размере приходящейся на настоящий Договор, рассчитанной в соответствии с требованиями Договоров о присоединении доли от 66 %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w:t>
            </w:r>
            <w:r w:rsidR="00A17FDC">
              <w:rPr>
                <w:rFonts w:ascii="Garamond" w:hAnsi="Garamond"/>
                <w:bCs/>
                <w:sz w:val="22"/>
                <w:szCs w:val="22"/>
                <w:highlight w:val="yellow"/>
              </w:rPr>
              <w:t>о</w:t>
            </w:r>
            <w:r w:rsidRPr="00340BFB">
              <w:rPr>
                <w:rFonts w:ascii="Garamond" w:hAnsi="Garamond"/>
                <w:bCs/>
                <w:sz w:val="22"/>
                <w:szCs w:val="22"/>
                <w:highlight w:val="yellow"/>
              </w:rPr>
              <w:t>ставлено обеспечение, соответствующее предусмотренным регламентами оптового рынка требованиям.</w:t>
            </w:r>
          </w:p>
        </w:tc>
      </w:tr>
      <w:tr w:rsidR="006567B3" w:rsidRPr="00340BFB" w:rsidTr="00A040F2">
        <w:tc>
          <w:tcPr>
            <w:tcW w:w="993" w:type="dxa"/>
            <w:vAlign w:val="center"/>
          </w:tcPr>
          <w:p w:rsidR="006567B3" w:rsidRPr="00340BFB" w:rsidRDefault="00340BFB" w:rsidP="006567B3">
            <w:pPr>
              <w:widowControl w:val="0"/>
              <w:jc w:val="center"/>
              <w:rPr>
                <w:rFonts w:ascii="Garamond" w:hAnsi="Garamond"/>
                <w:b/>
                <w:sz w:val="22"/>
                <w:szCs w:val="22"/>
              </w:rPr>
            </w:pPr>
            <w:r>
              <w:rPr>
                <w:rFonts w:ascii="Garamond" w:hAnsi="Garamond"/>
                <w:b/>
                <w:sz w:val="22"/>
                <w:szCs w:val="22"/>
              </w:rPr>
              <w:lastRenderedPageBreak/>
              <w:t>11.9</w:t>
            </w:r>
          </w:p>
        </w:tc>
        <w:tc>
          <w:tcPr>
            <w:tcW w:w="6662"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t xml:space="preserve">В случае если в период нарушения Продавцом обязательства, предусмотренного пунктом 11.7 настоящего Договора (т.е. в случае </w:t>
            </w:r>
            <w:r w:rsidRPr="00340BFB">
              <w:rPr>
                <w:rFonts w:ascii="Garamond" w:hAnsi="Garamond"/>
                <w:bCs/>
                <w:sz w:val="22"/>
                <w:szCs w:val="22"/>
              </w:rPr>
              <w:lastRenderedPageBreak/>
              <w:t xml:space="preserve">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Продавец совершит также нарушение, предусмотренное пунктом 11.8 настоящего Договора (т.е. </w:t>
            </w:r>
            <w:r w:rsidRPr="00340BFB">
              <w:rPr>
                <w:rFonts w:ascii="Garamond" w:hAnsi="Garamond"/>
                <w:bCs/>
                <w:sz w:val="22"/>
                <w:szCs w:val="22"/>
                <w:highlight w:val="yellow"/>
              </w:rPr>
              <w:t>не предоставит обеспечение исполнения настоящего Договора</w:t>
            </w:r>
            <w:r w:rsidRPr="00340BFB">
              <w:rPr>
                <w:rFonts w:ascii="Garamond" w:hAnsi="Garamond"/>
                <w:bCs/>
                <w:sz w:val="22"/>
                <w:szCs w:val="22"/>
              </w:rPr>
              <w:t>), и (или) нарушение, предусмотренное пунктом 11.6 настоящего Договора (т.е. в случае недостоверности предоставленного заверения), с Продавца подлежит взысканию штраф, предусмотренный пунктом 11.7 настоящего Договора.</w:t>
            </w:r>
          </w:p>
        </w:tc>
        <w:tc>
          <w:tcPr>
            <w:tcW w:w="7371"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bCs/>
                <w:sz w:val="22"/>
                <w:szCs w:val="22"/>
              </w:rPr>
              <w:lastRenderedPageBreak/>
              <w:t xml:space="preserve">В случае если в период нарушения Продавцом обязательства, предусмотренного пунктом 11.7 настоящего Договора (т.е. в случае отказа </w:t>
            </w:r>
            <w:r w:rsidRPr="00340BFB">
              <w:rPr>
                <w:rFonts w:ascii="Garamond" w:hAnsi="Garamond"/>
                <w:bCs/>
                <w:sz w:val="22"/>
                <w:szCs w:val="22"/>
              </w:rPr>
              <w:lastRenderedPageBreak/>
              <w:t xml:space="preserve">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Продавец совершит также нарушение, предусмотренное пунктом 11.8 настоящего Договора (т.е. </w:t>
            </w:r>
            <w:r w:rsidRPr="00340BFB">
              <w:rPr>
                <w:rFonts w:ascii="Garamond" w:hAnsi="Garamond"/>
                <w:bCs/>
                <w:sz w:val="22"/>
                <w:szCs w:val="22"/>
                <w:highlight w:val="yellow"/>
              </w:rPr>
              <w:t>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w:t>
            </w:r>
            <w:r w:rsidRPr="00340BFB">
              <w:rPr>
                <w:rFonts w:ascii="Garamond" w:hAnsi="Garamond"/>
                <w:bCs/>
                <w:sz w:val="22"/>
                <w:szCs w:val="22"/>
              </w:rPr>
              <w:t>), и (или) нарушение, предусмотренное пунктом 11.6 настоящего Договора (т.е. в случае недостоверности предоставленного заверения), с Продавца подлежит взысканию штраф, предусмотренный пунктом 11.7 настоящего Договора.</w:t>
            </w:r>
          </w:p>
        </w:tc>
      </w:tr>
      <w:tr w:rsidR="006567B3" w:rsidRPr="00340BFB" w:rsidTr="00A040F2">
        <w:tc>
          <w:tcPr>
            <w:tcW w:w="993" w:type="dxa"/>
            <w:vAlign w:val="center"/>
          </w:tcPr>
          <w:p w:rsidR="006567B3" w:rsidRPr="00340BFB" w:rsidRDefault="00340BFB" w:rsidP="006567B3">
            <w:pPr>
              <w:widowControl w:val="0"/>
              <w:jc w:val="center"/>
              <w:rPr>
                <w:rFonts w:ascii="Garamond" w:hAnsi="Garamond"/>
                <w:b/>
                <w:sz w:val="22"/>
                <w:szCs w:val="22"/>
              </w:rPr>
            </w:pPr>
            <w:r>
              <w:rPr>
                <w:rFonts w:ascii="Garamond" w:hAnsi="Garamond"/>
                <w:b/>
                <w:sz w:val="22"/>
                <w:szCs w:val="22"/>
              </w:rPr>
              <w:lastRenderedPageBreak/>
              <w:t>11.10</w:t>
            </w:r>
          </w:p>
        </w:tc>
        <w:tc>
          <w:tcPr>
            <w:tcW w:w="6662"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cs="Garamond"/>
                <w:sz w:val="22"/>
                <w:szCs w:val="22"/>
              </w:rPr>
              <w:t xml:space="preserve">В случае если в период нарушения Продавцом обязательства, предусмотренного пунктом 11.3 настоящего Договора (т.е. </w:t>
            </w:r>
            <w:r w:rsidRPr="00340BFB">
              <w:rPr>
                <w:rFonts w:ascii="Garamond" w:hAnsi="Garamond"/>
                <w:sz w:val="22"/>
                <w:szCs w:val="22"/>
              </w:rPr>
              <w:t>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w:t>
            </w:r>
            <w:r w:rsidRPr="00340BFB">
              <w:rPr>
                <w:rFonts w:ascii="Garamond" w:hAnsi="Garamond" w:cs="Garamond"/>
                <w:sz w:val="22"/>
                <w:szCs w:val="22"/>
              </w:rPr>
              <w:t xml:space="preserve">), Продавец совершит также нарушение, предусмотренное пунктом 11.7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и нарушение, предусмотренное пунктом 11.8 настоящего Договора (т.е. </w:t>
            </w:r>
            <w:r w:rsidRPr="00340BFB">
              <w:rPr>
                <w:rFonts w:ascii="Garamond" w:hAnsi="Garamond" w:cs="Garamond"/>
                <w:sz w:val="22"/>
                <w:szCs w:val="22"/>
                <w:highlight w:val="yellow"/>
              </w:rPr>
              <w:t>не предоставит обеспечение исполнения настоящего Договора</w:t>
            </w:r>
            <w:r w:rsidRPr="00340BFB">
              <w:rPr>
                <w:rFonts w:ascii="Garamond" w:hAnsi="Garamond" w:cs="Garamond"/>
                <w:sz w:val="22"/>
                <w:szCs w:val="22"/>
              </w:rPr>
              <w:t>), и (или) нарушение, предусмотренное пунктом 11.6 настоящего Договора (т.е. в случае недостоверности предоставленного заверения), с Продавца подлежит взысканию штраф по основаниям, предусмотренным пунктами 11.3 и 11.7 настоящего Договора.</w:t>
            </w:r>
          </w:p>
        </w:tc>
        <w:tc>
          <w:tcPr>
            <w:tcW w:w="7371" w:type="dxa"/>
          </w:tcPr>
          <w:p w:rsidR="006567B3" w:rsidRPr="00340BFB" w:rsidRDefault="006567B3" w:rsidP="006567B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340BFB">
              <w:rPr>
                <w:rFonts w:ascii="Garamond" w:hAnsi="Garamond" w:cs="Garamond"/>
                <w:sz w:val="22"/>
                <w:szCs w:val="22"/>
              </w:rPr>
              <w:t xml:space="preserve">В случае если в период нарушения Продавцом обязательства, предусмотренного пунктом 11.3 настоящего Договора (т.е. </w:t>
            </w:r>
            <w:r w:rsidRPr="00340BFB">
              <w:rPr>
                <w:rFonts w:ascii="Garamond" w:hAnsi="Garamond"/>
                <w:sz w:val="22"/>
                <w:szCs w:val="22"/>
              </w:rPr>
              <w:t>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w:t>
            </w:r>
            <w:r w:rsidRPr="00340BFB">
              <w:rPr>
                <w:rFonts w:ascii="Garamond" w:hAnsi="Garamond" w:cs="Garamond"/>
                <w:sz w:val="22"/>
                <w:szCs w:val="22"/>
              </w:rPr>
              <w:t>), Продавец совершит также нарушение, предусмотренное пунктом 11.7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и нарушение, предусмотренное пунктом 11.8 настоящего Договора (т.е.</w:t>
            </w:r>
            <w:r w:rsidRPr="00340BFB">
              <w:rPr>
                <w:rFonts w:ascii="Garamond" w:hAnsi="Garamond"/>
                <w:bCs/>
                <w:sz w:val="22"/>
                <w:szCs w:val="22"/>
                <w:highlight w:val="yellow"/>
              </w:rPr>
              <w:t xml:space="preserve"> 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w:t>
            </w:r>
            <w:r w:rsidRPr="00340BFB">
              <w:rPr>
                <w:rFonts w:ascii="Garamond" w:hAnsi="Garamond" w:cs="Garamond"/>
                <w:sz w:val="22"/>
                <w:szCs w:val="22"/>
              </w:rPr>
              <w:t>), и (или) нарушение, предусмотренное пунктом 11.6 настоящего Договора (т.е. в случае недостоверности предоставленного заверения), с Продавца подлежит взысканию штраф по основаниям, предусмотренным пунктами 11.3 и 11.7 настоящего Договора.</w:t>
            </w:r>
          </w:p>
        </w:tc>
      </w:tr>
    </w:tbl>
    <w:p w:rsidR="009405F3" w:rsidRPr="00FD69F8" w:rsidRDefault="009405F3" w:rsidP="009405F3">
      <w:pPr>
        <w:spacing w:after="120"/>
        <w:jc w:val="both"/>
        <w:rPr>
          <w:rFonts w:ascii="Garamond" w:hAnsi="Garamond"/>
          <w:b/>
        </w:rPr>
      </w:pPr>
    </w:p>
    <w:p w:rsidR="009405F3" w:rsidRDefault="009405F3" w:rsidP="009405F3"/>
    <w:p w:rsidR="0025052F" w:rsidRDefault="0025052F" w:rsidP="00F6537B">
      <w:pPr>
        <w:jc w:val="right"/>
        <w:rPr>
          <w:rFonts w:ascii="Garamond" w:hAnsi="Garamond"/>
          <w:b/>
        </w:rPr>
      </w:pPr>
    </w:p>
    <w:p w:rsidR="00364C8A" w:rsidRPr="00C92575" w:rsidRDefault="000F3E4C" w:rsidP="00F6537B">
      <w:pPr>
        <w:jc w:val="right"/>
        <w:rPr>
          <w:rFonts w:ascii="Garamond" w:hAnsi="Garamond"/>
          <w:b/>
          <w:sz w:val="28"/>
          <w:szCs w:val="28"/>
        </w:rPr>
      </w:pPr>
      <w:r w:rsidRPr="00C92575">
        <w:rPr>
          <w:rFonts w:ascii="Garamond" w:hAnsi="Garamond"/>
          <w:b/>
          <w:sz w:val="28"/>
          <w:szCs w:val="28"/>
        </w:rPr>
        <w:t xml:space="preserve">Приложение </w:t>
      </w:r>
      <w:r w:rsidR="00B051DF">
        <w:rPr>
          <w:rFonts w:ascii="Garamond" w:hAnsi="Garamond"/>
          <w:b/>
          <w:sz w:val="28"/>
          <w:szCs w:val="28"/>
        </w:rPr>
        <w:t xml:space="preserve">№ </w:t>
      </w:r>
      <w:r w:rsidRPr="00C92575">
        <w:rPr>
          <w:rFonts w:ascii="Garamond" w:hAnsi="Garamond"/>
          <w:b/>
          <w:sz w:val="28"/>
          <w:szCs w:val="28"/>
        </w:rPr>
        <w:t>1.1.2</w:t>
      </w:r>
    </w:p>
    <w:p w:rsidR="000F3E4C" w:rsidRPr="000F3E4C" w:rsidRDefault="000F3E4C" w:rsidP="00F6537B">
      <w:pPr>
        <w:jc w:val="right"/>
        <w:rPr>
          <w:rFonts w:ascii="Garamond" w:hAnsi="Garamond"/>
          <w:b/>
        </w:rPr>
      </w:pPr>
    </w:p>
    <w:p w:rsidR="000F3E4C" w:rsidRDefault="000F3E4C" w:rsidP="00F6537B">
      <w:pPr>
        <w:jc w:val="right"/>
      </w:pPr>
    </w:p>
    <w:p w:rsidR="000F3E4C" w:rsidRDefault="000F3E4C" w:rsidP="000A1A99">
      <w:pPr>
        <w:pBdr>
          <w:top w:val="single" w:sz="4" w:space="1" w:color="auto"/>
          <w:left w:val="single" w:sz="4" w:space="0" w:color="auto"/>
          <w:bottom w:val="single" w:sz="4" w:space="1" w:color="auto"/>
          <w:right w:val="single" w:sz="4" w:space="17" w:color="auto"/>
        </w:pBdr>
        <w:jc w:val="both"/>
        <w:rPr>
          <w:rFonts w:ascii="Garamond" w:hAnsi="Garamond"/>
        </w:rPr>
      </w:pPr>
      <w:r>
        <w:rPr>
          <w:rFonts w:ascii="Garamond" w:hAnsi="Garamond" w:cs="Garamond"/>
          <w:b/>
          <w:bCs/>
        </w:rPr>
        <w:t xml:space="preserve">Дата вступления в силу: </w:t>
      </w:r>
      <w:r w:rsidRPr="00587840">
        <w:rPr>
          <w:rFonts w:ascii="Garamond" w:hAnsi="Garamond"/>
        </w:rPr>
        <w:t>с 1 числа месяца, следующего за датой вступления в силу постановления Правительства Российской Федерации</w:t>
      </w:r>
      <w:r w:rsidR="00587840" w:rsidRPr="00587840">
        <w:rPr>
          <w:rFonts w:ascii="Garamond" w:hAnsi="Garamond"/>
        </w:rPr>
        <w:t xml:space="preserve"> «О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w:t>
      </w:r>
      <w:r w:rsidR="00587840">
        <w:rPr>
          <w:rFonts w:ascii="Garamond" w:hAnsi="Garamond"/>
        </w:rPr>
        <w:t xml:space="preserve"> </w:t>
      </w:r>
    </w:p>
    <w:p w:rsidR="000A1A99" w:rsidRDefault="000A1A99" w:rsidP="000F3E4C">
      <w:pPr>
        <w:jc w:val="both"/>
        <w:rPr>
          <w:rFonts w:ascii="Garamond" w:hAnsi="Garamond"/>
          <w:b/>
          <w:sz w:val="26"/>
          <w:szCs w:val="26"/>
        </w:rPr>
      </w:pPr>
    </w:p>
    <w:p w:rsidR="000F3E4C" w:rsidRDefault="000F3E4C" w:rsidP="00B051DF">
      <w:r>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rsidR="000F3E4C" w:rsidRDefault="000F3E4C" w:rsidP="00F6537B">
      <w:pPr>
        <w:jc w:val="right"/>
      </w:pPr>
    </w:p>
    <w:p w:rsidR="000F3E4C" w:rsidRDefault="000F3E4C" w:rsidP="00F6537B">
      <w:pPr>
        <w:jc w:val="right"/>
      </w:pPr>
    </w:p>
    <w:tbl>
      <w:tblPr>
        <w:tblW w:w="153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946"/>
        <w:gridCol w:w="7513"/>
      </w:tblGrid>
      <w:tr w:rsidR="000F3E4C" w:rsidTr="000F3E4C">
        <w:trPr>
          <w:trHeight w:val="14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0F3E4C" w:rsidRDefault="000F3E4C" w:rsidP="00286337">
            <w:pPr>
              <w:widowControl w:val="0"/>
              <w:jc w:val="center"/>
              <w:rPr>
                <w:rFonts w:ascii="Garamond" w:hAnsi="Garamond"/>
                <w:b/>
                <w:sz w:val="22"/>
                <w:szCs w:val="22"/>
              </w:rPr>
            </w:pPr>
            <w:r>
              <w:rPr>
                <w:rFonts w:ascii="Garamond" w:hAnsi="Garamond"/>
                <w:b/>
                <w:sz w:val="22"/>
                <w:szCs w:val="22"/>
              </w:rPr>
              <w:t xml:space="preserve">№ </w:t>
            </w:r>
          </w:p>
          <w:p w:rsidR="000F3E4C" w:rsidRDefault="000F3E4C" w:rsidP="00286337">
            <w:pPr>
              <w:widowControl w:val="0"/>
              <w:jc w:val="center"/>
              <w:rPr>
                <w:rFonts w:ascii="Garamond" w:hAnsi="Garamond"/>
                <w:b/>
                <w:sz w:val="22"/>
                <w:szCs w:val="22"/>
              </w:rPr>
            </w:pPr>
            <w:r>
              <w:rPr>
                <w:rFonts w:ascii="Garamond" w:hAnsi="Garamond"/>
                <w:b/>
                <w:sz w:val="22"/>
                <w:szCs w:val="22"/>
              </w:rPr>
              <w:t>пункта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0F3E4C" w:rsidRPr="000F3E4C" w:rsidRDefault="000F3E4C" w:rsidP="000F3E4C">
            <w:pPr>
              <w:widowControl w:val="0"/>
              <w:jc w:val="center"/>
              <w:rPr>
                <w:rFonts w:ascii="Garamond" w:hAnsi="Garamond"/>
                <w:b/>
                <w:sz w:val="22"/>
                <w:szCs w:val="22"/>
              </w:rPr>
            </w:pPr>
            <w:r w:rsidRPr="000F3E4C">
              <w:rPr>
                <w:rFonts w:ascii="Garamond" w:hAnsi="Garamond"/>
                <w:b/>
                <w:sz w:val="22"/>
                <w:szCs w:val="22"/>
              </w:rPr>
              <w:t>Редакция, действующая на момент</w:t>
            </w:r>
          </w:p>
          <w:p w:rsidR="000F3E4C" w:rsidRPr="000F3E4C" w:rsidRDefault="000F3E4C" w:rsidP="000F3E4C">
            <w:pPr>
              <w:widowControl w:val="0"/>
              <w:jc w:val="center"/>
              <w:rPr>
                <w:rFonts w:ascii="Garamond" w:hAnsi="Garamond"/>
                <w:sz w:val="22"/>
                <w:szCs w:val="22"/>
              </w:rPr>
            </w:pPr>
            <w:r w:rsidRPr="000F3E4C">
              <w:rPr>
                <w:rFonts w:ascii="Garamond" w:hAnsi="Garamond"/>
                <w:b/>
                <w:sz w:val="22"/>
                <w:szCs w:val="22"/>
              </w:rPr>
              <w:t>вступления в силу изменений</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0F3E4C" w:rsidRPr="000F3E4C" w:rsidRDefault="000F3E4C" w:rsidP="000F3E4C">
            <w:pPr>
              <w:widowControl w:val="0"/>
              <w:jc w:val="center"/>
              <w:rPr>
                <w:rFonts w:ascii="Garamond" w:hAnsi="Garamond"/>
                <w:b/>
                <w:sz w:val="22"/>
                <w:szCs w:val="22"/>
              </w:rPr>
            </w:pPr>
            <w:r w:rsidRPr="000F3E4C">
              <w:rPr>
                <w:rFonts w:ascii="Garamond" w:hAnsi="Garamond"/>
                <w:b/>
                <w:sz w:val="22"/>
                <w:szCs w:val="22"/>
              </w:rPr>
              <w:t>Предлагаемая редакция</w:t>
            </w:r>
          </w:p>
          <w:p w:rsidR="000F3E4C" w:rsidRDefault="000F3E4C" w:rsidP="000F3E4C">
            <w:pPr>
              <w:widowControl w:val="0"/>
              <w:jc w:val="center"/>
              <w:rPr>
                <w:rFonts w:ascii="Garamond" w:hAnsi="Garamond"/>
                <w:sz w:val="22"/>
                <w:szCs w:val="22"/>
              </w:rPr>
            </w:pPr>
            <w:r w:rsidRPr="000F3E4C">
              <w:rPr>
                <w:rFonts w:ascii="Garamond" w:hAnsi="Garamond"/>
                <w:b/>
                <w:sz w:val="22"/>
                <w:szCs w:val="22"/>
              </w:rPr>
              <w:t>(изменения выделены цветом)</w:t>
            </w:r>
          </w:p>
        </w:tc>
      </w:tr>
      <w:tr w:rsidR="00CB371F" w:rsidTr="00286337">
        <w:trPr>
          <w:trHeight w:val="147"/>
        </w:trPr>
        <w:tc>
          <w:tcPr>
            <w:tcW w:w="918" w:type="dxa"/>
            <w:shd w:val="clear" w:color="auto" w:fill="auto"/>
            <w:vAlign w:val="center"/>
          </w:tcPr>
          <w:p w:rsidR="00CB371F" w:rsidRDefault="004E4388" w:rsidP="006B2326">
            <w:pPr>
              <w:widowControl w:val="0"/>
              <w:jc w:val="center"/>
              <w:rPr>
                <w:rFonts w:ascii="Garamond" w:hAnsi="Garamond"/>
                <w:b/>
                <w:sz w:val="22"/>
                <w:szCs w:val="22"/>
              </w:rPr>
            </w:pPr>
            <w:r>
              <w:rPr>
                <w:rFonts w:ascii="Garamond" w:hAnsi="Garamond"/>
                <w:b/>
                <w:sz w:val="22"/>
                <w:szCs w:val="22"/>
              </w:rPr>
              <w:t>Прил</w:t>
            </w:r>
            <w:r w:rsidR="00CB371F">
              <w:rPr>
                <w:rFonts w:ascii="Garamond" w:hAnsi="Garamond"/>
                <w:b/>
                <w:sz w:val="22"/>
                <w:szCs w:val="22"/>
              </w:rPr>
              <w:t>. 31 п.2.2.1</w:t>
            </w:r>
          </w:p>
        </w:tc>
        <w:tc>
          <w:tcPr>
            <w:tcW w:w="6946" w:type="dxa"/>
            <w:shd w:val="clear" w:color="auto" w:fill="auto"/>
          </w:tcPr>
          <w:p w:rsidR="00CB371F" w:rsidRDefault="00CB371F" w:rsidP="00286337">
            <w:pPr>
              <w:spacing w:after="120"/>
              <w:jc w:val="both"/>
              <w:rPr>
                <w:rFonts w:ascii="Garamond" w:hAnsi="Garamond"/>
                <w:sz w:val="22"/>
                <w:szCs w:val="22"/>
              </w:rPr>
            </w:pPr>
            <w:r>
              <w:rPr>
                <w:rFonts w:ascii="Garamond" w:hAnsi="Garamond"/>
                <w:sz w:val="22"/>
                <w:szCs w:val="22"/>
              </w:rPr>
              <w:t xml:space="preserve">2.2.1 КО в отношении ГТП, зарегистрированных в отношении объектов ВИЭ, отобранных на ОПВ в 2020 году и более поздние годы, не позднее 25-го числа каждого месяца </w:t>
            </w:r>
            <w:r>
              <w:rPr>
                <w:rFonts w:ascii="Garamond" w:hAnsi="Garamond"/>
                <w:noProof/>
                <w:sz w:val="22"/>
                <w:szCs w:val="22"/>
              </w:rPr>
              <w:t xml:space="preserve">за расчетный период </w:t>
            </w:r>
            <w:r>
              <w:rPr>
                <w:rFonts w:ascii="Garamond" w:hAnsi="Garamond"/>
                <w:i/>
                <w:noProof/>
                <w:sz w:val="22"/>
                <w:szCs w:val="22"/>
                <w:lang w:val="en-US"/>
              </w:rPr>
              <w:t>m</w:t>
            </w:r>
            <w:r>
              <w:rPr>
                <w:rFonts w:ascii="Garamond" w:hAnsi="Garamond"/>
                <w:sz w:val="22"/>
                <w:szCs w:val="22"/>
              </w:rPr>
              <w:t xml:space="preserve"> (начиная с февраля 2021 года </w:t>
            </w:r>
            <w:r>
              <w:rPr>
                <w:rFonts w:ascii="Garamond" w:hAnsi="Garamond"/>
                <w:noProof/>
                <w:sz w:val="22"/>
                <w:szCs w:val="22"/>
              </w:rPr>
              <w:t xml:space="preserve">за расчетный месяц </w:t>
            </w:r>
            <w:r>
              <w:rPr>
                <w:rFonts w:ascii="Garamond" w:hAnsi="Garamond"/>
                <w:i/>
                <w:noProof/>
                <w:sz w:val="22"/>
                <w:szCs w:val="22"/>
                <w:lang w:val="en-US"/>
              </w:rPr>
              <w:t>m</w:t>
            </w:r>
            <w:r>
              <w:rPr>
                <w:rFonts w:ascii="Garamond" w:hAnsi="Garamond"/>
                <w:noProof/>
                <w:sz w:val="22"/>
                <w:szCs w:val="22"/>
              </w:rPr>
              <w:t xml:space="preserve"> = январь 2021 года</w:t>
            </w:r>
            <w:r>
              <w:rPr>
                <w:rFonts w:ascii="Garamond" w:hAnsi="Garamond"/>
                <w:sz w:val="22"/>
                <w:szCs w:val="22"/>
              </w:rPr>
              <w:t>) проводит мониторинг соответствия обеспечения по ДПМ ВИЭ требованиям настоящего Приложения.</w:t>
            </w:r>
          </w:p>
          <w:p w:rsidR="00CB371F" w:rsidRDefault="00CB371F" w:rsidP="00286337">
            <w:pPr>
              <w:spacing w:after="120"/>
              <w:jc w:val="both"/>
              <w:rPr>
                <w:rFonts w:ascii="Garamond" w:hAnsi="Garamond"/>
                <w:sz w:val="22"/>
                <w:szCs w:val="22"/>
              </w:rPr>
            </w:pPr>
            <w:r>
              <w:rPr>
                <w:rFonts w:ascii="Garamond" w:hAnsi="Garamond"/>
                <w:sz w:val="22"/>
                <w:szCs w:val="22"/>
              </w:rPr>
              <w:t>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w:t>
            </w:r>
          </w:p>
          <w:p w:rsidR="00CB371F" w:rsidRDefault="00CB371F" w:rsidP="00286337">
            <w:pPr>
              <w:pStyle w:val="a8"/>
              <w:numPr>
                <w:ilvl w:val="0"/>
                <w:numId w:val="42"/>
              </w:numPr>
              <w:spacing w:before="120" w:after="120"/>
              <w:ind w:left="993" w:hanging="426"/>
              <w:jc w:val="both"/>
              <w:outlineLvl w:val="0"/>
              <w:rPr>
                <w:rFonts w:ascii="Garamond" w:hAnsi="Garamond"/>
                <w:sz w:val="22"/>
                <w:szCs w:val="22"/>
              </w:rPr>
            </w:pPr>
            <w:r>
              <w:rPr>
                <w:rFonts w:ascii="Garamond" w:hAnsi="Garamond"/>
                <w:sz w:val="22"/>
                <w:szCs w:val="22"/>
              </w:rPr>
              <w:t xml:space="preserve">суммарная установленная мощность всех ГТП генерации участника оптового рынка </w:t>
            </w:r>
            <w:proofErr w:type="spellStart"/>
            <w:r>
              <w:rPr>
                <w:rFonts w:ascii="Garamond" w:hAnsi="Garamond"/>
                <w:i/>
                <w:sz w:val="22"/>
                <w:szCs w:val="22"/>
                <w:lang w:val="en-US"/>
              </w:rPr>
              <w:t>i</w:t>
            </w:r>
            <w:proofErr w:type="spellEnd"/>
            <w:r>
              <w:rPr>
                <w:rFonts w:ascii="Garamond" w:hAnsi="Garamond"/>
                <w:i/>
                <w:sz w:val="22"/>
                <w:szCs w:val="22"/>
              </w:rPr>
              <w:t xml:space="preserve"> </w:t>
            </w:r>
            <w:r>
              <w:rPr>
                <w:rFonts w:ascii="Garamond" w:hAnsi="Garamond"/>
                <w:sz w:val="22"/>
                <w:szCs w:val="22"/>
              </w:rPr>
              <w:t xml:space="preserve">(поставщика мощности по ДПМ ВИЭ либо поручителя по ДПМ ВИЭ), по которым на 1-е число месяца </w:t>
            </w:r>
            <w:r>
              <w:rPr>
                <w:rFonts w:ascii="Garamond" w:hAnsi="Garamond"/>
                <w:i/>
                <w:noProof/>
                <w:sz w:val="22"/>
                <w:szCs w:val="22"/>
                <w:lang w:val="en-US"/>
              </w:rPr>
              <w:t>m</w:t>
            </w:r>
            <w:r>
              <w:rPr>
                <w:rFonts w:ascii="Garamond" w:hAnsi="Garamond"/>
                <w:sz w:val="22"/>
                <w:szCs w:val="22"/>
              </w:rPr>
              <w:t xml:space="preserve"> получено право на участие в торговле электрической энергией и мощностью на оптовом рынке, превышает 2500 МВт;</w:t>
            </w:r>
          </w:p>
          <w:p w:rsidR="00CB371F" w:rsidRDefault="00CB371F" w:rsidP="00286337">
            <w:pPr>
              <w:pStyle w:val="a8"/>
              <w:spacing w:before="120" w:after="120"/>
              <w:ind w:left="993"/>
              <w:jc w:val="both"/>
              <w:outlineLvl w:val="0"/>
              <w:rPr>
                <w:rFonts w:ascii="Garamond" w:hAnsi="Garamond"/>
                <w:sz w:val="22"/>
                <w:szCs w:val="22"/>
              </w:rPr>
            </w:pPr>
            <w:r>
              <w:rPr>
                <w:rFonts w:ascii="Garamond" w:hAnsi="Garamond"/>
                <w:sz w:val="22"/>
                <w:szCs w:val="22"/>
              </w:rPr>
              <w:t>и (или)</w:t>
            </w:r>
          </w:p>
          <w:p w:rsidR="00CB371F" w:rsidRDefault="00CB371F" w:rsidP="00286337">
            <w:pPr>
              <w:pStyle w:val="a8"/>
              <w:widowControl w:val="0"/>
              <w:numPr>
                <w:ilvl w:val="0"/>
                <w:numId w:val="42"/>
              </w:numPr>
              <w:spacing w:before="120" w:after="120"/>
              <w:ind w:left="992" w:hanging="426"/>
              <w:contextualSpacing w:val="0"/>
              <w:jc w:val="both"/>
              <w:outlineLvl w:val="0"/>
              <w:rPr>
                <w:rFonts w:ascii="Garamond" w:hAnsi="Garamond"/>
                <w:sz w:val="22"/>
                <w:szCs w:val="22"/>
              </w:rPr>
            </w:pPr>
            <w:r>
              <w:rPr>
                <w:rFonts w:ascii="Garamond" w:hAnsi="Garamond"/>
                <w:sz w:val="22"/>
                <w:szCs w:val="22"/>
              </w:rPr>
              <w:t xml:space="preserve">величина денежных средств участника оптового рынка </w:t>
            </w:r>
            <w:proofErr w:type="spellStart"/>
            <w:r>
              <w:rPr>
                <w:rFonts w:ascii="Garamond" w:hAnsi="Garamond"/>
                <w:i/>
                <w:sz w:val="22"/>
                <w:szCs w:val="22"/>
                <w:lang w:val="en-US"/>
              </w:rPr>
              <w:t>i</w:t>
            </w:r>
            <w:proofErr w:type="spellEnd"/>
            <w:r>
              <w:rPr>
                <w:rFonts w:ascii="Garamond" w:hAnsi="Garamond"/>
                <w:i/>
                <w:sz w:val="22"/>
                <w:szCs w:val="22"/>
              </w:rPr>
              <w:t xml:space="preserve"> </w:t>
            </w:r>
            <w:r>
              <w:rPr>
                <w:rFonts w:ascii="Garamond" w:hAnsi="Garamond"/>
                <w:sz w:val="22"/>
                <w:szCs w:val="22"/>
              </w:rPr>
              <w:t xml:space="preserve">(поставщика мощности по ДПМ ВИЭ либо поручителя по ДПМ ВИЭ), приходящаяся на обеспечение исполнения обязательств по ДПМ ВИЭ, заключенному в отношении ГТП объекта </w:t>
            </w:r>
            <w:proofErr w:type="gramStart"/>
            <w:r>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Pr>
                <w:rFonts w:ascii="Garamond" w:hAnsi="Garamond"/>
                <w:sz w:val="22"/>
                <w:szCs w:val="22"/>
              </w:rPr>
              <w:t>,</w:t>
            </w:r>
            <w:proofErr w:type="gramEnd"/>
            <w:r>
              <w:rPr>
                <w:rFonts w:ascii="Garamond" w:hAnsi="Garamond"/>
                <w:sz w:val="22"/>
                <w:szCs w:val="22"/>
              </w:rPr>
              <w:t xml:space="preserve"> соответствует следующим требованиям:</w:t>
            </w:r>
          </w:p>
          <w:p w:rsidR="00CB371F" w:rsidRDefault="00CB371F" w:rsidP="00286337">
            <w:pPr>
              <w:widowControl w:val="0"/>
              <w:spacing w:before="120" w:after="120"/>
              <w:ind w:left="1696"/>
              <w:jc w:val="both"/>
              <w:outlineLvl w:val="0"/>
              <w:rPr>
                <w:rFonts w:ascii="Garamond" w:hAnsi="Garamond"/>
                <w:sz w:val="22"/>
                <w:szCs w:val="22"/>
              </w:rPr>
            </w:pPr>
          </w:p>
          <w:p w:rsidR="00CB371F" w:rsidRDefault="00CB371F" w:rsidP="00286337">
            <w:pPr>
              <w:pStyle w:val="a8"/>
              <w:widowControl w:val="0"/>
              <w:spacing w:before="120" w:after="120"/>
              <w:ind w:left="992"/>
              <w:jc w:val="both"/>
              <w:outlineLvl w:val="0"/>
              <w:rPr>
                <w:rFonts w:ascii="Garamond" w:hAnsi="Garamond"/>
                <w:sz w:val="22"/>
                <w:szCs w:val="22"/>
                <w:lang w:eastAsia="ar-SA"/>
              </w:rPr>
            </w:pPr>
            <w:r>
              <w:rPr>
                <w:rFonts w:ascii="Garamond" w:hAnsi="Garamond"/>
                <w:sz w:val="22"/>
                <w:szCs w:val="22"/>
              </w:rPr>
              <w:t xml:space="preserve">– для обеспечения, предоставленного </w:t>
            </w:r>
            <w:r>
              <w:rPr>
                <w:rFonts w:ascii="Garamond" w:hAnsi="Garamond"/>
                <w:sz w:val="22"/>
                <w:szCs w:val="22"/>
                <w:lang w:eastAsia="ar-SA"/>
              </w:rPr>
              <w:t>в отношении 12 месяцев с даты начала поставки (</w:t>
            </w:r>
            <w:r>
              <w:rPr>
                <w:rFonts w:ascii="Garamond" w:hAnsi="Garamond"/>
                <w:noProof/>
                <w:position w:val="-14"/>
                <w:sz w:val="22"/>
                <w:szCs w:val="22"/>
              </w:rPr>
              <w:object w:dxaOrig="1240" w:dyaOrig="400" w14:anchorId="17435825">
                <v:shape id="_x0000_i1071" type="#_x0000_t75" style="width:59.5pt;height:24pt" o:ole="">
                  <v:imagedata r:id="rId76" o:title=""/>
                </v:shape>
                <o:OLEObject Type="Embed" ProgID="Equation.3" ShapeID="_x0000_i1071" DrawAspect="Content" ObjectID="_1685934640" r:id="rId77"/>
              </w:object>
            </w:r>
            <w:r>
              <w:rPr>
                <w:rFonts w:ascii="Garamond" w:hAnsi="Garamond"/>
                <w:sz w:val="22"/>
                <w:szCs w:val="22"/>
                <w:lang w:eastAsia="ar-SA"/>
              </w:rPr>
              <w:t>):</w:t>
            </w:r>
          </w:p>
          <w:p w:rsidR="00CB371F" w:rsidRDefault="00CB371F" w:rsidP="00286337">
            <w:pPr>
              <w:pStyle w:val="a8"/>
              <w:widowControl w:val="0"/>
              <w:spacing w:before="120" w:after="120"/>
              <w:ind w:left="992"/>
              <w:jc w:val="center"/>
              <w:outlineLvl w:val="0"/>
              <w:rPr>
                <w:rFonts w:ascii="Garamond" w:hAnsi="Garamond"/>
                <w:sz w:val="22"/>
                <w:szCs w:val="22"/>
              </w:rPr>
            </w:pPr>
            <w:r>
              <w:rPr>
                <w:rFonts w:ascii="Garamond" w:hAnsi="Garamond"/>
                <w:noProof/>
                <w:position w:val="-14"/>
                <w:sz w:val="22"/>
                <w:szCs w:val="22"/>
              </w:rPr>
              <w:object w:dxaOrig="2520" w:dyaOrig="400" w14:anchorId="0D9952B8">
                <v:shape id="_x0000_i1072" type="#_x0000_t75" style="width:152pt;height:26.5pt" o:ole="">
                  <v:imagedata r:id="rId78" o:title=""/>
                </v:shape>
                <o:OLEObject Type="Embed" ProgID="Equation.3" ShapeID="_x0000_i1072" DrawAspect="Content" ObjectID="_1685934641" r:id="rId79"/>
              </w:object>
            </w:r>
            <w:r>
              <w:rPr>
                <w:rFonts w:ascii="Garamond" w:hAnsi="Garamond"/>
                <w:sz w:val="22"/>
                <w:szCs w:val="22"/>
              </w:rPr>
              <w:t>;</w:t>
            </w:r>
          </w:p>
          <w:p w:rsidR="00CB371F" w:rsidRDefault="00CB371F" w:rsidP="00286337">
            <w:pPr>
              <w:pStyle w:val="a8"/>
              <w:widowControl w:val="0"/>
              <w:spacing w:before="120" w:after="120"/>
              <w:ind w:left="992"/>
              <w:jc w:val="center"/>
              <w:outlineLvl w:val="0"/>
              <w:rPr>
                <w:rFonts w:ascii="Garamond" w:hAnsi="Garamond"/>
                <w:sz w:val="22"/>
                <w:szCs w:val="22"/>
              </w:rPr>
            </w:pPr>
          </w:p>
          <w:p w:rsidR="00CB371F" w:rsidRDefault="00CB371F" w:rsidP="00286337">
            <w:pPr>
              <w:pStyle w:val="a8"/>
              <w:widowControl w:val="0"/>
              <w:spacing w:before="120" w:after="120"/>
              <w:ind w:left="992"/>
              <w:jc w:val="both"/>
              <w:outlineLvl w:val="0"/>
              <w:rPr>
                <w:rFonts w:ascii="Garamond" w:hAnsi="Garamond"/>
                <w:sz w:val="22"/>
                <w:szCs w:val="22"/>
              </w:rPr>
            </w:pPr>
            <w:r>
              <w:rPr>
                <w:rFonts w:ascii="Garamond" w:hAnsi="Garamond"/>
                <w:noProof/>
                <w:position w:val="-14"/>
                <w:sz w:val="22"/>
                <w:szCs w:val="22"/>
              </w:rPr>
              <w:object w:dxaOrig="1280" w:dyaOrig="400" w14:anchorId="4E071710">
                <v:shape id="_x0000_i1073" type="#_x0000_t75" style="width:62.5pt;height:24pt" o:ole="">
                  <v:imagedata r:id="rId80" o:title=""/>
                </v:shape>
                <o:OLEObject Type="Embed" ProgID="Equation.3" ShapeID="_x0000_i1073" DrawAspect="Content" ObjectID="_1685934642" r:id="rId81"/>
              </w:object>
            </w:r>
            <w:r>
              <w:rPr>
                <w:rFonts w:ascii="Garamond" w:hAnsi="Garamond"/>
                <w:sz w:val="22"/>
                <w:szCs w:val="22"/>
              </w:rPr>
              <w:t xml:space="preserve"> определяется согласно следующей формуле (с точностью до 2 знаков после запятой с учетом правил математического округления):</w:t>
            </w:r>
          </w:p>
          <w:p w:rsidR="00CB371F" w:rsidRDefault="00CB371F" w:rsidP="006B2326">
            <w:pPr>
              <w:pStyle w:val="a8"/>
              <w:spacing w:before="120" w:after="120"/>
              <w:ind w:left="459"/>
              <w:jc w:val="center"/>
              <w:outlineLvl w:val="0"/>
              <w:rPr>
                <w:rFonts w:ascii="Garamond" w:hAnsi="Garamond"/>
                <w:sz w:val="22"/>
                <w:szCs w:val="22"/>
              </w:rPr>
            </w:pPr>
            <w:r>
              <w:rPr>
                <w:rFonts w:ascii="Garamond" w:hAnsi="Garamond"/>
                <w:noProof/>
                <w:position w:val="-50"/>
                <w:sz w:val="22"/>
                <w:szCs w:val="22"/>
                <w:highlight w:val="yellow"/>
              </w:rPr>
              <w:object w:dxaOrig="4280" w:dyaOrig="1120" w14:anchorId="010C9FD3">
                <v:shape id="_x0000_i1074" type="#_x0000_t75" style="width:290.5pt;height:75pt" o:ole="">
                  <v:imagedata r:id="rId82" o:title=""/>
                </v:shape>
                <o:OLEObject Type="Embed" ProgID="Equation.3" ShapeID="_x0000_i1074" DrawAspect="Content" ObjectID="_1685934643" r:id="rId83"/>
              </w:object>
            </w:r>
            <w:r>
              <w:rPr>
                <w:rFonts w:ascii="Garamond" w:hAnsi="Garamond"/>
                <w:sz w:val="22"/>
                <w:szCs w:val="22"/>
              </w:rPr>
              <w:t>;</w:t>
            </w:r>
          </w:p>
          <w:p w:rsidR="00CB371F" w:rsidRDefault="00CB371F" w:rsidP="00286337">
            <w:pPr>
              <w:pStyle w:val="a8"/>
              <w:spacing w:before="120" w:after="120"/>
              <w:ind w:left="993"/>
              <w:jc w:val="center"/>
              <w:outlineLvl w:val="0"/>
              <w:rPr>
                <w:rFonts w:ascii="Garamond" w:hAnsi="Garamond"/>
                <w:sz w:val="22"/>
                <w:szCs w:val="22"/>
              </w:rPr>
            </w:pPr>
          </w:p>
          <w:p w:rsidR="00CB371F" w:rsidRDefault="00CB371F" w:rsidP="00286337">
            <w:pPr>
              <w:pStyle w:val="a8"/>
              <w:spacing w:before="120" w:after="120"/>
              <w:ind w:left="993"/>
              <w:jc w:val="center"/>
              <w:outlineLvl w:val="0"/>
              <w:rPr>
                <w:rFonts w:ascii="Garamond" w:hAnsi="Garamond"/>
                <w:sz w:val="22"/>
                <w:szCs w:val="22"/>
              </w:rPr>
            </w:pPr>
          </w:p>
          <w:p w:rsidR="00CB371F" w:rsidRDefault="00CB371F" w:rsidP="00286337">
            <w:pPr>
              <w:pStyle w:val="a8"/>
              <w:spacing w:before="120" w:after="120"/>
              <w:ind w:left="993"/>
              <w:jc w:val="center"/>
              <w:outlineLvl w:val="0"/>
              <w:rPr>
                <w:rFonts w:ascii="Garamond" w:hAnsi="Garamond"/>
                <w:sz w:val="22"/>
                <w:szCs w:val="22"/>
              </w:rPr>
            </w:pPr>
          </w:p>
          <w:p w:rsidR="00CB371F" w:rsidRDefault="00CB371F" w:rsidP="00286337">
            <w:pPr>
              <w:pStyle w:val="a8"/>
              <w:spacing w:before="120" w:after="120"/>
              <w:ind w:left="993"/>
              <w:jc w:val="center"/>
              <w:outlineLvl w:val="0"/>
              <w:rPr>
                <w:rFonts w:ascii="Garamond" w:hAnsi="Garamond"/>
                <w:sz w:val="22"/>
                <w:szCs w:val="22"/>
              </w:rPr>
            </w:pPr>
          </w:p>
          <w:p w:rsidR="000F3E4C" w:rsidRDefault="000F3E4C" w:rsidP="00286337">
            <w:pPr>
              <w:pStyle w:val="a8"/>
              <w:spacing w:before="120" w:after="120"/>
              <w:ind w:left="993"/>
              <w:jc w:val="center"/>
              <w:outlineLvl w:val="0"/>
              <w:rPr>
                <w:rFonts w:ascii="Garamond" w:hAnsi="Garamond"/>
                <w:sz w:val="22"/>
                <w:szCs w:val="22"/>
              </w:rPr>
            </w:pPr>
          </w:p>
          <w:p w:rsidR="00CB371F" w:rsidRDefault="00CB371F" w:rsidP="00286337">
            <w:pPr>
              <w:pStyle w:val="a8"/>
              <w:spacing w:before="120" w:after="120"/>
              <w:ind w:left="993"/>
              <w:jc w:val="center"/>
              <w:outlineLvl w:val="0"/>
              <w:rPr>
                <w:rFonts w:ascii="Garamond" w:hAnsi="Garamond"/>
                <w:sz w:val="22"/>
                <w:szCs w:val="22"/>
              </w:rPr>
            </w:pPr>
          </w:p>
          <w:p w:rsidR="00CB371F" w:rsidRDefault="00CB371F" w:rsidP="00286337">
            <w:pPr>
              <w:pStyle w:val="a8"/>
              <w:spacing w:before="120" w:after="120"/>
              <w:ind w:left="993"/>
              <w:jc w:val="both"/>
              <w:outlineLvl w:val="0"/>
              <w:rPr>
                <w:rFonts w:ascii="Garamond" w:hAnsi="Garamond"/>
                <w:sz w:val="22"/>
                <w:szCs w:val="22"/>
              </w:rPr>
            </w:pPr>
            <w:r>
              <w:rPr>
                <w:rFonts w:ascii="Garamond" w:hAnsi="Garamond"/>
                <w:sz w:val="22"/>
                <w:szCs w:val="22"/>
              </w:rPr>
              <w:t xml:space="preserve">– для </w:t>
            </w:r>
            <w:r>
              <w:rPr>
                <w:rFonts w:ascii="Garamond" w:hAnsi="Garamond"/>
                <w:sz w:val="22"/>
                <w:szCs w:val="22"/>
                <w:lang w:eastAsia="ar-SA"/>
              </w:rPr>
              <w:t>дополнительного обеспечения на 27 месяцев</w:t>
            </w:r>
            <w:r>
              <w:rPr>
                <w:rFonts w:ascii="Garamond" w:hAnsi="Garamond"/>
                <w:sz w:val="22"/>
                <w:szCs w:val="22"/>
              </w:rPr>
              <w:t xml:space="preserve"> </w:t>
            </w:r>
          </w:p>
          <w:p w:rsidR="00CB371F" w:rsidRDefault="00CB371F" w:rsidP="00286337">
            <w:pPr>
              <w:pStyle w:val="a8"/>
              <w:spacing w:before="120" w:after="120"/>
              <w:ind w:left="993"/>
              <w:jc w:val="both"/>
              <w:outlineLvl w:val="0"/>
              <w:rPr>
                <w:rFonts w:ascii="Garamond" w:hAnsi="Garamond"/>
                <w:sz w:val="22"/>
                <w:szCs w:val="22"/>
                <w:lang w:eastAsia="ar-SA"/>
              </w:rPr>
            </w:pPr>
            <w:r>
              <w:rPr>
                <w:rFonts w:ascii="Garamond" w:hAnsi="Garamond"/>
                <w:sz w:val="22"/>
                <w:szCs w:val="22"/>
                <w:lang w:eastAsia="ar-SA"/>
              </w:rPr>
              <w:t>(</w:t>
            </w:r>
            <w:r>
              <w:rPr>
                <w:rFonts w:ascii="Garamond" w:hAnsi="Garamond"/>
                <w:noProof/>
                <w:position w:val="-14"/>
                <w:sz w:val="22"/>
                <w:szCs w:val="22"/>
              </w:rPr>
              <w:object w:dxaOrig="1260" w:dyaOrig="400" w14:anchorId="5C5C216A">
                <v:shape id="_x0000_i1075" type="#_x0000_t75" style="width:63.5pt;height:24pt" o:ole="">
                  <v:imagedata r:id="rId84" o:title=""/>
                </v:shape>
                <o:OLEObject Type="Embed" ProgID="Equation.3" ShapeID="_x0000_i1075" DrawAspect="Content" ObjectID="_1685934644" r:id="rId85"/>
              </w:object>
            </w:r>
            <w:r>
              <w:rPr>
                <w:rFonts w:ascii="Garamond" w:hAnsi="Garamond"/>
                <w:sz w:val="22"/>
                <w:szCs w:val="22"/>
                <w:lang w:eastAsia="ar-SA"/>
              </w:rPr>
              <w:t>):</w:t>
            </w:r>
          </w:p>
          <w:p w:rsidR="00CB371F" w:rsidRDefault="00CB371F" w:rsidP="00286337">
            <w:pPr>
              <w:pStyle w:val="a8"/>
              <w:spacing w:before="120" w:after="120"/>
              <w:ind w:left="993"/>
              <w:jc w:val="center"/>
              <w:outlineLvl w:val="0"/>
              <w:rPr>
                <w:rFonts w:ascii="Garamond" w:hAnsi="Garamond"/>
                <w:sz w:val="22"/>
                <w:szCs w:val="22"/>
              </w:rPr>
            </w:pPr>
            <w:r>
              <w:rPr>
                <w:rFonts w:ascii="Garamond" w:hAnsi="Garamond"/>
                <w:noProof/>
                <w:position w:val="-14"/>
                <w:sz w:val="22"/>
                <w:szCs w:val="22"/>
              </w:rPr>
              <w:object w:dxaOrig="2780" w:dyaOrig="400" w14:anchorId="557ACF73">
                <v:shape id="_x0000_i1076" type="#_x0000_t75" style="width:166.5pt;height:26.5pt" o:ole="">
                  <v:imagedata r:id="rId86" o:title=""/>
                </v:shape>
                <o:OLEObject Type="Embed" ProgID="Equation.3" ShapeID="_x0000_i1076" DrawAspect="Content" ObjectID="_1685934645" r:id="rId87"/>
              </w:object>
            </w:r>
            <w:r>
              <w:rPr>
                <w:rFonts w:ascii="Garamond" w:hAnsi="Garamond"/>
                <w:sz w:val="22"/>
                <w:szCs w:val="22"/>
              </w:rPr>
              <w:t>;</w:t>
            </w:r>
          </w:p>
          <w:p w:rsidR="00CB371F" w:rsidRDefault="00CB371F" w:rsidP="00286337">
            <w:pPr>
              <w:pStyle w:val="a8"/>
              <w:spacing w:before="120" w:after="120"/>
              <w:ind w:left="993"/>
              <w:jc w:val="both"/>
              <w:outlineLvl w:val="0"/>
              <w:rPr>
                <w:rFonts w:ascii="Garamond" w:hAnsi="Garamond"/>
                <w:sz w:val="22"/>
                <w:szCs w:val="22"/>
              </w:rPr>
            </w:pPr>
            <w:r>
              <w:rPr>
                <w:rFonts w:ascii="Garamond" w:hAnsi="Garamond"/>
                <w:noProof/>
                <w:position w:val="-14"/>
                <w:sz w:val="22"/>
                <w:szCs w:val="22"/>
              </w:rPr>
              <w:object w:dxaOrig="1260" w:dyaOrig="400" w14:anchorId="63756251">
                <v:shape id="_x0000_i1077" type="#_x0000_t75" style="width:63.5pt;height:24pt" o:ole="">
                  <v:imagedata r:id="rId88" o:title=""/>
                </v:shape>
                <o:OLEObject Type="Embed" ProgID="Equation.3" ShapeID="_x0000_i1077" DrawAspect="Content" ObjectID="_1685934646" r:id="rId89"/>
              </w:object>
            </w:r>
            <w:r>
              <w:rPr>
                <w:rFonts w:ascii="Garamond" w:hAnsi="Garamond"/>
                <w:sz w:val="22"/>
                <w:szCs w:val="22"/>
              </w:rPr>
              <w:t>определяется согласно следующей формуле (с точностью до 2 знаков после запятой с учетом правил математического округления):</w:t>
            </w:r>
          </w:p>
          <w:p w:rsidR="00CB371F" w:rsidRDefault="00CB371F" w:rsidP="00286337">
            <w:pPr>
              <w:pStyle w:val="a8"/>
              <w:spacing w:before="120" w:after="120"/>
              <w:ind w:left="993"/>
              <w:jc w:val="both"/>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r>
              <w:rPr>
                <w:rFonts w:ascii="Garamond" w:hAnsi="Garamond"/>
                <w:noProof/>
                <w:position w:val="-50"/>
                <w:sz w:val="22"/>
                <w:szCs w:val="22"/>
                <w:highlight w:val="yellow"/>
              </w:rPr>
              <w:object w:dxaOrig="4560" w:dyaOrig="1120" w14:anchorId="29499AB7">
                <v:shape id="_x0000_i1078" type="#_x0000_t75" style="width:314.5pt;height:84.5pt" o:ole="">
                  <v:imagedata r:id="rId90" o:title=""/>
                </v:shape>
                <o:OLEObject Type="Embed" ProgID="Equation.3" ShapeID="_x0000_i1078" DrawAspect="Content" ObjectID="_1685934647" r:id="rId91"/>
              </w:object>
            </w:r>
            <w:r>
              <w:rPr>
                <w:rFonts w:ascii="Garamond" w:hAnsi="Garamond"/>
                <w:sz w:val="22"/>
                <w:szCs w:val="22"/>
              </w:rPr>
              <w:t>,</w:t>
            </w: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CB371F" w:rsidRDefault="00CB371F" w:rsidP="00286337">
            <w:pPr>
              <w:pStyle w:val="a8"/>
              <w:spacing w:before="120" w:after="120"/>
              <w:ind w:left="993" w:hanging="1101"/>
              <w:jc w:val="center"/>
              <w:outlineLvl w:val="0"/>
              <w:rPr>
                <w:rFonts w:ascii="Garamond" w:hAnsi="Garamond"/>
                <w:sz w:val="22"/>
                <w:szCs w:val="22"/>
              </w:rPr>
            </w:pPr>
          </w:p>
          <w:p w:rsidR="000F3E4C" w:rsidRDefault="000F3E4C" w:rsidP="00286337">
            <w:pPr>
              <w:pStyle w:val="a8"/>
              <w:spacing w:before="120" w:after="120"/>
              <w:ind w:left="993" w:hanging="1101"/>
              <w:jc w:val="center"/>
              <w:outlineLvl w:val="0"/>
              <w:rPr>
                <w:rFonts w:ascii="Garamond" w:hAnsi="Garamond"/>
                <w:sz w:val="22"/>
                <w:szCs w:val="22"/>
              </w:rPr>
            </w:pPr>
          </w:p>
          <w:p w:rsidR="00CB371F" w:rsidRDefault="00CB371F" w:rsidP="00286337">
            <w:pPr>
              <w:spacing w:after="120"/>
              <w:ind w:left="426" w:hanging="426"/>
              <w:jc w:val="both"/>
              <w:rPr>
                <w:rFonts w:ascii="Garamond" w:hAnsi="Garamond"/>
                <w:sz w:val="22"/>
                <w:szCs w:val="22"/>
              </w:rPr>
            </w:pPr>
            <w:proofErr w:type="gramStart"/>
            <w:r>
              <w:rPr>
                <w:rFonts w:ascii="Garamond" w:hAnsi="Garamond"/>
                <w:sz w:val="22"/>
                <w:szCs w:val="22"/>
              </w:rPr>
              <w:lastRenderedPageBreak/>
              <w:t xml:space="preserve">где </w:t>
            </w:r>
            <w:r>
              <w:rPr>
                <w:rFonts w:ascii="Garamond" w:hAnsi="Garamond"/>
                <w:position w:val="-14"/>
                <w:sz w:val="22"/>
                <w:szCs w:val="22"/>
              </w:rPr>
              <w:object w:dxaOrig="1120" w:dyaOrig="400" w14:anchorId="07C1176E">
                <v:shape id="_x0000_i1079" type="#_x0000_t75" style="width:56.5pt;height:20.5pt" o:ole="">
                  <v:imagedata r:id="rId34" o:title=""/>
                </v:shape>
                <o:OLEObject Type="Embed" ProgID="Equation.3" ShapeID="_x0000_i1079" DrawAspect="Content" ObjectID="_1685934648" r:id="rId92"/>
              </w:object>
            </w:r>
            <w:r>
              <w:rPr>
                <w:rFonts w:ascii="Garamond" w:hAnsi="Garamond"/>
                <w:sz w:val="22"/>
                <w:szCs w:val="22"/>
              </w:rPr>
              <w:t xml:space="preserve"> [</w:t>
            </w:r>
            <w:proofErr w:type="gramEnd"/>
            <w:r>
              <w:rPr>
                <w:rFonts w:ascii="Garamond" w:hAnsi="Garamond"/>
                <w:sz w:val="22"/>
                <w:szCs w:val="22"/>
              </w:rPr>
              <w:t xml:space="preserve">руб.] – величина обеспечения исполнения обязательств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Pr>
                <w:rFonts w:ascii="Garamond" w:hAnsi="Garamond"/>
                <w:sz w:val="22"/>
                <w:szCs w:val="22"/>
              </w:rPr>
              <w:t xml:space="preserve">, предоставленного </w:t>
            </w:r>
            <w:r>
              <w:rPr>
                <w:rFonts w:ascii="Garamond" w:hAnsi="Garamond"/>
                <w:sz w:val="22"/>
                <w:szCs w:val="22"/>
                <w:highlight w:val="yellow"/>
              </w:rPr>
              <w:t xml:space="preserve">в отношении 12 месяцев с даты начала поставки по ДПМ ВИЭ, </w:t>
            </w:r>
            <w:r>
              <w:rPr>
                <w:rFonts w:ascii="Garamond" w:hAnsi="Garamond"/>
                <w:sz w:val="22"/>
                <w:szCs w:val="22"/>
              </w:rPr>
              <w:t>равная величине, определенной в подп. «б» п. 1 настоящего Приложения;</w:t>
            </w:r>
          </w:p>
          <w:p w:rsidR="00CB371F" w:rsidRDefault="00CB371F" w:rsidP="00286337">
            <w:pPr>
              <w:spacing w:after="120"/>
              <w:ind w:left="426" w:hanging="426"/>
              <w:jc w:val="both"/>
              <w:rPr>
                <w:rFonts w:ascii="Garamond" w:hAnsi="Garamond"/>
                <w:sz w:val="22"/>
                <w:szCs w:val="22"/>
              </w:rPr>
            </w:pPr>
          </w:p>
          <w:p w:rsidR="00CB371F" w:rsidRDefault="00CB371F" w:rsidP="00286337">
            <w:pPr>
              <w:spacing w:after="120"/>
              <w:ind w:left="426" w:hanging="426"/>
              <w:jc w:val="both"/>
              <w:rPr>
                <w:rFonts w:ascii="Garamond" w:hAnsi="Garamond"/>
                <w:sz w:val="22"/>
                <w:szCs w:val="22"/>
              </w:rPr>
            </w:pPr>
          </w:p>
          <w:p w:rsidR="00CB371F" w:rsidRDefault="00CB371F" w:rsidP="00286337">
            <w:pPr>
              <w:spacing w:after="120"/>
              <w:ind w:left="426" w:hanging="426"/>
              <w:jc w:val="both"/>
              <w:rPr>
                <w:rFonts w:ascii="Garamond" w:hAnsi="Garamond"/>
                <w:sz w:val="22"/>
                <w:szCs w:val="22"/>
              </w:rPr>
            </w:pPr>
          </w:p>
          <w:p w:rsidR="00CB371F" w:rsidRDefault="00CB371F" w:rsidP="00286337">
            <w:pPr>
              <w:spacing w:after="120"/>
              <w:ind w:left="426" w:hanging="426"/>
              <w:jc w:val="both"/>
              <w:rPr>
                <w:rFonts w:ascii="Garamond" w:hAnsi="Garamond"/>
                <w:sz w:val="22"/>
                <w:szCs w:val="22"/>
              </w:rPr>
            </w:pPr>
            <w:r>
              <w:rPr>
                <w:rFonts w:ascii="Garamond" w:hAnsi="Garamond"/>
                <w:position w:val="-14"/>
                <w:sz w:val="22"/>
                <w:szCs w:val="22"/>
              </w:rPr>
              <w:object w:dxaOrig="1380" w:dyaOrig="400" w14:anchorId="15AC8C3D">
                <v:shape id="_x0000_i1080" type="#_x0000_t75" style="width:69.5pt;height:24pt" o:ole="">
                  <v:imagedata r:id="rId93" o:title=""/>
                </v:shape>
                <o:OLEObject Type="Embed" ProgID="Equation.3" ShapeID="_x0000_i1080" DrawAspect="Content" ObjectID="_1685934649" r:id="rId94"/>
              </w:object>
            </w:r>
            <w:r>
              <w:rPr>
                <w:rFonts w:ascii="Garamond" w:hAnsi="Garamond"/>
                <w:sz w:val="22"/>
                <w:szCs w:val="22"/>
              </w:rPr>
              <w:t xml:space="preserve"> [руб.] – величина дополнительного обеспечения на 27 месяцев в отношении ГТП объекта </w:t>
            </w:r>
            <w:proofErr w:type="gramStart"/>
            <w:r>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Pr>
                <w:rFonts w:ascii="Garamond" w:hAnsi="Garamond"/>
                <w:sz w:val="22"/>
                <w:szCs w:val="22"/>
              </w:rPr>
              <w:t>,</w:t>
            </w:r>
            <w:proofErr w:type="gramEnd"/>
            <w:r>
              <w:rPr>
                <w:rFonts w:ascii="Garamond" w:hAnsi="Garamond"/>
                <w:sz w:val="22"/>
                <w:szCs w:val="22"/>
              </w:rPr>
              <w:t xml:space="preserve"> равная величине, определенной в подп. «б» п. 1 настоящего Приложения;</w:t>
            </w:r>
          </w:p>
          <w:p w:rsidR="00CB371F" w:rsidRDefault="00CB371F" w:rsidP="00286337">
            <w:pPr>
              <w:spacing w:after="120"/>
              <w:ind w:left="426" w:hanging="426"/>
              <w:jc w:val="both"/>
              <w:rPr>
                <w:rFonts w:ascii="Garamond" w:hAnsi="Garamond"/>
                <w:sz w:val="22"/>
                <w:szCs w:val="22"/>
              </w:rPr>
            </w:pPr>
          </w:p>
          <w:p w:rsidR="00CB371F" w:rsidRDefault="00CB371F" w:rsidP="00286337">
            <w:pPr>
              <w:spacing w:after="120"/>
              <w:ind w:left="426" w:hanging="426"/>
              <w:jc w:val="both"/>
              <w:rPr>
                <w:rFonts w:ascii="Garamond" w:hAnsi="Garamond"/>
                <w:sz w:val="22"/>
                <w:szCs w:val="22"/>
              </w:rPr>
            </w:pPr>
          </w:p>
          <w:p w:rsidR="00CB371F" w:rsidRDefault="00CB371F" w:rsidP="00286337">
            <w:pPr>
              <w:spacing w:after="120"/>
              <w:ind w:left="426" w:hanging="426"/>
              <w:jc w:val="both"/>
              <w:rPr>
                <w:rFonts w:ascii="Garamond" w:hAnsi="Garamond"/>
                <w:sz w:val="22"/>
                <w:szCs w:val="22"/>
              </w:rPr>
            </w:pPr>
          </w:p>
          <w:p w:rsidR="00CB371F" w:rsidRDefault="00CB371F" w:rsidP="00286337">
            <w:pPr>
              <w:spacing w:after="120"/>
              <w:ind w:left="426" w:hanging="426"/>
              <w:jc w:val="both"/>
              <w:rPr>
                <w:rFonts w:ascii="Garamond" w:hAnsi="Garamond"/>
                <w:sz w:val="22"/>
                <w:szCs w:val="22"/>
              </w:rPr>
            </w:pPr>
          </w:p>
          <w:p w:rsidR="00CB371F" w:rsidRDefault="00CB371F" w:rsidP="00286337">
            <w:pPr>
              <w:spacing w:after="120"/>
              <w:ind w:left="426" w:hanging="426"/>
              <w:jc w:val="both"/>
              <w:rPr>
                <w:rFonts w:ascii="Garamond" w:hAnsi="Garamond"/>
                <w:sz w:val="22"/>
                <w:szCs w:val="22"/>
              </w:rPr>
            </w:pPr>
          </w:p>
          <w:p w:rsidR="00CB371F" w:rsidRDefault="00CB371F" w:rsidP="00286337">
            <w:pPr>
              <w:spacing w:after="120"/>
              <w:ind w:left="426" w:hanging="426"/>
              <w:jc w:val="both"/>
              <w:rPr>
                <w:rFonts w:ascii="Garamond" w:hAnsi="Garamond"/>
                <w:sz w:val="22"/>
                <w:szCs w:val="22"/>
              </w:rPr>
            </w:pPr>
          </w:p>
          <w:p w:rsidR="00CB371F" w:rsidRDefault="00CB371F" w:rsidP="00286337">
            <w:pPr>
              <w:spacing w:after="120"/>
              <w:ind w:left="426" w:hanging="426"/>
              <w:jc w:val="both"/>
              <w:rPr>
                <w:rFonts w:ascii="Garamond" w:hAnsi="Garamond"/>
                <w:sz w:val="22"/>
                <w:szCs w:val="22"/>
              </w:rPr>
            </w:pPr>
          </w:p>
          <w:p w:rsidR="00CB371F" w:rsidRDefault="00CB371F" w:rsidP="00286337">
            <w:pPr>
              <w:spacing w:after="120"/>
              <w:ind w:left="426" w:hanging="426"/>
              <w:jc w:val="both"/>
              <w:rPr>
                <w:rFonts w:ascii="Garamond" w:hAnsi="Garamond"/>
                <w:sz w:val="22"/>
                <w:szCs w:val="22"/>
              </w:rPr>
            </w:pPr>
          </w:p>
          <w:p w:rsidR="00CB371F" w:rsidRDefault="00CB371F" w:rsidP="00286337">
            <w:pPr>
              <w:spacing w:after="120"/>
              <w:ind w:left="426" w:hanging="426"/>
              <w:jc w:val="both"/>
              <w:rPr>
                <w:rFonts w:ascii="Garamond" w:hAnsi="Garamond"/>
                <w:sz w:val="22"/>
                <w:szCs w:val="22"/>
              </w:rPr>
            </w:pPr>
          </w:p>
          <w:p w:rsidR="00CB371F" w:rsidRDefault="00CB371F" w:rsidP="00286337">
            <w:pPr>
              <w:pStyle w:val="aa"/>
              <w:ind w:left="567" w:hanging="567"/>
              <w:rPr>
                <w:rFonts w:ascii="Garamond" w:hAnsi="Garamond"/>
              </w:rPr>
            </w:pPr>
            <w:r>
              <w:rPr>
                <w:rFonts w:ascii="Garamond" w:hAnsi="Garamond"/>
                <w:position w:val="-14"/>
              </w:rPr>
              <w:object w:dxaOrig="540" w:dyaOrig="400" w14:anchorId="178CB942">
                <v:shape id="_x0000_i1081" type="#_x0000_t75" style="width:27.5pt;height:18pt" o:ole="">
                  <v:imagedata r:id="rId95" o:title=""/>
                </v:shape>
                <o:OLEObject Type="Embed" ProgID="Equation.3" ShapeID="_x0000_i1081" DrawAspect="Content" ObjectID="_1685934650" r:id="rId96"/>
              </w:object>
            </w:r>
            <w:r>
              <w:rPr>
                <w:rFonts w:ascii="Garamond" w:hAnsi="Garamond"/>
              </w:rPr>
              <w:t xml:space="preserve"> [руб.] – величина требований участника оптового рынка </w:t>
            </w:r>
            <w:proofErr w:type="spellStart"/>
            <w:r>
              <w:rPr>
                <w:rFonts w:ascii="Garamond" w:hAnsi="Garamond"/>
                <w:i/>
                <w:lang w:val="en-US"/>
              </w:rPr>
              <w:t>i</w:t>
            </w:r>
            <w:proofErr w:type="spellEnd"/>
            <w:r>
              <w:rPr>
                <w:rFonts w:ascii="Garamond" w:hAnsi="Garamond"/>
                <w:i/>
              </w:rPr>
              <w:t xml:space="preserve"> </w:t>
            </w:r>
            <w:r>
              <w:rPr>
                <w:rFonts w:ascii="Garamond" w:hAnsi="Garamond"/>
              </w:rPr>
              <w:t xml:space="preserve">от продажи мощности по договорам, заключенным им на оптовом </w:t>
            </w:r>
            <w:r>
              <w:rPr>
                <w:rFonts w:ascii="Garamond" w:hAnsi="Garamond"/>
              </w:rPr>
              <w:lastRenderedPageBreak/>
              <w:t>рынке, определенная в соответствии с пунктом 3 настоящего Приложения;</w:t>
            </w:r>
          </w:p>
          <w:p w:rsidR="00CB371F" w:rsidRDefault="00E6099A" w:rsidP="00286337">
            <w:pPr>
              <w:pStyle w:val="aa"/>
              <w:widowControl w:val="0"/>
              <w:suppressAutoHyphens w:val="0"/>
              <w:ind w:left="284" w:hanging="284"/>
              <w:rPr>
                <w:rFonts w:ascii="Garamond" w:hAnsi="Garamond"/>
              </w:rPr>
            </w:pP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00CB371F">
              <w:rPr>
                <w:rFonts w:ascii="Garamond" w:hAnsi="Garamond"/>
              </w:rPr>
              <w:t xml:space="preserve"> – ГТП объекта ВИЭ;</w:t>
            </w:r>
          </w:p>
          <w:p w:rsidR="00CB371F" w:rsidRDefault="00CB371F" w:rsidP="00286337">
            <w:pPr>
              <w:pStyle w:val="aa"/>
              <w:widowControl w:val="0"/>
              <w:suppressAutoHyphens w:val="0"/>
              <w:ind w:left="284" w:hanging="284"/>
              <w:rPr>
                <w:rFonts w:ascii="Garamond" w:hAnsi="Garamond"/>
              </w:rPr>
            </w:pPr>
            <w:r>
              <w:rPr>
                <w:rFonts w:ascii="Garamond" w:hAnsi="Garamond"/>
                <w:position w:val="-8"/>
              </w:rPr>
              <w:object w:dxaOrig="440" w:dyaOrig="320" w14:anchorId="0CABDC31">
                <v:shape id="_x0000_i1082" type="#_x0000_t75" style="width:33pt;height:22pt" o:ole="">
                  <v:imagedata r:id="rId97" o:title=""/>
                </v:shape>
                <o:OLEObject Type="Embed" ProgID="Equation.3" ShapeID="_x0000_i1082" DrawAspect="Content" ObjectID="_1685934651" r:id="rId98"/>
              </w:object>
            </w:r>
            <w:r>
              <w:rPr>
                <w:rFonts w:ascii="Garamond" w:hAnsi="Garamond"/>
              </w:rPr>
              <w:t xml:space="preserve"> – множество ГТП, зарегистрированных в отношении объектов ВИЭ, отобранных по итогам ОПВ, проводимых в 2020 году и более поздние годы, в отношении которых участник оптового рынка </w:t>
            </w:r>
            <w:proofErr w:type="spellStart"/>
            <w:r>
              <w:rPr>
                <w:rFonts w:ascii="Garamond" w:hAnsi="Garamond"/>
                <w:i/>
                <w:lang w:val="en-US"/>
              </w:rPr>
              <w:t>i</w:t>
            </w:r>
            <w:proofErr w:type="spellEnd"/>
            <w:r>
              <w:rPr>
                <w:rFonts w:ascii="Garamond" w:hAnsi="Garamond"/>
              </w:rPr>
              <w:t xml:space="preserve"> обеспечивает исполнение обязательств по ДПМ ВИЭ неустойкой;</w:t>
            </w:r>
          </w:p>
          <w:p w:rsidR="00CB371F" w:rsidRDefault="00CB371F" w:rsidP="00286337">
            <w:pPr>
              <w:pStyle w:val="aa"/>
              <w:widowControl w:val="0"/>
              <w:suppressAutoHyphens w:val="0"/>
              <w:ind w:left="284" w:hanging="284"/>
              <w:rPr>
                <w:rFonts w:ascii="Garamond" w:hAnsi="Garamond"/>
              </w:rPr>
            </w:pPr>
            <w:r>
              <w:rPr>
                <w:rFonts w:ascii="Garamond" w:hAnsi="Garamond"/>
                <w:position w:val="-8"/>
              </w:rPr>
              <w:object w:dxaOrig="420" w:dyaOrig="320" w14:anchorId="382AF4A8">
                <v:shape id="_x0000_i1083" type="#_x0000_t75" style="width:35pt;height:27pt" o:ole="">
                  <v:imagedata r:id="rId99" o:title=""/>
                </v:shape>
                <o:OLEObject Type="Embed" ProgID="Equation.3" ShapeID="_x0000_i1083" DrawAspect="Content" ObjectID="_1685934652" r:id="rId100"/>
              </w:object>
            </w:r>
            <w:r>
              <w:rPr>
                <w:rFonts w:ascii="Garamond" w:hAnsi="Garamond"/>
              </w:rPr>
              <w:t xml:space="preserve">– множество ГТП, зарегистрированных в отношении объектов ВИЭ, отобранных по итогам ОПВ, проводимых в 2020 году и более поздние годы, в отношении исполнения обязательств которых участник оптового рынка </w:t>
            </w:r>
            <w:proofErr w:type="spellStart"/>
            <w:r>
              <w:rPr>
                <w:rFonts w:ascii="Garamond" w:hAnsi="Garamond"/>
                <w:i/>
                <w:lang w:val="en-US"/>
              </w:rPr>
              <w:t>i</w:t>
            </w:r>
            <w:proofErr w:type="spellEnd"/>
            <w:r>
              <w:rPr>
                <w:rFonts w:ascii="Garamond" w:hAnsi="Garamond"/>
              </w:rPr>
              <w:t xml:space="preserve"> в месяце </w:t>
            </w:r>
            <w:r>
              <w:rPr>
                <w:rFonts w:ascii="Garamond" w:hAnsi="Garamond"/>
                <w:i/>
              </w:rPr>
              <w:t>m</w:t>
            </w:r>
            <w:r>
              <w:rPr>
                <w:rFonts w:ascii="Garamond" w:hAnsi="Garamond"/>
              </w:rPr>
              <w:t xml:space="preserve"> выступает поручителем и имеет действующие договоры поручительства;</w:t>
            </w:r>
          </w:p>
          <w:p w:rsidR="00CB371F" w:rsidRDefault="00CB371F" w:rsidP="00286337">
            <w:pPr>
              <w:pStyle w:val="aa"/>
              <w:widowControl w:val="0"/>
              <w:suppressAutoHyphens w:val="0"/>
              <w:ind w:left="284" w:hanging="284"/>
              <w:rPr>
                <w:rFonts w:ascii="Garamond" w:hAnsi="Garamond"/>
              </w:rPr>
            </w:pPr>
            <w:proofErr w:type="gramStart"/>
            <w:r>
              <w:rPr>
                <w:rFonts w:ascii="Garamond" w:hAnsi="Garamond"/>
                <w:i/>
                <w:lang w:val="en-US"/>
              </w:rPr>
              <w:t>n</w:t>
            </w:r>
            <w:r>
              <w:rPr>
                <w:rFonts w:ascii="Garamond" w:hAnsi="Garamond"/>
              </w:rPr>
              <w:t xml:space="preserve"> – номер очередности рассмотрения генерирующего объекта ВИЭ, в отношении которого зарегистрирована ГТП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Pr>
                <w:rFonts w:ascii="Garamond" w:hAnsi="Garamond"/>
              </w:rPr>
              <w:t xml:space="preserve">, определенный КО в порядке возрастания даты начала поставки мощности, определяемой без учета изменений даты начала поставки мощности, предусмотренных </w:t>
            </w:r>
            <w:r>
              <w:rPr>
                <w:rFonts w:ascii="Garamond" w:hAnsi="Garamond"/>
                <w:i/>
              </w:rPr>
              <w:t>Договором о присоединении к торговой системе оптового рынка</w:t>
            </w:r>
            <w:r>
              <w:rPr>
                <w:rFonts w:ascii="Garamond" w:hAnsi="Garamond"/>
              </w:rPr>
              <w:t xml:space="preserve"> (при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 поданных в отношении объектов ВИЭ, сложившейся на ОПВ, начиная с ОПВ, проводимого в 2020 году, и далее к более поздним ОПВ).</w:t>
            </w:r>
            <w:proofErr w:type="gramEnd"/>
            <w:r>
              <w:rPr>
                <w:rFonts w:ascii="Garamond" w:hAnsi="Garamond"/>
              </w:rPr>
              <w:t xml:space="preserve"> В случае если в отношении генерирующего объекта ВИЭ, в отношении которого зарегистрирована ГТП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Pr>
                <w:rFonts w:ascii="Garamond" w:hAnsi="Garamond"/>
              </w:rPr>
              <w:t xml:space="preserve">, отобранного на </w:t>
            </w:r>
            <w:r w:rsidRPr="00A17C51">
              <w:rPr>
                <w:rFonts w:ascii="Garamond" w:hAnsi="Garamond"/>
              </w:rPr>
              <w:t>ОПВ</w:t>
            </w:r>
            <w:r>
              <w:rPr>
                <w:rFonts w:ascii="Garamond" w:hAnsi="Garamond"/>
                <w:highlight w:val="yellow"/>
              </w:rPr>
              <w:t xml:space="preserve"> в 2020 году и более поздние годы</w:t>
            </w:r>
            <w:r>
              <w:rPr>
                <w:rFonts w:ascii="Garamond" w:hAnsi="Garamond"/>
              </w:rPr>
              <w:t xml:space="preserve">, участником оптового рынка </w:t>
            </w:r>
            <w:proofErr w:type="spellStart"/>
            <w:r>
              <w:rPr>
                <w:rFonts w:ascii="Garamond" w:hAnsi="Garamond"/>
                <w:i/>
                <w:lang w:val="en-US"/>
              </w:rPr>
              <w:t>i</w:t>
            </w:r>
            <w:proofErr w:type="spellEnd"/>
            <w:r>
              <w:rPr>
                <w:rFonts w:ascii="Garamond" w:hAnsi="Garamond"/>
              </w:rPr>
              <w:t xml:space="preserve"> предоставлено обеспечение в отношении 12 месяцев с даты начала поставки и дополнительное обеспечение на 27 месяцев в соответствии с настоящим Регламентом, то при определении очередности рассмотрения предоставленного обеспечения в первую очередь учитывается</w:t>
            </w:r>
            <w:r w:rsidR="006415B0">
              <w:rPr>
                <w:rFonts w:ascii="Garamond" w:hAnsi="Garamond"/>
              </w:rPr>
              <w:t xml:space="preserve"> </w:t>
            </w:r>
            <w:r>
              <w:rPr>
                <w:rFonts w:ascii="Garamond" w:hAnsi="Garamond"/>
              </w:rPr>
              <w:t>обеспечение, предоставленное в отношении 12 месяцев с даты начала поставки по соответствующему ДПМ ВИЭ, и уже во вторую очередь учитывается дополнительное обеспечение на 27 месяцев.</w:t>
            </w:r>
          </w:p>
          <w:p w:rsidR="00CB371F" w:rsidRDefault="00CB371F" w:rsidP="00286337">
            <w:pPr>
              <w:pStyle w:val="aa"/>
              <w:widowControl w:val="0"/>
              <w:suppressAutoHyphens w:val="0"/>
              <w:ind w:left="284" w:hanging="284"/>
              <w:rPr>
                <w:rFonts w:ascii="Garamond" w:hAnsi="Garamond"/>
              </w:rPr>
            </w:pPr>
          </w:p>
          <w:p w:rsidR="00CB371F" w:rsidRDefault="00CB371F" w:rsidP="00286337">
            <w:pPr>
              <w:pStyle w:val="aa"/>
              <w:widowControl w:val="0"/>
              <w:suppressAutoHyphens w:val="0"/>
              <w:ind w:left="284" w:hanging="284"/>
              <w:rPr>
                <w:rFonts w:ascii="Garamond" w:hAnsi="Garamond"/>
              </w:rPr>
            </w:pPr>
          </w:p>
          <w:p w:rsidR="00CB371F" w:rsidRDefault="00CB371F" w:rsidP="00286337">
            <w:pPr>
              <w:pStyle w:val="aa"/>
              <w:widowControl w:val="0"/>
              <w:suppressAutoHyphens w:val="0"/>
              <w:ind w:left="284" w:hanging="284"/>
              <w:rPr>
                <w:rFonts w:ascii="Garamond" w:hAnsi="Garamond"/>
              </w:rPr>
            </w:pPr>
          </w:p>
          <w:p w:rsidR="00CB371F" w:rsidRDefault="00CB371F" w:rsidP="00286337">
            <w:pPr>
              <w:pStyle w:val="aa"/>
              <w:widowControl w:val="0"/>
              <w:suppressAutoHyphens w:val="0"/>
              <w:ind w:left="284" w:hanging="284"/>
              <w:rPr>
                <w:rFonts w:ascii="Garamond" w:hAnsi="Garamond"/>
              </w:rPr>
            </w:pPr>
          </w:p>
          <w:p w:rsidR="00CB371F" w:rsidRDefault="00CB371F" w:rsidP="00286337">
            <w:pPr>
              <w:pStyle w:val="aa"/>
              <w:widowControl w:val="0"/>
              <w:suppressAutoHyphens w:val="0"/>
              <w:ind w:left="284" w:hanging="284"/>
              <w:rPr>
                <w:rFonts w:ascii="Garamond" w:hAnsi="Garamond"/>
              </w:rPr>
            </w:pPr>
          </w:p>
          <w:p w:rsidR="00CB371F" w:rsidRDefault="00CB371F" w:rsidP="00286337">
            <w:pPr>
              <w:pStyle w:val="aa"/>
              <w:widowControl w:val="0"/>
              <w:suppressAutoHyphens w:val="0"/>
              <w:ind w:left="284" w:hanging="284"/>
              <w:rPr>
                <w:rFonts w:ascii="Garamond" w:hAnsi="Garamond"/>
              </w:rPr>
            </w:pPr>
          </w:p>
          <w:p w:rsidR="00CB371F" w:rsidRDefault="00CB371F" w:rsidP="00286337">
            <w:pPr>
              <w:pStyle w:val="aa"/>
              <w:widowControl w:val="0"/>
              <w:suppressAutoHyphens w:val="0"/>
              <w:rPr>
                <w:rFonts w:ascii="Garamond" w:hAnsi="Garamond"/>
                <w:noProof/>
                <w:lang w:eastAsia="ru-RU"/>
              </w:rPr>
            </w:pPr>
            <w:r>
              <w:rPr>
                <w:rFonts w:ascii="Garamond" w:hAnsi="Garamond"/>
                <w:noProof/>
                <w:lang w:eastAsia="ru-RU"/>
              </w:rPr>
              <w:t xml:space="preserve">Расчет величин, </w:t>
            </w:r>
            <w:r>
              <w:rPr>
                <w:rFonts w:ascii="Garamond" w:hAnsi="Garamond"/>
                <w:noProof/>
                <w:position w:val="-14"/>
                <w:lang w:eastAsia="ru-RU"/>
              </w:rPr>
              <w:object w:dxaOrig="1260" w:dyaOrig="400" w14:anchorId="62F894FD">
                <v:shape id="_x0000_i1084" type="#_x0000_t75" style="width:60.5pt;height:22pt" o:ole="">
                  <v:imagedata r:id="rId101" o:title=""/>
                </v:shape>
                <o:OLEObject Type="Embed" ProgID="Equation.3" ShapeID="_x0000_i1084" DrawAspect="Content" ObjectID="_1685934653" r:id="rId102"/>
              </w:object>
            </w:r>
            <w:r>
              <w:rPr>
                <w:rFonts w:ascii="Garamond" w:hAnsi="Garamond"/>
                <w:noProof/>
                <w:lang w:eastAsia="ru-RU"/>
              </w:rPr>
              <w:t xml:space="preserve">, </w:t>
            </w:r>
            <w:r>
              <w:rPr>
                <w:rFonts w:ascii="Garamond" w:hAnsi="Garamond"/>
                <w:noProof/>
                <w:lang w:eastAsia="ru-RU"/>
              </w:rPr>
              <w:object w:dxaOrig="1340" w:dyaOrig="400" w14:anchorId="7578A472">
                <v:shape id="_x0000_i1085" type="#_x0000_t75" style="width:66.5pt;height:22pt" o:ole="">
                  <v:imagedata r:id="rId103" o:title=""/>
                </v:shape>
                <o:OLEObject Type="Embed" ProgID="Equation.3" ShapeID="_x0000_i1085" DrawAspect="Content" ObjectID="_1685934654" r:id="rId104"/>
              </w:object>
            </w:r>
            <w:r>
              <w:rPr>
                <w:rFonts w:ascii="Garamond" w:hAnsi="Garamond"/>
                <w:noProof/>
                <w:lang w:eastAsia="ru-RU"/>
              </w:rPr>
              <w:t xml:space="preserve"> осуществляется в отношении ГТП, зарегистрированных в отношении объектов ВИЭ, отобранных на </w:t>
            </w:r>
            <w:r w:rsidRPr="00A17C51">
              <w:rPr>
                <w:rFonts w:ascii="Garamond" w:hAnsi="Garamond"/>
                <w:noProof/>
                <w:lang w:eastAsia="ru-RU"/>
              </w:rPr>
              <w:t>ОПВ</w:t>
            </w:r>
            <w:r>
              <w:rPr>
                <w:rFonts w:ascii="Garamond" w:hAnsi="Garamond"/>
                <w:noProof/>
                <w:highlight w:val="yellow"/>
                <w:lang w:eastAsia="ru-RU"/>
              </w:rPr>
              <w:t xml:space="preserve"> 2020 года и последующих лет</w:t>
            </w:r>
            <w:r>
              <w:rPr>
                <w:rFonts w:ascii="Garamond" w:hAnsi="Garamond"/>
                <w:noProof/>
                <w:lang w:eastAsia="ru-RU"/>
              </w:rPr>
              <w:t>, начиная с 1-го числа месяца, указанного в уведомлении о выполненении требования по предоставлению дополнительного обеспечения на 27 месяцев.</w:t>
            </w:r>
          </w:p>
          <w:p w:rsidR="00CB371F" w:rsidRDefault="00CB371F" w:rsidP="00286337">
            <w:pPr>
              <w:pStyle w:val="aa"/>
              <w:widowControl w:val="0"/>
              <w:suppressAutoHyphens w:val="0"/>
              <w:rPr>
                <w:rFonts w:ascii="Garamond" w:hAnsi="Garamond"/>
                <w:noProof/>
                <w:lang w:eastAsia="ru-RU"/>
              </w:rPr>
            </w:pPr>
          </w:p>
          <w:p w:rsidR="00CB371F" w:rsidRDefault="00CB371F" w:rsidP="00286337">
            <w:pPr>
              <w:pStyle w:val="aa"/>
              <w:widowControl w:val="0"/>
              <w:suppressAutoHyphens w:val="0"/>
              <w:rPr>
                <w:rFonts w:ascii="Garamond" w:hAnsi="Garamond"/>
                <w:noProof/>
                <w:lang w:eastAsia="ru-RU"/>
              </w:rPr>
            </w:pPr>
          </w:p>
          <w:p w:rsidR="00CB371F" w:rsidRDefault="00CB371F" w:rsidP="00286337">
            <w:pPr>
              <w:pStyle w:val="aa"/>
              <w:widowControl w:val="0"/>
              <w:suppressAutoHyphens w:val="0"/>
              <w:rPr>
                <w:rFonts w:ascii="Garamond" w:hAnsi="Garamond"/>
                <w:noProof/>
                <w:lang w:eastAsia="ru-RU"/>
              </w:rPr>
            </w:pPr>
          </w:p>
          <w:p w:rsidR="00CB371F" w:rsidRDefault="00CB371F" w:rsidP="00286337">
            <w:pPr>
              <w:pStyle w:val="aa"/>
              <w:widowControl w:val="0"/>
              <w:suppressAutoHyphens w:val="0"/>
              <w:rPr>
                <w:rFonts w:ascii="Garamond" w:hAnsi="Garamond"/>
                <w:noProof/>
                <w:lang w:eastAsia="ru-RU"/>
              </w:rPr>
            </w:pPr>
          </w:p>
          <w:p w:rsidR="00CB371F" w:rsidRDefault="00CB371F" w:rsidP="00286337">
            <w:pPr>
              <w:pStyle w:val="aa"/>
              <w:widowControl w:val="0"/>
              <w:suppressAutoHyphens w:val="0"/>
              <w:rPr>
                <w:rFonts w:ascii="Garamond" w:hAnsi="Garamond"/>
              </w:rPr>
            </w:pPr>
          </w:p>
          <w:p w:rsidR="00CB371F" w:rsidRDefault="00CB371F" w:rsidP="00286337">
            <w:pPr>
              <w:pStyle w:val="aa"/>
              <w:widowControl w:val="0"/>
              <w:suppressAutoHyphens w:val="0"/>
              <w:rPr>
                <w:rFonts w:ascii="Garamond" w:hAnsi="Garamond"/>
              </w:rPr>
            </w:pPr>
            <w:r>
              <w:rPr>
                <w:rFonts w:ascii="Garamond" w:hAnsi="Garamond"/>
              </w:rPr>
              <w:t xml:space="preserve">Расчет </w:t>
            </w:r>
            <w:proofErr w:type="gramStart"/>
            <w:r>
              <w:rPr>
                <w:rFonts w:ascii="Garamond" w:hAnsi="Garamond"/>
              </w:rPr>
              <w:t xml:space="preserve">величин </w:t>
            </w:r>
            <w:r>
              <w:rPr>
                <w:rFonts w:ascii="Garamond" w:hAnsi="Garamond"/>
                <w:noProof/>
                <w:position w:val="-14"/>
                <w:lang w:eastAsia="ru-RU"/>
              </w:rPr>
              <w:object w:dxaOrig="1240" w:dyaOrig="400" w14:anchorId="304990E4">
                <v:shape id="_x0000_i1086" type="#_x0000_t75" style="width:62.5pt;height:24pt" o:ole="">
                  <v:imagedata r:id="rId105" o:title=""/>
                </v:shape>
                <o:OLEObject Type="Embed" ProgID="Equation.3" ShapeID="_x0000_i1086" DrawAspect="Content" ObjectID="_1685934655" r:id="rId106"/>
              </w:object>
            </w:r>
            <w:r>
              <w:rPr>
                <w:rFonts w:ascii="Garamond" w:hAnsi="Garamond"/>
              </w:rPr>
              <w:t>,</w:t>
            </w:r>
            <w:proofErr w:type="gramEnd"/>
            <w:r>
              <w:rPr>
                <w:rFonts w:ascii="Garamond" w:hAnsi="Garamond"/>
              </w:rPr>
              <w:t xml:space="preserve"> </w:t>
            </w:r>
            <w:r>
              <w:rPr>
                <w:rFonts w:ascii="Garamond" w:hAnsi="Garamond"/>
                <w:noProof/>
                <w:position w:val="-14"/>
                <w:lang w:eastAsia="ru-RU"/>
              </w:rPr>
              <w:object w:dxaOrig="1260" w:dyaOrig="400" w14:anchorId="11484ED3">
                <v:shape id="_x0000_i1087" type="#_x0000_t75" style="width:60.5pt;height:24pt" o:ole="">
                  <v:imagedata r:id="rId101" o:title=""/>
                </v:shape>
                <o:OLEObject Type="Embed" ProgID="Equation.3" ShapeID="_x0000_i1087" DrawAspect="Content" ObjectID="_1685934656" r:id="rId107"/>
              </w:object>
            </w:r>
            <w:r>
              <w:rPr>
                <w:rFonts w:ascii="Garamond" w:hAnsi="Garamond"/>
              </w:rPr>
              <w:t xml:space="preserve">, </w:t>
            </w:r>
            <w:r>
              <w:rPr>
                <w:rFonts w:ascii="Garamond" w:hAnsi="Garamond" w:cs="Garamond"/>
                <w:position w:val="-14"/>
              </w:rPr>
              <w:object w:dxaOrig="1120" w:dyaOrig="400" w14:anchorId="1E04BFE2">
                <v:shape id="_x0000_i1088" type="#_x0000_t75" style="width:57pt;height:24pt" o:ole="">
                  <v:imagedata r:id="rId108" o:title=""/>
                </v:shape>
                <o:OLEObject Type="Embed" ProgID="Equation.3" ShapeID="_x0000_i1088" DrawAspect="Content" ObjectID="_1685934657" r:id="rId109"/>
              </w:object>
            </w:r>
            <w:r>
              <w:rPr>
                <w:rFonts w:ascii="Garamond" w:hAnsi="Garamond" w:cs="Garamond"/>
              </w:rPr>
              <w:t xml:space="preserve">, </w:t>
            </w:r>
            <w:r>
              <w:rPr>
                <w:rFonts w:ascii="Garamond" w:hAnsi="Garamond" w:cs="Garamond"/>
                <w:position w:val="-14"/>
              </w:rPr>
              <w:object w:dxaOrig="1340" w:dyaOrig="400" w14:anchorId="374202AA">
                <v:shape id="_x0000_i1089" type="#_x0000_t75" style="width:66.5pt;height:24pt" o:ole="">
                  <v:imagedata r:id="rId103" o:title=""/>
                </v:shape>
                <o:OLEObject Type="Embed" ProgID="Equation.3" ShapeID="_x0000_i1089" DrawAspect="Content" ObjectID="_1685934658" r:id="rId110"/>
              </w:object>
            </w:r>
            <w:r>
              <w:rPr>
                <w:rFonts w:ascii="Garamond" w:hAnsi="Garamond"/>
              </w:rPr>
              <w:t xml:space="preserve"> осуществляется в отношении ГТП, зарегистрированных в отношении объектов ВИЭ, отобранных на ОПВ </w:t>
            </w:r>
            <w:r>
              <w:rPr>
                <w:rFonts w:ascii="Garamond" w:hAnsi="Garamond"/>
                <w:highlight w:val="yellow"/>
              </w:rPr>
              <w:t>2020 года и последующих лет</w:t>
            </w:r>
            <w:r>
              <w:rPr>
                <w:rFonts w:ascii="Garamond" w:hAnsi="Garamond"/>
              </w:rPr>
              <w:t>, до наступления одного из следующих событий:</w:t>
            </w:r>
          </w:p>
          <w:p w:rsidR="00CB371F" w:rsidRDefault="00CB371F" w:rsidP="00286337">
            <w:pPr>
              <w:pStyle w:val="aa"/>
              <w:widowControl w:val="0"/>
              <w:suppressAutoHyphens w:val="0"/>
              <w:rPr>
                <w:rFonts w:ascii="Garamond" w:hAnsi="Garamond"/>
              </w:rPr>
            </w:pPr>
            <w:r>
              <w:rPr>
                <w:rFonts w:ascii="Garamond" w:hAnsi="Garamond"/>
              </w:rPr>
              <w:t>– истечения 15 месяцев (</w:t>
            </w:r>
            <w:proofErr w:type="gramStart"/>
            <w:r>
              <w:rPr>
                <w:rFonts w:ascii="Garamond" w:hAnsi="Garamond"/>
              </w:rPr>
              <w:t xml:space="preserve">для </w:t>
            </w:r>
            <w:r>
              <w:rPr>
                <w:rFonts w:ascii="Garamond" w:hAnsi="Garamond"/>
                <w:noProof/>
                <w:position w:val="-14"/>
                <w:lang w:eastAsia="ru-RU"/>
              </w:rPr>
              <w:object w:dxaOrig="1240" w:dyaOrig="400" w14:anchorId="7A6D0B1F">
                <v:shape id="_x0000_i1090" type="#_x0000_t75" style="width:62.5pt;height:24pt" o:ole="">
                  <v:imagedata r:id="rId111" o:title=""/>
                </v:shape>
                <o:OLEObject Type="Embed" ProgID="Equation.3" ShapeID="_x0000_i1090" DrawAspect="Content" ObjectID="_1685934659" r:id="rId112"/>
              </w:object>
            </w:r>
            <w:r>
              <w:rPr>
                <w:rFonts w:ascii="Garamond" w:hAnsi="Garamond"/>
              </w:rPr>
              <w:t xml:space="preserve"> и</w:t>
            </w:r>
            <w:proofErr w:type="gramEnd"/>
            <w:r>
              <w:rPr>
                <w:rFonts w:ascii="Garamond" w:hAnsi="Garamond"/>
              </w:rPr>
              <w:t xml:space="preserve"> </w:t>
            </w:r>
            <w:r>
              <w:rPr>
                <w:rFonts w:ascii="Garamond" w:hAnsi="Garamond" w:cs="Garamond"/>
                <w:position w:val="-14"/>
              </w:rPr>
              <w:object w:dxaOrig="1120" w:dyaOrig="400" w14:anchorId="44509C86">
                <v:shape id="_x0000_i1091" type="#_x0000_t75" style="width:57pt;height:24pt" o:ole="">
                  <v:imagedata r:id="rId108" o:title=""/>
                </v:shape>
                <o:OLEObject Type="Embed" ProgID="Equation.3" ShapeID="_x0000_i1091" DrawAspect="Content" ObjectID="_1685934660" r:id="rId113"/>
              </w:object>
            </w:r>
            <w:r>
              <w:rPr>
                <w:rFonts w:ascii="Garamond" w:hAnsi="Garamond" w:cs="Garamond"/>
              </w:rPr>
              <w:t>)</w:t>
            </w:r>
            <w:r>
              <w:rPr>
                <w:rFonts w:ascii="Garamond" w:hAnsi="Garamond"/>
              </w:rPr>
              <w:t xml:space="preserve"> либо 27 месяцев (для </w:t>
            </w:r>
            <w:r>
              <w:rPr>
                <w:rFonts w:ascii="Garamond" w:hAnsi="Garamond"/>
                <w:noProof/>
                <w:position w:val="-14"/>
                <w:lang w:eastAsia="ru-RU"/>
              </w:rPr>
              <w:object w:dxaOrig="1260" w:dyaOrig="400" w14:anchorId="639188AF">
                <v:shape id="_x0000_i1092" type="#_x0000_t75" style="width:60.5pt;height:24pt" o:ole="">
                  <v:imagedata r:id="rId114" o:title=""/>
                </v:shape>
                <o:OLEObject Type="Embed" ProgID="Equation.3" ShapeID="_x0000_i1092" DrawAspect="Content" ObjectID="_1685934661" r:id="rId115"/>
              </w:object>
            </w:r>
            <w:r>
              <w:rPr>
                <w:rFonts w:ascii="Garamond" w:hAnsi="Garamond"/>
              </w:rPr>
              <w:t xml:space="preserve"> и </w:t>
            </w:r>
            <w:r>
              <w:rPr>
                <w:rFonts w:ascii="Garamond" w:hAnsi="Garamond" w:cs="Garamond"/>
                <w:position w:val="-14"/>
              </w:rPr>
              <w:object w:dxaOrig="1340" w:dyaOrig="400" w14:anchorId="613590C4">
                <v:shape id="_x0000_i1093" type="#_x0000_t75" style="width:66.5pt;height:24pt" o:ole="">
                  <v:imagedata r:id="rId103" o:title=""/>
                </v:shape>
                <o:OLEObject Type="Embed" ProgID="Equation.3" ShapeID="_x0000_i1093" DrawAspect="Content" ObjectID="_1685934662" r:id="rId116"/>
              </w:object>
            </w:r>
            <w:r>
              <w:rPr>
                <w:rFonts w:ascii="Garamond" w:hAnsi="Garamond" w:cs="Garamond"/>
              </w:rPr>
              <w:t xml:space="preserve">) с даты </w:t>
            </w:r>
            <w:r>
              <w:rPr>
                <w:rFonts w:ascii="Garamond" w:hAnsi="Garamond"/>
              </w:rPr>
              <w:t>начала поставки по соответствующему ДПМ ВИЭ;</w:t>
            </w:r>
          </w:p>
          <w:p w:rsidR="00CB371F" w:rsidRDefault="00CB371F" w:rsidP="00286337">
            <w:pPr>
              <w:pStyle w:val="aa"/>
              <w:widowControl w:val="0"/>
              <w:suppressAutoHyphens w:val="0"/>
              <w:rPr>
                <w:rFonts w:ascii="Garamond" w:hAnsi="Garamond"/>
              </w:rPr>
            </w:pPr>
            <w:r>
              <w:rPr>
                <w:rFonts w:ascii="Garamond" w:hAnsi="Garamond"/>
              </w:rPr>
              <w:t xml:space="preserve">– </w:t>
            </w:r>
            <w:r>
              <w:rPr>
                <w:rFonts w:ascii="Garamond" w:hAnsi="Garamond"/>
                <w:i/>
              </w:rPr>
              <w:t>в случае если обеспечением исполнения обязательств по ДПМ ВИЭ является поручительство третьего лица</w:t>
            </w:r>
            <w:r>
              <w:rPr>
                <w:rFonts w:ascii="Garamond" w:hAnsi="Garamond"/>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rsidR="0078470F" w:rsidRDefault="0078470F" w:rsidP="00286337">
            <w:pPr>
              <w:pStyle w:val="aa"/>
              <w:widowControl w:val="0"/>
              <w:suppressAutoHyphens w:val="0"/>
              <w:rPr>
                <w:rFonts w:ascii="Garamond" w:hAnsi="Garamond"/>
              </w:rPr>
            </w:pPr>
          </w:p>
          <w:p w:rsidR="0078470F" w:rsidRDefault="0078470F" w:rsidP="00286337">
            <w:pPr>
              <w:pStyle w:val="aa"/>
              <w:widowControl w:val="0"/>
              <w:suppressAutoHyphens w:val="0"/>
              <w:rPr>
                <w:rFonts w:ascii="Garamond" w:hAnsi="Garamond"/>
              </w:rPr>
            </w:pPr>
          </w:p>
          <w:p w:rsidR="0078470F" w:rsidRDefault="0078470F" w:rsidP="00286337">
            <w:pPr>
              <w:pStyle w:val="aa"/>
              <w:widowControl w:val="0"/>
              <w:suppressAutoHyphens w:val="0"/>
              <w:rPr>
                <w:rFonts w:ascii="Garamond" w:hAnsi="Garamond"/>
              </w:rPr>
            </w:pPr>
          </w:p>
          <w:p w:rsidR="0078470F" w:rsidRDefault="0078470F" w:rsidP="00286337">
            <w:pPr>
              <w:pStyle w:val="aa"/>
              <w:widowControl w:val="0"/>
              <w:suppressAutoHyphens w:val="0"/>
              <w:rPr>
                <w:rFonts w:ascii="Garamond" w:hAnsi="Garamond"/>
              </w:rPr>
            </w:pPr>
          </w:p>
          <w:p w:rsidR="0078470F" w:rsidRDefault="0078470F" w:rsidP="00286337">
            <w:pPr>
              <w:pStyle w:val="aa"/>
              <w:widowControl w:val="0"/>
              <w:suppressAutoHyphens w:val="0"/>
              <w:rPr>
                <w:rFonts w:ascii="Garamond" w:hAnsi="Garamond"/>
              </w:rPr>
            </w:pPr>
          </w:p>
          <w:p w:rsidR="0078470F" w:rsidRDefault="0078470F" w:rsidP="00286337">
            <w:pPr>
              <w:pStyle w:val="aa"/>
              <w:widowControl w:val="0"/>
              <w:suppressAutoHyphens w:val="0"/>
              <w:rPr>
                <w:rFonts w:ascii="Garamond" w:hAnsi="Garamond"/>
              </w:rPr>
            </w:pPr>
          </w:p>
          <w:p w:rsidR="0078470F" w:rsidRDefault="0078470F" w:rsidP="00286337">
            <w:pPr>
              <w:pStyle w:val="aa"/>
              <w:widowControl w:val="0"/>
              <w:suppressAutoHyphens w:val="0"/>
              <w:rPr>
                <w:rFonts w:ascii="Garamond" w:hAnsi="Garamond"/>
              </w:rPr>
            </w:pPr>
          </w:p>
          <w:p w:rsidR="0078470F" w:rsidRDefault="0078470F" w:rsidP="00286337">
            <w:pPr>
              <w:pStyle w:val="aa"/>
              <w:widowControl w:val="0"/>
              <w:suppressAutoHyphens w:val="0"/>
              <w:rPr>
                <w:rFonts w:ascii="Garamond" w:hAnsi="Garamond"/>
              </w:rPr>
            </w:pPr>
          </w:p>
          <w:p w:rsidR="0078470F" w:rsidRDefault="0078470F" w:rsidP="00286337">
            <w:pPr>
              <w:pStyle w:val="aa"/>
              <w:widowControl w:val="0"/>
              <w:suppressAutoHyphens w:val="0"/>
              <w:rPr>
                <w:rFonts w:ascii="Garamond" w:hAnsi="Garamond"/>
              </w:rPr>
            </w:pPr>
          </w:p>
          <w:p w:rsidR="0078470F" w:rsidRDefault="0078470F" w:rsidP="00286337">
            <w:pPr>
              <w:pStyle w:val="aa"/>
              <w:widowControl w:val="0"/>
              <w:suppressAutoHyphens w:val="0"/>
              <w:rPr>
                <w:rFonts w:ascii="Garamond" w:hAnsi="Garamond"/>
              </w:rPr>
            </w:pPr>
          </w:p>
          <w:p w:rsidR="00CB371F" w:rsidRDefault="00CB371F" w:rsidP="00286337">
            <w:pPr>
              <w:pStyle w:val="aa"/>
              <w:widowControl w:val="0"/>
              <w:suppressAutoHyphens w:val="0"/>
              <w:rPr>
                <w:rFonts w:ascii="Garamond" w:hAnsi="Garamond"/>
              </w:rPr>
            </w:pPr>
            <w:r>
              <w:rPr>
                <w:rFonts w:ascii="Garamond" w:hAnsi="Garamond"/>
              </w:rPr>
              <w:t xml:space="preserve">– </w:t>
            </w:r>
            <w:r>
              <w:rPr>
                <w:rFonts w:ascii="Garamond" w:hAnsi="Garamond"/>
                <w:i/>
              </w:rPr>
              <w:t>в случае если обеспечением исполнения обязательств по ДПМ ВИЭ является неустойка</w:t>
            </w:r>
            <w:r>
              <w:rPr>
                <w:rFonts w:ascii="Garamond" w:hAnsi="Garamond"/>
              </w:rPr>
              <w:t xml:space="preserve"> – до месяца, в котором предельный объем поставки мощности на оптовый рынок с использованием объекта ВИЭ, определенный СО в соответствии с </w:t>
            </w:r>
            <w:r>
              <w:rPr>
                <w:rFonts w:ascii="Garamond" w:hAnsi="Garamond"/>
                <w:i/>
              </w:rPr>
              <w:t>Регламентом аттестации генерирующего оборудования</w:t>
            </w:r>
            <w:r>
              <w:rPr>
                <w:rFonts w:ascii="Garamond" w:hAnsi="Garamond"/>
              </w:rPr>
              <w:t xml:space="preserve"> (Приложение № 19.2 к </w:t>
            </w:r>
            <w:r>
              <w:rPr>
                <w:rFonts w:ascii="Garamond" w:hAnsi="Garamond"/>
                <w:i/>
              </w:rPr>
              <w:t>Договору о присоединении к торговой системе оптового рынка</w:t>
            </w:r>
            <w:r>
              <w:rPr>
                <w:rFonts w:ascii="Garamond" w:hAnsi="Garamond"/>
              </w:rPr>
              <w:t>), определен не</w:t>
            </w:r>
            <w:r>
              <w:rPr>
                <w:rFonts w:ascii="Garamond" w:hAnsi="Garamond" w:cs="Garamond"/>
              </w:rPr>
              <w:t xml:space="preserve"> менее объема установленной мощности, указанного в приложении 1 к ДПМ ВИЭ, заключенным в отношении генерирующего объекта</w:t>
            </w:r>
            <w:r>
              <w:rPr>
                <w:rFonts w:ascii="Garamond" w:hAnsi="Garamond"/>
                <w:highlight w:val="yellow"/>
              </w:rPr>
              <w:t>.</w:t>
            </w:r>
          </w:p>
          <w:p w:rsidR="00CB371F" w:rsidRDefault="00CB371F" w:rsidP="00286337">
            <w:pPr>
              <w:pStyle w:val="aa"/>
              <w:widowControl w:val="0"/>
              <w:suppressAutoHyphens w:val="0"/>
              <w:rPr>
                <w:rFonts w:ascii="Garamond" w:hAnsi="Garamond"/>
              </w:rPr>
            </w:pPr>
          </w:p>
          <w:p w:rsidR="00CB371F" w:rsidRDefault="00CB371F" w:rsidP="00286337">
            <w:pPr>
              <w:pStyle w:val="aa"/>
              <w:widowControl w:val="0"/>
              <w:suppressAutoHyphens w:val="0"/>
              <w:rPr>
                <w:rFonts w:ascii="Garamond" w:hAnsi="Garamond"/>
              </w:rPr>
            </w:pPr>
          </w:p>
          <w:p w:rsidR="00CB371F" w:rsidRDefault="00CB371F" w:rsidP="00286337">
            <w:pPr>
              <w:pStyle w:val="aa"/>
              <w:widowControl w:val="0"/>
              <w:suppressAutoHyphens w:val="0"/>
              <w:rPr>
                <w:rFonts w:ascii="Garamond" w:hAnsi="Garamond"/>
              </w:rPr>
            </w:pPr>
          </w:p>
          <w:p w:rsidR="00CB371F" w:rsidRDefault="00CB371F" w:rsidP="00286337">
            <w:pPr>
              <w:pStyle w:val="aa"/>
              <w:widowControl w:val="0"/>
              <w:suppressAutoHyphens w:val="0"/>
              <w:rPr>
                <w:rFonts w:ascii="Garamond" w:hAnsi="Garamond"/>
              </w:rPr>
            </w:pPr>
          </w:p>
          <w:p w:rsidR="00CB371F" w:rsidRDefault="00CB371F" w:rsidP="00286337">
            <w:pPr>
              <w:pStyle w:val="aa"/>
              <w:widowControl w:val="0"/>
              <w:suppressAutoHyphens w:val="0"/>
              <w:rPr>
                <w:rFonts w:ascii="Garamond" w:hAnsi="Garamond"/>
              </w:rPr>
            </w:pPr>
          </w:p>
          <w:p w:rsidR="00CB371F" w:rsidRDefault="00CB371F" w:rsidP="00286337">
            <w:pPr>
              <w:pStyle w:val="aa"/>
              <w:widowControl w:val="0"/>
              <w:suppressAutoHyphens w:val="0"/>
              <w:rPr>
                <w:rFonts w:ascii="Garamond" w:hAnsi="Garamond"/>
              </w:rPr>
            </w:pPr>
          </w:p>
          <w:p w:rsidR="00CB371F" w:rsidRDefault="00CB371F" w:rsidP="00286337">
            <w:pPr>
              <w:pStyle w:val="aa"/>
              <w:widowControl w:val="0"/>
              <w:suppressAutoHyphens w:val="0"/>
              <w:rPr>
                <w:rFonts w:ascii="Garamond" w:hAnsi="Garamond"/>
              </w:rPr>
            </w:pPr>
          </w:p>
          <w:p w:rsidR="00CB371F" w:rsidRDefault="00CB371F" w:rsidP="00286337">
            <w:pPr>
              <w:pStyle w:val="aa"/>
              <w:widowControl w:val="0"/>
              <w:suppressAutoHyphens w:val="0"/>
              <w:rPr>
                <w:rFonts w:ascii="Garamond" w:hAnsi="Garamond"/>
              </w:rPr>
            </w:pPr>
          </w:p>
          <w:p w:rsidR="00CB371F" w:rsidRDefault="00CB371F" w:rsidP="00286337">
            <w:pPr>
              <w:pStyle w:val="aa"/>
              <w:widowControl w:val="0"/>
              <w:suppressAutoHyphens w:val="0"/>
              <w:rPr>
                <w:rFonts w:ascii="Garamond" w:hAnsi="Garamond"/>
              </w:rPr>
            </w:pPr>
          </w:p>
          <w:p w:rsidR="00CB371F" w:rsidRDefault="00CB371F" w:rsidP="00286337">
            <w:pPr>
              <w:pStyle w:val="aa"/>
              <w:rPr>
                <w:rFonts w:ascii="Garamond" w:hAnsi="Garamond"/>
              </w:rPr>
            </w:pPr>
            <w:proofErr w:type="gramStart"/>
            <w:r>
              <w:rPr>
                <w:rFonts w:ascii="Garamond" w:hAnsi="Garamond"/>
              </w:rPr>
              <w:t xml:space="preserve">Величина </w:t>
            </w:r>
            <w:r>
              <w:rPr>
                <w:rFonts w:ascii="Garamond" w:hAnsi="Garamond"/>
                <w:position w:val="-14"/>
              </w:rPr>
              <w:object w:dxaOrig="1180" w:dyaOrig="400" w14:anchorId="5EFF9E52">
                <v:shape id="_x0000_i1094" type="#_x0000_t75" style="width:61pt;height:24pt" o:ole="">
                  <v:imagedata r:id="rId117" o:title=""/>
                </v:shape>
                <o:OLEObject Type="Embed" ProgID="Equation.3" ShapeID="_x0000_i1094" DrawAspect="Content" ObjectID="_1685934663" r:id="rId118"/>
              </w:object>
            </w:r>
            <w:r>
              <w:rPr>
                <w:rFonts w:ascii="Garamond" w:hAnsi="Garamond"/>
              </w:rPr>
              <w:t xml:space="preserve"> определяется</w:t>
            </w:r>
            <w:proofErr w:type="gramEnd"/>
            <w:r>
              <w:rPr>
                <w:rFonts w:ascii="Garamond" w:hAnsi="Garamond"/>
              </w:rPr>
              <w:t xml:space="preserve"> на основании данных за месяц </w:t>
            </w:r>
            <w:r>
              <w:rPr>
                <w:rFonts w:ascii="Garamond" w:hAnsi="Garamond"/>
                <w:i/>
              </w:rPr>
              <w:t>m</w:t>
            </w:r>
            <w:r>
              <w:rPr>
                <w:rFonts w:ascii="Garamond" w:hAnsi="Garamond"/>
              </w:rPr>
              <w:t>, предшествующий месяцу проведения расчета.</w:t>
            </w:r>
          </w:p>
          <w:p w:rsidR="00CB371F" w:rsidRDefault="00CB371F" w:rsidP="00286337">
            <w:pPr>
              <w:spacing w:after="120"/>
              <w:jc w:val="both"/>
              <w:rPr>
                <w:rFonts w:ascii="Garamond" w:hAnsi="Garamond"/>
                <w:sz w:val="22"/>
                <w:szCs w:val="22"/>
              </w:rPr>
            </w:pPr>
            <w:r>
              <w:rPr>
                <w:rFonts w:ascii="Garamond" w:hAnsi="Garamond"/>
                <w:sz w:val="22"/>
                <w:szCs w:val="22"/>
              </w:rPr>
              <w:lastRenderedPageBreak/>
              <w:t xml:space="preserve">При проведении проверки соответствия обеспечения требованиям п. 2.2 в соответствии с пунктами 7.8.3 и 7.8.9 настоящего Регламента используется </w:t>
            </w:r>
            <w:proofErr w:type="gramStart"/>
            <w:r>
              <w:rPr>
                <w:rFonts w:ascii="Garamond" w:hAnsi="Garamond"/>
                <w:sz w:val="22"/>
                <w:szCs w:val="22"/>
              </w:rPr>
              <w:t xml:space="preserve">значение </w:t>
            </w:r>
            <w:r>
              <w:rPr>
                <w:rFonts w:ascii="Garamond" w:hAnsi="Garamond"/>
                <w:position w:val="-14"/>
                <w:sz w:val="22"/>
                <w:szCs w:val="22"/>
              </w:rPr>
              <w:object w:dxaOrig="1180" w:dyaOrig="400" w14:anchorId="0F6997F1">
                <v:shape id="_x0000_i1095" type="#_x0000_t75" style="width:61pt;height:24pt" o:ole="">
                  <v:imagedata r:id="rId117" o:title=""/>
                </v:shape>
                <o:OLEObject Type="Embed" ProgID="Equation.3" ShapeID="_x0000_i1095" DrawAspect="Content" ObjectID="_1685934664" r:id="rId119"/>
              </w:object>
            </w:r>
            <w:r>
              <w:rPr>
                <w:rFonts w:ascii="Garamond" w:hAnsi="Garamond"/>
                <w:sz w:val="22"/>
                <w:szCs w:val="22"/>
              </w:rPr>
              <w:t>,</w:t>
            </w:r>
            <w:proofErr w:type="gramEnd"/>
            <w:r>
              <w:rPr>
                <w:rFonts w:ascii="Garamond" w:hAnsi="Garamond"/>
                <w:sz w:val="22"/>
                <w:szCs w:val="22"/>
              </w:rPr>
              <w:t xml:space="preserve"> рассчитанное на основании данных за расчетный период </w:t>
            </w:r>
            <w:r>
              <w:rPr>
                <w:rFonts w:ascii="Garamond" w:hAnsi="Garamond"/>
                <w:i/>
                <w:sz w:val="22"/>
                <w:szCs w:val="22"/>
                <w:lang w:val="en-US"/>
              </w:rPr>
              <w:t>m</w:t>
            </w:r>
            <w:r>
              <w:rPr>
                <w:rFonts w:ascii="Garamond" w:hAnsi="Garamond"/>
                <w:sz w:val="22"/>
                <w:szCs w:val="22"/>
              </w:rPr>
              <w:t xml:space="preserve"> = </w:t>
            </w:r>
            <w:r>
              <w:rPr>
                <w:rFonts w:ascii="Garamond" w:hAnsi="Garamond"/>
                <w:i/>
                <w:sz w:val="22"/>
                <w:szCs w:val="22"/>
                <w:lang w:val="en-US"/>
              </w:rPr>
              <w:t>t</w:t>
            </w:r>
            <w:r>
              <w:rPr>
                <w:rFonts w:ascii="Garamond" w:hAnsi="Garamond"/>
                <w:sz w:val="22"/>
                <w:szCs w:val="22"/>
              </w:rPr>
              <w:t xml:space="preserve"> – 1, где </w:t>
            </w:r>
            <w:r>
              <w:rPr>
                <w:rFonts w:ascii="Garamond" w:hAnsi="Garamond"/>
                <w:i/>
                <w:sz w:val="22"/>
                <w:szCs w:val="22"/>
                <w:lang w:val="en-US"/>
              </w:rPr>
              <w:t>t</w:t>
            </w:r>
            <w:r>
              <w:rPr>
                <w:rFonts w:ascii="Garamond" w:hAnsi="Garamond"/>
                <w:sz w:val="22"/>
                <w:szCs w:val="22"/>
              </w:rPr>
              <w:t xml:space="preserve"> – месяц, в котором КО определяет факт соответствия обеспечения.</w:t>
            </w:r>
          </w:p>
          <w:p w:rsidR="00CB371F" w:rsidRDefault="00CB371F" w:rsidP="00286337">
            <w:pPr>
              <w:spacing w:after="120"/>
              <w:ind w:left="567" w:hanging="141"/>
              <w:jc w:val="both"/>
              <w:rPr>
                <w:rFonts w:ascii="Garamond" w:hAnsi="Garamond"/>
                <w:sz w:val="22"/>
                <w:szCs w:val="22"/>
              </w:rPr>
            </w:pPr>
            <w:r>
              <w:rPr>
                <w:rFonts w:ascii="Garamond" w:hAnsi="Garamond"/>
                <w:sz w:val="22"/>
                <w:szCs w:val="22"/>
              </w:rPr>
              <w:t xml:space="preserve">В случае если в рамках мониторинга соответствия обеспечения по ДПМ ВИЭ требованиям настоящего Приложения, проводимого КО в соответствии с настоящим пунктом, в месяце </w:t>
            </w:r>
            <w:r>
              <w:rPr>
                <w:rFonts w:ascii="Garamond" w:hAnsi="Garamond"/>
                <w:i/>
                <w:sz w:val="22"/>
                <w:szCs w:val="22"/>
                <w:lang w:val="en-US"/>
              </w:rPr>
              <w:t>t</w:t>
            </w:r>
            <w:r>
              <w:rPr>
                <w:rFonts w:ascii="Garamond" w:hAnsi="Garamond"/>
                <w:sz w:val="22"/>
                <w:szCs w:val="22"/>
              </w:rPr>
              <w:t xml:space="preserve"> выявлено несоответствие требованиям, то в случае повторного выявления несоответствия требованиям к обеспечению в месяцах </w:t>
            </w:r>
            <w:r>
              <w:rPr>
                <w:rFonts w:ascii="Garamond" w:hAnsi="Garamond"/>
                <w:i/>
                <w:sz w:val="22"/>
                <w:szCs w:val="22"/>
                <w:lang w:val="en-US"/>
              </w:rPr>
              <w:t>t</w:t>
            </w:r>
            <w:r>
              <w:rPr>
                <w:rFonts w:ascii="Garamond" w:hAnsi="Garamond"/>
                <w:sz w:val="22"/>
                <w:szCs w:val="22"/>
              </w:rPr>
              <w:t xml:space="preserve">+1 и (или) </w:t>
            </w:r>
            <w:r>
              <w:rPr>
                <w:rFonts w:ascii="Garamond" w:hAnsi="Garamond"/>
                <w:i/>
                <w:sz w:val="22"/>
                <w:szCs w:val="22"/>
                <w:lang w:val="en-US"/>
              </w:rPr>
              <w:t>t</w:t>
            </w:r>
            <w:r>
              <w:rPr>
                <w:rFonts w:ascii="Garamond" w:hAnsi="Garamond"/>
                <w:sz w:val="22"/>
                <w:szCs w:val="22"/>
              </w:rPr>
              <w:t>+2 в отношении данного объекта ВИЭ КО не направляет уведомление по форме приложения 7 к настоящему Регламенту.</w:t>
            </w:r>
          </w:p>
        </w:tc>
        <w:tc>
          <w:tcPr>
            <w:tcW w:w="7513" w:type="dxa"/>
            <w:shd w:val="clear" w:color="auto" w:fill="auto"/>
          </w:tcPr>
          <w:p w:rsidR="00CB371F" w:rsidRDefault="00CB371F" w:rsidP="00286337">
            <w:pPr>
              <w:spacing w:after="120"/>
              <w:jc w:val="both"/>
              <w:rPr>
                <w:rFonts w:ascii="Garamond" w:hAnsi="Garamond"/>
                <w:sz w:val="22"/>
                <w:szCs w:val="22"/>
              </w:rPr>
            </w:pPr>
            <w:r>
              <w:rPr>
                <w:rFonts w:ascii="Garamond" w:hAnsi="Garamond"/>
                <w:sz w:val="22"/>
                <w:szCs w:val="22"/>
              </w:rPr>
              <w:lastRenderedPageBreak/>
              <w:t xml:space="preserve">2.2.1 КО в отношении ГТП, зарегистрированных в отношении объектов ВИЭ, отобранных на ОПВ в 2020 году и более поздние годы, не позднее 25-го числа каждого месяца </w:t>
            </w:r>
            <w:r>
              <w:rPr>
                <w:rFonts w:ascii="Garamond" w:hAnsi="Garamond"/>
                <w:noProof/>
                <w:sz w:val="22"/>
                <w:szCs w:val="22"/>
              </w:rPr>
              <w:t xml:space="preserve">за расчетный период </w:t>
            </w:r>
            <w:r>
              <w:rPr>
                <w:rFonts w:ascii="Garamond" w:hAnsi="Garamond"/>
                <w:i/>
                <w:noProof/>
                <w:sz w:val="22"/>
                <w:szCs w:val="22"/>
                <w:lang w:val="en-US"/>
              </w:rPr>
              <w:t>m</w:t>
            </w:r>
            <w:r>
              <w:rPr>
                <w:rFonts w:ascii="Garamond" w:hAnsi="Garamond"/>
                <w:sz w:val="22"/>
                <w:szCs w:val="22"/>
              </w:rPr>
              <w:t xml:space="preserve"> (начиная с февраля 2021 года </w:t>
            </w:r>
            <w:r>
              <w:rPr>
                <w:rFonts w:ascii="Garamond" w:hAnsi="Garamond"/>
                <w:noProof/>
                <w:sz w:val="22"/>
                <w:szCs w:val="22"/>
              </w:rPr>
              <w:t xml:space="preserve">за расчетный месяц </w:t>
            </w:r>
            <w:r>
              <w:rPr>
                <w:rFonts w:ascii="Garamond" w:hAnsi="Garamond"/>
                <w:i/>
                <w:noProof/>
                <w:sz w:val="22"/>
                <w:szCs w:val="22"/>
                <w:lang w:val="en-US"/>
              </w:rPr>
              <w:t>m</w:t>
            </w:r>
            <w:r>
              <w:rPr>
                <w:rFonts w:ascii="Garamond" w:hAnsi="Garamond"/>
                <w:noProof/>
                <w:sz w:val="22"/>
                <w:szCs w:val="22"/>
              </w:rPr>
              <w:t xml:space="preserve"> = январь 2021 года</w:t>
            </w:r>
            <w:r>
              <w:rPr>
                <w:rFonts w:ascii="Garamond" w:hAnsi="Garamond"/>
                <w:sz w:val="22"/>
                <w:szCs w:val="22"/>
              </w:rPr>
              <w:t>) проводит мониторинг соответствия обеспечения по ДПМ ВИЭ требованиям настоящего Приложения.</w:t>
            </w:r>
          </w:p>
          <w:p w:rsidR="00CB371F" w:rsidRDefault="00CB371F" w:rsidP="00286337">
            <w:pPr>
              <w:spacing w:after="120"/>
              <w:jc w:val="both"/>
              <w:rPr>
                <w:rFonts w:ascii="Garamond" w:hAnsi="Garamond"/>
                <w:sz w:val="22"/>
                <w:szCs w:val="22"/>
              </w:rPr>
            </w:pPr>
            <w:r>
              <w:rPr>
                <w:rFonts w:ascii="Garamond" w:hAnsi="Garamond"/>
                <w:sz w:val="22"/>
                <w:szCs w:val="22"/>
              </w:rPr>
              <w:t>Обеспечение исполнения обязательств поставщика мощности по ДПМ ВИЭ</w:t>
            </w:r>
            <w:r>
              <w:rPr>
                <w:rFonts w:ascii="Garamond" w:hAnsi="Garamond"/>
                <w:sz w:val="22"/>
                <w:szCs w:val="22"/>
                <w:highlight w:val="yellow"/>
              </w:rPr>
              <w:t>, заключенным по итогам ОПВ, проведенных до 1 января 2021 года,</w:t>
            </w:r>
            <w:r>
              <w:rPr>
                <w:rFonts w:ascii="Garamond" w:hAnsi="Garamond"/>
                <w:sz w:val="22"/>
                <w:szCs w:val="22"/>
              </w:rPr>
              <w:t xml:space="preserve"> в виде неустойки по ДПМ ВИЭ и поручительства участника оптового рынка в отношении ДПМ ВИЭ должно соответствовать любому из следующих условий:</w:t>
            </w:r>
          </w:p>
          <w:p w:rsidR="00CB371F" w:rsidRDefault="00CB371F" w:rsidP="00286337">
            <w:pPr>
              <w:pStyle w:val="a8"/>
              <w:numPr>
                <w:ilvl w:val="0"/>
                <w:numId w:val="41"/>
              </w:numPr>
              <w:spacing w:before="120" w:after="120"/>
              <w:ind w:left="1026" w:hanging="426"/>
              <w:jc w:val="both"/>
              <w:outlineLvl w:val="0"/>
              <w:rPr>
                <w:rFonts w:ascii="Garamond" w:hAnsi="Garamond"/>
                <w:sz w:val="22"/>
                <w:szCs w:val="22"/>
              </w:rPr>
            </w:pPr>
            <w:r>
              <w:rPr>
                <w:rFonts w:ascii="Garamond" w:hAnsi="Garamond"/>
                <w:sz w:val="22"/>
                <w:szCs w:val="22"/>
              </w:rPr>
              <w:t xml:space="preserve">суммарная установленная мощность всех ГТП генерации участника оптового рынка </w:t>
            </w:r>
            <w:proofErr w:type="spellStart"/>
            <w:r>
              <w:rPr>
                <w:rFonts w:ascii="Garamond" w:hAnsi="Garamond"/>
                <w:i/>
                <w:sz w:val="22"/>
                <w:szCs w:val="22"/>
                <w:lang w:val="en-US"/>
              </w:rPr>
              <w:t>i</w:t>
            </w:r>
            <w:proofErr w:type="spellEnd"/>
            <w:r>
              <w:rPr>
                <w:rFonts w:ascii="Garamond" w:hAnsi="Garamond"/>
                <w:i/>
                <w:sz w:val="22"/>
                <w:szCs w:val="22"/>
              </w:rPr>
              <w:t xml:space="preserve"> </w:t>
            </w:r>
            <w:r>
              <w:rPr>
                <w:rFonts w:ascii="Garamond" w:hAnsi="Garamond"/>
                <w:sz w:val="22"/>
                <w:szCs w:val="22"/>
              </w:rPr>
              <w:t xml:space="preserve">(поставщика мощности по ДПМ ВИЭ либо поручителя по ДПМ ВИЭ), по которым на 1-е число месяца </w:t>
            </w:r>
            <w:r>
              <w:rPr>
                <w:rFonts w:ascii="Garamond" w:hAnsi="Garamond"/>
                <w:i/>
                <w:noProof/>
                <w:sz w:val="22"/>
                <w:szCs w:val="22"/>
                <w:lang w:val="en-US"/>
              </w:rPr>
              <w:t>m</w:t>
            </w:r>
            <w:r>
              <w:rPr>
                <w:rFonts w:ascii="Garamond" w:hAnsi="Garamond"/>
                <w:sz w:val="22"/>
                <w:szCs w:val="22"/>
              </w:rPr>
              <w:t xml:space="preserve"> получено право на участие в торговле электрической энергией и мощностью на оптовом рынке, превышает 2500 МВт;</w:t>
            </w:r>
          </w:p>
          <w:p w:rsidR="00CB371F" w:rsidRDefault="00CB371F" w:rsidP="00286337">
            <w:pPr>
              <w:pStyle w:val="a8"/>
              <w:spacing w:before="120" w:after="120"/>
              <w:ind w:left="993"/>
              <w:jc w:val="both"/>
              <w:outlineLvl w:val="0"/>
              <w:rPr>
                <w:rFonts w:ascii="Garamond" w:hAnsi="Garamond"/>
                <w:sz w:val="22"/>
                <w:szCs w:val="22"/>
              </w:rPr>
            </w:pPr>
            <w:r>
              <w:rPr>
                <w:rFonts w:ascii="Garamond" w:hAnsi="Garamond"/>
                <w:sz w:val="22"/>
                <w:szCs w:val="22"/>
              </w:rPr>
              <w:t>и (или)</w:t>
            </w:r>
          </w:p>
          <w:p w:rsidR="00CB371F" w:rsidRDefault="00CB371F" w:rsidP="00286337">
            <w:pPr>
              <w:pStyle w:val="a8"/>
              <w:widowControl w:val="0"/>
              <w:numPr>
                <w:ilvl w:val="0"/>
                <w:numId w:val="41"/>
              </w:numPr>
              <w:spacing w:before="120" w:after="120"/>
              <w:ind w:left="992" w:hanging="426"/>
              <w:contextualSpacing w:val="0"/>
              <w:jc w:val="both"/>
              <w:outlineLvl w:val="0"/>
              <w:rPr>
                <w:rFonts w:ascii="Garamond" w:hAnsi="Garamond"/>
                <w:sz w:val="22"/>
                <w:szCs w:val="22"/>
              </w:rPr>
            </w:pPr>
            <w:r>
              <w:rPr>
                <w:rFonts w:ascii="Garamond" w:hAnsi="Garamond"/>
                <w:sz w:val="22"/>
                <w:szCs w:val="22"/>
              </w:rPr>
              <w:t xml:space="preserve">величина денежных средств участника оптового рынка </w:t>
            </w:r>
            <w:proofErr w:type="spellStart"/>
            <w:r>
              <w:rPr>
                <w:rFonts w:ascii="Garamond" w:hAnsi="Garamond"/>
                <w:i/>
                <w:sz w:val="22"/>
                <w:szCs w:val="22"/>
                <w:lang w:val="en-US"/>
              </w:rPr>
              <w:t>i</w:t>
            </w:r>
            <w:proofErr w:type="spellEnd"/>
            <w:r>
              <w:rPr>
                <w:rFonts w:ascii="Garamond" w:hAnsi="Garamond"/>
                <w:i/>
                <w:sz w:val="22"/>
                <w:szCs w:val="22"/>
              </w:rPr>
              <w:t xml:space="preserve"> </w:t>
            </w:r>
            <w:r>
              <w:rPr>
                <w:rFonts w:ascii="Garamond" w:hAnsi="Garamond"/>
                <w:sz w:val="22"/>
                <w:szCs w:val="22"/>
              </w:rPr>
              <w:t xml:space="preserve">(поставщика мощности по ДПМ ВИЭ либо поручителя по ДПМ ВИЭ), приходящаяся на обеспечение исполнения обязательств по ДПМ ВИЭ, заключенному в отношении ГТП объекта </w:t>
            </w:r>
            <w:proofErr w:type="gramStart"/>
            <w:r>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Pr>
                <w:rFonts w:ascii="Garamond" w:hAnsi="Garamond"/>
                <w:sz w:val="22"/>
                <w:szCs w:val="22"/>
              </w:rPr>
              <w:t>,</w:t>
            </w:r>
            <w:proofErr w:type="gramEnd"/>
            <w:r>
              <w:rPr>
                <w:rFonts w:ascii="Garamond" w:hAnsi="Garamond"/>
                <w:sz w:val="22"/>
                <w:szCs w:val="22"/>
              </w:rPr>
              <w:t xml:space="preserve"> соответствует следующим требованиям:</w:t>
            </w:r>
          </w:p>
          <w:p w:rsidR="00CB371F" w:rsidRDefault="00CB371F" w:rsidP="00286337">
            <w:pPr>
              <w:widowControl w:val="0"/>
              <w:spacing w:after="120"/>
              <w:jc w:val="both"/>
              <w:outlineLvl w:val="0"/>
              <w:rPr>
                <w:rFonts w:ascii="Garamond" w:hAnsi="Garamond"/>
                <w:sz w:val="22"/>
                <w:szCs w:val="22"/>
              </w:rPr>
            </w:pPr>
          </w:p>
          <w:p w:rsidR="00CB371F" w:rsidRDefault="00CB371F" w:rsidP="00286337">
            <w:pPr>
              <w:widowControl w:val="0"/>
              <w:spacing w:after="120"/>
              <w:jc w:val="both"/>
              <w:outlineLvl w:val="0"/>
              <w:rPr>
                <w:rFonts w:ascii="Garamond" w:hAnsi="Garamond"/>
                <w:sz w:val="22"/>
                <w:szCs w:val="22"/>
              </w:rPr>
            </w:pPr>
          </w:p>
          <w:p w:rsidR="00CB371F" w:rsidRDefault="00CB371F" w:rsidP="00286337">
            <w:pPr>
              <w:widowControl w:val="0"/>
              <w:spacing w:after="120"/>
              <w:jc w:val="both"/>
              <w:outlineLvl w:val="0"/>
              <w:rPr>
                <w:rFonts w:ascii="Garamond" w:hAnsi="Garamond"/>
                <w:sz w:val="22"/>
                <w:szCs w:val="22"/>
              </w:rPr>
            </w:pPr>
            <w:r>
              <w:rPr>
                <w:rFonts w:ascii="Garamond" w:hAnsi="Garamond"/>
                <w:sz w:val="22"/>
                <w:szCs w:val="22"/>
              </w:rPr>
              <w:t>– для обеспечения, предоставленного в отношении 12 месяцев с даты начала поставки (</w:t>
            </w:r>
            <w:r>
              <w:rPr>
                <w:rFonts w:ascii="Garamond" w:hAnsi="Garamond"/>
                <w:noProof/>
                <w:position w:val="-14"/>
                <w:sz w:val="22"/>
                <w:szCs w:val="22"/>
              </w:rPr>
              <w:object w:dxaOrig="1240" w:dyaOrig="400" w14:anchorId="60F6BE75">
                <v:shape id="_x0000_i1096" type="#_x0000_t75" style="width:57.5pt;height:22pt" o:ole="">
                  <v:imagedata r:id="rId76" o:title=""/>
                </v:shape>
                <o:OLEObject Type="Embed" ProgID="Equation.3" ShapeID="_x0000_i1096" DrawAspect="Content" ObjectID="_1685934665" r:id="rId120"/>
              </w:object>
            </w:r>
            <w:r>
              <w:rPr>
                <w:rFonts w:ascii="Garamond" w:hAnsi="Garamond"/>
                <w:sz w:val="22"/>
                <w:szCs w:val="22"/>
              </w:rPr>
              <w:t>):</w:t>
            </w:r>
          </w:p>
          <w:p w:rsidR="00CB371F" w:rsidRDefault="00CB371F" w:rsidP="00286337">
            <w:pPr>
              <w:widowControl w:val="0"/>
              <w:spacing w:after="120"/>
              <w:ind w:left="1696" w:hanging="1237"/>
              <w:jc w:val="center"/>
              <w:outlineLvl w:val="0"/>
              <w:rPr>
                <w:rFonts w:ascii="Garamond" w:hAnsi="Garamond"/>
                <w:sz w:val="22"/>
                <w:szCs w:val="22"/>
              </w:rPr>
            </w:pPr>
            <w:r>
              <w:rPr>
                <w:rFonts w:ascii="Garamond" w:hAnsi="Garamond"/>
                <w:noProof/>
                <w:sz w:val="22"/>
                <w:szCs w:val="22"/>
              </w:rPr>
              <w:object w:dxaOrig="2520" w:dyaOrig="400" w14:anchorId="74F57A66">
                <v:shape id="_x0000_i1097" type="#_x0000_t75" style="width:150pt;height:29.5pt" o:ole="">
                  <v:imagedata r:id="rId78" o:title=""/>
                </v:shape>
                <o:OLEObject Type="Embed" ProgID="Equation.3" ShapeID="_x0000_i1097" DrawAspect="Content" ObjectID="_1685934666" r:id="rId121"/>
              </w:object>
            </w:r>
            <w:r>
              <w:rPr>
                <w:rFonts w:ascii="Garamond" w:hAnsi="Garamond"/>
                <w:sz w:val="22"/>
                <w:szCs w:val="22"/>
              </w:rPr>
              <w:t>;</w:t>
            </w:r>
          </w:p>
          <w:p w:rsidR="000F3E4C" w:rsidRDefault="00CB371F" w:rsidP="00286337">
            <w:pPr>
              <w:widowControl w:val="0"/>
              <w:spacing w:after="120"/>
              <w:jc w:val="both"/>
              <w:outlineLvl w:val="0"/>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9264" behindDoc="0" locked="0" layoutInCell="1" allowOverlap="1" wp14:anchorId="6123F801" wp14:editId="3BEE33DA">
                      <wp:simplePos x="0" y="0"/>
                      <wp:positionH relativeFrom="column">
                        <wp:posOffset>479327</wp:posOffset>
                      </wp:positionH>
                      <wp:positionV relativeFrom="paragraph">
                        <wp:posOffset>1551207</wp:posOffset>
                      </wp:positionV>
                      <wp:extent cx="3733800" cy="580292"/>
                      <wp:effectExtent l="0" t="0" r="19050" b="10795"/>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3733800" cy="580292"/>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A6DE7" id="Скругленный прямоугольник 7" o:spid="_x0000_s1026" style="position:absolute;margin-left:37.75pt;margin-top:122.15pt;width:294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" filled="f" strokecolor="red" strokeweight="1pt">
                      <v:stroke joinstyle="miter"/>
                    </v:roundrect>
                  </w:pict>
                </mc:Fallback>
              </mc:AlternateContent>
            </w:r>
            <w:r>
              <w:rPr>
                <w:rFonts w:ascii="Garamond" w:hAnsi="Garamond"/>
                <w:noProof/>
                <w:position w:val="-14"/>
                <w:sz w:val="22"/>
                <w:szCs w:val="22"/>
              </w:rPr>
              <w:object w:dxaOrig="1280" w:dyaOrig="400" w14:anchorId="08658A7A">
                <v:shape id="_x0000_i1098" type="#_x0000_t75" style="width:65pt;height:22pt" o:ole="">
                  <v:imagedata r:id="rId80" o:title=""/>
                </v:shape>
                <o:OLEObject Type="Embed" ProgID="Equation.3" ShapeID="_x0000_i1098" DrawAspect="Content" ObjectID="_1685934667" r:id="rId122"/>
              </w:object>
            </w:r>
            <w:r>
              <w:rPr>
                <w:rFonts w:ascii="Garamond" w:hAnsi="Garamond"/>
                <w:sz w:val="22"/>
                <w:szCs w:val="22"/>
              </w:rPr>
              <w:t xml:space="preserve"> определяется согласно следующей формуле (с точностью до 2 знаков после запятой с учетом правил математического округления):</w:t>
            </w:r>
          </w:p>
          <w:p w:rsidR="00CB371F" w:rsidRDefault="000F3E4C" w:rsidP="006B2326">
            <w:pPr>
              <w:widowControl w:val="0"/>
              <w:spacing w:after="120"/>
              <w:jc w:val="both"/>
              <w:outlineLvl w:val="0"/>
              <w:rPr>
                <w:rFonts w:ascii="Garamond" w:hAnsi="Garamond"/>
                <w:sz w:val="22"/>
                <w:szCs w:val="22"/>
              </w:rPr>
            </w:pPr>
            <w:r w:rsidRPr="00554849">
              <w:rPr>
                <w:rFonts w:ascii="Garamond" w:hAnsi="Garamond"/>
                <w:noProof/>
                <w:sz w:val="22"/>
                <w:szCs w:val="22"/>
                <w:highlight w:val="yellow"/>
              </w:rPr>
              <w:t xml:space="preserve"> </w:t>
            </w:r>
            <w:r w:rsidRPr="00061928">
              <w:rPr>
                <w:rFonts w:ascii="Garamond" w:hAnsi="Garamond"/>
                <w:noProof/>
                <w:position w:val="-98"/>
                <w:sz w:val="22"/>
                <w:szCs w:val="22"/>
                <w:highlight w:val="yellow"/>
              </w:rPr>
              <w:object w:dxaOrig="4740" w:dyaOrig="1820" w14:anchorId="45B82396">
                <v:shape id="_x0000_i1099" type="#_x0000_t75" style="width:357.5pt;height:134.5pt" o:ole="">
                  <v:imagedata r:id="rId123" o:title=""/>
                </v:shape>
                <o:OLEObject Type="Embed" ProgID="Equation.3" ShapeID="_x0000_i1099" DrawAspect="Content" ObjectID="_1685934668" r:id="rId124"/>
              </w:object>
            </w:r>
            <w:r w:rsidR="006B2326">
              <w:rPr>
                <w:rFonts w:ascii="Garamond" w:hAnsi="Garamond"/>
                <w:sz w:val="22"/>
                <w:szCs w:val="22"/>
              </w:rPr>
              <w:t>;</w:t>
            </w:r>
          </w:p>
          <w:p w:rsidR="00CB371F" w:rsidRDefault="00CB371F" w:rsidP="00286337">
            <w:pPr>
              <w:spacing w:after="120"/>
              <w:jc w:val="both"/>
              <w:outlineLvl w:val="0"/>
              <w:rPr>
                <w:rFonts w:ascii="Garamond" w:hAnsi="Garamond"/>
                <w:sz w:val="22"/>
                <w:szCs w:val="22"/>
              </w:rPr>
            </w:pPr>
            <w:r>
              <w:rPr>
                <w:rFonts w:ascii="Garamond" w:hAnsi="Garamond"/>
                <w:sz w:val="22"/>
                <w:szCs w:val="22"/>
              </w:rPr>
              <w:t>– для дополнительного обеспечения на 27 месяцев (</w:t>
            </w:r>
            <w:r>
              <w:rPr>
                <w:rFonts w:ascii="Garamond" w:hAnsi="Garamond"/>
                <w:noProof/>
                <w:position w:val="-14"/>
                <w:sz w:val="22"/>
                <w:szCs w:val="22"/>
              </w:rPr>
              <w:object w:dxaOrig="1260" w:dyaOrig="400" w14:anchorId="13DF660F">
                <v:shape id="_x0000_i1100" type="#_x0000_t75" style="width:65pt;height:22pt" o:ole="">
                  <v:imagedata r:id="rId84" o:title=""/>
                </v:shape>
                <o:OLEObject Type="Embed" ProgID="Equation.3" ShapeID="_x0000_i1100" DrawAspect="Content" ObjectID="_1685934669" r:id="rId125"/>
              </w:object>
            </w:r>
            <w:r>
              <w:rPr>
                <w:rFonts w:ascii="Garamond" w:hAnsi="Garamond"/>
                <w:sz w:val="22"/>
                <w:szCs w:val="22"/>
              </w:rPr>
              <w:t>):</w:t>
            </w:r>
          </w:p>
          <w:p w:rsidR="00CB371F" w:rsidRDefault="00CB371F" w:rsidP="00286337">
            <w:pPr>
              <w:tabs>
                <w:tab w:val="left" w:pos="3690"/>
                <w:tab w:val="center" w:pos="5921"/>
              </w:tabs>
              <w:spacing w:after="120"/>
              <w:jc w:val="center"/>
              <w:outlineLvl w:val="0"/>
              <w:rPr>
                <w:rFonts w:ascii="Garamond" w:hAnsi="Garamond"/>
                <w:sz w:val="22"/>
                <w:szCs w:val="22"/>
              </w:rPr>
            </w:pPr>
            <w:r>
              <w:rPr>
                <w:rFonts w:ascii="Garamond" w:hAnsi="Garamond"/>
                <w:noProof/>
                <w:sz w:val="22"/>
                <w:szCs w:val="22"/>
              </w:rPr>
              <w:object w:dxaOrig="2780" w:dyaOrig="400" w14:anchorId="7C5B105B">
                <v:shape id="_x0000_i1101" type="#_x0000_t75" style="width:166pt;height:29.5pt" o:ole="">
                  <v:imagedata r:id="rId86" o:title=""/>
                </v:shape>
                <o:OLEObject Type="Embed" ProgID="Equation.3" ShapeID="_x0000_i1101" DrawAspect="Content" ObjectID="_1685934670" r:id="rId126"/>
              </w:object>
            </w:r>
            <w:r>
              <w:rPr>
                <w:rFonts w:ascii="Garamond" w:hAnsi="Garamond"/>
                <w:sz w:val="22"/>
                <w:szCs w:val="22"/>
              </w:rPr>
              <w:t>;</w:t>
            </w:r>
          </w:p>
          <w:p w:rsidR="00CB371F" w:rsidRDefault="00CB371F" w:rsidP="00286337">
            <w:pPr>
              <w:spacing w:after="120"/>
              <w:jc w:val="both"/>
              <w:outlineLvl w:val="0"/>
              <w:rPr>
                <w:rFonts w:ascii="Garamond" w:hAnsi="Garamond"/>
                <w:sz w:val="22"/>
                <w:szCs w:val="22"/>
              </w:rPr>
            </w:pPr>
            <w:r>
              <w:rPr>
                <w:rFonts w:ascii="Garamond" w:hAnsi="Garamond"/>
                <w:noProof/>
                <w:position w:val="-14"/>
                <w:sz w:val="22"/>
                <w:szCs w:val="22"/>
              </w:rPr>
              <w:object w:dxaOrig="1260" w:dyaOrig="400" w14:anchorId="4C8F7B21">
                <v:shape id="_x0000_i1102" type="#_x0000_t75" style="width:65pt;height:22pt" o:ole="">
                  <v:imagedata r:id="rId88" o:title=""/>
                </v:shape>
                <o:OLEObject Type="Embed" ProgID="Equation.3" ShapeID="_x0000_i1102" DrawAspect="Content" ObjectID="_1685934671" r:id="rId127"/>
              </w:object>
            </w:r>
            <w:r>
              <w:rPr>
                <w:rFonts w:ascii="Garamond" w:hAnsi="Garamond"/>
                <w:sz w:val="22"/>
                <w:szCs w:val="22"/>
              </w:rPr>
              <w:t>определяется согласно следующей формуле (с точностью до 2 знаков после запятой с учетом правил математического округления):</w:t>
            </w:r>
          </w:p>
          <w:p w:rsidR="00CB371F" w:rsidRDefault="00CB371F" w:rsidP="00286337">
            <w:pPr>
              <w:spacing w:after="120"/>
              <w:ind w:firstLine="317"/>
              <w:outlineLvl w:val="0"/>
              <w:rPr>
                <w:rFonts w:ascii="Garamond" w:hAnsi="Garamond"/>
                <w:sz w:val="22"/>
                <w:szCs w:val="22"/>
              </w:rPr>
            </w:pPr>
            <w:r>
              <w:rPr>
                <w:rFonts w:ascii="Garamond" w:hAnsi="Garamond"/>
                <w:noProof/>
                <w:sz w:val="22"/>
                <w:szCs w:val="22"/>
              </w:rPr>
              <w:lastRenderedPageBreak/>
              <mc:AlternateContent>
                <mc:Choice Requires="wps">
                  <w:drawing>
                    <wp:anchor distT="0" distB="0" distL="114300" distR="114300" simplePos="0" relativeHeight="251660288" behindDoc="0" locked="0" layoutInCell="1" allowOverlap="1" wp14:anchorId="3C4804D7" wp14:editId="31EE935C">
                      <wp:simplePos x="0" y="0"/>
                      <wp:positionH relativeFrom="column">
                        <wp:posOffset>385054</wp:posOffset>
                      </wp:positionH>
                      <wp:positionV relativeFrom="paragraph">
                        <wp:posOffset>1118968</wp:posOffset>
                      </wp:positionV>
                      <wp:extent cx="3727939" cy="662354"/>
                      <wp:effectExtent l="0" t="0" r="25400" b="23495"/>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3727939" cy="662354"/>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BD77B" id="Скругленный прямоугольник 8" o:spid="_x0000_s1026" style="position:absolute;margin-left:30.3pt;margin-top:88.1pt;width:293.55pt;height: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" filled="f" strokecolor="red" strokeweight="1pt">
                      <v:stroke joinstyle="miter"/>
                    </v:roundrect>
                  </w:pict>
                </mc:Fallback>
              </mc:AlternateContent>
            </w:r>
            <w:r w:rsidR="000F3E4C" w:rsidRPr="00061928">
              <w:rPr>
                <w:rFonts w:ascii="Garamond" w:hAnsi="Garamond"/>
                <w:noProof/>
                <w:position w:val="-98"/>
                <w:sz w:val="22"/>
                <w:szCs w:val="22"/>
                <w:highlight w:val="yellow"/>
              </w:rPr>
              <w:object w:dxaOrig="4740" w:dyaOrig="1820" w14:anchorId="6C8F09AA">
                <v:shape id="_x0000_i1103" type="#_x0000_t75" style="width:328pt;height:141pt" o:ole="">
                  <v:imagedata r:id="rId128" o:title=""/>
                </v:shape>
                <o:OLEObject Type="Embed" ProgID="Equation.3" ShapeID="_x0000_i1103" DrawAspect="Content" ObjectID="_1685934672" r:id="rId129"/>
              </w:object>
            </w:r>
            <w:r>
              <w:rPr>
                <w:rFonts w:ascii="Garamond" w:hAnsi="Garamond"/>
                <w:sz w:val="22"/>
                <w:szCs w:val="22"/>
              </w:rPr>
              <w:t>,</w:t>
            </w:r>
          </w:p>
          <w:p w:rsidR="00CB371F" w:rsidRDefault="00CB371F" w:rsidP="00286337">
            <w:pPr>
              <w:widowControl w:val="0"/>
              <w:spacing w:after="120"/>
              <w:jc w:val="both"/>
              <w:outlineLvl w:val="0"/>
              <w:rPr>
                <w:rFonts w:ascii="Garamond" w:hAnsi="Garamond"/>
                <w:sz w:val="22"/>
                <w:szCs w:val="22"/>
              </w:rPr>
            </w:pPr>
          </w:p>
          <w:p w:rsidR="00CB371F" w:rsidRDefault="00CB371F" w:rsidP="00286337">
            <w:pPr>
              <w:spacing w:after="120"/>
              <w:jc w:val="both"/>
              <w:rPr>
                <w:rFonts w:ascii="Garamond" w:hAnsi="Garamond"/>
                <w:sz w:val="22"/>
                <w:szCs w:val="22"/>
                <w:highlight w:val="yellow"/>
              </w:rPr>
            </w:pPr>
            <w:r>
              <w:rPr>
                <w:rFonts w:ascii="Garamond" w:hAnsi="Garamond"/>
                <w:sz w:val="22"/>
                <w:szCs w:val="22"/>
                <w:highlight w:val="yellow"/>
              </w:rPr>
              <w:t>Обеспечение исполнения обязательств поставщика мощности по ДПМ ВИЭ, заключенным по итогам ОПВ, проведенных после 1 января 2021 года</w:t>
            </w:r>
            <w:r w:rsidR="006B2326">
              <w:rPr>
                <w:rFonts w:ascii="Garamond" w:hAnsi="Garamond"/>
                <w:sz w:val="22"/>
                <w:szCs w:val="22"/>
                <w:highlight w:val="yellow"/>
              </w:rPr>
              <w:t>,</w:t>
            </w:r>
            <w:r>
              <w:rPr>
                <w:rFonts w:ascii="Garamond" w:hAnsi="Garamond"/>
                <w:sz w:val="22"/>
                <w:szCs w:val="22"/>
                <w:highlight w:val="yellow"/>
              </w:rPr>
              <w:t xml:space="preserve"> в виде неустойки по ДПМ ВИЭ и поручительства участника оптового рынка в отношении ДПМ ВИЭ должно соответствовать любому из следующих условий:</w:t>
            </w:r>
          </w:p>
          <w:p w:rsidR="00CB371F" w:rsidRDefault="00CB371F" w:rsidP="00286337">
            <w:pPr>
              <w:pStyle w:val="a8"/>
              <w:numPr>
                <w:ilvl w:val="0"/>
                <w:numId w:val="40"/>
              </w:numPr>
              <w:spacing w:before="120" w:after="120"/>
              <w:ind w:left="993" w:hanging="426"/>
              <w:jc w:val="both"/>
              <w:outlineLvl w:val="0"/>
              <w:rPr>
                <w:rFonts w:ascii="Garamond" w:hAnsi="Garamond"/>
                <w:sz w:val="22"/>
                <w:szCs w:val="22"/>
                <w:highlight w:val="yellow"/>
              </w:rPr>
            </w:pPr>
            <w:r>
              <w:rPr>
                <w:rFonts w:ascii="Garamond" w:hAnsi="Garamond"/>
                <w:sz w:val="22"/>
                <w:szCs w:val="22"/>
                <w:highlight w:val="yellow"/>
              </w:rPr>
              <w:t xml:space="preserve">суммарная установленная мощность всех ГТП генерации участника оптового рынка </w:t>
            </w:r>
            <w:proofErr w:type="spellStart"/>
            <w:r>
              <w:rPr>
                <w:rFonts w:ascii="Garamond" w:hAnsi="Garamond"/>
                <w:i/>
                <w:sz w:val="22"/>
                <w:szCs w:val="22"/>
                <w:highlight w:val="yellow"/>
                <w:lang w:val="en-US"/>
              </w:rPr>
              <w:t>i</w:t>
            </w:r>
            <w:proofErr w:type="spellEnd"/>
            <w:r>
              <w:rPr>
                <w:rFonts w:ascii="Garamond" w:hAnsi="Garamond"/>
                <w:i/>
                <w:sz w:val="22"/>
                <w:szCs w:val="22"/>
                <w:highlight w:val="yellow"/>
              </w:rPr>
              <w:t xml:space="preserve"> </w:t>
            </w:r>
            <w:r>
              <w:rPr>
                <w:rFonts w:ascii="Garamond" w:hAnsi="Garamond"/>
                <w:sz w:val="22"/>
                <w:szCs w:val="22"/>
                <w:highlight w:val="yellow"/>
              </w:rPr>
              <w:t xml:space="preserve">(поставщика мощности по ДПМ ВИЭ либо поручителя по ДПМ ВИЭ), по которым на 1-е число месяца </w:t>
            </w:r>
            <w:r>
              <w:rPr>
                <w:rFonts w:ascii="Garamond" w:hAnsi="Garamond"/>
                <w:i/>
                <w:noProof/>
                <w:sz w:val="22"/>
                <w:szCs w:val="22"/>
                <w:highlight w:val="yellow"/>
                <w:lang w:val="en-US"/>
              </w:rPr>
              <w:t>m</w:t>
            </w:r>
            <w:r>
              <w:rPr>
                <w:rFonts w:ascii="Garamond" w:hAnsi="Garamond"/>
                <w:sz w:val="22"/>
                <w:szCs w:val="22"/>
                <w:highlight w:val="yellow"/>
              </w:rPr>
              <w:t xml:space="preserve"> получено право на участие в торговле электрической энергией и мощностью на оптовом рынке, превышает 2500 МВт;</w:t>
            </w:r>
          </w:p>
          <w:p w:rsidR="00CB371F" w:rsidRDefault="00CB371F" w:rsidP="00286337">
            <w:pPr>
              <w:pStyle w:val="a8"/>
              <w:spacing w:before="120" w:after="120"/>
              <w:ind w:left="993"/>
              <w:jc w:val="both"/>
              <w:outlineLvl w:val="0"/>
              <w:rPr>
                <w:rFonts w:ascii="Garamond" w:hAnsi="Garamond"/>
                <w:sz w:val="22"/>
                <w:szCs w:val="22"/>
                <w:highlight w:val="yellow"/>
              </w:rPr>
            </w:pPr>
            <w:r>
              <w:rPr>
                <w:rFonts w:ascii="Garamond" w:hAnsi="Garamond"/>
                <w:sz w:val="22"/>
                <w:szCs w:val="22"/>
                <w:highlight w:val="yellow"/>
              </w:rPr>
              <w:t>и (или)</w:t>
            </w:r>
          </w:p>
          <w:p w:rsidR="00CB371F" w:rsidRDefault="00CB371F" w:rsidP="00286337">
            <w:pPr>
              <w:pStyle w:val="a8"/>
              <w:widowControl w:val="0"/>
              <w:numPr>
                <w:ilvl w:val="0"/>
                <w:numId w:val="40"/>
              </w:numPr>
              <w:spacing w:before="120" w:after="120"/>
              <w:ind w:left="992" w:hanging="426"/>
              <w:contextualSpacing w:val="0"/>
              <w:jc w:val="both"/>
              <w:outlineLvl w:val="0"/>
              <w:rPr>
                <w:rFonts w:ascii="Garamond" w:hAnsi="Garamond"/>
                <w:sz w:val="22"/>
                <w:szCs w:val="22"/>
                <w:highlight w:val="yellow"/>
              </w:rPr>
            </w:pPr>
            <w:r>
              <w:rPr>
                <w:rFonts w:ascii="Garamond" w:hAnsi="Garamond"/>
                <w:sz w:val="22"/>
                <w:szCs w:val="22"/>
                <w:highlight w:val="yellow"/>
              </w:rPr>
              <w:t xml:space="preserve">величина денежных средств участника оптового рынка </w:t>
            </w:r>
            <w:proofErr w:type="spellStart"/>
            <w:r>
              <w:rPr>
                <w:rFonts w:ascii="Garamond" w:hAnsi="Garamond"/>
                <w:i/>
                <w:sz w:val="22"/>
                <w:szCs w:val="22"/>
                <w:highlight w:val="yellow"/>
                <w:lang w:val="en-US"/>
              </w:rPr>
              <w:t>i</w:t>
            </w:r>
            <w:proofErr w:type="spellEnd"/>
            <w:r>
              <w:rPr>
                <w:rFonts w:ascii="Garamond" w:hAnsi="Garamond"/>
                <w:i/>
                <w:sz w:val="22"/>
                <w:szCs w:val="22"/>
                <w:highlight w:val="yellow"/>
              </w:rPr>
              <w:t xml:space="preserve"> </w:t>
            </w:r>
            <w:r>
              <w:rPr>
                <w:rFonts w:ascii="Garamond" w:hAnsi="Garamond"/>
                <w:sz w:val="22"/>
                <w:szCs w:val="22"/>
                <w:highlight w:val="yellow"/>
              </w:rPr>
              <w:t xml:space="preserve">(поставщика мощности по ДПМ ВИЭ либо поручителя по ДПМ ВИЭ), приходящаяся на обеспечение исполнения обязательств по ДПМ ВИЭ, заключенному в отношении ГТП объекта </w:t>
            </w:r>
            <w:proofErr w:type="gramStart"/>
            <w:r>
              <w:rPr>
                <w:rFonts w:ascii="Garamond" w:hAnsi="Garamond"/>
                <w:sz w:val="22"/>
                <w:szCs w:val="22"/>
                <w:highlight w:val="yellow"/>
              </w:rPr>
              <w:t xml:space="preserve">ВИЭ </w:t>
            </w:r>
            <m:oMath>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oMath>
            <w:r>
              <w:rPr>
                <w:rFonts w:ascii="Garamond" w:hAnsi="Garamond"/>
                <w:sz w:val="22"/>
                <w:szCs w:val="22"/>
                <w:highlight w:val="yellow"/>
              </w:rPr>
              <w:t>,</w:t>
            </w:r>
            <w:proofErr w:type="gramEnd"/>
            <w:r>
              <w:rPr>
                <w:rFonts w:ascii="Garamond" w:hAnsi="Garamond"/>
                <w:sz w:val="22"/>
                <w:szCs w:val="22"/>
                <w:highlight w:val="yellow"/>
              </w:rPr>
              <w:t xml:space="preserve"> соответствует следующим требованиям:</w:t>
            </w:r>
          </w:p>
          <w:p w:rsidR="00CB371F" w:rsidRDefault="00CB371F" w:rsidP="00286337">
            <w:pPr>
              <w:widowControl w:val="0"/>
              <w:spacing w:after="120"/>
              <w:jc w:val="both"/>
              <w:outlineLvl w:val="0"/>
              <w:rPr>
                <w:rFonts w:ascii="Garamond" w:hAnsi="Garamond"/>
                <w:sz w:val="22"/>
                <w:szCs w:val="22"/>
                <w:highlight w:val="yellow"/>
              </w:rPr>
            </w:pPr>
            <w:r>
              <w:rPr>
                <w:rFonts w:ascii="Garamond" w:hAnsi="Garamond"/>
                <w:sz w:val="22"/>
                <w:szCs w:val="22"/>
                <w:highlight w:val="yellow"/>
              </w:rPr>
              <w:t>– для обеспечения, предоставленного в отношении 8 месяцев с даты начала поставки (</w:t>
            </w:r>
            <w:r>
              <w:rPr>
                <w:rFonts w:ascii="Garamond" w:hAnsi="Garamond"/>
                <w:noProof/>
                <w:position w:val="-14"/>
                <w:sz w:val="22"/>
                <w:szCs w:val="22"/>
                <w:highlight w:val="yellow"/>
              </w:rPr>
              <w:object w:dxaOrig="1219" w:dyaOrig="400" w14:anchorId="636CF1FF">
                <v:shape id="_x0000_i1104" type="#_x0000_t75" style="width:57.5pt;height:22pt" o:ole="">
                  <v:imagedata r:id="rId130" o:title=""/>
                </v:shape>
                <o:OLEObject Type="Embed" ProgID="Equation.3" ShapeID="_x0000_i1104" DrawAspect="Content" ObjectID="_1685934673" r:id="rId131"/>
              </w:object>
            </w:r>
            <w:r>
              <w:rPr>
                <w:rFonts w:ascii="Garamond" w:hAnsi="Garamond"/>
                <w:sz w:val="22"/>
                <w:szCs w:val="22"/>
                <w:highlight w:val="yellow"/>
              </w:rPr>
              <w:t>):</w:t>
            </w:r>
          </w:p>
          <w:p w:rsidR="00CB371F" w:rsidRDefault="00CB371F" w:rsidP="00286337">
            <w:pPr>
              <w:widowControl w:val="0"/>
              <w:spacing w:after="120"/>
              <w:ind w:left="1696"/>
              <w:jc w:val="center"/>
              <w:outlineLvl w:val="0"/>
              <w:rPr>
                <w:rFonts w:ascii="Garamond" w:hAnsi="Garamond"/>
                <w:sz w:val="22"/>
                <w:szCs w:val="22"/>
                <w:highlight w:val="yellow"/>
              </w:rPr>
            </w:pPr>
            <w:r>
              <w:rPr>
                <w:rFonts w:ascii="Garamond" w:hAnsi="Garamond"/>
                <w:noProof/>
                <w:position w:val="-14"/>
                <w:sz w:val="22"/>
                <w:szCs w:val="22"/>
                <w:highlight w:val="yellow"/>
              </w:rPr>
              <w:object w:dxaOrig="2480" w:dyaOrig="400" w14:anchorId="658CB932">
                <v:shape id="_x0000_i1105" type="#_x0000_t75" style="width:153pt;height:29.5pt" o:ole="">
                  <v:imagedata r:id="rId132" o:title=""/>
                </v:shape>
                <o:OLEObject Type="Embed" ProgID="Equation.3" ShapeID="_x0000_i1105" DrawAspect="Content" ObjectID="_1685934674" r:id="rId133"/>
              </w:object>
            </w:r>
            <w:r>
              <w:rPr>
                <w:rFonts w:ascii="Garamond" w:hAnsi="Garamond"/>
                <w:sz w:val="22"/>
                <w:szCs w:val="22"/>
                <w:highlight w:val="yellow"/>
              </w:rPr>
              <w:t>;</w:t>
            </w:r>
          </w:p>
          <w:p w:rsidR="00CB371F" w:rsidRDefault="00CB371F" w:rsidP="00286337">
            <w:pPr>
              <w:widowControl w:val="0"/>
              <w:spacing w:after="120"/>
              <w:jc w:val="both"/>
              <w:outlineLvl w:val="0"/>
              <w:rPr>
                <w:rFonts w:ascii="Garamond" w:hAnsi="Garamond"/>
                <w:sz w:val="22"/>
                <w:szCs w:val="22"/>
                <w:highlight w:val="yellow"/>
              </w:rPr>
            </w:pPr>
            <w:r>
              <w:rPr>
                <w:rFonts w:ascii="Garamond" w:hAnsi="Garamond"/>
                <w:noProof/>
                <w:position w:val="-14"/>
                <w:sz w:val="22"/>
                <w:szCs w:val="22"/>
                <w:highlight w:val="yellow"/>
              </w:rPr>
              <w:object w:dxaOrig="1219" w:dyaOrig="400" w14:anchorId="62A9B324">
                <v:shape id="_x0000_i1106" type="#_x0000_t75" style="width:57.5pt;height:22pt" o:ole="">
                  <v:imagedata r:id="rId134" o:title=""/>
                </v:shape>
                <o:OLEObject Type="Embed" ProgID="Equation.3" ShapeID="_x0000_i1106" DrawAspect="Content" ObjectID="_1685934675" r:id="rId135"/>
              </w:object>
            </w:r>
            <w:r>
              <w:rPr>
                <w:rFonts w:ascii="Garamond" w:hAnsi="Garamond"/>
                <w:sz w:val="22"/>
                <w:szCs w:val="22"/>
                <w:highlight w:val="yellow"/>
              </w:rPr>
              <w:t xml:space="preserve"> определяется согласно следующей формуле (с точностью до 2 знаков после запятой с учетом правил математического округления):</w:t>
            </w:r>
          </w:p>
          <w:p w:rsidR="00CB371F" w:rsidRDefault="000F3E4C" w:rsidP="00286337">
            <w:pPr>
              <w:spacing w:after="120"/>
              <w:ind w:left="1696" w:hanging="670"/>
              <w:jc w:val="both"/>
              <w:outlineLvl w:val="0"/>
              <w:rPr>
                <w:rFonts w:ascii="Garamond" w:hAnsi="Garamond"/>
                <w:sz w:val="22"/>
                <w:szCs w:val="22"/>
                <w:highlight w:val="yellow"/>
              </w:rPr>
            </w:pPr>
            <w:r w:rsidRPr="001756AA">
              <w:rPr>
                <w:rFonts w:ascii="Garamond" w:hAnsi="Garamond"/>
                <w:noProof/>
                <w:position w:val="-98"/>
                <w:sz w:val="22"/>
                <w:szCs w:val="22"/>
                <w:highlight w:val="yellow"/>
              </w:rPr>
              <w:object w:dxaOrig="4740" w:dyaOrig="1820" w14:anchorId="3162AD82">
                <v:shape id="_x0000_i1107" type="#_x0000_t75" style="width:273.5pt;height:102.5pt" o:ole="">
                  <v:imagedata r:id="rId136" o:title=""/>
                </v:shape>
                <o:OLEObject Type="Embed" ProgID="Equation.3" ShapeID="_x0000_i1107" DrawAspect="Content" ObjectID="_1685934676" r:id="rId137"/>
              </w:object>
            </w:r>
            <w:r w:rsidR="006B2326">
              <w:rPr>
                <w:rFonts w:ascii="Garamond" w:hAnsi="Garamond"/>
                <w:noProof/>
                <w:sz w:val="22"/>
                <w:szCs w:val="22"/>
                <w:highlight w:val="yellow"/>
              </w:rPr>
              <w:t>;</w:t>
            </w:r>
          </w:p>
          <w:p w:rsidR="00CB371F" w:rsidRDefault="00CB371F" w:rsidP="00286337">
            <w:pPr>
              <w:spacing w:after="120"/>
              <w:jc w:val="both"/>
              <w:outlineLvl w:val="0"/>
              <w:rPr>
                <w:rFonts w:ascii="Garamond" w:hAnsi="Garamond"/>
                <w:sz w:val="22"/>
                <w:szCs w:val="22"/>
                <w:highlight w:val="yellow"/>
              </w:rPr>
            </w:pPr>
            <w:r>
              <w:rPr>
                <w:rFonts w:ascii="Garamond" w:hAnsi="Garamond"/>
                <w:sz w:val="22"/>
                <w:szCs w:val="22"/>
                <w:highlight w:val="yellow"/>
              </w:rPr>
              <w:t>– для первоначального дополнительного обеспечения:</w:t>
            </w:r>
          </w:p>
          <w:p w:rsidR="00CB371F" w:rsidRDefault="00CB371F" w:rsidP="00286337">
            <w:pPr>
              <w:pStyle w:val="a8"/>
              <w:spacing w:before="120" w:after="120"/>
              <w:ind w:left="993"/>
              <w:jc w:val="center"/>
              <w:outlineLvl w:val="0"/>
              <w:rPr>
                <w:rFonts w:ascii="Garamond" w:hAnsi="Garamond"/>
                <w:sz w:val="22"/>
                <w:szCs w:val="22"/>
                <w:highlight w:val="yellow"/>
              </w:rPr>
            </w:pPr>
            <w:r>
              <w:rPr>
                <w:rFonts w:ascii="Garamond" w:hAnsi="Garamond"/>
                <w:noProof/>
                <w:position w:val="-14"/>
                <w:sz w:val="22"/>
                <w:szCs w:val="22"/>
                <w:highlight w:val="yellow"/>
              </w:rPr>
              <w:object w:dxaOrig="3620" w:dyaOrig="400" w14:anchorId="74CD8A01">
                <v:shape id="_x0000_i1108" type="#_x0000_t75" style="width:216.5pt;height:29.5pt" o:ole="">
                  <v:imagedata r:id="rId138" o:title=""/>
                </v:shape>
                <o:OLEObject Type="Embed" ProgID="Equation.3" ShapeID="_x0000_i1108" DrawAspect="Content" ObjectID="_1685934677" r:id="rId139"/>
              </w:object>
            </w:r>
            <w:r>
              <w:rPr>
                <w:rFonts w:ascii="Garamond" w:hAnsi="Garamond"/>
                <w:sz w:val="22"/>
                <w:szCs w:val="22"/>
                <w:highlight w:val="yellow"/>
              </w:rPr>
              <w:t>;</w:t>
            </w:r>
          </w:p>
          <w:p w:rsidR="00CB371F" w:rsidRDefault="00CB371F" w:rsidP="00286337">
            <w:pPr>
              <w:pStyle w:val="a8"/>
              <w:spacing w:before="120" w:after="120"/>
              <w:ind w:left="142"/>
              <w:jc w:val="both"/>
              <w:outlineLvl w:val="0"/>
              <w:rPr>
                <w:rFonts w:ascii="Garamond" w:hAnsi="Garamond"/>
                <w:sz w:val="22"/>
                <w:szCs w:val="22"/>
                <w:highlight w:val="yellow"/>
              </w:rPr>
            </w:pPr>
            <w:r>
              <w:rPr>
                <w:rFonts w:ascii="Garamond" w:hAnsi="Garamond"/>
                <w:noProof/>
                <w:position w:val="-14"/>
                <w:sz w:val="22"/>
                <w:szCs w:val="22"/>
                <w:highlight w:val="yellow"/>
              </w:rPr>
              <w:object w:dxaOrig="1680" w:dyaOrig="400" w14:anchorId="0C343BD5">
                <v:shape id="_x0000_i1109" type="#_x0000_t75" style="width:89.5pt;height:22pt" o:ole="">
                  <v:imagedata r:id="rId140" o:title=""/>
                </v:shape>
                <o:OLEObject Type="Embed" ProgID="Equation.3" ShapeID="_x0000_i1109" DrawAspect="Content" ObjectID="_1685934678" r:id="rId141"/>
              </w:object>
            </w:r>
            <w:r w:rsidR="006B2326">
              <w:rPr>
                <w:rFonts w:ascii="Garamond" w:hAnsi="Garamond"/>
                <w:noProof/>
                <w:sz w:val="22"/>
                <w:szCs w:val="22"/>
                <w:highlight w:val="yellow"/>
              </w:rPr>
              <w:t xml:space="preserve"> </w:t>
            </w:r>
            <w:r>
              <w:rPr>
                <w:rFonts w:ascii="Garamond" w:hAnsi="Garamond"/>
                <w:sz w:val="22"/>
                <w:szCs w:val="22"/>
                <w:highlight w:val="yellow"/>
              </w:rPr>
              <w:t>определяется согласно следующей формуле (с точностью до 2 знаков после запятой с учетом правил математического округления):</w:t>
            </w:r>
          </w:p>
          <w:p w:rsidR="00CB371F" w:rsidRDefault="00CB371F" w:rsidP="00286337">
            <w:pPr>
              <w:pStyle w:val="a8"/>
              <w:spacing w:before="120" w:after="120"/>
              <w:ind w:left="142"/>
              <w:jc w:val="both"/>
              <w:outlineLvl w:val="0"/>
              <w:rPr>
                <w:rFonts w:ascii="Garamond" w:hAnsi="Garamond"/>
                <w:sz w:val="22"/>
                <w:szCs w:val="22"/>
                <w:highlight w:val="yellow"/>
              </w:rPr>
            </w:pPr>
          </w:p>
          <w:p w:rsidR="00CB371F" w:rsidRDefault="000F3E4C" w:rsidP="00286337">
            <w:pPr>
              <w:pStyle w:val="a8"/>
              <w:spacing w:before="120" w:after="120"/>
              <w:ind w:left="993" w:hanging="393"/>
              <w:jc w:val="center"/>
              <w:outlineLvl w:val="0"/>
              <w:rPr>
                <w:rFonts w:ascii="Garamond" w:hAnsi="Garamond"/>
                <w:sz w:val="22"/>
                <w:szCs w:val="22"/>
                <w:highlight w:val="yellow"/>
              </w:rPr>
            </w:pPr>
            <w:r w:rsidRPr="001756AA">
              <w:rPr>
                <w:rFonts w:ascii="Garamond" w:hAnsi="Garamond"/>
                <w:noProof/>
                <w:position w:val="-98"/>
                <w:sz w:val="22"/>
                <w:szCs w:val="22"/>
                <w:highlight w:val="yellow"/>
              </w:rPr>
              <w:object w:dxaOrig="5120" w:dyaOrig="1820" w14:anchorId="1EDFA79D">
                <v:shape id="_x0000_i1110" type="#_x0000_t75" style="width:305.5pt;height:120pt" o:ole="">
                  <v:imagedata r:id="rId142" o:title=""/>
                </v:shape>
                <o:OLEObject Type="Embed" ProgID="Equation.3" ShapeID="_x0000_i1110" DrawAspect="Content" ObjectID="_1685934679" r:id="rId143"/>
              </w:object>
            </w:r>
            <w:r w:rsidR="006B2326">
              <w:rPr>
                <w:rFonts w:ascii="Garamond" w:hAnsi="Garamond"/>
                <w:sz w:val="22"/>
                <w:szCs w:val="22"/>
                <w:highlight w:val="yellow"/>
              </w:rPr>
              <w:t>;</w:t>
            </w:r>
          </w:p>
          <w:p w:rsidR="00CB371F" w:rsidRDefault="00CB371F" w:rsidP="00286337">
            <w:pPr>
              <w:pStyle w:val="a8"/>
              <w:spacing w:before="120" w:after="120"/>
              <w:ind w:left="993"/>
              <w:jc w:val="center"/>
              <w:outlineLvl w:val="0"/>
              <w:rPr>
                <w:rFonts w:ascii="Garamond" w:hAnsi="Garamond"/>
                <w:sz w:val="22"/>
                <w:szCs w:val="22"/>
                <w:highlight w:val="yellow"/>
              </w:rPr>
            </w:pPr>
          </w:p>
          <w:p w:rsidR="00CB371F" w:rsidRDefault="00CB371F" w:rsidP="00286337">
            <w:pPr>
              <w:pStyle w:val="a8"/>
              <w:spacing w:before="120" w:after="120"/>
              <w:ind w:left="993"/>
              <w:jc w:val="both"/>
              <w:outlineLvl w:val="0"/>
              <w:rPr>
                <w:rFonts w:ascii="Garamond" w:hAnsi="Garamond"/>
                <w:sz w:val="22"/>
                <w:szCs w:val="22"/>
                <w:highlight w:val="yellow"/>
                <w:lang w:eastAsia="ar-SA"/>
              </w:rPr>
            </w:pPr>
            <w:r>
              <w:rPr>
                <w:rFonts w:ascii="Garamond" w:hAnsi="Garamond"/>
                <w:sz w:val="22"/>
                <w:szCs w:val="22"/>
                <w:highlight w:val="yellow"/>
              </w:rPr>
              <w:t xml:space="preserve">– для повторного </w:t>
            </w:r>
            <w:r>
              <w:rPr>
                <w:rFonts w:ascii="Garamond" w:hAnsi="Garamond"/>
                <w:sz w:val="22"/>
                <w:szCs w:val="22"/>
                <w:highlight w:val="yellow"/>
                <w:lang w:eastAsia="ar-SA"/>
              </w:rPr>
              <w:t>дополнительного обеспечения</w:t>
            </w:r>
            <w:r>
              <w:rPr>
                <w:rFonts w:ascii="Garamond" w:hAnsi="Garamond"/>
                <w:sz w:val="22"/>
                <w:szCs w:val="22"/>
                <w:highlight w:val="yellow"/>
              </w:rPr>
              <w:t xml:space="preserve"> </w:t>
            </w:r>
            <w:r>
              <w:rPr>
                <w:rFonts w:ascii="Garamond" w:hAnsi="Garamond"/>
                <w:sz w:val="22"/>
                <w:szCs w:val="22"/>
                <w:highlight w:val="yellow"/>
                <w:lang w:eastAsia="ar-SA"/>
              </w:rPr>
              <w:t>(</w:t>
            </w:r>
            <w:r>
              <w:rPr>
                <w:rFonts w:ascii="Garamond" w:hAnsi="Garamond"/>
                <w:position w:val="-14"/>
                <w:sz w:val="22"/>
                <w:szCs w:val="22"/>
                <w:highlight w:val="yellow"/>
              </w:rPr>
              <w:object w:dxaOrig="1620" w:dyaOrig="400" w14:anchorId="42E4222E">
                <v:shape id="_x0000_i1111" type="#_x0000_t75" style="width:79pt;height:22pt" o:ole="">
                  <v:imagedata r:id="rId144" o:title=""/>
                </v:shape>
                <o:OLEObject Type="Embed" ProgID="Equation.3" ShapeID="_x0000_i1111" DrawAspect="Content" ObjectID="_1685934680" r:id="rId145"/>
              </w:object>
            </w:r>
            <w:r>
              <w:rPr>
                <w:rFonts w:ascii="Garamond" w:hAnsi="Garamond"/>
                <w:sz w:val="22"/>
                <w:szCs w:val="22"/>
                <w:highlight w:val="yellow"/>
                <w:lang w:eastAsia="ar-SA"/>
              </w:rPr>
              <w:t>):</w:t>
            </w:r>
          </w:p>
          <w:p w:rsidR="00CB371F" w:rsidRDefault="00CB371F" w:rsidP="00286337">
            <w:pPr>
              <w:pStyle w:val="a8"/>
              <w:spacing w:before="120" w:after="120"/>
              <w:ind w:left="993"/>
              <w:jc w:val="center"/>
              <w:outlineLvl w:val="0"/>
              <w:rPr>
                <w:rFonts w:ascii="Garamond" w:hAnsi="Garamond"/>
                <w:sz w:val="22"/>
                <w:szCs w:val="22"/>
                <w:highlight w:val="yellow"/>
              </w:rPr>
            </w:pPr>
            <w:r>
              <w:rPr>
                <w:rFonts w:ascii="Garamond" w:hAnsi="Garamond"/>
                <w:noProof/>
                <w:position w:val="-14"/>
                <w:sz w:val="22"/>
                <w:szCs w:val="22"/>
                <w:highlight w:val="yellow"/>
              </w:rPr>
              <w:object w:dxaOrig="3560" w:dyaOrig="400" w14:anchorId="450015DA">
                <v:shape id="_x0000_i1112" type="#_x0000_t75" style="width:3in;height:29.5pt" o:ole="">
                  <v:imagedata r:id="rId146" o:title=""/>
                </v:shape>
                <o:OLEObject Type="Embed" ProgID="Equation.3" ShapeID="_x0000_i1112" DrawAspect="Content" ObjectID="_1685934681" r:id="rId147"/>
              </w:object>
            </w:r>
            <w:r>
              <w:rPr>
                <w:rFonts w:ascii="Garamond" w:hAnsi="Garamond"/>
                <w:sz w:val="22"/>
                <w:szCs w:val="22"/>
                <w:highlight w:val="yellow"/>
              </w:rPr>
              <w:t>;</w:t>
            </w:r>
          </w:p>
          <w:p w:rsidR="00CB371F" w:rsidRDefault="00CB371F" w:rsidP="00286337">
            <w:pPr>
              <w:pStyle w:val="a8"/>
              <w:spacing w:before="120" w:after="120"/>
              <w:ind w:left="993"/>
              <w:jc w:val="both"/>
              <w:outlineLvl w:val="0"/>
              <w:rPr>
                <w:rFonts w:ascii="Garamond" w:hAnsi="Garamond"/>
                <w:sz w:val="22"/>
                <w:szCs w:val="22"/>
                <w:highlight w:val="yellow"/>
              </w:rPr>
            </w:pPr>
            <w:r>
              <w:rPr>
                <w:rFonts w:ascii="Garamond" w:hAnsi="Garamond"/>
                <w:noProof/>
                <w:position w:val="-14"/>
                <w:sz w:val="22"/>
                <w:szCs w:val="22"/>
                <w:highlight w:val="yellow"/>
              </w:rPr>
              <w:object w:dxaOrig="1660" w:dyaOrig="400" w14:anchorId="2F532F8D">
                <v:shape id="_x0000_i1113" type="#_x0000_t75" style="width:85.5pt;height:22pt" o:ole="">
                  <v:imagedata r:id="rId148" o:title=""/>
                </v:shape>
                <o:OLEObject Type="Embed" ProgID="Equation.3" ShapeID="_x0000_i1113" DrawAspect="Content" ObjectID="_1685934682" r:id="rId149"/>
              </w:object>
            </w:r>
            <w:r w:rsidR="006B2326">
              <w:rPr>
                <w:rFonts w:ascii="Garamond" w:hAnsi="Garamond"/>
                <w:noProof/>
                <w:sz w:val="22"/>
                <w:szCs w:val="22"/>
                <w:highlight w:val="yellow"/>
              </w:rPr>
              <w:t xml:space="preserve"> </w:t>
            </w:r>
            <w:r>
              <w:rPr>
                <w:rFonts w:ascii="Garamond" w:hAnsi="Garamond"/>
                <w:sz w:val="22"/>
                <w:szCs w:val="22"/>
                <w:highlight w:val="yellow"/>
              </w:rPr>
              <w:t>определяется согласно следующей формуле (с точностью до 2 знаков после запятой с учетом правил математического округления):</w:t>
            </w:r>
          </w:p>
          <w:p w:rsidR="00CB371F" w:rsidRDefault="00CB371F" w:rsidP="00286337">
            <w:pPr>
              <w:pStyle w:val="a8"/>
              <w:spacing w:before="120" w:after="120"/>
              <w:ind w:left="993"/>
              <w:jc w:val="both"/>
              <w:outlineLvl w:val="0"/>
              <w:rPr>
                <w:rFonts w:ascii="Garamond" w:hAnsi="Garamond"/>
                <w:sz w:val="22"/>
                <w:szCs w:val="22"/>
                <w:highlight w:val="yellow"/>
              </w:rPr>
            </w:pPr>
          </w:p>
          <w:p w:rsidR="00CB371F" w:rsidRDefault="000F3E4C" w:rsidP="00286337">
            <w:pPr>
              <w:pStyle w:val="a8"/>
              <w:spacing w:before="120" w:after="120"/>
              <w:ind w:left="993" w:hanging="251"/>
              <w:jc w:val="center"/>
              <w:outlineLvl w:val="0"/>
              <w:rPr>
                <w:rFonts w:ascii="Garamond" w:hAnsi="Garamond"/>
                <w:sz w:val="22"/>
                <w:szCs w:val="22"/>
              </w:rPr>
            </w:pPr>
            <w:r w:rsidRPr="00061928">
              <w:rPr>
                <w:rFonts w:ascii="Garamond" w:hAnsi="Garamond"/>
                <w:noProof/>
                <w:position w:val="-98"/>
                <w:sz w:val="22"/>
                <w:szCs w:val="22"/>
                <w:highlight w:val="yellow"/>
              </w:rPr>
              <w:object w:dxaOrig="5060" w:dyaOrig="1820" w14:anchorId="73726663">
                <v:shape id="_x0000_i1114" type="#_x0000_t75" style="width:298pt;height:120pt" o:ole="">
                  <v:imagedata r:id="rId150" o:title=""/>
                </v:shape>
                <o:OLEObject Type="Embed" ProgID="Equation.3" ShapeID="_x0000_i1114" DrawAspect="Content" ObjectID="_1685934683" r:id="rId151"/>
              </w:object>
            </w:r>
            <w:r w:rsidR="00CB371F">
              <w:rPr>
                <w:rFonts w:ascii="Garamond" w:hAnsi="Garamond"/>
                <w:sz w:val="22"/>
                <w:szCs w:val="22"/>
                <w:highlight w:val="yellow"/>
              </w:rPr>
              <w:t>,</w:t>
            </w:r>
          </w:p>
          <w:p w:rsidR="00CB371F" w:rsidRDefault="00CB371F" w:rsidP="00286337">
            <w:pPr>
              <w:pStyle w:val="a8"/>
              <w:spacing w:before="120" w:after="120"/>
              <w:ind w:left="993"/>
              <w:jc w:val="center"/>
              <w:outlineLvl w:val="0"/>
              <w:rPr>
                <w:rFonts w:ascii="Garamond" w:hAnsi="Garamond"/>
                <w:sz w:val="22"/>
                <w:szCs w:val="22"/>
              </w:rPr>
            </w:pPr>
          </w:p>
          <w:p w:rsidR="00CB371F" w:rsidRDefault="00CB371F" w:rsidP="00286337">
            <w:pPr>
              <w:spacing w:after="120"/>
              <w:ind w:left="426" w:hanging="426"/>
              <w:jc w:val="both"/>
              <w:rPr>
                <w:rFonts w:ascii="Garamond" w:hAnsi="Garamond"/>
                <w:sz w:val="22"/>
                <w:szCs w:val="22"/>
              </w:rPr>
            </w:pPr>
            <w:proofErr w:type="gramStart"/>
            <w:r>
              <w:rPr>
                <w:rFonts w:ascii="Garamond" w:hAnsi="Garamond"/>
                <w:sz w:val="22"/>
                <w:szCs w:val="22"/>
              </w:rPr>
              <w:t xml:space="preserve">где: </w:t>
            </w:r>
            <w:r>
              <w:rPr>
                <w:rFonts w:ascii="Garamond" w:hAnsi="Garamond"/>
                <w:position w:val="-14"/>
                <w:sz w:val="22"/>
                <w:szCs w:val="22"/>
              </w:rPr>
              <w:object w:dxaOrig="1120" w:dyaOrig="400" w14:anchorId="23D7970E">
                <v:shape id="_x0000_i1115" type="#_x0000_t75" style="width:57.5pt;height:22pt" o:ole="">
                  <v:imagedata r:id="rId34" o:title=""/>
                </v:shape>
                <o:OLEObject Type="Embed" ProgID="Equation.3" ShapeID="_x0000_i1115" DrawAspect="Content" ObjectID="_1685934684" r:id="rId152"/>
              </w:object>
            </w:r>
            <w:r>
              <w:rPr>
                <w:rFonts w:ascii="Garamond" w:hAnsi="Garamond"/>
                <w:sz w:val="22"/>
                <w:szCs w:val="22"/>
              </w:rPr>
              <w:t xml:space="preserve"> [</w:t>
            </w:r>
            <w:proofErr w:type="gramEnd"/>
            <w:r>
              <w:rPr>
                <w:rFonts w:ascii="Garamond" w:hAnsi="Garamond"/>
                <w:sz w:val="22"/>
                <w:szCs w:val="22"/>
              </w:rPr>
              <w:t xml:space="preserve">руб.] – величина обеспечения исполнения обязательств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Pr>
                <w:rFonts w:ascii="Garamond" w:hAnsi="Garamond"/>
                <w:sz w:val="22"/>
                <w:szCs w:val="22"/>
              </w:rPr>
              <w:t>, предоставленного</w:t>
            </w:r>
            <w:r w:rsidR="00A17C51" w:rsidRPr="00A17C51">
              <w:rPr>
                <w:rFonts w:ascii="Garamond" w:hAnsi="Garamond"/>
                <w:sz w:val="22"/>
                <w:szCs w:val="22"/>
                <w:highlight w:val="yellow"/>
              </w:rPr>
              <w:t>:</w:t>
            </w:r>
          </w:p>
          <w:p w:rsidR="00CB371F" w:rsidRDefault="00CB371F" w:rsidP="00286337">
            <w:pPr>
              <w:pStyle w:val="a8"/>
              <w:numPr>
                <w:ilvl w:val="0"/>
                <w:numId w:val="39"/>
              </w:numPr>
              <w:autoSpaceDE w:val="0"/>
              <w:autoSpaceDN w:val="0"/>
              <w:spacing w:after="120"/>
              <w:contextualSpacing w:val="0"/>
              <w:jc w:val="both"/>
              <w:rPr>
                <w:rFonts w:ascii="Garamond" w:hAnsi="Garamond"/>
                <w:sz w:val="22"/>
                <w:szCs w:val="22"/>
              </w:rPr>
            </w:pPr>
            <w:r>
              <w:rPr>
                <w:rFonts w:ascii="Garamond" w:hAnsi="Garamond"/>
                <w:sz w:val="22"/>
                <w:szCs w:val="22"/>
                <w:highlight w:val="yellow"/>
              </w:rPr>
              <w:t>для объектов ВИЭ, отобранных по результатам ОПВ, проводимых до 1 января 2021 гола</w:t>
            </w:r>
            <w:r>
              <w:rPr>
                <w:rFonts w:ascii="Garamond" w:hAnsi="Garamond"/>
                <w:sz w:val="22"/>
                <w:szCs w:val="22"/>
              </w:rPr>
              <w:t>, равная величине, определенной в подп. «б» п. 1 настоящего Приложения;</w:t>
            </w:r>
          </w:p>
          <w:p w:rsidR="00CB371F" w:rsidRDefault="00CB371F" w:rsidP="00286337">
            <w:pPr>
              <w:pStyle w:val="a8"/>
              <w:numPr>
                <w:ilvl w:val="0"/>
                <w:numId w:val="39"/>
              </w:numPr>
              <w:autoSpaceDE w:val="0"/>
              <w:autoSpaceDN w:val="0"/>
              <w:spacing w:after="120"/>
              <w:contextualSpacing w:val="0"/>
              <w:jc w:val="both"/>
              <w:rPr>
                <w:rFonts w:ascii="Garamond" w:hAnsi="Garamond"/>
                <w:sz w:val="22"/>
                <w:szCs w:val="22"/>
                <w:highlight w:val="yellow"/>
              </w:rPr>
            </w:pPr>
            <w:r>
              <w:rPr>
                <w:rFonts w:ascii="Garamond" w:hAnsi="Garamond"/>
                <w:sz w:val="22"/>
                <w:szCs w:val="22"/>
                <w:highlight w:val="yellow"/>
              </w:rPr>
              <w:t>для объектов ВИЭ, отобранных по результатам ОПВ, проводимых после 1 января 2021 гола, равная величине, определенной в подп. «г» п. 1 настоящего Приложения;</w:t>
            </w:r>
          </w:p>
          <w:p w:rsidR="00CB371F" w:rsidRDefault="00CB371F" w:rsidP="00286337">
            <w:pPr>
              <w:spacing w:after="120"/>
              <w:ind w:left="426" w:hanging="426"/>
              <w:jc w:val="both"/>
              <w:rPr>
                <w:rFonts w:ascii="Garamond" w:hAnsi="Garamond"/>
                <w:sz w:val="22"/>
                <w:szCs w:val="22"/>
              </w:rPr>
            </w:pPr>
            <w:r>
              <w:rPr>
                <w:rFonts w:ascii="Garamond" w:hAnsi="Garamond"/>
                <w:position w:val="-14"/>
                <w:sz w:val="22"/>
                <w:szCs w:val="22"/>
              </w:rPr>
              <w:object w:dxaOrig="1380" w:dyaOrig="400" w14:anchorId="20CACB88">
                <v:shape id="_x0000_i1116" type="#_x0000_t75" style="width:1in;height:22pt" o:ole="">
                  <v:imagedata r:id="rId93" o:title=""/>
                </v:shape>
                <o:OLEObject Type="Embed" ProgID="Equation.3" ShapeID="_x0000_i1116" DrawAspect="Content" ObjectID="_1685934685" r:id="rId153"/>
              </w:object>
            </w:r>
            <w:r>
              <w:rPr>
                <w:rFonts w:ascii="Garamond" w:hAnsi="Garamond"/>
                <w:sz w:val="22"/>
                <w:szCs w:val="22"/>
              </w:rPr>
              <w:t xml:space="preserve"> [руб.] – величина дополнительного обеспечения на 27 месяцев в отношении ГТП объекта </w:t>
            </w:r>
            <w:proofErr w:type="gramStart"/>
            <w:r>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Pr>
                <w:rFonts w:ascii="Garamond" w:hAnsi="Garamond"/>
                <w:sz w:val="22"/>
                <w:szCs w:val="22"/>
              </w:rPr>
              <w:t>,</w:t>
            </w:r>
            <w:proofErr w:type="gramEnd"/>
            <w:r>
              <w:rPr>
                <w:rFonts w:ascii="Garamond" w:hAnsi="Garamond"/>
                <w:sz w:val="22"/>
                <w:szCs w:val="22"/>
              </w:rPr>
              <w:t xml:space="preserve"> равная величине, определенной в подп. «б» п. 1 настоящего Приложения </w:t>
            </w:r>
            <w:r>
              <w:rPr>
                <w:rFonts w:ascii="Garamond" w:hAnsi="Garamond"/>
                <w:sz w:val="22"/>
                <w:szCs w:val="22"/>
                <w:highlight w:val="yellow"/>
              </w:rPr>
              <w:t xml:space="preserve">(для объектов ВИЭ, отобранных по результатам ОПВ, проводимых </w:t>
            </w:r>
            <w:r w:rsidRPr="00061928">
              <w:rPr>
                <w:rFonts w:ascii="Garamond" w:hAnsi="Garamond"/>
                <w:sz w:val="22"/>
                <w:szCs w:val="22"/>
                <w:highlight w:val="yellow"/>
              </w:rPr>
              <w:t xml:space="preserve">до 1 января </w:t>
            </w:r>
            <w:r>
              <w:rPr>
                <w:rFonts w:ascii="Garamond" w:hAnsi="Garamond"/>
                <w:sz w:val="22"/>
                <w:szCs w:val="22"/>
                <w:highlight w:val="yellow"/>
              </w:rPr>
              <w:t>2021 гола</w:t>
            </w:r>
            <w:r>
              <w:rPr>
                <w:rFonts w:ascii="Garamond" w:hAnsi="Garamond"/>
                <w:color w:val="000000"/>
                <w:sz w:val="22"/>
                <w:szCs w:val="22"/>
                <w:highlight w:val="yellow"/>
                <w:lang w:bidi="ru-RU"/>
              </w:rPr>
              <w:t>)</w:t>
            </w:r>
            <w:r>
              <w:rPr>
                <w:rFonts w:ascii="Garamond" w:hAnsi="Garamond"/>
                <w:sz w:val="22"/>
                <w:szCs w:val="22"/>
              </w:rPr>
              <w:t>;</w:t>
            </w:r>
          </w:p>
          <w:p w:rsidR="00CB371F" w:rsidRDefault="00CB371F" w:rsidP="00286337">
            <w:pPr>
              <w:spacing w:after="120"/>
              <w:ind w:left="426" w:hanging="426"/>
              <w:jc w:val="both"/>
              <w:rPr>
                <w:rFonts w:ascii="Garamond" w:hAnsi="Garamond"/>
                <w:sz w:val="22"/>
                <w:szCs w:val="22"/>
              </w:rPr>
            </w:pPr>
            <w:r>
              <w:rPr>
                <w:rFonts w:ascii="Garamond" w:hAnsi="Garamond"/>
                <w:position w:val="-14"/>
                <w:sz w:val="22"/>
                <w:szCs w:val="22"/>
                <w:highlight w:val="yellow"/>
              </w:rPr>
              <w:object w:dxaOrig="1780" w:dyaOrig="400" w14:anchorId="1EEED2E9">
                <v:shape id="_x0000_i1117" type="#_x0000_t75" style="width:87.5pt;height:22pt" o:ole="">
                  <v:imagedata r:id="rId154" o:title=""/>
                </v:shape>
                <o:OLEObject Type="Embed" ProgID="Equation.3" ShapeID="_x0000_i1117" DrawAspect="Content" ObjectID="_1685934686" r:id="rId155"/>
              </w:object>
            </w:r>
            <w:r>
              <w:rPr>
                <w:rFonts w:ascii="Garamond" w:hAnsi="Garamond"/>
                <w:sz w:val="22"/>
                <w:szCs w:val="22"/>
                <w:highlight w:val="yellow"/>
              </w:rPr>
              <w:t xml:space="preserve"> [руб.] – величина первоначального дополнительного обеспечения в отношении ГТП объекта </w:t>
            </w:r>
            <w:proofErr w:type="gramStart"/>
            <w:r>
              <w:rPr>
                <w:rFonts w:ascii="Garamond" w:hAnsi="Garamond"/>
                <w:sz w:val="22"/>
                <w:szCs w:val="22"/>
                <w:highlight w:val="yellow"/>
              </w:rPr>
              <w:t xml:space="preserve">ВИЭ </w:t>
            </w:r>
            <m:oMath>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oMath>
            <w:r>
              <w:rPr>
                <w:rFonts w:ascii="Garamond" w:hAnsi="Garamond"/>
                <w:sz w:val="22"/>
                <w:szCs w:val="22"/>
                <w:highlight w:val="yellow"/>
              </w:rPr>
              <w:t>,</w:t>
            </w:r>
            <w:proofErr w:type="gramEnd"/>
            <w:r>
              <w:rPr>
                <w:rFonts w:ascii="Garamond" w:hAnsi="Garamond"/>
                <w:sz w:val="22"/>
                <w:szCs w:val="22"/>
                <w:highlight w:val="yellow"/>
              </w:rPr>
              <w:t xml:space="preserve"> равная величине, определенной в подп. «г» п. 1 настоящего Приложения (по ДПМ ВИЭ, заключенным по итогам ОПВ, </w:t>
            </w:r>
            <w:r w:rsidRPr="00061928">
              <w:rPr>
                <w:rFonts w:ascii="Garamond" w:hAnsi="Garamond"/>
                <w:sz w:val="22"/>
                <w:szCs w:val="22"/>
                <w:highlight w:val="yellow"/>
              </w:rPr>
              <w:t xml:space="preserve">проведенных после 1 января </w:t>
            </w:r>
            <w:r>
              <w:rPr>
                <w:rFonts w:ascii="Garamond" w:hAnsi="Garamond"/>
                <w:sz w:val="22"/>
                <w:szCs w:val="22"/>
                <w:highlight w:val="yellow"/>
              </w:rPr>
              <w:t>2021 года</w:t>
            </w:r>
            <w:r>
              <w:rPr>
                <w:rFonts w:ascii="Garamond" w:hAnsi="Garamond"/>
                <w:color w:val="000000"/>
                <w:sz w:val="22"/>
                <w:szCs w:val="22"/>
                <w:highlight w:val="yellow"/>
                <w:lang w:bidi="ru-RU"/>
              </w:rPr>
              <w:t>)</w:t>
            </w:r>
            <w:r>
              <w:rPr>
                <w:rFonts w:ascii="Garamond" w:hAnsi="Garamond"/>
                <w:sz w:val="22"/>
                <w:szCs w:val="22"/>
                <w:highlight w:val="yellow"/>
              </w:rPr>
              <w:t>;</w:t>
            </w:r>
          </w:p>
          <w:p w:rsidR="00CB371F" w:rsidRDefault="00CB371F" w:rsidP="00286337">
            <w:pPr>
              <w:spacing w:after="120"/>
              <w:ind w:left="426" w:hanging="426"/>
              <w:jc w:val="both"/>
              <w:rPr>
                <w:rFonts w:ascii="Garamond" w:hAnsi="Garamond"/>
                <w:sz w:val="22"/>
                <w:szCs w:val="22"/>
              </w:rPr>
            </w:pPr>
            <w:r>
              <w:rPr>
                <w:rFonts w:ascii="Garamond" w:hAnsi="Garamond"/>
                <w:position w:val="-14"/>
                <w:sz w:val="22"/>
                <w:szCs w:val="22"/>
                <w:highlight w:val="yellow"/>
              </w:rPr>
              <w:object w:dxaOrig="1760" w:dyaOrig="400" w14:anchorId="4B1DF874">
                <v:shape id="_x0000_i1118" type="#_x0000_t75" style="width:86.5pt;height:22pt" o:ole="">
                  <v:imagedata r:id="rId156" o:title=""/>
                </v:shape>
                <o:OLEObject Type="Embed" ProgID="Equation.3" ShapeID="_x0000_i1118" DrawAspect="Content" ObjectID="_1685934687" r:id="rId157"/>
              </w:object>
            </w:r>
            <w:r>
              <w:rPr>
                <w:rFonts w:ascii="Garamond" w:hAnsi="Garamond"/>
                <w:sz w:val="22"/>
                <w:szCs w:val="22"/>
                <w:highlight w:val="yellow"/>
              </w:rPr>
              <w:t xml:space="preserve"> [руб.] – величина повторного дополнительного обеспечения в отношении ГТП объекта </w:t>
            </w:r>
            <w:proofErr w:type="gramStart"/>
            <w:r>
              <w:rPr>
                <w:rFonts w:ascii="Garamond" w:hAnsi="Garamond"/>
                <w:sz w:val="22"/>
                <w:szCs w:val="22"/>
                <w:highlight w:val="yellow"/>
              </w:rPr>
              <w:t xml:space="preserve">ВИЭ </w:t>
            </w:r>
            <m:oMath>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oMath>
            <w:r>
              <w:rPr>
                <w:rFonts w:ascii="Garamond" w:hAnsi="Garamond"/>
                <w:sz w:val="22"/>
                <w:szCs w:val="22"/>
                <w:highlight w:val="yellow"/>
              </w:rPr>
              <w:t>,</w:t>
            </w:r>
            <w:proofErr w:type="gramEnd"/>
            <w:r>
              <w:rPr>
                <w:rFonts w:ascii="Garamond" w:hAnsi="Garamond"/>
                <w:sz w:val="22"/>
                <w:szCs w:val="22"/>
                <w:highlight w:val="yellow"/>
              </w:rPr>
              <w:t xml:space="preserve"> равная величине, определенной в подп. «г» п. 1 настоящего Приложения (по ДПМ ВИЭ, заключенным по итогам ОПВ, проведенных после 1 января 2021 года</w:t>
            </w:r>
            <w:r>
              <w:rPr>
                <w:rFonts w:ascii="Garamond" w:hAnsi="Garamond"/>
                <w:color w:val="000000"/>
                <w:sz w:val="22"/>
                <w:szCs w:val="22"/>
                <w:highlight w:val="yellow"/>
                <w:lang w:bidi="ru-RU"/>
              </w:rPr>
              <w:t>)</w:t>
            </w:r>
            <w:r>
              <w:rPr>
                <w:rFonts w:ascii="Garamond" w:hAnsi="Garamond"/>
                <w:sz w:val="22"/>
                <w:szCs w:val="22"/>
                <w:highlight w:val="yellow"/>
              </w:rPr>
              <w:t>;</w:t>
            </w:r>
          </w:p>
          <w:p w:rsidR="00CB371F" w:rsidRDefault="00CB371F" w:rsidP="00286337">
            <w:pPr>
              <w:pStyle w:val="aa"/>
              <w:ind w:left="567" w:hanging="567"/>
              <w:rPr>
                <w:rFonts w:ascii="Garamond" w:hAnsi="Garamond"/>
              </w:rPr>
            </w:pPr>
            <w:r>
              <w:rPr>
                <w:rFonts w:ascii="Garamond" w:hAnsi="Garamond"/>
                <w:position w:val="-14"/>
              </w:rPr>
              <w:object w:dxaOrig="540" w:dyaOrig="400" w14:anchorId="57D162BD">
                <v:shape id="_x0000_i1119" type="#_x0000_t75" style="width:29.5pt;height:22pt" o:ole="">
                  <v:imagedata r:id="rId95" o:title=""/>
                </v:shape>
                <o:OLEObject Type="Embed" ProgID="Equation.3" ShapeID="_x0000_i1119" DrawAspect="Content" ObjectID="_1685934688" r:id="rId158"/>
              </w:object>
            </w:r>
            <w:r>
              <w:rPr>
                <w:rFonts w:ascii="Garamond" w:hAnsi="Garamond"/>
              </w:rPr>
              <w:t xml:space="preserve"> [руб.] – величина требований участника оптового рынка </w:t>
            </w:r>
            <w:proofErr w:type="spellStart"/>
            <w:r>
              <w:rPr>
                <w:rFonts w:ascii="Garamond" w:hAnsi="Garamond"/>
                <w:i/>
                <w:lang w:val="en-US"/>
              </w:rPr>
              <w:t>i</w:t>
            </w:r>
            <w:proofErr w:type="spellEnd"/>
            <w:r>
              <w:rPr>
                <w:rFonts w:ascii="Garamond" w:hAnsi="Garamond"/>
                <w:i/>
              </w:rPr>
              <w:t xml:space="preserve"> </w:t>
            </w:r>
            <w:r>
              <w:rPr>
                <w:rFonts w:ascii="Garamond" w:hAnsi="Garamond"/>
              </w:rPr>
              <w:t>от продажи мощности по договорам, заключенным им на оптовом рынке, определенная в соответствии с пунктом 3 настоящего Приложения;</w:t>
            </w:r>
          </w:p>
          <w:p w:rsidR="00CB371F" w:rsidRDefault="00E6099A" w:rsidP="00286337">
            <w:pPr>
              <w:pStyle w:val="aa"/>
              <w:widowControl w:val="0"/>
              <w:suppressAutoHyphens w:val="0"/>
              <w:ind w:left="284" w:hanging="284"/>
              <w:rPr>
                <w:rFonts w:ascii="Garamond" w:hAnsi="Garamond"/>
              </w:rPr>
            </w:pP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00CB371F">
              <w:rPr>
                <w:rFonts w:ascii="Garamond" w:hAnsi="Garamond"/>
              </w:rPr>
              <w:t xml:space="preserve"> – ГТП объекта ВИЭ;</w:t>
            </w:r>
          </w:p>
          <w:p w:rsidR="00CB371F" w:rsidRDefault="00CB371F" w:rsidP="00286337">
            <w:pPr>
              <w:pStyle w:val="aa"/>
              <w:widowControl w:val="0"/>
              <w:suppressAutoHyphens w:val="0"/>
              <w:ind w:left="284" w:hanging="284"/>
              <w:rPr>
                <w:rFonts w:ascii="Garamond" w:hAnsi="Garamond"/>
              </w:rPr>
            </w:pPr>
            <w:r>
              <w:rPr>
                <w:rFonts w:ascii="Garamond" w:hAnsi="Garamond"/>
                <w:position w:val="-8"/>
              </w:rPr>
              <w:object w:dxaOrig="440" w:dyaOrig="320" w14:anchorId="16C5DC62">
                <v:shape id="_x0000_i1120" type="#_x0000_t75" style="width:35pt;height:21.5pt" o:ole="">
                  <v:imagedata r:id="rId97" o:title=""/>
                </v:shape>
                <o:OLEObject Type="Embed" ProgID="Equation.3" ShapeID="_x0000_i1120" DrawAspect="Content" ObjectID="_1685934689" r:id="rId159"/>
              </w:object>
            </w:r>
            <w:r>
              <w:rPr>
                <w:rFonts w:ascii="Garamond" w:hAnsi="Garamond"/>
              </w:rPr>
              <w:t xml:space="preserve"> – множество ГТП, зарегистрированных в отношении объектов ВИЭ, отобранных по итогам ОПВ, проводимых в 2020 году и более поздние годы, в отношении которых участник оптового рынка </w:t>
            </w:r>
            <w:proofErr w:type="spellStart"/>
            <w:r>
              <w:rPr>
                <w:rFonts w:ascii="Garamond" w:hAnsi="Garamond"/>
                <w:i/>
                <w:lang w:val="en-US"/>
              </w:rPr>
              <w:t>i</w:t>
            </w:r>
            <w:proofErr w:type="spellEnd"/>
            <w:r>
              <w:rPr>
                <w:rFonts w:ascii="Garamond" w:hAnsi="Garamond"/>
              </w:rPr>
              <w:t xml:space="preserve"> обеспечивает исполнение обязательств по ДПМ ВИЭ неустойкой;</w:t>
            </w:r>
          </w:p>
          <w:p w:rsidR="00CB371F" w:rsidRDefault="00CB371F" w:rsidP="00286337">
            <w:pPr>
              <w:pStyle w:val="aa"/>
              <w:widowControl w:val="0"/>
              <w:suppressAutoHyphens w:val="0"/>
              <w:ind w:left="284" w:hanging="284"/>
              <w:rPr>
                <w:rFonts w:ascii="Garamond" w:hAnsi="Garamond"/>
              </w:rPr>
            </w:pPr>
            <w:r>
              <w:rPr>
                <w:rFonts w:ascii="Garamond" w:hAnsi="Garamond"/>
                <w:position w:val="-8"/>
              </w:rPr>
              <w:object w:dxaOrig="420" w:dyaOrig="320" w14:anchorId="3FA44869">
                <v:shape id="_x0000_i1121" type="#_x0000_t75" style="width:35pt;height:27pt" o:ole="">
                  <v:imagedata r:id="rId99" o:title=""/>
                </v:shape>
                <o:OLEObject Type="Embed" ProgID="Equation.3" ShapeID="_x0000_i1121" DrawAspect="Content" ObjectID="_1685934690" r:id="rId160"/>
              </w:object>
            </w:r>
            <w:r>
              <w:rPr>
                <w:rFonts w:ascii="Garamond" w:hAnsi="Garamond"/>
              </w:rPr>
              <w:t xml:space="preserve">– множество ГТП, зарегистрированных в отношении объектов ВИЭ, отобранных по итогам ОПВ, проводимых в 2020 году и более поздние годы, в отношении исполнения обязательств которых участник оптового рынка </w:t>
            </w:r>
            <w:proofErr w:type="spellStart"/>
            <w:r>
              <w:rPr>
                <w:rFonts w:ascii="Garamond" w:hAnsi="Garamond"/>
                <w:i/>
                <w:lang w:val="en-US"/>
              </w:rPr>
              <w:t>i</w:t>
            </w:r>
            <w:proofErr w:type="spellEnd"/>
            <w:r>
              <w:rPr>
                <w:rFonts w:ascii="Garamond" w:hAnsi="Garamond"/>
              </w:rPr>
              <w:t xml:space="preserve"> в месяце </w:t>
            </w:r>
            <w:r>
              <w:rPr>
                <w:rFonts w:ascii="Garamond" w:hAnsi="Garamond"/>
                <w:i/>
              </w:rPr>
              <w:t>m</w:t>
            </w:r>
            <w:r>
              <w:rPr>
                <w:rFonts w:ascii="Garamond" w:hAnsi="Garamond"/>
              </w:rPr>
              <w:t xml:space="preserve"> выступает поручителем и имеет действующие договоры поручительства;</w:t>
            </w:r>
          </w:p>
          <w:p w:rsidR="00CB371F" w:rsidRDefault="00CB371F" w:rsidP="00286337">
            <w:pPr>
              <w:pStyle w:val="aa"/>
              <w:widowControl w:val="0"/>
              <w:suppressAutoHyphens w:val="0"/>
              <w:ind w:left="284" w:hanging="284"/>
              <w:rPr>
                <w:rFonts w:ascii="Garamond" w:hAnsi="Garamond"/>
              </w:rPr>
            </w:pPr>
            <w:proofErr w:type="gramStart"/>
            <w:r>
              <w:rPr>
                <w:rFonts w:ascii="Garamond" w:hAnsi="Garamond"/>
                <w:i/>
                <w:lang w:val="en-US"/>
              </w:rPr>
              <w:t>n</w:t>
            </w:r>
            <w:r>
              <w:rPr>
                <w:rFonts w:ascii="Garamond" w:hAnsi="Garamond"/>
              </w:rPr>
              <w:t xml:space="preserve"> – номер очередности рассмотрения генерирующего объекта ВИЭ, в отношении которого зарегистрирована ГТП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Pr>
                <w:rFonts w:ascii="Garamond" w:hAnsi="Garamond"/>
              </w:rPr>
              <w:t xml:space="preserve">, определенный КО в порядке возрастания даты начала поставки мощности, определяемой без учета изменений даты начала поставки мощности, предусмотренных </w:t>
            </w:r>
            <w:r>
              <w:rPr>
                <w:rFonts w:ascii="Garamond" w:hAnsi="Garamond"/>
                <w:i/>
              </w:rPr>
              <w:t>Договором о присоединении к торговой системе оптового рынка</w:t>
            </w:r>
            <w:r>
              <w:rPr>
                <w:rFonts w:ascii="Garamond" w:hAnsi="Garamond"/>
              </w:rPr>
              <w:t xml:space="preserve"> (при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 поданных в отношении объектов ВИЭ, сложившейся на ОПВ, начиная с ОПВ, проводимого в 2020 году, и далее к более поздним ОПВ).</w:t>
            </w:r>
            <w:proofErr w:type="gramEnd"/>
            <w:r>
              <w:rPr>
                <w:rFonts w:ascii="Garamond" w:hAnsi="Garamond"/>
              </w:rPr>
              <w:t xml:space="preserve"> В случае если в отношении генерирующего объекта ВИЭ, в отношении которого зарегистрирована ГТП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Pr>
                <w:rFonts w:ascii="Garamond" w:hAnsi="Garamond"/>
              </w:rPr>
              <w:t xml:space="preserve">, отобранного на ОПВ </w:t>
            </w:r>
            <w:r>
              <w:rPr>
                <w:rFonts w:ascii="Garamond" w:hAnsi="Garamond"/>
                <w:highlight w:val="yellow"/>
              </w:rPr>
              <w:t>до 1 января 2021 года</w:t>
            </w:r>
            <w:r>
              <w:rPr>
                <w:rFonts w:ascii="Garamond" w:hAnsi="Garamond"/>
              </w:rPr>
              <w:t xml:space="preserve">, участником оптового рынка </w:t>
            </w:r>
            <w:proofErr w:type="spellStart"/>
            <w:r>
              <w:rPr>
                <w:rFonts w:ascii="Garamond" w:hAnsi="Garamond"/>
                <w:i/>
                <w:lang w:val="en-US"/>
              </w:rPr>
              <w:t>i</w:t>
            </w:r>
            <w:proofErr w:type="spellEnd"/>
            <w:r>
              <w:rPr>
                <w:rFonts w:ascii="Garamond" w:hAnsi="Garamond"/>
              </w:rPr>
              <w:t xml:space="preserve"> предоставлено обеспечение в отношении 12 месяцев с даты начала поставки и дополнительное обеспечение на 27 месяцев в соответствии с настоящим Регламентом, то при определении очередности рассмотрения предоставленного обеспечения в первую очередь учитывается</w:t>
            </w:r>
            <w:r w:rsidR="006415B0">
              <w:rPr>
                <w:rFonts w:ascii="Garamond" w:hAnsi="Garamond"/>
              </w:rPr>
              <w:t xml:space="preserve"> </w:t>
            </w:r>
            <w:r>
              <w:rPr>
                <w:rFonts w:ascii="Garamond" w:hAnsi="Garamond"/>
              </w:rPr>
              <w:t xml:space="preserve">обеспечение, предоставленное в отношении 12 месяцев с даты начала поставки по соответствующему ДПМ ВИЭ, и уже во вторую очередь учитывается дополнительное обеспечение на 27 месяцев. </w:t>
            </w:r>
            <w:r>
              <w:rPr>
                <w:rFonts w:ascii="Garamond" w:hAnsi="Garamond"/>
                <w:highlight w:val="yellow"/>
              </w:rPr>
              <w:t xml:space="preserve">В случае если в отношении генерирующего объекта ВИЭ, в отношении которого зарегистрирована ГТП </w:t>
            </w:r>
            <m:oMath>
              <m:sSub>
                <m:sSubPr>
                  <m:ctrlPr>
                    <w:rPr>
                      <w:rFonts w:ascii="Cambria Math" w:hAnsi="Cambria Math"/>
                      <w:i/>
                      <w:highlight w:val="yellow"/>
                      <w:lang w:val="en-US"/>
                    </w:rPr>
                  </m:ctrlPr>
                </m:sSubPr>
                <m:e>
                  <m:r>
                    <w:rPr>
                      <w:rFonts w:ascii="Cambria Math" w:hAnsi="Cambria Math"/>
                      <w:highlight w:val="yellow"/>
                      <w:lang w:val="en-US"/>
                    </w:rPr>
                    <m:t>g</m:t>
                  </m:r>
                </m:e>
                <m:sub>
                  <m:r>
                    <w:rPr>
                      <w:rFonts w:ascii="Cambria Math" w:hAnsi="Cambria Math"/>
                      <w:highlight w:val="yellow"/>
                      <w:lang w:val="en-US"/>
                    </w:rPr>
                    <m:t>n</m:t>
                  </m:r>
                </m:sub>
              </m:sSub>
            </m:oMath>
            <w:r>
              <w:rPr>
                <w:rFonts w:ascii="Garamond" w:hAnsi="Garamond"/>
                <w:highlight w:val="yellow"/>
              </w:rPr>
              <w:t xml:space="preserve">, отобранного на ОПВ после 1 января 2021 года, участником оптового </w:t>
            </w:r>
            <w:r>
              <w:rPr>
                <w:rFonts w:ascii="Garamond" w:hAnsi="Garamond"/>
                <w:highlight w:val="yellow"/>
              </w:rPr>
              <w:lastRenderedPageBreak/>
              <w:t xml:space="preserve">рынка </w:t>
            </w:r>
            <w:proofErr w:type="spellStart"/>
            <w:r>
              <w:rPr>
                <w:rFonts w:ascii="Garamond" w:hAnsi="Garamond"/>
                <w:i/>
                <w:highlight w:val="yellow"/>
                <w:lang w:val="en-US"/>
              </w:rPr>
              <w:t>i</w:t>
            </w:r>
            <w:proofErr w:type="spellEnd"/>
            <w:r>
              <w:rPr>
                <w:rFonts w:ascii="Garamond" w:hAnsi="Garamond"/>
                <w:highlight w:val="yellow"/>
              </w:rPr>
              <w:t xml:space="preserve"> предоставлено обеспечение в отношении 8 месяцев с даты начала поставки и предоставлено первоначальное дополнительное обеспечение и повторное дополнительное обеспечение в соответствии с настоящим Регламентом, то при определении очередности рассмотрения предоставленного обеспечения в первую очередь учитывается</w:t>
            </w:r>
            <w:r w:rsidR="006415B0">
              <w:rPr>
                <w:rFonts w:ascii="Garamond" w:hAnsi="Garamond"/>
                <w:highlight w:val="yellow"/>
              </w:rPr>
              <w:t xml:space="preserve"> </w:t>
            </w:r>
            <w:r>
              <w:rPr>
                <w:rFonts w:ascii="Garamond" w:hAnsi="Garamond"/>
                <w:highlight w:val="yellow"/>
              </w:rPr>
              <w:t>обеспечение, предоставленное в отношении 8 месяцев с даты начала поставки по соответствующему ДПМ ВИЭ, во вторую очередь учитывается первоначальное дополнительное обеспечение, и уже в третью очередь учитывается повторное дополнительное обеспечение.</w:t>
            </w:r>
            <w:r>
              <w:rPr>
                <w:rFonts w:ascii="Garamond" w:hAnsi="Garamond"/>
              </w:rPr>
              <w:t xml:space="preserve"> </w:t>
            </w:r>
          </w:p>
          <w:p w:rsidR="00CB371F" w:rsidRDefault="00CB371F" w:rsidP="00286337">
            <w:pPr>
              <w:pStyle w:val="aa"/>
              <w:widowControl w:val="0"/>
              <w:suppressAutoHyphens w:val="0"/>
              <w:rPr>
                <w:rFonts w:ascii="Garamond" w:hAnsi="Garamond"/>
                <w:noProof/>
                <w:lang w:eastAsia="ru-RU"/>
              </w:rPr>
            </w:pPr>
            <w:r>
              <w:rPr>
                <w:rFonts w:ascii="Garamond" w:hAnsi="Garamond"/>
                <w:noProof/>
                <w:lang w:eastAsia="ru-RU"/>
              </w:rPr>
              <w:t xml:space="preserve">Расчет величин, </w:t>
            </w:r>
            <w:r>
              <w:rPr>
                <w:rFonts w:ascii="Garamond" w:hAnsi="Garamond"/>
                <w:noProof/>
                <w:position w:val="-14"/>
                <w:lang w:eastAsia="ru-RU"/>
              </w:rPr>
              <w:object w:dxaOrig="1260" w:dyaOrig="400" w14:anchorId="1C7AAF73">
                <v:shape id="_x0000_i1122" type="#_x0000_t75" style="width:58.5pt;height:22pt" o:ole="">
                  <v:imagedata r:id="rId101" o:title=""/>
                </v:shape>
                <o:OLEObject Type="Embed" ProgID="Equation.3" ShapeID="_x0000_i1122" DrawAspect="Content" ObjectID="_1685934691" r:id="rId161"/>
              </w:object>
            </w:r>
            <w:r>
              <w:rPr>
                <w:rFonts w:ascii="Garamond" w:hAnsi="Garamond"/>
                <w:noProof/>
                <w:lang w:eastAsia="ru-RU"/>
              </w:rPr>
              <w:t xml:space="preserve">, </w:t>
            </w:r>
            <w:r>
              <w:rPr>
                <w:rFonts w:ascii="Garamond" w:hAnsi="Garamond"/>
                <w:noProof/>
                <w:lang w:eastAsia="ru-RU"/>
              </w:rPr>
              <w:object w:dxaOrig="1340" w:dyaOrig="400" w14:anchorId="29A9974F">
                <v:shape id="_x0000_i1123" type="#_x0000_t75" style="width:65pt;height:22pt" o:ole="">
                  <v:imagedata r:id="rId103" o:title=""/>
                </v:shape>
                <o:OLEObject Type="Embed" ProgID="Equation.3" ShapeID="_x0000_i1123" DrawAspect="Content" ObjectID="_1685934692" r:id="rId162"/>
              </w:object>
            </w:r>
            <w:r>
              <w:rPr>
                <w:rFonts w:ascii="Garamond" w:hAnsi="Garamond"/>
                <w:noProof/>
                <w:lang w:eastAsia="ru-RU"/>
              </w:rPr>
              <w:t xml:space="preserve"> осуществляется в отношении ГТП, зарегистрированных в отношении объектов ВИЭ, отобранных на ОПВ </w:t>
            </w:r>
            <w:r>
              <w:rPr>
                <w:rFonts w:ascii="Garamond" w:hAnsi="Garamond"/>
                <w:noProof/>
                <w:highlight w:val="yellow"/>
                <w:lang w:eastAsia="ru-RU"/>
              </w:rPr>
              <w:t>до 1 января 2021 года</w:t>
            </w:r>
            <w:r>
              <w:rPr>
                <w:rFonts w:ascii="Garamond" w:hAnsi="Garamond"/>
                <w:noProof/>
                <w:lang w:eastAsia="ru-RU"/>
              </w:rPr>
              <w:t>, начиная с 1-го числа месяца, указанного в уведомлении о выполненении требования по предоставлению дополнительного обеспечения на 27 месяцев.</w:t>
            </w:r>
          </w:p>
          <w:p w:rsidR="00CB371F" w:rsidRDefault="00CB371F" w:rsidP="00286337">
            <w:pPr>
              <w:pStyle w:val="aa"/>
              <w:widowControl w:val="0"/>
              <w:suppressAutoHyphens w:val="0"/>
              <w:rPr>
                <w:rFonts w:ascii="Garamond" w:hAnsi="Garamond"/>
              </w:rPr>
            </w:pPr>
            <w:r>
              <w:rPr>
                <w:rFonts w:ascii="Garamond" w:hAnsi="Garamond"/>
                <w:noProof/>
                <w:highlight w:val="yellow"/>
                <w:lang w:eastAsia="ru-RU"/>
              </w:rPr>
              <w:t xml:space="preserve">Расчет величин </w:t>
            </w:r>
            <w:r>
              <w:rPr>
                <w:rFonts w:ascii="Garamond" w:hAnsi="Garamond"/>
                <w:noProof/>
                <w:position w:val="-14"/>
                <w:highlight w:val="yellow"/>
                <w:lang w:eastAsia="ru-RU"/>
              </w:rPr>
              <w:object w:dxaOrig="1700" w:dyaOrig="400" w14:anchorId="6A1E84F1">
                <v:shape id="_x0000_i1124" type="#_x0000_t75" style="width:79pt;height:22pt" o:ole="">
                  <v:imagedata r:id="rId163" o:title=""/>
                </v:shape>
                <o:OLEObject Type="Embed" ProgID="Equation.3" ShapeID="_x0000_i1124" DrawAspect="Content" ObjectID="_1685934693" r:id="rId164"/>
              </w:object>
            </w:r>
            <w:r>
              <w:rPr>
                <w:rFonts w:ascii="Garamond" w:hAnsi="Garamond"/>
                <w:noProof/>
                <w:highlight w:val="yellow"/>
                <w:lang w:eastAsia="ru-RU"/>
              </w:rPr>
              <w:t xml:space="preserve">, </w:t>
            </w:r>
            <w:r>
              <w:rPr>
                <w:rFonts w:ascii="Garamond" w:hAnsi="Garamond"/>
                <w:noProof/>
                <w:position w:val="-14"/>
                <w:highlight w:val="yellow"/>
                <w:lang w:eastAsia="ru-RU"/>
              </w:rPr>
              <w:object w:dxaOrig="1680" w:dyaOrig="400" w14:anchorId="2FDF0A30">
                <v:shape id="_x0000_i1125" type="#_x0000_t75" style="width:79pt;height:22pt" o:ole="">
                  <v:imagedata r:id="rId165" o:title=""/>
                </v:shape>
                <o:OLEObject Type="Embed" ProgID="Equation.3" ShapeID="_x0000_i1125" DrawAspect="Content" ObjectID="_1685934694" r:id="rId166"/>
              </w:object>
            </w:r>
            <w:r>
              <w:rPr>
                <w:rFonts w:ascii="Garamond" w:hAnsi="Garamond"/>
                <w:noProof/>
                <w:highlight w:val="yellow"/>
                <w:lang w:eastAsia="ru-RU"/>
              </w:rPr>
              <w:t xml:space="preserve">, </w:t>
            </w:r>
            <w:r>
              <w:rPr>
                <w:rFonts w:ascii="Garamond" w:hAnsi="Garamond"/>
                <w:noProof/>
                <w:position w:val="-14"/>
                <w:highlight w:val="yellow"/>
                <w:lang w:eastAsia="ru-RU"/>
              </w:rPr>
              <w:object w:dxaOrig="1780" w:dyaOrig="400" w14:anchorId="1A9697DA">
                <v:shape id="_x0000_i1126" type="#_x0000_t75" style="width:86.5pt;height:22pt" o:ole="">
                  <v:imagedata r:id="rId167" o:title=""/>
                </v:shape>
                <o:OLEObject Type="Embed" ProgID="Equation.3" ShapeID="_x0000_i1126" DrawAspect="Content" ObjectID="_1685934695" r:id="rId168"/>
              </w:object>
            </w:r>
            <w:r>
              <w:rPr>
                <w:rFonts w:ascii="Garamond" w:hAnsi="Garamond"/>
                <w:noProof/>
                <w:highlight w:val="yellow"/>
                <w:lang w:eastAsia="ru-RU"/>
              </w:rPr>
              <w:t xml:space="preserve">, </w:t>
            </w:r>
            <w:r>
              <w:rPr>
                <w:rFonts w:ascii="Garamond" w:hAnsi="Garamond"/>
                <w:noProof/>
                <w:position w:val="-14"/>
                <w:highlight w:val="yellow"/>
                <w:lang w:eastAsia="ru-RU"/>
              </w:rPr>
              <w:object w:dxaOrig="1760" w:dyaOrig="400" w14:anchorId="1E4C3374">
                <v:shape id="_x0000_i1127" type="#_x0000_t75" style="width:86.5pt;height:22pt" o:ole="">
                  <v:imagedata r:id="rId169" o:title=""/>
                </v:shape>
                <o:OLEObject Type="Embed" ProgID="Equation.3" ShapeID="_x0000_i1127" DrawAspect="Content" ObjectID="_1685934696" r:id="rId170"/>
              </w:object>
            </w:r>
            <w:r>
              <w:rPr>
                <w:rFonts w:ascii="Garamond" w:hAnsi="Garamond"/>
                <w:noProof/>
                <w:highlight w:val="yellow"/>
                <w:lang w:eastAsia="ru-RU"/>
              </w:rPr>
              <w:t xml:space="preserve"> осуществляется в отношении ГТП, зарегистрированных в отношении объектов ВИЭ, отобранных по итогам ОПВ после 1 января 2021 года, начиная с 1-го числа месяца, указанного в уведомлении о выполненении требования по предоставлению первоначального дополнительного обеспечения либо повторного дополнительного обеспечения.</w:t>
            </w:r>
          </w:p>
          <w:p w:rsidR="00CB371F" w:rsidRDefault="00CB371F" w:rsidP="00286337">
            <w:pPr>
              <w:pStyle w:val="aa"/>
              <w:widowControl w:val="0"/>
              <w:suppressAutoHyphens w:val="0"/>
              <w:rPr>
                <w:rFonts w:ascii="Garamond" w:hAnsi="Garamond"/>
              </w:rPr>
            </w:pPr>
            <w:r>
              <w:rPr>
                <w:rFonts w:ascii="Garamond" w:hAnsi="Garamond"/>
              </w:rPr>
              <w:t xml:space="preserve">Расчет </w:t>
            </w:r>
            <w:proofErr w:type="gramStart"/>
            <w:r>
              <w:rPr>
                <w:rFonts w:ascii="Garamond" w:hAnsi="Garamond"/>
              </w:rPr>
              <w:t xml:space="preserve">величин </w:t>
            </w:r>
            <w:r>
              <w:rPr>
                <w:rFonts w:ascii="Garamond" w:hAnsi="Garamond"/>
                <w:noProof/>
                <w:position w:val="-14"/>
                <w:lang w:eastAsia="ru-RU"/>
              </w:rPr>
              <w:object w:dxaOrig="1240" w:dyaOrig="400" w14:anchorId="6C5EB7E3">
                <v:shape id="_x0000_i1128" type="#_x0000_t75" style="width:63pt;height:22pt" o:ole="">
                  <v:imagedata r:id="rId105" o:title=""/>
                </v:shape>
                <o:OLEObject Type="Embed" ProgID="Equation.3" ShapeID="_x0000_i1128" DrawAspect="Content" ObjectID="_1685934697" r:id="rId171"/>
              </w:object>
            </w:r>
            <w:r>
              <w:rPr>
                <w:rFonts w:ascii="Garamond" w:hAnsi="Garamond"/>
              </w:rPr>
              <w:t>,</w:t>
            </w:r>
            <w:proofErr w:type="gramEnd"/>
            <w:r>
              <w:rPr>
                <w:rFonts w:ascii="Garamond" w:hAnsi="Garamond"/>
              </w:rPr>
              <w:t xml:space="preserve"> </w:t>
            </w:r>
            <w:r>
              <w:rPr>
                <w:rFonts w:ascii="Garamond" w:hAnsi="Garamond"/>
                <w:noProof/>
                <w:position w:val="-14"/>
                <w:lang w:eastAsia="ru-RU"/>
              </w:rPr>
              <w:object w:dxaOrig="1260" w:dyaOrig="400" w14:anchorId="08C17C00">
                <v:shape id="_x0000_i1129" type="#_x0000_t75" style="width:58.5pt;height:22pt" o:ole="">
                  <v:imagedata r:id="rId101" o:title=""/>
                </v:shape>
                <o:OLEObject Type="Embed" ProgID="Equation.3" ShapeID="_x0000_i1129" DrawAspect="Content" ObjectID="_1685934698" r:id="rId172"/>
              </w:object>
            </w:r>
            <w:r>
              <w:rPr>
                <w:rFonts w:ascii="Garamond" w:hAnsi="Garamond"/>
              </w:rPr>
              <w:t xml:space="preserve">, </w:t>
            </w:r>
            <w:r>
              <w:rPr>
                <w:rFonts w:ascii="Garamond" w:hAnsi="Garamond" w:cs="Garamond"/>
                <w:position w:val="-14"/>
              </w:rPr>
              <w:object w:dxaOrig="1120" w:dyaOrig="400" w14:anchorId="01BEBB49">
                <v:shape id="_x0000_i1130" type="#_x0000_t75" style="width:57.5pt;height:22pt" o:ole="">
                  <v:imagedata r:id="rId108" o:title=""/>
                </v:shape>
                <o:OLEObject Type="Embed" ProgID="Equation.3" ShapeID="_x0000_i1130" DrawAspect="Content" ObjectID="_1685934699" r:id="rId173"/>
              </w:object>
            </w:r>
            <w:r>
              <w:rPr>
                <w:rFonts w:ascii="Garamond" w:hAnsi="Garamond" w:cs="Garamond"/>
              </w:rPr>
              <w:t xml:space="preserve">, </w:t>
            </w:r>
            <w:r>
              <w:rPr>
                <w:rFonts w:ascii="Garamond" w:hAnsi="Garamond" w:cs="Garamond"/>
                <w:position w:val="-14"/>
              </w:rPr>
              <w:object w:dxaOrig="1340" w:dyaOrig="400" w14:anchorId="0D23843D">
                <v:shape id="_x0000_i1131" type="#_x0000_t75" style="width:1in;height:22pt" o:ole="">
                  <v:imagedata r:id="rId103" o:title=""/>
                </v:shape>
                <o:OLEObject Type="Embed" ProgID="Equation.3" ShapeID="_x0000_i1131" DrawAspect="Content" ObjectID="_1685934700" r:id="rId174"/>
              </w:object>
            </w:r>
            <w:r>
              <w:rPr>
                <w:rFonts w:ascii="Garamond" w:hAnsi="Garamond"/>
              </w:rPr>
              <w:t xml:space="preserve"> осуществляется в отношении ГТП, зарегистрированных в отношении объектов ВИЭ, отобранных по итогам ОПВ </w:t>
            </w:r>
            <w:r>
              <w:rPr>
                <w:rFonts w:ascii="Garamond" w:hAnsi="Garamond"/>
                <w:highlight w:val="yellow"/>
              </w:rPr>
              <w:t>до 1 января 2021 года</w:t>
            </w:r>
            <w:r>
              <w:rPr>
                <w:rFonts w:ascii="Garamond" w:hAnsi="Garamond"/>
              </w:rPr>
              <w:t>, до наступления одного из следующих событий:</w:t>
            </w:r>
          </w:p>
          <w:p w:rsidR="00CB371F" w:rsidRDefault="00CB371F" w:rsidP="00286337">
            <w:pPr>
              <w:pStyle w:val="aa"/>
              <w:widowControl w:val="0"/>
              <w:suppressAutoHyphens w:val="0"/>
              <w:rPr>
                <w:rFonts w:ascii="Garamond" w:hAnsi="Garamond"/>
              </w:rPr>
            </w:pPr>
            <w:r>
              <w:rPr>
                <w:rFonts w:ascii="Garamond" w:hAnsi="Garamond"/>
              </w:rPr>
              <w:t>– истечения 15 месяцев (</w:t>
            </w:r>
            <w:proofErr w:type="gramStart"/>
            <w:r>
              <w:rPr>
                <w:rFonts w:ascii="Garamond" w:hAnsi="Garamond"/>
              </w:rPr>
              <w:t xml:space="preserve">для </w:t>
            </w:r>
            <w:r>
              <w:rPr>
                <w:rFonts w:ascii="Garamond" w:hAnsi="Garamond"/>
                <w:noProof/>
                <w:position w:val="-14"/>
                <w:lang w:eastAsia="ru-RU"/>
              </w:rPr>
              <w:object w:dxaOrig="1240" w:dyaOrig="400" w14:anchorId="2694CBCA">
                <v:shape id="_x0000_i1132" type="#_x0000_t75" style="width:63pt;height:22pt" o:ole="">
                  <v:imagedata r:id="rId111" o:title=""/>
                </v:shape>
                <o:OLEObject Type="Embed" ProgID="Equation.3" ShapeID="_x0000_i1132" DrawAspect="Content" ObjectID="_1685934701" r:id="rId175"/>
              </w:object>
            </w:r>
            <w:r>
              <w:rPr>
                <w:rFonts w:ascii="Garamond" w:hAnsi="Garamond"/>
              </w:rPr>
              <w:t xml:space="preserve"> и</w:t>
            </w:r>
            <w:proofErr w:type="gramEnd"/>
            <w:r>
              <w:rPr>
                <w:rFonts w:ascii="Garamond" w:hAnsi="Garamond"/>
              </w:rPr>
              <w:t xml:space="preserve"> </w:t>
            </w:r>
            <w:r>
              <w:rPr>
                <w:rFonts w:ascii="Garamond" w:hAnsi="Garamond" w:cs="Garamond"/>
                <w:position w:val="-14"/>
              </w:rPr>
              <w:object w:dxaOrig="1120" w:dyaOrig="400" w14:anchorId="355AD49F">
                <v:shape id="_x0000_i1133" type="#_x0000_t75" style="width:57.5pt;height:22pt" o:ole="">
                  <v:imagedata r:id="rId108" o:title=""/>
                </v:shape>
                <o:OLEObject Type="Embed" ProgID="Equation.3" ShapeID="_x0000_i1133" DrawAspect="Content" ObjectID="_1685934702" r:id="rId176"/>
              </w:object>
            </w:r>
            <w:r>
              <w:rPr>
                <w:rFonts w:ascii="Garamond" w:hAnsi="Garamond" w:cs="Garamond"/>
              </w:rPr>
              <w:t>)</w:t>
            </w:r>
            <w:r>
              <w:rPr>
                <w:rFonts w:ascii="Garamond" w:hAnsi="Garamond"/>
              </w:rPr>
              <w:t xml:space="preserve"> либо 27 месяцев (для </w:t>
            </w:r>
            <w:r>
              <w:rPr>
                <w:rFonts w:ascii="Garamond" w:hAnsi="Garamond"/>
                <w:noProof/>
                <w:position w:val="-14"/>
                <w:lang w:eastAsia="ru-RU"/>
              </w:rPr>
              <w:object w:dxaOrig="1260" w:dyaOrig="400" w14:anchorId="789BB6F4">
                <v:shape id="_x0000_i1134" type="#_x0000_t75" style="width:58.5pt;height:22pt" o:ole="">
                  <v:imagedata r:id="rId114" o:title=""/>
                </v:shape>
                <o:OLEObject Type="Embed" ProgID="Equation.3" ShapeID="_x0000_i1134" DrawAspect="Content" ObjectID="_1685934703" r:id="rId177"/>
              </w:object>
            </w:r>
            <w:r>
              <w:rPr>
                <w:rFonts w:ascii="Garamond" w:hAnsi="Garamond"/>
              </w:rPr>
              <w:t xml:space="preserve"> и </w:t>
            </w:r>
            <w:r>
              <w:rPr>
                <w:rFonts w:ascii="Garamond" w:hAnsi="Garamond" w:cs="Garamond"/>
                <w:position w:val="-14"/>
              </w:rPr>
              <w:object w:dxaOrig="1340" w:dyaOrig="400" w14:anchorId="08C6B960">
                <v:shape id="_x0000_i1135" type="#_x0000_t75" style="width:1in;height:22pt" o:ole="">
                  <v:imagedata r:id="rId103" o:title=""/>
                </v:shape>
                <o:OLEObject Type="Embed" ProgID="Equation.3" ShapeID="_x0000_i1135" DrawAspect="Content" ObjectID="_1685934704" r:id="rId178"/>
              </w:object>
            </w:r>
            <w:r>
              <w:rPr>
                <w:rFonts w:ascii="Garamond" w:hAnsi="Garamond" w:cs="Garamond"/>
              </w:rPr>
              <w:t xml:space="preserve">) с даты </w:t>
            </w:r>
            <w:r>
              <w:rPr>
                <w:rFonts w:ascii="Garamond" w:hAnsi="Garamond"/>
              </w:rPr>
              <w:t>начала поставки по соответствующему ДПМ ВИЭ;</w:t>
            </w:r>
          </w:p>
          <w:p w:rsidR="0078470F" w:rsidRDefault="0078470F" w:rsidP="0078470F">
            <w:pPr>
              <w:pStyle w:val="aa"/>
              <w:widowControl w:val="0"/>
              <w:suppressAutoHyphens w:val="0"/>
              <w:rPr>
                <w:rFonts w:ascii="Garamond" w:hAnsi="Garamond"/>
              </w:rPr>
            </w:pPr>
            <w:r>
              <w:rPr>
                <w:rFonts w:ascii="Garamond" w:hAnsi="Garamond"/>
              </w:rPr>
              <w:t xml:space="preserve">– </w:t>
            </w:r>
            <w:r>
              <w:rPr>
                <w:rFonts w:ascii="Garamond" w:hAnsi="Garamond"/>
                <w:i/>
              </w:rPr>
              <w:t>в случае если обеспечением исполнения обязательств по ДПМ ВИЭ является поручительство третьего лица</w:t>
            </w:r>
            <w:r>
              <w:rPr>
                <w:rFonts w:ascii="Garamond" w:hAnsi="Garamond"/>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rsidR="0078470F" w:rsidRDefault="0078470F" w:rsidP="00286337">
            <w:pPr>
              <w:pStyle w:val="aa"/>
              <w:widowControl w:val="0"/>
              <w:suppressAutoHyphens w:val="0"/>
              <w:rPr>
                <w:rFonts w:ascii="Garamond" w:hAnsi="Garamond"/>
              </w:rPr>
            </w:pPr>
          </w:p>
          <w:p w:rsidR="00CB371F" w:rsidRDefault="00CB371F" w:rsidP="00286337">
            <w:pPr>
              <w:pStyle w:val="aa"/>
              <w:widowControl w:val="0"/>
              <w:suppressAutoHyphens w:val="0"/>
              <w:rPr>
                <w:rFonts w:ascii="Garamond" w:hAnsi="Garamond"/>
                <w:highlight w:val="yellow"/>
              </w:rPr>
            </w:pPr>
            <w:r>
              <w:rPr>
                <w:rFonts w:ascii="Garamond" w:hAnsi="Garamond"/>
                <w:highlight w:val="yellow"/>
              </w:rPr>
              <w:t xml:space="preserve">Расчет </w:t>
            </w:r>
            <w:proofErr w:type="gramStart"/>
            <w:r>
              <w:rPr>
                <w:rFonts w:ascii="Garamond" w:hAnsi="Garamond"/>
                <w:highlight w:val="yellow"/>
              </w:rPr>
              <w:t xml:space="preserve">величин </w:t>
            </w:r>
            <w:r>
              <w:rPr>
                <w:rFonts w:ascii="Garamond" w:hAnsi="Garamond"/>
                <w:noProof/>
                <w:position w:val="-14"/>
                <w:highlight w:val="yellow"/>
                <w:lang w:eastAsia="ru-RU"/>
              </w:rPr>
              <w:object w:dxaOrig="1180" w:dyaOrig="400" w14:anchorId="4AC24402">
                <v:shape id="_x0000_i1136" type="#_x0000_t75" style="width:57.5pt;height:22pt" o:ole="">
                  <v:imagedata r:id="rId179" o:title=""/>
                </v:shape>
                <o:OLEObject Type="Embed" ProgID="Equation.3" ShapeID="_x0000_i1136" DrawAspect="Content" ObjectID="_1685934705" r:id="rId180"/>
              </w:object>
            </w:r>
            <w:r>
              <w:rPr>
                <w:rFonts w:ascii="Garamond" w:hAnsi="Garamond"/>
                <w:highlight w:val="yellow"/>
              </w:rPr>
              <w:t>,</w:t>
            </w:r>
            <w:proofErr w:type="gramEnd"/>
            <w:r>
              <w:rPr>
                <w:rFonts w:ascii="Garamond" w:hAnsi="Garamond"/>
                <w:highlight w:val="yellow"/>
              </w:rPr>
              <w:t xml:space="preserve"> </w:t>
            </w:r>
            <w:r>
              <w:rPr>
                <w:rFonts w:ascii="Garamond" w:hAnsi="Garamond"/>
                <w:noProof/>
                <w:position w:val="-14"/>
                <w:highlight w:val="yellow"/>
                <w:lang w:eastAsia="ru-RU"/>
              </w:rPr>
              <w:object w:dxaOrig="1700" w:dyaOrig="400" w14:anchorId="19B7DA0B">
                <v:shape id="_x0000_i1137" type="#_x0000_t75" style="width:79pt;height:22pt" o:ole="">
                  <v:imagedata r:id="rId181" o:title=""/>
                </v:shape>
                <o:OLEObject Type="Embed" ProgID="Equation.3" ShapeID="_x0000_i1137" DrawAspect="Content" ObjectID="_1685934706" r:id="rId182"/>
              </w:object>
            </w:r>
            <w:r>
              <w:rPr>
                <w:rFonts w:ascii="Garamond" w:hAnsi="Garamond"/>
                <w:noProof/>
                <w:highlight w:val="yellow"/>
                <w:lang w:eastAsia="ru-RU"/>
              </w:rPr>
              <w:t xml:space="preserve">, </w:t>
            </w:r>
            <w:r>
              <w:rPr>
                <w:rFonts w:ascii="Garamond" w:hAnsi="Garamond"/>
                <w:noProof/>
                <w:position w:val="-14"/>
                <w:highlight w:val="yellow"/>
                <w:lang w:eastAsia="ru-RU"/>
              </w:rPr>
              <w:object w:dxaOrig="1680" w:dyaOrig="400" w14:anchorId="3D349F41">
                <v:shape id="_x0000_i1138" type="#_x0000_t75" style="width:79pt;height:22pt" o:ole="">
                  <v:imagedata r:id="rId183" o:title=""/>
                </v:shape>
                <o:OLEObject Type="Embed" ProgID="Equation.3" ShapeID="_x0000_i1138" DrawAspect="Content" ObjectID="_1685934707" r:id="rId184"/>
              </w:object>
            </w:r>
            <w:r>
              <w:rPr>
                <w:rFonts w:ascii="Garamond" w:hAnsi="Garamond"/>
                <w:highlight w:val="yellow"/>
              </w:rPr>
              <w:t xml:space="preserve">, </w:t>
            </w:r>
            <w:r>
              <w:rPr>
                <w:rFonts w:ascii="Garamond" w:hAnsi="Garamond" w:cs="Garamond"/>
                <w:position w:val="-14"/>
                <w:highlight w:val="yellow"/>
              </w:rPr>
              <w:object w:dxaOrig="1120" w:dyaOrig="400" w14:anchorId="26CE507D">
                <v:shape id="_x0000_i1139" type="#_x0000_t75" style="width:57.5pt;height:22pt" o:ole="">
                  <v:imagedata r:id="rId108" o:title=""/>
                </v:shape>
                <o:OLEObject Type="Embed" ProgID="Equation.3" ShapeID="_x0000_i1139" DrawAspect="Content" ObjectID="_1685934708" r:id="rId185"/>
              </w:object>
            </w:r>
            <w:r>
              <w:rPr>
                <w:rFonts w:ascii="Garamond" w:hAnsi="Garamond" w:cs="Garamond"/>
                <w:highlight w:val="yellow"/>
              </w:rPr>
              <w:t xml:space="preserve">, </w:t>
            </w:r>
            <w:r>
              <w:rPr>
                <w:rFonts w:ascii="Garamond" w:hAnsi="Garamond" w:cs="Garamond"/>
                <w:position w:val="-14"/>
                <w:highlight w:val="yellow"/>
              </w:rPr>
              <w:object w:dxaOrig="1780" w:dyaOrig="400" w14:anchorId="53F29703">
                <v:shape id="_x0000_i1140" type="#_x0000_t75" style="width:94pt;height:22pt" o:ole="">
                  <v:imagedata r:id="rId186" o:title=""/>
                </v:shape>
                <o:OLEObject Type="Embed" ProgID="Equation.3" ShapeID="_x0000_i1140" DrawAspect="Content" ObjectID="_1685934709" r:id="rId187"/>
              </w:object>
            </w:r>
            <w:r>
              <w:rPr>
                <w:rFonts w:ascii="Garamond" w:hAnsi="Garamond" w:cs="Garamond"/>
                <w:highlight w:val="yellow"/>
              </w:rPr>
              <w:t>,</w:t>
            </w:r>
            <w:r>
              <w:rPr>
                <w:rFonts w:ascii="Garamond" w:hAnsi="Garamond" w:cs="Garamond"/>
                <w:position w:val="-14"/>
                <w:highlight w:val="yellow"/>
              </w:rPr>
              <w:object w:dxaOrig="1760" w:dyaOrig="400" w14:anchorId="1C98327F">
                <v:shape id="_x0000_i1141" type="#_x0000_t75" style="width:94pt;height:22pt" o:ole="">
                  <v:imagedata r:id="rId188" o:title=""/>
                </v:shape>
                <o:OLEObject Type="Embed" ProgID="Equation.3" ShapeID="_x0000_i1141" DrawAspect="Content" ObjectID="_1685934710" r:id="rId189"/>
              </w:object>
            </w:r>
            <w:r>
              <w:rPr>
                <w:rFonts w:ascii="Garamond" w:hAnsi="Garamond"/>
                <w:highlight w:val="yellow"/>
              </w:rPr>
              <w:t xml:space="preserve"> осуществляется в отношении ГТП, зарегистрированных в отношении объектов ВИЭ, отобранных по итогам ОПВ после 1 января 2021 года, до наступления одного из следующих событий:</w:t>
            </w:r>
          </w:p>
          <w:p w:rsidR="00CB371F" w:rsidRPr="00061928" w:rsidRDefault="00CB371F" w:rsidP="00286337">
            <w:pPr>
              <w:pStyle w:val="aa"/>
              <w:widowControl w:val="0"/>
              <w:suppressAutoHyphens w:val="0"/>
              <w:rPr>
                <w:rFonts w:ascii="Garamond" w:hAnsi="Garamond"/>
                <w:highlight w:val="yellow"/>
              </w:rPr>
            </w:pPr>
            <w:r>
              <w:rPr>
                <w:rFonts w:ascii="Garamond" w:hAnsi="Garamond"/>
                <w:highlight w:val="yellow"/>
              </w:rPr>
              <w:t>– истечения 11 месяцев (</w:t>
            </w:r>
            <w:proofErr w:type="gramStart"/>
            <w:r>
              <w:rPr>
                <w:rFonts w:ascii="Garamond" w:hAnsi="Garamond"/>
                <w:highlight w:val="yellow"/>
              </w:rPr>
              <w:t xml:space="preserve">для </w:t>
            </w:r>
            <w:r>
              <w:rPr>
                <w:rFonts w:ascii="Garamond" w:hAnsi="Garamond"/>
                <w:noProof/>
                <w:position w:val="-14"/>
                <w:highlight w:val="yellow"/>
                <w:lang w:eastAsia="ru-RU"/>
              </w:rPr>
              <w:object w:dxaOrig="1180" w:dyaOrig="400" w14:anchorId="15D5F4E7">
                <v:shape id="_x0000_i1142" type="#_x0000_t75" style="width:57.5pt;height:22pt" o:ole="">
                  <v:imagedata r:id="rId190" o:title=""/>
                </v:shape>
                <o:OLEObject Type="Embed" ProgID="Equation.3" ShapeID="_x0000_i1142" DrawAspect="Content" ObjectID="_1685934711" r:id="rId191"/>
              </w:object>
            </w:r>
            <w:r>
              <w:rPr>
                <w:rFonts w:ascii="Garamond" w:hAnsi="Garamond"/>
                <w:highlight w:val="yellow"/>
              </w:rPr>
              <w:t xml:space="preserve"> и</w:t>
            </w:r>
            <w:proofErr w:type="gramEnd"/>
            <w:r>
              <w:rPr>
                <w:rFonts w:ascii="Garamond" w:hAnsi="Garamond"/>
                <w:highlight w:val="yellow"/>
              </w:rPr>
              <w:t xml:space="preserve"> </w:t>
            </w:r>
            <w:r>
              <w:rPr>
                <w:rFonts w:ascii="Garamond" w:hAnsi="Garamond" w:cs="Garamond"/>
                <w:position w:val="-14"/>
                <w:highlight w:val="yellow"/>
              </w:rPr>
              <w:object w:dxaOrig="1120" w:dyaOrig="400" w14:anchorId="4C20EF53">
                <v:shape id="_x0000_i1143" type="#_x0000_t75" style="width:57.5pt;height:22pt" o:ole="">
                  <v:imagedata r:id="rId108" o:title=""/>
                </v:shape>
                <o:OLEObject Type="Embed" ProgID="Equation.3" ShapeID="_x0000_i1143" DrawAspect="Content" ObjectID="_1685934712" r:id="rId192"/>
              </w:object>
            </w:r>
            <w:r>
              <w:rPr>
                <w:rFonts w:ascii="Garamond" w:hAnsi="Garamond" w:cs="Garamond"/>
                <w:highlight w:val="yellow"/>
              </w:rPr>
              <w:t>),</w:t>
            </w:r>
            <w:r>
              <w:rPr>
                <w:rFonts w:ascii="Garamond" w:hAnsi="Garamond"/>
                <w:highlight w:val="yellow"/>
              </w:rPr>
              <w:t xml:space="preserve"> либо 19 месяцев (для </w:t>
            </w:r>
            <w:r>
              <w:rPr>
                <w:rFonts w:ascii="Garamond" w:hAnsi="Garamond"/>
                <w:noProof/>
                <w:position w:val="-14"/>
                <w:highlight w:val="yellow"/>
                <w:lang w:eastAsia="ru-RU"/>
              </w:rPr>
              <w:object w:dxaOrig="1700" w:dyaOrig="400" w14:anchorId="268A1FD7">
                <v:shape id="_x0000_i1144" type="#_x0000_t75" style="width:79pt;height:22pt" o:ole="">
                  <v:imagedata r:id="rId193" o:title=""/>
                </v:shape>
                <o:OLEObject Type="Embed" ProgID="Equation.3" ShapeID="_x0000_i1144" DrawAspect="Content" ObjectID="_1685934713" r:id="rId194"/>
              </w:object>
            </w:r>
            <w:r>
              <w:rPr>
                <w:rFonts w:ascii="Garamond" w:hAnsi="Garamond"/>
                <w:highlight w:val="yellow"/>
              </w:rPr>
              <w:t xml:space="preserve"> и </w:t>
            </w:r>
            <w:r>
              <w:rPr>
                <w:rFonts w:ascii="Garamond" w:hAnsi="Garamond" w:cs="Garamond"/>
                <w:position w:val="-14"/>
                <w:highlight w:val="yellow"/>
              </w:rPr>
              <w:object w:dxaOrig="1780" w:dyaOrig="400" w14:anchorId="1BF44909">
                <v:shape id="_x0000_i1145" type="#_x0000_t75" style="width:94pt;height:22pt" o:ole="">
                  <v:imagedata r:id="rId195" o:title=""/>
                </v:shape>
                <o:OLEObject Type="Embed" ProgID="Equation.3" ShapeID="_x0000_i1145" DrawAspect="Content" ObjectID="_1685934714" r:id="rId196"/>
              </w:object>
            </w:r>
            <w:r>
              <w:rPr>
                <w:rFonts w:ascii="Garamond" w:hAnsi="Garamond" w:cs="Garamond"/>
                <w:highlight w:val="yellow"/>
              </w:rPr>
              <w:t>), либо 27 месяцев</w:t>
            </w:r>
            <w:r>
              <w:rPr>
                <w:rFonts w:ascii="Garamond" w:hAnsi="Garamond"/>
                <w:highlight w:val="yellow"/>
              </w:rPr>
              <w:t xml:space="preserve"> (для </w:t>
            </w:r>
            <w:r>
              <w:rPr>
                <w:rFonts w:ascii="Garamond" w:hAnsi="Garamond"/>
                <w:noProof/>
                <w:position w:val="-14"/>
                <w:highlight w:val="yellow"/>
                <w:lang w:eastAsia="ru-RU"/>
              </w:rPr>
              <w:object w:dxaOrig="1680" w:dyaOrig="400" w14:anchorId="05A28E27">
                <v:shape id="_x0000_i1146" type="#_x0000_t75" style="width:79pt;height:22pt" o:ole="">
                  <v:imagedata r:id="rId197" o:title=""/>
                </v:shape>
                <o:OLEObject Type="Embed" ProgID="Equation.3" ShapeID="_x0000_i1146" DrawAspect="Content" ObjectID="_1685934715" r:id="rId198"/>
              </w:object>
            </w:r>
            <w:r>
              <w:rPr>
                <w:rFonts w:ascii="Garamond" w:hAnsi="Garamond"/>
                <w:highlight w:val="yellow"/>
              </w:rPr>
              <w:t xml:space="preserve"> и </w:t>
            </w:r>
            <w:r>
              <w:rPr>
                <w:rFonts w:ascii="Garamond" w:hAnsi="Garamond" w:cs="Garamond"/>
                <w:position w:val="-14"/>
                <w:highlight w:val="yellow"/>
              </w:rPr>
              <w:object w:dxaOrig="1760" w:dyaOrig="400" w14:anchorId="48342444">
                <v:shape id="_x0000_i1147" type="#_x0000_t75" style="width:94pt;height:22pt" o:ole="">
                  <v:imagedata r:id="rId199" o:title=""/>
                </v:shape>
                <o:OLEObject Type="Embed" ProgID="Equation.3" ShapeID="_x0000_i1147" DrawAspect="Content" ObjectID="_1685934716" r:id="rId200"/>
              </w:object>
            </w:r>
            <w:r>
              <w:rPr>
                <w:rFonts w:ascii="Garamond" w:hAnsi="Garamond" w:cs="Garamond"/>
                <w:highlight w:val="yellow"/>
              </w:rPr>
              <w:t>)</w:t>
            </w:r>
            <w:r w:rsidR="006415B0">
              <w:rPr>
                <w:rFonts w:ascii="Garamond" w:hAnsi="Garamond" w:cs="Garamond"/>
                <w:highlight w:val="yellow"/>
              </w:rPr>
              <w:t xml:space="preserve"> </w:t>
            </w:r>
            <w:r>
              <w:rPr>
                <w:rFonts w:ascii="Garamond" w:hAnsi="Garamond" w:cs="Garamond"/>
                <w:highlight w:val="yellow"/>
              </w:rPr>
              <w:t xml:space="preserve">с даты </w:t>
            </w:r>
            <w:r>
              <w:rPr>
                <w:rFonts w:ascii="Garamond" w:hAnsi="Garamond"/>
                <w:highlight w:val="yellow"/>
              </w:rPr>
              <w:t xml:space="preserve">начала поставки по соответствующему ДПМ </w:t>
            </w:r>
            <w:r w:rsidRPr="00061928">
              <w:rPr>
                <w:rFonts w:ascii="Garamond" w:hAnsi="Garamond"/>
                <w:highlight w:val="yellow"/>
              </w:rPr>
              <w:t>ВИЭ;</w:t>
            </w:r>
          </w:p>
          <w:p w:rsidR="00CB371F" w:rsidRDefault="00CB371F" w:rsidP="00286337">
            <w:pPr>
              <w:pStyle w:val="aa"/>
              <w:widowControl w:val="0"/>
              <w:suppressAutoHyphens w:val="0"/>
              <w:rPr>
                <w:rFonts w:ascii="Garamond" w:hAnsi="Garamond"/>
              </w:rPr>
            </w:pPr>
            <w:r w:rsidRPr="00061928">
              <w:rPr>
                <w:rFonts w:ascii="Garamond" w:hAnsi="Garamond"/>
                <w:highlight w:val="yellow"/>
              </w:rPr>
              <w:t xml:space="preserve">– </w:t>
            </w:r>
            <w:r w:rsidRPr="00061928">
              <w:rPr>
                <w:rFonts w:ascii="Garamond" w:hAnsi="Garamond"/>
                <w:i/>
                <w:highlight w:val="yellow"/>
              </w:rPr>
              <w:t>в случае если обеспечением исполнения обязательств по ДПМ ВИЭ является поручительство третьего лица</w:t>
            </w:r>
            <w:r w:rsidRPr="00061928">
              <w:rPr>
                <w:rFonts w:ascii="Garamond" w:hAnsi="Garamond"/>
                <w:highlight w:val="yellow"/>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rsidR="00CB371F" w:rsidRDefault="00CB371F" w:rsidP="00286337">
            <w:pPr>
              <w:pStyle w:val="aa"/>
              <w:widowControl w:val="0"/>
              <w:suppressAutoHyphens w:val="0"/>
              <w:rPr>
                <w:rFonts w:ascii="Garamond" w:hAnsi="Garamond"/>
                <w:i/>
              </w:rPr>
            </w:pPr>
            <w:r>
              <w:rPr>
                <w:rFonts w:ascii="Garamond" w:hAnsi="Garamond"/>
              </w:rPr>
              <w:t xml:space="preserve">– </w:t>
            </w:r>
            <w:r>
              <w:rPr>
                <w:rFonts w:ascii="Garamond" w:hAnsi="Garamond"/>
                <w:i/>
              </w:rPr>
              <w:t>в случае если обеспечением исполнения обязательств по ДПМ ВИЭ является неустойка</w:t>
            </w:r>
          </w:p>
          <w:p w:rsidR="00CB371F" w:rsidRDefault="00CB371F" w:rsidP="00286337">
            <w:pPr>
              <w:pStyle w:val="aa"/>
              <w:widowControl w:val="0"/>
              <w:suppressAutoHyphens w:val="0"/>
              <w:rPr>
                <w:rFonts w:ascii="Garamond" w:hAnsi="Garamond"/>
              </w:rPr>
            </w:pPr>
            <w:r>
              <w:rPr>
                <w:rFonts w:ascii="Garamond" w:hAnsi="Garamond"/>
              </w:rPr>
              <w:t xml:space="preserve"> – до месяца, в котором</w:t>
            </w:r>
            <w:r>
              <w:rPr>
                <w:rFonts w:ascii="Garamond" w:hAnsi="Garamond"/>
                <w:highlight w:val="yellow"/>
              </w:rPr>
              <w:t>:</w:t>
            </w:r>
          </w:p>
          <w:p w:rsidR="00CB371F" w:rsidRDefault="00AE2C40" w:rsidP="00286337">
            <w:pPr>
              <w:pStyle w:val="aa"/>
              <w:widowControl w:val="0"/>
              <w:suppressAutoHyphens w:val="0"/>
              <w:rPr>
                <w:rFonts w:ascii="Garamond" w:hAnsi="Garamond"/>
              </w:rPr>
            </w:pPr>
            <w:r>
              <w:rPr>
                <w:rFonts w:ascii="Garamond" w:hAnsi="Garamond"/>
                <w:highlight w:val="yellow"/>
              </w:rPr>
              <w:t>д</w:t>
            </w:r>
            <w:r w:rsidR="00CB371F">
              <w:rPr>
                <w:rFonts w:ascii="Garamond" w:hAnsi="Garamond"/>
                <w:highlight w:val="yellow"/>
              </w:rPr>
              <w:t>ля объектов ВИЭ, отобранных по результатам ОПВ,</w:t>
            </w:r>
            <w:r w:rsidR="00A17C51">
              <w:rPr>
                <w:rFonts w:ascii="Garamond" w:hAnsi="Garamond"/>
                <w:highlight w:val="yellow"/>
              </w:rPr>
              <w:t xml:space="preserve"> проводимых до 1 января 2021 год</w:t>
            </w:r>
            <w:r w:rsidR="00CB371F">
              <w:rPr>
                <w:rFonts w:ascii="Garamond" w:hAnsi="Garamond"/>
                <w:highlight w:val="yellow"/>
              </w:rPr>
              <w:t>а</w:t>
            </w:r>
            <w:r w:rsidR="00A17C51">
              <w:rPr>
                <w:rFonts w:ascii="Garamond" w:hAnsi="Garamond"/>
                <w:highlight w:val="yellow"/>
              </w:rPr>
              <w:t>,</w:t>
            </w:r>
            <w:r>
              <w:rPr>
                <w:rFonts w:ascii="Garamond" w:hAnsi="Garamond"/>
                <w:highlight w:val="yellow"/>
              </w:rPr>
              <w:t xml:space="preserve"> </w:t>
            </w:r>
            <w:r w:rsidRPr="007F341C">
              <w:rPr>
                <w:rFonts w:ascii="Garamond" w:hAnsi="Garamond"/>
                <w:highlight w:val="yellow"/>
              </w:rPr>
              <w:t>–</w:t>
            </w:r>
            <w:r w:rsidR="006415B0">
              <w:rPr>
                <w:rFonts w:ascii="Garamond" w:hAnsi="Garamond"/>
              </w:rPr>
              <w:t xml:space="preserve"> </w:t>
            </w:r>
            <w:r w:rsidR="00CB371F">
              <w:rPr>
                <w:rFonts w:ascii="Garamond" w:hAnsi="Garamond"/>
              </w:rPr>
              <w:t xml:space="preserve">предельный объем поставки мощности на оптовый рынок с использованием объекта ВИЭ, определенный СО в соответствии с </w:t>
            </w:r>
            <w:r w:rsidR="00CB371F">
              <w:rPr>
                <w:rFonts w:ascii="Garamond" w:hAnsi="Garamond"/>
                <w:i/>
              </w:rPr>
              <w:t>Регламентом аттестации генерирующего оборудования</w:t>
            </w:r>
            <w:r w:rsidR="00CB371F">
              <w:rPr>
                <w:rFonts w:ascii="Garamond" w:hAnsi="Garamond"/>
              </w:rPr>
              <w:t xml:space="preserve"> (Приложение № 19.2 к </w:t>
            </w:r>
            <w:r w:rsidR="00CB371F">
              <w:rPr>
                <w:rFonts w:ascii="Garamond" w:hAnsi="Garamond"/>
                <w:i/>
              </w:rPr>
              <w:t>Договору о присоединении к торговой системе оптового рынка</w:t>
            </w:r>
            <w:r w:rsidR="00CB371F">
              <w:rPr>
                <w:rFonts w:ascii="Garamond" w:hAnsi="Garamond"/>
              </w:rPr>
              <w:t>), определен не</w:t>
            </w:r>
            <w:r w:rsidR="00CB371F">
              <w:rPr>
                <w:rFonts w:ascii="Garamond" w:hAnsi="Garamond" w:cs="Garamond"/>
              </w:rPr>
              <w:t xml:space="preserve"> менее объема установленной мощности, указанного в приложении 1 к ДПМ ВИЭ, заключенным в отношении генерирующего объекта</w:t>
            </w:r>
            <w:r w:rsidR="00CB371F">
              <w:rPr>
                <w:rFonts w:ascii="Garamond" w:hAnsi="Garamond"/>
              </w:rPr>
              <w:t>;</w:t>
            </w:r>
          </w:p>
          <w:p w:rsidR="00CB371F" w:rsidRDefault="00CB371F" w:rsidP="00286337">
            <w:pPr>
              <w:spacing w:after="120"/>
              <w:ind w:firstLine="567"/>
              <w:jc w:val="both"/>
              <w:outlineLvl w:val="0"/>
              <w:rPr>
                <w:rFonts w:ascii="Garamond" w:hAnsi="Garamond"/>
                <w:sz w:val="22"/>
                <w:szCs w:val="22"/>
              </w:rPr>
            </w:pPr>
            <w:r w:rsidRPr="00061928">
              <w:rPr>
                <w:rFonts w:ascii="Garamond" w:hAnsi="Garamond"/>
                <w:sz w:val="22"/>
                <w:szCs w:val="22"/>
                <w:highlight w:val="yellow"/>
              </w:rPr>
              <w:t>для объектов ВИЭ, отобранных по результатам ОПВ, пр</w:t>
            </w:r>
            <w:r w:rsidR="0078470F" w:rsidRPr="00061928">
              <w:rPr>
                <w:rFonts w:ascii="Garamond" w:hAnsi="Garamond"/>
                <w:sz w:val="22"/>
                <w:szCs w:val="22"/>
                <w:highlight w:val="yellow"/>
              </w:rPr>
              <w:t>оводимых после 1 января 2021 год</w:t>
            </w:r>
            <w:r w:rsidRPr="00061928">
              <w:rPr>
                <w:rFonts w:ascii="Garamond" w:hAnsi="Garamond"/>
                <w:sz w:val="22"/>
                <w:szCs w:val="22"/>
                <w:highlight w:val="yellow"/>
              </w:rPr>
              <w:t>а</w:t>
            </w:r>
            <w:r w:rsidR="00C56C14">
              <w:rPr>
                <w:rFonts w:ascii="Garamond" w:hAnsi="Garamond"/>
                <w:sz w:val="22"/>
                <w:szCs w:val="22"/>
                <w:highlight w:val="yellow"/>
              </w:rPr>
              <w:t>,</w:t>
            </w:r>
            <w:r w:rsidR="00AE2C40">
              <w:rPr>
                <w:rFonts w:ascii="Garamond" w:hAnsi="Garamond"/>
                <w:sz w:val="22"/>
                <w:szCs w:val="22"/>
                <w:highlight w:val="yellow"/>
              </w:rPr>
              <w:t xml:space="preserve"> </w:t>
            </w:r>
            <w:r w:rsidR="00AE2C40" w:rsidRPr="007F341C">
              <w:rPr>
                <w:rFonts w:ascii="Garamond" w:hAnsi="Garamond"/>
                <w:sz w:val="22"/>
                <w:szCs w:val="22"/>
                <w:highlight w:val="yellow"/>
              </w:rPr>
              <w:t>–</w:t>
            </w:r>
            <w:r w:rsidR="006415B0">
              <w:rPr>
                <w:rFonts w:ascii="Garamond" w:hAnsi="Garamond"/>
                <w:sz w:val="22"/>
                <w:szCs w:val="22"/>
                <w:highlight w:val="yellow"/>
              </w:rPr>
              <w:t xml:space="preserve"> </w:t>
            </w:r>
            <w:r w:rsidR="00836E95">
              <w:rPr>
                <w:rFonts w:ascii="Garamond" w:hAnsi="Garamond"/>
                <w:sz w:val="22"/>
                <w:szCs w:val="22"/>
                <w:highlight w:val="yellow"/>
              </w:rPr>
              <w:t xml:space="preserve">величина </w:t>
            </w:r>
            <w:r w:rsidR="00836E95" w:rsidRPr="0004783B">
              <w:rPr>
                <w:rFonts w:ascii="Garamond" w:hAnsi="Garamond"/>
                <w:sz w:val="22"/>
                <w:szCs w:val="22"/>
                <w:highlight w:val="yellow"/>
              </w:rPr>
              <w:t>установленной мощности объекта генерации</w:t>
            </w:r>
            <w:r w:rsidR="00836E95">
              <w:rPr>
                <w:rFonts w:ascii="Garamond" w:hAnsi="Garamond"/>
                <w:sz w:val="22"/>
                <w:szCs w:val="22"/>
                <w:highlight w:val="yellow"/>
              </w:rPr>
              <w:t xml:space="preserve"> </w:t>
            </w:r>
            <w:r w:rsidR="00371853">
              <w:rPr>
                <w:rFonts w:ascii="Garamond" w:hAnsi="Garamond"/>
                <w:sz w:val="22"/>
                <w:szCs w:val="22"/>
                <w:highlight w:val="yellow"/>
              </w:rPr>
              <w:t>и предельный объем поставки мощности на оптовый рынок с использованием объекта генерации, определенные СО</w:t>
            </w:r>
            <w:r w:rsidR="00371853" w:rsidRPr="00836E95">
              <w:rPr>
                <w:rFonts w:ascii="Garamond" w:hAnsi="Garamond"/>
                <w:sz w:val="22"/>
                <w:szCs w:val="22"/>
                <w:highlight w:val="yellow"/>
              </w:rPr>
              <w:t xml:space="preserve"> в соответствии с </w:t>
            </w:r>
            <w:r w:rsidR="00371853" w:rsidRPr="00C56C14">
              <w:rPr>
                <w:rFonts w:ascii="Garamond" w:hAnsi="Garamond"/>
                <w:i/>
                <w:sz w:val="22"/>
                <w:szCs w:val="22"/>
                <w:highlight w:val="yellow"/>
              </w:rPr>
              <w:t>Регламентом аттестации генерирующего оборудования</w:t>
            </w:r>
            <w:r w:rsidR="00371853" w:rsidRPr="00836E95">
              <w:rPr>
                <w:rFonts w:ascii="Garamond" w:hAnsi="Garamond"/>
                <w:sz w:val="22"/>
                <w:szCs w:val="22"/>
                <w:highlight w:val="yellow"/>
              </w:rPr>
              <w:t xml:space="preserve"> (</w:t>
            </w:r>
            <w:r w:rsidR="00371853" w:rsidRPr="00C56C14">
              <w:rPr>
                <w:rFonts w:ascii="Garamond" w:hAnsi="Garamond"/>
                <w:sz w:val="22"/>
                <w:szCs w:val="22"/>
                <w:highlight w:val="yellow"/>
              </w:rPr>
              <w:t>Приложение № 19.2 к</w:t>
            </w:r>
            <w:r w:rsidR="00371853" w:rsidRPr="00836E95">
              <w:rPr>
                <w:rFonts w:ascii="Garamond" w:hAnsi="Garamond"/>
                <w:i/>
                <w:sz w:val="22"/>
                <w:szCs w:val="22"/>
                <w:highlight w:val="yellow"/>
              </w:rPr>
              <w:t xml:space="preserve"> Договору о присоединении к торговой системе оптового рынка</w:t>
            </w:r>
            <w:r w:rsidR="00371853" w:rsidRPr="00836E95">
              <w:rPr>
                <w:rFonts w:ascii="Garamond" w:hAnsi="Garamond"/>
                <w:sz w:val="22"/>
                <w:szCs w:val="22"/>
                <w:highlight w:val="yellow"/>
              </w:rPr>
              <w:t>)</w:t>
            </w:r>
            <w:r w:rsidR="00371853">
              <w:rPr>
                <w:rFonts w:ascii="Garamond" w:hAnsi="Garamond"/>
                <w:sz w:val="22"/>
                <w:szCs w:val="22"/>
                <w:highlight w:val="yellow"/>
              </w:rPr>
              <w:t>, равны или больше указанного в приложении 2 к ДПМ ВИЭ (</w:t>
            </w:r>
            <w:r w:rsidR="00371853" w:rsidRPr="00C56C14">
              <w:rPr>
                <w:rFonts w:ascii="Garamond" w:hAnsi="Garamond"/>
                <w:sz w:val="22"/>
                <w:szCs w:val="22"/>
                <w:highlight w:val="yellow"/>
              </w:rPr>
              <w:t>Приложение № Д 6.1.2 к</w:t>
            </w:r>
            <w:r w:rsidR="00371853" w:rsidRPr="00836E95">
              <w:rPr>
                <w:rFonts w:ascii="Garamond" w:hAnsi="Garamond"/>
                <w:i/>
                <w:sz w:val="22"/>
                <w:szCs w:val="22"/>
                <w:highlight w:val="yellow"/>
              </w:rPr>
              <w:t xml:space="preserve"> Договору о присоединении</w:t>
            </w:r>
            <w:r w:rsidR="00371853">
              <w:rPr>
                <w:rFonts w:ascii="Garamond" w:hAnsi="Garamond"/>
                <w:i/>
                <w:sz w:val="22"/>
                <w:szCs w:val="22"/>
                <w:highlight w:val="yellow"/>
              </w:rPr>
              <w:t xml:space="preserve"> к торговой системе оптового рынка</w:t>
            </w:r>
            <w:r w:rsidR="00371853">
              <w:rPr>
                <w:rFonts w:ascii="Garamond" w:hAnsi="Garamond"/>
                <w:sz w:val="22"/>
                <w:szCs w:val="22"/>
                <w:highlight w:val="yellow"/>
              </w:rPr>
              <w:t>) значения предельной минимальной величины установленной мощности объекта генерации</w:t>
            </w:r>
            <w:r w:rsidR="00AE2C40">
              <w:rPr>
                <w:rFonts w:ascii="Garamond" w:hAnsi="Garamond"/>
                <w:sz w:val="22"/>
                <w:szCs w:val="22"/>
                <w:highlight w:val="yellow"/>
              </w:rPr>
              <w:t>.</w:t>
            </w:r>
          </w:p>
          <w:p w:rsidR="00CB371F" w:rsidRDefault="00CB371F" w:rsidP="00286337">
            <w:pPr>
              <w:pStyle w:val="aa"/>
              <w:rPr>
                <w:rFonts w:ascii="Garamond" w:hAnsi="Garamond"/>
              </w:rPr>
            </w:pPr>
            <w:proofErr w:type="gramStart"/>
            <w:r>
              <w:rPr>
                <w:rFonts w:ascii="Garamond" w:hAnsi="Garamond"/>
              </w:rPr>
              <w:lastRenderedPageBreak/>
              <w:t xml:space="preserve">Величина </w:t>
            </w:r>
            <w:r>
              <w:rPr>
                <w:rFonts w:ascii="Garamond" w:hAnsi="Garamond"/>
                <w:position w:val="-14"/>
              </w:rPr>
              <w:object w:dxaOrig="1180" w:dyaOrig="400" w14:anchorId="13602417">
                <v:shape id="_x0000_i1148" type="#_x0000_t75" style="width:63pt;height:22pt" o:ole="">
                  <v:imagedata r:id="rId117" o:title=""/>
                </v:shape>
                <o:OLEObject Type="Embed" ProgID="Equation.3" ShapeID="_x0000_i1148" DrawAspect="Content" ObjectID="_1685934717" r:id="rId201"/>
              </w:object>
            </w:r>
            <w:r>
              <w:rPr>
                <w:rFonts w:ascii="Garamond" w:hAnsi="Garamond"/>
              </w:rPr>
              <w:t xml:space="preserve"> определяется</w:t>
            </w:r>
            <w:proofErr w:type="gramEnd"/>
            <w:r>
              <w:rPr>
                <w:rFonts w:ascii="Garamond" w:hAnsi="Garamond"/>
              </w:rPr>
              <w:t xml:space="preserve"> на основании данных за месяц </w:t>
            </w:r>
            <w:r>
              <w:rPr>
                <w:rFonts w:ascii="Garamond" w:hAnsi="Garamond"/>
                <w:i/>
              </w:rPr>
              <w:t>m</w:t>
            </w:r>
            <w:r>
              <w:rPr>
                <w:rFonts w:ascii="Garamond" w:hAnsi="Garamond"/>
              </w:rPr>
              <w:t>, предшествующий месяцу проведения расчета.</w:t>
            </w:r>
          </w:p>
          <w:p w:rsidR="00CB371F" w:rsidRDefault="00CB371F" w:rsidP="00286337">
            <w:pPr>
              <w:spacing w:after="120"/>
              <w:jc w:val="both"/>
              <w:rPr>
                <w:rFonts w:ascii="Garamond" w:hAnsi="Garamond"/>
                <w:sz w:val="22"/>
                <w:szCs w:val="22"/>
              </w:rPr>
            </w:pPr>
            <w:r>
              <w:rPr>
                <w:rFonts w:ascii="Garamond" w:hAnsi="Garamond"/>
                <w:sz w:val="22"/>
                <w:szCs w:val="22"/>
              </w:rPr>
              <w:t xml:space="preserve">При проведении проверки соответствия обеспечения требованиям п. 2.2 в соответствии с пунктами 7.8.3 и 7.8.9 настоящего Регламента используется </w:t>
            </w:r>
            <w:proofErr w:type="gramStart"/>
            <w:r>
              <w:rPr>
                <w:rFonts w:ascii="Garamond" w:hAnsi="Garamond"/>
                <w:sz w:val="22"/>
                <w:szCs w:val="22"/>
              </w:rPr>
              <w:t xml:space="preserve">значение </w:t>
            </w:r>
            <w:r>
              <w:rPr>
                <w:rFonts w:ascii="Garamond" w:hAnsi="Garamond"/>
                <w:position w:val="-14"/>
                <w:sz w:val="22"/>
                <w:szCs w:val="22"/>
              </w:rPr>
              <w:object w:dxaOrig="1180" w:dyaOrig="400" w14:anchorId="6A554298">
                <v:shape id="_x0000_i1149" type="#_x0000_t75" style="width:63pt;height:22pt" o:ole="">
                  <v:imagedata r:id="rId117" o:title=""/>
                </v:shape>
                <o:OLEObject Type="Embed" ProgID="Equation.3" ShapeID="_x0000_i1149" DrawAspect="Content" ObjectID="_1685934718" r:id="rId202"/>
              </w:object>
            </w:r>
            <w:r>
              <w:rPr>
                <w:rFonts w:ascii="Garamond" w:hAnsi="Garamond"/>
                <w:sz w:val="22"/>
                <w:szCs w:val="22"/>
              </w:rPr>
              <w:t>,</w:t>
            </w:r>
            <w:proofErr w:type="gramEnd"/>
            <w:r>
              <w:rPr>
                <w:rFonts w:ascii="Garamond" w:hAnsi="Garamond"/>
                <w:sz w:val="22"/>
                <w:szCs w:val="22"/>
              </w:rPr>
              <w:t xml:space="preserve"> рассчитанное на основании данных за расчетный период </w:t>
            </w:r>
            <w:r>
              <w:rPr>
                <w:rFonts w:ascii="Garamond" w:hAnsi="Garamond"/>
                <w:i/>
                <w:sz w:val="22"/>
                <w:szCs w:val="22"/>
                <w:lang w:val="en-US"/>
              </w:rPr>
              <w:t>m</w:t>
            </w:r>
            <w:r>
              <w:rPr>
                <w:rFonts w:ascii="Garamond" w:hAnsi="Garamond"/>
                <w:sz w:val="22"/>
                <w:szCs w:val="22"/>
              </w:rPr>
              <w:t xml:space="preserve"> = </w:t>
            </w:r>
            <w:r>
              <w:rPr>
                <w:rFonts w:ascii="Garamond" w:hAnsi="Garamond"/>
                <w:i/>
                <w:sz w:val="22"/>
                <w:szCs w:val="22"/>
                <w:lang w:val="en-US"/>
              </w:rPr>
              <w:t>t</w:t>
            </w:r>
            <w:r>
              <w:rPr>
                <w:rFonts w:ascii="Garamond" w:hAnsi="Garamond"/>
                <w:sz w:val="22"/>
                <w:szCs w:val="22"/>
              </w:rPr>
              <w:t xml:space="preserve"> – 1, где </w:t>
            </w:r>
            <w:r>
              <w:rPr>
                <w:rFonts w:ascii="Garamond" w:hAnsi="Garamond"/>
                <w:i/>
                <w:sz w:val="22"/>
                <w:szCs w:val="22"/>
                <w:lang w:val="en-US"/>
              </w:rPr>
              <w:t>t</w:t>
            </w:r>
            <w:r>
              <w:rPr>
                <w:rFonts w:ascii="Garamond" w:hAnsi="Garamond"/>
                <w:sz w:val="22"/>
                <w:szCs w:val="22"/>
              </w:rPr>
              <w:t xml:space="preserve"> – месяц, в котором КО определяет факт соответствия обеспечения.</w:t>
            </w:r>
          </w:p>
          <w:p w:rsidR="00CB371F" w:rsidRDefault="00CB371F" w:rsidP="00286337">
            <w:pPr>
              <w:widowControl w:val="0"/>
              <w:spacing w:before="120" w:after="120"/>
              <w:ind w:firstLine="567"/>
              <w:jc w:val="both"/>
              <w:rPr>
                <w:rFonts w:ascii="Garamond" w:hAnsi="Garamond"/>
                <w:sz w:val="22"/>
                <w:szCs w:val="22"/>
              </w:rPr>
            </w:pPr>
            <w:r>
              <w:rPr>
                <w:rFonts w:ascii="Garamond" w:hAnsi="Garamond"/>
                <w:sz w:val="22"/>
                <w:szCs w:val="22"/>
              </w:rPr>
              <w:t xml:space="preserve">В случае если в рамках мониторинга соответствия обеспечения по ДПМ ВИЭ требованиям настоящего Приложения, проводимого КО в соответствии с настоящим пунктом, в месяце </w:t>
            </w:r>
            <w:r>
              <w:rPr>
                <w:rFonts w:ascii="Garamond" w:hAnsi="Garamond"/>
                <w:i/>
                <w:sz w:val="22"/>
                <w:szCs w:val="22"/>
                <w:lang w:val="en-US"/>
              </w:rPr>
              <w:t>t</w:t>
            </w:r>
            <w:r>
              <w:rPr>
                <w:rFonts w:ascii="Garamond" w:hAnsi="Garamond"/>
                <w:sz w:val="22"/>
                <w:szCs w:val="22"/>
              </w:rPr>
              <w:t xml:space="preserve"> выявлено несоответствие требованиям, то в случае повторного выявления несоответствия требованиям к обеспечению в месяцах </w:t>
            </w:r>
            <w:r>
              <w:rPr>
                <w:rFonts w:ascii="Garamond" w:hAnsi="Garamond"/>
                <w:i/>
                <w:sz w:val="22"/>
                <w:szCs w:val="22"/>
                <w:lang w:val="en-US"/>
              </w:rPr>
              <w:t>t</w:t>
            </w:r>
            <w:r>
              <w:rPr>
                <w:rFonts w:ascii="Garamond" w:hAnsi="Garamond"/>
                <w:sz w:val="22"/>
                <w:szCs w:val="22"/>
              </w:rPr>
              <w:t xml:space="preserve">+1 и (или) </w:t>
            </w:r>
            <w:r>
              <w:rPr>
                <w:rFonts w:ascii="Garamond" w:hAnsi="Garamond"/>
                <w:i/>
                <w:sz w:val="22"/>
                <w:szCs w:val="22"/>
                <w:lang w:val="en-US"/>
              </w:rPr>
              <w:t>t</w:t>
            </w:r>
            <w:r>
              <w:rPr>
                <w:rFonts w:ascii="Garamond" w:hAnsi="Garamond"/>
                <w:sz w:val="22"/>
                <w:szCs w:val="22"/>
              </w:rPr>
              <w:t>+2 в отношении данного объекта ВИЭ КО не направляет уведомление по форме приложения 7 к настоящему Регламенту.</w:t>
            </w:r>
          </w:p>
        </w:tc>
      </w:tr>
      <w:tr w:rsidR="00CB371F" w:rsidTr="00286337">
        <w:trPr>
          <w:trHeight w:val="147"/>
        </w:trPr>
        <w:tc>
          <w:tcPr>
            <w:tcW w:w="918" w:type="dxa"/>
            <w:shd w:val="clear" w:color="auto" w:fill="auto"/>
            <w:vAlign w:val="center"/>
          </w:tcPr>
          <w:p w:rsidR="00CB371F" w:rsidRDefault="00CB371F" w:rsidP="00286337">
            <w:pPr>
              <w:widowControl w:val="0"/>
              <w:jc w:val="center"/>
              <w:rPr>
                <w:rFonts w:ascii="Garamond" w:hAnsi="Garamond"/>
                <w:b/>
                <w:sz w:val="22"/>
                <w:szCs w:val="22"/>
              </w:rPr>
            </w:pPr>
            <w:r>
              <w:rPr>
                <w:rFonts w:ascii="Garamond" w:hAnsi="Garamond"/>
                <w:b/>
                <w:sz w:val="22"/>
                <w:szCs w:val="22"/>
              </w:rPr>
              <w:lastRenderedPageBreak/>
              <w:t>Прил. 31 п.</w:t>
            </w:r>
            <w:r w:rsidR="004E4388">
              <w:rPr>
                <w:rFonts w:ascii="Garamond" w:hAnsi="Garamond"/>
                <w:b/>
                <w:sz w:val="22"/>
                <w:szCs w:val="22"/>
              </w:rPr>
              <w:t xml:space="preserve"> </w:t>
            </w:r>
            <w:r>
              <w:rPr>
                <w:rFonts w:ascii="Garamond" w:hAnsi="Garamond"/>
                <w:b/>
                <w:sz w:val="22"/>
                <w:szCs w:val="22"/>
              </w:rPr>
              <w:t>2.2.2</w:t>
            </w:r>
          </w:p>
        </w:tc>
        <w:tc>
          <w:tcPr>
            <w:tcW w:w="6946" w:type="dxa"/>
            <w:shd w:val="clear" w:color="auto" w:fill="auto"/>
          </w:tcPr>
          <w:p w:rsidR="00CB371F" w:rsidRDefault="00CB371F" w:rsidP="00286337">
            <w:pPr>
              <w:spacing w:after="120"/>
              <w:jc w:val="both"/>
              <w:rPr>
                <w:rFonts w:ascii="Garamond" w:hAnsi="Garamond"/>
                <w:sz w:val="22"/>
                <w:szCs w:val="22"/>
              </w:rPr>
            </w:pPr>
            <w:r>
              <w:rPr>
                <w:rFonts w:ascii="Garamond" w:hAnsi="Garamond"/>
                <w:sz w:val="22"/>
                <w:szCs w:val="22"/>
              </w:rPr>
              <w:t xml:space="preserve">2.2.2. КО не позднее 25-го числа каждого месяца для каждого участника оптового рынка </w:t>
            </w:r>
            <w:proofErr w:type="spellStart"/>
            <w:r>
              <w:rPr>
                <w:rFonts w:ascii="Garamond" w:hAnsi="Garamond"/>
                <w:i/>
                <w:sz w:val="22"/>
                <w:szCs w:val="22"/>
                <w:lang w:val="en-US"/>
              </w:rPr>
              <w:t>i</w:t>
            </w:r>
            <w:proofErr w:type="spellEnd"/>
            <w:r>
              <w:rPr>
                <w:rFonts w:ascii="Garamond" w:hAnsi="Garamond"/>
                <w:sz w:val="22"/>
                <w:szCs w:val="22"/>
              </w:rPr>
              <w:t>, в отношении которого был</w:t>
            </w:r>
            <w:r>
              <w:rPr>
                <w:rFonts w:ascii="Garamond" w:hAnsi="Garamond"/>
                <w:sz w:val="22"/>
                <w:szCs w:val="22"/>
                <w:lang w:val="en-US"/>
              </w:rPr>
              <w:t>o</w:t>
            </w:r>
            <w:r>
              <w:rPr>
                <w:rFonts w:ascii="Garamond" w:hAnsi="Garamond"/>
                <w:sz w:val="22"/>
                <w:szCs w:val="22"/>
              </w:rPr>
              <w:t xml:space="preserve"> произведен</w:t>
            </w:r>
            <w:r>
              <w:rPr>
                <w:rFonts w:ascii="Garamond" w:hAnsi="Garamond"/>
                <w:sz w:val="22"/>
                <w:szCs w:val="22"/>
                <w:lang w:val="en-US"/>
              </w:rPr>
              <w:t>o</w:t>
            </w:r>
            <w:r>
              <w:rPr>
                <w:rFonts w:ascii="Garamond" w:hAnsi="Garamond"/>
                <w:sz w:val="22"/>
                <w:szCs w:val="22"/>
              </w:rPr>
              <w:t xml:space="preserve"> определение величины </w:t>
            </w:r>
            <w:r>
              <w:rPr>
                <w:rFonts w:ascii="Garamond" w:hAnsi="Garamond"/>
                <w:position w:val="-14"/>
                <w:sz w:val="22"/>
                <w:szCs w:val="22"/>
              </w:rPr>
              <w:object w:dxaOrig="540" w:dyaOrig="400" w14:anchorId="63E8C2EB">
                <v:shape id="_x0000_i1150" type="#_x0000_t75" style="width:27.5pt;height:18pt" o:ole="">
                  <v:imagedata r:id="rId203" o:title=""/>
                </v:shape>
                <o:OLEObject Type="Embed" ProgID="Equation.3" ShapeID="_x0000_i1150" DrawAspect="Content" ObjectID="_1685934719" r:id="rId204"/>
              </w:object>
            </w:r>
            <w:r>
              <w:rPr>
                <w:rFonts w:ascii="Garamond" w:hAnsi="Garamond"/>
                <w:sz w:val="22"/>
                <w:szCs w:val="22"/>
              </w:rPr>
              <w:t xml:space="preserve"> в соответствии с пунктом 3 настоящего Приложения, определяет и публикует в электронном виде с применением ЭП на своем официальном сайте в разделе с ограниченным в соответствии с Правилами ЭДО СЭД КО доступом (по форме приложения 31.1 к настоящему Регламенту)</w:t>
            </w:r>
            <w:r w:rsidR="006415B0">
              <w:rPr>
                <w:rFonts w:ascii="Garamond" w:hAnsi="Garamond"/>
                <w:sz w:val="22"/>
                <w:szCs w:val="22"/>
              </w:rPr>
              <w:t xml:space="preserve"> </w:t>
            </w:r>
            <w:r>
              <w:rPr>
                <w:rFonts w:ascii="Garamond" w:hAnsi="Garamond"/>
                <w:sz w:val="22"/>
                <w:szCs w:val="22"/>
              </w:rPr>
              <w:t>величину денежных средств, которая может быть направлена на обеспечение исполнения обязательств, возникающих в отношении объектов ВИЭ, допущенных к ОПВ 2020 года и последующих лет, и (или) объектов ВИЭ, отобранных по итогам ОПВ 2020 года и</w:t>
            </w:r>
            <w:r w:rsidR="006415B0">
              <w:rPr>
                <w:rFonts w:ascii="Garamond" w:hAnsi="Garamond"/>
                <w:sz w:val="22"/>
                <w:szCs w:val="22"/>
              </w:rPr>
              <w:t xml:space="preserve"> </w:t>
            </w:r>
            <w:r>
              <w:rPr>
                <w:rFonts w:ascii="Garamond" w:hAnsi="Garamond"/>
                <w:sz w:val="22"/>
                <w:szCs w:val="22"/>
              </w:rPr>
              <w:t>последующих лет, (</w:t>
            </w:r>
            <w:r>
              <w:rPr>
                <w:rFonts w:ascii="Garamond" w:hAnsi="Garamond"/>
                <w:position w:val="-14"/>
                <w:sz w:val="22"/>
                <w:szCs w:val="22"/>
              </w:rPr>
              <w:object w:dxaOrig="600" w:dyaOrig="400" w14:anchorId="738A9B51">
                <v:shape id="_x0000_i1151" type="#_x0000_t75" style="width:30pt;height:18pt" o:ole="">
                  <v:imagedata r:id="rId205" o:title=""/>
                </v:shape>
                <o:OLEObject Type="Embed" ProgID="Equation.3" ShapeID="_x0000_i1151" DrawAspect="Content" ObjectID="_1685934720" r:id="rId206"/>
              </w:object>
            </w:r>
            <w:r>
              <w:rPr>
                <w:rFonts w:ascii="Garamond" w:hAnsi="Garamond"/>
                <w:sz w:val="22"/>
                <w:szCs w:val="22"/>
              </w:rPr>
              <w:t>) в соответствии с формулой:</w:t>
            </w:r>
          </w:p>
          <w:p w:rsidR="00CB371F" w:rsidRDefault="00CB371F" w:rsidP="00286337">
            <w:pPr>
              <w:spacing w:after="120"/>
              <w:jc w:val="center"/>
              <w:rPr>
                <w:rFonts w:ascii="Garamond" w:hAnsi="Garamond"/>
                <w:sz w:val="22"/>
                <w:szCs w:val="22"/>
              </w:rPr>
            </w:pPr>
            <w:r>
              <w:rPr>
                <w:rFonts w:ascii="Garamond" w:hAnsi="Garamond"/>
                <w:position w:val="-14"/>
                <w:sz w:val="22"/>
                <w:szCs w:val="22"/>
              </w:rPr>
              <w:object w:dxaOrig="4480" w:dyaOrig="400" w14:anchorId="27756C7C">
                <v:shape id="_x0000_i1152" type="#_x0000_t75" style="width:253pt;height:24pt" o:ole="">
                  <v:imagedata r:id="rId207" o:title=""/>
                </v:shape>
                <o:OLEObject Type="Embed" ProgID="Equation.3" ShapeID="_x0000_i1152" DrawAspect="Content" ObjectID="_1685934721" r:id="rId208"/>
              </w:object>
            </w:r>
            <w:r>
              <w:rPr>
                <w:rFonts w:ascii="Garamond" w:hAnsi="Garamond"/>
                <w:sz w:val="22"/>
                <w:szCs w:val="22"/>
              </w:rPr>
              <w:t>,</w:t>
            </w:r>
          </w:p>
          <w:p w:rsidR="00CB371F" w:rsidRDefault="00CB371F" w:rsidP="00286337">
            <w:pPr>
              <w:spacing w:after="120"/>
              <w:jc w:val="center"/>
              <w:rPr>
                <w:rFonts w:ascii="Garamond" w:hAnsi="Garamond"/>
                <w:sz w:val="22"/>
                <w:szCs w:val="22"/>
              </w:rPr>
            </w:pPr>
            <w:proofErr w:type="gramStart"/>
            <w:r>
              <w:rPr>
                <w:rFonts w:ascii="Garamond" w:hAnsi="Garamond"/>
                <w:sz w:val="22"/>
                <w:szCs w:val="22"/>
              </w:rPr>
              <w:t xml:space="preserve">где </w:t>
            </w:r>
            <w:r>
              <w:rPr>
                <w:rFonts w:ascii="Garamond" w:hAnsi="Garamond"/>
                <w:position w:val="-32"/>
                <w:sz w:val="22"/>
                <w:szCs w:val="22"/>
                <w:highlight w:val="yellow"/>
              </w:rPr>
              <w:object w:dxaOrig="4840" w:dyaOrig="580" w14:anchorId="5ECFA6D7">
                <v:shape id="_x0000_i1153" type="#_x0000_t75" style="width:242pt;height:29.5pt" o:ole="">
                  <v:imagedata r:id="rId209" o:title=""/>
                </v:shape>
                <o:OLEObject Type="Embed" ProgID="Equation.3" ShapeID="_x0000_i1153" DrawAspect="Content" ObjectID="_1685934722" r:id="rId210"/>
              </w:object>
            </w:r>
            <w:r>
              <w:rPr>
                <w:rFonts w:ascii="Garamond" w:hAnsi="Garamond"/>
                <w:sz w:val="22"/>
                <w:szCs w:val="22"/>
              </w:rPr>
              <w:t>;</w:t>
            </w:r>
            <w:proofErr w:type="gramEnd"/>
          </w:p>
          <w:p w:rsidR="00CB371F" w:rsidRDefault="00CB371F" w:rsidP="00286337">
            <w:pPr>
              <w:spacing w:after="120"/>
              <w:jc w:val="center"/>
              <w:rPr>
                <w:rFonts w:ascii="Garamond" w:hAnsi="Garamond"/>
                <w:sz w:val="22"/>
                <w:szCs w:val="22"/>
              </w:rPr>
            </w:pPr>
          </w:p>
          <w:p w:rsidR="00CB371F" w:rsidRDefault="00CB371F" w:rsidP="00286337">
            <w:pPr>
              <w:spacing w:after="120"/>
              <w:jc w:val="center"/>
              <w:rPr>
                <w:rFonts w:ascii="Garamond" w:hAnsi="Garamond"/>
                <w:sz w:val="22"/>
                <w:szCs w:val="22"/>
              </w:rPr>
            </w:pPr>
          </w:p>
          <w:p w:rsidR="00CB371F" w:rsidRDefault="00CB371F" w:rsidP="00286337">
            <w:pPr>
              <w:spacing w:after="120"/>
              <w:jc w:val="center"/>
              <w:rPr>
                <w:rFonts w:ascii="Garamond" w:hAnsi="Garamond"/>
                <w:sz w:val="22"/>
                <w:szCs w:val="22"/>
              </w:rPr>
            </w:pPr>
          </w:p>
          <w:p w:rsidR="00CB371F" w:rsidRDefault="00CB371F" w:rsidP="00286337">
            <w:pPr>
              <w:spacing w:after="120"/>
              <w:jc w:val="center"/>
              <w:rPr>
                <w:rFonts w:ascii="Garamond" w:hAnsi="Garamond"/>
                <w:sz w:val="22"/>
                <w:szCs w:val="22"/>
              </w:rPr>
            </w:pPr>
            <w:r>
              <w:rPr>
                <w:rFonts w:ascii="Garamond" w:hAnsi="Garamond"/>
                <w:position w:val="-32"/>
                <w:sz w:val="22"/>
                <w:szCs w:val="22"/>
                <w:highlight w:val="yellow"/>
              </w:rPr>
              <w:object w:dxaOrig="4860" w:dyaOrig="580" w14:anchorId="5F405F1E">
                <v:shape id="_x0000_i1154" type="#_x0000_t75" style="width:243.5pt;height:29.5pt" o:ole="">
                  <v:imagedata r:id="rId211" o:title=""/>
                </v:shape>
                <o:OLEObject Type="Embed" ProgID="Equation.3" ShapeID="_x0000_i1154" DrawAspect="Content" ObjectID="_1685934723" r:id="rId212"/>
              </w:object>
            </w:r>
            <w:r>
              <w:rPr>
                <w:rFonts w:ascii="Garamond" w:hAnsi="Garamond"/>
                <w:sz w:val="22"/>
                <w:szCs w:val="22"/>
              </w:rPr>
              <w:t>.</w:t>
            </w:r>
          </w:p>
          <w:p w:rsidR="00CB371F" w:rsidRDefault="00CB371F" w:rsidP="00286337">
            <w:pPr>
              <w:spacing w:after="120"/>
              <w:jc w:val="center"/>
              <w:rPr>
                <w:rFonts w:ascii="Garamond" w:hAnsi="Garamond"/>
                <w:sz w:val="22"/>
                <w:szCs w:val="22"/>
              </w:rPr>
            </w:pPr>
          </w:p>
          <w:p w:rsidR="00CB371F" w:rsidRDefault="00CB371F" w:rsidP="00286337">
            <w:pPr>
              <w:ind w:firstLine="709"/>
              <w:jc w:val="both"/>
              <w:rPr>
                <w:rFonts w:ascii="Garamond" w:hAnsi="Garamond"/>
                <w:sz w:val="22"/>
                <w:szCs w:val="22"/>
              </w:rPr>
            </w:pPr>
            <w:r>
              <w:rPr>
                <w:rFonts w:ascii="Garamond" w:hAnsi="Garamond"/>
                <w:sz w:val="22"/>
                <w:szCs w:val="22"/>
              </w:rPr>
              <w:t xml:space="preserve">В случае если для </w:t>
            </w:r>
            <w:proofErr w:type="gramStart"/>
            <w:r>
              <w:rPr>
                <w:rFonts w:ascii="Garamond" w:hAnsi="Garamond"/>
                <w:sz w:val="22"/>
                <w:szCs w:val="22"/>
              </w:rPr>
              <w:t xml:space="preserve">расчета </w:t>
            </w:r>
            <w:r>
              <w:rPr>
                <w:rFonts w:ascii="Garamond" w:hAnsi="Garamond"/>
                <w:position w:val="-14"/>
                <w:sz w:val="22"/>
                <w:szCs w:val="22"/>
              </w:rPr>
              <w:object w:dxaOrig="600" w:dyaOrig="400" w14:anchorId="438DFA02">
                <v:shape id="_x0000_i1155" type="#_x0000_t75" style="width:29.5pt;height:22pt" o:ole="">
                  <v:imagedata r:id="rId213" o:title=""/>
                </v:shape>
                <o:OLEObject Type="Embed" ProgID="Equation.3" ShapeID="_x0000_i1155" DrawAspect="Content" ObjectID="_1685934724" r:id="rId214"/>
              </w:object>
            </w:r>
            <w:r>
              <w:rPr>
                <w:rFonts w:ascii="Garamond" w:hAnsi="Garamond"/>
                <w:sz w:val="22"/>
                <w:szCs w:val="22"/>
              </w:rPr>
              <w:t xml:space="preserve"> исходные</w:t>
            </w:r>
            <w:proofErr w:type="gramEnd"/>
            <w:r>
              <w:rPr>
                <w:rFonts w:ascii="Garamond" w:hAnsi="Garamond"/>
                <w:sz w:val="22"/>
                <w:szCs w:val="22"/>
              </w:rPr>
              <w:t xml:space="preserve"> данные</w:t>
            </w:r>
            <w:r w:rsidR="006415B0">
              <w:rPr>
                <w:rFonts w:ascii="Garamond" w:hAnsi="Garamond"/>
                <w:sz w:val="22"/>
                <w:szCs w:val="22"/>
              </w:rPr>
              <w:t xml:space="preserve"> </w:t>
            </w:r>
            <w:r>
              <w:rPr>
                <w:rFonts w:ascii="Garamond" w:hAnsi="Garamond"/>
                <w:sz w:val="22"/>
                <w:szCs w:val="22"/>
              </w:rPr>
              <w:t>не определены, то в целях расчета эти исходные данные принимаются равными нулю.</w:t>
            </w:r>
          </w:p>
          <w:p w:rsidR="00CB371F" w:rsidRDefault="00CB371F" w:rsidP="00286337">
            <w:pPr>
              <w:spacing w:after="120"/>
              <w:jc w:val="both"/>
              <w:rPr>
                <w:rFonts w:ascii="Garamond" w:hAnsi="Garamond"/>
                <w:sz w:val="22"/>
                <w:szCs w:val="22"/>
              </w:rPr>
            </w:pPr>
            <w:r>
              <w:rPr>
                <w:rFonts w:ascii="Garamond" w:hAnsi="Garamond"/>
                <w:sz w:val="22"/>
                <w:szCs w:val="22"/>
              </w:rPr>
              <w:t xml:space="preserve">Величина </w:t>
            </w:r>
            <w:r>
              <w:rPr>
                <w:rFonts w:ascii="Garamond" w:hAnsi="Garamond"/>
                <w:position w:val="-14"/>
                <w:sz w:val="22"/>
                <w:szCs w:val="22"/>
              </w:rPr>
              <w:object w:dxaOrig="600" w:dyaOrig="400" w14:anchorId="38BCFF16">
                <v:shape id="_x0000_i1156" type="#_x0000_t75" style="width:30pt;height:18pt" o:ole="">
                  <v:imagedata r:id="rId215" o:title=""/>
                </v:shape>
                <o:OLEObject Type="Embed" ProgID="Equation.3" ShapeID="_x0000_i1156" DrawAspect="Content" ObjectID="_1685934725" r:id="rId216"/>
              </w:object>
            </w:r>
            <w:r>
              <w:rPr>
                <w:rFonts w:ascii="Garamond" w:hAnsi="Garamond"/>
                <w:sz w:val="22"/>
                <w:szCs w:val="22"/>
              </w:rPr>
              <w:t>рассчитывается с точностью до 2 знаков после запятой с учетом математического округления.</w:t>
            </w:r>
          </w:p>
        </w:tc>
        <w:tc>
          <w:tcPr>
            <w:tcW w:w="7513" w:type="dxa"/>
            <w:shd w:val="clear" w:color="auto" w:fill="auto"/>
          </w:tcPr>
          <w:p w:rsidR="00CB371F" w:rsidRDefault="00CB371F" w:rsidP="00286337">
            <w:pPr>
              <w:spacing w:after="120"/>
              <w:jc w:val="both"/>
              <w:rPr>
                <w:rFonts w:ascii="Garamond" w:hAnsi="Garamond"/>
                <w:sz w:val="22"/>
                <w:szCs w:val="22"/>
              </w:rPr>
            </w:pPr>
            <w:r>
              <w:rPr>
                <w:rFonts w:ascii="Garamond" w:hAnsi="Garamond"/>
                <w:sz w:val="22"/>
                <w:szCs w:val="22"/>
              </w:rPr>
              <w:lastRenderedPageBreak/>
              <w:t xml:space="preserve">2.2.2. КО не позднее 25-го числа каждого месяца для каждого участника оптового рынка </w:t>
            </w:r>
            <w:proofErr w:type="spellStart"/>
            <w:r>
              <w:rPr>
                <w:rFonts w:ascii="Garamond" w:hAnsi="Garamond"/>
                <w:i/>
                <w:sz w:val="22"/>
                <w:szCs w:val="22"/>
                <w:lang w:val="en-US"/>
              </w:rPr>
              <w:t>i</w:t>
            </w:r>
            <w:proofErr w:type="spellEnd"/>
            <w:r>
              <w:rPr>
                <w:rFonts w:ascii="Garamond" w:hAnsi="Garamond"/>
                <w:sz w:val="22"/>
                <w:szCs w:val="22"/>
              </w:rPr>
              <w:t>, в отношении которого был</w:t>
            </w:r>
            <w:r>
              <w:rPr>
                <w:rFonts w:ascii="Garamond" w:hAnsi="Garamond"/>
                <w:sz w:val="22"/>
                <w:szCs w:val="22"/>
                <w:lang w:val="en-US"/>
              </w:rPr>
              <w:t>o</w:t>
            </w:r>
            <w:r>
              <w:rPr>
                <w:rFonts w:ascii="Garamond" w:hAnsi="Garamond"/>
                <w:sz w:val="22"/>
                <w:szCs w:val="22"/>
              </w:rPr>
              <w:t xml:space="preserve"> произведен</w:t>
            </w:r>
            <w:r>
              <w:rPr>
                <w:rFonts w:ascii="Garamond" w:hAnsi="Garamond"/>
                <w:sz w:val="22"/>
                <w:szCs w:val="22"/>
                <w:lang w:val="en-US"/>
              </w:rPr>
              <w:t>o</w:t>
            </w:r>
            <w:r>
              <w:rPr>
                <w:rFonts w:ascii="Garamond" w:hAnsi="Garamond"/>
                <w:sz w:val="22"/>
                <w:szCs w:val="22"/>
              </w:rPr>
              <w:t xml:space="preserve"> определение величины </w:t>
            </w:r>
            <w:r>
              <w:rPr>
                <w:rFonts w:ascii="Garamond" w:hAnsi="Garamond"/>
                <w:position w:val="-14"/>
                <w:sz w:val="22"/>
                <w:szCs w:val="22"/>
              </w:rPr>
              <w:object w:dxaOrig="540" w:dyaOrig="400" w14:anchorId="4592B919">
                <v:shape id="_x0000_i1157" type="#_x0000_t75" style="width:29.5pt;height:22pt" o:ole="">
                  <v:imagedata r:id="rId203" o:title=""/>
                </v:shape>
                <o:OLEObject Type="Embed" ProgID="Equation.3" ShapeID="_x0000_i1157" DrawAspect="Content" ObjectID="_1685934726" r:id="rId217"/>
              </w:object>
            </w:r>
            <w:r>
              <w:rPr>
                <w:rFonts w:ascii="Garamond" w:hAnsi="Garamond"/>
                <w:sz w:val="22"/>
                <w:szCs w:val="22"/>
              </w:rPr>
              <w:t xml:space="preserve"> в соответствии с пунктом 3 настоящего Приложения, определяет и публикует в электронном виде с применением ЭП на своем официальном сайте в разделе с ограниченным в соответствии с Правилами ЭДО СЭД КО доступом (по форме приложения 31.1 к настоящему Регламенту)</w:t>
            </w:r>
            <w:r w:rsidR="006415B0">
              <w:rPr>
                <w:rFonts w:ascii="Garamond" w:hAnsi="Garamond"/>
                <w:sz w:val="22"/>
                <w:szCs w:val="22"/>
              </w:rPr>
              <w:t xml:space="preserve"> </w:t>
            </w:r>
            <w:r>
              <w:rPr>
                <w:rFonts w:ascii="Garamond" w:hAnsi="Garamond"/>
                <w:sz w:val="22"/>
                <w:szCs w:val="22"/>
              </w:rPr>
              <w:t>величину денежных средств, которая может быть направлена на обеспечение исполнения обязательств, возникающих в отношении объектов ВИЭ, допущенных к ОПВ 2020 года и последующих лет, и (или) объектов ВИЭ, отобранных по итогам ОПВ 2020 года и</w:t>
            </w:r>
            <w:r w:rsidR="006415B0">
              <w:rPr>
                <w:rFonts w:ascii="Garamond" w:hAnsi="Garamond"/>
                <w:sz w:val="22"/>
                <w:szCs w:val="22"/>
              </w:rPr>
              <w:t xml:space="preserve"> </w:t>
            </w:r>
            <w:r>
              <w:rPr>
                <w:rFonts w:ascii="Garamond" w:hAnsi="Garamond"/>
                <w:sz w:val="22"/>
                <w:szCs w:val="22"/>
              </w:rPr>
              <w:t>последующих лет, (</w:t>
            </w:r>
            <w:r>
              <w:rPr>
                <w:rFonts w:ascii="Garamond" w:hAnsi="Garamond"/>
                <w:position w:val="-14"/>
                <w:sz w:val="22"/>
                <w:szCs w:val="22"/>
              </w:rPr>
              <w:object w:dxaOrig="600" w:dyaOrig="400" w14:anchorId="28D3C036">
                <v:shape id="_x0000_i1158" type="#_x0000_t75" style="width:29.5pt;height:22pt" o:ole="">
                  <v:imagedata r:id="rId205" o:title=""/>
                </v:shape>
                <o:OLEObject Type="Embed" ProgID="Equation.3" ShapeID="_x0000_i1158" DrawAspect="Content" ObjectID="_1685934727" r:id="rId218"/>
              </w:object>
            </w:r>
            <w:r>
              <w:rPr>
                <w:rFonts w:ascii="Garamond" w:hAnsi="Garamond"/>
                <w:sz w:val="22"/>
                <w:szCs w:val="22"/>
              </w:rPr>
              <w:t>) в соответствии с формулой:</w:t>
            </w:r>
          </w:p>
          <w:p w:rsidR="00CB371F" w:rsidRDefault="00CB371F" w:rsidP="00286337">
            <w:pPr>
              <w:spacing w:after="120"/>
              <w:jc w:val="center"/>
              <w:rPr>
                <w:rFonts w:ascii="Garamond" w:hAnsi="Garamond"/>
                <w:sz w:val="22"/>
                <w:szCs w:val="22"/>
              </w:rPr>
            </w:pPr>
            <w:r>
              <w:rPr>
                <w:rFonts w:ascii="Garamond" w:hAnsi="Garamond"/>
                <w:position w:val="-14"/>
                <w:sz w:val="22"/>
                <w:szCs w:val="22"/>
              </w:rPr>
              <w:object w:dxaOrig="4480" w:dyaOrig="400" w14:anchorId="5E81A012">
                <v:shape id="_x0000_i1159" type="#_x0000_t75" style="width:253pt;height:22pt" o:ole="">
                  <v:imagedata r:id="rId207" o:title=""/>
                </v:shape>
                <o:OLEObject Type="Embed" ProgID="Equation.3" ShapeID="_x0000_i1159" DrawAspect="Content" ObjectID="_1685934728" r:id="rId219"/>
              </w:object>
            </w:r>
            <w:r>
              <w:rPr>
                <w:rFonts w:ascii="Garamond" w:hAnsi="Garamond"/>
                <w:sz w:val="22"/>
                <w:szCs w:val="22"/>
              </w:rPr>
              <w:t>,</w:t>
            </w:r>
          </w:p>
          <w:p w:rsidR="00CB371F" w:rsidRDefault="00CB371F" w:rsidP="00286337">
            <w:pPr>
              <w:spacing w:after="120"/>
              <w:ind w:firstLine="742"/>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61312" behindDoc="0" locked="0" layoutInCell="1" allowOverlap="1" wp14:anchorId="2897EF70" wp14:editId="67C96C4F">
                      <wp:simplePos x="0" y="0"/>
                      <wp:positionH relativeFrom="column">
                        <wp:posOffset>625816</wp:posOffset>
                      </wp:positionH>
                      <wp:positionV relativeFrom="paragraph">
                        <wp:posOffset>182490</wp:posOffset>
                      </wp:positionV>
                      <wp:extent cx="3048000" cy="572526"/>
                      <wp:effectExtent l="0" t="0" r="19050" b="1841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3048000" cy="572526"/>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F88DDB" id="Скругленный прямоугольник 9" o:spid="_x0000_s1026" style="position:absolute;margin-left:49.3pt;margin-top:14.35pt;width:240pt;height:4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" filled="f" strokecolor="red" strokeweight="1pt">
                      <v:stroke joinstyle="miter"/>
                    </v:roundrect>
                  </w:pict>
                </mc:Fallback>
              </mc:AlternateContent>
            </w:r>
            <w:r>
              <w:rPr>
                <w:rFonts w:ascii="Garamond" w:hAnsi="Garamond"/>
                <w:sz w:val="22"/>
                <w:szCs w:val="22"/>
              </w:rPr>
              <w:t>где</w:t>
            </w:r>
            <w:r>
              <w:rPr>
                <w:rFonts w:ascii="Garamond" w:hAnsi="Garamond"/>
                <w:position w:val="-54"/>
                <w:sz w:val="22"/>
                <w:szCs w:val="22"/>
                <w:highlight w:val="yellow"/>
              </w:rPr>
              <w:object w:dxaOrig="4740" w:dyaOrig="1200" w14:anchorId="2DE6C52E">
                <v:shape id="_x0000_i1160" type="#_x0000_t75" style="width:236pt;height:59.5pt" o:ole="">
                  <v:imagedata r:id="rId220" o:title=""/>
                </v:shape>
                <o:OLEObject Type="Embed" ProgID="Equation.3" ShapeID="_x0000_i1160" DrawAspect="Content" ObjectID="_1685934729" r:id="rId221"/>
              </w:object>
            </w:r>
            <w:r>
              <w:rPr>
                <w:rFonts w:ascii="Garamond" w:hAnsi="Garamond"/>
                <w:sz w:val="22"/>
                <w:szCs w:val="22"/>
              </w:rPr>
              <w:t>;</w:t>
            </w:r>
          </w:p>
          <w:p w:rsidR="00CB371F" w:rsidRDefault="00CB371F" w:rsidP="00286337">
            <w:pPr>
              <w:spacing w:after="120"/>
              <w:ind w:firstLine="742"/>
              <w:rPr>
                <w:rFonts w:ascii="Garamond" w:hAnsi="Garamond"/>
                <w:sz w:val="22"/>
                <w:szCs w:val="22"/>
              </w:rPr>
            </w:pPr>
          </w:p>
          <w:p w:rsidR="00CB371F" w:rsidRDefault="00CB371F" w:rsidP="00286337">
            <w:pPr>
              <w:spacing w:after="120"/>
              <w:jc w:val="center"/>
              <w:rPr>
                <w:rFonts w:ascii="Garamond" w:hAnsi="Garamond"/>
                <w:sz w:val="22"/>
                <w:szCs w:val="22"/>
              </w:rPr>
            </w:pPr>
            <w:r>
              <w:rPr>
                <w:rFonts w:ascii="Garamond" w:hAnsi="Garamond"/>
                <w:noProof/>
                <w:sz w:val="22"/>
                <w:szCs w:val="22"/>
              </w:rPr>
              <w:lastRenderedPageBreak/>
              <mc:AlternateContent>
                <mc:Choice Requires="wps">
                  <w:drawing>
                    <wp:anchor distT="0" distB="0" distL="114300" distR="114300" simplePos="0" relativeHeight="251662336" behindDoc="0" locked="0" layoutInCell="1" allowOverlap="1" wp14:anchorId="354CFD9F" wp14:editId="65AA9E51">
                      <wp:simplePos x="0" y="0"/>
                      <wp:positionH relativeFrom="column">
                        <wp:posOffset>789989</wp:posOffset>
                      </wp:positionH>
                      <wp:positionV relativeFrom="paragraph">
                        <wp:posOffset>238174</wp:posOffset>
                      </wp:positionV>
                      <wp:extent cx="3024554" cy="521677"/>
                      <wp:effectExtent l="0" t="0" r="23495" b="1206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3024554" cy="52167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82C94" id="Скругленный прямоугольник 10" o:spid="_x0000_s1026" style="position:absolute;margin-left:62.2pt;margin-top:18.75pt;width:238.15pt;height: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" filled="f" strokecolor="red" strokeweight="1pt">
                      <v:stroke joinstyle="miter"/>
                    </v:roundrect>
                  </w:pict>
                </mc:Fallback>
              </mc:AlternateContent>
            </w:r>
            <w:r w:rsidR="0078470F">
              <w:rPr>
                <w:rFonts w:ascii="Garamond" w:hAnsi="Garamond"/>
                <w:position w:val="-54"/>
                <w:sz w:val="22"/>
                <w:szCs w:val="22"/>
                <w:highlight w:val="yellow"/>
              </w:rPr>
              <w:object w:dxaOrig="4760" w:dyaOrig="1200" w14:anchorId="09274C1B">
                <v:shape id="_x0000_i1161" type="#_x0000_t75" style="width:238pt;height:59.5pt" o:ole="">
                  <v:imagedata r:id="rId222" o:title=""/>
                </v:shape>
                <o:OLEObject Type="Embed" ProgID="Equation.3" ShapeID="_x0000_i1161" DrawAspect="Content" ObjectID="_1685934730" r:id="rId223"/>
              </w:object>
            </w:r>
            <w:r>
              <w:rPr>
                <w:rFonts w:ascii="Garamond" w:hAnsi="Garamond"/>
                <w:sz w:val="22"/>
                <w:szCs w:val="22"/>
              </w:rPr>
              <w:t>;</w:t>
            </w:r>
          </w:p>
          <w:p w:rsidR="00CB371F" w:rsidRDefault="00CB371F" w:rsidP="00286337">
            <w:pPr>
              <w:ind w:firstLine="709"/>
              <w:jc w:val="both"/>
              <w:rPr>
                <w:rFonts w:ascii="Garamond" w:hAnsi="Garamond"/>
                <w:sz w:val="22"/>
                <w:szCs w:val="22"/>
              </w:rPr>
            </w:pPr>
            <w:r>
              <w:rPr>
                <w:rFonts w:ascii="Garamond" w:hAnsi="Garamond"/>
                <w:sz w:val="22"/>
                <w:szCs w:val="22"/>
              </w:rPr>
              <w:t xml:space="preserve">В случае если для </w:t>
            </w:r>
            <w:proofErr w:type="gramStart"/>
            <w:r>
              <w:rPr>
                <w:rFonts w:ascii="Garamond" w:hAnsi="Garamond"/>
                <w:sz w:val="22"/>
                <w:szCs w:val="22"/>
              </w:rPr>
              <w:t xml:space="preserve">расчета </w:t>
            </w:r>
            <w:r>
              <w:rPr>
                <w:rFonts w:ascii="Garamond" w:hAnsi="Garamond"/>
                <w:position w:val="-14"/>
                <w:sz w:val="22"/>
                <w:szCs w:val="22"/>
              </w:rPr>
              <w:object w:dxaOrig="600" w:dyaOrig="400" w14:anchorId="439F6BD8">
                <v:shape id="_x0000_i1162" type="#_x0000_t75" style="width:29.5pt;height:22pt" o:ole="">
                  <v:imagedata r:id="rId213" o:title=""/>
                </v:shape>
                <o:OLEObject Type="Embed" ProgID="Equation.3" ShapeID="_x0000_i1162" DrawAspect="Content" ObjectID="_1685934731" r:id="rId224"/>
              </w:object>
            </w:r>
            <w:r>
              <w:rPr>
                <w:rFonts w:ascii="Garamond" w:hAnsi="Garamond"/>
                <w:sz w:val="22"/>
                <w:szCs w:val="22"/>
              </w:rPr>
              <w:t xml:space="preserve"> исходные</w:t>
            </w:r>
            <w:proofErr w:type="gramEnd"/>
            <w:r>
              <w:rPr>
                <w:rFonts w:ascii="Garamond" w:hAnsi="Garamond"/>
                <w:sz w:val="22"/>
                <w:szCs w:val="22"/>
              </w:rPr>
              <w:t xml:space="preserve"> данные</w:t>
            </w:r>
            <w:r w:rsidR="006415B0">
              <w:rPr>
                <w:rFonts w:ascii="Garamond" w:hAnsi="Garamond"/>
                <w:sz w:val="22"/>
                <w:szCs w:val="22"/>
              </w:rPr>
              <w:t xml:space="preserve"> </w:t>
            </w:r>
            <w:r>
              <w:rPr>
                <w:rFonts w:ascii="Garamond" w:hAnsi="Garamond"/>
                <w:sz w:val="22"/>
                <w:szCs w:val="22"/>
              </w:rPr>
              <w:t>не определены, то в целях расчета эти исходные данные принимаются равными нулю.</w:t>
            </w:r>
          </w:p>
          <w:p w:rsidR="00CB371F" w:rsidRDefault="00CB371F" w:rsidP="00286337">
            <w:pPr>
              <w:spacing w:after="120"/>
              <w:jc w:val="both"/>
              <w:rPr>
                <w:rFonts w:ascii="Garamond" w:hAnsi="Garamond"/>
                <w:sz w:val="22"/>
                <w:szCs w:val="22"/>
              </w:rPr>
            </w:pPr>
            <w:r>
              <w:rPr>
                <w:rFonts w:ascii="Garamond" w:hAnsi="Garamond"/>
                <w:sz w:val="22"/>
                <w:szCs w:val="22"/>
              </w:rPr>
              <w:t xml:space="preserve">Величина </w:t>
            </w:r>
            <w:r>
              <w:rPr>
                <w:rFonts w:ascii="Garamond" w:hAnsi="Garamond"/>
                <w:position w:val="-14"/>
                <w:sz w:val="22"/>
                <w:szCs w:val="22"/>
              </w:rPr>
              <w:object w:dxaOrig="600" w:dyaOrig="400" w14:anchorId="55F9149C">
                <v:shape id="_x0000_i1163" type="#_x0000_t75" style="width:29.5pt;height:22pt" o:ole="">
                  <v:imagedata r:id="rId215" o:title=""/>
                </v:shape>
                <o:OLEObject Type="Embed" ProgID="Equation.3" ShapeID="_x0000_i1163" DrawAspect="Content" ObjectID="_1685934732" r:id="rId225"/>
              </w:object>
            </w:r>
            <w:r>
              <w:rPr>
                <w:rFonts w:ascii="Garamond" w:hAnsi="Garamond"/>
                <w:sz w:val="22"/>
                <w:szCs w:val="22"/>
              </w:rPr>
              <w:t>рассчитывается с точностью до 2 знаков после запятой с учетом математического округления.</w:t>
            </w:r>
          </w:p>
        </w:tc>
      </w:tr>
      <w:tr w:rsidR="00CB371F" w:rsidTr="00286337">
        <w:trPr>
          <w:trHeight w:val="147"/>
        </w:trPr>
        <w:tc>
          <w:tcPr>
            <w:tcW w:w="918" w:type="dxa"/>
            <w:shd w:val="clear" w:color="auto" w:fill="auto"/>
            <w:vAlign w:val="center"/>
          </w:tcPr>
          <w:p w:rsidR="00CB371F" w:rsidRDefault="00CB371F" w:rsidP="00286337">
            <w:pPr>
              <w:widowControl w:val="0"/>
              <w:jc w:val="center"/>
              <w:rPr>
                <w:rFonts w:ascii="Garamond" w:hAnsi="Garamond"/>
                <w:b/>
                <w:sz w:val="22"/>
                <w:szCs w:val="22"/>
              </w:rPr>
            </w:pPr>
            <w:r>
              <w:rPr>
                <w:rFonts w:ascii="Garamond" w:hAnsi="Garamond"/>
                <w:b/>
                <w:sz w:val="22"/>
                <w:szCs w:val="22"/>
              </w:rPr>
              <w:lastRenderedPageBreak/>
              <w:t>Прил. 31 п.2.2.3</w:t>
            </w:r>
          </w:p>
        </w:tc>
        <w:tc>
          <w:tcPr>
            <w:tcW w:w="6946" w:type="dxa"/>
            <w:shd w:val="clear" w:color="auto" w:fill="auto"/>
          </w:tcPr>
          <w:p w:rsidR="00CB371F" w:rsidRDefault="00CB371F" w:rsidP="00286337">
            <w:pPr>
              <w:ind w:firstLine="709"/>
              <w:jc w:val="both"/>
              <w:rPr>
                <w:rFonts w:ascii="Garamond" w:hAnsi="Garamond"/>
                <w:sz w:val="22"/>
                <w:szCs w:val="22"/>
              </w:rPr>
            </w:pPr>
            <w:r>
              <w:rPr>
                <w:rFonts w:ascii="Garamond" w:hAnsi="Garamond"/>
                <w:sz w:val="22"/>
                <w:szCs w:val="22"/>
              </w:rPr>
              <w:t xml:space="preserve">2.2.3. В случаях, предусмотренных </w:t>
            </w:r>
            <w:proofErr w:type="spellStart"/>
            <w:r>
              <w:rPr>
                <w:rFonts w:ascii="Garamond" w:hAnsi="Garamond"/>
                <w:sz w:val="22"/>
                <w:szCs w:val="22"/>
              </w:rPr>
              <w:t>пп</w:t>
            </w:r>
            <w:proofErr w:type="spellEnd"/>
            <w:r>
              <w:rPr>
                <w:rFonts w:ascii="Garamond" w:hAnsi="Garamond"/>
                <w:sz w:val="22"/>
                <w:szCs w:val="22"/>
              </w:rPr>
              <w:t xml:space="preserve">. 7.8.1–7.8.12 настоящего Регламента, при предоставлении дополнительного обеспечения / замены обеспечения, а также при передаче прав и обязанностей в отношении объектов ВИЭ, отобранных на ОПВ в 2020 году и более поздние годы, КО при проведении проверки соответствия предоставленного (предоставляемого) обеспечения требованиям п. 2.2 настоящего Приложения использует значения </w:t>
            </w:r>
            <w:r>
              <w:rPr>
                <w:rFonts w:ascii="Garamond" w:hAnsi="Garamond"/>
                <w:position w:val="-14"/>
                <w:sz w:val="22"/>
                <w:szCs w:val="22"/>
              </w:rPr>
              <w:object w:dxaOrig="1240" w:dyaOrig="400" w14:anchorId="4F988807">
                <v:shape id="_x0000_i1164" type="#_x0000_t75" style="width:62.5pt;height:24pt" o:ole="">
                  <v:imagedata r:id="rId226" o:title=""/>
                </v:shape>
                <o:OLEObject Type="Embed" ProgID="Equation.3" ShapeID="_x0000_i1164" DrawAspect="Content" ObjectID="_1685934733" r:id="rId227"/>
              </w:object>
            </w:r>
            <w:r>
              <w:rPr>
                <w:rFonts w:ascii="Garamond" w:hAnsi="Garamond"/>
                <w:sz w:val="22"/>
                <w:szCs w:val="22"/>
              </w:rPr>
              <w:t xml:space="preserve">, </w:t>
            </w:r>
            <w:r>
              <w:rPr>
                <w:rFonts w:ascii="Garamond" w:hAnsi="Garamond"/>
                <w:position w:val="-14"/>
                <w:sz w:val="22"/>
                <w:szCs w:val="22"/>
              </w:rPr>
              <w:object w:dxaOrig="1260" w:dyaOrig="400" w14:anchorId="29A748D7">
                <v:shape id="_x0000_i1165" type="#_x0000_t75" style="width:60.5pt;height:24pt" o:ole="">
                  <v:imagedata r:id="rId228" o:title=""/>
                </v:shape>
                <o:OLEObject Type="Embed" ProgID="Equation.3" ShapeID="_x0000_i1165" DrawAspect="Content" ObjectID="_1685934734" r:id="rId229"/>
              </w:object>
            </w:r>
            <w:r>
              <w:rPr>
                <w:rFonts w:ascii="Garamond" w:hAnsi="Garamond"/>
                <w:sz w:val="22"/>
                <w:szCs w:val="22"/>
              </w:rPr>
              <w:t>, рассчитанные по итогам последнего на дату проведения проверки мониторинга.</w:t>
            </w:r>
          </w:p>
        </w:tc>
        <w:tc>
          <w:tcPr>
            <w:tcW w:w="7513" w:type="dxa"/>
            <w:shd w:val="clear" w:color="auto" w:fill="auto"/>
          </w:tcPr>
          <w:p w:rsidR="00CB371F" w:rsidRDefault="00CB371F" w:rsidP="00286337">
            <w:pPr>
              <w:ind w:firstLine="709"/>
              <w:jc w:val="both"/>
              <w:rPr>
                <w:rFonts w:ascii="Garamond" w:hAnsi="Garamond"/>
                <w:sz w:val="22"/>
                <w:szCs w:val="22"/>
              </w:rPr>
            </w:pPr>
            <w:r>
              <w:rPr>
                <w:rFonts w:ascii="Garamond" w:hAnsi="Garamond"/>
                <w:sz w:val="22"/>
                <w:szCs w:val="22"/>
              </w:rPr>
              <w:t xml:space="preserve">2.2.3. В случаях, предусмотренных </w:t>
            </w:r>
            <w:proofErr w:type="spellStart"/>
            <w:r>
              <w:rPr>
                <w:rFonts w:ascii="Garamond" w:hAnsi="Garamond"/>
                <w:sz w:val="22"/>
                <w:szCs w:val="22"/>
              </w:rPr>
              <w:t>пп</w:t>
            </w:r>
            <w:proofErr w:type="spellEnd"/>
            <w:r>
              <w:rPr>
                <w:rFonts w:ascii="Garamond" w:hAnsi="Garamond"/>
                <w:sz w:val="22"/>
                <w:szCs w:val="22"/>
              </w:rPr>
              <w:t xml:space="preserve">. 7.8.1–7.8.12 настоящего Регламента, при предоставлении дополнительного обеспечения / замены обеспечения, а также при передаче прав и обязанностей в отношении объектов ВИЭ, отобранных на ОПВ в 2020 году и более поздние годы, КО при проведении проверки соответствия предоставленного (предоставляемого) обеспечения требованиям п. 2.2 настоящего Приложения использует значения </w:t>
            </w:r>
            <w:r>
              <w:rPr>
                <w:rFonts w:ascii="Garamond" w:hAnsi="Garamond"/>
                <w:position w:val="-14"/>
                <w:sz w:val="22"/>
                <w:szCs w:val="22"/>
              </w:rPr>
              <w:object w:dxaOrig="1240" w:dyaOrig="400" w14:anchorId="11A220D9">
                <v:shape id="_x0000_i1166" type="#_x0000_t75" style="width:63pt;height:22pt" o:ole="">
                  <v:imagedata r:id="rId226" o:title=""/>
                </v:shape>
                <o:OLEObject Type="Embed" ProgID="Equation.3" ShapeID="_x0000_i1166" DrawAspect="Content" ObjectID="_1685934735" r:id="rId230"/>
              </w:object>
            </w:r>
            <w:r>
              <w:rPr>
                <w:rFonts w:ascii="Garamond" w:hAnsi="Garamond"/>
                <w:sz w:val="22"/>
                <w:szCs w:val="22"/>
              </w:rPr>
              <w:t xml:space="preserve">, </w:t>
            </w:r>
            <w:r>
              <w:rPr>
                <w:rFonts w:ascii="Garamond" w:hAnsi="Garamond"/>
                <w:position w:val="-14"/>
                <w:sz w:val="22"/>
                <w:szCs w:val="22"/>
              </w:rPr>
              <w:object w:dxaOrig="1260" w:dyaOrig="400" w14:anchorId="13D2D5EA">
                <v:shape id="_x0000_i1167" type="#_x0000_t75" style="width:58.5pt;height:22pt" o:ole="">
                  <v:imagedata r:id="rId228" o:title=""/>
                </v:shape>
                <o:OLEObject Type="Embed" ProgID="Equation.3" ShapeID="_x0000_i1167" DrawAspect="Content" ObjectID="_1685934736" r:id="rId231"/>
              </w:object>
            </w:r>
            <w:r>
              <w:rPr>
                <w:rFonts w:ascii="Garamond" w:hAnsi="Garamond"/>
                <w:sz w:val="22"/>
                <w:szCs w:val="22"/>
              </w:rPr>
              <w:t>,</w:t>
            </w:r>
            <w:r>
              <w:rPr>
                <w:rFonts w:ascii="Garamond" w:hAnsi="Garamond"/>
                <w:position w:val="-14"/>
                <w:sz w:val="22"/>
                <w:szCs w:val="22"/>
                <w:highlight w:val="yellow"/>
              </w:rPr>
              <w:object w:dxaOrig="1180" w:dyaOrig="400" w14:anchorId="1A652483">
                <v:shape id="_x0000_i1168" type="#_x0000_t75" style="width:57.5pt;height:22pt" o:ole="">
                  <v:imagedata r:id="rId232" o:title=""/>
                </v:shape>
                <o:OLEObject Type="Embed" ProgID="Equation.3" ShapeID="_x0000_i1168" DrawAspect="Content" ObjectID="_1685934737" r:id="rId233"/>
              </w:object>
            </w:r>
            <w:r>
              <w:rPr>
                <w:rFonts w:ascii="Garamond" w:hAnsi="Garamond"/>
                <w:sz w:val="22"/>
                <w:szCs w:val="22"/>
                <w:highlight w:val="yellow"/>
              </w:rPr>
              <w:t>,</w:t>
            </w:r>
            <w:r>
              <w:rPr>
                <w:rFonts w:ascii="Garamond" w:hAnsi="Garamond"/>
                <w:sz w:val="22"/>
                <w:szCs w:val="22"/>
              </w:rPr>
              <w:t xml:space="preserve"> </w:t>
            </w:r>
            <w:r>
              <w:rPr>
                <w:rFonts w:ascii="Garamond" w:hAnsi="Garamond"/>
                <w:position w:val="-14"/>
                <w:sz w:val="22"/>
                <w:szCs w:val="22"/>
                <w:highlight w:val="yellow"/>
              </w:rPr>
              <w:object w:dxaOrig="1700" w:dyaOrig="400" w14:anchorId="35367967">
                <v:shape id="_x0000_i1169" type="#_x0000_t75" style="width:86.5pt;height:22pt" o:ole="">
                  <v:imagedata r:id="rId234" o:title=""/>
                </v:shape>
                <o:OLEObject Type="Embed" ProgID="Equation.3" ShapeID="_x0000_i1169" DrawAspect="Content" ObjectID="_1685934738" r:id="rId235"/>
              </w:object>
            </w:r>
            <w:r>
              <w:rPr>
                <w:rFonts w:ascii="Garamond" w:hAnsi="Garamond"/>
                <w:sz w:val="22"/>
                <w:szCs w:val="22"/>
                <w:highlight w:val="yellow"/>
              </w:rPr>
              <w:t xml:space="preserve">, </w:t>
            </w:r>
            <w:r>
              <w:rPr>
                <w:rFonts w:ascii="Garamond" w:hAnsi="Garamond"/>
                <w:position w:val="-14"/>
                <w:sz w:val="22"/>
                <w:szCs w:val="22"/>
                <w:highlight w:val="yellow"/>
              </w:rPr>
              <w:object w:dxaOrig="1660" w:dyaOrig="400" w14:anchorId="05DC26A9">
                <v:shape id="_x0000_i1170" type="#_x0000_t75" style="width:85.5pt;height:22pt" o:ole="">
                  <v:imagedata r:id="rId236" o:title=""/>
                </v:shape>
                <o:OLEObject Type="Embed" ProgID="Equation.3" ShapeID="_x0000_i1170" DrawAspect="Content" ObjectID="_1685934739" r:id="rId237"/>
              </w:object>
            </w:r>
            <w:r>
              <w:rPr>
                <w:rFonts w:ascii="Garamond" w:hAnsi="Garamond"/>
                <w:sz w:val="22"/>
                <w:szCs w:val="22"/>
              </w:rPr>
              <w:t>, рассчитанные по итогам последнего на дату проведения проверки мониторинга.</w:t>
            </w:r>
          </w:p>
        </w:tc>
      </w:tr>
    </w:tbl>
    <w:p w:rsidR="00CB371F" w:rsidRDefault="00CB371F" w:rsidP="00CB371F">
      <w:pPr>
        <w:jc w:val="right"/>
      </w:pPr>
    </w:p>
    <w:p w:rsidR="00364C8A" w:rsidRDefault="00364C8A" w:rsidP="00F6537B">
      <w:pPr>
        <w:jc w:val="right"/>
      </w:pPr>
    </w:p>
    <w:p w:rsidR="00364C8A" w:rsidRDefault="00364C8A" w:rsidP="00F6537B">
      <w:pPr>
        <w:jc w:val="right"/>
      </w:pPr>
    </w:p>
    <w:p w:rsidR="00364C8A" w:rsidRDefault="00364C8A" w:rsidP="00F6537B">
      <w:pPr>
        <w:jc w:val="right"/>
      </w:pPr>
    </w:p>
    <w:p w:rsidR="00364C8A" w:rsidRDefault="00364C8A" w:rsidP="00364C8A">
      <w:pPr>
        <w:rPr>
          <w:rFonts w:ascii="Garamond" w:hAnsi="Garamond"/>
          <w:b/>
        </w:rPr>
      </w:pPr>
      <w:r w:rsidRPr="00364C8A">
        <w:rPr>
          <w:rFonts w:ascii="Garamond" w:hAnsi="Garamond"/>
          <w:b/>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 </w:t>
      </w:r>
      <w:r w:rsidRPr="0078470F">
        <w:rPr>
          <w:rFonts w:ascii="Garamond" w:hAnsi="Garamond"/>
          <w:b/>
          <w:highlight w:val="yellow"/>
        </w:rPr>
        <w:t>после 1 июля 2021 года</w:t>
      </w:r>
      <w:r w:rsidR="00C56C14">
        <w:rPr>
          <w:rFonts w:ascii="Garamond" w:hAnsi="Garamond"/>
          <w:b/>
        </w:rPr>
        <w:t>,</w:t>
      </w:r>
      <w:r w:rsidRPr="00364C8A">
        <w:rPr>
          <w:rFonts w:ascii="Garamond" w:hAnsi="Garamond"/>
          <w:b/>
        </w:rPr>
        <w:t xml:space="preserve"> п.</w:t>
      </w:r>
      <w:r w:rsidR="004E4388">
        <w:rPr>
          <w:rFonts w:ascii="Garamond" w:hAnsi="Garamond"/>
          <w:b/>
        </w:rPr>
        <w:t xml:space="preserve"> </w:t>
      </w:r>
      <w:r w:rsidR="00C56C14">
        <w:rPr>
          <w:rFonts w:ascii="Garamond" w:hAnsi="Garamond"/>
          <w:b/>
        </w:rPr>
        <w:t>1 п</w:t>
      </w:r>
      <w:r w:rsidRPr="00364C8A">
        <w:rPr>
          <w:rFonts w:ascii="Garamond" w:hAnsi="Garamond"/>
          <w:b/>
        </w:rPr>
        <w:t>риложения 31 изложить в следующей редакции:</w:t>
      </w:r>
    </w:p>
    <w:p w:rsidR="00364C8A" w:rsidRDefault="00364C8A" w:rsidP="00364C8A">
      <w:pPr>
        <w:rPr>
          <w:rFonts w:ascii="Garamond" w:hAnsi="Garamond"/>
          <w:b/>
        </w:rPr>
      </w:pPr>
    </w:p>
    <w:p w:rsidR="00364C8A" w:rsidRDefault="00364C8A" w:rsidP="004E4388">
      <w:pPr>
        <w:rPr>
          <w:rFonts w:ascii="Garamond" w:hAnsi="Garamond"/>
          <w:b/>
        </w:rPr>
      </w:pPr>
      <w:r>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rsidR="00364C8A" w:rsidRDefault="00364C8A" w:rsidP="00364C8A">
      <w:pPr>
        <w:rPr>
          <w:rFonts w:ascii="Garamond" w:hAnsi="Garamond"/>
          <w:b/>
        </w:rPr>
      </w:pPr>
    </w:p>
    <w:tbl>
      <w:tblPr>
        <w:tblW w:w="153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946"/>
        <w:gridCol w:w="7513"/>
      </w:tblGrid>
      <w:tr w:rsidR="00C56C14" w:rsidTr="009D6F0C">
        <w:trPr>
          <w:trHeight w:val="147"/>
        </w:trPr>
        <w:tc>
          <w:tcPr>
            <w:tcW w:w="918" w:type="dxa"/>
            <w:shd w:val="clear" w:color="auto" w:fill="auto"/>
            <w:vAlign w:val="center"/>
          </w:tcPr>
          <w:p w:rsidR="00C56C14" w:rsidRDefault="00C56C14" w:rsidP="00C56C14">
            <w:pPr>
              <w:widowControl w:val="0"/>
              <w:jc w:val="center"/>
              <w:rPr>
                <w:rFonts w:ascii="Garamond" w:hAnsi="Garamond"/>
                <w:b/>
                <w:sz w:val="22"/>
                <w:szCs w:val="22"/>
              </w:rPr>
            </w:pPr>
            <w:r>
              <w:rPr>
                <w:rFonts w:ascii="Garamond" w:hAnsi="Garamond"/>
                <w:b/>
                <w:sz w:val="22"/>
                <w:szCs w:val="22"/>
              </w:rPr>
              <w:t xml:space="preserve">№ </w:t>
            </w:r>
          </w:p>
          <w:p w:rsidR="00C56C14" w:rsidRDefault="00C56C14" w:rsidP="00C56C14">
            <w:pPr>
              <w:widowControl w:val="0"/>
              <w:jc w:val="center"/>
              <w:rPr>
                <w:rFonts w:ascii="Garamond" w:hAnsi="Garamond"/>
                <w:b/>
                <w:sz w:val="22"/>
                <w:szCs w:val="22"/>
              </w:rPr>
            </w:pPr>
            <w:r>
              <w:rPr>
                <w:rFonts w:ascii="Garamond" w:hAnsi="Garamond"/>
                <w:b/>
                <w:sz w:val="22"/>
                <w:szCs w:val="22"/>
              </w:rPr>
              <w:t>пункта</w:t>
            </w:r>
          </w:p>
        </w:tc>
        <w:tc>
          <w:tcPr>
            <w:tcW w:w="6946" w:type="dxa"/>
            <w:shd w:val="clear" w:color="auto" w:fill="auto"/>
          </w:tcPr>
          <w:p w:rsidR="00C56C14" w:rsidRDefault="00C56C14" w:rsidP="00C56C14">
            <w:pPr>
              <w:widowControl w:val="0"/>
              <w:jc w:val="center"/>
              <w:rPr>
                <w:rFonts w:ascii="Garamond" w:hAnsi="Garamond"/>
                <w:b/>
                <w:bCs/>
                <w:sz w:val="22"/>
                <w:szCs w:val="22"/>
              </w:rPr>
            </w:pPr>
            <w:r>
              <w:rPr>
                <w:rFonts w:ascii="Garamond" w:hAnsi="Garamond"/>
                <w:b/>
                <w:bCs/>
                <w:sz w:val="22"/>
                <w:szCs w:val="22"/>
              </w:rPr>
              <w:t>Редакция, действующая на момент</w:t>
            </w:r>
          </w:p>
          <w:p w:rsidR="00C56C14" w:rsidRDefault="00C56C14" w:rsidP="00C56C14">
            <w:pPr>
              <w:widowControl w:val="0"/>
              <w:tabs>
                <w:tab w:val="center" w:pos="3708"/>
                <w:tab w:val="left" w:pos="5298"/>
              </w:tabs>
              <w:jc w:val="center"/>
              <w:rPr>
                <w:rFonts w:ascii="Garamond" w:hAnsi="Garamond"/>
                <w:b/>
                <w:sz w:val="22"/>
                <w:szCs w:val="22"/>
              </w:rPr>
            </w:pPr>
            <w:r>
              <w:rPr>
                <w:rFonts w:ascii="Garamond" w:hAnsi="Garamond"/>
                <w:b/>
                <w:bCs/>
                <w:sz w:val="22"/>
                <w:szCs w:val="22"/>
              </w:rPr>
              <w:t>вступления в силу изменений</w:t>
            </w:r>
          </w:p>
        </w:tc>
        <w:tc>
          <w:tcPr>
            <w:tcW w:w="7513" w:type="dxa"/>
            <w:shd w:val="clear" w:color="auto" w:fill="auto"/>
          </w:tcPr>
          <w:p w:rsidR="00C56C14" w:rsidRDefault="00C56C14" w:rsidP="00C56C14">
            <w:pPr>
              <w:widowControl w:val="0"/>
              <w:jc w:val="center"/>
              <w:rPr>
                <w:rFonts w:ascii="Garamond" w:hAnsi="Garamond"/>
                <w:b/>
                <w:sz w:val="22"/>
                <w:szCs w:val="22"/>
              </w:rPr>
            </w:pPr>
            <w:r>
              <w:rPr>
                <w:rFonts w:ascii="Garamond" w:hAnsi="Garamond"/>
                <w:b/>
                <w:sz w:val="22"/>
                <w:szCs w:val="22"/>
              </w:rPr>
              <w:t>Предлагаемая редакция</w:t>
            </w:r>
          </w:p>
          <w:p w:rsidR="00C56C14" w:rsidRDefault="00C56C14" w:rsidP="00C56C14">
            <w:pPr>
              <w:widowControl w:val="0"/>
              <w:jc w:val="center"/>
              <w:rPr>
                <w:rFonts w:ascii="Garamond" w:hAnsi="Garamond"/>
                <w:sz w:val="22"/>
                <w:szCs w:val="22"/>
              </w:rPr>
            </w:pPr>
            <w:r>
              <w:rPr>
                <w:rFonts w:ascii="Garamond" w:hAnsi="Garamond"/>
                <w:sz w:val="22"/>
                <w:szCs w:val="22"/>
              </w:rPr>
              <w:t>(изменения выделены цветом)</w:t>
            </w:r>
          </w:p>
        </w:tc>
      </w:tr>
      <w:tr w:rsidR="00364C8A" w:rsidTr="009D6F0C">
        <w:trPr>
          <w:trHeight w:val="147"/>
        </w:trPr>
        <w:tc>
          <w:tcPr>
            <w:tcW w:w="918" w:type="dxa"/>
            <w:shd w:val="clear" w:color="auto" w:fill="auto"/>
            <w:vAlign w:val="center"/>
          </w:tcPr>
          <w:p w:rsidR="00364C8A" w:rsidRDefault="00364C8A" w:rsidP="009D6F0C">
            <w:pPr>
              <w:widowControl w:val="0"/>
              <w:jc w:val="center"/>
              <w:rPr>
                <w:rFonts w:ascii="Garamond" w:hAnsi="Garamond"/>
                <w:b/>
                <w:sz w:val="22"/>
                <w:szCs w:val="22"/>
              </w:rPr>
            </w:pPr>
            <w:r>
              <w:rPr>
                <w:rFonts w:ascii="Garamond" w:hAnsi="Garamond"/>
                <w:b/>
                <w:sz w:val="22"/>
                <w:szCs w:val="22"/>
              </w:rPr>
              <w:t>Прил.</w:t>
            </w:r>
          </w:p>
          <w:p w:rsidR="00364C8A" w:rsidRDefault="00364C8A" w:rsidP="009D6F0C">
            <w:pPr>
              <w:widowControl w:val="0"/>
              <w:jc w:val="center"/>
              <w:rPr>
                <w:rFonts w:ascii="Garamond" w:hAnsi="Garamond"/>
                <w:b/>
                <w:sz w:val="22"/>
                <w:szCs w:val="22"/>
              </w:rPr>
            </w:pPr>
            <w:r>
              <w:rPr>
                <w:rFonts w:ascii="Garamond" w:hAnsi="Garamond"/>
                <w:b/>
                <w:sz w:val="22"/>
                <w:szCs w:val="22"/>
              </w:rPr>
              <w:t>31</w:t>
            </w:r>
          </w:p>
        </w:tc>
        <w:tc>
          <w:tcPr>
            <w:tcW w:w="6946" w:type="dxa"/>
            <w:shd w:val="clear" w:color="auto" w:fill="auto"/>
          </w:tcPr>
          <w:p w:rsidR="00364C8A" w:rsidRDefault="00364C8A" w:rsidP="009D6F0C">
            <w:pPr>
              <w:spacing w:after="120"/>
              <w:jc w:val="both"/>
              <w:rPr>
                <w:rFonts w:ascii="Garamond" w:hAnsi="Garamond"/>
                <w:b/>
                <w:sz w:val="22"/>
                <w:szCs w:val="22"/>
              </w:rPr>
            </w:pPr>
            <w:r>
              <w:rPr>
                <w:rFonts w:ascii="Garamond" w:hAnsi="Garamond"/>
                <w:b/>
                <w:sz w:val="22"/>
                <w:szCs w:val="22"/>
              </w:rPr>
              <w:t>1. Необходимый объем обеспечения исполнения обязательств объектов ВИЭ</w:t>
            </w:r>
          </w:p>
          <w:p w:rsidR="00364C8A" w:rsidRDefault="00364C8A" w:rsidP="009D6F0C">
            <w:pPr>
              <w:ind w:firstLine="567"/>
              <w:jc w:val="both"/>
              <w:rPr>
                <w:rFonts w:ascii="Garamond" w:hAnsi="Garamond"/>
                <w:sz w:val="22"/>
                <w:szCs w:val="22"/>
              </w:rPr>
            </w:pPr>
            <w:r>
              <w:rPr>
                <w:rFonts w:ascii="Garamond" w:hAnsi="Garamond"/>
                <w:sz w:val="22"/>
                <w:szCs w:val="22"/>
                <w:highlight w:val="yellow"/>
              </w:rPr>
              <w:lastRenderedPageBreak/>
              <w:t>Н</w:t>
            </w:r>
            <w:r>
              <w:rPr>
                <w:rFonts w:ascii="Garamond" w:hAnsi="Garamond"/>
                <w:sz w:val="22"/>
                <w:szCs w:val="22"/>
              </w:rPr>
              <w:t xml:space="preserve">еобходимый объем обеспечения исполнения обязательств участника оптового рынка по ГТП, зарегистрированной в отношении объекта </w:t>
            </w:r>
            <w:proofErr w:type="gramStart"/>
            <w:r>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Pr>
                <w:rFonts w:ascii="Garamond" w:hAnsi="Garamond"/>
                <w:sz w:val="22"/>
                <w:szCs w:val="22"/>
              </w:rPr>
              <w:t xml:space="preserve"> в</w:t>
            </w:r>
            <w:proofErr w:type="gramEnd"/>
            <w:r>
              <w:rPr>
                <w:rFonts w:ascii="Garamond" w:hAnsi="Garamond"/>
                <w:sz w:val="22"/>
                <w:szCs w:val="22"/>
              </w:rPr>
              <w:t xml:space="preserve"> отношении 12 месяцев с даты начала поставки по соответствующему ДПМ ВИЭ (</w:t>
            </w:r>
            <w:r>
              <w:rPr>
                <w:rFonts w:ascii="Garamond" w:hAnsi="Garamond"/>
                <w:position w:val="-14"/>
                <w:sz w:val="22"/>
                <w:szCs w:val="22"/>
              </w:rPr>
              <w:object w:dxaOrig="1120" w:dyaOrig="400" w14:anchorId="7BFFF7CA">
                <v:shape id="_x0000_i1171" type="#_x0000_t75" style="width:56.5pt;height:20.5pt" o:ole="">
                  <v:imagedata r:id="rId5" o:title=""/>
                </v:shape>
                <o:OLEObject Type="Embed" ProgID="Equation.3" ShapeID="_x0000_i1171" DrawAspect="Content" ObjectID="_1685934740" r:id="rId238"/>
              </w:object>
            </w:r>
            <w:r>
              <w:rPr>
                <w:rFonts w:ascii="Garamond" w:hAnsi="Garamond"/>
                <w:sz w:val="22"/>
                <w:szCs w:val="22"/>
              </w:rPr>
              <w:t>) и необходимый объем дополнительного обеспечения на 27 месяцев по данной ГТП (</w:t>
            </w:r>
            <w:r>
              <w:rPr>
                <w:rFonts w:ascii="Garamond" w:hAnsi="Garamond"/>
                <w:position w:val="-14"/>
                <w:sz w:val="22"/>
                <w:szCs w:val="22"/>
              </w:rPr>
              <w:object w:dxaOrig="1340" w:dyaOrig="400" w14:anchorId="25D1F952">
                <v:shape id="_x0000_i1172" type="#_x0000_t75" style="width:66.5pt;height:24pt" o:ole="">
                  <v:imagedata r:id="rId7" o:title=""/>
                </v:shape>
                <o:OLEObject Type="Embed" ProgID="Equation.3" ShapeID="_x0000_i1172" DrawAspect="Content" ObjectID="_1685934741" r:id="rId239"/>
              </w:object>
            </w:r>
            <w:r>
              <w:rPr>
                <w:rFonts w:ascii="Garamond" w:hAnsi="Garamond"/>
                <w:sz w:val="22"/>
                <w:szCs w:val="22"/>
              </w:rPr>
              <w:t>) равен:</w:t>
            </w:r>
          </w:p>
          <w:p w:rsidR="00364C8A" w:rsidRDefault="00364C8A" w:rsidP="009D6F0C">
            <w:pPr>
              <w:ind w:firstLine="567"/>
              <w:jc w:val="both"/>
              <w:rPr>
                <w:rFonts w:ascii="Garamond" w:hAnsi="Garamond"/>
                <w:sz w:val="22"/>
                <w:szCs w:val="22"/>
              </w:rPr>
            </w:pPr>
            <w:r>
              <w:rPr>
                <w:rFonts w:ascii="Garamond" w:hAnsi="Garamond"/>
                <w:sz w:val="22"/>
                <w:szCs w:val="22"/>
              </w:rPr>
              <w:t>в отношении объектов ВИЭ, отобранных по итогам ОПВ, проводимых до 1 января 2021 года:</w:t>
            </w:r>
          </w:p>
          <w:p w:rsidR="00364C8A" w:rsidRDefault="00364C8A" w:rsidP="009D6F0C">
            <w:pPr>
              <w:pStyle w:val="aa"/>
              <w:ind w:left="709" w:hanging="142"/>
              <w:rPr>
                <w:rFonts w:ascii="Garamond" w:hAnsi="Garamond"/>
              </w:rPr>
            </w:pPr>
            <w:r>
              <w:rPr>
                <w:rFonts w:ascii="Garamond" w:hAnsi="Garamond"/>
              </w:rPr>
              <w:t xml:space="preserve">а) </w:t>
            </w:r>
            <w:r>
              <w:rPr>
                <w:rFonts w:ascii="Garamond" w:hAnsi="Garamond"/>
                <w:i/>
              </w:rPr>
              <w:t>при предоставлении обеспечения для участия в ОПВ</w:t>
            </w:r>
            <w:r>
              <w:rPr>
                <w:rFonts w:ascii="Garamond" w:hAnsi="Garamond"/>
              </w:rPr>
              <w:t>: 5 %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rsidR="00364C8A" w:rsidRDefault="00364C8A" w:rsidP="009D6F0C">
            <w:pPr>
              <w:pStyle w:val="aa"/>
              <w:ind w:left="709" w:hanging="142"/>
              <w:rPr>
                <w:rFonts w:ascii="Garamond" w:hAnsi="Garamond"/>
              </w:rPr>
            </w:pPr>
            <w:r>
              <w:rPr>
                <w:rFonts w:ascii="Garamond" w:hAnsi="Garamond"/>
              </w:rPr>
              <w:t xml:space="preserve">б) </w:t>
            </w:r>
            <w:r>
              <w:rPr>
                <w:rFonts w:ascii="Garamond" w:hAnsi="Garamond"/>
                <w:i/>
              </w:rPr>
              <w:t>при предоставлении обеспечения после ОПВ, а также в рамках проведения мониторинга, предусмотренного настоящим приложением</w:t>
            </w:r>
            <w:r>
              <w:rPr>
                <w:rFonts w:ascii="Garamond" w:hAnsi="Garamond"/>
              </w:rPr>
              <w:t xml:space="preserve">: 5 % от произведения предельной величины капитальных затрат на 1 кВт установленной мощности, учтенной в соответствии с </w:t>
            </w:r>
            <w:r>
              <w:rPr>
                <w:rFonts w:ascii="Garamond" w:hAnsi="Garamond"/>
                <w:i/>
              </w:rPr>
              <w:t>Договором о присоединении к торговой системе оптового рынка</w:t>
            </w:r>
            <w:r>
              <w:rPr>
                <w:rFonts w:ascii="Garamond" w:hAnsi="Garamond"/>
              </w:rPr>
              <w:t xml:space="preserve"> при отборе на ОПВ (величина </w:t>
            </w:r>
            <w:r>
              <w:rPr>
                <w:rFonts w:ascii="Garamond" w:hAnsi="Garamond"/>
                <w:noProof/>
                <w:lang w:eastAsia="ru-RU"/>
              </w:rPr>
              <w:drawing>
                <wp:inline distT="0" distB="0" distL="0" distR="0" wp14:anchorId="2A5A4FCE" wp14:editId="65B45C17">
                  <wp:extent cx="571500" cy="243840"/>
                  <wp:effectExtent l="0" t="0" r="0" b="0"/>
                  <wp:docPr id="1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Pr>
                <w:rFonts w:ascii="Garamond" w:hAnsi="Garamond"/>
              </w:rPr>
              <w:t xml:space="preserve"> , определяемая в соответствии с п. 3 настоящего Приложения), и объема установленной мощности такого объекта генерации, указанного в приложении 1 к ДПМ ВИЭ (выраженного в кВт);</w:t>
            </w:r>
          </w:p>
          <w:p w:rsidR="00364C8A" w:rsidRDefault="00364C8A" w:rsidP="009D6F0C">
            <w:pPr>
              <w:pStyle w:val="aa"/>
              <w:ind w:firstLine="567"/>
              <w:rPr>
                <w:rFonts w:ascii="Garamond" w:hAnsi="Garamond"/>
              </w:rPr>
            </w:pPr>
            <w:r w:rsidRPr="008122A5">
              <w:rPr>
                <w:rFonts w:ascii="Garamond" w:hAnsi="Garamond"/>
                <w:highlight w:val="yellow"/>
              </w:rPr>
              <w:t>в отношении объектов ВИЭ, отобранных по итогам ОПВ, проводимых после 1 января 2021 года:</w:t>
            </w:r>
          </w:p>
          <w:p w:rsidR="00364C8A" w:rsidRDefault="00364C8A" w:rsidP="009D6F0C">
            <w:pPr>
              <w:pStyle w:val="aa"/>
              <w:ind w:firstLine="567"/>
              <w:rPr>
                <w:rFonts w:ascii="Garamond" w:hAnsi="Garamond"/>
              </w:rPr>
            </w:pPr>
          </w:p>
          <w:p w:rsidR="00364C8A" w:rsidRDefault="00364C8A" w:rsidP="009D6F0C">
            <w:pPr>
              <w:pStyle w:val="aa"/>
              <w:ind w:firstLine="567"/>
              <w:rPr>
                <w:rFonts w:ascii="Garamond" w:hAnsi="Garamond"/>
              </w:rPr>
            </w:pPr>
          </w:p>
          <w:p w:rsidR="00364C8A" w:rsidRDefault="00364C8A" w:rsidP="009D6F0C">
            <w:pPr>
              <w:pStyle w:val="aa"/>
              <w:ind w:firstLine="567"/>
              <w:rPr>
                <w:rFonts w:ascii="Garamond" w:hAnsi="Garamond"/>
              </w:rPr>
            </w:pPr>
          </w:p>
          <w:p w:rsidR="00364C8A" w:rsidRDefault="00364C8A" w:rsidP="009D6F0C">
            <w:pPr>
              <w:pStyle w:val="aa"/>
              <w:ind w:firstLine="567"/>
              <w:rPr>
                <w:rFonts w:ascii="Garamond" w:hAnsi="Garamond"/>
              </w:rPr>
            </w:pPr>
          </w:p>
          <w:p w:rsidR="00364C8A" w:rsidRDefault="00364C8A" w:rsidP="009D6F0C">
            <w:pPr>
              <w:pStyle w:val="aa"/>
              <w:ind w:firstLine="567"/>
              <w:rPr>
                <w:rFonts w:ascii="Garamond" w:hAnsi="Garamond"/>
              </w:rPr>
            </w:pPr>
          </w:p>
          <w:p w:rsidR="00364C8A" w:rsidRPr="008122A5" w:rsidRDefault="00364C8A" w:rsidP="009D6F0C">
            <w:pPr>
              <w:pStyle w:val="aa"/>
              <w:widowControl w:val="0"/>
              <w:ind w:left="709" w:hanging="142"/>
              <w:rPr>
                <w:rFonts w:ascii="Garamond" w:hAnsi="Garamond"/>
                <w:highlight w:val="yellow"/>
              </w:rPr>
            </w:pPr>
            <w:r>
              <w:rPr>
                <w:rFonts w:ascii="Garamond" w:hAnsi="Garamond"/>
                <w:highlight w:val="yellow"/>
              </w:rPr>
              <w:lastRenderedPageBreak/>
              <w:t>а)</w:t>
            </w:r>
            <w:r>
              <w:rPr>
                <w:rFonts w:ascii="Garamond" w:hAnsi="Garamond"/>
              </w:rPr>
              <w:t xml:space="preserve"> </w:t>
            </w:r>
            <w:r w:rsidRPr="008122A5">
              <w:rPr>
                <w:rFonts w:ascii="Garamond" w:hAnsi="Garamond"/>
                <w:i/>
                <w:highlight w:val="yellow"/>
              </w:rPr>
              <w:t>при предоставлении обеспечения для участия в ОПВ</w:t>
            </w:r>
            <w:r w:rsidRPr="008122A5">
              <w:rPr>
                <w:rFonts w:ascii="Garamond" w:hAnsi="Garamond"/>
                <w:highlight w:val="yellow"/>
              </w:rPr>
              <w:t>: 30 %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w:t>
            </w:r>
          </w:p>
          <w:p w:rsidR="00364C8A" w:rsidRDefault="00364C8A" w:rsidP="009D6F0C">
            <w:pPr>
              <w:pStyle w:val="aa"/>
              <w:ind w:left="709" w:hanging="142"/>
              <w:rPr>
                <w:rFonts w:ascii="Garamond" w:hAnsi="Garamond"/>
              </w:rPr>
            </w:pPr>
            <w:r w:rsidRPr="008122A5">
              <w:rPr>
                <w:rFonts w:ascii="Garamond" w:hAnsi="Garamond"/>
                <w:highlight w:val="yellow"/>
              </w:rPr>
              <w:t xml:space="preserve">б) </w:t>
            </w:r>
            <w:r w:rsidRPr="008122A5">
              <w:rPr>
                <w:rFonts w:ascii="Garamond" w:hAnsi="Garamond"/>
                <w:i/>
                <w:highlight w:val="yellow"/>
              </w:rPr>
              <w:t>при предоставлении обеспечения после ОПВ, а также в рамках проведения мониторинга, предусмотренного настоящим приложением</w:t>
            </w:r>
            <w:r w:rsidRPr="008122A5">
              <w:rPr>
                <w:rFonts w:ascii="Garamond" w:hAnsi="Garamond"/>
                <w:highlight w:val="yellow"/>
              </w:rPr>
              <w:t xml:space="preserve">: 30 % от произведения </w:t>
            </w:r>
            <w:r w:rsidRPr="008122A5">
              <w:rPr>
                <w:rFonts w:ascii="Garamond" w:hAnsi="Garamond" w:cs="Garamond"/>
                <w:highlight w:val="yellow"/>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8122A5">
              <w:rPr>
                <w:rFonts w:ascii="Garamond" w:hAnsi="Garamond"/>
                <w:highlight w:val="yellow"/>
              </w:rPr>
              <w:t xml:space="preserve">в отношении генерирующих объектов соответствующего вида и соответствующего планового года начала поставки мощности, </w:t>
            </w:r>
            <w:r w:rsidRPr="008122A5">
              <w:rPr>
                <w:rFonts w:ascii="Garamond" w:hAnsi="Garamond" w:cs="Garamond"/>
                <w:highlight w:val="yellow"/>
              </w:rPr>
              <w:t xml:space="preserve">и планового годового объема производства электрической энергии, </w:t>
            </w:r>
            <w:r w:rsidRPr="008122A5">
              <w:rPr>
                <w:rFonts w:ascii="Garamond" w:hAnsi="Garamond"/>
                <w:highlight w:val="yellow"/>
              </w:rPr>
              <w:t>определенного</w:t>
            </w:r>
            <w:r w:rsidRPr="008122A5">
              <w:rPr>
                <w:rFonts w:ascii="Garamond" w:hAnsi="Garamond" w:cs="Garamond"/>
                <w:highlight w:val="yellow"/>
              </w:rPr>
              <w:t xml:space="preserve"> в отношении генерирующего объекта </w:t>
            </w:r>
            <w:r w:rsidRPr="008122A5">
              <w:rPr>
                <w:rFonts w:ascii="Garamond" w:hAnsi="Garamond"/>
                <w:highlight w:val="yellow"/>
              </w:rPr>
              <w:t>по итогам ОПВ.</w:t>
            </w:r>
          </w:p>
          <w:p w:rsidR="00364C8A" w:rsidRDefault="00364C8A" w:rsidP="009D6F0C">
            <w:pPr>
              <w:widowControl w:val="0"/>
              <w:spacing w:before="120" w:after="120"/>
              <w:ind w:firstLine="567"/>
              <w:jc w:val="both"/>
              <w:rPr>
                <w:rFonts w:ascii="Garamond" w:hAnsi="Garamond"/>
                <w:sz w:val="22"/>
                <w:szCs w:val="22"/>
              </w:rPr>
            </w:pPr>
            <w:proofErr w:type="gramStart"/>
            <w:r>
              <w:rPr>
                <w:rFonts w:ascii="Garamond" w:hAnsi="Garamond"/>
                <w:sz w:val="22"/>
                <w:szCs w:val="22"/>
              </w:rPr>
              <w:t xml:space="preserve">Величины </w:t>
            </w:r>
            <w:r>
              <w:rPr>
                <w:rFonts w:ascii="Garamond" w:hAnsi="Garamond"/>
                <w:position w:val="-14"/>
                <w:sz w:val="22"/>
                <w:szCs w:val="22"/>
              </w:rPr>
              <w:object w:dxaOrig="1120" w:dyaOrig="400" w14:anchorId="035678DD">
                <v:shape id="_x0000_i1173" type="#_x0000_t75" style="width:56.5pt;height:20.5pt" o:ole="">
                  <v:imagedata r:id="rId10" o:title=""/>
                </v:shape>
                <o:OLEObject Type="Embed" ProgID="Equation.3" ShapeID="_x0000_i1173" DrawAspect="Content" ObjectID="_1685934742" r:id="rId240"/>
              </w:object>
            </w:r>
            <w:r>
              <w:rPr>
                <w:rFonts w:ascii="Garamond" w:hAnsi="Garamond"/>
                <w:sz w:val="22"/>
                <w:szCs w:val="22"/>
              </w:rPr>
              <w:t xml:space="preserve"> </w:t>
            </w:r>
            <w:r>
              <w:rPr>
                <w:rFonts w:ascii="Garamond" w:hAnsi="Garamond"/>
                <w:sz w:val="22"/>
                <w:szCs w:val="22"/>
                <w:highlight w:val="yellow"/>
              </w:rPr>
              <w:t>и</w:t>
            </w:r>
            <w:proofErr w:type="gramEnd"/>
            <w:r>
              <w:rPr>
                <w:rFonts w:ascii="Garamond" w:hAnsi="Garamond"/>
                <w:sz w:val="22"/>
                <w:szCs w:val="22"/>
                <w:highlight w:val="yellow"/>
              </w:rPr>
              <w:t xml:space="preserve"> </w:t>
            </w:r>
            <w:r>
              <w:rPr>
                <w:rFonts w:ascii="Garamond" w:hAnsi="Garamond"/>
                <w:position w:val="-14"/>
                <w:sz w:val="22"/>
                <w:szCs w:val="22"/>
              </w:rPr>
              <w:object w:dxaOrig="1340" w:dyaOrig="400" w14:anchorId="276760FF">
                <v:shape id="_x0000_i1174" type="#_x0000_t75" style="width:66.5pt;height:24pt" o:ole="">
                  <v:imagedata r:id="rId12" o:title=""/>
                </v:shape>
                <o:OLEObject Type="Embed" ProgID="Equation.3" ShapeID="_x0000_i1174" DrawAspect="Content" ObjectID="_1685934743" r:id="rId241"/>
              </w:object>
            </w:r>
            <w:r>
              <w:rPr>
                <w:rFonts w:ascii="Garamond" w:hAnsi="Garamond"/>
                <w:sz w:val="22"/>
                <w:szCs w:val="22"/>
              </w:rPr>
              <w:t xml:space="preserve"> рассчитываются с точностью до 2 знаков после запятой с учетом математического округления.</w:t>
            </w:r>
          </w:p>
        </w:tc>
        <w:tc>
          <w:tcPr>
            <w:tcW w:w="7513" w:type="dxa"/>
            <w:shd w:val="clear" w:color="auto" w:fill="auto"/>
          </w:tcPr>
          <w:p w:rsidR="00364C8A" w:rsidRDefault="00364C8A" w:rsidP="009D6F0C">
            <w:pPr>
              <w:spacing w:after="120"/>
              <w:jc w:val="both"/>
              <w:rPr>
                <w:rFonts w:ascii="Garamond" w:hAnsi="Garamond"/>
                <w:b/>
                <w:sz w:val="22"/>
                <w:szCs w:val="22"/>
              </w:rPr>
            </w:pPr>
            <w:r>
              <w:rPr>
                <w:rFonts w:ascii="Garamond" w:hAnsi="Garamond"/>
                <w:b/>
                <w:sz w:val="22"/>
                <w:szCs w:val="22"/>
              </w:rPr>
              <w:lastRenderedPageBreak/>
              <w:t>1. Необходимый объем обеспечения исполнения обязательств объектов ВИЭ</w:t>
            </w:r>
          </w:p>
          <w:p w:rsidR="00364C8A" w:rsidRDefault="000F3E4C" w:rsidP="009D6F0C">
            <w:pPr>
              <w:ind w:firstLine="567"/>
              <w:jc w:val="both"/>
              <w:rPr>
                <w:rFonts w:ascii="Garamond" w:hAnsi="Garamond"/>
                <w:sz w:val="22"/>
                <w:szCs w:val="22"/>
              </w:rPr>
            </w:pPr>
            <w:r w:rsidRPr="000F3E4C">
              <w:rPr>
                <w:rFonts w:ascii="Garamond" w:hAnsi="Garamond"/>
                <w:sz w:val="22"/>
                <w:szCs w:val="22"/>
                <w:highlight w:val="yellow"/>
              </w:rPr>
              <w:lastRenderedPageBreak/>
              <w:t>В отношении объектов ВИЭ, отобранных по итогам ОПВ, проводимых с 1 января 2020 года и до 1 января 2021 год</w:t>
            </w:r>
            <w:r w:rsidRPr="00C56C14">
              <w:rPr>
                <w:rFonts w:ascii="Garamond" w:hAnsi="Garamond"/>
                <w:sz w:val="22"/>
                <w:szCs w:val="22"/>
                <w:highlight w:val="yellow"/>
              </w:rPr>
              <w:t>а</w:t>
            </w:r>
            <w:r w:rsidR="00C56C14" w:rsidRPr="00C56C14">
              <w:rPr>
                <w:rFonts w:ascii="Garamond" w:hAnsi="Garamond"/>
                <w:sz w:val="22"/>
                <w:szCs w:val="22"/>
                <w:highlight w:val="yellow"/>
              </w:rPr>
              <w:t>,</w:t>
            </w:r>
            <w:r>
              <w:rPr>
                <w:rFonts w:ascii="Garamond" w:hAnsi="Garamond"/>
                <w:sz w:val="22"/>
                <w:szCs w:val="22"/>
              </w:rPr>
              <w:t xml:space="preserve"> </w:t>
            </w:r>
            <w:r w:rsidR="00364C8A">
              <w:rPr>
                <w:rFonts w:ascii="Garamond" w:hAnsi="Garamond"/>
                <w:sz w:val="22"/>
                <w:szCs w:val="22"/>
                <w:highlight w:val="yellow"/>
              </w:rPr>
              <w:t>н</w:t>
            </w:r>
            <w:r w:rsidR="00364C8A">
              <w:rPr>
                <w:rFonts w:ascii="Garamond" w:hAnsi="Garamond"/>
                <w:sz w:val="22"/>
                <w:szCs w:val="22"/>
              </w:rPr>
              <w:t xml:space="preserve">еобходимый объем обеспечения исполнения обязательств участника оптового рынка по ГТП, зарегистрированной в отношении объекта </w:t>
            </w:r>
            <w:proofErr w:type="gramStart"/>
            <w:r w:rsidR="00364C8A">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00364C8A">
              <w:rPr>
                <w:rFonts w:ascii="Garamond" w:hAnsi="Garamond"/>
                <w:sz w:val="22"/>
                <w:szCs w:val="22"/>
              </w:rPr>
              <w:t xml:space="preserve"> в</w:t>
            </w:r>
            <w:proofErr w:type="gramEnd"/>
            <w:r w:rsidR="00364C8A">
              <w:rPr>
                <w:rFonts w:ascii="Garamond" w:hAnsi="Garamond"/>
                <w:sz w:val="22"/>
                <w:szCs w:val="22"/>
              </w:rPr>
              <w:t xml:space="preserve"> отношении 12 месяцев с даты начала поставки по соответствующему ДПМ ВИЭ (</w:t>
            </w:r>
            <w:r w:rsidR="00364C8A">
              <w:rPr>
                <w:rFonts w:ascii="Garamond" w:hAnsi="Garamond"/>
                <w:position w:val="-14"/>
                <w:sz w:val="22"/>
                <w:szCs w:val="22"/>
              </w:rPr>
              <w:object w:dxaOrig="1120" w:dyaOrig="400" w14:anchorId="4400DEA5">
                <v:shape id="_x0000_i1175" type="#_x0000_t75" style="width:57.5pt;height:22pt" o:ole="">
                  <v:imagedata r:id="rId5" o:title=""/>
                </v:shape>
                <o:OLEObject Type="Embed" ProgID="Equation.3" ShapeID="_x0000_i1175" DrawAspect="Content" ObjectID="_1685934744" r:id="rId242"/>
              </w:object>
            </w:r>
            <w:r w:rsidR="00364C8A">
              <w:rPr>
                <w:rFonts w:ascii="Garamond" w:hAnsi="Garamond"/>
                <w:sz w:val="22"/>
                <w:szCs w:val="22"/>
              </w:rPr>
              <w:t>) и необходимый объем дополнительного обеспечения на 27 месяцев по данной ГТП (</w:t>
            </w:r>
            <w:r w:rsidR="00364C8A">
              <w:rPr>
                <w:rFonts w:ascii="Garamond" w:hAnsi="Garamond"/>
                <w:position w:val="-14"/>
                <w:sz w:val="22"/>
                <w:szCs w:val="22"/>
              </w:rPr>
              <w:object w:dxaOrig="1340" w:dyaOrig="400" w14:anchorId="706A28C5">
                <v:shape id="_x0000_i1176" type="#_x0000_t75" style="width:1in;height:22pt" o:ole="">
                  <v:imagedata r:id="rId7" o:title=""/>
                </v:shape>
                <o:OLEObject Type="Embed" ProgID="Equation.3" ShapeID="_x0000_i1176" DrawAspect="Content" ObjectID="_1685934745" r:id="rId243"/>
              </w:object>
            </w:r>
            <w:r w:rsidR="00364C8A">
              <w:rPr>
                <w:rFonts w:ascii="Garamond" w:hAnsi="Garamond"/>
                <w:sz w:val="22"/>
                <w:szCs w:val="22"/>
              </w:rPr>
              <w:t>) равен:</w:t>
            </w:r>
          </w:p>
          <w:p w:rsidR="00364C8A" w:rsidRDefault="00364C8A" w:rsidP="009D6F0C">
            <w:pPr>
              <w:pStyle w:val="aa"/>
              <w:ind w:left="709" w:hanging="142"/>
              <w:rPr>
                <w:rFonts w:ascii="Garamond" w:hAnsi="Garamond"/>
              </w:rPr>
            </w:pPr>
            <w:r>
              <w:rPr>
                <w:rFonts w:ascii="Garamond" w:hAnsi="Garamond"/>
              </w:rPr>
              <w:t xml:space="preserve">а) </w:t>
            </w:r>
            <w:r>
              <w:rPr>
                <w:rFonts w:ascii="Garamond" w:hAnsi="Garamond"/>
                <w:i/>
              </w:rPr>
              <w:t>при предоставлении обеспечения для участия в ОПВ</w:t>
            </w:r>
            <w:r>
              <w:rPr>
                <w:rFonts w:ascii="Garamond" w:hAnsi="Garamond"/>
              </w:rPr>
              <w:t>: 5 %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rsidR="00364C8A" w:rsidRDefault="00364C8A" w:rsidP="009D6F0C">
            <w:pPr>
              <w:pStyle w:val="aa"/>
              <w:ind w:left="709" w:hanging="142"/>
              <w:rPr>
                <w:rFonts w:ascii="Garamond" w:hAnsi="Garamond"/>
              </w:rPr>
            </w:pPr>
            <w:r>
              <w:rPr>
                <w:rFonts w:ascii="Garamond" w:hAnsi="Garamond"/>
              </w:rPr>
              <w:t xml:space="preserve">б) </w:t>
            </w:r>
            <w:r>
              <w:rPr>
                <w:rFonts w:ascii="Garamond" w:hAnsi="Garamond"/>
                <w:i/>
              </w:rPr>
              <w:t>при предоставлении обеспечения после ОПВ, а также в рамках проведения мониторинга, предусмотренного настоящим приложением</w:t>
            </w:r>
            <w:r>
              <w:rPr>
                <w:rFonts w:ascii="Garamond" w:hAnsi="Garamond"/>
              </w:rPr>
              <w:t xml:space="preserve">: 5 % от произведения предельной величины капитальных затрат на 1 кВт установленной мощности, учтенной в соответствии с </w:t>
            </w:r>
            <w:r>
              <w:rPr>
                <w:rFonts w:ascii="Garamond" w:hAnsi="Garamond"/>
                <w:i/>
              </w:rPr>
              <w:t>Договором о присоединении к торговой системе оптового рынка</w:t>
            </w:r>
            <w:r>
              <w:rPr>
                <w:rFonts w:ascii="Garamond" w:hAnsi="Garamond"/>
              </w:rPr>
              <w:t xml:space="preserve"> при отборе на ОПВ (величина </w:t>
            </w:r>
            <w:r>
              <w:rPr>
                <w:rFonts w:ascii="Garamond" w:hAnsi="Garamond"/>
                <w:noProof/>
                <w:lang w:eastAsia="ru-RU"/>
              </w:rPr>
              <w:drawing>
                <wp:inline distT="0" distB="0" distL="0" distR="0" wp14:anchorId="533DB86B" wp14:editId="01D8C774">
                  <wp:extent cx="571500" cy="243840"/>
                  <wp:effectExtent l="0" t="0" r="0" b="0"/>
                  <wp:docPr id="1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Pr>
                <w:rFonts w:ascii="Garamond" w:hAnsi="Garamond"/>
              </w:rPr>
              <w:t xml:space="preserve"> , определяемая в соответствии с п. 3 настоящего Приложения), и объема установленной мощности такого объекта генерации, указанного в приложении 1 к ДПМ ВИЭ (выраженного в кВт);</w:t>
            </w:r>
          </w:p>
          <w:p w:rsidR="00364C8A" w:rsidRPr="002E26FB" w:rsidRDefault="00364C8A" w:rsidP="009D6F0C">
            <w:pPr>
              <w:ind w:firstLine="567"/>
              <w:jc w:val="both"/>
              <w:rPr>
                <w:rFonts w:ascii="Garamond" w:hAnsi="Garamond"/>
                <w:sz w:val="22"/>
                <w:szCs w:val="22"/>
                <w:highlight w:val="yellow"/>
              </w:rPr>
            </w:pPr>
            <w:r w:rsidRPr="002E26FB">
              <w:rPr>
                <w:rFonts w:ascii="Garamond" w:hAnsi="Garamond"/>
                <w:sz w:val="22"/>
                <w:szCs w:val="22"/>
                <w:highlight w:val="yellow"/>
              </w:rPr>
              <w:t xml:space="preserve">В отношении объектов ВИЭ, отобранных (отбираемых) на ОПВ, проводимых после 1 января 2021 года,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oMath>
            <w:r w:rsidRPr="002E26FB">
              <w:rPr>
                <w:rFonts w:ascii="Garamond" w:hAnsi="Garamond"/>
                <w:sz w:val="22"/>
                <w:szCs w:val="22"/>
                <w:highlight w:val="yellow"/>
              </w:rPr>
              <w:t xml:space="preserve"> в отношении 8 месяцев с даты начала поставки по соответствующему ДПМ ВИЭ (</w:t>
            </w:r>
            <w:r w:rsidRPr="002E26FB">
              <w:rPr>
                <w:rFonts w:ascii="Garamond" w:hAnsi="Garamond"/>
                <w:position w:val="-14"/>
                <w:sz w:val="22"/>
                <w:szCs w:val="22"/>
                <w:highlight w:val="yellow"/>
              </w:rPr>
              <w:object w:dxaOrig="1120" w:dyaOrig="400" w14:anchorId="33AAFCB0">
                <v:shape id="_x0000_i1177" type="#_x0000_t75" style="width:57.5pt;height:22pt" o:ole="">
                  <v:imagedata r:id="rId5" o:title=""/>
                </v:shape>
                <o:OLEObject Type="Embed" ProgID="Equation.3" ShapeID="_x0000_i1177" DrawAspect="Content" ObjectID="_1685934746" r:id="rId244"/>
              </w:object>
            </w:r>
            <w:r w:rsidRPr="002E26FB">
              <w:rPr>
                <w:rFonts w:ascii="Garamond" w:hAnsi="Garamond"/>
                <w:sz w:val="22"/>
                <w:szCs w:val="22"/>
                <w:highlight w:val="yellow"/>
              </w:rPr>
              <w:t>), необходимый объем первоначального дополнительного обеспечения по данной ГТП (</w:t>
            </w:r>
            <w:r w:rsidR="00A30C22" w:rsidRPr="00A30C22">
              <w:rPr>
                <w:rFonts w:ascii="Garamond" w:hAnsi="Garamond"/>
                <w:position w:val="-14"/>
                <w:sz w:val="22"/>
                <w:szCs w:val="22"/>
                <w:highlight w:val="yellow"/>
              </w:rPr>
              <w:object w:dxaOrig="1740" w:dyaOrig="400">
                <v:shape id="_x0000_i1259" type="#_x0000_t75" style="width:87.5pt;height:22pt" o:ole="">
                  <v:imagedata r:id="rId245" o:title=""/>
                </v:shape>
                <o:OLEObject Type="Embed" ProgID="Equation.3" ShapeID="_x0000_i1259" DrawAspect="Content" ObjectID="_1685934747" r:id="rId246"/>
              </w:object>
            </w:r>
            <w:r w:rsidRPr="002E26FB">
              <w:rPr>
                <w:rFonts w:ascii="Garamond" w:hAnsi="Garamond"/>
                <w:sz w:val="22"/>
                <w:szCs w:val="22"/>
                <w:highlight w:val="yellow"/>
              </w:rPr>
              <w:t>), необходимый объем повторного дополнительного обеспечения по данной ГТП (</w:t>
            </w:r>
            <w:r w:rsidRPr="002E26FB">
              <w:rPr>
                <w:rFonts w:ascii="Garamond" w:hAnsi="Garamond"/>
                <w:position w:val="-14"/>
                <w:sz w:val="22"/>
                <w:szCs w:val="22"/>
                <w:highlight w:val="yellow"/>
              </w:rPr>
              <w:object w:dxaOrig="2020" w:dyaOrig="400" w14:anchorId="18945E5A">
                <v:shape id="_x0000_i1179" type="#_x0000_t75" style="width:99pt;height:22pt" o:ole="">
                  <v:imagedata r:id="rId247" o:title=""/>
                </v:shape>
                <o:OLEObject Type="Embed" ProgID="Equation.3" ShapeID="_x0000_i1179" DrawAspect="Content" ObjectID="_1685934748" r:id="rId248"/>
              </w:object>
            </w:r>
            <w:r w:rsidR="00C56C14">
              <w:rPr>
                <w:rFonts w:ascii="Garamond" w:hAnsi="Garamond"/>
                <w:sz w:val="22"/>
                <w:szCs w:val="22"/>
                <w:highlight w:val="yellow"/>
              </w:rPr>
              <w:t>)</w:t>
            </w:r>
            <w:r w:rsidRPr="002E26FB">
              <w:rPr>
                <w:rFonts w:ascii="Garamond" w:hAnsi="Garamond"/>
                <w:sz w:val="22"/>
                <w:szCs w:val="22"/>
                <w:highlight w:val="yellow"/>
              </w:rPr>
              <w:t xml:space="preserve"> равен:</w:t>
            </w:r>
          </w:p>
          <w:p w:rsidR="00364C8A" w:rsidRPr="002E26FB" w:rsidRDefault="00364C8A" w:rsidP="009D6F0C">
            <w:pPr>
              <w:pStyle w:val="aa"/>
              <w:widowControl w:val="0"/>
              <w:ind w:left="709" w:hanging="142"/>
              <w:rPr>
                <w:rFonts w:ascii="Garamond" w:hAnsi="Garamond"/>
                <w:highlight w:val="yellow"/>
              </w:rPr>
            </w:pPr>
            <w:r w:rsidRPr="002E26FB">
              <w:rPr>
                <w:rFonts w:ascii="Garamond" w:hAnsi="Garamond"/>
                <w:highlight w:val="yellow"/>
              </w:rPr>
              <w:lastRenderedPageBreak/>
              <w:t xml:space="preserve">в) </w:t>
            </w:r>
            <w:r w:rsidRPr="002E26FB">
              <w:rPr>
                <w:rFonts w:ascii="Garamond" w:hAnsi="Garamond"/>
                <w:i/>
                <w:highlight w:val="yellow"/>
              </w:rPr>
              <w:t>при предоставлении обеспечения для участия в ОПВ</w:t>
            </w:r>
            <w:r w:rsidRPr="002E26FB">
              <w:rPr>
                <w:rFonts w:ascii="Garamond" w:hAnsi="Garamond"/>
                <w:highlight w:val="yellow"/>
              </w:rPr>
              <w:t>: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w:t>
            </w:r>
          </w:p>
          <w:p w:rsidR="00364C8A" w:rsidRPr="002E26FB" w:rsidRDefault="00364C8A" w:rsidP="009D6F0C">
            <w:pPr>
              <w:pStyle w:val="aa"/>
              <w:ind w:left="709" w:hanging="142"/>
              <w:rPr>
                <w:rFonts w:ascii="Garamond" w:hAnsi="Garamond"/>
                <w:highlight w:val="yellow"/>
              </w:rPr>
            </w:pPr>
            <w:r w:rsidRPr="002E26FB">
              <w:rPr>
                <w:rFonts w:ascii="Garamond" w:hAnsi="Garamond"/>
                <w:highlight w:val="yellow"/>
              </w:rPr>
              <w:t xml:space="preserve">г) </w:t>
            </w:r>
            <w:r w:rsidRPr="002E26FB">
              <w:rPr>
                <w:rFonts w:ascii="Garamond" w:hAnsi="Garamond"/>
                <w:i/>
                <w:highlight w:val="yellow"/>
              </w:rPr>
              <w:t>при предоставлении обеспечения после ОПВ, а также в рамках проведения мониторинга, предусмотренного настоящим приложением</w:t>
            </w:r>
            <w:r w:rsidRPr="002E26FB">
              <w:rPr>
                <w:rFonts w:ascii="Garamond" w:hAnsi="Garamond"/>
                <w:highlight w:val="yellow"/>
              </w:rPr>
              <w:t xml:space="preserve">: 22 % от произведения </w:t>
            </w:r>
            <w:r w:rsidRPr="002E26FB">
              <w:rPr>
                <w:rFonts w:ascii="Garamond" w:hAnsi="Garamond" w:cs="Garamond"/>
                <w:highlight w:val="yellow"/>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2E26FB">
              <w:rPr>
                <w:rFonts w:ascii="Garamond" w:hAnsi="Garamond"/>
                <w:highlight w:val="yellow"/>
              </w:rPr>
              <w:t xml:space="preserve">в отношении генерирующих объектов соответствующего вида и соответствующего планового года начала поставки мощности, </w:t>
            </w:r>
            <w:r w:rsidRPr="002E26FB">
              <w:rPr>
                <w:rFonts w:ascii="Garamond" w:hAnsi="Garamond" w:cs="Garamond"/>
                <w:highlight w:val="yellow"/>
              </w:rPr>
              <w:t xml:space="preserve">и планового годового объема производства электрической энергии, </w:t>
            </w:r>
            <w:r w:rsidRPr="002E26FB">
              <w:rPr>
                <w:rFonts w:ascii="Garamond" w:hAnsi="Garamond"/>
                <w:highlight w:val="yellow"/>
              </w:rPr>
              <w:t>определенного</w:t>
            </w:r>
            <w:r w:rsidRPr="002E26FB">
              <w:rPr>
                <w:rFonts w:ascii="Garamond" w:hAnsi="Garamond" w:cs="Garamond"/>
                <w:highlight w:val="yellow"/>
              </w:rPr>
              <w:t xml:space="preserve"> в отношении генерирующего объекта </w:t>
            </w:r>
            <w:r w:rsidRPr="002E26FB">
              <w:rPr>
                <w:rFonts w:ascii="Garamond" w:hAnsi="Garamond"/>
                <w:highlight w:val="yellow"/>
              </w:rPr>
              <w:t>по итогам ОПВ.</w:t>
            </w:r>
          </w:p>
          <w:p w:rsidR="00364C8A" w:rsidRDefault="00364C8A" w:rsidP="009D6F0C">
            <w:pPr>
              <w:widowControl w:val="0"/>
              <w:spacing w:before="120" w:after="120"/>
              <w:ind w:firstLine="567"/>
              <w:jc w:val="both"/>
              <w:rPr>
                <w:rFonts w:ascii="Garamond" w:hAnsi="Garamond"/>
                <w:sz w:val="22"/>
                <w:szCs w:val="22"/>
              </w:rPr>
            </w:pPr>
            <w:proofErr w:type="gramStart"/>
            <w:r w:rsidRPr="002E26FB">
              <w:rPr>
                <w:rFonts w:ascii="Garamond" w:hAnsi="Garamond"/>
                <w:sz w:val="22"/>
                <w:szCs w:val="22"/>
              </w:rPr>
              <w:t xml:space="preserve">Величины </w:t>
            </w:r>
            <w:r w:rsidRPr="002E26FB">
              <w:rPr>
                <w:rFonts w:ascii="Garamond" w:hAnsi="Garamond"/>
                <w:position w:val="-14"/>
                <w:sz w:val="22"/>
                <w:szCs w:val="22"/>
              </w:rPr>
              <w:object w:dxaOrig="1120" w:dyaOrig="400" w14:anchorId="0EF4641C">
                <v:shape id="_x0000_i1180" type="#_x0000_t75" style="width:57.5pt;height:22pt" o:ole="">
                  <v:imagedata r:id="rId10" o:title=""/>
                </v:shape>
                <o:OLEObject Type="Embed" ProgID="Equation.3" ShapeID="_x0000_i1180" DrawAspect="Content" ObjectID="_1685934749" r:id="rId249"/>
              </w:object>
            </w:r>
            <w:r w:rsidRPr="002E26FB">
              <w:rPr>
                <w:rFonts w:ascii="Garamond" w:hAnsi="Garamond"/>
                <w:sz w:val="22"/>
                <w:szCs w:val="22"/>
              </w:rPr>
              <w:t xml:space="preserve"> ,</w:t>
            </w:r>
            <w:proofErr w:type="gramEnd"/>
            <w:r w:rsidR="006415B0">
              <w:rPr>
                <w:rFonts w:ascii="Garamond" w:hAnsi="Garamond"/>
                <w:sz w:val="22"/>
                <w:szCs w:val="22"/>
              </w:rPr>
              <w:t xml:space="preserve"> </w:t>
            </w:r>
            <w:r w:rsidRPr="002E26FB">
              <w:rPr>
                <w:rFonts w:ascii="Garamond" w:hAnsi="Garamond"/>
                <w:position w:val="-14"/>
                <w:sz w:val="22"/>
                <w:szCs w:val="22"/>
                <w:highlight w:val="yellow"/>
              </w:rPr>
              <w:object w:dxaOrig="1780" w:dyaOrig="400" w14:anchorId="50B14F9A">
                <v:shape id="_x0000_i1181" type="#_x0000_t75" style="width:87.5pt;height:22pt" o:ole="">
                  <v:imagedata r:id="rId22" o:title=""/>
                </v:shape>
                <o:OLEObject Type="Embed" ProgID="Equation.3" ShapeID="_x0000_i1181" DrawAspect="Content" ObjectID="_1685934750" r:id="rId250"/>
              </w:object>
            </w:r>
            <w:r w:rsidRPr="002E26FB">
              <w:rPr>
                <w:rFonts w:ascii="Garamond" w:hAnsi="Garamond"/>
                <w:sz w:val="22"/>
                <w:szCs w:val="22"/>
              </w:rPr>
              <w:t xml:space="preserve">, </w:t>
            </w:r>
            <w:r w:rsidRPr="002E26FB">
              <w:rPr>
                <w:rFonts w:ascii="Garamond" w:hAnsi="Garamond"/>
                <w:position w:val="-14"/>
                <w:sz w:val="22"/>
                <w:szCs w:val="22"/>
              </w:rPr>
              <w:object w:dxaOrig="1340" w:dyaOrig="400" w14:anchorId="3D47A116">
                <v:shape id="_x0000_i1182" type="#_x0000_t75" style="width:1in;height:22pt" o:ole="">
                  <v:imagedata r:id="rId12" o:title=""/>
                </v:shape>
                <o:OLEObject Type="Embed" ProgID="Equation.3" ShapeID="_x0000_i1182" DrawAspect="Content" ObjectID="_1685934751" r:id="rId251"/>
              </w:object>
            </w:r>
            <w:r w:rsidRPr="002E26FB">
              <w:rPr>
                <w:rFonts w:ascii="Garamond" w:hAnsi="Garamond"/>
                <w:sz w:val="22"/>
                <w:szCs w:val="22"/>
              </w:rPr>
              <w:t xml:space="preserve">, </w:t>
            </w:r>
            <w:r w:rsidRPr="002E26FB">
              <w:rPr>
                <w:rFonts w:ascii="Garamond" w:hAnsi="Garamond"/>
                <w:position w:val="-14"/>
                <w:sz w:val="22"/>
                <w:szCs w:val="22"/>
                <w:highlight w:val="yellow"/>
              </w:rPr>
              <w:object w:dxaOrig="1760" w:dyaOrig="400" w14:anchorId="7FFB902C">
                <v:shape id="_x0000_i1183" type="#_x0000_t75" style="width:94pt;height:22pt" o:ole="">
                  <v:imagedata r:id="rId25" o:title=""/>
                </v:shape>
                <o:OLEObject Type="Embed" ProgID="Equation.3" ShapeID="_x0000_i1183" DrawAspect="Content" ObjectID="_1685934752" r:id="rId252"/>
              </w:object>
            </w:r>
            <w:r w:rsidRPr="002E26FB">
              <w:rPr>
                <w:rFonts w:ascii="Garamond" w:hAnsi="Garamond"/>
                <w:sz w:val="22"/>
                <w:szCs w:val="22"/>
              </w:rPr>
              <w:t xml:space="preserve"> рассчитываются с точностью до 2 знаков после запятой с учетом математического округления.</w:t>
            </w:r>
          </w:p>
        </w:tc>
      </w:tr>
    </w:tbl>
    <w:p w:rsidR="00364C8A" w:rsidRDefault="00364C8A" w:rsidP="00364C8A">
      <w:pPr>
        <w:rPr>
          <w:rFonts w:ascii="Garamond" w:hAnsi="Garamond"/>
          <w:b/>
        </w:rPr>
      </w:pPr>
    </w:p>
    <w:p w:rsidR="00364C8A" w:rsidRPr="00364C8A" w:rsidRDefault="00364C8A" w:rsidP="00364C8A">
      <w:pPr>
        <w:rPr>
          <w:rFonts w:ascii="Garamond" w:hAnsi="Garamond"/>
          <w:b/>
        </w:rPr>
      </w:pPr>
    </w:p>
    <w:p w:rsidR="00364C8A" w:rsidRDefault="00364C8A" w:rsidP="00F6537B">
      <w:pPr>
        <w:jc w:val="right"/>
        <w:rPr>
          <w:rFonts w:ascii="Garamond" w:hAnsi="Garamond"/>
          <w:b/>
          <w:sz w:val="26"/>
          <w:szCs w:val="26"/>
        </w:rPr>
      </w:pPr>
    </w:p>
    <w:p w:rsidR="00F6537B" w:rsidRDefault="00F6537B" w:rsidP="00F6537B">
      <w:pPr>
        <w:jc w:val="right"/>
        <w:rPr>
          <w:rFonts w:ascii="Garamond" w:hAnsi="Garamond"/>
          <w:b/>
          <w:sz w:val="26"/>
          <w:szCs w:val="26"/>
        </w:rPr>
      </w:pPr>
      <w:r w:rsidRPr="00F6537B">
        <w:rPr>
          <w:rFonts w:ascii="Garamond" w:hAnsi="Garamond"/>
          <w:b/>
          <w:sz w:val="26"/>
          <w:szCs w:val="26"/>
        </w:rPr>
        <w:t xml:space="preserve">Приложение № </w:t>
      </w:r>
      <w:r w:rsidR="0078470F">
        <w:rPr>
          <w:rFonts w:ascii="Garamond" w:hAnsi="Garamond"/>
          <w:b/>
          <w:sz w:val="26"/>
          <w:szCs w:val="26"/>
        </w:rPr>
        <w:t>1.1.3</w:t>
      </w:r>
    </w:p>
    <w:p w:rsidR="00F6537B" w:rsidRDefault="00F6537B" w:rsidP="00F6537B">
      <w:pPr>
        <w:widowControl w:val="0"/>
        <w:jc w:val="right"/>
        <w:rPr>
          <w:rFonts w:ascii="Garamond" w:hAnsi="Garamond"/>
          <w:b/>
          <w:bCs/>
          <w:sz w:val="28"/>
          <w:szCs w:val="28"/>
        </w:rPr>
      </w:pPr>
    </w:p>
    <w:p w:rsidR="00F6537B" w:rsidRDefault="00F6537B" w:rsidP="00F6537B">
      <w:pPr>
        <w:pBdr>
          <w:top w:val="single" w:sz="4" w:space="1" w:color="auto"/>
          <w:left w:val="single" w:sz="4" w:space="4" w:color="auto"/>
          <w:bottom w:val="single" w:sz="4" w:space="1" w:color="auto"/>
          <w:right w:val="single" w:sz="4" w:space="17" w:color="auto"/>
        </w:pBdr>
        <w:jc w:val="both"/>
        <w:rPr>
          <w:rFonts w:ascii="Garamond" w:hAnsi="Garamond"/>
        </w:rPr>
      </w:pPr>
      <w:r>
        <w:rPr>
          <w:rFonts w:ascii="Garamond" w:hAnsi="Garamond" w:cs="Garamond"/>
          <w:b/>
          <w:bCs/>
        </w:rPr>
        <w:t xml:space="preserve">Дата вступления в силу: </w:t>
      </w:r>
      <w:r>
        <w:rPr>
          <w:rFonts w:ascii="Garamond" w:hAnsi="Garamond" w:cs="Garamond"/>
          <w:bCs/>
        </w:rPr>
        <w:t>с</w:t>
      </w:r>
      <w:r>
        <w:rPr>
          <w:rFonts w:ascii="Garamond" w:hAnsi="Garamond" w:cs="Garamond"/>
          <w:b/>
          <w:bCs/>
        </w:rPr>
        <w:t xml:space="preserve"> </w:t>
      </w:r>
      <w:r>
        <w:rPr>
          <w:rFonts w:ascii="Garamond" w:hAnsi="Garamond"/>
        </w:rPr>
        <w:t>даты вступления в силу постановления Правительства Российской Федерации</w:t>
      </w:r>
      <w:r w:rsidR="00587840">
        <w:rPr>
          <w:rFonts w:ascii="Garamond" w:hAnsi="Garamond"/>
        </w:rPr>
        <w:t xml:space="preserve"> </w:t>
      </w:r>
      <w:r w:rsidR="00587840" w:rsidRPr="00587840">
        <w:rPr>
          <w:rFonts w:ascii="Garamond" w:hAnsi="Garamond"/>
        </w:rPr>
        <w: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w:t>
      </w:r>
      <w:r>
        <w:rPr>
          <w:rFonts w:ascii="Garamond" w:hAnsi="Garamond"/>
        </w:rPr>
        <w:t xml:space="preserve">, </w:t>
      </w:r>
      <w:r w:rsidRPr="00F6537B">
        <w:rPr>
          <w:rFonts w:ascii="Garamond" w:hAnsi="Garamond"/>
          <w:highlight w:val="yellow"/>
        </w:rPr>
        <w:t>но не ранее 1 июля 2021 года</w:t>
      </w:r>
      <w:r w:rsidR="00587840">
        <w:rPr>
          <w:rFonts w:ascii="Garamond" w:hAnsi="Garamond"/>
        </w:rPr>
        <w:t>.</w:t>
      </w:r>
    </w:p>
    <w:p w:rsidR="00F6537B" w:rsidRDefault="00F6537B" w:rsidP="00F6537B">
      <w:pPr>
        <w:jc w:val="right"/>
      </w:pPr>
    </w:p>
    <w:p w:rsidR="00F6537B" w:rsidRDefault="00F6537B" w:rsidP="00BF068C">
      <w:pPr>
        <w:rPr>
          <w:rFonts w:ascii="Garamond" w:hAnsi="Garamond"/>
          <w:b/>
          <w:sz w:val="26"/>
          <w:szCs w:val="26"/>
        </w:rPr>
      </w:pPr>
      <w:r>
        <w:rPr>
          <w:rFonts w:ascii="Garamond" w:hAnsi="Garamond"/>
          <w:b/>
          <w:sz w:val="26"/>
          <w:szCs w:val="26"/>
        </w:rPr>
        <w:t xml:space="preserve">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w:t>
      </w:r>
      <w:r>
        <w:rPr>
          <w:rFonts w:ascii="Garamond" w:hAnsi="Garamond"/>
          <w:b/>
          <w:sz w:val="26"/>
          <w:szCs w:val="26"/>
        </w:rPr>
        <w:lastRenderedPageBreak/>
        <w:t>ИСПОЛЬЗОВАНИЯ ВОЗОБНОВЛЯЕМЫХ ИСТОЧНИКОВ ЭНЕРГИИ (Приложение № 27 к Договору о присоединении к торговой системе оптового рынка)</w:t>
      </w:r>
    </w:p>
    <w:p w:rsidR="00F6537B" w:rsidRDefault="00F6537B" w:rsidP="00F6537B">
      <w:pPr>
        <w:rPr>
          <w:rFonts w:ascii="Garamond" w:hAnsi="Garamond"/>
          <w:b/>
          <w:sz w:val="26"/>
          <w:szCs w:val="26"/>
        </w:rPr>
      </w:pPr>
    </w:p>
    <w:tbl>
      <w:tblPr>
        <w:tblW w:w="153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946"/>
        <w:gridCol w:w="7513"/>
      </w:tblGrid>
      <w:tr w:rsidR="00F6537B" w:rsidTr="009D6F0C">
        <w:tc>
          <w:tcPr>
            <w:tcW w:w="918" w:type="dxa"/>
            <w:vAlign w:val="center"/>
          </w:tcPr>
          <w:p w:rsidR="00F6537B" w:rsidRDefault="00F6537B" w:rsidP="009D6F0C">
            <w:pPr>
              <w:widowControl w:val="0"/>
              <w:jc w:val="center"/>
              <w:rPr>
                <w:rFonts w:ascii="Garamond" w:hAnsi="Garamond"/>
                <w:b/>
                <w:sz w:val="22"/>
                <w:szCs w:val="22"/>
              </w:rPr>
            </w:pPr>
            <w:r>
              <w:rPr>
                <w:rFonts w:ascii="Garamond" w:hAnsi="Garamond"/>
                <w:b/>
                <w:sz w:val="22"/>
                <w:szCs w:val="22"/>
              </w:rPr>
              <w:t xml:space="preserve">№ </w:t>
            </w:r>
          </w:p>
          <w:p w:rsidR="00F6537B" w:rsidRDefault="00F6537B" w:rsidP="009D6F0C">
            <w:pPr>
              <w:widowControl w:val="0"/>
              <w:jc w:val="center"/>
              <w:rPr>
                <w:rFonts w:ascii="Garamond" w:hAnsi="Garamond"/>
                <w:b/>
                <w:sz w:val="22"/>
                <w:szCs w:val="22"/>
              </w:rPr>
            </w:pPr>
            <w:r>
              <w:rPr>
                <w:rFonts w:ascii="Garamond" w:hAnsi="Garamond"/>
                <w:b/>
                <w:sz w:val="22"/>
                <w:szCs w:val="22"/>
              </w:rPr>
              <w:t>пункта</w:t>
            </w:r>
          </w:p>
        </w:tc>
        <w:tc>
          <w:tcPr>
            <w:tcW w:w="6946" w:type="dxa"/>
          </w:tcPr>
          <w:p w:rsidR="00F6537B" w:rsidRDefault="00F6537B" w:rsidP="009D6F0C">
            <w:pPr>
              <w:widowControl w:val="0"/>
              <w:jc w:val="center"/>
              <w:rPr>
                <w:rFonts w:ascii="Garamond" w:hAnsi="Garamond"/>
                <w:b/>
                <w:bCs/>
                <w:sz w:val="22"/>
                <w:szCs w:val="22"/>
              </w:rPr>
            </w:pPr>
            <w:r>
              <w:rPr>
                <w:rFonts w:ascii="Garamond" w:hAnsi="Garamond"/>
                <w:b/>
                <w:bCs/>
                <w:sz w:val="22"/>
                <w:szCs w:val="22"/>
              </w:rPr>
              <w:t>Редакция, действующая на момент</w:t>
            </w:r>
          </w:p>
          <w:p w:rsidR="00F6537B" w:rsidRDefault="00F6537B" w:rsidP="009D6F0C">
            <w:pPr>
              <w:widowControl w:val="0"/>
              <w:tabs>
                <w:tab w:val="center" w:pos="3708"/>
                <w:tab w:val="left" w:pos="5298"/>
              </w:tabs>
              <w:jc w:val="center"/>
              <w:rPr>
                <w:rFonts w:ascii="Garamond" w:hAnsi="Garamond"/>
                <w:b/>
                <w:sz w:val="22"/>
                <w:szCs w:val="22"/>
              </w:rPr>
            </w:pPr>
            <w:r>
              <w:rPr>
                <w:rFonts w:ascii="Garamond" w:hAnsi="Garamond"/>
                <w:b/>
                <w:bCs/>
                <w:sz w:val="22"/>
                <w:szCs w:val="22"/>
              </w:rPr>
              <w:t>вступления в силу изменений</w:t>
            </w:r>
          </w:p>
        </w:tc>
        <w:tc>
          <w:tcPr>
            <w:tcW w:w="7513" w:type="dxa"/>
          </w:tcPr>
          <w:p w:rsidR="00F6537B" w:rsidRDefault="00F6537B" w:rsidP="009D6F0C">
            <w:pPr>
              <w:widowControl w:val="0"/>
              <w:jc w:val="center"/>
              <w:rPr>
                <w:rFonts w:ascii="Garamond" w:hAnsi="Garamond"/>
                <w:b/>
                <w:sz w:val="22"/>
                <w:szCs w:val="22"/>
              </w:rPr>
            </w:pPr>
            <w:r>
              <w:rPr>
                <w:rFonts w:ascii="Garamond" w:hAnsi="Garamond"/>
                <w:b/>
                <w:sz w:val="22"/>
                <w:szCs w:val="22"/>
              </w:rPr>
              <w:t>Предлагаемая редакция</w:t>
            </w:r>
          </w:p>
          <w:p w:rsidR="00F6537B" w:rsidRDefault="00F6537B" w:rsidP="009D6F0C">
            <w:pPr>
              <w:widowControl w:val="0"/>
              <w:jc w:val="center"/>
              <w:rPr>
                <w:rFonts w:ascii="Garamond" w:hAnsi="Garamond"/>
                <w:sz w:val="22"/>
                <w:szCs w:val="22"/>
              </w:rPr>
            </w:pPr>
            <w:r>
              <w:rPr>
                <w:rFonts w:ascii="Garamond" w:hAnsi="Garamond"/>
                <w:sz w:val="22"/>
                <w:szCs w:val="22"/>
              </w:rPr>
              <w:t>(изменения выделены цветом)</w:t>
            </w:r>
          </w:p>
        </w:tc>
      </w:tr>
      <w:tr w:rsidR="00F6537B" w:rsidTr="009D6F0C">
        <w:trPr>
          <w:trHeight w:val="147"/>
        </w:trPr>
        <w:tc>
          <w:tcPr>
            <w:tcW w:w="918" w:type="dxa"/>
            <w:shd w:val="clear" w:color="auto" w:fill="auto"/>
            <w:vAlign w:val="center"/>
          </w:tcPr>
          <w:p w:rsidR="00F6537B" w:rsidRDefault="00F6537B" w:rsidP="009D6F0C">
            <w:pPr>
              <w:widowControl w:val="0"/>
              <w:jc w:val="center"/>
              <w:rPr>
                <w:rFonts w:ascii="Garamond" w:hAnsi="Garamond"/>
                <w:b/>
                <w:sz w:val="22"/>
                <w:szCs w:val="22"/>
              </w:rPr>
            </w:pPr>
            <w:r>
              <w:rPr>
                <w:rFonts w:ascii="Garamond" w:hAnsi="Garamond"/>
                <w:b/>
                <w:sz w:val="22"/>
                <w:szCs w:val="22"/>
              </w:rPr>
              <w:t>4.2.2</w:t>
            </w:r>
          </w:p>
        </w:tc>
        <w:tc>
          <w:tcPr>
            <w:tcW w:w="6946" w:type="dxa"/>
            <w:shd w:val="clear" w:color="auto" w:fill="auto"/>
          </w:tcPr>
          <w:p w:rsidR="00F6537B" w:rsidRDefault="00F6537B" w:rsidP="009D6F0C">
            <w:pPr>
              <w:widowControl w:val="0"/>
              <w:spacing w:before="120" w:after="120"/>
              <w:ind w:firstLine="567"/>
              <w:jc w:val="both"/>
              <w:rPr>
                <w:rFonts w:ascii="Garamond" w:hAnsi="Garamond"/>
                <w:sz w:val="22"/>
                <w:szCs w:val="22"/>
              </w:rPr>
            </w:pPr>
            <w:r>
              <w:rPr>
                <w:rFonts w:ascii="Garamond" w:hAnsi="Garamond"/>
                <w:sz w:val="22"/>
                <w:szCs w:val="22"/>
              </w:rPr>
              <w:t>…</w:t>
            </w:r>
          </w:p>
          <w:p w:rsidR="00F6537B" w:rsidRDefault="00F6537B" w:rsidP="009D6F0C">
            <w:pPr>
              <w:tabs>
                <w:tab w:val="left" w:pos="993"/>
              </w:tabs>
              <w:spacing w:after="120"/>
              <w:ind w:firstLine="567"/>
              <w:jc w:val="both"/>
              <w:rPr>
                <w:rFonts w:ascii="Garamond" w:hAnsi="Garamond"/>
                <w:sz w:val="22"/>
                <w:szCs w:val="22"/>
              </w:rPr>
            </w:pPr>
            <w:r>
              <w:rPr>
                <w:rFonts w:ascii="Garamond" w:hAnsi="Garamond"/>
                <w:sz w:val="22"/>
                <w:szCs w:val="22"/>
              </w:rPr>
              <w:t xml:space="preserve">Величина обеспечения исполнения обязательств, указанная в заявке на ОПВ в поле «величина обеспечения (гарантии) исполнения обязательств, возникающих по результатам ОПВ», составляет не менее </w:t>
            </w:r>
            <w:r w:rsidRPr="00BF068C">
              <w:rPr>
                <w:rFonts w:ascii="Garamond" w:hAnsi="Garamond"/>
                <w:sz w:val="22"/>
                <w:szCs w:val="22"/>
                <w:highlight w:val="yellow"/>
              </w:rPr>
              <w:t>30 %</w:t>
            </w:r>
            <w:r>
              <w:rPr>
                <w:rFonts w:ascii="Garamond" w:hAnsi="Garamond"/>
                <w:sz w:val="22"/>
                <w:szCs w:val="22"/>
              </w:rPr>
              <w:t xml:space="preserve"> от произведения предельной величины </w:t>
            </w:r>
            <w:r>
              <w:rPr>
                <w:rFonts w:ascii="Garamond" w:hAnsi="Garamond" w:cs="Calibri"/>
                <w:color w:val="000000"/>
                <w:sz w:val="22"/>
                <w:szCs w:val="22"/>
                <w:lang w:bidi="ru-RU"/>
              </w:rPr>
              <w:t>показателя эффективности генерирующего объекта</w:t>
            </w:r>
            <w:r>
              <w:rPr>
                <w:rFonts w:ascii="Garamond" w:hAnsi="Garamond"/>
                <w:sz w:val="22"/>
                <w:szCs w:val="22"/>
              </w:rPr>
              <w:t xml:space="preserve">, определенной в соответствии с требованиями настоящего Регламента в отношении генерирующих объектов соответствующего вида и календарного года начала поставки мощности данного объекта, и </w:t>
            </w:r>
            <w:r>
              <w:rPr>
                <w:rFonts w:ascii="Garamond" w:hAnsi="Garamond" w:cs="Calibri"/>
                <w:color w:val="000000"/>
                <w:sz w:val="22"/>
                <w:szCs w:val="22"/>
                <w:lang w:bidi="ru-RU"/>
              </w:rPr>
              <w:t>планового годового объема производства электрической энергии</w:t>
            </w:r>
            <w:r>
              <w:rPr>
                <w:rFonts w:ascii="Garamond" w:hAnsi="Garamond"/>
                <w:sz w:val="22"/>
                <w:szCs w:val="22"/>
              </w:rPr>
              <w:t>, указанного в заявке на ОПВ;</w:t>
            </w:r>
          </w:p>
          <w:p w:rsidR="00F6537B" w:rsidRDefault="00F6537B" w:rsidP="009D6F0C">
            <w:pPr>
              <w:numPr>
                <w:ilvl w:val="0"/>
                <w:numId w:val="1"/>
              </w:numPr>
              <w:tabs>
                <w:tab w:val="left" w:pos="993"/>
              </w:tabs>
              <w:suppressAutoHyphens/>
              <w:spacing w:before="120" w:after="120"/>
              <w:jc w:val="both"/>
              <w:rPr>
                <w:rFonts w:ascii="Garamond" w:hAnsi="Garamond"/>
                <w:sz w:val="22"/>
                <w:szCs w:val="22"/>
                <w:lang w:eastAsia="en-US"/>
              </w:rPr>
            </w:pPr>
            <w:r>
              <w:rPr>
                <w:rFonts w:ascii="Garamond" w:hAnsi="Garamond"/>
                <w:sz w:val="22"/>
                <w:szCs w:val="22"/>
              </w:rPr>
              <w:t>указанные в заявке, поданной в ходе второго этапа ОПВ, значения всех параметров, за исключением значений показателя эффективности генерирующего объекта, указанного в заявке в соответствии с подпунктом 10 пункта 4.1.4 настоящего Регламента, и указанной в заявке в соответствии с подпунктом 8 пункта 4.1.4 настоящего Регламента требуемой суммы годовой выручки от продажи электрической энергии и мощности на оптовом рынке в объемах, соответствующих объемам, указанным в заявке, совпадают со значениями соответствующих параметров поданной тем же участником ОПВ заявки, включенной в Перечень по итогам этапа 1;</w:t>
            </w:r>
          </w:p>
          <w:p w:rsidR="00F6537B" w:rsidRDefault="00F6537B" w:rsidP="009D6F0C">
            <w:pPr>
              <w:tabs>
                <w:tab w:val="left" w:pos="993"/>
              </w:tabs>
              <w:suppressAutoHyphens/>
              <w:spacing w:before="120" w:after="120"/>
              <w:jc w:val="both"/>
              <w:rPr>
                <w:rFonts w:ascii="Garamond" w:hAnsi="Garamond"/>
                <w:sz w:val="22"/>
                <w:szCs w:val="22"/>
              </w:rPr>
            </w:pPr>
            <w:r>
              <w:rPr>
                <w:rFonts w:ascii="Garamond" w:hAnsi="Garamond"/>
                <w:sz w:val="22"/>
                <w:szCs w:val="22"/>
              </w:rPr>
              <w:t>...</w:t>
            </w:r>
          </w:p>
        </w:tc>
        <w:tc>
          <w:tcPr>
            <w:tcW w:w="7513" w:type="dxa"/>
            <w:shd w:val="clear" w:color="auto" w:fill="auto"/>
          </w:tcPr>
          <w:p w:rsidR="00F6537B" w:rsidRDefault="00F6537B" w:rsidP="009D6F0C">
            <w:pPr>
              <w:widowControl w:val="0"/>
              <w:spacing w:before="120" w:after="120"/>
              <w:ind w:firstLine="567"/>
              <w:jc w:val="both"/>
              <w:rPr>
                <w:rFonts w:ascii="Garamond" w:hAnsi="Garamond"/>
                <w:sz w:val="22"/>
                <w:szCs w:val="22"/>
              </w:rPr>
            </w:pPr>
            <w:r>
              <w:rPr>
                <w:rFonts w:ascii="Garamond" w:hAnsi="Garamond"/>
                <w:sz w:val="22"/>
                <w:szCs w:val="22"/>
              </w:rPr>
              <w:t>…</w:t>
            </w:r>
          </w:p>
          <w:p w:rsidR="00F6537B" w:rsidRDefault="00F6537B" w:rsidP="009D6F0C">
            <w:pPr>
              <w:tabs>
                <w:tab w:val="left" w:pos="993"/>
              </w:tabs>
              <w:spacing w:after="120"/>
              <w:ind w:firstLine="567"/>
              <w:jc w:val="both"/>
              <w:rPr>
                <w:rFonts w:ascii="Garamond" w:hAnsi="Garamond"/>
                <w:sz w:val="22"/>
                <w:szCs w:val="22"/>
              </w:rPr>
            </w:pPr>
            <w:r>
              <w:rPr>
                <w:rFonts w:ascii="Garamond" w:hAnsi="Garamond"/>
                <w:sz w:val="22"/>
                <w:szCs w:val="22"/>
              </w:rPr>
              <w:t xml:space="preserve">Величина обеспечения исполнения обязательств, указанная в заявке на ОПВ в поле «величина обеспечения (гарантии) исполнения обязательств, возникающих по результатам ОПВ», составляет не менее </w:t>
            </w:r>
            <w:r>
              <w:rPr>
                <w:rFonts w:ascii="Garamond" w:hAnsi="Garamond"/>
                <w:sz w:val="22"/>
                <w:szCs w:val="22"/>
                <w:highlight w:val="yellow"/>
              </w:rPr>
              <w:t>22 %</w:t>
            </w:r>
            <w:r>
              <w:rPr>
                <w:rFonts w:ascii="Garamond" w:hAnsi="Garamond"/>
                <w:sz w:val="22"/>
                <w:szCs w:val="22"/>
              </w:rPr>
              <w:t xml:space="preserve"> от произведения предельной величины </w:t>
            </w:r>
            <w:r>
              <w:rPr>
                <w:rFonts w:ascii="Garamond" w:hAnsi="Garamond" w:cs="Calibri"/>
                <w:color w:val="000000"/>
                <w:sz w:val="22"/>
                <w:szCs w:val="22"/>
                <w:lang w:bidi="ru-RU"/>
              </w:rPr>
              <w:t>показателя эффективности генерирующего объекта</w:t>
            </w:r>
            <w:r>
              <w:rPr>
                <w:rFonts w:ascii="Garamond" w:hAnsi="Garamond"/>
                <w:sz w:val="22"/>
                <w:szCs w:val="22"/>
              </w:rPr>
              <w:t xml:space="preserve">, определенной в соответствии с требованиями настоящего Регламента в отношении генерирующих объектов соответствующего вида и календарного года начала поставки мощности данного объекта, и </w:t>
            </w:r>
            <w:r>
              <w:rPr>
                <w:rFonts w:ascii="Garamond" w:hAnsi="Garamond" w:cs="Calibri"/>
                <w:color w:val="000000"/>
                <w:sz w:val="22"/>
                <w:szCs w:val="22"/>
                <w:lang w:bidi="ru-RU"/>
              </w:rPr>
              <w:t>планового годового объема производства электрической энергии</w:t>
            </w:r>
            <w:r>
              <w:rPr>
                <w:rFonts w:ascii="Garamond" w:hAnsi="Garamond"/>
                <w:sz w:val="22"/>
                <w:szCs w:val="22"/>
              </w:rPr>
              <w:t>, указанного в заявке на ОПВ;</w:t>
            </w:r>
          </w:p>
          <w:p w:rsidR="00F6537B" w:rsidRDefault="00F6537B" w:rsidP="009D6F0C">
            <w:pPr>
              <w:numPr>
                <w:ilvl w:val="0"/>
                <w:numId w:val="2"/>
              </w:numPr>
              <w:tabs>
                <w:tab w:val="left" w:pos="993"/>
              </w:tabs>
              <w:suppressAutoHyphens/>
              <w:spacing w:before="120" w:after="120"/>
              <w:jc w:val="both"/>
              <w:rPr>
                <w:rFonts w:ascii="Garamond" w:hAnsi="Garamond"/>
                <w:sz w:val="22"/>
                <w:szCs w:val="22"/>
                <w:lang w:eastAsia="en-US"/>
              </w:rPr>
            </w:pPr>
            <w:r>
              <w:rPr>
                <w:rFonts w:ascii="Garamond" w:hAnsi="Garamond"/>
                <w:sz w:val="22"/>
                <w:szCs w:val="22"/>
              </w:rPr>
              <w:t>указанные в заявке, поданной в ходе второго этапа ОПВ, значения всех параметров, за исключением значений показателя эффективности генерирующего объекта, указанного в заявке в соответствии с подпунктом 10 пункта 4.1.4 настоящего Регламента, и указанной в заявке в соответствии с подпунктом 8 пункта 4.1.4 настоящего Регламента требуемой суммы годовой выручки от продажи электрической энергии и мощности на оптовом рынке в объемах, соответствующих объемам, указанным в заявке, совпадают со значениями соответствующих параметров поданной тем же участником ОПВ заявки, включенной в Перечень по итогам этапа 1;</w:t>
            </w:r>
          </w:p>
          <w:p w:rsidR="00F6537B" w:rsidRDefault="00F6537B" w:rsidP="009D6F0C">
            <w:pPr>
              <w:tabs>
                <w:tab w:val="left" w:pos="993"/>
              </w:tabs>
              <w:suppressAutoHyphens/>
              <w:spacing w:before="120" w:after="120"/>
              <w:jc w:val="both"/>
              <w:rPr>
                <w:rFonts w:ascii="Garamond" w:hAnsi="Garamond"/>
                <w:sz w:val="22"/>
                <w:szCs w:val="22"/>
              </w:rPr>
            </w:pPr>
            <w:r>
              <w:rPr>
                <w:rFonts w:ascii="Garamond" w:hAnsi="Garamond"/>
                <w:sz w:val="22"/>
                <w:szCs w:val="22"/>
              </w:rPr>
              <w:t>....</w:t>
            </w:r>
          </w:p>
        </w:tc>
      </w:tr>
    </w:tbl>
    <w:p w:rsidR="001B514D" w:rsidRDefault="001B514D"/>
    <w:p w:rsidR="001B514D" w:rsidRPr="001B514D" w:rsidRDefault="001B514D" w:rsidP="001B514D"/>
    <w:p w:rsidR="001B514D" w:rsidRPr="001B514D" w:rsidRDefault="001B514D" w:rsidP="001B514D"/>
    <w:p w:rsidR="001B514D" w:rsidRPr="001B514D" w:rsidRDefault="001B514D" w:rsidP="001B514D"/>
    <w:p w:rsidR="001B514D" w:rsidRDefault="001B514D" w:rsidP="001B514D"/>
    <w:p w:rsidR="00F6537B" w:rsidRPr="001B514D" w:rsidRDefault="00F6537B" w:rsidP="001B514D">
      <w:pPr>
        <w:jc w:val="center"/>
      </w:pPr>
    </w:p>
    <w:sectPr w:rsidR="00F6537B" w:rsidRPr="001B514D" w:rsidSect="00D84180">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6DE"/>
    <w:multiLevelType w:val="hybridMultilevel"/>
    <w:tmpl w:val="641E4EEA"/>
    <w:lvl w:ilvl="0" w:tplc="9E42C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D8616C"/>
    <w:multiLevelType w:val="hybridMultilevel"/>
    <w:tmpl w:val="E8C43D5C"/>
    <w:lvl w:ilvl="0" w:tplc="92F65FC8">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85770"/>
    <w:multiLevelType w:val="hybridMultilevel"/>
    <w:tmpl w:val="9C4A5DDA"/>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A77483"/>
    <w:multiLevelType w:val="hybridMultilevel"/>
    <w:tmpl w:val="5106B7A4"/>
    <w:lvl w:ilvl="0" w:tplc="DCB6EB22">
      <w:start w:val="1"/>
      <w:numFmt w:val="bullet"/>
      <w:lvlText w:val=""/>
      <w:lvlJc w:val="left"/>
      <w:pPr>
        <w:ind w:left="1382" w:hanging="360"/>
      </w:pPr>
      <w:rPr>
        <w:rFonts w:ascii="Symbol" w:hAnsi="Symbol" w:cs="Times New Roman CYR"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4" w15:restartNumberingAfterBreak="0">
    <w:nsid w:val="080133AA"/>
    <w:multiLevelType w:val="hybridMultilevel"/>
    <w:tmpl w:val="086A35AE"/>
    <w:lvl w:ilvl="0" w:tplc="7ABE6AC0">
      <w:start w:val="1"/>
      <w:numFmt w:val="bullet"/>
      <w:lvlText w:val=""/>
      <w:lvlJc w:val="left"/>
      <w:pPr>
        <w:ind w:left="1287" w:hanging="360"/>
      </w:pPr>
      <w:rPr>
        <w:rFonts w:ascii="Symbol" w:hAnsi="Symbol"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990064F"/>
    <w:multiLevelType w:val="hybridMultilevel"/>
    <w:tmpl w:val="6A665B52"/>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485C7E"/>
    <w:multiLevelType w:val="hybridMultilevel"/>
    <w:tmpl w:val="338E3A6C"/>
    <w:lvl w:ilvl="0" w:tplc="DCB6EB22">
      <w:start w:val="1"/>
      <w:numFmt w:val="bullet"/>
      <w:lvlText w:val=""/>
      <w:lvlJc w:val="left"/>
      <w:pPr>
        <w:ind w:left="1854" w:hanging="360"/>
      </w:pPr>
      <w:rPr>
        <w:rFonts w:ascii="Symbol" w:hAnsi="Symbol" w:cs="Times New Roman CYR"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113B3A51"/>
    <w:multiLevelType w:val="hybridMultilevel"/>
    <w:tmpl w:val="FE687398"/>
    <w:lvl w:ilvl="0" w:tplc="D03C4C5A">
      <w:start w:val="1"/>
      <w:numFmt w:val="bullet"/>
      <w:lvlText w:val=""/>
      <w:lvlJc w:val="left"/>
      <w:pPr>
        <w:ind w:left="1325" w:hanging="360"/>
      </w:pPr>
      <w:rPr>
        <w:rFonts w:ascii="Symbol" w:hAnsi="Symbol"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abstractNum w:abstractNumId="8" w15:restartNumberingAfterBreak="0">
    <w:nsid w:val="14466C53"/>
    <w:multiLevelType w:val="hybridMultilevel"/>
    <w:tmpl w:val="E9F28218"/>
    <w:lvl w:ilvl="0" w:tplc="DCB6EB22">
      <w:start w:val="1"/>
      <w:numFmt w:val="bullet"/>
      <w:lvlText w:val=""/>
      <w:lvlJc w:val="left"/>
      <w:pPr>
        <w:ind w:left="1571" w:hanging="360"/>
      </w:pPr>
      <w:rPr>
        <w:rFonts w:ascii="Symbol" w:hAnsi="Symbol" w:cs="Times New Roman CYR"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6377018"/>
    <w:multiLevelType w:val="hybridMultilevel"/>
    <w:tmpl w:val="55700126"/>
    <w:lvl w:ilvl="0" w:tplc="D03C4C5A">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15:restartNumberingAfterBreak="0">
    <w:nsid w:val="1C0D52D7"/>
    <w:multiLevelType w:val="hybridMultilevel"/>
    <w:tmpl w:val="B2FE4B5E"/>
    <w:lvl w:ilvl="0" w:tplc="DCB6EB22">
      <w:start w:val="1"/>
      <w:numFmt w:val="bullet"/>
      <w:lvlText w:val=""/>
      <w:lvlJc w:val="left"/>
      <w:pPr>
        <w:ind w:left="1382" w:hanging="360"/>
      </w:pPr>
      <w:rPr>
        <w:rFonts w:ascii="Symbol" w:hAnsi="Symbol" w:cs="Times New Roman CYR"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11" w15:restartNumberingAfterBreak="0">
    <w:nsid w:val="1D7D071D"/>
    <w:multiLevelType w:val="hybridMultilevel"/>
    <w:tmpl w:val="44805FEE"/>
    <w:lvl w:ilvl="0" w:tplc="DCB6EB22">
      <w:start w:val="1"/>
      <w:numFmt w:val="bullet"/>
      <w:lvlText w:val=""/>
      <w:lvlJc w:val="left"/>
      <w:pPr>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706E0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13" w15:restartNumberingAfterBreak="0">
    <w:nsid w:val="1FF8366C"/>
    <w:multiLevelType w:val="hybridMultilevel"/>
    <w:tmpl w:val="2FBE16EC"/>
    <w:lvl w:ilvl="0" w:tplc="4E905A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3D7F8B"/>
    <w:multiLevelType w:val="hybridMultilevel"/>
    <w:tmpl w:val="8618AC30"/>
    <w:lvl w:ilvl="0" w:tplc="D03C4C5A">
      <w:start w:val="1"/>
      <w:numFmt w:val="bullet"/>
      <w:lvlText w:val=""/>
      <w:lvlJc w:val="left"/>
      <w:pPr>
        <w:ind w:left="1325" w:hanging="360"/>
      </w:pPr>
      <w:rPr>
        <w:rFonts w:ascii="Symbol" w:hAnsi="Symbol"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abstractNum w:abstractNumId="15" w15:restartNumberingAfterBreak="0">
    <w:nsid w:val="213E7286"/>
    <w:multiLevelType w:val="hybridMultilevel"/>
    <w:tmpl w:val="8AFA278C"/>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9A5A78"/>
    <w:multiLevelType w:val="hybridMultilevel"/>
    <w:tmpl w:val="E88E2450"/>
    <w:lvl w:ilvl="0" w:tplc="1500DFEE">
      <w:start w:val="2"/>
      <w:numFmt w:val="russianLower"/>
      <w:lvlText w:val="%1)"/>
      <w:lvlJc w:val="left"/>
      <w:pPr>
        <w:ind w:left="108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9130FC"/>
    <w:multiLevelType w:val="hybridMultilevel"/>
    <w:tmpl w:val="C6B00998"/>
    <w:lvl w:ilvl="0" w:tplc="80C0C31A">
      <w:start w:val="1"/>
      <w:numFmt w:val="bullet"/>
      <w:lvlText w:val="–"/>
      <w:lvlJc w:val="left"/>
      <w:pPr>
        <w:ind w:left="1163" w:hanging="360"/>
      </w:pPr>
      <w:rPr>
        <w:rFonts w:ascii="Times New Roman" w:hAnsi="Times New Roman" w:cs="Times New Roman" w:hint="default"/>
      </w:rPr>
    </w:lvl>
    <w:lvl w:ilvl="1" w:tplc="04190003" w:tentative="1">
      <w:start w:val="1"/>
      <w:numFmt w:val="bullet"/>
      <w:lvlText w:val="o"/>
      <w:lvlJc w:val="left"/>
      <w:pPr>
        <w:ind w:left="1883" w:hanging="360"/>
      </w:pPr>
      <w:rPr>
        <w:rFonts w:ascii="Courier New" w:hAnsi="Courier New" w:cs="Courier New" w:hint="default"/>
      </w:rPr>
    </w:lvl>
    <w:lvl w:ilvl="2" w:tplc="04190005" w:tentative="1">
      <w:start w:val="1"/>
      <w:numFmt w:val="bullet"/>
      <w:lvlText w:val=""/>
      <w:lvlJc w:val="left"/>
      <w:pPr>
        <w:ind w:left="2603" w:hanging="360"/>
      </w:pPr>
      <w:rPr>
        <w:rFonts w:ascii="Wingdings" w:hAnsi="Wingdings" w:hint="default"/>
      </w:rPr>
    </w:lvl>
    <w:lvl w:ilvl="3" w:tplc="04190001" w:tentative="1">
      <w:start w:val="1"/>
      <w:numFmt w:val="bullet"/>
      <w:lvlText w:val=""/>
      <w:lvlJc w:val="left"/>
      <w:pPr>
        <w:ind w:left="3323" w:hanging="360"/>
      </w:pPr>
      <w:rPr>
        <w:rFonts w:ascii="Symbol" w:hAnsi="Symbol" w:hint="default"/>
      </w:rPr>
    </w:lvl>
    <w:lvl w:ilvl="4" w:tplc="04190003" w:tentative="1">
      <w:start w:val="1"/>
      <w:numFmt w:val="bullet"/>
      <w:lvlText w:val="o"/>
      <w:lvlJc w:val="left"/>
      <w:pPr>
        <w:ind w:left="4043" w:hanging="360"/>
      </w:pPr>
      <w:rPr>
        <w:rFonts w:ascii="Courier New" w:hAnsi="Courier New" w:cs="Courier New" w:hint="default"/>
      </w:rPr>
    </w:lvl>
    <w:lvl w:ilvl="5" w:tplc="04190005" w:tentative="1">
      <w:start w:val="1"/>
      <w:numFmt w:val="bullet"/>
      <w:lvlText w:val=""/>
      <w:lvlJc w:val="left"/>
      <w:pPr>
        <w:ind w:left="4763" w:hanging="360"/>
      </w:pPr>
      <w:rPr>
        <w:rFonts w:ascii="Wingdings" w:hAnsi="Wingdings" w:hint="default"/>
      </w:rPr>
    </w:lvl>
    <w:lvl w:ilvl="6" w:tplc="04190001" w:tentative="1">
      <w:start w:val="1"/>
      <w:numFmt w:val="bullet"/>
      <w:lvlText w:val=""/>
      <w:lvlJc w:val="left"/>
      <w:pPr>
        <w:ind w:left="5483" w:hanging="360"/>
      </w:pPr>
      <w:rPr>
        <w:rFonts w:ascii="Symbol" w:hAnsi="Symbol" w:hint="default"/>
      </w:rPr>
    </w:lvl>
    <w:lvl w:ilvl="7" w:tplc="04190003" w:tentative="1">
      <w:start w:val="1"/>
      <w:numFmt w:val="bullet"/>
      <w:lvlText w:val="o"/>
      <w:lvlJc w:val="left"/>
      <w:pPr>
        <w:ind w:left="6203" w:hanging="360"/>
      </w:pPr>
      <w:rPr>
        <w:rFonts w:ascii="Courier New" w:hAnsi="Courier New" w:cs="Courier New" w:hint="default"/>
      </w:rPr>
    </w:lvl>
    <w:lvl w:ilvl="8" w:tplc="04190005" w:tentative="1">
      <w:start w:val="1"/>
      <w:numFmt w:val="bullet"/>
      <w:lvlText w:val=""/>
      <w:lvlJc w:val="left"/>
      <w:pPr>
        <w:ind w:left="6923" w:hanging="360"/>
      </w:pPr>
      <w:rPr>
        <w:rFonts w:ascii="Wingdings" w:hAnsi="Wingdings" w:hint="default"/>
      </w:rPr>
    </w:lvl>
  </w:abstractNum>
  <w:abstractNum w:abstractNumId="18" w15:restartNumberingAfterBreak="0">
    <w:nsid w:val="23966D47"/>
    <w:multiLevelType w:val="hybridMultilevel"/>
    <w:tmpl w:val="AB8A57EA"/>
    <w:lvl w:ilvl="0" w:tplc="DCB6EB22">
      <w:start w:val="1"/>
      <w:numFmt w:val="bullet"/>
      <w:lvlText w:val=""/>
      <w:lvlJc w:val="left"/>
      <w:pPr>
        <w:ind w:left="1931" w:hanging="360"/>
      </w:pPr>
      <w:rPr>
        <w:rFonts w:ascii="Symbol" w:hAnsi="Symbol" w:cs="Times New Roman CYR"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9" w15:restartNumberingAfterBreak="0">
    <w:nsid w:val="263157EC"/>
    <w:multiLevelType w:val="hybridMultilevel"/>
    <w:tmpl w:val="A5A2DB2A"/>
    <w:lvl w:ilvl="0" w:tplc="DCB6EB22">
      <w:start w:val="1"/>
      <w:numFmt w:val="bullet"/>
      <w:lvlText w:val=""/>
      <w:lvlJc w:val="left"/>
      <w:pPr>
        <w:ind w:left="1382" w:hanging="360"/>
      </w:pPr>
      <w:rPr>
        <w:rFonts w:ascii="Symbol" w:hAnsi="Symbol" w:cs="Times New Roman CYR"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20" w15:restartNumberingAfterBreak="0">
    <w:nsid w:val="27A64127"/>
    <w:multiLevelType w:val="hybridMultilevel"/>
    <w:tmpl w:val="E6A83D18"/>
    <w:lvl w:ilvl="0" w:tplc="04190011">
      <w:start w:val="1"/>
      <w:numFmt w:val="decimal"/>
      <w:lvlText w:val="%1)"/>
      <w:lvlJc w:val="left"/>
      <w:pPr>
        <w:ind w:left="780" w:hanging="360"/>
      </w:pPr>
      <w:rPr>
        <w:rFont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27CF64BA"/>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22" w15:restartNumberingAfterBreak="0">
    <w:nsid w:val="2D7353D3"/>
    <w:multiLevelType w:val="hybridMultilevel"/>
    <w:tmpl w:val="A69068EE"/>
    <w:lvl w:ilvl="0" w:tplc="F0BC01FE">
      <w:start w:val="7"/>
      <w:numFmt w:val="decimal"/>
      <w:lvlText w:val="%1.14.1."/>
      <w:lvlJc w:val="left"/>
      <w:pPr>
        <w:ind w:left="36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15:restartNumberingAfterBreak="0">
    <w:nsid w:val="2E7E4D11"/>
    <w:multiLevelType w:val="hybridMultilevel"/>
    <w:tmpl w:val="7A769C5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354B3BC2"/>
    <w:multiLevelType w:val="hybridMultilevel"/>
    <w:tmpl w:val="A09AD792"/>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0E7722"/>
    <w:multiLevelType w:val="hybridMultilevel"/>
    <w:tmpl w:val="5D785620"/>
    <w:lvl w:ilvl="0" w:tplc="DCB6EB22">
      <w:start w:val="1"/>
      <w:numFmt w:val="bullet"/>
      <w:lvlText w:val=""/>
      <w:lvlJc w:val="left"/>
      <w:pPr>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F027AC"/>
    <w:multiLevelType w:val="hybridMultilevel"/>
    <w:tmpl w:val="576C4E60"/>
    <w:lvl w:ilvl="0" w:tplc="A0E60C26">
      <w:start w:val="2"/>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A717CF"/>
    <w:multiLevelType w:val="hybridMultilevel"/>
    <w:tmpl w:val="16C85560"/>
    <w:lvl w:ilvl="0" w:tplc="DCB6EB22">
      <w:start w:val="1"/>
      <w:numFmt w:val="bullet"/>
      <w:lvlText w:val=""/>
      <w:lvlJc w:val="left"/>
      <w:pPr>
        <w:ind w:left="1382" w:hanging="360"/>
      </w:pPr>
      <w:rPr>
        <w:rFonts w:ascii="Symbol" w:hAnsi="Symbol" w:cs="Times New Roman CYR"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28" w15:restartNumberingAfterBreak="0">
    <w:nsid w:val="463F1A1C"/>
    <w:multiLevelType w:val="hybridMultilevel"/>
    <w:tmpl w:val="8752C0F6"/>
    <w:lvl w:ilvl="0" w:tplc="12628952">
      <w:start w:val="1"/>
      <w:numFmt w:val="bullet"/>
      <w:lvlText w:val="-"/>
      <w:lvlJc w:val="left"/>
      <w:pPr>
        <w:ind w:left="720" w:hanging="360"/>
      </w:pPr>
      <w:rPr>
        <w:rFonts w:ascii="Garamond" w:eastAsia="Times New Roman" w:hAnsi="Garamon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9E4251"/>
    <w:multiLevelType w:val="hybridMultilevel"/>
    <w:tmpl w:val="E8C43D5C"/>
    <w:lvl w:ilvl="0" w:tplc="92F65FC8">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4D0DE5"/>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31" w15:restartNumberingAfterBreak="0">
    <w:nsid w:val="50424642"/>
    <w:multiLevelType w:val="hybridMultilevel"/>
    <w:tmpl w:val="39D4DE0C"/>
    <w:lvl w:ilvl="0" w:tplc="9CA63120">
      <w:start w:val="1"/>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534B2637"/>
    <w:multiLevelType w:val="hybridMultilevel"/>
    <w:tmpl w:val="0498A8AA"/>
    <w:lvl w:ilvl="0" w:tplc="E8B06C1C">
      <w:start w:val="2"/>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557326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34" w15:restartNumberingAfterBreak="0">
    <w:nsid w:val="583B13D8"/>
    <w:multiLevelType w:val="hybridMultilevel"/>
    <w:tmpl w:val="ECB6A4EA"/>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5" w15:restartNumberingAfterBreak="0">
    <w:nsid w:val="589B7926"/>
    <w:multiLevelType w:val="multilevel"/>
    <w:tmpl w:val="1228E196"/>
    <w:lvl w:ilvl="0">
      <w:start w:val="1"/>
      <w:numFmt w:val="decimal"/>
      <w:pStyle w:val="1"/>
      <w:lvlText w:val="%1."/>
      <w:lvlJc w:val="left"/>
      <w:pPr>
        <w:tabs>
          <w:tab w:val="num" w:pos="1080"/>
        </w:tabs>
        <w:ind w:left="1080" w:hanging="360"/>
      </w:pPr>
      <w:rPr>
        <w:rFonts w:hint="default"/>
      </w:rPr>
    </w:lvl>
    <w:lvl w:ilvl="1">
      <w:start w:val="1"/>
      <w:numFmt w:val="decimal"/>
      <w:lvlText w:val="%1.%2."/>
      <w:lvlJc w:val="left"/>
      <w:pPr>
        <w:tabs>
          <w:tab w:val="num" w:pos="1566"/>
        </w:tabs>
        <w:ind w:left="1566"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6" w15:restartNumberingAfterBreak="0">
    <w:nsid w:val="5943227F"/>
    <w:multiLevelType w:val="multilevel"/>
    <w:tmpl w:val="1E70EEF6"/>
    <w:lvl w:ilvl="0">
      <w:start w:val="7"/>
      <w:numFmt w:val="decimal"/>
      <w:lvlText w:val="%1."/>
      <w:lvlJc w:val="left"/>
      <w:pPr>
        <w:ind w:left="396" w:hanging="396"/>
      </w:pPr>
      <w:rPr>
        <w:rFonts w:hint="default"/>
      </w:rPr>
    </w:lvl>
    <w:lvl w:ilvl="1">
      <w:start w:val="17"/>
      <w:numFmt w:val="decimal"/>
      <w:lvlText w:val="%1.%2."/>
      <w:lvlJc w:val="left"/>
      <w:pPr>
        <w:ind w:left="9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B047245"/>
    <w:multiLevelType w:val="hybridMultilevel"/>
    <w:tmpl w:val="0890FA82"/>
    <w:lvl w:ilvl="0" w:tplc="7ABE6AC0">
      <w:start w:val="1"/>
      <w:numFmt w:val="bullet"/>
      <w:lvlText w:val=""/>
      <w:lvlJc w:val="left"/>
      <w:pPr>
        <w:ind w:left="720" w:hanging="360"/>
      </w:pPr>
      <w:rPr>
        <w:rFonts w:ascii="Symbol" w:hAnsi="Symbol" w:hint="default"/>
        <w:b/>
        <w:i w:val="0"/>
        <w:color w:val="auto"/>
        <w:sz w:val="28"/>
        <w:szCs w:val="28"/>
        <w:u w:val="no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5874AC6"/>
    <w:multiLevelType w:val="multilevel"/>
    <w:tmpl w:val="C50CDABA"/>
    <w:lvl w:ilvl="0">
      <w:start w:val="7"/>
      <w:numFmt w:val="decimal"/>
      <w:lvlText w:val="%1."/>
      <w:lvlJc w:val="left"/>
      <w:pPr>
        <w:ind w:left="396" w:hanging="396"/>
      </w:pPr>
      <w:rPr>
        <w:rFonts w:hint="default"/>
        <w:b/>
      </w:rPr>
    </w:lvl>
    <w:lvl w:ilvl="1">
      <w:start w:val="1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80A0F20"/>
    <w:multiLevelType w:val="hybridMultilevel"/>
    <w:tmpl w:val="C102FF78"/>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994DB2"/>
    <w:multiLevelType w:val="hybridMultilevel"/>
    <w:tmpl w:val="B2F04058"/>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4B3E09"/>
    <w:multiLevelType w:val="multilevel"/>
    <w:tmpl w:val="52D2CC7C"/>
    <w:lvl w:ilvl="0">
      <w:start w:val="7"/>
      <w:numFmt w:val="decimal"/>
      <w:lvlText w:val="%1."/>
      <w:lvlJc w:val="left"/>
      <w:pPr>
        <w:ind w:left="396" w:hanging="396"/>
      </w:pPr>
      <w:rPr>
        <w:rFonts w:hint="default"/>
        <w:b/>
      </w:rPr>
    </w:lvl>
    <w:lvl w:ilvl="1">
      <w:start w:val="14"/>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1E83411"/>
    <w:multiLevelType w:val="hybridMultilevel"/>
    <w:tmpl w:val="3AC293A2"/>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5D112D"/>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45" w15:restartNumberingAfterBreak="0">
    <w:nsid w:val="79243FB7"/>
    <w:multiLevelType w:val="hybridMultilevel"/>
    <w:tmpl w:val="458A0C7C"/>
    <w:lvl w:ilvl="0" w:tplc="DCB6EB22">
      <w:start w:val="1"/>
      <w:numFmt w:val="bullet"/>
      <w:lvlText w:val=""/>
      <w:lvlJc w:val="left"/>
      <w:pPr>
        <w:ind w:left="1571" w:hanging="360"/>
      </w:pPr>
      <w:rPr>
        <w:rFonts w:ascii="Symbol" w:hAnsi="Symbol" w:cs="Times New Roman CYR"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7EC77F90"/>
    <w:multiLevelType w:val="hybridMultilevel"/>
    <w:tmpl w:val="CB2CFDEA"/>
    <w:lvl w:ilvl="0" w:tplc="8D3EF866">
      <w:start w:val="7"/>
      <w:numFmt w:val="decimal"/>
      <w:lvlText w:val="%1.15."/>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9"/>
  </w:num>
  <w:num w:numId="2">
    <w:abstractNumId w:val="1"/>
  </w:num>
  <w:num w:numId="3">
    <w:abstractNumId w:val="14"/>
  </w:num>
  <w:num w:numId="4">
    <w:abstractNumId w:val="11"/>
  </w:num>
  <w:num w:numId="5">
    <w:abstractNumId w:val="2"/>
  </w:num>
  <w:num w:numId="6">
    <w:abstractNumId w:val="0"/>
  </w:num>
  <w:num w:numId="7">
    <w:abstractNumId w:val="7"/>
  </w:num>
  <w:num w:numId="8">
    <w:abstractNumId w:val="40"/>
  </w:num>
  <w:num w:numId="9">
    <w:abstractNumId w:val="43"/>
  </w:num>
  <w:num w:numId="10">
    <w:abstractNumId w:val="39"/>
  </w:num>
  <w:num w:numId="11">
    <w:abstractNumId w:val="5"/>
  </w:num>
  <w:num w:numId="12">
    <w:abstractNumId w:val="4"/>
  </w:num>
  <w:num w:numId="13">
    <w:abstractNumId w:val="37"/>
  </w:num>
  <w:num w:numId="14">
    <w:abstractNumId w:val="32"/>
  </w:num>
  <w:num w:numId="15">
    <w:abstractNumId w:val="18"/>
  </w:num>
  <w:num w:numId="16">
    <w:abstractNumId w:val="25"/>
  </w:num>
  <w:num w:numId="17">
    <w:abstractNumId w:val="6"/>
  </w:num>
  <w:num w:numId="18">
    <w:abstractNumId w:val="38"/>
  </w:num>
  <w:num w:numId="19">
    <w:abstractNumId w:val="42"/>
  </w:num>
  <w:num w:numId="20">
    <w:abstractNumId w:val="31"/>
  </w:num>
  <w:num w:numId="21">
    <w:abstractNumId w:val="15"/>
  </w:num>
  <w:num w:numId="22">
    <w:abstractNumId w:val="22"/>
  </w:num>
  <w:num w:numId="23">
    <w:abstractNumId w:val="41"/>
  </w:num>
  <w:num w:numId="24">
    <w:abstractNumId w:val="8"/>
  </w:num>
  <w:num w:numId="25">
    <w:abstractNumId w:val="34"/>
  </w:num>
  <w:num w:numId="26">
    <w:abstractNumId w:val="20"/>
  </w:num>
  <w:num w:numId="27">
    <w:abstractNumId w:val="46"/>
  </w:num>
  <w:num w:numId="28">
    <w:abstractNumId w:val="24"/>
  </w:num>
  <w:num w:numId="29">
    <w:abstractNumId w:val="16"/>
  </w:num>
  <w:num w:numId="30">
    <w:abstractNumId w:val="36"/>
  </w:num>
  <w:num w:numId="31">
    <w:abstractNumId w:val="19"/>
  </w:num>
  <w:num w:numId="32">
    <w:abstractNumId w:val="3"/>
  </w:num>
  <w:num w:numId="33">
    <w:abstractNumId w:val="10"/>
  </w:num>
  <w:num w:numId="34">
    <w:abstractNumId w:val="27"/>
  </w:num>
  <w:num w:numId="35">
    <w:abstractNumId w:val="45"/>
  </w:num>
  <w:num w:numId="36">
    <w:abstractNumId w:val="13"/>
  </w:num>
  <w:num w:numId="37">
    <w:abstractNumId w:val="33"/>
  </w:num>
  <w:num w:numId="38">
    <w:abstractNumId w:val="21"/>
  </w:num>
  <w:num w:numId="39">
    <w:abstractNumId w:val="17"/>
  </w:num>
  <w:num w:numId="40">
    <w:abstractNumId w:val="30"/>
  </w:num>
  <w:num w:numId="41">
    <w:abstractNumId w:val="44"/>
  </w:num>
  <w:num w:numId="42">
    <w:abstractNumId w:val="12"/>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3"/>
  </w:num>
  <w:num w:numId="47">
    <w:abstractNumId w:val="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3B"/>
    <w:rsid w:val="00010498"/>
    <w:rsid w:val="0002559D"/>
    <w:rsid w:val="00054198"/>
    <w:rsid w:val="00061928"/>
    <w:rsid w:val="000A1A99"/>
    <w:rsid w:val="000E4B4C"/>
    <w:rsid w:val="000F3E4C"/>
    <w:rsid w:val="000F5595"/>
    <w:rsid w:val="00105E40"/>
    <w:rsid w:val="0018000C"/>
    <w:rsid w:val="001B514D"/>
    <w:rsid w:val="00243F4A"/>
    <w:rsid w:val="0025052F"/>
    <w:rsid w:val="00280CB1"/>
    <w:rsid w:val="00286337"/>
    <w:rsid w:val="002E26FB"/>
    <w:rsid w:val="00323C3F"/>
    <w:rsid w:val="00340BFB"/>
    <w:rsid w:val="003631D8"/>
    <w:rsid w:val="00364C8A"/>
    <w:rsid w:val="00371853"/>
    <w:rsid w:val="003B4F5C"/>
    <w:rsid w:val="003B7903"/>
    <w:rsid w:val="00400E7A"/>
    <w:rsid w:val="00412EF6"/>
    <w:rsid w:val="00450F6F"/>
    <w:rsid w:val="004E4388"/>
    <w:rsid w:val="004E757F"/>
    <w:rsid w:val="004E7DEA"/>
    <w:rsid w:val="00520A73"/>
    <w:rsid w:val="00587840"/>
    <w:rsid w:val="005A1139"/>
    <w:rsid w:val="005A734E"/>
    <w:rsid w:val="005E5AB0"/>
    <w:rsid w:val="006415B0"/>
    <w:rsid w:val="00653F7F"/>
    <w:rsid w:val="006567B3"/>
    <w:rsid w:val="006608D9"/>
    <w:rsid w:val="006B2326"/>
    <w:rsid w:val="006D331C"/>
    <w:rsid w:val="0078470F"/>
    <w:rsid w:val="007A4C02"/>
    <w:rsid w:val="007E7E29"/>
    <w:rsid w:val="007F341C"/>
    <w:rsid w:val="008122A5"/>
    <w:rsid w:val="00836E95"/>
    <w:rsid w:val="008754AA"/>
    <w:rsid w:val="008866B7"/>
    <w:rsid w:val="008E6170"/>
    <w:rsid w:val="009147DD"/>
    <w:rsid w:val="009201AD"/>
    <w:rsid w:val="009405F3"/>
    <w:rsid w:val="009D6F0C"/>
    <w:rsid w:val="00A040F2"/>
    <w:rsid w:val="00A16AAE"/>
    <w:rsid w:val="00A17C51"/>
    <w:rsid w:val="00A17FDC"/>
    <w:rsid w:val="00A30C22"/>
    <w:rsid w:val="00A31057"/>
    <w:rsid w:val="00A32E21"/>
    <w:rsid w:val="00A5373B"/>
    <w:rsid w:val="00A64D77"/>
    <w:rsid w:val="00AA5640"/>
    <w:rsid w:val="00AB6FF4"/>
    <w:rsid w:val="00AE2C40"/>
    <w:rsid w:val="00B051DF"/>
    <w:rsid w:val="00BA55ED"/>
    <w:rsid w:val="00BC476B"/>
    <w:rsid w:val="00BF068C"/>
    <w:rsid w:val="00C56C14"/>
    <w:rsid w:val="00C92575"/>
    <w:rsid w:val="00CB371F"/>
    <w:rsid w:val="00CF5A38"/>
    <w:rsid w:val="00D16F43"/>
    <w:rsid w:val="00D84180"/>
    <w:rsid w:val="00DA298B"/>
    <w:rsid w:val="00DD2FDF"/>
    <w:rsid w:val="00E441FA"/>
    <w:rsid w:val="00E52DAC"/>
    <w:rsid w:val="00E6099A"/>
    <w:rsid w:val="00E6785F"/>
    <w:rsid w:val="00E76443"/>
    <w:rsid w:val="00EC4EC4"/>
    <w:rsid w:val="00ED6B92"/>
    <w:rsid w:val="00EF2267"/>
    <w:rsid w:val="00F2576A"/>
    <w:rsid w:val="00F365AE"/>
    <w:rsid w:val="00F61972"/>
    <w:rsid w:val="00F6537B"/>
    <w:rsid w:val="00F76C37"/>
    <w:rsid w:val="00FB0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5"/>
    <o:shapelayout v:ext="edit">
      <o:idmap v:ext="edit" data="1"/>
    </o:shapelayout>
  </w:shapeDefaults>
  <w:decimalSymbol w:val=","/>
  <w:listSeparator w:val=";"/>
  <w15:chartTrackingRefBased/>
  <w15:docId w15:val="{ADCC7C67-7578-4F42-84C0-E7664FC5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6FB"/>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параграфа (1.),Section,level2 hdg,111"/>
    <w:basedOn w:val="a"/>
    <w:link w:val="10"/>
    <w:autoRedefine/>
    <w:qFormat/>
    <w:rsid w:val="00323C3F"/>
    <w:pPr>
      <w:keepNext/>
      <w:numPr>
        <w:numId w:val="43"/>
      </w:numPr>
      <w:spacing w:before="240" w:after="120"/>
      <w:jc w:val="center"/>
      <w:outlineLvl w:val="0"/>
    </w:pPr>
    <w:rPr>
      <w:rFonts w:ascii="Garamond" w:hAnsi="Garamond" w:cs="Garamond"/>
      <w:b/>
      <w:caps/>
      <w:color w:val="000000"/>
      <w:kern w:val="28"/>
      <w:sz w:val="22"/>
      <w:szCs w:val="22"/>
      <w:lang w:eastAsia="en-US"/>
    </w:rPr>
  </w:style>
  <w:style w:type="paragraph" w:styleId="3">
    <w:name w:val="heading 3"/>
    <w:aliases w:val="H3,Заголовок подпукта (1.1.1),Level 1 - 1,o"/>
    <w:basedOn w:val="a"/>
    <w:link w:val="30"/>
    <w:autoRedefine/>
    <w:qFormat/>
    <w:rsid w:val="00323C3F"/>
    <w:pPr>
      <w:widowControl w:val="0"/>
      <w:spacing w:before="120" w:after="120"/>
      <w:ind w:left="175"/>
      <w:outlineLvl w:val="2"/>
    </w:pPr>
    <w:rPr>
      <w:rFonts w:ascii="Garamond" w:hAnsi="Garamond"/>
      <w:b/>
      <w:color w:val="00000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Pr>
      <w:rFonts w:cs="Times New Roman"/>
      <w:sz w:val="16"/>
      <w:szCs w:val="16"/>
    </w:rPr>
  </w:style>
  <w:style w:type="paragraph" w:styleId="a4">
    <w:name w:val="annotation text"/>
    <w:basedOn w:val="a"/>
    <w:link w:val="a5"/>
    <w:uiPriority w:val="99"/>
    <w:pPr>
      <w:suppressAutoHyphens/>
    </w:pPr>
    <w:rPr>
      <w:rFonts w:eastAsia="Batang"/>
      <w:sz w:val="20"/>
      <w:szCs w:val="20"/>
      <w:lang w:eastAsia="ar-SA"/>
    </w:rPr>
  </w:style>
  <w:style w:type="character" w:customStyle="1" w:styleId="a5">
    <w:name w:val="Текст примечания Знак"/>
    <w:basedOn w:val="a0"/>
    <w:link w:val="a4"/>
    <w:uiPriority w:val="99"/>
    <w:rPr>
      <w:rFonts w:ascii="Times New Roman" w:eastAsia="Batang" w:hAnsi="Times New Roman" w:cs="Times New Roman"/>
      <w:sz w:val="20"/>
      <w:szCs w:val="20"/>
      <w:lang w:eastAsia="ar-SA"/>
    </w:rPr>
  </w:style>
  <w:style w:type="paragraph" w:styleId="a6">
    <w:name w:val="Balloon Text"/>
    <w:basedOn w:val="a"/>
    <w:link w:val="a7"/>
    <w:uiPriority w:val="99"/>
    <w:semiHidden/>
    <w:unhideWhenUsed/>
    <w:rPr>
      <w:rFonts w:ascii="Segoe UI" w:hAnsi="Segoe UI" w:cs="Segoe UI"/>
      <w:sz w:val="18"/>
      <w:szCs w:val="18"/>
    </w:rPr>
  </w:style>
  <w:style w:type="character" w:customStyle="1" w:styleId="a7">
    <w:name w:val="Текст выноски Знак"/>
    <w:basedOn w:val="a0"/>
    <w:link w:val="a6"/>
    <w:uiPriority w:val="99"/>
    <w:semiHidden/>
    <w:rPr>
      <w:rFonts w:ascii="Segoe UI" w:eastAsia="Times New Roman" w:hAnsi="Segoe UI" w:cs="Segoe UI"/>
      <w:sz w:val="18"/>
      <w:szCs w:val="18"/>
      <w:lang w:eastAsia="ru-RU"/>
    </w:rPr>
  </w:style>
  <w:style w:type="paragraph" w:styleId="a8">
    <w:name w:val="List Paragraph"/>
    <w:basedOn w:val="a"/>
    <w:link w:val="a9"/>
    <w:uiPriority w:val="34"/>
    <w:qFormat/>
    <w:pPr>
      <w:ind w:left="720"/>
      <w:contextualSpacing/>
    </w:pPr>
  </w:style>
  <w:style w:type="character" w:customStyle="1" w:styleId="a9">
    <w:name w:val="Абзац списка Знак"/>
    <w:link w:val="a8"/>
    <w:uiPriority w:val="99"/>
    <w:rPr>
      <w:rFonts w:ascii="Times New Roman" w:eastAsia="Times New Roman" w:hAnsi="Times New Roman" w:cs="Times New Roman"/>
      <w:sz w:val="24"/>
      <w:szCs w:val="24"/>
      <w:lang w:eastAsia="ru-RU"/>
    </w:rPr>
  </w:style>
  <w:style w:type="paragraph" w:customStyle="1" w:styleId="11">
    <w:name w:val="список 1"/>
    <w:basedOn w:val="a"/>
    <w:uiPriority w:val="99"/>
    <w:pPr>
      <w:spacing w:after="240"/>
      <w:ind w:left="794"/>
      <w:jc w:val="both"/>
    </w:pPr>
  </w:style>
  <w:style w:type="paragraph" w:styleId="aa">
    <w:name w:val="Body Text"/>
    <w:basedOn w:val="a"/>
    <w:link w:val="ab"/>
    <w:pPr>
      <w:suppressAutoHyphens/>
      <w:spacing w:before="120" w:after="120"/>
      <w:jc w:val="both"/>
    </w:pPr>
    <w:rPr>
      <w:rFonts w:eastAsia="Batang"/>
      <w:sz w:val="22"/>
      <w:szCs w:val="22"/>
      <w:lang w:eastAsia="ar-SA"/>
    </w:rPr>
  </w:style>
  <w:style w:type="character" w:customStyle="1" w:styleId="ab">
    <w:name w:val="Основной текст Знак"/>
    <w:basedOn w:val="a0"/>
    <w:link w:val="aa"/>
    <w:rPr>
      <w:rFonts w:ascii="Times New Roman" w:eastAsia="Batang" w:hAnsi="Times New Roman" w:cs="Times New Roman"/>
      <w:lang w:eastAsia="ar-SA"/>
    </w:rPr>
  </w:style>
  <w:style w:type="paragraph" w:styleId="ac">
    <w:name w:val="annotation subject"/>
    <w:basedOn w:val="a4"/>
    <w:next w:val="a4"/>
    <w:link w:val="ad"/>
    <w:uiPriority w:val="99"/>
    <w:semiHidden/>
    <w:unhideWhenUsed/>
    <w:pPr>
      <w:suppressAutoHyphens w:val="0"/>
    </w:pPr>
    <w:rPr>
      <w:rFonts w:eastAsia="Times New Roman"/>
      <w:b/>
      <w:bCs/>
      <w:lang w:eastAsia="ru-RU"/>
    </w:rPr>
  </w:style>
  <w:style w:type="character" w:customStyle="1" w:styleId="ad">
    <w:name w:val="Тема примечания Знак"/>
    <w:basedOn w:val="a5"/>
    <w:link w:val="ac"/>
    <w:uiPriority w:val="99"/>
    <w:semiHidden/>
    <w:rPr>
      <w:rFonts w:ascii="Times New Roman" w:eastAsia="Times New Roman" w:hAnsi="Times New Roman" w:cs="Times New Roman"/>
      <w:b/>
      <w:bCs/>
      <w:sz w:val="20"/>
      <w:szCs w:val="20"/>
      <w:lang w:eastAsia="ru-RU"/>
    </w:rPr>
  </w:style>
  <w:style w:type="paragraph" w:styleId="ae">
    <w:name w:val="Revision"/>
    <w:hidden/>
    <w:uiPriority w:val="99"/>
    <w:semiHidden/>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Заголовок параграфа (1.) Знак,Section Знак,level2 hdg Знак,111 Знак"/>
    <w:basedOn w:val="a0"/>
    <w:link w:val="1"/>
    <w:rsid w:val="00323C3F"/>
    <w:rPr>
      <w:rFonts w:ascii="Garamond" w:eastAsia="Times New Roman" w:hAnsi="Garamond" w:cs="Garamond"/>
      <w:b/>
      <w:caps/>
      <w:color w:val="000000"/>
      <w:kern w:val="28"/>
    </w:rPr>
  </w:style>
  <w:style w:type="character" w:customStyle="1" w:styleId="30">
    <w:name w:val="Заголовок 3 Знак"/>
    <w:aliases w:val="H3 Знак,Заголовок подпукта (1.1.1) Знак,Level 1 - 1 Знак,o Знак"/>
    <w:basedOn w:val="a0"/>
    <w:link w:val="3"/>
    <w:rsid w:val="00323C3F"/>
    <w:rPr>
      <w:rFonts w:ascii="Garamond" w:eastAsia="Times New Roman" w:hAnsi="Garamond"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1" Type="http://schemas.openxmlformats.org/officeDocument/2006/relationships/oleObject" Target="embeddings/oleObject10.bin"/><Relationship Id="rId42" Type="http://schemas.openxmlformats.org/officeDocument/2006/relationships/oleObject" Target="embeddings/oleObject23.bin"/><Relationship Id="rId63" Type="http://schemas.openxmlformats.org/officeDocument/2006/relationships/oleObject" Target="embeddings/oleObject39.bin"/><Relationship Id="rId84" Type="http://schemas.openxmlformats.org/officeDocument/2006/relationships/image" Target="media/image30.wmf"/><Relationship Id="rId138" Type="http://schemas.openxmlformats.org/officeDocument/2006/relationships/image" Target="media/image51.wmf"/><Relationship Id="rId159" Type="http://schemas.openxmlformats.org/officeDocument/2006/relationships/oleObject" Target="embeddings/oleObject96.bin"/><Relationship Id="rId170" Type="http://schemas.openxmlformats.org/officeDocument/2006/relationships/oleObject" Target="embeddings/oleObject103.bin"/><Relationship Id="rId191" Type="http://schemas.openxmlformats.org/officeDocument/2006/relationships/oleObject" Target="embeddings/oleObject118.bin"/><Relationship Id="rId205" Type="http://schemas.openxmlformats.org/officeDocument/2006/relationships/image" Target="media/image75.wmf"/><Relationship Id="rId226" Type="http://schemas.openxmlformats.org/officeDocument/2006/relationships/image" Target="media/image83.wmf"/><Relationship Id="rId247" Type="http://schemas.openxmlformats.org/officeDocument/2006/relationships/image" Target="media/image89.wmf"/><Relationship Id="rId107" Type="http://schemas.openxmlformats.org/officeDocument/2006/relationships/oleObject" Target="embeddings/oleObject63.bin"/><Relationship Id="rId11" Type="http://schemas.openxmlformats.org/officeDocument/2006/relationships/oleObject" Target="embeddings/oleObject3.bin"/><Relationship Id="rId32" Type="http://schemas.openxmlformats.org/officeDocument/2006/relationships/image" Target="media/image12.wmf"/><Relationship Id="rId53" Type="http://schemas.openxmlformats.org/officeDocument/2006/relationships/oleObject" Target="embeddings/oleObject31.bin"/><Relationship Id="rId74" Type="http://schemas.openxmlformats.org/officeDocument/2006/relationships/image" Target="media/image25.wmf"/><Relationship Id="rId128" Type="http://schemas.openxmlformats.org/officeDocument/2006/relationships/image" Target="media/image46.wmf"/><Relationship Id="rId149" Type="http://schemas.openxmlformats.org/officeDocument/2006/relationships/oleObject" Target="embeddings/oleObject89.bin"/><Relationship Id="rId5" Type="http://schemas.openxmlformats.org/officeDocument/2006/relationships/image" Target="media/image1.wmf"/><Relationship Id="rId95" Type="http://schemas.openxmlformats.org/officeDocument/2006/relationships/image" Target="media/image35.wmf"/><Relationship Id="rId160" Type="http://schemas.openxmlformats.org/officeDocument/2006/relationships/oleObject" Target="embeddings/oleObject97.bin"/><Relationship Id="rId181" Type="http://schemas.openxmlformats.org/officeDocument/2006/relationships/image" Target="media/image65.wmf"/><Relationship Id="rId216" Type="http://schemas.openxmlformats.org/officeDocument/2006/relationships/oleObject" Target="embeddings/oleObject132.bin"/><Relationship Id="rId237" Type="http://schemas.openxmlformats.org/officeDocument/2006/relationships/oleObject" Target="embeddings/oleObject146.bin"/><Relationship Id="rId22" Type="http://schemas.openxmlformats.org/officeDocument/2006/relationships/image" Target="media/image8.wmf"/><Relationship Id="rId43" Type="http://schemas.openxmlformats.org/officeDocument/2006/relationships/oleObject" Target="embeddings/oleObject24.bin"/><Relationship Id="rId64" Type="http://schemas.openxmlformats.org/officeDocument/2006/relationships/oleObject" Target="embeddings/oleObject40.bin"/><Relationship Id="rId118" Type="http://schemas.openxmlformats.org/officeDocument/2006/relationships/oleObject" Target="embeddings/oleObject70.bin"/><Relationship Id="rId139" Type="http://schemas.openxmlformats.org/officeDocument/2006/relationships/oleObject" Target="embeddings/oleObject84.bin"/><Relationship Id="rId85" Type="http://schemas.openxmlformats.org/officeDocument/2006/relationships/oleObject" Target="embeddings/oleObject51.bin"/><Relationship Id="rId150" Type="http://schemas.openxmlformats.org/officeDocument/2006/relationships/image" Target="media/image57.wmf"/><Relationship Id="rId171" Type="http://schemas.openxmlformats.org/officeDocument/2006/relationships/oleObject" Target="embeddings/oleObject104.bin"/><Relationship Id="rId192" Type="http://schemas.openxmlformats.org/officeDocument/2006/relationships/oleObject" Target="embeddings/oleObject119.bin"/><Relationship Id="rId206" Type="http://schemas.openxmlformats.org/officeDocument/2006/relationships/oleObject" Target="embeddings/oleObject127.bin"/><Relationship Id="rId227" Type="http://schemas.openxmlformats.org/officeDocument/2006/relationships/oleObject" Target="embeddings/oleObject140.bin"/><Relationship Id="rId248" Type="http://schemas.openxmlformats.org/officeDocument/2006/relationships/oleObject" Target="embeddings/oleObject155.bin"/><Relationship Id="rId12" Type="http://schemas.openxmlformats.org/officeDocument/2006/relationships/image" Target="media/image5.wmf"/><Relationship Id="rId33" Type="http://schemas.openxmlformats.org/officeDocument/2006/relationships/oleObject" Target="embeddings/oleObject17.bin"/><Relationship Id="rId108" Type="http://schemas.openxmlformats.org/officeDocument/2006/relationships/image" Target="media/image41.wmf"/><Relationship Id="rId129" Type="http://schemas.openxmlformats.org/officeDocument/2006/relationships/oleObject" Target="embeddings/oleObject79.bin"/><Relationship Id="rId54" Type="http://schemas.openxmlformats.org/officeDocument/2006/relationships/image" Target="media/image19.wmf"/><Relationship Id="rId70" Type="http://schemas.openxmlformats.org/officeDocument/2006/relationships/oleObject" Target="embeddings/oleObject43.bin"/><Relationship Id="rId75" Type="http://schemas.openxmlformats.org/officeDocument/2006/relationships/oleObject" Target="embeddings/oleObject46.bin"/><Relationship Id="rId91" Type="http://schemas.openxmlformats.org/officeDocument/2006/relationships/oleObject" Target="embeddings/oleObject54.bin"/><Relationship Id="rId96" Type="http://schemas.openxmlformats.org/officeDocument/2006/relationships/oleObject" Target="embeddings/oleObject57.bin"/><Relationship Id="rId140" Type="http://schemas.openxmlformats.org/officeDocument/2006/relationships/image" Target="media/image52.wmf"/><Relationship Id="rId145" Type="http://schemas.openxmlformats.org/officeDocument/2006/relationships/oleObject" Target="embeddings/oleObject87.bin"/><Relationship Id="rId161" Type="http://schemas.openxmlformats.org/officeDocument/2006/relationships/oleObject" Target="embeddings/oleObject98.bin"/><Relationship Id="rId166" Type="http://schemas.openxmlformats.org/officeDocument/2006/relationships/oleObject" Target="embeddings/oleObject101.bin"/><Relationship Id="rId182" Type="http://schemas.openxmlformats.org/officeDocument/2006/relationships/oleObject" Target="embeddings/oleObject113.bin"/><Relationship Id="rId187" Type="http://schemas.openxmlformats.org/officeDocument/2006/relationships/oleObject" Target="embeddings/oleObject116.bin"/><Relationship Id="rId217" Type="http://schemas.openxmlformats.org/officeDocument/2006/relationships/oleObject" Target="embeddings/oleObject133.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30.bin"/><Relationship Id="rId233" Type="http://schemas.openxmlformats.org/officeDocument/2006/relationships/oleObject" Target="embeddings/oleObject144.bin"/><Relationship Id="rId238" Type="http://schemas.openxmlformats.org/officeDocument/2006/relationships/oleObject" Target="embeddings/oleObject147.bin"/><Relationship Id="rId254" Type="http://schemas.openxmlformats.org/officeDocument/2006/relationships/theme" Target="theme/theme1.xml"/><Relationship Id="rId23" Type="http://schemas.openxmlformats.org/officeDocument/2006/relationships/oleObject" Target="embeddings/oleObject11.bin"/><Relationship Id="rId28" Type="http://schemas.openxmlformats.org/officeDocument/2006/relationships/oleObject" Target="embeddings/oleObject14.bin"/><Relationship Id="rId49" Type="http://schemas.openxmlformats.org/officeDocument/2006/relationships/oleObject" Target="embeddings/oleObject29.bin"/><Relationship Id="rId114" Type="http://schemas.openxmlformats.org/officeDocument/2006/relationships/image" Target="media/image43.wmf"/><Relationship Id="rId119" Type="http://schemas.openxmlformats.org/officeDocument/2006/relationships/oleObject" Target="embeddings/oleObject71.bin"/><Relationship Id="rId44" Type="http://schemas.openxmlformats.org/officeDocument/2006/relationships/image" Target="media/image16.wmf"/><Relationship Id="rId60" Type="http://schemas.openxmlformats.org/officeDocument/2006/relationships/oleObject" Target="embeddings/oleObject36.bin"/><Relationship Id="rId65" Type="http://schemas.openxmlformats.org/officeDocument/2006/relationships/image" Target="media/image21.wmf"/><Relationship Id="rId81" Type="http://schemas.openxmlformats.org/officeDocument/2006/relationships/oleObject" Target="embeddings/oleObject49.bin"/><Relationship Id="rId86" Type="http://schemas.openxmlformats.org/officeDocument/2006/relationships/image" Target="media/image31.wmf"/><Relationship Id="rId130" Type="http://schemas.openxmlformats.org/officeDocument/2006/relationships/image" Target="media/image47.wmf"/><Relationship Id="rId135" Type="http://schemas.openxmlformats.org/officeDocument/2006/relationships/oleObject" Target="embeddings/oleObject82.bin"/><Relationship Id="rId151" Type="http://schemas.openxmlformats.org/officeDocument/2006/relationships/oleObject" Target="embeddings/oleObject90.bin"/><Relationship Id="rId156" Type="http://schemas.openxmlformats.org/officeDocument/2006/relationships/image" Target="media/image59.wmf"/><Relationship Id="rId177" Type="http://schemas.openxmlformats.org/officeDocument/2006/relationships/oleObject" Target="embeddings/oleObject110.bin"/><Relationship Id="rId198" Type="http://schemas.openxmlformats.org/officeDocument/2006/relationships/oleObject" Target="embeddings/oleObject122.bin"/><Relationship Id="rId172" Type="http://schemas.openxmlformats.org/officeDocument/2006/relationships/oleObject" Target="embeddings/oleObject105.bin"/><Relationship Id="rId193" Type="http://schemas.openxmlformats.org/officeDocument/2006/relationships/image" Target="media/image70.wmf"/><Relationship Id="rId202" Type="http://schemas.openxmlformats.org/officeDocument/2006/relationships/oleObject" Target="embeddings/oleObject125.bin"/><Relationship Id="rId207" Type="http://schemas.openxmlformats.org/officeDocument/2006/relationships/image" Target="media/image76.wmf"/><Relationship Id="rId223" Type="http://schemas.openxmlformats.org/officeDocument/2006/relationships/oleObject" Target="embeddings/oleObject137.bin"/><Relationship Id="rId228" Type="http://schemas.openxmlformats.org/officeDocument/2006/relationships/image" Target="media/image84.wmf"/><Relationship Id="rId244" Type="http://schemas.openxmlformats.org/officeDocument/2006/relationships/oleObject" Target="embeddings/oleObject153.bin"/><Relationship Id="rId249" Type="http://schemas.openxmlformats.org/officeDocument/2006/relationships/oleObject" Target="embeddings/oleObject156.bin"/><Relationship Id="rId13" Type="http://schemas.openxmlformats.org/officeDocument/2006/relationships/oleObject" Target="embeddings/oleObject4.bin"/><Relationship Id="rId18" Type="http://schemas.openxmlformats.org/officeDocument/2006/relationships/oleObject" Target="embeddings/oleObject8.bin"/><Relationship Id="rId39" Type="http://schemas.openxmlformats.org/officeDocument/2006/relationships/image" Target="media/image15.wmf"/><Relationship Id="rId109" Type="http://schemas.openxmlformats.org/officeDocument/2006/relationships/oleObject" Target="embeddings/oleObject64.bin"/><Relationship Id="rId34" Type="http://schemas.openxmlformats.org/officeDocument/2006/relationships/image" Target="media/image13.wmf"/><Relationship Id="rId50" Type="http://schemas.openxmlformats.org/officeDocument/2006/relationships/image" Target="media/image17.wmf"/><Relationship Id="rId55" Type="http://schemas.openxmlformats.org/officeDocument/2006/relationships/oleObject" Target="embeddings/oleObject32.bin"/><Relationship Id="rId76" Type="http://schemas.openxmlformats.org/officeDocument/2006/relationships/image" Target="media/image26.wmf"/><Relationship Id="rId97" Type="http://schemas.openxmlformats.org/officeDocument/2006/relationships/image" Target="media/image36.wmf"/><Relationship Id="rId104" Type="http://schemas.openxmlformats.org/officeDocument/2006/relationships/oleObject" Target="embeddings/oleObject61.bin"/><Relationship Id="rId120" Type="http://schemas.openxmlformats.org/officeDocument/2006/relationships/oleObject" Target="embeddings/oleObject72.bin"/><Relationship Id="rId125" Type="http://schemas.openxmlformats.org/officeDocument/2006/relationships/oleObject" Target="embeddings/oleObject76.bin"/><Relationship Id="rId141" Type="http://schemas.openxmlformats.org/officeDocument/2006/relationships/oleObject" Target="embeddings/oleObject85.bin"/><Relationship Id="rId146" Type="http://schemas.openxmlformats.org/officeDocument/2006/relationships/image" Target="media/image55.wmf"/><Relationship Id="rId167" Type="http://schemas.openxmlformats.org/officeDocument/2006/relationships/image" Target="media/image62.wmf"/><Relationship Id="rId188" Type="http://schemas.openxmlformats.org/officeDocument/2006/relationships/image" Target="media/image68.wmf"/><Relationship Id="rId7" Type="http://schemas.openxmlformats.org/officeDocument/2006/relationships/image" Target="media/image2.wmf"/><Relationship Id="rId71" Type="http://schemas.openxmlformats.org/officeDocument/2006/relationships/oleObject" Target="embeddings/oleObject44.bin"/><Relationship Id="rId92" Type="http://schemas.openxmlformats.org/officeDocument/2006/relationships/oleObject" Target="embeddings/oleObject55.bin"/><Relationship Id="rId162" Type="http://schemas.openxmlformats.org/officeDocument/2006/relationships/oleObject" Target="embeddings/oleObject99.bin"/><Relationship Id="rId183" Type="http://schemas.openxmlformats.org/officeDocument/2006/relationships/image" Target="media/image66.wmf"/><Relationship Id="rId213" Type="http://schemas.openxmlformats.org/officeDocument/2006/relationships/image" Target="media/image79.wmf"/><Relationship Id="rId218" Type="http://schemas.openxmlformats.org/officeDocument/2006/relationships/oleObject" Target="embeddings/oleObject134.bin"/><Relationship Id="rId234" Type="http://schemas.openxmlformats.org/officeDocument/2006/relationships/image" Target="media/image86.wmf"/><Relationship Id="rId239" Type="http://schemas.openxmlformats.org/officeDocument/2006/relationships/oleObject" Target="embeddings/oleObject148.bin"/><Relationship Id="rId2" Type="http://schemas.openxmlformats.org/officeDocument/2006/relationships/styles" Target="styles.xml"/><Relationship Id="rId29" Type="http://schemas.openxmlformats.org/officeDocument/2006/relationships/image" Target="media/image11.wmf"/><Relationship Id="rId250" Type="http://schemas.openxmlformats.org/officeDocument/2006/relationships/oleObject" Target="embeddings/oleObject157.bin"/><Relationship Id="rId24" Type="http://schemas.openxmlformats.org/officeDocument/2006/relationships/oleObject" Target="embeddings/oleObject12.bin"/><Relationship Id="rId40" Type="http://schemas.openxmlformats.org/officeDocument/2006/relationships/oleObject" Target="embeddings/oleObject21.bin"/><Relationship Id="rId45" Type="http://schemas.openxmlformats.org/officeDocument/2006/relationships/oleObject" Target="embeddings/oleObject25.bin"/><Relationship Id="rId66" Type="http://schemas.openxmlformats.org/officeDocument/2006/relationships/oleObject" Target="embeddings/oleObject41.bin"/><Relationship Id="rId87" Type="http://schemas.openxmlformats.org/officeDocument/2006/relationships/oleObject" Target="embeddings/oleObject52.bin"/><Relationship Id="rId110" Type="http://schemas.openxmlformats.org/officeDocument/2006/relationships/oleObject" Target="embeddings/oleObject65.bin"/><Relationship Id="rId115" Type="http://schemas.openxmlformats.org/officeDocument/2006/relationships/oleObject" Target="embeddings/oleObject68.bin"/><Relationship Id="rId131" Type="http://schemas.openxmlformats.org/officeDocument/2006/relationships/oleObject" Target="embeddings/oleObject80.bin"/><Relationship Id="rId136" Type="http://schemas.openxmlformats.org/officeDocument/2006/relationships/image" Target="media/image50.wmf"/><Relationship Id="rId157" Type="http://schemas.openxmlformats.org/officeDocument/2006/relationships/oleObject" Target="embeddings/oleObject94.bin"/><Relationship Id="rId178" Type="http://schemas.openxmlformats.org/officeDocument/2006/relationships/oleObject" Target="embeddings/oleObject111.bin"/><Relationship Id="rId61" Type="http://schemas.openxmlformats.org/officeDocument/2006/relationships/oleObject" Target="embeddings/oleObject37.bin"/><Relationship Id="rId82" Type="http://schemas.openxmlformats.org/officeDocument/2006/relationships/image" Target="media/image29.wmf"/><Relationship Id="rId152" Type="http://schemas.openxmlformats.org/officeDocument/2006/relationships/oleObject" Target="embeddings/oleObject91.bin"/><Relationship Id="rId173" Type="http://schemas.openxmlformats.org/officeDocument/2006/relationships/oleObject" Target="embeddings/oleObject106.bin"/><Relationship Id="rId194" Type="http://schemas.openxmlformats.org/officeDocument/2006/relationships/oleObject" Target="embeddings/oleObject120.bin"/><Relationship Id="rId199" Type="http://schemas.openxmlformats.org/officeDocument/2006/relationships/image" Target="media/image73.wmf"/><Relationship Id="rId203" Type="http://schemas.openxmlformats.org/officeDocument/2006/relationships/image" Target="media/image74.wmf"/><Relationship Id="rId208" Type="http://schemas.openxmlformats.org/officeDocument/2006/relationships/oleObject" Target="embeddings/oleObject128.bin"/><Relationship Id="rId229" Type="http://schemas.openxmlformats.org/officeDocument/2006/relationships/oleObject" Target="embeddings/oleObject141.bin"/><Relationship Id="rId19" Type="http://schemas.openxmlformats.org/officeDocument/2006/relationships/image" Target="media/image7.wmf"/><Relationship Id="rId224" Type="http://schemas.openxmlformats.org/officeDocument/2006/relationships/oleObject" Target="embeddings/oleObject138.bin"/><Relationship Id="rId240" Type="http://schemas.openxmlformats.org/officeDocument/2006/relationships/oleObject" Target="embeddings/oleObject149.bin"/><Relationship Id="rId245" Type="http://schemas.openxmlformats.org/officeDocument/2006/relationships/image" Target="media/image88.wmf"/><Relationship Id="rId14" Type="http://schemas.openxmlformats.org/officeDocument/2006/relationships/oleObject" Target="embeddings/oleObject5.bin"/><Relationship Id="rId30" Type="http://schemas.openxmlformats.org/officeDocument/2006/relationships/oleObject" Target="embeddings/oleObject15.bin"/><Relationship Id="rId35" Type="http://schemas.openxmlformats.org/officeDocument/2006/relationships/oleObject" Target="embeddings/oleObject18.bin"/><Relationship Id="rId56" Type="http://schemas.openxmlformats.org/officeDocument/2006/relationships/oleObject" Target="embeddings/oleObject33.bin"/><Relationship Id="rId77" Type="http://schemas.openxmlformats.org/officeDocument/2006/relationships/oleObject" Target="embeddings/oleObject47.bin"/><Relationship Id="rId100" Type="http://schemas.openxmlformats.org/officeDocument/2006/relationships/oleObject" Target="embeddings/oleObject59.bin"/><Relationship Id="rId105" Type="http://schemas.openxmlformats.org/officeDocument/2006/relationships/image" Target="media/image40.wmf"/><Relationship Id="rId126" Type="http://schemas.openxmlformats.org/officeDocument/2006/relationships/oleObject" Target="embeddings/oleObject77.bin"/><Relationship Id="rId147" Type="http://schemas.openxmlformats.org/officeDocument/2006/relationships/oleObject" Target="embeddings/oleObject88.bin"/><Relationship Id="rId168" Type="http://schemas.openxmlformats.org/officeDocument/2006/relationships/oleObject" Target="embeddings/oleObject102.bin"/><Relationship Id="rId8" Type="http://schemas.openxmlformats.org/officeDocument/2006/relationships/oleObject" Target="embeddings/oleObject2.bin"/><Relationship Id="rId51" Type="http://schemas.openxmlformats.org/officeDocument/2006/relationships/oleObject" Target="embeddings/oleObject30.bin"/><Relationship Id="rId72" Type="http://schemas.openxmlformats.org/officeDocument/2006/relationships/image" Target="media/image24.wmf"/><Relationship Id="rId93" Type="http://schemas.openxmlformats.org/officeDocument/2006/relationships/image" Target="media/image34.wmf"/><Relationship Id="rId98" Type="http://schemas.openxmlformats.org/officeDocument/2006/relationships/oleObject" Target="embeddings/oleObject58.bin"/><Relationship Id="rId121" Type="http://schemas.openxmlformats.org/officeDocument/2006/relationships/oleObject" Target="embeddings/oleObject73.bin"/><Relationship Id="rId142" Type="http://schemas.openxmlformats.org/officeDocument/2006/relationships/image" Target="media/image53.wmf"/><Relationship Id="rId163" Type="http://schemas.openxmlformats.org/officeDocument/2006/relationships/image" Target="media/image60.wmf"/><Relationship Id="rId184" Type="http://schemas.openxmlformats.org/officeDocument/2006/relationships/oleObject" Target="embeddings/oleObject114.bin"/><Relationship Id="rId189" Type="http://schemas.openxmlformats.org/officeDocument/2006/relationships/oleObject" Target="embeddings/oleObject117.bin"/><Relationship Id="rId219" Type="http://schemas.openxmlformats.org/officeDocument/2006/relationships/oleObject" Target="embeddings/oleObject135.bin"/><Relationship Id="rId3" Type="http://schemas.openxmlformats.org/officeDocument/2006/relationships/settings" Target="settings.xml"/><Relationship Id="rId214" Type="http://schemas.openxmlformats.org/officeDocument/2006/relationships/oleObject" Target="embeddings/oleObject131.bin"/><Relationship Id="rId230" Type="http://schemas.openxmlformats.org/officeDocument/2006/relationships/oleObject" Target="embeddings/oleObject142.bin"/><Relationship Id="rId235" Type="http://schemas.openxmlformats.org/officeDocument/2006/relationships/oleObject" Target="embeddings/oleObject145.bin"/><Relationship Id="rId251" Type="http://schemas.openxmlformats.org/officeDocument/2006/relationships/oleObject" Target="embeddings/oleObject158.bin"/><Relationship Id="rId25" Type="http://schemas.openxmlformats.org/officeDocument/2006/relationships/image" Target="media/image9.wmf"/><Relationship Id="rId46" Type="http://schemas.openxmlformats.org/officeDocument/2006/relationships/oleObject" Target="embeddings/oleObject26.bin"/><Relationship Id="rId67" Type="http://schemas.openxmlformats.org/officeDocument/2006/relationships/image" Target="media/image22.wmf"/><Relationship Id="rId116" Type="http://schemas.openxmlformats.org/officeDocument/2006/relationships/oleObject" Target="embeddings/oleObject69.bin"/><Relationship Id="rId137" Type="http://schemas.openxmlformats.org/officeDocument/2006/relationships/oleObject" Target="embeddings/oleObject83.bin"/><Relationship Id="rId158" Type="http://schemas.openxmlformats.org/officeDocument/2006/relationships/oleObject" Target="embeddings/oleObject95.bin"/><Relationship Id="rId20" Type="http://schemas.openxmlformats.org/officeDocument/2006/relationships/oleObject" Target="embeddings/oleObject9.bin"/><Relationship Id="rId41" Type="http://schemas.openxmlformats.org/officeDocument/2006/relationships/oleObject" Target="embeddings/oleObject22.bin"/><Relationship Id="rId62" Type="http://schemas.openxmlformats.org/officeDocument/2006/relationships/oleObject" Target="embeddings/oleObject38.bin"/><Relationship Id="rId83" Type="http://schemas.openxmlformats.org/officeDocument/2006/relationships/oleObject" Target="embeddings/oleObject50.bin"/><Relationship Id="rId88" Type="http://schemas.openxmlformats.org/officeDocument/2006/relationships/image" Target="media/image32.wmf"/><Relationship Id="rId111" Type="http://schemas.openxmlformats.org/officeDocument/2006/relationships/image" Target="media/image42.wmf"/><Relationship Id="rId132" Type="http://schemas.openxmlformats.org/officeDocument/2006/relationships/image" Target="media/image48.wmf"/><Relationship Id="rId153" Type="http://schemas.openxmlformats.org/officeDocument/2006/relationships/oleObject" Target="embeddings/oleObject92.bin"/><Relationship Id="rId174" Type="http://schemas.openxmlformats.org/officeDocument/2006/relationships/oleObject" Target="embeddings/oleObject107.bin"/><Relationship Id="rId179" Type="http://schemas.openxmlformats.org/officeDocument/2006/relationships/image" Target="media/image64.wmf"/><Relationship Id="rId195" Type="http://schemas.openxmlformats.org/officeDocument/2006/relationships/image" Target="media/image71.wmf"/><Relationship Id="rId209" Type="http://schemas.openxmlformats.org/officeDocument/2006/relationships/image" Target="media/image77.wmf"/><Relationship Id="rId190" Type="http://schemas.openxmlformats.org/officeDocument/2006/relationships/image" Target="media/image69.wmf"/><Relationship Id="rId204" Type="http://schemas.openxmlformats.org/officeDocument/2006/relationships/oleObject" Target="embeddings/oleObject126.bin"/><Relationship Id="rId220" Type="http://schemas.openxmlformats.org/officeDocument/2006/relationships/image" Target="media/image81.wmf"/><Relationship Id="rId225" Type="http://schemas.openxmlformats.org/officeDocument/2006/relationships/oleObject" Target="embeddings/oleObject139.bin"/><Relationship Id="rId241" Type="http://schemas.openxmlformats.org/officeDocument/2006/relationships/oleObject" Target="embeddings/oleObject150.bin"/><Relationship Id="rId246" Type="http://schemas.openxmlformats.org/officeDocument/2006/relationships/oleObject" Target="embeddings/oleObject154.bin"/><Relationship Id="rId15" Type="http://schemas.openxmlformats.org/officeDocument/2006/relationships/oleObject" Target="embeddings/oleObject6.bin"/><Relationship Id="rId36" Type="http://schemas.openxmlformats.org/officeDocument/2006/relationships/image" Target="media/image14.wmf"/><Relationship Id="rId57" Type="http://schemas.openxmlformats.org/officeDocument/2006/relationships/oleObject" Target="embeddings/oleObject34.bin"/><Relationship Id="rId106" Type="http://schemas.openxmlformats.org/officeDocument/2006/relationships/oleObject" Target="embeddings/oleObject62.bin"/><Relationship Id="rId127" Type="http://schemas.openxmlformats.org/officeDocument/2006/relationships/oleObject" Target="embeddings/oleObject78.bin"/><Relationship Id="rId10" Type="http://schemas.openxmlformats.org/officeDocument/2006/relationships/image" Target="media/image4.wmf"/><Relationship Id="rId31" Type="http://schemas.openxmlformats.org/officeDocument/2006/relationships/oleObject" Target="embeddings/oleObject16.bin"/><Relationship Id="rId52" Type="http://schemas.openxmlformats.org/officeDocument/2006/relationships/image" Target="media/image18.wmf"/><Relationship Id="rId73" Type="http://schemas.openxmlformats.org/officeDocument/2006/relationships/oleObject" Target="embeddings/oleObject45.bin"/><Relationship Id="rId78" Type="http://schemas.openxmlformats.org/officeDocument/2006/relationships/image" Target="media/image27.wmf"/><Relationship Id="rId94" Type="http://schemas.openxmlformats.org/officeDocument/2006/relationships/oleObject" Target="embeddings/oleObject56.bin"/><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oleObject" Target="embeddings/oleObject74.bin"/><Relationship Id="rId143" Type="http://schemas.openxmlformats.org/officeDocument/2006/relationships/oleObject" Target="embeddings/oleObject86.bin"/><Relationship Id="rId148" Type="http://schemas.openxmlformats.org/officeDocument/2006/relationships/image" Target="media/image56.wmf"/><Relationship Id="rId164" Type="http://schemas.openxmlformats.org/officeDocument/2006/relationships/oleObject" Target="embeddings/oleObject100.bin"/><Relationship Id="rId169" Type="http://schemas.openxmlformats.org/officeDocument/2006/relationships/image" Target="media/image63.wmf"/><Relationship Id="rId185" Type="http://schemas.openxmlformats.org/officeDocument/2006/relationships/oleObject" Target="embeddings/oleObject115.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112.bin"/><Relationship Id="rId210" Type="http://schemas.openxmlformats.org/officeDocument/2006/relationships/oleObject" Target="embeddings/oleObject129.bin"/><Relationship Id="rId215" Type="http://schemas.openxmlformats.org/officeDocument/2006/relationships/image" Target="media/image80.wmf"/><Relationship Id="rId236" Type="http://schemas.openxmlformats.org/officeDocument/2006/relationships/image" Target="media/image87.wmf"/><Relationship Id="rId26" Type="http://schemas.openxmlformats.org/officeDocument/2006/relationships/oleObject" Target="embeddings/oleObject13.bin"/><Relationship Id="rId231" Type="http://schemas.openxmlformats.org/officeDocument/2006/relationships/oleObject" Target="embeddings/oleObject143.bin"/><Relationship Id="rId252" Type="http://schemas.openxmlformats.org/officeDocument/2006/relationships/oleObject" Target="embeddings/oleObject159.bin"/><Relationship Id="rId47" Type="http://schemas.openxmlformats.org/officeDocument/2006/relationships/oleObject" Target="embeddings/oleObject27.bin"/><Relationship Id="rId68" Type="http://schemas.openxmlformats.org/officeDocument/2006/relationships/oleObject" Target="embeddings/oleObject42.bin"/><Relationship Id="rId89" Type="http://schemas.openxmlformats.org/officeDocument/2006/relationships/oleObject" Target="embeddings/oleObject53.bin"/><Relationship Id="rId112" Type="http://schemas.openxmlformats.org/officeDocument/2006/relationships/oleObject" Target="embeddings/oleObject66.bin"/><Relationship Id="rId133" Type="http://schemas.openxmlformats.org/officeDocument/2006/relationships/oleObject" Target="embeddings/oleObject81.bin"/><Relationship Id="rId154" Type="http://schemas.openxmlformats.org/officeDocument/2006/relationships/image" Target="media/image58.wmf"/><Relationship Id="rId175" Type="http://schemas.openxmlformats.org/officeDocument/2006/relationships/oleObject" Target="embeddings/oleObject108.bin"/><Relationship Id="rId196" Type="http://schemas.openxmlformats.org/officeDocument/2006/relationships/oleObject" Target="embeddings/oleObject121.bin"/><Relationship Id="rId200" Type="http://schemas.openxmlformats.org/officeDocument/2006/relationships/oleObject" Target="embeddings/oleObject123.bin"/><Relationship Id="rId16" Type="http://schemas.openxmlformats.org/officeDocument/2006/relationships/oleObject" Target="embeddings/oleObject7.bin"/><Relationship Id="rId221" Type="http://schemas.openxmlformats.org/officeDocument/2006/relationships/oleObject" Target="embeddings/oleObject136.bin"/><Relationship Id="rId242" Type="http://schemas.openxmlformats.org/officeDocument/2006/relationships/oleObject" Target="embeddings/oleObject151.bin"/><Relationship Id="rId37" Type="http://schemas.openxmlformats.org/officeDocument/2006/relationships/oleObject" Target="embeddings/oleObject19.bin"/><Relationship Id="rId58" Type="http://schemas.openxmlformats.org/officeDocument/2006/relationships/image" Target="media/image20.wmf"/><Relationship Id="rId79" Type="http://schemas.openxmlformats.org/officeDocument/2006/relationships/oleObject" Target="embeddings/oleObject48.bin"/><Relationship Id="rId102" Type="http://schemas.openxmlformats.org/officeDocument/2006/relationships/oleObject" Target="embeddings/oleObject60.bin"/><Relationship Id="rId123" Type="http://schemas.openxmlformats.org/officeDocument/2006/relationships/image" Target="media/image45.wmf"/><Relationship Id="rId144" Type="http://schemas.openxmlformats.org/officeDocument/2006/relationships/image" Target="media/image54.wmf"/><Relationship Id="rId90" Type="http://schemas.openxmlformats.org/officeDocument/2006/relationships/image" Target="media/image33.wmf"/><Relationship Id="rId165" Type="http://schemas.openxmlformats.org/officeDocument/2006/relationships/image" Target="media/image61.wmf"/><Relationship Id="rId186" Type="http://schemas.openxmlformats.org/officeDocument/2006/relationships/image" Target="media/image67.wmf"/><Relationship Id="rId211" Type="http://schemas.openxmlformats.org/officeDocument/2006/relationships/image" Target="media/image78.wmf"/><Relationship Id="rId232" Type="http://schemas.openxmlformats.org/officeDocument/2006/relationships/image" Target="media/image85.wmf"/><Relationship Id="rId253" Type="http://schemas.openxmlformats.org/officeDocument/2006/relationships/fontTable" Target="fontTable.xml"/><Relationship Id="rId27" Type="http://schemas.openxmlformats.org/officeDocument/2006/relationships/image" Target="media/image10.wmf"/><Relationship Id="rId48" Type="http://schemas.openxmlformats.org/officeDocument/2006/relationships/oleObject" Target="embeddings/oleObject28.bin"/><Relationship Id="rId69" Type="http://schemas.openxmlformats.org/officeDocument/2006/relationships/image" Target="media/image23.wmf"/><Relationship Id="rId113" Type="http://schemas.openxmlformats.org/officeDocument/2006/relationships/oleObject" Target="embeddings/oleObject67.bin"/><Relationship Id="rId134" Type="http://schemas.openxmlformats.org/officeDocument/2006/relationships/image" Target="media/image49.wmf"/><Relationship Id="rId80" Type="http://schemas.openxmlformats.org/officeDocument/2006/relationships/image" Target="media/image28.wmf"/><Relationship Id="rId155" Type="http://schemas.openxmlformats.org/officeDocument/2006/relationships/oleObject" Target="embeddings/oleObject93.bin"/><Relationship Id="rId176" Type="http://schemas.openxmlformats.org/officeDocument/2006/relationships/oleObject" Target="embeddings/oleObject109.bin"/><Relationship Id="rId197" Type="http://schemas.openxmlformats.org/officeDocument/2006/relationships/image" Target="media/image72.wmf"/><Relationship Id="rId201" Type="http://schemas.openxmlformats.org/officeDocument/2006/relationships/oleObject" Target="embeddings/oleObject124.bin"/><Relationship Id="rId222" Type="http://schemas.openxmlformats.org/officeDocument/2006/relationships/image" Target="media/image82.wmf"/><Relationship Id="rId243" Type="http://schemas.openxmlformats.org/officeDocument/2006/relationships/oleObject" Target="embeddings/oleObject152.bin"/><Relationship Id="rId17" Type="http://schemas.openxmlformats.org/officeDocument/2006/relationships/image" Target="media/image6.wmf"/><Relationship Id="rId38" Type="http://schemas.openxmlformats.org/officeDocument/2006/relationships/oleObject" Target="embeddings/oleObject20.bin"/><Relationship Id="rId59" Type="http://schemas.openxmlformats.org/officeDocument/2006/relationships/oleObject" Target="embeddings/oleObject35.bin"/><Relationship Id="rId103" Type="http://schemas.openxmlformats.org/officeDocument/2006/relationships/image" Target="media/image39.wmf"/><Relationship Id="rId124" Type="http://schemas.openxmlformats.org/officeDocument/2006/relationships/oleObject" Target="embeddings/oleObject7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75</Pages>
  <Words>34518</Words>
  <Characters>196758</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Шупилова Евгения Александровна</dc:creator>
  <cp:keywords/>
  <dc:description/>
  <cp:lastModifiedBy>Гирина Марина Владимировна</cp:lastModifiedBy>
  <cp:revision>25</cp:revision>
  <dcterms:created xsi:type="dcterms:W3CDTF">2021-06-17T10:01:00Z</dcterms:created>
  <dcterms:modified xsi:type="dcterms:W3CDTF">2021-06-22T08:21:00Z</dcterms:modified>
</cp:coreProperties>
</file>