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080" w:rsidRDefault="00022080" w:rsidP="00022080">
      <w:pPr>
        <w:widowControl w:val="0"/>
        <w:rPr>
          <w:rFonts w:ascii="Garamond" w:hAnsi="Garamond"/>
          <w:b/>
          <w:sz w:val="28"/>
          <w:szCs w:val="28"/>
        </w:rPr>
      </w:pPr>
      <w:r>
        <w:rPr>
          <w:rFonts w:ascii="Garamond" w:hAnsi="Garamond"/>
          <w:b/>
          <w:sz w:val="28"/>
          <w:szCs w:val="28"/>
          <w:lang w:val="en-US"/>
        </w:rPr>
        <w:t>X</w:t>
      </w:r>
      <w:r w:rsidRPr="00C222F7">
        <w:rPr>
          <w:rFonts w:ascii="Garamond" w:hAnsi="Garamond"/>
          <w:b/>
          <w:sz w:val="28"/>
          <w:szCs w:val="28"/>
        </w:rPr>
        <w:t>.</w:t>
      </w:r>
      <w:r>
        <w:rPr>
          <w:rFonts w:ascii="Garamond" w:hAnsi="Garamond"/>
          <w:b/>
          <w:sz w:val="28"/>
          <w:szCs w:val="28"/>
        </w:rPr>
        <w:t>1.</w:t>
      </w:r>
      <w:r w:rsidRPr="00C222F7">
        <w:rPr>
          <w:rFonts w:ascii="Garamond" w:hAnsi="Garamond"/>
          <w:b/>
          <w:sz w:val="28"/>
          <w:szCs w:val="28"/>
        </w:rPr>
        <w:t xml:space="preserve"> </w:t>
      </w:r>
      <w:r>
        <w:rPr>
          <w:rFonts w:ascii="Garamond" w:hAnsi="Garamond"/>
          <w:b/>
          <w:sz w:val="28"/>
          <w:szCs w:val="28"/>
        </w:rPr>
        <w:t>И</w:t>
      </w:r>
      <w:r w:rsidRPr="00A82A7B">
        <w:rPr>
          <w:rFonts w:ascii="Garamond" w:hAnsi="Garamond"/>
          <w:b/>
          <w:sz w:val="28"/>
          <w:szCs w:val="28"/>
        </w:rPr>
        <w:t xml:space="preserve">зменения, связанные </w:t>
      </w:r>
      <w:r>
        <w:rPr>
          <w:rFonts w:ascii="Garamond" w:hAnsi="Garamond"/>
          <w:b/>
          <w:sz w:val="28"/>
          <w:szCs w:val="28"/>
          <w:lang w:val="en-US"/>
        </w:rPr>
        <w:t>c</w:t>
      </w:r>
      <w:r>
        <w:rPr>
          <w:rFonts w:ascii="Garamond" w:hAnsi="Garamond"/>
          <w:b/>
          <w:sz w:val="28"/>
          <w:szCs w:val="28"/>
        </w:rPr>
        <w:t xml:space="preserve"> заменой проектов по ДПМ ВИЭ</w:t>
      </w:r>
    </w:p>
    <w:p w:rsidR="00022080" w:rsidRDefault="00022080" w:rsidP="00022080">
      <w:pPr>
        <w:widowControl w:val="0"/>
        <w:rPr>
          <w:rFonts w:ascii="Garamond" w:hAnsi="Garamond"/>
          <w:b/>
          <w:sz w:val="28"/>
          <w:szCs w:val="28"/>
          <w:u w:val="single"/>
        </w:rPr>
      </w:pPr>
    </w:p>
    <w:p w:rsidR="00022080" w:rsidRPr="00845E96" w:rsidRDefault="00022080" w:rsidP="00022080">
      <w:pPr>
        <w:widowControl w:val="0"/>
        <w:jc w:val="right"/>
        <w:rPr>
          <w:rFonts w:ascii="Garamond" w:hAnsi="Garamond"/>
          <w:b/>
          <w:sz w:val="28"/>
          <w:szCs w:val="28"/>
        </w:rPr>
      </w:pPr>
      <w:r w:rsidRPr="00A82A7B">
        <w:rPr>
          <w:rFonts w:ascii="Garamond" w:hAnsi="Garamond"/>
          <w:b/>
          <w:sz w:val="28"/>
          <w:szCs w:val="28"/>
        </w:rPr>
        <w:t>Приложение №</w:t>
      </w:r>
      <w:r>
        <w:rPr>
          <w:rFonts w:ascii="Garamond" w:hAnsi="Garamond"/>
          <w:b/>
          <w:sz w:val="28"/>
          <w:szCs w:val="28"/>
        </w:rPr>
        <w:t xml:space="preserve"> </w:t>
      </w:r>
      <w:r>
        <w:rPr>
          <w:rFonts w:ascii="Garamond" w:hAnsi="Garamond"/>
          <w:b/>
          <w:sz w:val="28"/>
          <w:szCs w:val="28"/>
          <w:lang w:val="en-US"/>
        </w:rPr>
        <w:t>10.</w:t>
      </w:r>
      <w:r>
        <w:rPr>
          <w:rFonts w:ascii="Garamond" w:hAnsi="Garamond"/>
          <w:b/>
          <w:sz w:val="28"/>
          <w:szCs w:val="28"/>
        </w:rPr>
        <w:t>1</w:t>
      </w:r>
    </w:p>
    <w:p w:rsidR="00022080" w:rsidRPr="00A82A7B" w:rsidRDefault="00022080" w:rsidP="00022080">
      <w:pPr>
        <w:widowControl w:val="0"/>
        <w:jc w:val="right"/>
        <w:rPr>
          <w:rFonts w:ascii="Garamond" w:hAnsi="Garamond"/>
          <w:b/>
          <w:sz w:val="28"/>
          <w:szCs w:val="28"/>
        </w:rPr>
      </w:pPr>
    </w:p>
    <w:tbl>
      <w:tblPr>
        <w:tblW w:w="15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39"/>
      </w:tblGrid>
      <w:tr w:rsidR="00022080" w:rsidRPr="00411037" w:rsidTr="00BD1E1F">
        <w:trPr>
          <w:trHeight w:val="928"/>
        </w:trPr>
        <w:tc>
          <w:tcPr>
            <w:tcW w:w="14992" w:type="dxa"/>
          </w:tcPr>
          <w:p w:rsidR="00022080" w:rsidRPr="00411037" w:rsidRDefault="00022080" w:rsidP="00BD1E1F">
            <w:pPr>
              <w:widowControl w:val="0"/>
              <w:tabs>
                <w:tab w:val="left" w:pos="0"/>
                <w:tab w:val="left" w:pos="3420"/>
              </w:tabs>
              <w:jc w:val="both"/>
              <w:rPr>
                <w:rFonts w:ascii="Garamond" w:hAnsi="Garamond"/>
              </w:rPr>
            </w:pPr>
            <w:r w:rsidRPr="00411037">
              <w:rPr>
                <w:rFonts w:ascii="Garamond" w:hAnsi="Garamond"/>
                <w:b/>
              </w:rPr>
              <w:t>Инициатор</w:t>
            </w:r>
            <w:r w:rsidRPr="00A370A3">
              <w:rPr>
                <w:rStyle w:val="BodytextBold"/>
                <w:rFonts w:ascii="Garamond" w:eastAsiaTheme="majorEastAsia" w:hAnsi="Garamond" w:cs="Tahoma"/>
                <w:sz w:val="24"/>
                <w:szCs w:val="24"/>
              </w:rPr>
              <w:t xml:space="preserve">: </w:t>
            </w:r>
            <w:r w:rsidR="00143700">
              <w:rPr>
                <w:rStyle w:val="BodytextBold"/>
                <w:rFonts w:ascii="Garamond" w:eastAsiaTheme="majorEastAsia" w:hAnsi="Garamond" w:cs="Tahoma"/>
                <w:b w:val="0"/>
                <w:sz w:val="24"/>
                <w:szCs w:val="24"/>
              </w:rPr>
              <w:t>ч</w:t>
            </w:r>
            <w:r>
              <w:rPr>
                <w:rStyle w:val="BodytextBold"/>
                <w:rFonts w:ascii="Garamond" w:eastAsiaTheme="majorEastAsia" w:hAnsi="Garamond" w:cs="Tahoma"/>
                <w:b w:val="0"/>
                <w:sz w:val="24"/>
                <w:szCs w:val="24"/>
              </w:rPr>
              <w:t>лен Наблюдательного совета А</w:t>
            </w:r>
            <w:r w:rsidRPr="00A370A3">
              <w:rPr>
                <w:rStyle w:val="BodytextBold"/>
                <w:rFonts w:ascii="Garamond" w:eastAsiaTheme="majorEastAsia" w:hAnsi="Garamond" w:cs="Tahoma"/>
                <w:b w:val="0"/>
                <w:sz w:val="24"/>
                <w:szCs w:val="24"/>
              </w:rPr>
              <w:t>ссоциаци</w:t>
            </w:r>
            <w:r>
              <w:rPr>
                <w:rStyle w:val="BodytextBold"/>
                <w:rFonts w:ascii="Garamond" w:eastAsiaTheme="majorEastAsia" w:hAnsi="Garamond" w:cs="Tahoma"/>
                <w:b w:val="0"/>
                <w:sz w:val="24"/>
                <w:szCs w:val="24"/>
              </w:rPr>
              <w:t>и</w:t>
            </w:r>
            <w:r w:rsidRPr="00411037">
              <w:rPr>
                <w:rStyle w:val="BodytextBold"/>
                <w:rFonts w:ascii="Garamond" w:eastAsiaTheme="majorEastAsia" w:hAnsi="Garamond" w:cs="Tahoma"/>
                <w:b w:val="0"/>
                <w:sz w:val="24"/>
                <w:szCs w:val="24"/>
              </w:rPr>
              <w:t xml:space="preserve"> «</w:t>
            </w:r>
            <w:r>
              <w:rPr>
                <w:rStyle w:val="BodytextBold"/>
                <w:rFonts w:ascii="Garamond" w:eastAsiaTheme="majorEastAsia" w:hAnsi="Garamond" w:cs="Tahoma"/>
                <w:b w:val="0"/>
                <w:sz w:val="24"/>
                <w:szCs w:val="24"/>
              </w:rPr>
              <w:t xml:space="preserve">НП </w:t>
            </w:r>
            <w:r w:rsidRPr="00411037">
              <w:rPr>
                <w:rStyle w:val="BodytextBold"/>
                <w:rFonts w:ascii="Garamond" w:eastAsiaTheme="majorEastAsia" w:hAnsi="Garamond" w:cs="Tahoma"/>
                <w:b w:val="0"/>
                <w:sz w:val="24"/>
                <w:szCs w:val="24"/>
              </w:rPr>
              <w:t>Со</w:t>
            </w:r>
            <w:r>
              <w:rPr>
                <w:rStyle w:val="BodytextBold"/>
                <w:rFonts w:ascii="Garamond" w:eastAsiaTheme="majorEastAsia" w:hAnsi="Garamond" w:cs="Tahoma"/>
                <w:b w:val="0"/>
                <w:sz w:val="24"/>
                <w:szCs w:val="24"/>
              </w:rPr>
              <w:t>вет</w:t>
            </w:r>
            <w:r w:rsidRPr="00411037">
              <w:rPr>
                <w:rStyle w:val="BodytextBold"/>
                <w:rFonts w:ascii="Garamond" w:eastAsiaTheme="majorEastAsia" w:hAnsi="Garamond" w:cs="Tahoma"/>
                <w:b w:val="0"/>
                <w:sz w:val="24"/>
                <w:szCs w:val="24"/>
              </w:rPr>
              <w:t xml:space="preserve"> </w:t>
            </w:r>
            <w:r>
              <w:rPr>
                <w:rStyle w:val="BodytextBold"/>
                <w:rFonts w:ascii="Garamond" w:eastAsiaTheme="majorEastAsia" w:hAnsi="Garamond" w:cs="Tahoma"/>
                <w:b w:val="0"/>
                <w:sz w:val="24"/>
                <w:szCs w:val="24"/>
              </w:rPr>
              <w:t>рынка</w:t>
            </w:r>
            <w:r w:rsidRPr="00411037">
              <w:rPr>
                <w:rStyle w:val="BodytextBold"/>
                <w:rFonts w:ascii="Garamond" w:eastAsiaTheme="majorEastAsia" w:hAnsi="Garamond" w:cs="Tahoma"/>
                <w:b w:val="0"/>
                <w:sz w:val="24"/>
                <w:szCs w:val="24"/>
              </w:rPr>
              <w:t>»</w:t>
            </w:r>
            <w:r>
              <w:rPr>
                <w:rStyle w:val="BodytextBold"/>
                <w:rFonts w:ascii="Garamond" w:eastAsiaTheme="majorEastAsia" w:hAnsi="Garamond" w:cs="Tahoma"/>
                <w:b w:val="0"/>
                <w:sz w:val="24"/>
                <w:szCs w:val="24"/>
              </w:rPr>
              <w:t xml:space="preserve"> М.С. Быстров.</w:t>
            </w:r>
          </w:p>
          <w:p w:rsidR="00022080" w:rsidRPr="00411037" w:rsidRDefault="00022080" w:rsidP="00BD1E1F">
            <w:pPr>
              <w:widowControl w:val="0"/>
              <w:tabs>
                <w:tab w:val="left" w:pos="0"/>
                <w:tab w:val="left" w:pos="3420"/>
              </w:tabs>
              <w:jc w:val="both"/>
              <w:rPr>
                <w:rFonts w:ascii="Garamond" w:hAnsi="Garamond"/>
              </w:rPr>
            </w:pPr>
            <w:r w:rsidRPr="00411037">
              <w:rPr>
                <w:rFonts w:ascii="Garamond" w:hAnsi="Garamond"/>
                <w:b/>
              </w:rPr>
              <w:t xml:space="preserve">Обоснование: </w:t>
            </w:r>
            <w:r w:rsidRPr="00411037">
              <w:rPr>
                <w:rFonts w:ascii="Garamond" w:hAnsi="Garamond"/>
              </w:rPr>
              <w:t>постановлением Правительства Россий</w:t>
            </w:r>
            <w:r w:rsidR="00143700">
              <w:rPr>
                <w:rFonts w:ascii="Garamond" w:hAnsi="Garamond"/>
              </w:rPr>
              <w:t>ской Федерации от 24 мая 2017 года</w:t>
            </w:r>
            <w:r w:rsidRPr="00411037">
              <w:rPr>
                <w:rFonts w:ascii="Garamond" w:hAnsi="Garamond"/>
              </w:rPr>
              <w:t xml:space="preserve"> № 622 </w:t>
            </w:r>
            <w:r>
              <w:rPr>
                <w:rFonts w:ascii="Garamond" w:hAnsi="Garamond"/>
              </w:rPr>
              <w:t xml:space="preserve">в </w:t>
            </w:r>
            <w:r w:rsidRPr="00411037">
              <w:rPr>
                <w:rFonts w:ascii="Garamond" w:hAnsi="Garamond"/>
              </w:rPr>
              <w:t>Правил</w:t>
            </w:r>
            <w:r>
              <w:rPr>
                <w:rFonts w:ascii="Garamond" w:hAnsi="Garamond"/>
              </w:rPr>
              <w:t>а</w:t>
            </w:r>
            <w:r w:rsidRPr="00411037">
              <w:rPr>
                <w:rFonts w:ascii="Garamond" w:hAnsi="Garamond"/>
              </w:rPr>
              <w:t xml:space="preserve"> оптового рынка электрической энергии и мощности </w:t>
            </w:r>
            <w:r>
              <w:rPr>
                <w:rFonts w:ascii="Garamond" w:hAnsi="Garamond"/>
              </w:rPr>
              <w:t xml:space="preserve">внесены </w:t>
            </w:r>
            <w:r w:rsidRPr="00411037">
              <w:rPr>
                <w:rFonts w:ascii="Garamond" w:hAnsi="Garamond"/>
              </w:rPr>
              <w:t xml:space="preserve">изменения, </w:t>
            </w:r>
            <w:r>
              <w:rPr>
                <w:rFonts w:ascii="Garamond" w:hAnsi="Garamond"/>
              </w:rPr>
              <w:t>п</w:t>
            </w:r>
            <w:r w:rsidRPr="00411037">
              <w:rPr>
                <w:rFonts w:ascii="Garamond" w:hAnsi="Garamond"/>
              </w:rPr>
              <w:t>ре</w:t>
            </w:r>
            <w:r>
              <w:rPr>
                <w:rFonts w:ascii="Garamond" w:hAnsi="Garamond"/>
              </w:rPr>
              <w:t>дус</w:t>
            </w:r>
            <w:r w:rsidRPr="00411037">
              <w:rPr>
                <w:rFonts w:ascii="Garamond" w:hAnsi="Garamond"/>
              </w:rPr>
              <w:t>м</w:t>
            </w:r>
            <w:r>
              <w:rPr>
                <w:rFonts w:ascii="Garamond" w:hAnsi="Garamond"/>
              </w:rPr>
              <w:t>а</w:t>
            </w:r>
            <w:r w:rsidRPr="00411037">
              <w:rPr>
                <w:rFonts w:ascii="Garamond" w:hAnsi="Garamond"/>
              </w:rPr>
              <w:t>тр</w:t>
            </w:r>
            <w:r>
              <w:rPr>
                <w:rFonts w:ascii="Garamond" w:hAnsi="Garamond"/>
              </w:rPr>
              <w:t>ива</w:t>
            </w:r>
            <w:r w:rsidRPr="00411037">
              <w:rPr>
                <w:rFonts w:ascii="Garamond" w:hAnsi="Garamond"/>
              </w:rPr>
              <w:t xml:space="preserve">ющие </w:t>
            </w:r>
            <w:r>
              <w:rPr>
                <w:rFonts w:ascii="Garamond" w:hAnsi="Garamond"/>
              </w:rPr>
              <w:t xml:space="preserve">наделение </w:t>
            </w:r>
            <w:r w:rsidRPr="00411037">
              <w:rPr>
                <w:rFonts w:ascii="Garamond" w:hAnsi="Garamond"/>
              </w:rPr>
              <w:t>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проекта, отобранного по результатам отбора проектов, проведен</w:t>
            </w:r>
            <w:r w:rsidR="00143700">
              <w:rPr>
                <w:rFonts w:ascii="Garamond" w:hAnsi="Garamond"/>
              </w:rPr>
              <w:t>ного не позднее 1 января 2015 года</w:t>
            </w:r>
            <w:r w:rsidRPr="00411037">
              <w:rPr>
                <w:rFonts w:ascii="Garamond" w:hAnsi="Garamond"/>
              </w:rPr>
              <w:t>, право</w:t>
            </w:r>
            <w:r>
              <w:rPr>
                <w:rFonts w:ascii="Garamond" w:hAnsi="Garamond"/>
              </w:rPr>
              <w:t>м</w:t>
            </w:r>
            <w:r w:rsidRPr="00411037">
              <w:rPr>
                <w:rFonts w:ascii="Garamond" w:hAnsi="Garamond"/>
              </w:rPr>
              <w:t xml:space="preserve"> замен</w:t>
            </w:r>
            <w:r>
              <w:rPr>
                <w:rFonts w:ascii="Garamond" w:hAnsi="Garamond"/>
              </w:rPr>
              <w:t>ы</w:t>
            </w:r>
            <w:r w:rsidRPr="00411037">
              <w:rPr>
                <w:rFonts w:ascii="Garamond" w:hAnsi="Garamond"/>
              </w:rPr>
              <w:t xml:space="preserve"> первоначальн</w:t>
            </w:r>
            <w:r>
              <w:rPr>
                <w:rFonts w:ascii="Garamond" w:hAnsi="Garamond"/>
              </w:rPr>
              <w:t>ого</w:t>
            </w:r>
            <w:r w:rsidRPr="00411037">
              <w:rPr>
                <w:rFonts w:ascii="Garamond" w:hAnsi="Garamond"/>
              </w:rPr>
              <w:t xml:space="preserve"> проект</w:t>
            </w:r>
            <w:r>
              <w:rPr>
                <w:rFonts w:ascii="Garamond" w:hAnsi="Garamond"/>
              </w:rPr>
              <w:t>а</w:t>
            </w:r>
            <w:r w:rsidRPr="00411037">
              <w:rPr>
                <w:rFonts w:ascii="Garamond" w:hAnsi="Garamond"/>
              </w:rPr>
              <w:t xml:space="preserve"> другими проектами по строительству генерирующих объектов, функционирующих на основе использования возобновляемых источников энергии (далее – право поставщ</w:t>
            </w:r>
            <w:bookmarkStart w:id="0" w:name="_GoBack"/>
            <w:bookmarkEnd w:id="0"/>
            <w:r w:rsidRPr="00411037">
              <w:rPr>
                <w:rFonts w:ascii="Garamond" w:hAnsi="Garamond"/>
              </w:rPr>
              <w:t>ика на замену проекта по ДПМ ВИЭ).</w:t>
            </w:r>
          </w:p>
          <w:p w:rsidR="00022080" w:rsidRPr="00411037" w:rsidRDefault="00022080" w:rsidP="00BD1E1F">
            <w:pPr>
              <w:widowControl w:val="0"/>
              <w:tabs>
                <w:tab w:val="left" w:pos="0"/>
                <w:tab w:val="left" w:pos="3420"/>
              </w:tabs>
              <w:jc w:val="both"/>
              <w:rPr>
                <w:rFonts w:ascii="Garamond" w:hAnsi="Garamond"/>
              </w:rPr>
            </w:pPr>
            <w:r w:rsidRPr="00411037">
              <w:rPr>
                <w:rFonts w:ascii="Garamond" w:hAnsi="Garamond"/>
              </w:rPr>
              <w:t>Действующая редакция Договора о присоединении к торговой системе оптового рынка (далее – ДОП) не предусматривает права поставщика на замену проекта по ДПМ ВИЭ.</w:t>
            </w:r>
            <w:r>
              <w:rPr>
                <w:rFonts w:ascii="Garamond" w:hAnsi="Garamond"/>
              </w:rPr>
              <w:t xml:space="preserve"> </w:t>
            </w:r>
            <w:r w:rsidRPr="00411037">
              <w:rPr>
                <w:rFonts w:ascii="Garamond" w:hAnsi="Garamond"/>
              </w:rPr>
              <w:t xml:space="preserve">Предлагается </w:t>
            </w:r>
            <w:r>
              <w:rPr>
                <w:rFonts w:ascii="Garamond" w:hAnsi="Garamond"/>
              </w:rPr>
              <w:t>определи</w:t>
            </w:r>
            <w:r w:rsidRPr="00411037">
              <w:rPr>
                <w:rFonts w:ascii="Garamond" w:hAnsi="Garamond"/>
              </w:rPr>
              <w:t xml:space="preserve">ть порядок реализации права поставщика на замену проекта по ДПМ ВИЭ. </w:t>
            </w:r>
          </w:p>
          <w:p w:rsidR="00022080" w:rsidRPr="00022080" w:rsidRDefault="00022080" w:rsidP="00BD1E1F">
            <w:pPr>
              <w:pStyle w:val="ac"/>
              <w:rPr>
                <w:rFonts w:ascii="Garamond" w:hAnsi="Garamond"/>
                <w:sz w:val="24"/>
                <w:szCs w:val="24"/>
              </w:rPr>
            </w:pPr>
            <w:r w:rsidRPr="00411037">
              <w:rPr>
                <w:rFonts w:ascii="Garamond" w:hAnsi="Garamond"/>
                <w:b/>
                <w:sz w:val="24"/>
                <w:szCs w:val="24"/>
              </w:rPr>
              <w:t xml:space="preserve">Дата вступления в силу: </w:t>
            </w:r>
            <w:r>
              <w:rPr>
                <w:rFonts w:ascii="Garamond" w:hAnsi="Garamond" w:cs="Times New Roman"/>
                <w:sz w:val="24"/>
                <w:szCs w:val="24"/>
              </w:rPr>
              <w:t>для</w:t>
            </w:r>
            <w:r w:rsidRPr="00411037">
              <w:rPr>
                <w:rFonts w:ascii="Garamond" w:hAnsi="Garamond" w:cs="Times New Roman"/>
                <w:sz w:val="24"/>
                <w:szCs w:val="24"/>
              </w:rPr>
              <w:t xml:space="preserve"> </w:t>
            </w:r>
            <w:r w:rsidR="00B367F7">
              <w:rPr>
                <w:rFonts w:ascii="Garamond" w:hAnsi="Garamond" w:cs="Times New Roman"/>
                <w:sz w:val="24"/>
                <w:szCs w:val="24"/>
              </w:rPr>
              <w:t xml:space="preserve">целей </w:t>
            </w:r>
            <w:r>
              <w:rPr>
                <w:rFonts w:ascii="Garamond" w:hAnsi="Garamond" w:cs="Times New Roman"/>
                <w:sz w:val="24"/>
                <w:szCs w:val="24"/>
              </w:rPr>
              <w:t>технической ре</w:t>
            </w:r>
            <w:r w:rsidRPr="00411037">
              <w:rPr>
                <w:rFonts w:ascii="Garamond" w:hAnsi="Garamond" w:cs="Times New Roman"/>
                <w:sz w:val="24"/>
                <w:szCs w:val="24"/>
              </w:rPr>
              <w:t>а</w:t>
            </w:r>
            <w:r>
              <w:rPr>
                <w:rFonts w:ascii="Garamond" w:hAnsi="Garamond" w:cs="Times New Roman"/>
                <w:sz w:val="24"/>
                <w:szCs w:val="24"/>
              </w:rPr>
              <w:t>лизации</w:t>
            </w:r>
            <w:r w:rsidRPr="00411037">
              <w:rPr>
                <w:rFonts w:ascii="Garamond" w:hAnsi="Garamond" w:cs="Times New Roman"/>
                <w:sz w:val="24"/>
                <w:szCs w:val="24"/>
              </w:rPr>
              <w:t>.</w:t>
            </w:r>
          </w:p>
        </w:tc>
      </w:tr>
    </w:tbl>
    <w:p w:rsidR="00022080" w:rsidRPr="00143700" w:rsidRDefault="00022080" w:rsidP="00022080">
      <w:pPr>
        <w:tabs>
          <w:tab w:val="left" w:pos="709"/>
        </w:tabs>
        <w:jc w:val="both"/>
        <w:rPr>
          <w:rFonts w:ascii="Garamond" w:hAnsi="Garamond"/>
        </w:rPr>
      </w:pPr>
    </w:p>
    <w:p w:rsidR="00022080" w:rsidRDefault="00022080" w:rsidP="00022080">
      <w:pPr>
        <w:pStyle w:val="af7"/>
        <w:ind w:left="0"/>
        <w:rPr>
          <w:rFonts w:ascii="Garamond" w:hAnsi="Garamond"/>
          <w:b/>
          <w:sz w:val="26"/>
          <w:szCs w:val="26"/>
        </w:rPr>
      </w:pPr>
      <w:r>
        <w:rPr>
          <w:rFonts w:ascii="Garamond" w:hAnsi="Garamond"/>
          <w:b/>
          <w:sz w:val="26"/>
          <w:szCs w:val="26"/>
        </w:rPr>
        <w:t>Предложения по изменениям и дополнениям в СТАНДАРТНУЮ ФОРМУ ДОГОВОРА О ПРИСОЕДИНЕНИИ К</w:t>
      </w:r>
      <w:r w:rsidR="00143700">
        <w:rPr>
          <w:rFonts w:ascii="Garamond" w:hAnsi="Garamond"/>
          <w:b/>
          <w:sz w:val="26"/>
          <w:szCs w:val="26"/>
        </w:rPr>
        <w:t> </w:t>
      </w:r>
      <w:r>
        <w:rPr>
          <w:rFonts w:ascii="Garamond" w:hAnsi="Garamond"/>
          <w:b/>
          <w:sz w:val="26"/>
          <w:szCs w:val="26"/>
        </w:rPr>
        <w:t>ТОРГОВОЙ СИСТЕМЕ ОПТОВОГО РЫНКА</w:t>
      </w:r>
    </w:p>
    <w:p w:rsidR="00022080" w:rsidRPr="00BC4E9D" w:rsidRDefault="00022080" w:rsidP="00022080">
      <w:pPr>
        <w:rPr>
          <w:rFonts w:ascii="Garamond" w:hAnsi="Garamond"/>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6833"/>
        <w:gridCol w:w="6946"/>
      </w:tblGrid>
      <w:tr w:rsidR="00022080" w:rsidRPr="00AD6579" w:rsidTr="00BD1E1F">
        <w:trPr>
          <w:trHeight w:val="435"/>
        </w:trPr>
        <w:tc>
          <w:tcPr>
            <w:tcW w:w="1134" w:type="dxa"/>
            <w:vAlign w:val="center"/>
          </w:tcPr>
          <w:p w:rsidR="00022080" w:rsidRPr="00AD6579" w:rsidRDefault="00022080" w:rsidP="00BD1E1F">
            <w:pPr>
              <w:jc w:val="center"/>
              <w:rPr>
                <w:rFonts w:ascii="Garamond" w:hAnsi="Garamond"/>
                <w:b/>
                <w:sz w:val="22"/>
                <w:szCs w:val="22"/>
              </w:rPr>
            </w:pPr>
            <w:r w:rsidRPr="00AD6579">
              <w:rPr>
                <w:rFonts w:ascii="Garamond" w:hAnsi="Garamond"/>
                <w:b/>
                <w:sz w:val="22"/>
                <w:szCs w:val="22"/>
              </w:rPr>
              <w:t>№</w:t>
            </w:r>
          </w:p>
          <w:p w:rsidR="00022080" w:rsidRPr="00AD6579" w:rsidRDefault="00022080" w:rsidP="00BD1E1F">
            <w:pPr>
              <w:jc w:val="center"/>
              <w:rPr>
                <w:rFonts w:ascii="Garamond" w:hAnsi="Garamond"/>
                <w:b/>
                <w:sz w:val="22"/>
                <w:szCs w:val="22"/>
              </w:rPr>
            </w:pPr>
            <w:r w:rsidRPr="00AD6579">
              <w:rPr>
                <w:rFonts w:ascii="Garamond" w:hAnsi="Garamond"/>
                <w:b/>
                <w:sz w:val="22"/>
                <w:szCs w:val="22"/>
              </w:rPr>
              <w:t>пункта</w:t>
            </w:r>
          </w:p>
        </w:tc>
        <w:tc>
          <w:tcPr>
            <w:tcW w:w="6833" w:type="dxa"/>
            <w:vAlign w:val="center"/>
          </w:tcPr>
          <w:p w:rsidR="00022080" w:rsidRPr="00AD6579" w:rsidRDefault="00022080" w:rsidP="00BD1E1F">
            <w:pPr>
              <w:jc w:val="center"/>
              <w:rPr>
                <w:rFonts w:ascii="Garamond" w:hAnsi="Garamond"/>
                <w:b/>
                <w:sz w:val="22"/>
                <w:szCs w:val="22"/>
              </w:rPr>
            </w:pPr>
            <w:r w:rsidRPr="00AD6579">
              <w:rPr>
                <w:rFonts w:ascii="Garamond" w:hAnsi="Garamond"/>
                <w:b/>
                <w:sz w:val="22"/>
                <w:szCs w:val="22"/>
              </w:rPr>
              <w:t xml:space="preserve">Редакция, действующая на момент </w:t>
            </w:r>
          </w:p>
          <w:p w:rsidR="00022080" w:rsidRPr="00AD6579" w:rsidRDefault="00022080" w:rsidP="00BD1E1F">
            <w:pPr>
              <w:jc w:val="center"/>
              <w:rPr>
                <w:rFonts w:ascii="Garamond" w:hAnsi="Garamond"/>
                <w:b/>
                <w:sz w:val="22"/>
                <w:szCs w:val="22"/>
              </w:rPr>
            </w:pPr>
            <w:r w:rsidRPr="00AD6579">
              <w:rPr>
                <w:rFonts w:ascii="Garamond" w:hAnsi="Garamond"/>
                <w:b/>
                <w:sz w:val="22"/>
                <w:szCs w:val="22"/>
              </w:rPr>
              <w:t>вступления в силу изменений</w:t>
            </w:r>
          </w:p>
        </w:tc>
        <w:tc>
          <w:tcPr>
            <w:tcW w:w="6946" w:type="dxa"/>
            <w:vAlign w:val="center"/>
          </w:tcPr>
          <w:p w:rsidR="00022080" w:rsidRPr="00AD6579" w:rsidRDefault="00022080" w:rsidP="00BD1E1F">
            <w:pPr>
              <w:jc w:val="center"/>
              <w:rPr>
                <w:rFonts w:ascii="Garamond" w:hAnsi="Garamond"/>
                <w:b/>
                <w:sz w:val="22"/>
                <w:szCs w:val="22"/>
              </w:rPr>
            </w:pPr>
            <w:r w:rsidRPr="00AD6579">
              <w:rPr>
                <w:rFonts w:ascii="Garamond" w:hAnsi="Garamond"/>
                <w:b/>
                <w:sz w:val="22"/>
                <w:szCs w:val="22"/>
              </w:rPr>
              <w:t>Предлагаем</w:t>
            </w:r>
            <w:r>
              <w:rPr>
                <w:rFonts w:ascii="Garamond" w:hAnsi="Garamond"/>
                <w:b/>
                <w:sz w:val="22"/>
                <w:szCs w:val="22"/>
              </w:rPr>
              <w:t>ая</w:t>
            </w:r>
            <w:r w:rsidRPr="00AD6579">
              <w:rPr>
                <w:rFonts w:ascii="Garamond" w:hAnsi="Garamond"/>
                <w:b/>
                <w:sz w:val="22"/>
                <w:szCs w:val="22"/>
              </w:rPr>
              <w:t xml:space="preserve"> </w:t>
            </w:r>
            <w:r>
              <w:rPr>
                <w:rFonts w:ascii="Garamond" w:hAnsi="Garamond"/>
                <w:b/>
                <w:sz w:val="22"/>
                <w:szCs w:val="22"/>
              </w:rPr>
              <w:t>редакция</w:t>
            </w:r>
          </w:p>
          <w:p w:rsidR="00022080" w:rsidRPr="00EB2D7C" w:rsidRDefault="00022080" w:rsidP="00BD1E1F">
            <w:pPr>
              <w:jc w:val="center"/>
              <w:rPr>
                <w:rFonts w:ascii="Garamond" w:hAnsi="Garamond"/>
                <w:sz w:val="22"/>
                <w:szCs w:val="22"/>
              </w:rPr>
            </w:pPr>
            <w:r w:rsidRPr="00EB2D7C">
              <w:rPr>
                <w:rFonts w:ascii="Garamond" w:hAnsi="Garamond"/>
                <w:sz w:val="22"/>
                <w:szCs w:val="22"/>
              </w:rPr>
              <w:t>(изменения выделены цветом)</w:t>
            </w:r>
          </w:p>
        </w:tc>
      </w:tr>
      <w:tr w:rsidR="00022080" w:rsidRPr="00AD6579" w:rsidTr="00BD1E1F">
        <w:trPr>
          <w:trHeight w:val="435"/>
        </w:trPr>
        <w:tc>
          <w:tcPr>
            <w:tcW w:w="1134" w:type="dxa"/>
            <w:shd w:val="clear" w:color="auto" w:fill="FFFFFF"/>
            <w:vAlign w:val="center"/>
          </w:tcPr>
          <w:p w:rsidR="00022080" w:rsidRPr="00546DAC" w:rsidRDefault="00022080" w:rsidP="00BD1E1F">
            <w:pPr>
              <w:tabs>
                <w:tab w:val="left" w:pos="720"/>
              </w:tabs>
              <w:spacing w:before="120" w:after="120"/>
              <w:jc w:val="both"/>
              <w:rPr>
                <w:rFonts w:ascii="Garamond" w:hAnsi="Garamond"/>
                <w:b/>
                <w:sz w:val="22"/>
                <w:szCs w:val="22"/>
              </w:rPr>
            </w:pPr>
            <w:r w:rsidRPr="00546DAC">
              <w:rPr>
                <w:rFonts w:ascii="Garamond" w:hAnsi="Garamond"/>
                <w:b/>
                <w:sz w:val="22"/>
                <w:szCs w:val="22"/>
              </w:rPr>
              <w:t>18</w:t>
            </w:r>
            <w:r w:rsidR="00143700" w:rsidRPr="00696513">
              <w:rPr>
                <w:szCs w:val="22"/>
              </w:rPr>
              <w:t>`</w:t>
            </w:r>
            <w:r w:rsidRPr="00546DAC">
              <w:rPr>
                <w:rFonts w:ascii="Garamond" w:hAnsi="Garamond"/>
                <w:b/>
                <w:sz w:val="22"/>
                <w:szCs w:val="22"/>
              </w:rPr>
              <w:t>.</w:t>
            </w:r>
            <w:r>
              <w:rPr>
                <w:rFonts w:ascii="Garamond" w:hAnsi="Garamond"/>
                <w:b/>
                <w:sz w:val="22"/>
                <w:szCs w:val="22"/>
                <w:lang w:val="en-US"/>
              </w:rPr>
              <w:t>5</w:t>
            </w:r>
            <w:r w:rsidRPr="00546DAC">
              <w:rPr>
                <w:rFonts w:ascii="Garamond" w:hAnsi="Garamond"/>
                <w:b/>
                <w:sz w:val="22"/>
                <w:szCs w:val="22"/>
              </w:rPr>
              <w:t>1</w:t>
            </w:r>
          </w:p>
        </w:tc>
        <w:tc>
          <w:tcPr>
            <w:tcW w:w="6833" w:type="dxa"/>
            <w:vAlign w:val="center"/>
          </w:tcPr>
          <w:p w:rsidR="00022080" w:rsidRPr="00B42FC8" w:rsidRDefault="00022080" w:rsidP="00BD1E1F">
            <w:pPr>
              <w:spacing w:before="120" w:after="120"/>
              <w:ind w:firstLine="630"/>
              <w:jc w:val="both"/>
              <w:rPr>
                <w:rFonts w:ascii="Garamond" w:hAnsi="Garamond"/>
                <w:sz w:val="22"/>
                <w:szCs w:val="22"/>
              </w:rPr>
            </w:pPr>
            <w:r w:rsidRPr="00B42FC8">
              <w:rPr>
                <w:rFonts w:ascii="Garamond" w:hAnsi="Garamond"/>
                <w:sz w:val="22"/>
                <w:szCs w:val="22"/>
              </w:rPr>
              <w:t>Участники оптового рынка, зарегистрировавшие условную группу (группы) точек поставки на оптовом рынке в отношении прошедшего установленную регламентами оптового рынка процедуру регистрации в качестве генерирующей единицы мощности генерирующего объекта, строительство которого предполагается по итогам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B42FC8" w:rsidDel="00CE15C9">
              <w:rPr>
                <w:rFonts w:ascii="Garamond" w:hAnsi="Garamond"/>
                <w:sz w:val="22"/>
                <w:szCs w:val="22"/>
              </w:rPr>
              <w:t xml:space="preserve"> </w:t>
            </w:r>
            <w:r w:rsidRPr="00B42FC8">
              <w:rPr>
                <w:rFonts w:ascii="Garamond" w:hAnsi="Garamond"/>
                <w:sz w:val="22"/>
                <w:szCs w:val="22"/>
              </w:rPr>
              <w:t xml:space="preserve">и выполнившие требования, установленные Правилами оптового рынка, настоящим Договором, имеют право участвовать в конкурсном отборе инвестиционных проектов по строительству генерирующих проектов, функционирующих на основе использования возобновляемых источников энергии, по результатам которого в отношении отобранных генерирующих объектов заключаются договоры о предоставлении мощности квалифицированных генерирующих объектов, </w:t>
            </w:r>
            <w:r w:rsidRPr="00B42FC8">
              <w:rPr>
                <w:rFonts w:ascii="Garamond" w:hAnsi="Garamond"/>
                <w:sz w:val="22"/>
                <w:szCs w:val="22"/>
              </w:rPr>
              <w:lastRenderedPageBreak/>
              <w:t>функционирующих на основе использования возобновляемых источников энергии, в порядке, установленном настоящим Договором.</w:t>
            </w:r>
          </w:p>
          <w:p w:rsidR="00022080" w:rsidRPr="00B42FC8" w:rsidRDefault="00022080" w:rsidP="00BD1E1F">
            <w:pPr>
              <w:spacing w:before="120" w:after="120"/>
              <w:ind w:firstLine="630"/>
              <w:jc w:val="both"/>
              <w:rPr>
                <w:rFonts w:ascii="Garamond" w:hAnsi="Garamond"/>
                <w:sz w:val="22"/>
                <w:szCs w:val="22"/>
              </w:rPr>
            </w:pPr>
            <w:r w:rsidRPr="00B42FC8">
              <w:rPr>
                <w:rFonts w:ascii="Garamond" w:hAnsi="Garamond"/>
                <w:sz w:val="22"/>
                <w:szCs w:val="22"/>
              </w:rPr>
              <w:t xml:space="preserve">Виды генерирующих объектов, проекты по строительству которых могут быть заявлены указанными участниками оптового рынка на конкурсный отбор инвестиционных проектов по строительству генерирующих проектов, функционирующих на основе использования возобновляемых источников энергии, определяются </w:t>
            </w:r>
            <w:r w:rsidRPr="00B42FC8">
              <w:rPr>
                <w:rFonts w:ascii="Garamond" w:hAnsi="Garamond"/>
                <w:i/>
                <w:sz w:val="22"/>
                <w:szCs w:val="22"/>
              </w:rPr>
              <w:t>Регламентом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B42FC8">
              <w:rPr>
                <w:rFonts w:ascii="Garamond" w:hAnsi="Garamond"/>
                <w:sz w:val="22"/>
                <w:szCs w:val="22"/>
              </w:rPr>
              <w:t xml:space="preserve"> (Приложение № 27 к настоящему Договору).</w:t>
            </w:r>
          </w:p>
          <w:p w:rsidR="00022080" w:rsidRPr="00546DAC" w:rsidRDefault="00022080" w:rsidP="00BD1E1F">
            <w:pPr>
              <w:tabs>
                <w:tab w:val="left" w:pos="1134"/>
                <w:tab w:val="left" w:pos="1276"/>
                <w:tab w:val="left" w:pos="1418"/>
              </w:tabs>
              <w:spacing w:before="120" w:after="120"/>
              <w:jc w:val="both"/>
              <w:rPr>
                <w:rFonts w:ascii="Garamond" w:hAnsi="Garamond"/>
                <w:color w:val="000000"/>
                <w:sz w:val="22"/>
                <w:szCs w:val="22"/>
              </w:rPr>
            </w:pPr>
          </w:p>
        </w:tc>
        <w:tc>
          <w:tcPr>
            <w:tcW w:w="6946" w:type="dxa"/>
            <w:shd w:val="clear" w:color="auto" w:fill="FFFFFF"/>
            <w:vAlign w:val="center"/>
          </w:tcPr>
          <w:p w:rsidR="00022080" w:rsidRDefault="00022080" w:rsidP="00BD1E1F">
            <w:pPr>
              <w:tabs>
                <w:tab w:val="left" w:pos="720"/>
              </w:tabs>
              <w:spacing w:before="120" w:after="120"/>
              <w:ind w:firstLine="601"/>
              <w:jc w:val="both"/>
              <w:rPr>
                <w:rFonts w:ascii="Garamond" w:hAnsi="Garamond"/>
                <w:sz w:val="22"/>
                <w:szCs w:val="22"/>
              </w:rPr>
            </w:pPr>
            <w:r w:rsidRPr="00B42FC8">
              <w:rPr>
                <w:rFonts w:ascii="Garamond" w:hAnsi="Garamond"/>
                <w:sz w:val="22"/>
                <w:szCs w:val="22"/>
              </w:rPr>
              <w:lastRenderedPageBreak/>
              <w:t>Участники оптового рынка, зарегистрировавшие условную группу (группы) точек поставки на оптовом рынке в отношении прошедшего установленную регламентами оптового рынка процедуру регистрации в качестве генерирующей единицы мощности генерирующего объекта, строительство которого предполагается по итогам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B42FC8" w:rsidDel="00CE15C9">
              <w:rPr>
                <w:rFonts w:ascii="Garamond" w:hAnsi="Garamond"/>
                <w:sz w:val="22"/>
                <w:szCs w:val="22"/>
              </w:rPr>
              <w:t xml:space="preserve"> </w:t>
            </w:r>
            <w:r w:rsidRPr="00B42FC8">
              <w:rPr>
                <w:rFonts w:ascii="Garamond" w:hAnsi="Garamond"/>
                <w:sz w:val="22"/>
                <w:szCs w:val="22"/>
              </w:rPr>
              <w:t xml:space="preserve">и выполнившие требования, установленные Правилами оптового рынка, настоящим Договором, имеют право участвовать в конкурсном отборе инвестиционных проектов по строительству генерирующих проектов, функционирующих на основе использования возобновляемых источников энергии, по результатам которого в отношении отобранных генерирующих объектов заключаются договоры о предоставлении мощности квалифицированных генерирующих объектов, функционирующих на основе использования </w:t>
            </w:r>
            <w:r w:rsidRPr="00B42FC8">
              <w:rPr>
                <w:rFonts w:ascii="Garamond" w:hAnsi="Garamond"/>
                <w:sz w:val="22"/>
                <w:szCs w:val="22"/>
              </w:rPr>
              <w:lastRenderedPageBreak/>
              <w:t>возобновляемых источников энергии, в порядке, установленном настоящим Договором.</w:t>
            </w:r>
          </w:p>
          <w:p w:rsidR="00022080" w:rsidRDefault="00022080" w:rsidP="00BD1E1F">
            <w:pPr>
              <w:spacing w:before="120" w:after="120"/>
              <w:ind w:firstLine="630"/>
              <w:jc w:val="both"/>
              <w:rPr>
                <w:rFonts w:ascii="Garamond" w:hAnsi="Garamond"/>
                <w:sz w:val="22"/>
                <w:szCs w:val="22"/>
              </w:rPr>
            </w:pPr>
            <w:r w:rsidRPr="00B42FC8">
              <w:rPr>
                <w:rFonts w:ascii="Garamond" w:hAnsi="Garamond"/>
                <w:sz w:val="22"/>
                <w:szCs w:val="22"/>
              </w:rPr>
              <w:t xml:space="preserve">Виды генерирующих объектов, проекты по строительству которых могут быть заявлены указанными участниками оптового рынка на конкурсный отбор инвестиционных проектов по строительству генерирующих проектов, функционирующих на основе использования возобновляемых источников энергии, определяются </w:t>
            </w:r>
            <w:r w:rsidRPr="00B42FC8">
              <w:rPr>
                <w:rFonts w:ascii="Garamond" w:hAnsi="Garamond"/>
                <w:i/>
                <w:sz w:val="22"/>
                <w:szCs w:val="22"/>
              </w:rPr>
              <w:t>Регламентом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B42FC8">
              <w:rPr>
                <w:rFonts w:ascii="Garamond" w:hAnsi="Garamond"/>
                <w:sz w:val="22"/>
                <w:szCs w:val="22"/>
              </w:rPr>
              <w:t xml:space="preserve"> (Приложение № 27 к настоящему Договору).</w:t>
            </w:r>
          </w:p>
          <w:p w:rsidR="00022080" w:rsidRPr="00AD6579" w:rsidRDefault="00022080" w:rsidP="00BD1E1F">
            <w:pPr>
              <w:tabs>
                <w:tab w:val="left" w:pos="720"/>
              </w:tabs>
              <w:spacing w:before="120" w:after="120"/>
              <w:ind w:firstLine="601"/>
              <w:jc w:val="both"/>
              <w:rPr>
                <w:rFonts w:ascii="Garamond" w:hAnsi="Garamond"/>
                <w:color w:val="000000"/>
                <w:sz w:val="22"/>
                <w:szCs w:val="22"/>
              </w:rPr>
            </w:pPr>
            <w:r w:rsidRPr="0003581B">
              <w:rPr>
                <w:rFonts w:ascii="Garamond" w:hAnsi="Garamond"/>
                <w:sz w:val="22"/>
                <w:szCs w:val="22"/>
                <w:highlight w:val="yellow"/>
              </w:rPr>
              <w:t>Поставщики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воспользовавшиеся предусмотренным п</w:t>
            </w:r>
            <w:r>
              <w:rPr>
                <w:rFonts w:ascii="Garamond" w:hAnsi="Garamond"/>
                <w:sz w:val="22"/>
                <w:szCs w:val="22"/>
                <w:highlight w:val="yellow"/>
              </w:rPr>
              <w:t>унктом</w:t>
            </w:r>
            <w:r w:rsidRPr="0003581B">
              <w:rPr>
                <w:rFonts w:ascii="Garamond" w:hAnsi="Garamond"/>
                <w:sz w:val="22"/>
                <w:szCs w:val="22"/>
                <w:highlight w:val="yellow"/>
              </w:rPr>
              <w:t xml:space="preserve"> </w:t>
            </w:r>
            <w:r>
              <w:rPr>
                <w:rFonts w:ascii="Garamond" w:hAnsi="Garamond"/>
                <w:sz w:val="22"/>
                <w:szCs w:val="22"/>
                <w:highlight w:val="yellow"/>
              </w:rPr>
              <w:t>3</w:t>
            </w:r>
            <w:r w:rsidRPr="0003581B">
              <w:rPr>
                <w:rFonts w:ascii="Garamond" w:hAnsi="Garamond"/>
                <w:sz w:val="22"/>
                <w:szCs w:val="22"/>
                <w:highlight w:val="yellow"/>
              </w:rPr>
              <w:t>.</w:t>
            </w:r>
            <w:r>
              <w:rPr>
                <w:rFonts w:ascii="Garamond" w:hAnsi="Garamond"/>
                <w:sz w:val="22"/>
                <w:szCs w:val="22"/>
                <w:highlight w:val="yellow"/>
              </w:rPr>
              <w:t>5</w:t>
            </w:r>
            <w:r w:rsidRPr="0003581B">
              <w:rPr>
                <w:rFonts w:ascii="Garamond" w:hAnsi="Garamond"/>
                <w:sz w:val="22"/>
                <w:szCs w:val="22"/>
                <w:highlight w:val="yellow"/>
              </w:rPr>
              <w:t xml:space="preserve"> указанных договоров правом на замену проекта новыми проектами, заключают в отношении </w:t>
            </w:r>
            <w:r>
              <w:rPr>
                <w:rFonts w:ascii="Garamond" w:hAnsi="Garamond"/>
                <w:sz w:val="22"/>
                <w:szCs w:val="22"/>
                <w:highlight w:val="yellow"/>
              </w:rPr>
              <w:t xml:space="preserve">генерирующих объектов, строительство которых предусмотрено </w:t>
            </w:r>
            <w:r w:rsidRPr="0003581B">
              <w:rPr>
                <w:rFonts w:ascii="Garamond" w:hAnsi="Garamond"/>
                <w:sz w:val="22"/>
                <w:szCs w:val="22"/>
                <w:highlight w:val="yellow"/>
              </w:rPr>
              <w:t>эти</w:t>
            </w:r>
            <w:r>
              <w:rPr>
                <w:rFonts w:ascii="Garamond" w:hAnsi="Garamond"/>
                <w:sz w:val="22"/>
                <w:szCs w:val="22"/>
                <w:highlight w:val="yellow"/>
              </w:rPr>
              <w:t>ми новыми проектами</w:t>
            </w:r>
            <w:r w:rsidRPr="0003581B">
              <w:rPr>
                <w:rFonts w:ascii="Garamond" w:hAnsi="Garamond"/>
                <w:sz w:val="22"/>
                <w:szCs w:val="22"/>
                <w:highlight w:val="yellow"/>
              </w:rPr>
              <w:t xml:space="preserve">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в порядке, установленном настоящим Договором</w:t>
            </w:r>
            <w:r>
              <w:rPr>
                <w:rFonts w:ascii="Garamond" w:hAnsi="Garamond"/>
                <w:sz w:val="22"/>
                <w:szCs w:val="22"/>
              </w:rPr>
              <w:t>.</w:t>
            </w:r>
          </w:p>
        </w:tc>
      </w:tr>
      <w:tr w:rsidR="00022080" w:rsidRPr="00AD6579" w:rsidTr="00BD1E1F">
        <w:trPr>
          <w:trHeight w:val="435"/>
        </w:trPr>
        <w:tc>
          <w:tcPr>
            <w:tcW w:w="1134" w:type="dxa"/>
            <w:shd w:val="clear" w:color="auto" w:fill="FFFFFF"/>
            <w:vAlign w:val="center"/>
          </w:tcPr>
          <w:p w:rsidR="00022080" w:rsidRPr="00546DAC" w:rsidRDefault="00022080" w:rsidP="00BD1E1F">
            <w:pPr>
              <w:tabs>
                <w:tab w:val="left" w:pos="720"/>
              </w:tabs>
              <w:spacing w:before="120" w:after="120"/>
              <w:jc w:val="both"/>
              <w:rPr>
                <w:rFonts w:ascii="Garamond" w:hAnsi="Garamond"/>
                <w:b/>
                <w:sz w:val="22"/>
                <w:szCs w:val="22"/>
              </w:rPr>
            </w:pPr>
            <w:r w:rsidRPr="00546DAC">
              <w:rPr>
                <w:rFonts w:ascii="Garamond" w:hAnsi="Garamond"/>
                <w:b/>
                <w:sz w:val="22"/>
                <w:szCs w:val="22"/>
              </w:rPr>
              <w:lastRenderedPageBreak/>
              <w:t>18</w:t>
            </w:r>
            <w:r w:rsidR="00143700" w:rsidRPr="00696513">
              <w:rPr>
                <w:szCs w:val="22"/>
              </w:rPr>
              <w:t>`</w:t>
            </w:r>
            <w:r w:rsidRPr="00546DAC">
              <w:rPr>
                <w:rFonts w:ascii="Garamond" w:hAnsi="Garamond"/>
                <w:b/>
                <w:sz w:val="22"/>
                <w:szCs w:val="22"/>
              </w:rPr>
              <w:t>.</w:t>
            </w:r>
            <w:r>
              <w:rPr>
                <w:rFonts w:ascii="Garamond" w:hAnsi="Garamond"/>
                <w:b/>
                <w:sz w:val="22"/>
                <w:szCs w:val="22"/>
                <w:lang w:val="en-US"/>
              </w:rPr>
              <w:t>5</w:t>
            </w:r>
            <w:r>
              <w:rPr>
                <w:rFonts w:ascii="Garamond" w:hAnsi="Garamond"/>
                <w:b/>
                <w:sz w:val="22"/>
                <w:szCs w:val="22"/>
              </w:rPr>
              <w:t>5</w:t>
            </w:r>
          </w:p>
        </w:tc>
        <w:tc>
          <w:tcPr>
            <w:tcW w:w="6833" w:type="dxa"/>
            <w:vAlign w:val="center"/>
          </w:tcPr>
          <w:p w:rsidR="00022080" w:rsidRPr="00955B7C" w:rsidRDefault="00022080" w:rsidP="00BD1E1F">
            <w:pPr>
              <w:spacing w:before="120" w:after="120"/>
              <w:ind w:firstLine="630"/>
              <w:jc w:val="both"/>
              <w:rPr>
                <w:rFonts w:ascii="Garamond" w:hAnsi="Garamond"/>
                <w:sz w:val="22"/>
                <w:szCs w:val="22"/>
              </w:rPr>
            </w:pPr>
            <w:r w:rsidRPr="00955B7C">
              <w:rPr>
                <w:rFonts w:ascii="Garamond" w:hAnsi="Garamond"/>
                <w:sz w:val="22"/>
                <w:szCs w:val="22"/>
              </w:rPr>
              <w:t>ЦФР на основании соответствующего договора коммерческого представительства, заключенного с участником оптового рынка, генерирующий объект которого был отобран по итогам соответствующего конкурсного отбора, заключает в отношении такого генерирующего объекта в форме электронного документа с использованием электронной подписи от имени и за счет указанных участников оптового рынка:</w:t>
            </w:r>
          </w:p>
          <w:p w:rsidR="00022080" w:rsidRDefault="00022080" w:rsidP="00BD1E1F">
            <w:pPr>
              <w:pStyle w:val="a6"/>
              <w:numPr>
                <w:ilvl w:val="0"/>
                <w:numId w:val="18"/>
              </w:numPr>
              <w:overflowPunct w:val="0"/>
              <w:autoSpaceDE w:val="0"/>
              <w:autoSpaceDN w:val="0"/>
              <w:adjustRightInd w:val="0"/>
              <w:spacing w:before="120" w:after="120"/>
              <w:ind w:left="709" w:firstLine="0"/>
              <w:contextualSpacing w:val="0"/>
              <w:jc w:val="both"/>
              <w:textAlignment w:val="baseline"/>
              <w:rPr>
                <w:rFonts w:ascii="Garamond" w:hAnsi="Garamond"/>
                <w:sz w:val="22"/>
                <w:szCs w:val="22"/>
              </w:rPr>
            </w:pPr>
            <w:r w:rsidRPr="00955B7C">
              <w:rPr>
                <w:rFonts w:ascii="Garamond" w:hAnsi="Garamond"/>
                <w:sz w:val="22"/>
                <w:szCs w:val="22"/>
              </w:rPr>
              <w:t xml:space="preserve">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по стандартной форме, являющейся приложением к настоящему Договору (Приложение № Д 6.1 к настоящему Договору), в которых указанный участник оптового рынка является продавцом мощности, – на основании договора коммерческого представительства поставщика для целей заключения договоров о предоставлении мощности </w:t>
            </w:r>
            <w:r w:rsidRPr="00955B7C">
              <w:rPr>
                <w:rFonts w:ascii="Garamond" w:hAnsi="Garamond"/>
                <w:sz w:val="22"/>
                <w:szCs w:val="22"/>
              </w:rPr>
              <w:lastRenderedPageBreak/>
              <w:t>квалифицированных генерирующих объектов, функционирующих на основе использования возобновляемых источников энергии;</w:t>
            </w:r>
          </w:p>
          <w:p w:rsidR="00022080" w:rsidRPr="008B6C75" w:rsidRDefault="00022080" w:rsidP="00BD1E1F">
            <w:pPr>
              <w:pStyle w:val="a6"/>
              <w:numPr>
                <w:ilvl w:val="0"/>
                <w:numId w:val="18"/>
              </w:numPr>
              <w:overflowPunct w:val="0"/>
              <w:autoSpaceDE w:val="0"/>
              <w:autoSpaceDN w:val="0"/>
              <w:adjustRightInd w:val="0"/>
              <w:spacing w:before="120" w:after="120"/>
              <w:ind w:left="709" w:firstLine="0"/>
              <w:contextualSpacing w:val="0"/>
              <w:jc w:val="both"/>
              <w:textAlignment w:val="baseline"/>
              <w:rPr>
                <w:rFonts w:ascii="Garamond" w:hAnsi="Garamond"/>
                <w:sz w:val="22"/>
                <w:szCs w:val="22"/>
              </w:rPr>
            </w:pPr>
            <w:r w:rsidRPr="008B6C75">
              <w:rPr>
                <w:rFonts w:ascii="Garamond" w:hAnsi="Garamond"/>
                <w:sz w:val="22"/>
                <w:szCs w:val="22"/>
              </w:rPr>
              <w:t>договоры о предоставлении мощности квалифицированных генерирующих объектов, функционирующих на основе использования отходов производства и потребления, по стандартной форме, являющейся приложением к настоящему Договору (Приложение № Д 6.1.1 к настоящему Договору), в которых указанный участник оптового рынка является продавцом мощности, – на основании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отходов производства и потребления.</w:t>
            </w:r>
          </w:p>
          <w:p w:rsidR="00022080" w:rsidRPr="00546DAC" w:rsidRDefault="00022080" w:rsidP="00BD1E1F">
            <w:pPr>
              <w:tabs>
                <w:tab w:val="left" w:pos="1134"/>
                <w:tab w:val="left" w:pos="1276"/>
                <w:tab w:val="left" w:pos="1418"/>
              </w:tabs>
              <w:spacing w:before="120" w:after="120"/>
              <w:jc w:val="both"/>
              <w:rPr>
                <w:rFonts w:ascii="Garamond" w:hAnsi="Garamond"/>
                <w:color w:val="000000"/>
                <w:sz w:val="22"/>
                <w:szCs w:val="22"/>
              </w:rPr>
            </w:pPr>
          </w:p>
        </w:tc>
        <w:tc>
          <w:tcPr>
            <w:tcW w:w="6946" w:type="dxa"/>
            <w:shd w:val="clear" w:color="auto" w:fill="FFFFFF"/>
            <w:vAlign w:val="center"/>
          </w:tcPr>
          <w:p w:rsidR="00022080" w:rsidRPr="00955B7C" w:rsidRDefault="00022080" w:rsidP="00BD1E1F">
            <w:pPr>
              <w:spacing w:before="120" w:after="120"/>
              <w:ind w:firstLine="630"/>
              <w:jc w:val="both"/>
              <w:rPr>
                <w:rFonts w:ascii="Garamond" w:hAnsi="Garamond"/>
                <w:sz w:val="22"/>
                <w:szCs w:val="22"/>
              </w:rPr>
            </w:pPr>
            <w:r w:rsidRPr="00955B7C">
              <w:rPr>
                <w:rFonts w:ascii="Garamond" w:hAnsi="Garamond"/>
                <w:sz w:val="22"/>
                <w:szCs w:val="22"/>
              </w:rPr>
              <w:lastRenderedPageBreak/>
              <w:t>ЦФР на основании соответствующего договора коммерческого представительства, заключенного с участником оптового рынка, генерирующий объект которого был отобран по итогам соответствующего конкурсного отбора, заключает в отношении такого генерирующего объекта в форме электронного документа с использованием электронной подписи от имени и за счет указанных участников оптового рынка:</w:t>
            </w:r>
          </w:p>
          <w:p w:rsidR="00022080" w:rsidRDefault="00022080" w:rsidP="00BD1E1F">
            <w:pPr>
              <w:pStyle w:val="a6"/>
              <w:numPr>
                <w:ilvl w:val="0"/>
                <w:numId w:val="18"/>
              </w:numPr>
              <w:overflowPunct w:val="0"/>
              <w:autoSpaceDE w:val="0"/>
              <w:autoSpaceDN w:val="0"/>
              <w:adjustRightInd w:val="0"/>
              <w:spacing w:before="120" w:after="120"/>
              <w:ind w:left="709" w:firstLine="0"/>
              <w:contextualSpacing w:val="0"/>
              <w:jc w:val="both"/>
              <w:textAlignment w:val="baseline"/>
              <w:rPr>
                <w:rFonts w:ascii="Garamond" w:hAnsi="Garamond"/>
                <w:sz w:val="22"/>
                <w:szCs w:val="22"/>
              </w:rPr>
            </w:pPr>
            <w:r w:rsidRPr="00955B7C">
              <w:rPr>
                <w:rFonts w:ascii="Garamond" w:hAnsi="Garamond"/>
                <w:sz w:val="22"/>
                <w:szCs w:val="22"/>
              </w:rPr>
              <w:t xml:space="preserve">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по стандартной форме, являющейся приложением к настоящему Договору (Приложение № Д 6.1 к настоящему Договору), в которых указанный участник оптового рынка является продавцом мощности, – на основании договора коммерческого представительства поставщика для целей заключения договоров о предоставлении мощности </w:t>
            </w:r>
            <w:r w:rsidRPr="00955B7C">
              <w:rPr>
                <w:rFonts w:ascii="Garamond" w:hAnsi="Garamond"/>
                <w:sz w:val="22"/>
                <w:szCs w:val="22"/>
              </w:rPr>
              <w:lastRenderedPageBreak/>
              <w:t>квалифицированных генерирующих объектов, функционирующих на основе использования возобновляемых источников энергии;</w:t>
            </w:r>
          </w:p>
          <w:p w:rsidR="00022080" w:rsidRPr="008B6C75" w:rsidRDefault="00022080" w:rsidP="00BD1E1F">
            <w:pPr>
              <w:pStyle w:val="a6"/>
              <w:numPr>
                <w:ilvl w:val="0"/>
                <w:numId w:val="18"/>
              </w:numPr>
              <w:overflowPunct w:val="0"/>
              <w:autoSpaceDE w:val="0"/>
              <w:autoSpaceDN w:val="0"/>
              <w:adjustRightInd w:val="0"/>
              <w:spacing w:before="120" w:after="120"/>
              <w:ind w:left="709" w:firstLine="0"/>
              <w:contextualSpacing w:val="0"/>
              <w:jc w:val="both"/>
              <w:textAlignment w:val="baseline"/>
              <w:rPr>
                <w:rFonts w:ascii="Garamond" w:hAnsi="Garamond"/>
                <w:sz w:val="22"/>
                <w:szCs w:val="22"/>
              </w:rPr>
            </w:pPr>
            <w:r w:rsidRPr="008B6C75">
              <w:rPr>
                <w:rFonts w:ascii="Garamond" w:hAnsi="Garamond"/>
                <w:sz w:val="22"/>
                <w:szCs w:val="22"/>
              </w:rPr>
              <w:t>договоры о предоставлении мощности квалифицированных генерирующих объектов, функционирующих на основе использования отходов производства и потребления, по стандартной форме, являющейся приложением к настоящему Договору (Приложение № Д 6.1.1 к настоящему Договору), в которых указанный участник оптового рынка является продавцом мощности, – на основании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отходов производства и потребления.</w:t>
            </w:r>
          </w:p>
          <w:p w:rsidR="00022080" w:rsidRPr="00AD6579" w:rsidRDefault="00022080" w:rsidP="00BD1E1F">
            <w:pPr>
              <w:spacing w:before="120" w:after="120"/>
              <w:ind w:firstLine="630"/>
              <w:jc w:val="both"/>
              <w:rPr>
                <w:rFonts w:ascii="Garamond" w:hAnsi="Garamond"/>
                <w:color w:val="000000"/>
                <w:sz w:val="22"/>
                <w:szCs w:val="22"/>
              </w:rPr>
            </w:pPr>
            <w:r w:rsidRPr="008B6C75">
              <w:rPr>
                <w:rFonts w:ascii="Garamond" w:hAnsi="Garamond"/>
                <w:sz w:val="22"/>
                <w:szCs w:val="22"/>
                <w:highlight w:val="yellow"/>
              </w:rPr>
              <w:t xml:space="preserve">ЦФР на </w:t>
            </w:r>
            <w:r w:rsidRPr="00175C5A">
              <w:rPr>
                <w:rFonts w:ascii="Garamond" w:hAnsi="Garamond"/>
                <w:sz w:val="22"/>
                <w:szCs w:val="22"/>
                <w:highlight w:val="yellow"/>
              </w:rPr>
              <w:t xml:space="preserve">основании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8B6C75">
              <w:rPr>
                <w:rFonts w:ascii="Garamond" w:hAnsi="Garamond"/>
                <w:sz w:val="22"/>
                <w:szCs w:val="22"/>
                <w:highlight w:val="yellow"/>
              </w:rPr>
              <w:t>заключенного с участником оптового рынка, воспользовавшимся предусмотренным п</w:t>
            </w:r>
            <w:r>
              <w:rPr>
                <w:rFonts w:ascii="Garamond" w:hAnsi="Garamond"/>
                <w:sz w:val="22"/>
                <w:szCs w:val="22"/>
                <w:highlight w:val="yellow"/>
              </w:rPr>
              <w:t>унктом</w:t>
            </w:r>
            <w:r w:rsidRPr="008B6C75">
              <w:rPr>
                <w:rFonts w:ascii="Garamond" w:hAnsi="Garamond"/>
                <w:sz w:val="22"/>
                <w:szCs w:val="22"/>
                <w:highlight w:val="yellow"/>
              </w:rPr>
              <w:t xml:space="preserve"> </w:t>
            </w:r>
            <w:r>
              <w:rPr>
                <w:rFonts w:ascii="Garamond" w:hAnsi="Garamond"/>
                <w:sz w:val="22"/>
                <w:szCs w:val="22"/>
                <w:highlight w:val="yellow"/>
              </w:rPr>
              <w:t>3</w:t>
            </w:r>
            <w:r w:rsidRPr="008B6C75">
              <w:rPr>
                <w:rFonts w:ascii="Garamond" w:hAnsi="Garamond"/>
                <w:sz w:val="22"/>
                <w:szCs w:val="22"/>
                <w:highlight w:val="yellow"/>
              </w:rPr>
              <w:t>.</w:t>
            </w:r>
            <w:r>
              <w:rPr>
                <w:rFonts w:ascii="Garamond" w:hAnsi="Garamond"/>
                <w:sz w:val="22"/>
                <w:szCs w:val="22"/>
                <w:highlight w:val="yellow"/>
              </w:rPr>
              <w:t>5</w:t>
            </w:r>
            <w:r w:rsidRPr="008B6C75">
              <w:rPr>
                <w:rFonts w:ascii="Garamond" w:hAnsi="Garamond"/>
                <w:sz w:val="22"/>
                <w:szCs w:val="22"/>
                <w:highlight w:val="yellow"/>
              </w:rPr>
              <w:t xml:space="preserve">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Pr>
                <w:rFonts w:ascii="Garamond" w:hAnsi="Garamond"/>
                <w:sz w:val="22"/>
                <w:szCs w:val="22"/>
                <w:highlight w:val="yellow"/>
              </w:rPr>
              <w:t>,</w:t>
            </w:r>
            <w:r w:rsidRPr="008B6C75">
              <w:rPr>
                <w:rFonts w:ascii="Garamond" w:hAnsi="Garamond"/>
                <w:sz w:val="22"/>
                <w:szCs w:val="22"/>
                <w:highlight w:val="yellow"/>
              </w:rPr>
              <w:t xml:space="preserve"> правом на замену проекта новыми проектами, заключает </w:t>
            </w:r>
            <w:r w:rsidRPr="0003581B">
              <w:rPr>
                <w:rFonts w:ascii="Garamond" w:hAnsi="Garamond"/>
                <w:sz w:val="22"/>
                <w:szCs w:val="22"/>
                <w:highlight w:val="yellow"/>
              </w:rPr>
              <w:t xml:space="preserve">в отношении </w:t>
            </w:r>
            <w:r>
              <w:rPr>
                <w:rFonts w:ascii="Garamond" w:hAnsi="Garamond"/>
                <w:sz w:val="22"/>
                <w:szCs w:val="22"/>
                <w:highlight w:val="yellow"/>
              </w:rPr>
              <w:t xml:space="preserve">генерирующих объектов, строительство которых предусмотрено </w:t>
            </w:r>
            <w:r w:rsidRPr="0003581B">
              <w:rPr>
                <w:rFonts w:ascii="Garamond" w:hAnsi="Garamond"/>
                <w:sz w:val="22"/>
                <w:szCs w:val="22"/>
                <w:highlight w:val="yellow"/>
              </w:rPr>
              <w:t>эти</w:t>
            </w:r>
            <w:r>
              <w:rPr>
                <w:rFonts w:ascii="Garamond" w:hAnsi="Garamond"/>
                <w:sz w:val="22"/>
                <w:szCs w:val="22"/>
                <w:highlight w:val="yellow"/>
              </w:rPr>
              <w:t>ми новыми проектами,</w:t>
            </w:r>
            <w:r w:rsidRPr="008B6C75">
              <w:rPr>
                <w:rFonts w:ascii="Garamond" w:hAnsi="Garamond"/>
                <w:sz w:val="22"/>
                <w:szCs w:val="22"/>
                <w:highlight w:val="yellow"/>
              </w:rPr>
              <w:t xml:space="preserve"> в форме электронного документа с использованием электронной подписи от имени и за счет указанных учас</w:t>
            </w:r>
            <w:r w:rsidRPr="00175C5A">
              <w:rPr>
                <w:rFonts w:ascii="Garamond" w:hAnsi="Garamond"/>
                <w:sz w:val="22"/>
                <w:szCs w:val="22"/>
                <w:highlight w:val="yellow"/>
              </w:rPr>
              <w:t>тников оптового рынка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по стандартной форме, являющейся приложением к настоящему Договору (Приложение № Д 6.1 к настоящему Договору), в которых указанный участник оптового рынка является продавцом мощности.</w:t>
            </w:r>
          </w:p>
        </w:tc>
      </w:tr>
      <w:tr w:rsidR="00022080" w:rsidRPr="00AD6579" w:rsidTr="00BD1E1F">
        <w:trPr>
          <w:trHeight w:val="435"/>
        </w:trPr>
        <w:tc>
          <w:tcPr>
            <w:tcW w:w="1134" w:type="dxa"/>
            <w:shd w:val="clear" w:color="auto" w:fill="FFFFFF"/>
            <w:vAlign w:val="center"/>
          </w:tcPr>
          <w:p w:rsidR="00022080" w:rsidRPr="00800221" w:rsidRDefault="00022080" w:rsidP="00BD1E1F">
            <w:pPr>
              <w:tabs>
                <w:tab w:val="left" w:pos="720"/>
              </w:tabs>
              <w:spacing w:before="120" w:after="120"/>
              <w:jc w:val="both"/>
              <w:rPr>
                <w:rFonts w:ascii="Garamond" w:hAnsi="Garamond"/>
                <w:b/>
                <w:sz w:val="22"/>
                <w:szCs w:val="22"/>
                <w:lang w:val="en-US"/>
              </w:rPr>
            </w:pPr>
            <w:r w:rsidRPr="00546DAC">
              <w:rPr>
                <w:rFonts w:ascii="Garamond" w:hAnsi="Garamond"/>
                <w:b/>
                <w:sz w:val="22"/>
                <w:szCs w:val="22"/>
              </w:rPr>
              <w:lastRenderedPageBreak/>
              <w:t>18</w:t>
            </w:r>
            <w:r w:rsidR="00143700" w:rsidRPr="00696513">
              <w:rPr>
                <w:szCs w:val="22"/>
              </w:rPr>
              <w:t>`</w:t>
            </w:r>
            <w:r w:rsidRPr="00546DAC">
              <w:rPr>
                <w:rFonts w:ascii="Garamond" w:hAnsi="Garamond"/>
                <w:b/>
                <w:sz w:val="22"/>
                <w:szCs w:val="22"/>
              </w:rPr>
              <w:t>.</w:t>
            </w:r>
            <w:r>
              <w:rPr>
                <w:rFonts w:ascii="Garamond" w:hAnsi="Garamond"/>
                <w:b/>
                <w:sz w:val="22"/>
                <w:szCs w:val="22"/>
                <w:lang w:val="en-US"/>
              </w:rPr>
              <w:t>56</w:t>
            </w:r>
          </w:p>
        </w:tc>
        <w:tc>
          <w:tcPr>
            <w:tcW w:w="6833" w:type="dxa"/>
            <w:vAlign w:val="center"/>
          </w:tcPr>
          <w:p w:rsidR="00022080" w:rsidRPr="00175C5A" w:rsidRDefault="00022080" w:rsidP="00BD1E1F">
            <w:pPr>
              <w:tabs>
                <w:tab w:val="left" w:pos="1134"/>
                <w:tab w:val="left" w:pos="1276"/>
                <w:tab w:val="left" w:pos="1418"/>
              </w:tabs>
              <w:spacing w:before="120" w:after="120"/>
              <w:ind w:firstLine="630"/>
              <w:jc w:val="both"/>
              <w:rPr>
                <w:rFonts w:ascii="Garamond" w:hAnsi="Garamond"/>
                <w:color w:val="000000"/>
                <w:sz w:val="22"/>
                <w:szCs w:val="22"/>
              </w:rPr>
            </w:pPr>
            <w:r w:rsidRPr="00175C5A">
              <w:rPr>
                <w:rFonts w:ascii="Garamond" w:hAnsi="Garamond"/>
                <w:sz w:val="22"/>
                <w:szCs w:val="22"/>
              </w:rPr>
              <w:t xml:space="preserve">Договоры </w:t>
            </w:r>
            <w:r w:rsidRPr="00175C5A">
              <w:rPr>
                <w:rFonts w:ascii="Garamond" w:hAnsi="Garamond"/>
                <w:sz w:val="22"/>
                <w:szCs w:val="22"/>
                <w:highlight w:val="yellow"/>
              </w:rPr>
              <w:t>о предоставлении мощности квалифицированных генерирующих объектов, функционирующих на основе использования возобновляемых источников энергии, договоры</w:t>
            </w:r>
            <w:r w:rsidRPr="00175C5A">
              <w:rPr>
                <w:rFonts w:ascii="Garamond" w:hAnsi="Garamond"/>
                <w:sz w:val="22"/>
                <w:szCs w:val="22"/>
              </w:rPr>
              <w:t xml:space="preserve"> о предоставлении </w:t>
            </w:r>
            <w:r w:rsidRPr="00175C5A">
              <w:rPr>
                <w:rFonts w:ascii="Garamond" w:hAnsi="Garamond"/>
                <w:sz w:val="22"/>
                <w:szCs w:val="22"/>
              </w:rPr>
              <w:lastRenderedPageBreak/>
              <w:t>мощности квалифицированных генерирующих объектов, функционирующих на основе использования отходов производства и потребления, в которых Участник оптового рынка – поставщик мощности является продавцом мощности, заключаются в случае, если инвестиционный проект генерирующего объекта, указанный в заявке такого участника оптового рынка на участие в соответствующем конкурсном отборе инвестиционных проектов, включен в перечень отобранных проектов, сформированный и опубликованный Коммерческим оператором по результатам соответствующего конкурсного отбора инвестиционных проектов</w:t>
            </w:r>
            <w:r>
              <w:rPr>
                <w:rFonts w:ascii="Garamond" w:hAnsi="Garamond"/>
                <w:sz w:val="22"/>
                <w:szCs w:val="22"/>
              </w:rPr>
              <w:t>.</w:t>
            </w:r>
          </w:p>
        </w:tc>
        <w:tc>
          <w:tcPr>
            <w:tcW w:w="6946" w:type="dxa"/>
            <w:shd w:val="clear" w:color="auto" w:fill="FFFFFF"/>
            <w:vAlign w:val="center"/>
          </w:tcPr>
          <w:p w:rsidR="00022080" w:rsidRDefault="00022080" w:rsidP="00BD1E1F">
            <w:pPr>
              <w:tabs>
                <w:tab w:val="left" w:pos="720"/>
              </w:tabs>
              <w:spacing w:before="120" w:after="120"/>
              <w:ind w:firstLine="601"/>
              <w:jc w:val="both"/>
              <w:rPr>
                <w:rFonts w:ascii="Garamond" w:hAnsi="Garamond"/>
                <w:sz w:val="22"/>
                <w:szCs w:val="22"/>
              </w:rPr>
            </w:pPr>
            <w:r w:rsidRPr="00175C5A">
              <w:rPr>
                <w:rFonts w:ascii="Garamond" w:hAnsi="Garamond"/>
                <w:sz w:val="22"/>
                <w:szCs w:val="22"/>
              </w:rPr>
              <w:lastRenderedPageBreak/>
              <w:t xml:space="preserve">Договоры о предоставлении мощности квалифицированных генерирующих объектов, функционирующих на основе использования отходов производства и потребления, в которых Участник оптового рынка </w:t>
            </w:r>
            <w:r w:rsidRPr="00175C5A">
              <w:rPr>
                <w:rFonts w:ascii="Garamond" w:hAnsi="Garamond"/>
                <w:sz w:val="22"/>
                <w:szCs w:val="22"/>
              </w:rPr>
              <w:lastRenderedPageBreak/>
              <w:t>– поставщик мощности является продавцом мощности, заключаются в случае, если инвестиционный проект генерирующего объекта, указанный в заявке такого участника оптового рынка на участие в соответствующем конкурсном отборе инвестиционных проектов, включен в перечень отобранных проектов, сформированный и опубликованный Коммерческим оператором по результатам соответствующего конкурсного отбора инвестиционных проектов</w:t>
            </w:r>
            <w:r>
              <w:rPr>
                <w:rFonts w:ascii="Garamond" w:hAnsi="Garamond"/>
                <w:sz w:val="22"/>
                <w:szCs w:val="22"/>
              </w:rPr>
              <w:t>.</w:t>
            </w:r>
          </w:p>
          <w:p w:rsidR="00022080" w:rsidRDefault="00022080" w:rsidP="00BD1E1F">
            <w:pPr>
              <w:tabs>
                <w:tab w:val="left" w:pos="720"/>
              </w:tabs>
              <w:spacing w:before="120" w:after="120"/>
              <w:ind w:firstLine="601"/>
              <w:jc w:val="both"/>
              <w:rPr>
                <w:rFonts w:ascii="Garamond" w:hAnsi="Garamond"/>
                <w:sz w:val="22"/>
                <w:szCs w:val="22"/>
                <w:highlight w:val="yellow"/>
              </w:rPr>
            </w:pPr>
            <w:r w:rsidRPr="00175C5A">
              <w:rPr>
                <w:rFonts w:ascii="Garamond" w:hAnsi="Garamond"/>
                <w:sz w:val="22"/>
                <w:szCs w:val="22"/>
                <w:highlight w:val="yellow"/>
              </w:rPr>
              <w:t xml:space="preserve">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Участник оптового рынка – поставщик мощности является продавцом мощности, заключаются в </w:t>
            </w:r>
            <w:r>
              <w:rPr>
                <w:rFonts w:ascii="Garamond" w:hAnsi="Garamond"/>
                <w:sz w:val="22"/>
                <w:szCs w:val="22"/>
                <w:highlight w:val="yellow"/>
              </w:rPr>
              <w:t>следующих случаях:</w:t>
            </w:r>
          </w:p>
          <w:p w:rsidR="00022080" w:rsidRDefault="00022080" w:rsidP="00BD1E1F">
            <w:pPr>
              <w:tabs>
                <w:tab w:val="left" w:pos="720"/>
              </w:tabs>
              <w:spacing w:before="120" w:after="120"/>
              <w:ind w:firstLine="601"/>
              <w:jc w:val="both"/>
              <w:rPr>
                <w:rFonts w:ascii="Garamond" w:hAnsi="Garamond"/>
                <w:sz w:val="22"/>
                <w:szCs w:val="22"/>
                <w:highlight w:val="yellow"/>
              </w:rPr>
            </w:pPr>
            <w:r>
              <w:rPr>
                <w:rFonts w:ascii="Garamond" w:hAnsi="Garamond"/>
                <w:sz w:val="22"/>
                <w:szCs w:val="22"/>
                <w:highlight w:val="yellow"/>
              </w:rPr>
              <w:t xml:space="preserve">- </w:t>
            </w:r>
            <w:r w:rsidRPr="00175C5A">
              <w:rPr>
                <w:rFonts w:ascii="Garamond" w:hAnsi="Garamond"/>
                <w:sz w:val="22"/>
                <w:szCs w:val="22"/>
                <w:highlight w:val="yellow"/>
              </w:rPr>
              <w:t>если инвестиционный проект генерирующего объекта, указанный в заявке такого участника оптового рынка на участие в соответствующем конкурсном отборе инвестиционных проектов, включен в перечень отобранных проектов, сформированный и опубликованный Коммерческим оператором по результатам соответствующего конкурсного отбора инвестиционных проектов</w:t>
            </w:r>
            <w:r>
              <w:rPr>
                <w:rFonts w:ascii="Garamond" w:hAnsi="Garamond"/>
                <w:sz w:val="22"/>
                <w:szCs w:val="22"/>
                <w:highlight w:val="yellow"/>
              </w:rPr>
              <w:t>;</w:t>
            </w:r>
          </w:p>
          <w:p w:rsidR="00022080" w:rsidRPr="00AD6579" w:rsidRDefault="00022080" w:rsidP="00BD1E1F">
            <w:pPr>
              <w:tabs>
                <w:tab w:val="left" w:pos="720"/>
              </w:tabs>
              <w:spacing w:before="120" w:after="120"/>
              <w:ind w:firstLine="601"/>
              <w:jc w:val="both"/>
              <w:rPr>
                <w:rFonts w:ascii="Garamond" w:hAnsi="Garamond"/>
                <w:color w:val="000000"/>
                <w:sz w:val="22"/>
                <w:szCs w:val="22"/>
              </w:rPr>
            </w:pPr>
            <w:r>
              <w:rPr>
                <w:rFonts w:ascii="Garamond" w:hAnsi="Garamond"/>
                <w:sz w:val="22"/>
                <w:szCs w:val="22"/>
                <w:highlight w:val="yellow"/>
              </w:rPr>
              <w:t xml:space="preserve">- если такой участник оптового рынка воспользовался </w:t>
            </w:r>
            <w:r w:rsidRPr="008B6C75">
              <w:rPr>
                <w:rFonts w:ascii="Garamond" w:hAnsi="Garamond"/>
                <w:sz w:val="22"/>
                <w:szCs w:val="22"/>
                <w:highlight w:val="yellow"/>
              </w:rPr>
              <w:t>предусмотренным п</w:t>
            </w:r>
            <w:r>
              <w:rPr>
                <w:rFonts w:ascii="Garamond" w:hAnsi="Garamond"/>
                <w:sz w:val="22"/>
                <w:szCs w:val="22"/>
                <w:highlight w:val="yellow"/>
              </w:rPr>
              <w:t>унктом</w:t>
            </w:r>
            <w:r w:rsidRPr="008B6C75">
              <w:rPr>
                <w:rFonts w:ascii="Garamond" w:hAnsi="Garamond"/>
                <w:sz w:val="22"/>
                <w:szCs w:val="22"/>
                <w:highlight w:val="yellow"/>
              </w:rPr>
              <w:t xml:space="preserve"> </w:t>
            </w:r>
            <w:r>
              <w:rPr>
                <w:rFonts w:ascii="Garamond" w:hAnsi="Garamond"/>
                <w:sz w:val="22"/>
                <w:szCs w:val="22"/>
                <w:highlight w:val="yellow"/>
              </w:rPr>
              <w:t>3</w:t>
            </w:r>
            <w:r w:rsidRPr="008B6C75">
              <w:rPr>
                <w:rFonts w:ascii="Garamond" w:hAnsi="Garamond"/>
                <w:sz w:val="22"/>
                <w:szCs w:val="22"/>
                <w:highlight w:val="yellow"/>
              </w:rPr>
              <w:t>.</w:t>
            </w:r>
            <w:r>
              <w:rPr>
                <w:rFonts w:ascii="Garamond" w:hAnsi="Garamond"/>
                <w:sz w:val="22"/>
                <w:szCs w:val="22"/>
                <w:highlight w:val="yellow"/>
              </w:rPr>
              <w:t>5</w:t>
            </w:r>
            <w:r w:rsidRPr="008B6C75">
              <w:rPr>
                <w:rFonts w:ascii="Garamond" w:hAnsi="Garamond"/>
                <w:sz w:val="22"/>
                <w:szCs w:val="22"/>
                <w:highlight w:val="yellow"/>
              </w:rPr>
              <w:t xml:space="preserve">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Pr>
                <w:rFonts w:ascii="Garamond" w:hAnsi="Garamond"/>
                <w:sz w:val="22"/>
                <w:szCs w:val="22"/>
                <w:highlight w:val="yellow"/>
              </w:rPr>
              <w:t>,</w:t>
            </w:r>
            <w:r w:rsidRPr="008B6C75">
              <w:rPr>
                <w:rFonts w:ascii="Garamond" w:hAnsi="Garamond"/>
                <w:sz w:val="22"/>
                <w:szCs w:val="22"/>
                <w:highlight w:val="yellow"/>
              </w:rPr>
              <w:t xml:space="preserve"> правом на замену проекта новыми проектами</w:t>
            </w:r>
            <w:r w:rsidRPr="00175C5A">
              <w:rPr>
                <w:rFonts w:ascii="Garamond" w:hAnsi="Garamond"/>
                <w:sz w:val="22"/>
                <w:szCs w:val="22"/>
                <w:highlight w:val="yellow"/>
              </w:rPr>
              <w:t>.</w:t>
            </w:r>
          </w:p>
        </w:tc>
      </w:tr>
      <w:tr w:rsidR="00022080" w:rsidRPr="00AD6579" w:rsidTr="00BD1E1F">
        <w:trPr>
          <w:trHeight w:val="435"/>
        </w:trPr>
        <w:tc>
          <w:tcPr>
            <w:tcW w:w="1134" w:type="dxa"/>
            <w:shd w:val="clear" w:color="auto" w:fill="FFFFFF"/>
            <w:vAlign w:val="center"/>
          </w:tcPr>
          <w:p w:rsidR="00022080" w:rsidRPr="00800221" w:rsidRDefault="00022080" w:rsidP="00BD1E1F">
            <w:pPr>
              <w:tabs>
                <w:tab w:val="left" w:pos="720"/>
              </w:tabs>
              <w:spacing w:before="120" w:after="120"/>
              <w:jc w:val="both"/>
              <w:rPr>
                <w:rFonts w:ascii="Garamond" w:hAnsi="Garamond"/>
                <w:b/>
                <w:sz w:val="22"/>
                <w:szCs w:val="22"/>
                <w:lang w:val="en-US"/>
              </w:rPr>
            </w:pPr>
            <w:r w:rsidRPr="00546DAC">
              <w:rPr>
                <w:rFonts w:ascii="Garamond" w:hAnsi="Garamond"/>
                <w:b/>
                <w:sz w:val="22"/>
                <w:szCs w:val="22"/>
              </w:rPr>
              <w:lastRenderedPageBreak/>
              <w:t>18</w:t>
            </w:r>
            <w:r w:rsidR="00143700" w:rsidRPr="00696513">
              <w:rPr>
                <w:szCs w:val="22"/>
              </w:rPr>
              <w:t>`</w:t>
            </w:r>
            <w:r w:rsidRPr="00546DAC">
              <w:rPr>
                <w:rFonts w:ascii="Garamond" w:hAnsi="Garamond"/>
                <w:b/>
                <w:sz w:val="22"/>
                <w:szCs w:val="22"/>
              </w:rPr>
              <w:t>.</w:t>
            </w:r>
            <w:r>
              <w:rPr>
                <w:rFonts w:ascii="Garamond" w:hAnsi="Garamond"/>
                <w:b/>
                <w:sz w:val="22"/>
                <w:szCs w:val="22"/>
                <w:lang w:val="en-US"/>
              </w:rPr>
              <w:t>58</w:t>
            </w:r>
          </w:p>
        </w:tc>
        <w:tc>
          <w:tcPr>
            <w:tcW w:w="6833" w:type="dxa"/>
            <w:vAlign w:val="center"/>
          </w:tcPr>
          <w:p w:rsidR="00022080" w:rsidRPr="00175C5A" w:rsidRDefault="00022080" w:rsidP="00BD1E1F">
            <w:pPr>
              <w:tabs>
                <w:tab w:val="left" w:pos="1134"/>
                <w:tab w:val="left" w:pos="1276"/>
                <w:tab w:val="left" w:pos="1418"/>
              </w:tabs>
              <w:spacing w:before="120" w:after="120"/>
              <w:ind w:firstLine="630"/>
              <w:jc w:val="both"/>
              <w:rPr>
                <w:rFonts w:ascii="Garamond" w:hAnsi="Garamond"/>
                <w:sz w:val="22"/>
                <w:szCs w:val="22"/>
              </w:rPr>
            </w:pPr>
            <w:r w:rsidRPr="00175C5A">
              <w:rPr>
                <w:rFonts w:ascii="Garamond" w:hAnsi="Garamond"/>
                <w:sz w:val="22"/>
                <w:szCs w:val="22"/>
              </w:rPr>
              <w:t>ЦФР на основании соответствующего договора коммерческого представительства, заключенного с участником оптового рынка – покупателем электрической энергии и мощности заключает в отношении каждого генерирующего объекта, отобранного по итогам соответствующего конкурсного отбора, в форме электронного документа с использованием электронной подписи от имени и за счет указанных участников:</w:t>
            </w:r>
          </w:p>
          <w:p w:rsidR="00022080" w:rsidRPr="00546DAC" w:rsidRDefault="00022080" w:rsidP="00BD1E1F">
            <w:pPr>
              <w:tabs>
                <w:tab w:val="left" w:pos="1134"/>
                <w:tab w:val="left" w:pos="1276"/>
                <w:tab w:val="left" w:pos="1418"/>
              </w:tabs>
              <w:spacing w:before="120" w:after="120"/>
              <w:jc w:val="both"/>
              <w:rPr>
                <w:rFonts w:ascii="Garamond" w:hAnsi="Garamond"/>
                <w:color w:val="000000"/>
                <w:sz w:val="22"/>
                <w:szCs w:val="22"/>
              </w:rPr>
            </w:pPr>
            <w:r>
              <w:rPr>
                <w:rFonts w:ascii="Garamond" w:hAnsi="Garamond"/>
                <w:sz w:val="22"/>
                <w:szCs w:val="22"/>
              </w:rPr>
              <w:t>…</w:t>
            </w:r>
          </w:p>
        </w:tc>
        <w:tc>
          <w:tcPr>
            <w:tcW w:w="6946" w:type="dxa"/>
            <w:shd w:val="clear" w:color="auto" w:fill="FFFFFF"/>
            <w:vAlign w:val="center"/>
          </w:tcPr>
          <w:p w:rsidR="00022080" w:rsidRPr="00175C5A" w:rsidRDefault="00022080" w:rsidP="00BD1E1F">
            <w:pPr>
              <w:tabs>
                <w:tab w:val="left" w:pos="1134"/>
                <w:tab w:val="left" w:pos="1276"/>
                <w:tab w:val="left" w:pos="1418"/>
              </w:tabs>
              <w:spacing w:before="120" w:after="120"/>
              <w:ind w:firstLine="630"/>
              <w:jc w:val="both"/>
              <w:rPr>
                <w:rFonts w:ascii="Garamond" w:hAnsi="Garamond"/>
                <w:sz w:val="22"/>
                <w:szCs w:val="22"/>
              </w:rPr>
            </w:pPr>
            <w:r w:rsidRPr="00175C5A">
              <w:rPr>
                <w:rFonts w:ascii="Garamond" w:hAnsi="Garamond"/>
                <w:sz w:val="22"/>
                <w:szCs w:val="22"/>
              </w:rPr>
              <w:t>ЦФР на основании соответствующего договора коммерческого представительства, заключенного с участником оптового рынка – покупателем электрической энергии и мощности заключает в отношении каждого генерирующего объекта, отобранного по итогам соответствующего конкурсного отбора</w:t>
            </w:r>
            <w:r w:rsidRPr="00B660DB">
              <w:rPr>
                <w:rFonts w:ascii="Garamond" w:hAnsi="Garamond"/>
                <w:sz w:val="22"/>
                <w:szCs w:val="22"/>
                <w:highlight w:val="yellow"/>
              </w:rPr>
              <w:t xml:space="preserve">, а также в отношении каждого генерирующего объекта, строительство которого предполагается одним из новых проектов, заменивших первоначальный проект при реализации поставщиком права, предусмотренного пунктом </w:t>
            </w:r>
            <w:r>
              <w:rPr>
                <w:rFonts w:ascii="Garamond" w:hAnsi="Garamond"/>
                <w:sz w:val="22"/>
                <w:szCs w:val="22"/>
                <w:highlight w:val="yellow"/>
              </w:rPr>
              <w:t>3.5</w:t>
            </w:r>
            <w:r w:rsidRPr="00B660DB">
              <w:rPr>
                <w:rFonts w:ascii="Garamond" w:hAnsi="Garamond"/>
                <w:sz w:val="22"/>
                <w:szCs w:val="22"/>
                <w:highlight w:val="yellow"/>
              </w:rPr>
              <w:t xml:space="preserve"> догов</w:t>
            </w:r>
            <w:r w:rsidRPr="008B6C75">
              <w:rPr>
                <w:rFonts w:ascii="Garamond" w:hAnsi="Garamond"/>
                <w:sz w:val="22"/>
                <w:szCs w:val="22"/>
                <w:highlight w:val="yellow"/>
              </w:rPr>
              <w:t>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Pr>
                <w:rFonts w:ascii="Garamond" w:hAnsi="Garamond"/>
                <w:sz w:val="22"/>
                <w:szCs w:val="22"/>
              </w:rPr>
              <w:t>,</w:t>
            </w:r>
            <w:r w:rsidRPr="00175C5A">
              <w:rPr>
                <w:rFonts w:ascii="Garamond" w:hAnsi="Garamond"/>
                <w:sz w:val="22"/>
                <w:szCs w:val="22"/>
              </w:rPr>
              <w:t xml:space="preserve"> в форме электронного документа с использованием электронной подписи от имени и за счет указанных участников:</w:t>
            </w:r>
          </w:p>
          <w:p w:rsidR="00022080" w:rsidRPr="00AD6579" w:rsidRDefault="00022080" w:rsidP="00BD1E1F">
            <w:pPr>
              <w:tabs>
                <w:tab w:val="left" w:pos="720"/>
              </w:tabs>
              <w:spacing w:before="120" w:after="120"/>
              <w:jc w:val="both"/>
              <w:rPr>
                <w:rFonts w:ascii="Garamond" w:hAnsi="Garamond"/>
                <w:color w:val="000000"/>
                <w:sz w:val="22"/>
                <w:szCs w:val="22"/>
              </w:rPr>
            </w:pPr>
            <w:r w:rsidRPr="00402F1C">
              <w:rPr>
                <w:rFonts w:ascii="Garamond" w:hAnsi="Garamond"/>
                <w:color w:val="000000"/>
                <w:sz w:val="22"/>
                <w:szCs w:val="22"/>
              </w:rPr>
              <w:lastRenderedPageBreak/>
              <w:t>…</w:t>
            </w:r>
          </w:p>
        </w:tc>
      </w:tr>
      <w:tr w:rsidR="00022080" w:rsidRPr="00AD6579" w:rsidTr="00BD1E1F">
        <w:trPr>
          <w:trHeight w:val="435"/>
        </w:trPr>
        <w:tc>
          <w:tcPr>
            <w:tcW w:w="1134" w:type="dxa"/>
            <w:shd w:val="clear" w:color="auto" w:fill="FFFFFF"/>
            <w:vAlign w:val="center"/>
          </w:tcPr>
          <w:p w:rsidR="00022080" w:rsidRPr="00610B71" w:rsidRDefault="00022080" w:rsidP="00BD1E1F">
            <w:pPr>
              <w:tabs>
                <w:tab w:val="left" w:pos="720"/>
              </w:tabs>
              <w:spacing w:before="120" w:after="120"/>
              <w:jc w:val="both"/>
              <w:rPr>
                <w:rFonts w:ascii="Garamond" w:hAnsi="Garamond"/>
                <w:b/>
                <w:sz w:val="22"/>
                <w:szCs w:val="22"/>
              </w:rPr>
            </w:pPr>
            <w:r w:rsidRPr="00546DAC">
              <w:rPr>
                <w:rFonts w:ascii="Garamond" w:hAnsi="Garamond"/>
                <w:b/>
                <w:sz w:val="22"/>
                <w:szCs w:val="22"/>
              </w:rPr>
              <w:lastRenderedPageBreak/>
              <w:t>18</w:t>
            </w:r>
            <w:r w:rsidR="00143700" w:rsidRPr="00696513">
              <w:rPr>
                <w:szCs w:val="22"/>
              </w:rPr>
              <w:t>`</w:t>
            </w:r>
            <w:r w:rsidRPr="00546DAC">
              <w:rPr>
                <w:rFonts w:ascii="Garamond" w:hAnsi="Garamond"/>
                <w:b/>
                <w:sz w:val="22"/>
                <w:szCs w:val="22"/>
              </w:rPr>
              <w:t>.</w:t>
            </w:r>
            <w:r w:rsidRPr="00610B71">
              <w:rPr>
                <w:rFonts w:ascii="Garamond" w:hAnsi="Garamond"/>
                <w:b/>
                <w:sz w:val="22"/>
                <w:szCs w:val="22"/>
              </w:rPr>
              <w:t>59</w:t>
            </w:r>
          </w:p>
        </w:tc>
        <w:tc>
          <w:tcPr>
            <w:tcW w:w="6833" w:type="dxa"/>
            <w:vAlign w:val="center"/>
          </w:tcPr>
          <w:p w:rsidR="00022080" w:rsidRPr="00B660DB" w:rsidRDefault="00022080" w:rsidP="00BD1E1F">
            <w:pPr>
              <w:tabs>
                <w:tab w:val="left" w:pos="1134"/>
                <w:tab w:val="left" w:pos="1276"/>
                <w:tab w:val="left" w:pos="1418"/>
              </w:tabs>
              <w:spacing w:before="120" w:after="120"/>
              <w:ind w:firstLine="630"/>
              <w:jc w:val="both"/>
              <w:rPr>
                <w:rFonts w:ascii="Garamond" w:hAnsi="Garamond"/>
                <w:sz w:val="22"/>
                <w:szCs w:val="22"/>
              </w:rPr>
            </w:pPr>
            <w:r w:rsidRPr="00B660DB">
              <w:rPr>
                <w:rFonts w:ascii="Garamond" w:hAnsi="Garamond"/>
                <w:sz w:val="22"/>
                <w:szCs w:val="22"/>
              </w:rPr>
              <w:t>Период поставки мощности генерирующего объекта, в отношении которого заключены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договоры о предоставлении мощности квалифицированных генерирующих объектов, функционирующих на основе использования отходов производства и потребления, составляет 180 месяцев, начиная с указанной в таких договорах даты начала поставки мощности, определяемой как первое число месяца начала поставки мощности, указанного Участником оптового рынка – поставщиком мощности в заявке на участие в соответствующем конкурсном отборе инвестиционных проектов в качестве предполагаемого месяца начала поставки мощности.</w:t>
            </w:r>
          </w:p>
          <w:p w:rsidR="00022080" w:rsidRPr="00B660DB" w:rsidRDefault="00022080" w:rsidP="00BD1E1F">
            <w:pPr>
              <w:tabs>
                <w:tab w:val="left" w:pos="1134"/>
                <w:tab w:val="left" w:pos="1276"/>
                <w:tab w:val="left" w:pos="1418"/>
              </w:tabs>
              <w:spacing w:before="120" w:after="120"/>
              <w:ind w:firstLine="630"/>
              <w:jc w:val="both"/>
              <w:rPr>
                <w:rFonts w:ascii="Garamond" w:hAnsi="Garamond"/>
                <w:sz w:val="22"/>
                <w:szCs w:val="22"/>
              </w:rPr>
            </w:pPr>
            <w:r w:rsidRPr="00B660DB">
              <w:rPr>
                <w:rFonts w:ascii="Garamond" w:hAnsi="Garamond"/>
                <w:sz w:val="22"/>
                <w:szCs w:val="22"/>
              </w:rPr>
              <w:t>Участник оптового рынка – поставщик мощности имеет право на изменение дат начала и окончания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порядке и при соблюдении условий, предусмотренных договорами о предоставлении мощности квалифицированных генерирующих объектов, функционирующих на основе использования возобновляемых источников энергии,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rsidR="00022080" w:rsidRPr="00B660DB" w:rsidRDefault="00022080" w:rsidP="00BD1E1F">
            <w:pPr>
              <w:tabs>
                <w:tab w:val="left" w:pos="1134"/>
                <w:tab w:val="left" w:pos="1276"/>
                <w:tab w:val="left" w:pos="1418"/>
              </w:tabs>
              <w:spacing w:before="120" w:after="120"/>
              <w:ind w:firstLine="630"/>
              <w:jc w:val="both"/>
              <w:rPr>
                <w:rFonts w:ascii="Garamond" w:hAnsi="Garamond"/>
                <w:sz w:val="22"/>
                <w:szCs w:val="22"/>
              </w:rPr>
            </w:pPr>
            <w:r w:rsidRPr="00B660DB">
              <w:rPr>
                <w:rFonts w:ascii="Garamond" w:hAnsi="Garamond"/>
                <w:sz w:val="22"/>
                <w:szCs w:val="22"/>
              </w:rPr>
              <w:t>Повторное изменение дат начала и окончания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не допускается.</w:t>
            </w:r>
          </w:p>
          <w:p w:rsidR="00022080" w:rsidRPr="00B660DB" w:rsidRDefault="00022080" w:rsidP="00BD1E1F">
            <w:pPr>
              <w:tabs>
                <w:tab w:val="left" w:pos="1134"/>
                <w:tab w:val="left" w:pos="1276"/>
                <w:tab w:val="left" w:pos="1418"/>
              </w:tabs>
              <w:spacing w:before="120" w:after="120"/>
              <w:ind w:firstLine="630"/>
              <w:jc w:val="both"/>
              <w:rPr>
                <w:rFonts w:ascii="Garamond" w:hAnsi="Garamond"/>
                <w:sz w:val="22"/>
                <w:szCs w:val="22"/>
              </w:rPr>
            </w:pPr>
            <w:r w:rsidRPr="00B660DB">
              <w:rPr>
                <w:rFonts w:ascii="Garamond" w:hAnsi="Garamond"/>
                <w:sz w:val="22"/>
                <w:szCs w:val="22"/>
              </w:rPr>
              <w:t>Изменение даты окончания поставки мощности, указанн</w:t>
            </w:r>
            <w:r w:rsidRPr="00D03BB6">
              <w:rPr>
                <w:rFonts w:ascii="Garamond" w:hAnsi="Garamond"/>
                <w:sz w:val="22"/>
                <w:szCs w:val="22"/>
                <w:highlight w:val="yellow"/>
              </w:rPr>
              <w:t>ых</w:t>
            </w:r>
            <w:r w:rsidRPr="00B660DB">
              <w:rPr>
                <w:rFonts w:ascii="Garamond" w:hAnsi="Garamond"/>
                <w:sz w:val="22"/>
                <w:szCs w:val="22"/>
              </w:rPr>
              <w:t xml:space="preserve"> в договоре о предоставлении мощности квалифицированных генерирующих объектов, функционирующих на основе использования </w:t>
            </w:r>
            <w:r w:rsidRPr="00B660DB">
              <w:rPr>
                <w:rFonts w:ascii="Garamond" w:hAnsi="Garamond"/>
                <w:sz w:val="22"/>
                <w:szCs w:val="22"/>
              </w:rPr>
              <w:lastRenderedPageBreak/>
              <w:t>возобновляемых источников энергии, на более поздний срок не допускается.</w:t>
            </w:r>
          </w:p>
          <w:p w:rsidR="00022080" w:rsidRDefault="00022080" w:rsidP="00BD1E1F">
            <w:pPr>
              <w:tabs>
                <w:tab w:val="left" w:pos="1134"/>
                <w:tab w:val="left" w:pos="1276"/>
                <w:tab w:val="left" w:pos="1418"/>
              </w:tabs>
              <w:spacing w:before="120" w:after="120"/>
              <w:ind w:firstLine="630"/>
              <w:jc w:val="both"/>
              <w:rPr>
                <w:rFonts w:ascii="Garamond" w:hAnsi="Garamond"/>
                <w:sz w:val="22"/>
                <w:szCs w:val="22"/>
              </w:rPr>
            </w:pPr>
            <w:r>
              <w:rPr>
                <w:rFonts w:ascii="Garamond" w:hAnsi="Garamond"/>
                <w:sz w:val="22"/>
                <w:szCs w:val="22"/>
              </w:rPr>
              <w:t>..</w:t>
            </w:r>
            <w:r w:rsidRPr="00B660DB">
              <w:rPr>
                <w:rFonts w:ascii="Garamond" w:hAnsi="Garamond"/>
                <w:sz w:val="22"/>
                <w:szCs w:val="22"/>
              </w:rPr>
              <w:t>.</w:t>
            </w:r>
          </w:p>
        </w:tc>
        <w:tc>
          <w:tcPr>
            <w:tcW w:w="6946" w:type="dxa"/>
            <w:shd w:val="clear" w:color="auto" w:fill="FFFFFF"/>
            <w:vAlign w:val="center"/>
          </w:tcPr>
          <w:p w:rsidR="00022080" w:rsidRDefault="00022080" w:rsidP="00BD1E1F">
            <w:pPr>
              <w:tabs>
                <w:tab w:val="left" w:pos="1134"/>
                <w:tab w:val="left" w:pos="1276"/>
                <w:tab w:val="left" w:pos="1418"/>
              </w:tabs>
              <w:spacing w:before="120" w:after="120"/>
              <w:ind w:firstLine="630"/>
              <w:jc w:val="both"/>
              <w:rPr>
                <w:rFonts w:ascii="Garamond" w:hAnsi="Garamond"/>
                <w:sz w:val="22"/>
                <w:szCs w:val="22"/>
              </w:rPr>
            </w:pPr>
            <w:r w:rsidRPr="00B660DB">
              <w:rPr>
                <w:rFonts w:ascii="Garamond" w:hAnsi="Garamond"/>
                <w:sz w:val="22"/>
                <w:szCs w:val="22"/>
              </w:rPr>
              <w:lastRenderedPageBreak/>
              <w:t>Период поставки мощности генерирующего объекта, в отношении которого заключены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договоры о предоставлении мощности квалифицированных генерирующих объектов, функционирующих на основе использования отходов производства и потребления, составляет 180 месяцев, начиная с указанной в таких договорах даты начала поставки мощности, определяемой как первое число месяца начала поставки мощности, указанного Участником оптового рынка – поставщиком мощности в заявке на участие в соответствующем конкурсном отборе инвестиционных проектов в качестве предполагаемого месяца начала поставки мощности.</w:t>
            </w:r>
          </w:p>
          <w:p w:rsidR="00022080" w:rsidRPr="00B660DB" w:rsidRDefault="00022080" w:rsidP="00BD1E1F">
            <w:pPr>
              <w:tabs>
                <w:tab w:val="left" w:pos="1134"/>
                <w:tab w:val="left" w:pos="1276"/>
                <w:tab w:val="left" w:pos="1418"/>
              </w:tabs>
              <w:spacing w:before="120" w:after="120"/>
              <w:ind w:firstLine="630"/>
              <w:jc w:val="both"/>
              <w:rPr>
                <w:rFonts w:ascii="Garamond" w:hAnsi="Garamond"/>
                <w:sz w:val="22"/>
                <w:szCs w:val="22"/>
              </w:rPr>
            </w:pPr>
            <w:r w:rsidRPr="0080192A">
              <w:rPr>
                <w:rFonts w:ascii="Garamond" w:hAnsi="Garamond"/>
                <w:sz w:val="22"/>
                <w:szCs w:val="22"/>
                <w:highlight w:val="yellow"/>
              </w:rPr>
              <w:t>Если поставщик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Pr>
                <w:rFonts w:ascii="Garamond" w:hAnsi="Garamond"/>
                <w:sz w:val="22"/>
                <w:szCs w:val="22"/>
                <w:highlight w:val="yellow"/>
              </w:rPr>
              <w:t xml:space="preserve">, воспользовался </w:t>
            </w:r>
            <w:r w:rsidRPr="00B660DB">
              <w:rPr>
                <w:rFonts w:ascii="Garamond" w:hAnsi="Garamond"/>
                <w:sz w:val="22"/>
                <w:szCs w:val="22"/>
                <w:highlight w:val="yellow"/>
              </w:rPr>
              <w:t>предусмотренн</w:t>
            </w:r>
            <w:r>
              <w:rPr>
                <w:rFonts w:ascii="Garamond" w:hAnsi="Garamond"/>
                <w:sz w:val="22"/>
                <w:szCs w:val="22"/>
                <w:highlight w:val="yellow"/>
              </w:rPr>
              <w:t>ым</w:t>
            </w:r>
            <w:r w:rsidRPr="00B660DB">
              <w:rPr>
                <w:rFonts w:ascii="Garamond" w:hAnsi="Garamond"/>
                <w:sz w:val="22"/>
                <w:szCs w:val="22"/>
                <w:highlight w:val="yellow"/>
              </w:rPr>
              <w:t xml:space="preserve"> пунктом </w:t>
            </w:r>
            <w:r>
              <w:rPr>
                <w:rFonts w:ascii="Garamond" w:hAnsi="Garamond"/>
                <w:sz w:val="22"/>
                <w:szCs w:val="22"/>
                <w:highlight w:val="yellow"/>
              </w:rPr>
              <w:t>3</w:t>
            </w:r>
            <w:r w:rsidRPr="00B660DB">
              <w:rPr>
                <w:rFonts w:ascii="Garamond" w:hAnsi="Garamond"/>
                <w:sz w:val="22"/>
                <w:szCs w:val="22"/>
                <w:highlight w:val="yellow"/>
              </w:rPr>
              <w:t>.</w:t>
            </w:r>
            <w:r>
              <w:rPr>
                <w:rFonts w:ascii="Garamond" w:hAnsi="Garamond"/>
                <w:sz w:val="22"/>
                <w:szCs w:val="22"/>
                <w:highlight w:val="yellow"/>
              </w:rPr>
              <w:t>5</w:t>
            </w:r>
            <w:r w:rsidRPr="00B660DB">
              <w:rPr>
                <w:rFonts w:ascii="Garamond" w:hAnsi="Garamond"/>
                <w:sz w:val="22"/>
                <w:szCs w:val="22"/>
                <w:highlight w:val="yellow"/>
              </w:rPr>
              <w:t xml:space="preserve"> </w:t>
            </w:r>
            <w:r>
              <w:rPr>
                <w:rFonts w:ascii="Garamond" w:hAnsi="Garamond"/>
                <w:sz w:val="22"/>
                <w:szCs w:val="22"/>
                <w:highlight w:val="yellow"/>
              </w:rPr>
              <w:t xml:space="preserve">указанных </w:t>
            </w:r>
            <w:r w:rsidRPr="00B660DB">
              <w:rPr>
                <w:rFonts w:ascii="Garamond" w:hAnsi="Garamond"/>
                <w:sz w:val="22"/>
                <w:szCs w:val="22"/>
                <w:highlight w:val="yellow"/>
              </w:rPr>
              <w:t>догов</w:t>
            </w:r>
            <w:r w:rsidRPr="008B6C75">
              <w:rPr>
                <w:rFonts w:ascii="Garamond" w:hAnsi="Garamond"/>
                <w:sz w:val="22"/>
                <w:szCs w:val="22"/>
                <w:highlight w:val="yellow"/>
              </w:rPr>
              <w:t xml:space="preserve">оров </w:t>
            </w:r>
            <w:r w:rsidRPr="00B660DB">
              <w:rPr>
                <w:rFonts w:ascii="Garamond" w:hAnsi="Garamond"/>
                <w:sz w:val="22"/>
                <w:szCs w:val="22"/>
                <w:highlight w:val="yellow"/>
              </w:rPr>
              <w:t>прав</w:t>
            </w:r>
            <w:r>
              <w:rPr>
                <w:rFonts w:ascii="Garamond" w:hAnsi="Garamond"/>
                <w:sz w:val="22"/>
                <w:szCs w:val="22"/>
                <w:highlight w:val="yellow"/>
              </w:rPr>
              <w:t xml:space="preserve">ом на замену проекта </w:t>
            </w:r>
            <w:r w:rsidRPr="0080192A">
              <w:rPr>
                <w:rFonts w:ascii="Garamond" w:hAnsi="Garamond"/>
                <w:sz w:val="22"/>
                <w:szCs w:val="22"/>
                <w:highlight w:val="yellow"/>
              </w:rPr>
              <w:t>новыми проектами, дата начала поставки мощности</w:t>
            </w:r>
            <w:r>
              <w:rPr>
                <w:rFonts w:ascii="Garamond" w:hAnsi="Garamond"/>
                <w:sz w:val="22"/>
                <w:szCs w:val="22"/>
                <w:highlight w:val="yellow"/>
              </w:rPr>
              <w:t xml:space="preserve"> генерирующих объектов, строительство которых предусмотрено этими новыми проектами, устанавливается равной дате</w:t>
            </w:r>
            <w:r w:rsidRPr="0080192A">
              <w:rPr>
                <w:rFonts w:ascii="Garamond" w:hAnsi="Garamond"/>
                <w:sz w:val="22"/>
                <w:szCs w:val="22"/>
                <w:highlight w:val="yellow"/>
              </w:rPr>
              <w:t xml:space="preserve"> начала поставки мощности</w:t>
            </w:r>
            <w:r>
              <w:rPr>
                <w:rFonts w:ascii="Garamond" w:hAnsi="Garamond"/>
                <w:sz w:val="22"/>
                <w:szCs w:val="22"/>
                <w:highlight w:val="yellow"/>
              </w:rPr>
              <w:t xml:space="preserve"> генерирующего объекта, строительство которого было предусмотрено первоначальным проектом</w:t>
            </w:r>
            <w:r w:rsidRPr="0080192A">
              <w:rPr>
                <w:rFonts w:ascii="Garamond" w:hAnsi="Garamond"/>
                <w:sz w:val="22"/>
                <w:szCs w:val="22"/>
                <w:highlight w:val="yellow"/>
              </w:rPr>
              <w:t>.</w:t>
            </w:r>
          </w:p>
          <w:p w:rsidR="00022080" w:rsidRPr="00B660DB" w:rsidRDefault="00022080" w:rsidP="00BD1E1F">
            <w:pPr>
              <w:tabs>
                <w:tab w:val="left" w:pos="1134"/>
                <w:tab w:val="left" w:pos="1276"/>
                <w:tab w:val="left" w:pos="1418"/>
              </w:tabs>
              <w:spacing w:before="120" w:after="120"/>
              <w:ind w:firstLine="630"/>
              <w:jc w:val="both"/>
              <w:rPr>
                <w:rFonts w:ascii="Garamond" w:hAnsi="Garamond"/>
                <w:sz w:val="22"/>
                <w:szCs w:val="22"/>
              </w:rPr>
            </w:pPr>
            <w:r w:rsidRPr="00B660DB">
              <w:rPr>
                <w:rFonts w:ascii="Garamond" w:hAnsi="Garamond"/>
                <w:sz w:val="22"/>
                <w:szCs w:val="22"/>
              </w:rPr>
              <w:t>Участник оптового рынка – поставщик мощности имеет право на изменение дат начала и окончания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порядке и при соблюдении условий, предусмотренных договорами о предоставлении мощности квалифицированных генерирующих объектов, функционирующих на основе использования возобновляемых источников энергии,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rsidR="00022080" w:rsidRPr="00B660DB" w:rsidRDefault="00022080" w:rsidP="00BD1E1F">
            <w:pPr>
              <w:tabs>
                <w:tab w:val="left" w:pos="1134"/>
                <w:tab w:val="left" w:pos="1276"/>
                <w:tab w:val="left" w:pos="1418"/>
              </w:tabs>
              <w:spacing w:before="120" w:after="120"/>
              <w:ind w:firstLine="630"/>
              <w:jc w:val="both"/>
              <w:rPr>
                <w:rFonts w:ascii="Garamond" w:hAnsi="Garamond"/>
                <w:sz w:val="22"/>
                <w:szCs w:val="22"/>
              </w:rPr>
            </w:pPr>
            <w:r w:rsidRPr="00B660DB">
              <w:rPr>
                <w:rFonts w:ascii="Garamond" w:hAnsi="Garamond"/>
                <w:sz w:val="22"/>
                <w:szCs w:val="22"/>
              </w:rPr>
              <w:t xml:space="preserve">Повторное изменение дат начала и окончания поставки мощности по договорам о предоставлении мощности квалифицированных </w:t>
            </w:r>
            <w:r w:rsidRPr="00B660DB">
              <w:rPr>
                <w:rFonts w:ascii="Garamond" w:hAnsi="Garamond"/>
                <w:sz w:val="22"/>
                <w:szCs w:val="22"/>
              </w:rPr>
              <w:lastRenderedPageBreak/>
              <w:t>генерирующих объектов, функционирующих на основе использования возобновляемых источников энергии, не допускается.</w:t>
            </w:r>
          </w:p>
          <w:p w:rsidR="00022080" w:rsidRPr="00B660DB" w:rsidRDefault="00022080" w:rsidP="00BD1E1F">
            <w:pPr>
              <w:tabs>
                <w:tab w:val="left" w:pos="1134"/>
                <w:tab w:val="left" w:pos="1276"/>
                <w:tab w:val="left" w:pos="1418"/>
              </w:tabs>
              <w:spacing w:before="120" w:after="120"/>
              <w:ind w:firstLine="630"/>
              <w:jc w:val="both"/>
              <w:rPr>
                <w:rFonts w:ascii="Garamond" w:hAnsi="Garamond"/>
                <w:sz w:val="22"/>
                <w:szCs w:val="22"/>
              </w:rPr>
            </w:pPr>
            <w:r w:rsidRPr="00881288">
              <w:rPr>
                <w:rFonts w:ascii="Garamond" w:hAnsi="Garamond"/>
                <w:sz w:val="22"/>
                <w:szCs w:val="22"/>
                <w:highlight w:val="yellow"/>
              </w:rPr>
              <w:t xml:space="preserve">Изменение даты начала поставки мощности, указанной в договоре о предоставлении мощности квалифицированных генерирующих объектов, функционирующих на основе использования возобновляемых источников энергии, </w:t>
            </w:r>
            <w:r>
              <w:rPr>
                <w:rFonts w:ascii="Garamond" w:hAnsi="Garamond"/>
                <w:sz w:val="22"/>
                <w:szCs w:val="22"/>
                <w:highlight w:val="yellow"/>
              </w:rPr>
              <w:t>в отношении генерирующего объекта, строительство</w:t>
            </w:r>
            <w:r w:rsidRPr="00B660DB">
              <w:rPr>
                <w:rFonts w:ascii="Garamond" w:hAnsi="Garamond"/>
                <w:sz w:val="22"/>
                <w:szCs w:val="22"/>
                <w:highlight w:val="yellow"/>
              </w:rPr>
              <w:t xml:space="preserve"> которого предполагается одним из новых проектов, заменивших первоначальный проект при реализации поставщиком права, предусмотренного пунктом </w:t>
            </w:r>
            <w:r>
              <w:rPr>
                <w:rFonts w:ascii="Garamond" w:hAnsi="Garamond"/>
                <w:sz w:val="22"/>
                <w:szCs w:val="22"/>
                <w:highlight w:val="yellow"/>
              </w:rPr>
              <w:t>3</w:t>
            </w:r>
            <w:r w:rsidRPr="00B660DB">
              <w:rPr>
                <w:rFonts w:ascii="Garamond" w:hAnsi="Garamond"/>
                <w:sz w:val="22"/>
                <w:szCs w:val="22"/>
                <w:highlight w:val="yellow"/>
              </w:rPr>
              <w:t>.</w:t>
            </w:r>
            <w:r>
              <w:rPr>
                <w:rFonts w:ascii="Garamond" w:hAnsi="Garamond"/>
                <w:sz w:val="22"/>
                <w:szCs w:val="22"/>
                <w:highlight w:val="yellow"/>
              </w:rPr>
              <w:t>5</w:t>
            </w:r>
            <w:r w:rsidRPr="00B660DB">
              <w:rPr>
                <w:rFonts w:ascii="Garamond" w:hAnsi="Garamond"/>
                <w:sz w:val="22"/>
                <w:szCs w:val="22"/>
                <w:highlight w:val="yellow"/>
              </w:rPr>
              <w:t xml:space="preserve"> догов</w:t>
            </w:r>
            <w:r w:rsidRPr="008B6C75">
              <w:rPr>
                <w:rFonts w:ascii="Garamond" w:hAnsi="Garamond"/>
                <w:sz w:val="22"/>
                <w:szCs w:val="22"/>
                <w:highlight w:val="yellow"/>
              </w:rPr>
              <w:t>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Pr>
                <w:rFonts w:ascii="Garamond" w:hAnsi="Garamond"/>
                <w:sz w:val="22"/>
                <w:szCs w:val="22"/>
                <w:highlight w:val="yellow"/>
              </w:rPr>
              <w:t xml:space="preserve">, </w:t>
            </w:r>
            <w:r w:rsidRPr="00881288">
              <w:rPr>
                <w:rFonts w:ascii="Garamond" w:hAnsi="Garamond"/>
                <w:sz w:val="22"/>
                <w:szCs w:val="22"/>
                <w:highlight w:val="yellow"/>
              </w:rPr>
              <w:t>на более поздний срок не допускается.</w:t>
            </w:r>
          </w:p>
          <w:p w:rsidR="00022080" w:rsidRPr="00B660DB" w:rsidRDefault="00022080" w:rsidP="00BD1E1F">
            <w:pPr>
              <w:tabs>
                <w:tab w:val="left" w:pos="1134"/>
                <w:tab w:val="left" w:pos="1276"/>
                <w:tab w:val="left" w:pos="1418"/>
              </w:tabs>
              <w:spacing w:before="120" w:after="120"/>
              <w:ind w:firstLine="630"/>
              <w:jc w:val="both"/>
              <w:rPr>
                <w:rFonts w:ascii="Garamond" w:hAnsi="Garamond"/>
                <w:sz w:val="22"/>
                <w:szCs w:val="22"/>
              </w:rPr>
            </w:pPr>
            <w:r w:rsidRPr="00B660DB">
              <w:rPr>
                <w:rFonts w:ascii="Garamond" w:hAnsi="Garamond"/>
                <w:sz w:val="22"/>
                <w:szCs w:val="22"/>
              </w:rPr>
              <w:t>Изменение даты окончания поставки мощности, указанн</w:t>
            </w:r>
            <w:r w:rsidRPr="00881288">
              <w:rPr>
                <w:rFonts w:ascii="Garamond" w:hAnsi="Garamond"/>
                <w:sz w:val="22"/>
                <w:szCs w:val="22"/>
                <w:highlight w:val="yellow"/>
              </w:rPr>
              <w:t>ой</w:t>
            </w:r>
            <w:r w:rsidRPr="00B660DB">
              <w:rPr>
                <w:rFonts w:ascii="Garamond" w:hAnsi="Garamond"/>
                <w:sz w:val="22"/>
                <w:szCs w:val="22"/>
              </w:rPr>
              <w:t xml:space="preserve"> в договоре о предоставлении мощности квалифицированных генерирующих объектов, функционирующих на основе использования возобновляемых источников энергии, на более поздний срок не допускается.</w:t>
            </w:r>
          </w:p>
          <w:p w:rsidR="00022080" w:rsidRPr="00402F1C" w:rsidRDefault="00022080" w:rsidP="00BD1E1F">
            <w:pPr>
              <w:tabs>
                <w:tab w:val="left" w:pos="720"/>
              </w:tabs>
              <w:spacing w:before="120" w:after="120"/>
              <w:ind w:left="601"/>
              <w:jc w:val="both"/>
              <w:rPr>
                <w:rFonts w:ascii="Garamond" w:hAnsi="Garamond"/>
                <w:color w:val="000000"/>
                <w:sz w:val="22"/>
                <w:szCs w:val="22"/>
              </w:rPr>
            </w:pPr>
            <w:r>
              <w:rPr>
                <w:rFonts w:ascii="Garamond" w:hAnsi="Garamond"/>
                <w:sz w:val="22"/>
                <w:szCs w:val="22"/>
              </w:rPr>
              <w:t>..</w:t>
            </w:r>
            <w:r w:rsidRPr="00B660DB">
              <w:rPr>
                <w:rFonts w:ascii="Garamond" w:hAnsi="Garamond"/>
                <w:sz w:val="22"/>
                <w:szCs w:val="22"/>
              </w:rPr>
              <w:t>.</w:t>
            </w:r>
          </w:p>
        </w:tc>
      </w:tr>
    </w:tbl>
    <w:p w:rsidR="00022080" w:rsidRDefault="00022080" w:rsidP="00022080">
      <w:pPr>
        <w:pStyle w:val="subclauseindent"/>
        <w:spacing w:before="0" w:after="0"/>
        <w:ind w:left="0"/>
        <w:rPr>
          <w:rFonts w:ascii="Garamond" w:hAnsi="Garamond"/>
          <w:b/>
          <w:szCs w:val="22"/>
          <w:lang w:val="ru-RU"/>
        </w:rPr>
      </w:pPr>
    </w:p>
    <w:p w:rsidR="00022080" w:rsidRPr="00D35C30" w:rsidRDefault="00022080" w:rsidP="00891157">
      <w:pPr>
        <w:pStyle w:val="subclauseindent"/>
        <w:spacing w:before="0" w:after="0"/>
        <w:ind w:left="0"/>
        <w:jc w:val="left"/>
        <w:rPr>
          <w:rFonts w:ascii="Garamond" w:hAnsi="Garamond"/>
          <w:b/>
          <w:sz w:val="26"/>
          <w:szCs w:val="26"/>
          <w:lang w:val="ru-RU"/>
        </w:rPr>
      </w:pPr>
      <w:r w:rsidRPr="00D35C30">
        <w:rPr>
          <w:rFonts w:ascii="Garamond" w:hAnsi="Garamond"/>
          <w:b/>
          <w:sz w:val="26"/>
          <w:szCs w:val="26"/>
          <w:lang w:val="ru-RU"/>
        </w:rPr>
        <w:t>Предложения по изменениям и дополнениям в РЕГЛАМЕНТ ДОПУСКА К ТОРГОВОЙ СИСТЕМЕ ОПТОВОГО РЫНКА (Приложение № 1 к Договору о присоединении к торговой системе оптового рынка)</w:t>
      </w:r>
    </w:p>
    <w:p w:rsidR="00022080" w:rsidRDefault="00022080" w:rsidP="00022080">
      <w:pPr>
        <w:pStyle w:val="subclauseindent"/>
        <w:spacing w:before="0" w:after="0"/>
        <w:ind w:left="0"/>
        <w:rPr>
          <w:rFonts w:ascii="Garamond" w:hAnsi="Garamond"/>
          <w:b/>
          <w:szCs w:val="22"/>
          <w:lang w:val="ru-RU"/>
        </w:rPr>
      </w:pP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6520"/>
        <w:gridCol w:w="7655"/>
      </w:tblGrid>
      <w:tr w:rsidR="00022080" w:rsidRPr="00EB2D7C" w:rsidTr="00891157">
        <w:trPr>
          <w:trHeight w:val="435"/>
        </w:trPr>
        <w:tc>
          <w:tcPr>
            <w:tcW w:w="880" w:type="dxa"/>
            <w:vAlign w:val="center"/>
          </w:tcPr>
          <w:p w:rsidR="00022080" w:rsidRPr="00AD6579" w:rsidRDefault="00022080" w:rsidP="00BD1E1F">
            <w:pPr>
              <w:jc w:val="center"/>
              <w:rPr>
                <w:rFonts w:ascii="Garamond" w:hAnsi="Garamond"/>
                <w:b/>
                <w:sz w:val="22"/>
                <w:szCs w:val="22"/>
              </w:rPr>
            </w:pPr>
            <w:r w:rsidRPr="00AD6579">
              <w:rPr>
                <w:rFonts w:ascii="Garamond" w:hAnsi="Garamond"/>
                <w:b/>
                <w:sz w:val="22"/>
                <w:szCs w:val="22"/>
              </w:rPr>
              <w:t>№</w:t>
            </w:r>
          </w:p>
          <w:p w:rsidR="00022080" w:rsidRPr="00AD6579" w:rsidRDefault="00022080" w:rsidP="00891157">
            <w:pPr>
              <w:ind w:right="-108"/>
              <w:jc w:val="center"/>
              <w:rPr>
                <w:rFonts w:ascii="Garamond" w:hAnsi="Garamond"/>
                <w:b/>
                <w:sz w:val="22"/>
                <w:szCs w:val="22"/>
              </w:rPr>
            </w:pPr>
            <w:r w:rsidRPr="00AD6579">
              <w:rPr>
                <w:rFonts w:ascii="Garamond" w:hAnsi="Garamond"/>
                <w:b/>
                <w:sz w:val="22"/>
                <w:szCs w:val="22"/>
              </w:rPr>
              <w:t>пункта</w:t>
            </w:r>
          </w:p>
        </w:tc>
        <w:tc>
          <w:tcPr>
            <w:tcW w:w="6520" w:type="dxa"/>
            <w:vAlign w:val="center"/>
          </w:tcPr>
          <w:p w:rsidR="00022080" w:rsidRPr="00AD6579" w:rsidRDefault="00022080" w:rsidP="00BD1E1F">
            <w:pPr>
              <w:jc w:val="center"/>
              <w:rPr>
                <w:rFonts w:ascii="Garamond" w:hAnsi="Garamond"/>
                <w:b/>
                <w:sz w:val="22"/>
                <w:szCs w:val="22"/>
              </w:rPr>
            </w:pPr>
            <w:r w:rsidRPr="00AD6579">
              <w:rPr>
                <w:rFonts w:ascii="Garamond" w:hAnsi="Garamond"/>
                <w:b/>
                <w:sz w:val="22"/>
                <w:szCs w:val="22"/>
              </w:rPr>
              <w:t xml:space="preserve">Редакция, действующая на момент </w:t>
            </w:r>
          </w:p>
          <w:p w:rsidR="00022080" w:rsidRPr="00AD6579" w:rsidRDefault="00022080" w:rsidP="00BD1E1F">
            <w:pPr>
              <w:jc w:val="center"/>
              <w:rPr>
                <w:rFonts w:ascii="Garamond" w:hAnsi="Garamond"/>
                <w:b/>
                <w:sz w:val="22"/>
                <w:szCs w:val="22"/>
              </w:rPr>
            </w:pPr>
            <w:r w:rsidRPr="00AD6579">
              <w:rPr>
                <w:rFonts w:ascii="Garamond" w:hAnsi="Garamond"/>
                <w:b/>
                <w:sz w:val="22"/>
                <w:szCs w:val="22"/>
              </w:rPr>
              <w:t>вступления в силу изменений</w:t>
            </w:r>
          </w:p>
        </w:tc>
        <w:tc>
          <w:tcPr>
            <w:tcW w:w="7655" w:type="dxa"/>
            <w:vAlign w:val="center"/>
          </w:tcPr>
          <w:p w:rsidR="00022080" w:rsidRPr="00AD6579" w:rsidRDefault="00022080" w:rsidP="00BD1E1F">
            <w:pPr>
              <w:jc w:val="center"/>
              <w:rPr>
                <w:rFonts w:ascii="Garamond" w:hAnsi="Garamond"/>
                <w:b/>
                <w:sz w:val="22"/>
                <w:szCs w:val="22"/>
              </w:rPr>
            </w:pPr>
            <w:r w:rsidRPr="00AD6579">
              <w:rPr>
                <w:rFonts w:ascii="Garamond" w:hAnsi="Garamond"/>
                <w:b/>
                <w:sz w:val="22"/>
                <w:szCs w:val="22"/>
              </w:rPr>
              <w:t>Предлагаем</w:t>
            </w:r>
            <w:r>
              <w:rPr>
                <w:rFonts w:ascii="Garamond" w:hAnsi="Garamond"/>
                <w:b/>
                <w:sz w:val="22"/>
                <w:szCs w:val="22"/>
              </w:rPr>
              <w:t>ая</w:t>
            </w:r>
            <w:r w:rsidRPr="00AD6579">
              <w:rPr>
                <w:rFonts w:ascii="Garamond" w:hAnsi="Garamond"/>
                <w:b/>
                <w:sz w:val="22"/>
                <w:szCs w:val="22"/>
              </w:rPr>
              <w:t xml:space="preserve"> </w:t>
            </w:r>
            <w:r>
              <w:rPr>
                <w:rFonts w:ascii="Garamond" w:hAnsi="Garamond"/>
                <w:b/>
                <w:sz w:val="22"/>
                <w:szCs w:val="22"/>
              </w:rPr>
              <w:t>редакция</w:t>
            </w:r>
          </w:p>
          <w:p w:rsidR="00022080" w:rsidRPr="00EB2D7C" w:rsidRDefault="00022080" w:rsidP="00BD1E1F">
            <w:pPr>
              <w:jc w:val="center"/>
              <w:rPr>
                <w:rFonts w:ascii="Garamond" w:hAnsi="Garamond"/>
                <w:sz w:val="22"/>
                <w:szCs w:val="22"/>
              </w:rPr>
            </w:pPr>
            <w:r w:rsidRPr="00EB2D7C">
              <w:rPr>
                <w:rFonts w:ascii="Garamond" w:hAnsi="Garamond"/>
                <w:sz w:val="22"/>
                <w:szCs w:val="22"/>
              </w:rPr>
              <w:t>(изменения выделены цветом)</w:t>
            </w:r>
          </w:p>
        </w:tc>
      </w:tr>
      <w:tr w:rsidR="00022080" w:rsidRPr="00AD6579" w:rsidTr="00891157">
        <w:trPr>
          <w:trHeight w:val="435"/>
        </w:trPr>
        <w:tc>
          <w:tcPr>
            <w:tcW w:w="880" w:type="dxa"/>
            <w:shd w:val="clear" w:color="auto" w:fill="FFFFFF"/>
            <w:vAlign w:val="center"/>
          </w:tcPr>
          <w:p w:rsidR="00022080" w:rsidRPr="009A71C4" w:rsidRDefault="00022080" w:rsidP="00891157">
            <w:pPr>
              <w:spacing w:before="120" w:after="120"/>
              <w:ind w:right="-108"/>
              <w:jc w:val="both"/>
              <w:rPr>
                <w:rFonts w:ascii="Garamond" w:hAnsi="Garamond"/>
                <w:b/>
                <w:sz w:val="22"/>
                <w:szCs w:val="22"/>
              </w:rPr>
            </w:pPr>
            <w:r>
              <w:rPr>
                <w:rFonts w:ascii="Garamond" w:hAnsi="Garamond"/>
                <w:b/>
                <w:sz w:val="22"/>
                <w:szCs w:val="22"/>
              </w:rPr>
              <w:t>2</w:t>
            </w:r>
            <w:r w:rsidRPr="002802B5">
              <w:rPr>
                <w:rFonts w:ascii="Garamond" w:hAnsi="Garamond"/>
                <w:b/>
                <w:sz w:val="22"/>
                <w:szCs w:val="22"/>
              </w:rPr>
              <w:t>.</w:t>
            </w:r>
            <w:r>
              <w:rPr>
                <w:rFonts w:ascii="Garamond" w:hAnsi="Garamond"/>
                <w:b/>
                <w:sz w:val="22"/>
                <w:szCs w:val="22"/>
                <w:lang w:val="en-US"/>
              </w:rPr>
              <w:t>2</w:t>
            </w:r>
            <w:r>
              <w:rPr>
                <w:rFonts w:ascii="Garamond" w:hAnsi="Garamond"/>
                <w:b/>
                <w:sz w:val="22"/>
                <w:szCs w:val="22"/>
              </w:rPr>
              <w:t>.1</w:t>
            </w:r>
          </w:p>
        </w:tc>
        <w:tc>
          <w:tcPr>
            <w:tcW w:w="6520" w:type="dxa"/>
            <w:vAlign w:val="center"/>
          </w:tcPr>
          <w:p w:rsidR="00022080" w:rsidRPr="00D95982" w:rsidRDefault="00022080" w:rsidP="00BD1E1F">
            <w:pPr>
              <w:widowControl w:val="0"/>
              <w:tabs>
                <w:tab w:val="num" w:pos="540"/>
                <w:tab w:val="left" w:pos="1134"/>
              </w:tabs>
              <w:spacing w:after="120"/>
              <w:ind w:firstLine="540"/>
              <w:jc w:val="both"/>
              <w:rPr>
                <w:rFonts w:ascii="Garamond" w:hAnsi="Garamond"/>
                <w:sz w:val="22"/>
                <w:szCs w:val="22"/>
              </w:rPr>
            </w:pPr>
            <w:r w:rsidRPr="009A71C4">
              <w:rPr>
                <w:rFonts w:ascii="Garamond" w:hAnsi="Garamond"/>
                <w:sz w:val="22"/>
                <w:szCs w:val="22"/>
              </w:rPr>
              <w:t xml:space="preserve">2.2.1. </w:t>
            </w:r>
            <w:r w:rsidRPr="009A71C4">
              <w:rPr>
                <w:rFonts w:ascii="Garamond" w:hAnsi="Garamond"/>
                <w:bCs/>
                <w:sz w:val="22"/>
                <w:highlight w:val="yellow"/>
              </w:rPr>
              <w:t>У</w:t>
            </w:r>
            <w:r w:rsidRPr="009A71C4">
              <w:rPr>
                <w:rFonts w:ascii="Garamond" w:hAnsi="Garamond"/>
                <w:bCs/>
                <w:sz w:val="22"/>
              </w:rPr>
              <w:t>словная ГТП субъекта оптового рынка считается зарегистрированной с даты согласования условной ГТП, при этом указанные в абзацах 3, 4, п. 2.2 настоящего Регламента требования для регистрации условных ГТП не применяются</w:t>
            </w:r>
            <w:r w:rsidRPr="009A71C4">
              <w:rPr>
                <w:rFonts w:ascii="Garamond" w:hAnsi="Garamond"/>
                <w:sz w:val="22"/>
                <w:szCs w:val="22"/>
              </w:rPr>
              <w:t>.</w:t>
            </w:r>
          </w:p>
        </w:tc>
        <w:tc>
          <w:tcPr>
            <w:tcW w:w="7655" w:type="dxa"/>
            <w:shd w:val="clear" w:color="auto" w:fill="FFFFFF"/>
            <w:vAlign w:val="center"/>
          </w:tcPr>
          <w:p w:rsidR="00022080" w:rsidRDefault="00022080" w:rsidP="00BD1E1F">
            <w:pPr>
              <w:widowControl w:val="0"/>
              <w:tabs>
                <w:tab w:val="num" w:pos="540"/>
                <w:tab w:val="left" w:pos="1134"/>
              </w:tabs>
              <w:spacing w:after="120"/>
              <w:ind w:firstLine="540"/>
              <w:jc w:val="both"/>
              <w:rPr>
                <w:rFonts w:ascii="Garamond" w:hAnsi="Garamond"/>
                <w:sz w:val="22"/>
                <w:szCs w:val="22"/>
              </w:rPr>
            </w:pPr>
            <w:r w:rsidRPr="009A71C4">
              <w:rPr>
                <w:rFonts w:ascii="Garamond" w:hAnsi="Garamond"/>
                <w:sz w:val="22"/>
                <w:szCs w:val="22"/>
              </w:rPr>
              <w:t xml:space="preserve">2.2.1. </w:t>
            </w:r>
            <w:r w:rsidRPr="009A71C4">
              <w:rPr>
                <w:rFonts w:ascii="Garamond" w:hAnsi="Garamond"/>
                <w:sz w:val="22"/>
                <w:szCs w:val="22"/>
                <w:highlight w:val="yellow"/>
              </w:rPr>
              <w:t xml:space="preserve">Если иное </w:t>
            </w:r>
            <w:r>
              <w:rPr>
                <w:rFonts w:ascii="Garamond" w:hAnsi="Garamond"/>
                <w:sz w:val="22"/>
                <w:szCs w:val="22"/>
                <w:highlight w:val="yellow"/>
              </w:rPr>
              <w:t xml:space="preserve">не предусмотрено настоящим пунктом, </w:t>
            </w:r>
            <w:r w:rsidRPr="009A71C4">
              <w:rPr>
                <w:rFonts w:ascii="Garamond" w:hAnsi="Garamond"/>
                <w:sz w:val="22"/>
                <w:szCs w:val="22"/>
                <w:highlight w:val="yellow"/>
              </w:rPr>
              <w:t>у</w:t>
            </w:r>
            <w:r w:rsidRPr="009A71C4">
              <w:rPr>
                <w:rFonts w:ascii="Garamond" w:hAnsi="Garamond"/>
                <w:bCs/>
                <w:sz w:val="22"/>
              </w:rPr>
              <w:t>словная ГТП субъекта оптового рынка считается зарегистрированной с даты согласования условной ГТП, при этом указанные в абзацах 3, 4, п. 2.2 настоящего Регламента требования для регистрации условных ГТП не применяются</w:t>
            </w:r>
            <w:r w:rsidRPr="009A71C4">
              <w:rPr>
                <w:rFonts w:ascii="Garamond" w:hAnsi="Garamond"/>
                <w:sz w:val="22"/>
                <w:szCs w:val="22"/>
              </w:rPr>
              <w:t>.</w:t>
            </w:r>
          </w:p>
          <w:p w:rsidR="00022080" w:rsidRPr="00D95982" w:rsidRDefault="00022080" w:rsidP="00BD1E1F">
            <w:pPr>
              <w:widowControl w:val="0"/>
              <w:tabs>
                <w:tab w:val="num" w:pos="540"/>
                <w:tab w:val="left" w:pos="1134"/>
              </w:tabs>
              <w:spacing w:after="120"/>
              <w:ind w:firstLine="540"/>
              <w:jc w:val="both"/>
              <w:rPr>
                <w:rFonts w:ascii="Garamond" w:hAnsi="Garamond"/>
                <w:sz w:val="22"/>
                <w:szCs w:val="22"/>
              </w:rPr>
            </w:pPr>
            <w:r w:rsidRPr="009A71C4">
              <w:rPr>
                <w:rFonts w:ascii="Garamond" w:hAnsi="Garamond"/>
                <w:sz w:val="22"/>
                <w:szCs w:val="22"/>
                <w:highlight w:val="yellow"/>
              </w:rPr>
              <w:t>Условная ГТП генерации, в поле «Примечание» заявления о согласовании условной группы точек поставки поставщика электрической энергии и мощности</w:t>
            </w:r>
            <w:r>
              <w:rPr>
                <w:rFonts w:ascii="Garamond" w:hAnsi="Garamond"/>
                <w:sz w:val="22"/>
                <w:szCs w:val="22"/>
                <w:highlight w:val="yellow"/>
              </w:rPr>
              <w:t xml:space="preserve">, поданного </w:t>
            </w:r>
            <w:r w:rsidRPr="009A71C4">
              <w:rPr>
                <w:rFonts w:ascii="Garamond" w:hAnsi="Garamond"/>
                <w:sz w:val="22"/>
                <w:szCs w:val="22"/>
                <w:highlight w:val="yellow"/>
              </w:rPr>
              <w:t xml:space="preserve">в отношении которой </w:t>
            </w:r>
            <w:r>
              <w:rPr>
                <w:rFonts w:ascii="Garamond" w:hAnsi="Garamond"/>
                <w:sz w:val="22"/>
                <w:szCs w:val="22"/>
                <w:highlight w:val="yellow"/>
              </w:rPr>
              <w:t>по форме 3Б1</w:t>
            </w:r>
            <w:r w:rsidRPr="009A71C4">
              <w:rPr>
                <w:rFonts w:ascii="Garamond" w:hAnsi="Garamond"/>
                <w:sz w:val="22"/>
                <w:szCs w:val="22"/>
                <w:highlight w:val="yellow"/>
              </w:rPr>
              <w:t xml:space="preserve"> </w:t>
            </w:r>
            <w:r>
              <w:rPr>
                <w:rFonts w:ascii="Garamond" w:hAnsi="Garamond"/>
                <w:sz w:val="22"/>
                <w:szCs w:val="22"/>
                <w:highlight w:val="yellow"/>
              </w:rPr>
              <w:t xml:space="preserve">приложения </w:t>
            </w:r>
            <w:r w:rsidRPr="009A71C4">
              <w:rPr>
                <w:rFonts w:ascii="Garamond" w:hAnsi="Garamond"/>
                <w:sz w:val="22"/>
                <w:szCs w:val="22"/>
                <w:highlight w:val="yellow"/>
              </w:rPr>
              <w:t xml:space="preserve">1 к </w:t>
            </w:r>
            <w:r w:rsidRPr="009A71C4">
              <w:rPr>
                <w:rFonts w:ascii="Garamond" w:hAnsi="Garamond"/>
                <w:i/>
                <w:sz w:val="22"/>
                <w:szCs w:val="22"/>
                <w:highlight w:val="yellow"/>
              </w:rPr>
              <w:t>Положению о порядке получения статуса субъекта оптового рынка и ведения реестра субъектов оптового рынка</w:t>
            </w:r>
            <w:r w:rsidRPr="00710537">
              <w:rPr>
                <w:rFonts w:ascii="Garamond" w:hAnsi="Garamond"/>
                <w:i/>
                <w:sz w:val="22"/>
                <w:szCs w:val="22"/>
                <w:highlight w:val="yellow"/>
              </w:rPr>
              <w:t xml:space="preserve"> </w:t>
            </w:r>
            <w:r>
              <w:rPr>
                <w:rFonts w:ascii="Garamond" w:hAnsi="Garamond"/>
                <w:sz w:val="22"/>
                <w:szCs w:val="22"/>
                <w:highlight w:val="yellow"/>
              </w:rPr>
              <w:t xml:space="preserve">(Приложение № 1.1 к </w:t>
            </w:r>
            <w:r w:rsidRPr="009A71C4">
              <w:rPr>
                <w:rFonts w:ascii="Garamond" w:hAnsi="Garamond"/>
                <w:i/>
                <w:sz w:val="22"/>
                <w:szCs w:val="22"/>
                <w:highlight w:val="yellow"/>
              </w:rPr>
              <w:t>Договору о присоединении к торговой системе оптового рынка</w:t>
            </w:r>
            <w:r>
              <w:rPr>
                <w:rFonts w:ascii="Garamond" w:hAnsi="Garamond"/>
                <w:sz w:val="22"/>
                <w:szCs w:val="22"/>
                <w:highlight w:val="yellow"/>
              </w:rPr>
              <w:t>)</w:t>
            </w:r>
            <w:r w:rsidRPr="009A71C4">
              <w:rPr>
                <w:rFonts w:ascii="Garamond" w:hAnsi="Garamond"/>
                <w:sz w:val="22"/>
                <w:szCs w:val="22"/>
                <w:highlight w:val="yellow"/>
              </w:rPr>
              <w:t xml:space="preserve">, отражен факт подачи заявления для замены объекта генерации ВИЭ, </w:t>
            </w:r>
            <w:r w:rsidRPr="009A71C4">
              <w:rPr>
                <w:rFonts w:ascii="Garamond" w:hAnsi="Garamond"/>
                <w:bCs/>
                <w:sz w:val="22"/>
                <w:highlight w:val="yellow"/>
              </w:rPr>
              <w:t>считается зарегистрированной</w:t>
            </w:r>
            <w:r w:rsidRPr="00710537">
              <w:rPr>
                <w:rFonts w:ascii="Garamond" w:hAnsi="Garamond"/>
                <w:bCs/>
                <w:sz w:val="22"/>
                <w:highlight w:val="yellow"/>
              </w:rPr>
              <w:t xml:space="preserve"> </w:t>
            </w:r>
            <w:r>
              <w:rPr>
                <w:rFonts w:ascii="Garamond" w:hAnsi="Garamond"/>
                <w:bCs/>
                <w:sz w:val="22"/>
                <w:highlight w:val="yellow"/>
              </w:rPr>
              <w:t>после согласования всех условных</w:t>
            </w:r>
            <w:r w:rsidRPr="009A71C4">
              <w:rPr>
                <w:rFonts w:ascii="Garamond" w:hAnsi="Garamond"/>
                <w:bCs/>
                <w:sz w:val="22"/>
                <w:highlight w:val="yellow"/>
              </w:rPr>
              <w:t xml:space="preserve"> ГТП</w:t>
            </w:r>
            <w:r>
              <w:rPr>
                <w:rFonts w:ascii="Garamond" w:hAnsi="Garamond"/>
                <w:bCs/>
                <w:sz w:val="22"/>
                <w:highlight w:val="yellow"/>
              </w:rPr>
              <w:t xml:space="preserve"> генерации, наименования которых указаны в </w:t>
            </w:r>
            <w:r w:rsidRPr="009A71C4">
              <w:rPr>
                <w:rFonts w:ascii="Garamond" w:hAnsi="Garamond"/>
                <w:sz w:val="22"/>
                <w:szCs w:val="22"/>
                <w:highlight w:val="yellow"/>
              </w:rPr>
              <w:t xml:space="preserve">поле «Примечание» </w:t>
            </w:r>
            <w:r>
              <w:rPr>
                <w:rFonts w:ascii="Garamond" w:hAnsi="Garamond"/>
                <w:sz w:val="22"/>
                <w:szCs w:val="22"/>
                <w:highlight w:val="yellow"/>
              </w:rPr>
              <w:t xml:space="preserve">указанного </w:t>
            </w:r>
            <w:r w:rsidRPr="009A71C4">
              <w:rPr>
                <w:rFonts w:ascii="Garamond" w:hAnsi="Garamond"/>
                <w:sz w:val="22"/>
                <w:szCs w:val="22"/>
                <w:highlight w:val="yellow"/>
              </w:rPr>
              <w:t xml:space="preserve">заявления о </w:t>
            </w:r>
            <w:r w:rsidRPr="009A71C4">
              <w:rPr>
                <w:rFonts w:ascii="Garamond" w:hAnsi="Garamond"/>
                <w:sz w:val="22"/>
                <w:szCs w:val="22"/>
                <w:highlight w:val="yellow"/>
              </w:rPr>
              <w:lastRenderedPageBreak/>
              <w:t>согласовании условной группы точек поставки поставщика электрической энергии и мощности</w:t>
            </w:r>
            <w:r>
              <w:rPr>
                <w:rFonts w:ascii="Garamond" w:hAnsi="Garamond"/>
                <w:bCs/>
                <w:sz w:val="22"/>
                <w:highlight w:val="yellow"/>
              </w:rPr>
              <w:t>. Указанная у</w:t>
            </w:r>
            <w:r w:rsidRPr="009A71C4">
              <w:rPr>
                <w:rFonts w:ascii="Garamond" w:hAnsi="Garamond"/>
                <w:sz w:val="22"/>
                <w:szCs w:val="22"/>
                <w:highlight w:val="yellow"/>
              </w:rPr>
              <w:t>словная ГТП генерации</w:t>
            </w:r>
            <w:r w:rsidRPr="009A71C4">
              <w:rPr>
                <w:rFonts w:ascii="Garamond" w:hAnsi="Garamond"/>
                <w:bCs/>
                <w:sz w:val="22"/>
                <w:highlight w:val="yellow"/>
              </w:rPr>
              <w:t xml:space="preserve"> считается зарегистрированной с </w:t>
            </w:r>
            <w:r>
              <w:rPr>
                <w:rFonts w:ascii="Garamond" w:hAnsi="Garamond"/>
                <w:bCs/>
                <w:sz w:val="22"/>
                <w:highlight w:val="yellow"/>
              </w:rPr>
              <w:t>даты, наиболее поздней из дат</w:t>
            </w:r>
            <w:r w:rsidRPr="009A71C4">
              <w:rPr>
                <w:rFonts w:ascii="Garamond" w:hAnsi="Garamond"/>
                <w:bCs/>
                <w:sz w:val="22"/>
                <w:highlight w:val="yellow"/>
              </w:rPr>
              <w:t xml:space="preserve"> согласования</w:t>
            </w:r>
            <w:r>
              <w:rPr>
                <w:rFonts w:ascii="Garamond" w:hAnsi="Garamond"/>
                <w:bCs/>
                <w:sz w:val="22"/>
                <w:highlight w:val="yellow"/>
              </w:rPr>
              <w:t xml:space="preserve"> соответствующих условных</w:t>
            </w:r>
            <w:r w:rsidRPr="009A71C4">
              <w:rPr>
                <w:rFonts w:ascii="Garamond" w:hAnsi="Garamond"/>
                <w:bCs/>
                <w:sz w:val="22"/>
                <w:highlight w:val="yellow"/>
              </w:rPr>
              <w:t xml:space="preserve"> ГТП</w:t>
            </w:r>
            <w:r>
              <w:rPr>
                <w:rFonts w:ascii="Garamond" w:hAnsi="Garamond"/>
                <w:bCs/>
                <w:sz w:val="22"/>
                <w:highlight w:val="yellow"/>
              </w:rPr>
              <w:t xml:space="preserve"> генерации</w:t>
            </w:r>
            <w:r w:rsidRPr="009A71C4">
              <w:rPr>
                <w:rFonts w:ascii="Garamond" w:hAnsi="Garamond"/>
                <w:sz w:val="22"/>
                <w:szCs w:val="22"/>
                <w:highlight w:val="yellow"/>
              </w:rPr>
              <w:t>.</w:t>
            </w:r>
          </w:p>
        </w:tc>
      </w:tr>
      <w:tr w:rsidR="00022080" w:rsidRPr="00AD6579" w:rsidTr="00891157">
        <w:trPr>
          <w:trHeight w:val="435"/>
        </w:trPr>
        <w:tc>
          <w:tcPr>
            <w:tcW w:w="880" w:type="dxa"/>
            <w:shd w:val="clear" w:color="auto" w:fill="FFFFFF"/>
            <w:vAlign w:val="center"/>
          </w:tcPr>
          <w:p w:rsidR="00022080" w:rsidRPr="002802B5" w:rsidRDefault="00022080" w:rsidP="00BD1E1F">
            <w:pPr>
              <w:tabs>
                <w:tab w:val="left" w:pos="720"/>
              </w:tabs>
              <w:spacing w:before="120" w:after="120"/>
              <w:jc w:val="both"/>
              <w:rPr>
                <w:rFonts w:ascii="Garamond" w:hAnsi="Garamond"/>
                <w:b/>
                <w:sz w:val="22"/>
                <w:szCs w:val="22"/>
                <w:lang w:val="en-US"/>
              </w:rPr>
            </w:pPr>
            <w:r>
              <w:rPr>
                <w:rFonts w:ascii="Garamond" w:hAnsi="Garamond"/>
                <w:b/>
                <w:sz w:val="22"/>
                <w:szCs w:val="22"/>
                <w:lang w:val="en-US"/>
              </w:rPr>
              <w:lastRenderedPageBreak/>
              <w:t>4</w:t>
            </w:r>
            <w:r w:rsidRPr="002802B5">
              <w:rPr>
                <w:rFonts w:ascii="Garamond" w:hAnsi="Garamond"/>
                <w:b/>
                <w:sz w:val="22"/>
                <w:szCs w:val="22"/>
              </w:rPr>
              <w:t>.</w:t>
            </w:r>
            <w:r>
              <w:rPr>
                <w:rFonts w:ascii="Garamond" w:hAnsi="Garamond"/>
                <w:b/>
                <w:sz w:val="22"/>
                <w:szCs w:val="22"/>
                <w:lang w:val="en-US"/>
              </w:rPr>
              <w:t>2</w:t>
            </w:r>
          </w:p>
        </w:tc>
        <w:tc>
          <w:tcPr>
            <w:tcW w:w="6520" w:type="dxa"/>
            <w:vAlign w:val="center"/>
          </w:tcPr>
          <w:p w:rsidR="00022080" w:rsidRPr="00D95982" w:rsidRDefault="00022080" w:rsidP="00BD1E1F">
            <w:pPr>
              <w:widowControl w:val="0"/>
              <w:tabs>
                <w:tab w:val="num" w:pos="540"/>
                <w:tab w:val="left" w:pos="1134"/>
              </w:tabs>
              <w:spacing w:after="120"/>
              <w:ind w:firstLine="540"/>
              <w:jc w:val="both"/>
              <w:rPr>
                <w:rFonts w:ascii="Garamond" w:hAnsi="Garamond"/>
                <w:sz w:val="22"/>
                <w:szCs w:val="22"/>
              </w:rPr>
            </w:pPr>
            <w:r w:rsidRPr="00D95982">
              <w:rPr>
                <w:rFonts w:ascii="Garamond" w:hAnsi="Garamond"/>
                <w:sz w:val="22"/>
                <w:szCs w:val="22"/>
              </w:rPr>
              <w:t>4.2. а) Субъект оптового рынка, зарегистрировавший в порядке, предусмотренном настоящим Регламентом, условную группу точек поставки на оптовом рынке и имеющий намерение получить право участия в торговле мощностью на оптовом рынке с использованием такой условной группы точек поставки, для получения права участия в торговле мощностью на оптовом рынке обязан:</w:t>
            </w:r>
          </w:p>
          <w:p w:rsidR="00022080" w:rsidRDefault="00022080" w:rsidP="00BD1E1F">
            <w:pPr>
              <w:pStyle w:val="2f"/>
              <w:numPr>
                <w:ilvl w:val="0"/>
                <w:numId w:val="19"/>
              </w:numPr>
              <w:tabs>
                <w:tab w:val="left" w:pos="534"/>
                <w:tab w:val="left" w:pos="720"/>
                <w:tab w:val="num" w:pos="1014"/>
              </w:tabs>
              <w:suppressAutoHyphens w:val="0"/>
              <w:spacing w:after="120"/>
              <w:ind w:left="-66" w:firstLine="720"/>
              <w:jc w:val="both"/>
            </w:pPr>
            <w:r w:rsidRPr="00D95982">
              <w:t>предоставить Коммерческому оператору заявление на имя Председателя Правления АО «АТС» о предоставлении права участия в торговле мощностью на оптовом рынке с использованием зарегистрированной условной группы точек поставки по форме 1 приложения 1Б к настоящему Регламенту (в том числе при получении права участия в торговле мощностью на оптовом рынке с использованием условной ГТП в отношении объекта ВИЭ, строительство которого (реконструкция, модернизация в отношении объекта ВИЭ, функционирующего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далее по тексту настоящего Регламента – реконструкция, модернизация объекта ВИЭ ТБО) предполагается по итогам отбора проектов). Документ предоставляется в электронном виде на материальном носителе (код формы 1 приложения 1Б GTP_ZAJAVL_PRAVO_USLOV_WEB) в соответствии с приложением 2 к Правилам ЭДО СЭД КО.</w:t>
            </w:r>
            <w:r w:rsidRPr="00D95982">
              <w:rPr>
                <w:rFonts w:cs="Arial"/>
              </w:rPr>
              <w:t xml:space="preserve"> Наименование файла должно </w:t>
            </w:r>
            <w:r w:rsidRPr="00D95982">
              <w:t>соответствовать наименованию форм</w:t>
            </w:r>
            <w:r w:rsidRPr="00D95982">
              <w:rPr>
                <w:rFonts w:cs="Arial"/>
              </w:rPr>
              <w:t>ы</w:t>
            </w:r>
            <w:r w:rsidRPr="00D95982">
              <w:t>;</w:t>
            </w:r>
          </w:p>
          <w:p w:rsidR="00022080" w:rsidRDefault="00022080" w:rsidP="00BD1E1F">
            <w:pPr>
              <w:pStyle w:val="2f"/>
              <w:tabs>
                <w:tab w:val="left" w:pos="534"/>
                <w:tab w:val="left" w:pos="720"/>
              </w:tabs>
              <w:suppressAutoHyphens w:val="0"/>
              <w:spacing w:after="120"/>
              <w:ind w:left="630"/>
              <w:jc w:val="both"/>
              <w:rPr>
                <w:lang w:val="en-US"/>
              </w:rPr>
            </w:pPr>
            <w:r>
              <w:rPr>
                <w:lang w:val="en-US"/>
              </w:rPr>
              <w:t>…</w:t>
            </w:r>
          </w:p>
          <w:p w:rsidR="00022080" w:rsidRPr="0052402A" w:rsidRDefault="00022080" w:rsidP="00BD1E1F">
            <w:pPr>
              <w:widowControl w:val="0"/>
              <w:tabs>
                <w:tab w:val="left" w:pos="993"/>
                <w:tab w:val="left" w:pos="1134"/>
                <w:tab w:val="num" w:pos="1440"/>
              </w:tabs>
              <w:spacing w:before="120" w:after="120"/>
              <w:ind w:firstLine="540"/>
              <w:jc w:val="both"/>
              <w:rPr>
                <w:color w:val="000000"/>
              </w:rPr>
            </w:pPr>
            <w:r w:rsidRPr="00BA10F0">
              <w:rPr>
                <w:rFonts w:ascii="Garamond" w:hAnsi="Garamond"/>
                <w:sz w:val="22"/>
                <w:szCs w:val="22"/>
              </w:rPr>
              <w:t xml:space="preserve">в) При наличии у субъекта оптового рынка действующих договоров из указанного выше перечня, а также в случае ранее произведенной субъектом оптового рынка оплаты экземпляров специализированного программного обеспечения, необходимого для осуществления купли-продажи электрической энергии (мощности), а также электронного взаимодействия с организациями коммерческой инфраструктуры, перечень которого определен </w:t>
            </w:r>
            <w:r w:rsidRPr="00BA10F0">
              <w:rPr>
                <w:rFonts w:ascii="Garamond" w:hAnsi="Garamond"/>
                <w:i/>
                <w:sz w:val="22"/>
                <w:szCs w:val="22"/>
              </w:rPr>
              <w:t>Соглашением о применении электронной подписи</w:t>
            </w:r>
            <w:r w:rsidRPr="00BA10F0">
              <w:rPr>
                <w:rFonts w:ascii="Garamond" w:hAnsi="Garamond"/>
                <w:sz w:val="22"/>
                <w:szCs w:val="22"/>
              </w:rPr>
              <w:t xml:space="preserve"> </w:t>
            </w:r>
            <w:r w:rsidRPr="00BA10F0">
              <w:rPr>
                <w:rFonts w:ascii="Garamond" w:hAnsi="Garamond"/>
                <w:i/>
                <w:sz w:val="22"/>
                <w:szCs w:val="22"/>
              </w:rPr>
              <w:t>в</w:t>
            </w:r>
            <w:r w:rsidRPr="00BA10F0">
              <w:rPr>
                <w:rFonts w:ascii="Garamond" w:hAnsi="Garamond"/>
                <w:sz w:val="22"/>
                <w:szCs w:val="22"/>
              </w:rPr>
              <w:t xml:space="preserve"> </w:t>
            </w:r>
            <w:r w:rsidRPr="00BA10F0">
              <w:rPr>
                <w:rFonts w:ascii="Garamond" w:hAnsi="Garamond"/>
                <w:i/>
                <w:sz w:val="22"/>
                <w:szCs w:val="22"/>
              </w:rPr>
              <w:t>торговой системе оптового рынка</w:t>
            </w:r>
            <w:r w:rsidRPr="00BA10F0">
              <w:rPr>
                <w:rFonts w:ascii="Garamond" w:hAnsi="Garamond"/>
                <w:sz w:val="22"/>
                <w:szCs w:val="22"/>
              </w:rPr>
              <w:t xml:space="preserve"> </w:t>
            </w:r>
            <w:r w:rsidRPr="00BA10F0">
              <w:rPr>
                <w:rFonts w:ascii="Garamond" w:hAnsi="Garamond"/>
                <w:sz w:val="22"/>
                <w:szCs w:val="22"/>
              </w:rPr>
              <w:lastRenderedPageBreak/>
              <w:t xml:space="preserve">(Приложение № Д 7 к </w:t>
            </w:r>
            <w:r w:rsidRPr="00BA10F0">
              <w:rPr>
                <w:rFonts w:ascii="Garamond" w:hAnsi="Garamond"/>
                <w:i/>
                <w:sz w:val="22"/>
                <w:szCs w:val="22"/>
              </w:rPr>
              <w:t>Договору о присоединении к торговой системе оптового рынка</w:t>
            </w:r>
            <w:r w:rsidRPr="00BA10F0">
              <w:rPr>
                <w:rFonts w:ascii="Garamond" w:hAnsi="Garamond"/>
                <w:sz w:val="22"/>
                <w:szCs w:val="22"/>
              </w:rPr>
              <w:t>), повторное выполнение предусмотренных настоящим пунктом действий не производится.</w:t>
            </w:r>
          </w:p>
        </w:tc>
        <w:tc>
          <w:tcPr>
            <w:tcW w:w="7655" w:type="dxa"/>
            <w:shd w:val="clear" w:color="auto" w:fill="FFFFFF"/>
            <w:vAlign w:val="center"/>
          </w:tcPr>
          <w:p w:rsidR="00022080" w:rsidRPr="00D95982" w:rsidRDefault="00022080" w:rsidP="00BD1E1F">
            <w:pPr>
              <w:widowControl w:val="0"/>
              <w:tabs>
                <w:tab w:val="num" w:pos="540"/>
                <w:tab w:val="left" w:pos="1134"/>
              </w:tabs>
              <w:spacing w:after="120"/>
              <w:ind w:firstLine="540"/>
              <w:jc w:val="both"/>
              <w:rPr>
                <w:rFonts w:ascii="Garamond" w:hAnsi="Garamond"/>
                <w:sz w:val="22"/>
                <w:szCs w:val="22"/>
              </w:rPr>
            </w:pPr>
            <w:r w:rsidRPr="00D95982">
              <w:rPr>
                <w:rFonts w:ascii="Garamond" w:hAnsi="Garamond"/>
                <w:sz w:val="22"/>
                <w:szCs w:val="22"/>
              </w:rPr>
              <w:lastRenderedPageBreak/>
              <w:t>4.2. а) Субъект оптового рынка, зарегистрировавший в порядке, предусмотренном настоящим Регламентом, условную группу точек поставки на оптовом рынке и имеющий намерение получить право участия в торговле мощностью на оптовом рынке с использованием такой условной группы точек поставки, для получения права участия в торговле мощностью на оптовом рынке обязан:</w:t>
            </w:r>
          </w:p>
          <w:p w:rsidR="00022080" w:rsidRPr="005B6F59" w:rsidRDefault="00022080" w:rsidP="00BD1E1F">
            <w:pPr>
              <w:pStyle w:val="2f"/>
              <w:numPr>
                <w:ilvl w:val="0"/>
                <w:numId w:val="19"/>
              </w:numPr>
              <w:tabs>
                <w:tab w:val="left" w:pos="534"/>
                <w:tab w:val="left" w:pos="720"/>
                <w:tab w:val="num" w:pos="1014"/>
              </w:tabs>
              <w:suppressAutoHyphens w:val="0"/>
              <w:spacing w:after="120"/>
              <w:ind w:left="-66" w:firstLine="720"/>
              <w:jc w:val="both"/>
              <w:rPr>
                <w:color w:val="000000"/>
              </w:rPr>
            </w:pPr>
            <w:r w:rsidRPr="00D95982">
              <w:t>предоставить Коммерческому оператору заявление на имя Председателя Правления АО «АТС» о предоставлении права участия в торговле мощностью на оптовом рынке с использованием зарегистрированной условной группы точек поставки по форме 1 приложения 1Б к настоящему Регламенту (в том числе при получении права участия в торговле мощностью на оптовом рынке с использованием условной ГТП в отношении объекта ВИЭ, строительство которого (реконструкция, модернизация в отношении объекта ВИЭ, функционирующего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далее по тексту настоящего Регламента – реконструкция, модернизация объекта ВИЭ ТБО) предполагается по итогам отбора проектов</w:t>
            </w:r>
            <w:r w:rsidRPr="00D95982">
              <w:rPr>
                <w:highlight w:val="yellow"/>
              </w:rPr>
              <w:t>, в</w:t>
            </w:r>
            <w:r>
              <w:rPr>
                <w:highlight w:val="yellow"/>
              </w:rPr>
              <w:t xml:space="preserve"> том числе в отношении объекта</w:t>
            </w:r>
            <w:r w:rsidRPr="00D95982">
              <w:rPr>
                <w:highlight w:val="yellow"/>
              </w:rPr>
              <w:t xml:space="preserve"> ВИЭ, строительство </w:t>
            </w:r>
            <w:r w:rsidRPr="00B660DB">
              <w:rPr>
                <w:highlight w:val="yellow"/>
              </w:rPr>
              <w:t xml:space="preserve">которого предполагается одним из новых проектов, заменивших первоначальный проект при реализации поставщиком права, предусмотренного пунктом </w:t>
            </w:r>
            <w:r>
              <w:rPr>
                <w:highlight w:val="yellow"/>
              </w:rPr>
              <w:t>3</w:t>
            </w:r>
            <w:r w:rsidRPr="00B660DB">
              <w:rPr>
                <w:highlight w:val="yellow"/>
              </w:rPr>
              <w:t>.</w:t>
            </w:r>
            <w:r>
              <w:rPr>
                <w:highlight w:val="yellow"/>
              </w:rPr>
              <w:t>5</w:t>
            </w:r>
            <w:r w:rsidRPr="00B660DB">
              <w:rPr>
                <w:highlight w:val="yellow"/>
              </w:rPr>
              <w:t xml:space="preserve"> догов</w:t>
            </w:r>
            <w:r w:rsidRPr="008B6C75">
              <w:rPr>
                <w:highlight w:val="yellow"/>
              </w:rPr>
              <w:t>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D95982">
              <w:t>). Документ предоставляется в электронном виде на материальном носителе (код формы 1 приложения 1Б GTP_ZAJAVL_PRAVO_USLOV_WEB) в соответствии с приложением 2 к Правилам ЭДО СЭД КО.</w:t>
            </w:r>
            <w:r w:rsidRPr="00D95982">
              <w:rPr>
                <w:rFonts w:cs="Arial"/>
              </w:rPr>
              <w:t xml:space="preserve"> Наименование файла должно </w:t>
            </w:r>
            <w:r w:rsidRPr="00D95982">
              <w:t>соответствовать наименованию форм</w:t>
            </w:r>
            <w:r w:rsidRPr="00D95982">
              <w:rPr>
                <w:rFonts w:cs="Arial"/>
              </w:rPr>
              <w:t>ы</w:t>
            </w:r>
            <w:r w:rsidRPr="00D95982">
              <w:t>;</w:t>
            </w:r>
          </w:p>
          <w:p w:rsidR="00022080" w:rsidRDefault="00022080" w:rsidP="00BD1E1F">
            <w:pPr>
              <w:pStyle w:val="2f"/>
              <w:tabs>
                <w:tab w:val="left" w:pos="534"/>
                <w:tab w:val="left" w:pos="720"/>
              </w:tabs>
              <w:suppressAutoHyphens w:val="0"/>
              <w:spacing w:after="120"/>
              <w:ind w:left="654"/>
              <w:jc w:val="both"/>
              <w:rPr>
                <w:lang w:val="en-US"/>
              </w:rPr>
            </w:pPr>
            <w:r>
              <w:rPr>
                <w:lang w:val="en-US"/>
              </w:rPr>
              <w:t>…</w:t>
            </w:r>
          </w:p>
          <w:p w:rsidR="00022080" w:rsidRPr="00BA10F0" w:rsidRDefault="00022080" w:rsidP="00BD1E1F">
            <w:pPr>
              <w:pStyle w:val="2f"/>
              <w:tabs>
                <w:tab w:val="left" w:pos="459"/>
              </w:tabs>
              <w:ind w:left="34" w:firstLine="567"/>
              <w:jc w:val="both"/>
              <w:rPr>
                <w:highlight w:val="yellow"/>
              </w:rPr>
            </w:pPr>
            <w:r w:rsidRPr="00BA10F0">
              <w:t xml:space="preserve">в) </w:t>
            </w:r>
            <w:r w:rsidRPr="00BA10F0">
              <w:rPr>
                <w:highlight w:val="yellow"/>
              </w:rPr>
              <w:t>В случае если условная ГТП генерации</w:t>
            </w:r>
            <w:r>
              <w:rPr>
                <w:highlight w:val="yellow"/>
              </w:rPr>
              <w:t xml:space="preserve"> зарегистрирована</w:t>
            </w:r>
            <w:r w:rsidRPr="00BA10F0">
              <w:rPr>
                <w:highlight w:val="yellow"/>
              </w:rPr>
              <w:t xml:space="preserve"> </w:t>
            </w:r>
            <w:r>
              <w:rPr>
                <w:highlight w:val="yellow"/>
              </w:rPr>
              <w:t xml:space="preserve">для замены объекта генерации ВИЭ (что отражено в поле «Примечание» соответствующего заявления о </w:t>
            </w:r>
            <w:r w:rsidRPr="00834633">
              <w:rPr>
                <w:highlight w:val="yellow"/>
              </w:rPr>
              <w:t>согласовании условной группы точек поставки поставщика электрической энергии и мощности</w:t>
            </w:r>
            <w:r>
              <w:rPr>
                <w:highlight w:val="yellow"/>
              </w:rPr>
              <w:t>)</w:t>
            </w:r>
            <w:r w:rsidRPr="00BA10F0">
              <w:rPr>
                <w:highlight w:val="yellow"/>
              </w:rPr>
              <w:t>, то дополнительно необходимо:</w:t>
            </w:r>
          </w:p>
          <w:p w:rsidR="00022080" w:rsidRPr="00834633" w:rsidRDefault="00022080" w:rsidP="00022080">
            <w:pPr>
              <w:pStyle w:val="2f"/>
              <w:numPr>
                <w:ilvl w:val="0"/>
                <w:numId w:val="30"/>
              </w:numPr>
              <w:tabs>
                <w:tab w:val="left" w:pos="459"/>
              </w:tabs>
              <w:jc w:val="both"/>
              <w:rPr>
                <w:highlight w:val="yellow"/>
              </w:rPr>
            </w:pPr>
            <w:r w:rsidRPr="00834633">
              <w:rPr>
                <w:highlight w:val="yellow"/>
              </w:rPr>
              <w:lastRenderedPageBreak/>
              <w:t xml:space="preserve">предоставить в порядке, предусмотренном </w:t>
            </w:r>
            <w:r w:rsidRPr="00834633">
              <w:rPr>
                <w:i/>
                <w:highlight w:val="yellow"/>
              </w:rPr>
              <w:t>Регламентом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834633">
              <w:rPr>
                <w:highlight w:val="yellow"/>
              </w:rPr>
              <w:t xml:space="preserve"> (Приложение № 27 к </w:t>
            </w:r>
            <w:r w:rsidRPr="00834633">
              <w:rPr>
                <w:i/>
                <w:highlight w:val="yellow"/>
              </w:rPr>
              <w:t>Договору о присоединении к торговой системе оптового рынка</w:t>
            </w:r>
            <w:r w:rsidRPr="00834633">
              <w:rPr>
                <w:highlight w:val="yellow"/>
              </w:rPr>
              <w:t>), обеспечение исполнения обязательств по ДПМ ВИЭ, заключаемым в отношении объекта генерации, в отношении которого зарегистрирована данная условная ГТП генерации.</w:t>
            </w:r>
          </w:p>
          <w:p w:rsidR="00022080" w:rsidRPr="00AD6579" w:rsidRDefault="00022080" w:rsidP="00BD1E1F">
            <w:pPr>
              <w:pStyle w:val="2f"/>
              <w:tabs>
                <w:tab w:val="left" w:pos="459"/>
              </w:tabs>
              <w:suppressAutoHyphens w:val="0"/>
              <w:spacing w:after="120"/>
              <w:ind w:left="34" w:firstLine="567"/>
              <w:jc w:val="both"/>
              <w:rPr>
                <w:color w:val="000000"/>
              </w:rPr>
            </w:pPr>
            <w:r w:rsidRPr="00BA10F0">
              <w:rPr>
                <w:highlight w:val="yellow"/>
              </w:rPr>
              <w:t>г)</w:t>
            </w:r>
            <w:r>
              <w:t xml:space="preserve"> </w:t>
            </w:r>
            <w:r w:rsidRPr="00BA10F0">
              <w:t xml:space="preserve">При наличии у субъекта оптового рынка действующих договоров из указанного выше перечня, а также в случае ранее произведенной субъектом оптового рынка оплаты экземпляров специализированного программного обеспечения, необходимого для осуществления купли-продажи электрической энергии (мощности), а также электронного взаимодействия с организациями коммерческой инфраструктуры, перечень которого определен </w:t>
            </w:r>
            <w:r w:rsidRPr="00BA10F0">
              <w:rPr>
                <w:i/>
              </w:rPr>
              <w:t>Соглашением о применении электронной подписи</w:t>
            </w:r>
            <w:r w:rsidRPr="00BA10F0">
              <w:t xml:space="preserve"> </w:t>
            </w:r>
            <w:r w:rsidRPr="00BA10F0">
              <w:rPr>
                <w:i/>
              </w:rPr>
              <w:t>в</w:t>
            </w:r>
            <w:r w:rsidRPr="00BA10F0">
              <w:t xml:space="preserve"> </w:t>
            </w:r>
            <w:r w:rsidRPr="00BA10F0">
              <w:rPr>
                <w:i/>
              </w:rPr>
              <w:t>торговой системе оптового рынка</w:t>
            </w:r>
            <w:r w:rsidRPr="00BA10F0">
              <w:t xml:space="preserve"> (Приложение № Д 7 к </w:t>
            </w:r>
            <w:r w:rsidRPr="00BA10F0">
              <w:rPr>
                <w:i/>
              </w:rPr>
              <w:t>Договору о присоединении к торговой системе оптового рынка</w:t>
            </w:r>
            <w:r w:rsidRPr="00BA10F0">
              <w:t>), повторное выполнение предусмотренных настоящим пунктом действий не производится.</w:t>
            </w:r>
          </w:p>
        </w:tc>
      </w:tr>
      <w:tr w:rsidR="00022080" w:rsidRPr="00AD6579" w:rsidTr="00891157">
        <w:trPr>
          <w:trHeight w:val="435"/>
        </w:trPr>
        <w:tc>
          <w:tcPr>
            <w:tcW w:w="880" w:type="dxa"/>
            <w:shd w:val="clear" w:color="auto" w:fill="FFFFFF"/>
            <w:vAlign w:val="center"/>
          </w:tcPr>
          <w:p w:rsidR="00022080" w:rsidRPr="00834633" w:rsidRDefault="00022080" w:rsidP="00BD1E1F">
            <w:pPr>
              <w:tabs>
                <w:tab w:val="left" w:pos="720"/>
              </w:tabs>
              <w:spacing w:before="120" w:after="120"/>
              <w:jc w:val="both"/>
              <w:rPr>
                <w:rFonts w:ascii="Garamond" w:hAnsi="Garamond"/>
                <w:b/>
                <w:sz w:val="22"/>
                <w:szCs w:val="22"/>
              </w:rPr>
            </w:pPr>
            <w:r>
              <w:rPr>
                <w:rFonts w:ascii="Garamond" w:hAnsi="Garamond"/>
                <w:b/>
                <w:sz w:val="22"/>
                <w:szCs w:val="22"/>
              </w:rPr>
              <w:lastRenderedPageBreak/>
              <w:t>4.4</w:t>
            </w:r>
          </w:p>
        </w:tc>
        <w:tc>
          <w:tcPr>
            <w:tcW w:w="6520" w:type="dxa"/>
            <w:vAlign w:val="center"/>
          </w:tcPr>
          <w:p w:rsidR="00022080" w:rsidRPr="00834633" w:rsidRDefault="00022080" w:rsidP="00BD1E1F">
            <w:pPr>
              <w:tabs>
                <w:tab w:val="left" w:pos="720"/>
                <w:tab w:val="num" w:pos="1080"/>
                <w:tab w:val="left" w:pos="1134"/>
              </w:tabs>
              <w:spacing w:before="120" w:after="120"/>
              <w:ind w:firstLine="540"/>
              <w:jc w:val="both"/>
              <w:rPr>
                <w:rFonts w:ascii="Garamond" w:hAnsi="Garamond"/>
                <w:sz w:val="22"/>
                <w:szCs w:val="22"/>
              </w:rPr>
            </w:pPr>
            <w:r w:rsidRPr="00834633">
              <w:rPr>
                <w:rFonts w:ascii="Garamond" w:hAnsi="Garamond"/>
                <w:sz w:val="22"/>
                <w:szCs w:val="22"/>
              </w:rPr>
              <w:t>4.4.</w:t>
            </w:r>
            <w:r w:rsidRPr="00834633">
              <w:rPr>
                <w:rFonts w:ascii="Garamond" w:hAnsi="Garamond"/>
                <w:sz w:val="22"/>
                <w:szCs w:val="22"/>
              </w:rPr>
              <w:tab/>
              <w:t xml:space="preserve">Необходимым условием для возникновения у субъекта оптового рынка в предусмотренном п. 3.15 настоящего Регламента порядке права участия в торговле электрической энергией и (или) мощностью на оптовом рынке с использованием зарегистрированной условной ГТП генерации в отношении объекта ВИЭ, строительство которого </w:t>
            </w:r>
            <w:r w:rsidRPr="00834633">
              <w:rPr>
                <w:rFonts w:ascii="Garamond" w:hAnsi="Garamond"/>
                <w:sz w:val="22"/>
              </w:rPr>
              <w:t>(</w:t>
            </w:r>
            <w:r w:rsidRPr="00834633">
              <w:rPr>
                <w:rFonts w:ascii="Garamond" w:eastAsia="Batang" w:hAnsi="Garamond"/>
                <w:sz w:val="22"/>
                <w:lang w:eastAsia="ko-KR"/>
              </w:rPr>
              <w:t>реконструкция, модернизация объекта ВИЭ ТБО</w:t>
            </w:r>
            <w:r w:rsidRPr="00834633">
              <w:rPr>
                <w:rFonts w:ascii="Garamond" w:hAnsi="Garamond"/>
                <w:sz w:val="22"/>
              </w:rPr>
              <w:t xml:space="preserve">) </w:t>
            </w:r>
            <w:r w:rsidRPr="00834633">
              <w:rPr>
                <w:rFonts w:ascii="Garamond" w:hAnsi="Garamond"/>
                <w:sz w:val="22"/>
                <w:szCs w:val="22"/>
              </w:rPr>
              <w:t xml:space="preserve">предполагается по итогам отбора проектов, является прохождение такого отбора указанным инвестиционным проектом и его включение в Перечень отобранных проектов в соответствии с требованиями </w:t>
            </w:r>
            <w:r w:rsidRPr="00834633">
              <w:rPr>
                <w:rFonts w:ascii="Garamond" w:hAnsi="Garamond"/>
                <w:i/>
                <w:iCs/>
                <w:sz w:val="22"/>
                <w:szCs w:val="22"/>
              </w:rPr>
              <w:t xml:space="preserve">Регламента проведения отборов инвестиционных проектов по строительству генерирующих объектов, функционирующих на основе возобновляемых источников энергии </w:t>
            </w:r>
            <w:r w:rsidRPr="00834633">
              <w:rPr>
                <w:rFonts w:ascii="Garamond" w:hAnsi="Garamond"/>
                <w:sz w:val="22"/>
                <w:szCs w:val="22"/>
              </w:rPr>
              <w:t>(Приложение № 27 к</w:t>
            </w:r>
            <w:r w:rsidRPr="00834633">
              <w:rPr>
                <w:rFonts w:ascii="Garamond" w:hAnsi="Garamond"/>
                <w:i/>
                <w:iCs/>
                <w:sz w:val="22"/>
                <w:szCs w:val="22"/>
              </w:rPr>
              <w:t xml:space="preserve"> Договору о присоединении к торговой системе оптового рынка</w:t>
            </w:r>
            <w:r w:rsidRPr="00834633">
              <w:rPr>
                <w:rFonts w:ascii="Garamond" w:hAnsi="Garamond"/>
                <w:sz w:val="22"/>
                <w:szCs w:val="22"/>
              </w:rPr>
              <w:t xml:space="preserve">) / </w:t>
            </w:r>
            <w:r w:rsidRPr="00834633">
              <w:rPr>
                <w:rFonts w:ascii="Garamond" w:hAnsi="Garamond"/>
                <w:i/>
                <w:sz w:val="22"/>
                <w:szCs w:val="22"/>
              </w:rPr>
              <w:t>Р</w:t>
            </w:r>
            <w:r w:rsidRPr="00834633">
              <w:rPr>
                <w:rFonts w:ascii="Garamond" w:hAnsi="Garamond"/>
                <w:i/>
                <w:iCs/>
                <w:sz w:val="22"/>
                <w:szCs w:val="22"/>
              </w:rPr>
              <w:t xml:space="preserve">егламента проведения конкурсного отбора инвестиционных проектов по строительству (реконструкции, модернизации) генерирующих объектов, функционирующих на основе использования отходов производства и потребления </w:t>
            </w:r>
            <w:r w:rsidRPr="00834633">
              <w:rPr>
                <w:rFonts w:ascii="Garamond" w:hAnsi="Garamond"/>
                <w:sz w:val="22"/>
                <w:szCs w:val="22"/>
              </w:rPr>
              <w:t>(Приложение № 27.1 к</w:t>
            </w:r>
            <w:r w:rsidRPr="00834633">
              <w:rPr>
                <w:rFonts w:ascii="Garamond" w:hAnsi="Garamond"/>
                <w:i/>
                <w:iCs/>
                <w:sz w:val="22"/>
                <w:szCs w:val="22"/>
              </w:rPr>
              <w:t xml:space="preserve"> Договору о присоединении к торговой системе оптового рынка</w:t>
            </w:r>
            <w:r w:rsidRPr="00834633">
              <w:rPr>
                <w:rFonts w:ascii="Garamond" w:hAnsi="Garamond"/>
                <w:sz w:val="22"/>
                <w:szCs w:val="22"/>
              </w:rPr>
              <w:t>).</w:t>
            </w:r>
          </w:p>
          <w:p w:rsidR="00022080" w:rsidRPr="00834633" w:rsidRDefault="00022080" w:rsidP="00BD1E1F">
            <w:pPr>
              <w:tabs>
                <w:tab w:val="left" w:pos="720"/>
                <w:tab w:val="num" w:pos="1080"/>
                <w:tab w:val="left" w:pos="1134"/>
              </w:tabs>
              <w:spacing w:before="120" w:after="120"/>
              <w:ind w:firstLine="540"/>
              <w:jc w:val="both"/>
              <w:rPr>
                <w:rFonts w:ascii="Garamond" w:hAnsi="Garamond"/>
                <w:sz w:val="22"/>
                <w:szCs w:val="22"/>
              </w:rPr>
            </w:pPr>
            <w:r w:rsidRPr="00834633">
              <w:rPr>
                <w:rFonts w:ascii="Garamond" w:hAnsi="Garamond"/>
                <w:sz w:val="22"/>
                <w:szCs w:val="22"/>
              </w:rPr>
              <w:t xml:space="preserve">Необходимым условием для возникновения у субъекта оптового рынка права участия в торговле мощностью на оптовом рынке с использованием зарегистрированной условной ГТП генерации, указанной в подп. «б» п. 4.2 настоящего Регламента, </w:t>
            </w:r>
            <w:r w:rsidRPr="00834633">
              <w:rPr>
                <w:rFonts w:ascii="Garamond" w:hAnsi="Garamond"/>
                <w:sz w:val="22"/>
                <w:szCs w:val="22"/>
              </w:rPr>
              <w:lastRenderedPageBreak/>
              <w:t>является принятие Наблюдательным советом Совета рынка решения об одновременном лишении права участия в торговле мощностью в отношении закрепленной за иным субъектом оптового рынка ГТП генерации, включающей соответствующий объект ВИЭ.</w:t>
            </w:r>
          </w:p>
          <w:p w:rsidR="00022080" w:rsidRPr="00D95982" w:rsidRDefault="00022080" w:rsidP="00BD1E1F">
            <w:pPr>
              <w:widowControl w:val="0"/>
              <w:tabs>
                <w:tab w:val="num" w:pos="540"/>
                <w:tab w:val="left" w:pos="1134"/>
              </w:tabs>
              <w:spacing w:after="120"/>
              <w:ind w:firstLine="540"/>
              <w:jc w:val="both"/>
              <w:rPr>
                <w:rFonts w:ascii="Garamond" w:hAnsi="Garamond"/>
                <w:sz w:val="22"/>
                <w:szCs w:val="22"/>
              </w:rPr>
            </w:pPr>
          </w:p>
        </w:tc>
        <w:tc>
          <w:tcPr>
            <w:tcW w:w="7655" w:type="dxa"/>
            <w:shd w:val="clear" w:color="auto" w:fill="FFFFFF"/>
            <w:vAlign w:val="center"/>
          </w:tcPr>
          <w:p w:rsidR="00022080" w:rsidRPr="00834633" w:rsidRDefault="00022080" w:rsidP="00BD1E1F">
            <w:pPr>
              <w:tabs>
                <w:tab w:val="left" w:pos="720"/>
                <w:tab w:val="num" w:pos="1080"/>
                <w:tab w:val="left" w:pos="1134"/>
              </w:tabs>
              <w:spacing w:before="120" w:after="120"/>
              <w:ind w:firstLine="540"/>
              <w:jc w:val="both"/>
              <w:rPr>
                <w:rFonts w:ascii="Garamond" w:hAnsi="Garamond"/>
                <w:sz w:val="22"/>
                <w:szCs w:val="22"/>
              </w:rPr>
            </w:pPr>
            <w:r w:rsidRPr="00834633">
              <w:rPr>
                <w:rFonts w:ascii="Garamond" w:hAnsi="Garamond"/>
                <w:sz w:val="22"/>
                <w:szCs w:val="22"/>
              </w:rPr>
              <w:lastRenderedPageBreak/>
              <w:t>4.4.</w:t>
            </w:r>
            <w:r w:rsidRPr="00834633">
              <w:rPr>
                <w:rFonts w:ascii="Garamond" w:hAnsi="Garamond"/>
                <w:sz w:val="22"/>
                <w:szCs w:val="22"/>
              </w:rPr>
              <w:tab/>
              <w:t xml:space="preserve">Необходимым условием для возникновения у субъекта оптового рынка в предусмотренном п. 3.15 настоящего Регламента порядке права участия в торговле электрической энергией и (или) мощностью на оптовом рынке с использованием зарегистрированной условной ГТП генерации в отношении объекта ВИЭ, строительство которого </w:t>
            </w:r>
            <w:r w:rsidRPr="00834633">
              <w:rPr>
                <w:rFonts w:ascii="Garamond" w:hAnsi="Garamond"/>
                <w:sz w:val="22"/>
              </w:rPr>
              <w:t>(</w:t>
            </w:r>
            <w:r w:rsidRPr="00834633">
              <w:rPr>
                <w:rFonts w:ascii="Garamond" w:eastAsia="Batang" w:hAnsi="Garamond"/>
                <w:sz w:val="22"/>
                <w:lang w:eastAsia="ko-KR"/>
              </w:rPr>
              <w:t>реконструкция, модернизация объекта ВИЭ ТБО</w:t>
            </w:r>
            <w:r w:rsidRPr="00834633">
              <w:rPr>
                <w:rFonts w:ascii="Garamond" w:hAnsi="Garamond"/>
                <w:sz w:val="22"/>
              </w:rPr>
              <w:t xml:space="preserve">) </w:t>
            </w:r>
            <w:r w:rsidRPr="00834633">
              <w:rPr>
                <w:rFonts w:ascii="Garamond" w:hAnsi="Garamond"/>
                <w:sz w:val="22"/>
                <w:szCs w:val="22"/>
              </w:rPr>
              <w:t xml:space="preserve">предполагается по итогам отбора проектов, является прохождение такого отбора указанным инвестиционным проектом и его включение в Перечень отобранных проектов в соответствии с требованиями </w:t>
            </w:r>
            <w:r w:rsidRPr="00834633">
              <w:rPr>
                <w:rFonts w:ascii="Garamond" w:hAnsi="Garamond"/>
                <w:i/>
                <w:iCs/>
                <w:sz w:val="22"/>
                <w:szCs w:val="22"/>
              </w:rPr>
              <w:t xml:space="preserve">Регламента проведения отборов инвестиционных проектов по строительству генерирующих объектов, функционирующих на основе возобновляемых источников энергии </w:t>
            </w:r>
            <w:r w:rsidRPr="00834633">
              <w:rPr>
                <w:rFonts w:ascii="Garamond" w:hAnsi="Garamond"/>
                <w:sz w:val="22"/>
                <w:szCs w:val="22"/>
              </w:rPr>
              <w:t>(Приложение № 27 к</w:t>
            </w:r>
            <w:r w:rsidRPr="00834633">
              <w:rPr>
                <w:rFonts w:ascii="Garamond" w:hAnsi="Garamond"/>
                <w:i/>
                <w:iCs/>
                <w:sz w:val="22"/>
                <w:szCs w:val="22"/>
              </w:rPr>
              <w:t xml:space="preserve"> Договору о присоединении к торговой системе оптового рынка</w:t>
            </w:r>
            <w:r w:rsidRPr="00834633">
              <w:rPr>
                <w:rFonts w:ascii="Garamond" w:hAnsi="Garamond"/>
                <w:sz w:val="22"/>
                <w:szCs w:val="22"/>
              </w:rPr>
              <w:t xml:space="preserve">) / </w:t>
            </w:r>
            <w:r w:rsidRPr="00834633">
              <w:rPr>
                <w:rFonts w:ascii="Garamond" w:hAnsi="Garamond"/>
                <w:i/>
                <w:sz w:val="22"/>
                <w:szCs w:val="22"/>
              </w:rPr>
              <w:t>Р</w:t>
            </w:r>
            <w:r w:rsidRPr="00834633">
              <w:rPr>
                <w:rFonts w:ascii="Garamond" w:hAnsi="Garamond"/>
                <w:i/>
                <w:iCs/>
                <w:sz w:val="22"/>
                <w:szCs w:val="22"/>
              </w:rPr>
              <w:t xml:space="preserve">егламента проведения конкурсного отбора инвестиционных проектов по строительству (реконструкции, модернизации) генерирующих объектов, функционирующих на основе использования отходов производства и потребления </w:t>
            </w:r>
            <w:r w:rsidRPr="00834633">
              <w:rPr>
                <w:rFonts w:ascii="Garamond" w:hAnsi="Garamond"/>
                <w:sz w:val="22"/>
                <w:szCs w:val="22"/>
              </w:rPr>
              <w:t>(Приложение № 27.1 к</w:t>
            </w:r>
            <w:r w:rsidRPr="00834633">
              <w:rPr>
                <w:rFonts w:ascii="Garamond" w:hAnsi="Garamond"/>
                <w:i/>
                <w:iCs/>
                <w:sz w:val="22"/>
                <w:szCs w:val="22"/>
              </w:rPr>
              <w:t xml:space="preserve"> Договору о присоединении к торговой системе оптового рынка</w:t>
            </w:r>
            <w:r w:rsidRPr="00834633">
              <w:rPr>
                <w:rFonts w:ascii="Garamond" w:hAnsi="Garamond"/>
                <w:sz w:val="22"/>
                <w:szCs w:val="22"/>
              </w:rPr>
              <w:t>).</w:t>
            </w:r>
          </w:p>
          <w:p w:rsidR="00022080" w:rsidRPr="00834633" w:rsidRDefault="00022080" w:rsidP="00BD1E1F">
            <w:pPr>
              <w:tabs>
                <w:tab w:val="left" w:pos="720"/>
                <w:tab w:val="num" w:pos="1080"/>
                <w:tab w:val="left" w:pos="1134"/>
              </w:tabs>
              <w:spacing w:before="120" w:after="120"/>
              <w:ind w:firstLine="540"/>
              <w:jc w:val="both"/>
              <w:rPr>
                <w:rFonts w:ascii="Garamond" w:hAnsi="Garamond"/>
                <w:sz w:val="22"/>
                <w:szCs w:val="22"/>
              </w:rPr>
            </w:pPr>
            <w:r w:rsidRPr="00834633">
              <w:rPr>
                <w:rFonts w:ascii="Garamond" w:hAnsi="Garamond"/>
                <w:sz w:val="22"/>
                <w:szCs w:val="22"/>
              </w:rPr>
              <w:t>Необходимым условием для возникновения у субъекта оптового рынка права участия в торговле мощностью на оптовом рынке с использованием зарегистрированной условной ГТП генерации, указанной в подп. «б» п. 4.2 настоящего Регламента, является принятие Наблюдательным советом Совета рынка решения об одновременном лишении права участия в торговле мощностью в отношении закрепленной за иным субъектом оптового рынка ГТП генерации, включающей соответствующий объект ВИЭ.</w:t>
            </w:r>
          </w:p>
          <w:p w:rsidR="00022080" w:rsidRDefault="00022080" w:rsidP="00BD1E1F">
            <w:pPr>
              <w:widowControl w:val="0"/>
              <w:tabs>
                <w:tab w:val="num" w:pos="540"/>
                <w:tab w:val="left" w:pos="1134"/>
              </w:tabs>
              <w:spacing w:after="120"/>
              <w:ind w:firstLine="540"/>
              <w:jc w:val="both"/>
              <w:rPr>
                <w:rFonts w:ascii="Garamond" w:hAnsi="Garamond"/>
                <w:sz w:val="22"/>
                <w:szCs w:val="22"/>
                <w:highlight w:val="yellow"/>
              </w:rPr>
            </w:pPr>
            <w:r w:rsidRPr="00834633">
              <w:rPr>
                <w:rFonts w:ascii="Garamond" w:hAnsi="Garamond"/>
                <w:sz w:val="22"/>
                <w:szCs w:val="22"/>
                <w:highlight w:val="yellow"/>
              </w:rPr>
              <w:lastRenderedPageBreak/>
              <w:t>Необходимым</w:t>
            </w:r>
            <w:r>
              <w:rPr>
                <w:rFonts w:ascii="Garamond" w:hAnsi="Garamond"/>
                <w:sz w:val="22"/>
                <w:szCs w:val="22"/>
                <w:highlight w:val="yellow"/>
              </w:rPr>
              <w:t>и условия</w:t>
            </w:r>
            <w:r w:rsidRPr="00834633">
              <w:rPr>
                <w:rFonts w:ascii="Garamond" w:hAnsi="Garamond"/>
                <w:sz w:val="22"/>
                <w:szCs w:val="22"/>
                <w:highlight w:val="yellow"/>
              </w:rPr>
              <w:t>м</w:t>
            </w:r>
            <w:r>
              <w:rPr>
                <w:rFonts w:ascii="Garamond" w:hAnsi="Garamond"/>
                <w:sz w:val="22"/>
                <w:szCs w:val="22"/>
                <w:highlight w:val="yellow"/>
              </w:rPr>
              <w:t>и</w:t>
            </w:r>
            <w:r w:rsidRPr="00834633">
              <w:rPr>
                <w:rFonts w:ascii="Garamond" w:hAnsi="Garamond"/>
                <w:sz w:val="22"/>
                <w:szCs w:val="22"/>
                <w:highlight w:val="yellow"/>
              </w:rPr>
              <w:t xml:space="preserve"> для возникновения у субъекта оптового рынка права участия в торговле мощностью на оптовом рынке с использованием зарегистрированной условной ГТП генерации, указанной в подп</w:t>
            </w:r>
            <w:r>
              <w:rPr>
                <w:rFonts w:ascii="Garamond" w:hAnsi="Garamond"/>
                <w:sz w:val="22"/>
                <w:szCs w:val="22"/>
                <w:highlight w:val="yellow"/>
              </w:rPr>
              <w:t>ункте</w:t>
            </w:r>
            <w:r w:rsidRPr="00834633">
              <w:rPr>
                <w:rFonts w:ascii="Garamond" w:hAnsi="Garamond"/>
                <w:sz w:val="22"/>
                <w:szCs w:val="22"/>
                <w:highlight w:val="yellow"/>
              </w:rPr>
              <w:t xml:space="preserve"> «</w:t>
            </w:r>
            <w:r>
              <w:rPr>
                <w:rFonts w:ascii="Garamond" w:hAnsi="Garamond"/>
                <w:sz w:val="22"/>
                <w:szCs w:val="22"/>
                <w:highlight w:val="yellow"/>
              </w:rPr>
              <w:t>в</w:t>
            </w:r>
            <w:r w:rsidRPr="00834633">
              <w:rPr>
                <w:rFonts w:ascii="Garamond" w:hAnsi="Garamond"/>
                <w:sz w:val="22"/>
                <w:szCs w:val="22"/>
                <w:highlight w:val="yellow"/>
              </w:rPr>
              <w:t>» п</w:t>
            </w:r>
            <w:r>
              <w:rPr>
                <w:rFonts w:ascii="Garamond" w:hAnsi="Garamond"/>
                <w:sz w:val="22"/>
                <w:szCs w:val="22"/>
                <w:highlight w:val="yellow"/>
              </w:rPr>
              <w:t>ункта</w:t>
            </w:r>
            <w:r w:rsidRPr="00834633">
              <w:rPr>
                <w:rFonts w:ascii="Garamond" w:hAnsi="Garamond"/>
                <w:sz w:val="22"/>
                <w:szCs w:val="22"/>
                <w:highlight w:val="yellow"/>
              </w:rPr>
              <w:t xml:space="preserve"> 4.2 настоящего Регламента, явля</w:t>
            </w:r>
            <w:r>
              <w:rPr>
                <w:rFonts w:ascii="Garamond" w:hAnsi="Garamond"/>
                <w:sz w:val="22"/>
                <w:szCs w:val="22"/>
                <w:highlight w:val="yellow"/>
              </w:rPr>
              <w:t>ю</w:t>
            </w:r>
            <w:r w:rsidRPr="00834633">
              <w:rPr>
                <w:rFonts w:ascii="Garamond" w:hAnsi="Garamond"/>
                <w:sz w:val="22"/>
                <w:szCs w:val="22"/>
                <w:highlight w:val="yellow"/>
              </w:rPr>
              <w:t>тся</w:t>
            </w:r>
            <w:r>
              <w:rPr>
                <w:rFonts w:ascii="Garamond" w:hAnsi="Garamond"/>
                <w:sz w:val="22"/>
                <w:szCs w:val="22"/>
                <w:highlight w:val="yellow"/>
              </w:rPr>
              <w:t>:</w:t>
            </w:r>
          </w:p>
          <w:p w:rsidR="000B469A" w:rsidRDefault="000B469A" w:rsidP="00BD1E1F">
            <w:pPr>
              <w:widowControl w:val="0"/>
              <w:tabs>
                <w:tab w:val="num" w:pos="540"/>
                <w:tab w:val="left" w:pos="1134"/>
              </w:tabs>
              <w:spacing w:after="120"/>
              <w:ind w:firstLine="540"/>
              <w:jc w:val="both"/>
              <w:rPr>
                <w:rFonts w:ascii="Garamond" w:hAnsi="Garamond"/>
                <w:sz w:val="22"/>
                <w:szCs w:val="22"/>
                <w:highlight w:val="yellow"/>
              </w:rPr>
            </w:pPr>
            <w:r>
              <w:rPr>
                <w:rFonts w:ascii="Garamond" w:hAnsi="Garamond"/>
                <w:sz w:val="22"/>
                <w:szCs w:val="22"/>
                <w:highlight w:val="yellow"/>
              </w:rPr>
              <w:t xml:space="preserve">- признание </w:t>
            </w:r>
            <w:r w:rsidR="00BA77E9" w:rsidRPr="00BA77E9">
              <w:rPr>
                <w:rFonts w:ascii="Garamond" w:hAnsi="Garamond"/>
                <w:sz w:val="22"/>
                <w:szCs w:val="22"/>
                <w:highlight w:val="yellow"/>
              </w:rPr>
              <w:t>указанного субъ</w:t>
            </w:r>
            <w:r w:rsidR="00BA77E9">
              <w:rPr>
                <w:rFonts w:ascii="Garamond" w:hAnsi="Garamond"/>
                <w:sz w:val="22"/>
                <w:szCs w:val="22"/>
                <w:highlight w:val="yellow"/>
              </w:rPr>
              <w:t>екта оптового рынк</w:t>
            </w:r>
            <w:r w:rsidR="00BA77E9" w:rsidRPr="000B469A">
              <w:rPr>
                <w:rFonts w:ascii="Garamond" w:hAnsi="Garamond"/>
                <w:sz w:val="22"/>
                <w:szCs w:val="22"/>
                <w:highlight w:val="yellow"/>
              </w:rPr>
              <w:t xml:space="preserve">а </w:t>
            </w:r>
            <w:r w:rsidR="00BA77E9">
              <w:rPr>
                <w:rFonts w:ascii="Garamond" w:hAnsi="Garamond"/>
                <w:sz w:val="22"/>
                <w:szCs w:val="22"/>
                <w:highlight w:val="yellow"/>
              </w:rPr>
              <w:t xml:space="preserve">в </w:t>
            </w:r>
            <w:r w:rsidR="00BA77E9" w:rsidRPr="00BA77E9">
              <w:rPr>
                <w:rFonts w:ascii="Garamond" w:hAnsi="Garamond"/>
                <w:sz w:val="22"/>
                <w:szCs w:val="22"/>
                <w:highlight w:val="yellow"/>
              </w:rPr>
              <w:t xml:space="preserve">порядке, предусмотренном пунктом 9.3 </w:t>
            </w:r>
            <w:r w:rsidR="00BA77E9" w:rsidRPr="00BA77E9">
              <w:rPr>
                <w:rFonts w:ascii="Garamond" w:hAnsi="Garamond"/>
                <w:i/>
                <w:iCs/>
                <w:sz w:val="22"/>
                <w:szCs w:val="22"/>
                <w:highlight w:val="yellow"/>
              </w:rPr>
              <w:t xml:space="preserve">Регламента проведения отборов инвестиционных проектов по строительству генерирующих объектов, функционирующих на основе возобновляемых источников энергии </w:t>
            </w:r>
            <w:r w:rsidR="00BA77E9" w:rsidRPr="00BA77E9">
              <w:rPr>
                <w:rFonts w:ascii="Garamond" w:hAnsi="Garamond"/>
                <w:sz w:val="22"/>
                <w:szCs w:val="22"/>
                <w:highlight w:val="yellow"/>
              </w:rPr>
              <w:t>(Приложение № 27 к</w:t>
            </w:r>
            <w:r w:rsidR="00BA77E9" w:rsidRPr="00BA77E9">
              <w:rPr>
                <w:rFonts w:ascii="Garamond" w:hAnsi="Garamond"/>
                <w:i/>
                <w:iCs/>
                <w:sz w:val="22"/>
                <w:szCs w:val="22"/>
                <w:highlight w:val="yellow"/>
              </w:rPr>
              <w:t xml:space="preserve"> Договору о присоединении к торговой системе оптового рынка</w:t>
            </w:r>
            <w:r w:rsidR="00BA77E9" w:rsidRPr="00BA77E9">
              <w:rPr>
                <w:rFonts w:ascii="Garamond" w:hAnsi="Garamond"/>
                <w:sz w:val="22"/>
                <w:szCs w:val="22"/>
                <w:highlight w:val="yellow"/>
              </w:rPr>
              <w:t xml:space="preserve">), </w:t>
            </w:r>
            <w:r>
              <w:rPr>
                <w:rFonts w:ascii="Garamond" w:hAnsi="Garamond"/>
                <w:sz w:val="22"/>
                <w:szCs w:val="22"/>
                <w:highlight w:val="yellow"/>
              </w:rPr>
              <w:t xml:space="preserve">поставщиком по ДПМ ВИЭ, </w:t>
            </w:r>
            <w:r w:rsidRPr="000B469A">
              <w:rPr>
                <w:rFonts w:ascii="Garamond" w:hAnsi="Garamond"/>
                <w:sz w:val="22"/>
                <w:szCs w:val="22"/>
                <w:highlight w:val="yellow"/>
              </w:rPr>
              <w:t>соответствующим условиям для предоставления поставщику по ДПМ ВИЭ права на замену проекта ВИЭ</w:t>
            </w:r>
            <w:r w:rsidR="001B205C">
              <w:rPr>
                <w:rFonts w:ascii="Garamond" w:hAnsi="Garamond"/>
                <w:sz w:val="22"/>
                <w:szCs w:val="22"/>
                <w:highlight w:val="yellow"/>
              </w:rPr>
              <w:t xml:space="preserve"> в отношении первоначального проекта, для замены которого зарегистрирована условная ГТП </w:t>
            </w:r>
            <w:r w:rsidR="001B205C" w:rsidRPr="00993BC8">
              <w:rPr>
                <w:rFonts w:ascii="Garamond" w:hAnsi="Garamond"/>
                <w:sz w:val="22"/>
                <w:szCs w:val="22"/>
                <w:highlight w:val="yellow"/>
              </w:rPr>
              <w:t xml:space="preserve">генерации, </w:t>
            </w:r>
            <w:r w:rsidR="001B205C" w:rsidRPr="00834633">
              <w:rPr>
                <w:rFonts w:ascii="Garamond" w:hAnsi="Garamond"/>
                <w:sz w:val="22"/>
                <w:szCs w:val="22"/>
                <w:highlight w:val="yellow"/>
              </w:rPr>
              <w:t>указанн</w:t>
            </w:r>
            <w:r w:rsidR="001B205C" w:rsidRPr="00993BC8">
              <w:rPr>
                <w:rFonts w:ascii="Garamond" w:hAnsi="Garamond"/>
                <w:sz w:val="22"/>
                <w:szCs w:val="22"/>
                <w:highlight w:val="yellow"/>
              </w:rPr>
              <w:t xml:space="preserve">ая </w:t>
            </w:r>
            <w:r w:rsidR="001B205C" w:rsidRPr="00834633">
              <w:rPr>
                <w:rFonts w:ascii="Garamond" w:hAnsi="Garamond"/>
                <w:sz w:val="22"/>
                <w:szCs w:val="22"/>
                <w:highlight w:val="yellow"/>
              </w:rPr>
              <w:t>в подп</w:t>
            </w:r>
            <w:r w:rsidR="001B205C" w:rsidRPr="00993BC8">
              <w:rPr>
                <w:rFonts w:ascii="Garamond" w:hAnsi="Garamond"/>
                <w:sz w:val="22"/>
                <w:szCs w:val="22"/>
                <w:highlight w:val="yellow"/>
              </w:rPr>
              <w:t>ункте</w:t>
            </w:r>
            <w:r w:rsidR="001B205C" w:rsidRPr="00834633">
              <w:rPr>
                <w:rFonts w:ascii="Garamond" w:hAnsi="Garamond"/>
                <w:sz w:val="22"/>
                <w:szCs w:val="22"/>
                <w:highlight w:val="yellow"/>
              </w:rPr>
              <w:t xml:space="preserve"> «</w:t>
            </w:r>
            <w:r w:rsidR="001B205C" w:rsidRPr="00993BC8">
              <w:rPr>
                <w:rFonts w:ascii="Garamond" w:hAnsi="Garamond"/>
                <w:sz w:val="22"/>
                <w:szCs w:val="22"/>
                <w:highlight w:val="yellow"/>
              </w:rPr>
              <w:t>в</w:t>
            </w:r>
            <w:r w:rsidR="001B205C" w:rsidRPr="00834633">
              <w:rPr>
                <w:rFonts w:ascii="Garamond" w:hAnsi="Garamond"/>
                <w:sz w:val="22"/>
                <w:szCs w:val="22"/>
                <w:highlight w:val="yellow"/>
              </w:rPr>
              <w:t>» п</w:t>
            </w:r>
            <w:r w:rsidR="001B205C" w:rsidRPr="00993BC8">
              <w:rPr>
                <w:rFonts w:ascii="Garamond" w:hAnsi="Garamond"/>
                <w:sz w:val="22"/>
                <w:szCs w:val="22"/>
                <w:highlight w:val="yellow"/>
              </w:rPr>
              <w:t>ункта</w:t>
            </w:r>
            <w:r w:rsidR="001B205C" w:rsidRPr="00834633">
              <w:rPr>
                <w:rFonts w:ascii="Garamond" w:hAnsi="Garamond"/>
                <w:sz w:val="22"/>
                <w:szCs w:val="22"/>
                <w:highlight w:val="yellow"/>
              </w:rPr>
              <w:t xml:space="preserve"> 4.2 настоящего Регламента</w:t>
            </w:r>
            <w:r w:rsidR="001B205C" w:rsidRPr="00993BC8">
              <w:rPr>
                <w:rFonts w:ascii="Garamond" w:hAnsi="Garamond"/>
                <w:sz w:val="22"/>
                <w:szCs w:val="22"/>
                <w:highlight w:val="yellow"/>
              </w:rPr>
              <w:t xml:space="preserve"> (что отражено в поле «Примечание» соответствующего заявления о согласовании условной группы точек поставки поставщика электрической энергии и мощности)</w:t>
            </w:r>
            <w:r w:rsidRPr="000B469A">
              <w:rPr>
                <w:rFonts w:ascii="Garamond" w:hAnsi="Garamond"/>
                <w:sz w:val="22"/>
                <w:szCs w:val="22"/>
                <w:highlight w:val="yellow"/>
              </w:rPr>
              <w:t>;</w:t>
            </w:r>
          </w:p>
          <w:p w:rsidR="00022080" w:rsidRDefault="00022080" w:rsidP="00BD1E1F">
            <w:pPr>
              <w:widowControl w:val="0"/>
              <w:tabs>
                <w:tab w:val="num" w:pos="540"/>
                <w:tab w:val="left" w:pos="1134"/>
              </w:tabs>
              <w:spacing w:after="120"/>
              <w:ind w:firstLine="540"/>
              <w:jc w:val="both"/>
              <w:rPr>
                <w:rFonts w:ascii="Garamond" w:hAnsi="Garamond"/>
                <w:sz w:val="22"/>
                <w:szCs w:val="22"/>
                <w:highlight w:val="yellow"/>
              </w:rPr>
            </w:pPr>
            <w:r>
              <w:rPr>
                <w:rFonts w:ascii="Garamond" w:hAnsi="Garamond"/>
                <w:sz w:val="22"/>
                <w:szCs w:val="22"/>
                <w:highlight w:val="yellow"/>
              </w:rPr>
              <w:t xml:space="preserve">- </w:t>
            </w:r>
            <w:r w:rsidRPr="00834633">
              <w:rPr>
                <w:rFonts w:ascii="Garamond" w:hAnsi="Garamond"/>
                <w:sz w:val="22"/>
                <w:szCs w:val="22"/>
                <w:highlight w:val="yellow"/>
              </w:rPr>
              <w:t xml:space="preserve">принятие Наблюдательным советом Совета рынка решения об одновременном лишении права участия в торговле мощностью в отношении </w:t>
            </w:r>
            <w:r>
              <w:rPr>
                <w:rFonts w:ascii="Garamond" w:hAnsi="Garamond"/>
                <w:sz w:val="22"/>
                <w:szCs w:val="22"/>
                <w:highlight w:val="yellow"/>
              </w:rPr>
              <w:t>условной</w:t>
            </w:r>
            <w:r w:rsidRPr="00834633">
              <w:rPr>
                <w:rFonts w:ascii="Garamond" w:hAnsi="Garamond"/>
                <w:sz w:val="22"/>
                <w:szCs w:val="22"/>
                <w:highlight w:val="yellow"/>
              </w:rPr>
              <w:t xml:space="preserve"> ГТП генерации, </w:t>
            </w:r>
            <w:r>
              <w:rPr>
                <w:rFonts w:ascii="Garamond" w:hAnsi="Garamond"/>
                <w:sz w:val="22"/>
                <w:szCs w:val="22"/>
                <w:highlight w:val="yellow"/>
              </w:rPr>
              <w:t xml:space="preserve">зарегистрированной в отношении </w:t>
            </w:r>
            <w:r w:rsidRPr="00834633">
              <w:rPr>
                <w:rFonts w:ascii="Garamond" w:hAnsi="Garamond"/>
                <w:sz w:val="22"/>
                <w:szCs w:val="22"/>
                <w:highlight w:val="yellow"/>
              </w:rPr>
              <w:t>объект</w:t>
            </w:r>
            <w:r>
              <w:rPr>
                <w:rFonts w:ascii="Garamond" w:hAnsi="Garamond"/>
                <w:sz w:val="22"/>
                <w:szCs w:val="22"/>
                <w:highlight w:val="yellow"/>
              </w:rPr>
              <w:t>а</w:t>
            </w:r>
            <w:r w:rsidRPr="00834633">
              <w:rPr>
                <w:rFonts w:ascii="Garamond" w:hAnsi="Garamond"/>
                <w:sz w:val="22"/>
                <w:szCs w:val="22"/>
                <w:highlight w:val="yellow"/>
              </w:rPr>
              <w:t xml:space="preserve"> </w:t>
            </w:r>
            <w:r>
              <w:rPr>
                <w:rFonts w:ascii="Garamond" w:hAnsi="Garamond"/>
                <w:sz w:val="22"/>
                <w:szCs w:val="22"/>
                <w:highlight w:val="yellow"/>
              </w:rPr>
              <w:t xml:space="preserve">генерации </w:t>
            </w:r>
            <w:r w:rsidRPr="00834633">
              <w:rPr>
                <w:rFonts w:ascii="Garamond" w:hAnsi="Garamond"/>
                <w:sz w:val="22"/>
                <w:szCs w:val="22"/>
                <w:highlight w:val="yellow"/>
              </w:rPr>
              <w:t>ВИЭ</w:t>
            </w:r>
            <w:r>
              <w:rPr>
                <w:rFonts w:ascii="Garamond" w:hAnsi="Garamond"/>
                <w:sz w:val="22"/>
                <w:szCs w:val="22"/>
                <w:highlight w:val="yellow"/>
              </w:rPr>
              <w:t xml:space="preserve">, строительство которого предусмотрено первоначальным проектом, для замены которого зарегистрирована условная ГТП </w:t>
            </w:r>
            <w:r w:rsidRPr="00993BC8">
              <w:rPr>
                <w:rFonts w:ascii="Garamond" w:hAnsi="Garamond"/>
                <w:sz w:val="22"/>
                <w:szCs w:val="22"/>
                <w:highlight w:val="yellow"/>
              </w:rPr>
              <w:t xml:space="preserve">генерации, </w:t>
            </w:r>
            <w:r w:rsidRPr="00834633">
              <w:rPr>
                <w:rFonts w:ascii="Garamond" w:hAnsi="Garamond"/>
                <w:sz w:val="22"/>
                <w:szCs w:val="22"/>
                <w:highlight w:val="yellow"/>
              </w:rPr>
              <w:t>указанн</w:t>
            </w:r>
            <w:r w:rsidRPr="00993BC8">
              <w:rPr>
                <w:rFonts w:ascii="Garamond" w:hAnsi="Garamond"/>
                <w:sz w:val="22"/>
                <w:szCs w:val="22"/>
                <w:highlight w:val="yellow"/>
              </w:rPr>
              <w:t xml:space="preserve">ая </w:t>
            </w:r>
            <w:r w:rsidRPr="00834633">
              <w:rPr>
                <w:rFonts w:ascii="Garamond" w:hAnsi="Garamond"/>
                <w:sz w:val="22"/>
                <w:szCs w:val="22"/>
                <w:highlight w:val="yellow"/>
              </w:rPr>
              <w:t>в подп</w:t>
            </w:r>
            <w:r w:rsidRPr="00993BC8">
              <w:rPr>
                <w:rFonts w:ascii="Garamond" w:hAnsi="Garamond"/>
                <w:sz w:val="22"/>
                <w:szCs w:val="22"/>
                <w:highlight w:val="yellow"/>
              </w:rPr>
              <w:t>ункте</w:t>
            </w:r>
            <w:r w:rsidRPr="00834633">
              <w:rPr>
                <w:rFonts w:ascii="Garamond" w:hAnsi="Garamond"/>
                <w:sz w:val="22"/>
                <w:szCs w:val="22"/>
                <w:highlight w:val="yellow"/>
              </w:rPr>
              <w:t xml:space="preserve"> «</w:t>
            </w:r>
            <w:r w:rsidRPr="00993BC8">
              <w:rPr>
                <w:rFonts w:ascii="Garamond" w:hAnsi="Garamond"/>
                <w:sz w:val="22"/>
                <w:szCs w:val="22"/>
                <w:highlight w:val="yellow"/>
              </w:rPr>
              <w:t>в</w:t>
            </w:r>
            <w:r w:rsidRPr="00834633">
              <w:rPr>
                <w:rFonts w:ascii="Garamond" w:hAnsi="Garamond"/>
                <w:sz w:val="22"/>
                <w:szCs w:val="22"/>
                <w:highlight w:val="yellow"/>
              </w:rPr>
              <w:t>» п</w:t>
            </w:r>
            <w:r w:rsidRPr="00993BC8">
              <w:rPr>
                <w:rFonts w:ascii="Garamond" w:hAnsi="Garamond"/>
                <w:sz w:val="22"/>
                <w:szCs w:val="22"/>
                <w:highlight w:val="yellow"/>
              </w:rPr>
              <w:t>ункта</w:t>
            </w:r>
            <w:r w:rsidRPr="00834633">
              <w:rPr>
                <w:rFonts w:ascii="Garamond" w:hAnsi="Garamond"/>
                <w:sz w:val="22"/>
                <w:szCs w:val="22"/>
                <w:highlight w:val="yellow"/>
              </w:rPr>
              <w:t xml:space="preserve"> 4.2 настоящего Регламента</w:t>
            </w:r>
            <w:r w:rsidRPr="00993BC8">
              <w:rPr>
                <w:rFonts w:ascii="Garamond" w:hAnsi="Garamond"/>
                <w:sz w:val="22"/>
                <w:szCs w:val="22"/>
                <w:highlight w:val="yellow"/>
              </w:rPr>
              <w:t xml:space="preserve"> (что отражено в поле «Примечание» соответствующего заявления о согласовании условной группы точек поставки поставщика электрической энергии и мощности)</w:t>
            </w:r>
            <w:r>
              <w:rPr>
                <w:rFonts w:ascii="Garamond" w:hAnsi="Garamond"/>
                <w:sz w:val="22"/>
                <w:szCs w:val="22"/>
                <w:highlight w:val="yellow"/>
              </w:rPr>
              <w:t>;</w:t>
            </w:r>
          </w:p>
          <w:p w:rsidR="00022080" w:rsidRPr="00D95982" w:rsidRDefault="00022080" w:rsidP="000B469A">
            <w:pPr>
              <w:widowControl w:val="0"/>
              <w:tabs>
                <w:tab w:val="num" w:pos="540"/>
                <w:tab w:val="left" w:pos="1134"/>
              </w:tabs>
              <w:spacing w:after="120"/>
              <w:ind w:firstLine="540"/>
              <w:jc w:val="both"/>
              <w:rPr>
                <w:rFonts w:ascii="Garamond" w:hAnsi="Garamond"/>
                <w:sz w:val="22"/>
                <w:szCs w:val="22"/>
              </w:rPr>
            </w:pPr>
            <w:r>
              <w:rPr>
                <w:rFonts w:ascii="Garamond" w:hAnsi="Garamond"/>
                <w:sz w:val="22"/>
                <w:szCs w:val="22"/>
                <w:highlight w:val="yellow"/>
              </w:rPr>
              <w:t xml:space="preserve">- </w:t>
            </w:r>
            <w:r w:rsidRPr="00834633">
              <w:rPr>
                <w:rFonts w:ascii="Garamond" w:hAnsi="Garamond"/>
                <w:sz w:val="22"/>
                <w:szCs w:val="22"/>
                <w:highlight w:val="yellow"/>
              </w:rPr>
              <w:t xml:space="preserve">принятие </w:t>
            </w:r>
            <w:r w:rsidR="000B469A">
              <w:rPr>
                <w:rFonts w:ascii="Garamond" w:hAnsi="Garamond"/>
                <w:sz w:val="22"/>
                <w:szCs w:val="22"/>
                <w:highlight w:val="yellow"/>
              </w:rPr>
              <w:t>Правлением</w:t>
            </w:r>
            <w:r w:rsidRPr="00834633">
              <w:rPr>
                <w:rFonts w:ascii="Garamond" w:hAnsi="Garamond"/>
                <w:sz w:val="22"/>
                <w:szCs w:val="22"/>
                <w:highlight w:val="yellow"/>
              </w:rPr>
              <w:t xml:space="preserve"> </w:t>
            </w:r>
            <w:r w:rsidR="000B469A">
              <w:rPr>
                <w:rFonts w:ascii="Garamond" w:hAnsi="Garamond"/>
                <w:sz w:val="22"/>
                <w:szCs w:val="22"/>
                <w:highlight w:val="yellow"/>
              </w:rPr>
              <w:t xml:space="preserve">АО «АТС» </w:t>
            </w:r>
            <w:r w:rsidRPr="00834633">
              <w:rPr>
                <w:rFonts w:ascii="Garamond" w:hAnsi="Garamond"/>
                <w:sz w:val="22"/>
                <w:szCs w:val="22"/>
                <w:highlight w:val="yellow"/>
              </w:rPr>
              <w:t xml:space="preserve">решения об одновременном </w:t>
            </w:r>
            <w:r>
              <w:rPr>
                <w:rFonts w:ascii="Garamond" w:hAnsi="Garamond"/>
                <w:sz w:val="22"/>
                <w:szCs w:val="22"/>
                <w:highlight w:val="yellow"/>
              </w:rPr>
              <w:t xml:space="preserve">возникновении права </w:t>
            </w:r>
            <w:r w:rsidRPr="00834633">
              <w:rPr>
                <w:rFonts w:ascii="Garamond" w:hAnsi="Garamond"/>
                <w:sz w:val="22"/>
                <w:szCs w:val="22"/>
                <w:highlight w:val="yellow"/>
              </w:rPr>
              <w:t xml:space="preserve">участия в торговле мощностью в отношении </w:t>
            </w:r>
            <w:r>
              <w:rPr>
                <w:rFonts w:ascii="Garamond" w:hAnsi="Garamond"/>
                <w:sz w:val="22"/>
                <w:szCs w:val="22"/>
                <w:highlight w:val="yellow"/>
              </w:rPr>
              <w:t>каждой условной</w:t>
            </w:r>
            <w:r w:rsidRPr="00834633">
              <w:rPr>
                <w:rFonts w:ascii="Garamond" w:hAnsi="Garamond"/>
                <w:sz w:val="22"/>
                <w:szCs w:val="22"/>
                <w:highlight w:val="yellow"/>
              </w:rPr>
              <w:t xml:space="preserve"> ГТП генерации, </w:t>
            </w:r>
            <w:r>
              <w:rPr>
                <w:rFonts w:ascii="Garamond" w:hAnsi="Garamond"/>
                <w:sz w:val="22"/>
                <w:szCs w:val="22"/>
                <w:highlight w:val="yellow"/>
              </w:rPr>
              <w:t>код ГТП которой указан в качестве кода ГТП генерации объекта ВИЭ, строительство которого предусмотрено новым проектом,</w:t>
            </w:r>
            <w:r w:rsidRPr="00834633">
              <w:rPr>
                <w:rFonts w:ascii="Garamond" w:hAnsi="Garamond"/>
                <w:sz w:val="22"/>
                <w:szCs w:val="22"/>
                <w:highlight w:val="yellow"/>
              </w:rPr>
              <w:t xml:space="preserve"> в</w:t>
            </w:r>
            <w:r>
              <w:rPr>
                <w:rFonts w:ascii="Garamond" w:hAnsi="Garamond"/>
                <w:sz w:val="22"/>
                <w:szCs w:val="22"/>
                <w:highlight w:val="yellow"/>
              </w:rPr>
              <w:t xml:space="preserve"> </w:t>
            </w:r>
            <w:r w:rsidRPr="00276766">
              <w:rPr>
                <w:rFonts w:ascii="Garamond" w:hAnsi="Garamond"/>
                <w:sz w:val="22"/>
                <w:szCs w:val="22"/>
                <w:highlight w:val="yellow"/>
              </w:rPr>
              <w:t>заявлении о замене первоначального проекта новыми проектами</w:t>
            </w:r>
            <w:r>
              <w:rPr>
                <w:rFonts w:ascii="Garamond" w:hAnsi="Garamond"/>
                <w:sz w:val="22"/>
                <w:szCs w:val="22"/>
                <w:highlight w:val="yellow"/>
              </w:rPr>
              <w:t xml:space="preserve">, предусмотренном разделом 9 </w:t>
            </w:r>
            <w:r w:rsidRPr="00276766">
              <w:rPr>
                <w:rFonts w:ascii="Garamond" w:hAnsi="Garamond"/>
                <w:i/>
                <w:iCs/>
                <w:sz w:val="22"/>
                <w:szCs w:val="22"/>
                <w:highlight w:val="yellow"/>
              </w:rPr>
              <w:t xml:space="preserve">Регламента проведения отборов инвестиционных проектов по строительству генерирующих объектов, функционирующих на основе возобновляемых источников энергии </w:t>
            </w:r>
            <w:r w:rsidRPr="00276766">
              <w:rPr>
                <w:rFonts w:ascii="Garamond" w:hAnsi="Garamond"/>
                <w:sz w:val="22"/>
                <w:szCs w:val="22"/>
                <w:highlight w:val="yellow"/>
              </w:rPr>
              <w:t>(Приложение № 27 к</w:t>
            </w:r>
            <w:r w:rsidRPr="00276766">
              <w:rPr>
                <w:rFonts w:ascii="Garamond" w:hAnsi="Garamond"/>
                <w:i/>
                <w:iCs/>
                <w:sz w:val="22"/>
                <w:szCs w:val="22"/>
                <w:highlight w:val="yellow"/>
              </w:rPr>
              <w:t xml:space="preserve"> Договору о присоединении к торговой системе оптового рынка</w:t>
            </w:r>
            <w:r w:rsidRPr="00276766">
              <w:rPr>
                <w:rFonts w:ascii="Garamond" w:hAnsi="Garamond"/>
                <w:sz w:val="22"/>
                <w:szCs w:val="22"/>
                <w:highlight w:val="yellow"/>
              </w:rPr>
              <w:t>)</w:t>
            </w:r>
            <w:r>
              <w:rPr>
                <w:rFonts w:ascii="Garamond" w:hAnsi="Garamond"/>
                <w:sz w:val="22"/>
                <w:szCs w:val="22"/>
                <w:highlight w:val="yellow"/>
              </w:rPr>
              <w:t>, в соответствии с которым осуществляется замена первоначального проекта ВИЭ в том числе новым проектом по строительству объекта ВИЭ, в отношении которого зарегистрирована ГТП генерации</w:t>
            </w:r>
            <w:r w:rsidRPr="00993BC8">
              <w:rPr>
                <w:rFonts w:ascii="Garamond" w:hAnsi="Garamond"/>
                <w:sz w:val="22"/>
                <w:szCs w:val="22"/>
                <w:highlight w:val="yellow"/>
              </w:rPr>
              <w:t xml:space="preserve">, </w:t>
            </w:r>
            <w:r w:rsidRPr="00834633">
              <w:rPr>
                <w:rFonts w:ascii="Garamond" w:hAnsi="Garamond"/>
                <w:sz w:val="22"/>
                <w:szCs w:val="22"/>
                <w:highlight w:val="yellow"/>
              </w:rPr>
              <w:t>указанн</w:t>
            </w:r>
            <w:r w:rsidRPr="00993BC8">
              <w:rPr>
                <w:rFonts w:ascii="Garamond" w:hAnsi="Garamond"/>
                <w:sz w:val="22"/>
                <w:szCs w:val="22"/>
                <w:highlight w:val="yellow"/>
              </w:rPr>
              <w:t xml:space="preserve">ая </w:t>
            </w:r>
            <w:r w:rsidRPr="00834633">
              <w:rPr>
                <w:rFonts w:ascii="Garamond" w:hAnsi="Garamond"/>
                <w:sz w:val="22"/>
                <w:szCs w:val="22"/>
                <w:highlight w:val="yellow"/>
              </w:rPr>
              <w:t>в подп</w:t>
            </w:r>
            <w:r w:rsidRPr="00993BC8">
              <w:rPr>
                <w:rFonts w:ascii="Garamond" w:hAnsi="Garamond"/>
                <w:sz w:val="22"/>
                <w:szCs w:val="22"/>
                <w:highlight w:val="yellow"/>
              </w:rPr>
              <w:t>ункте</w:t>
            </w:r>
            <w:r w:rsidRPr="00834633">
              <w:rPr>
                <w:rFonts w:ascii="Garamond" w:hAnsi="Garamond"/>
                <w:sz w:val="22"/>
                <w:szCs w:val="22"/>
                <w:highlight w:val="yellow"/>
              </w:rPr>
              <w:t xml:space="preserve"> «</w:t>
            </w:r>
            <w:r w:rsidRPr="00993BC8">
              <w:rPr>
                <w:rFonts w:ascii="Garamond" w:hAnsi="Garamond"/>
                <w:sz w:val="22"/>
                <w:szCs w:val="22"/>
                <w:highlight w:val="yellow"/>
              </w:rPr>
              <w:t>в</w:t>
            </w:r>
            <w:r w:rsidRPr="00834633">
              <w:rPr>
                <w:rFonts w:ascii="Garamond" w:hAnsi="Garamond"/>
                <w:sz w:val="22"/>
                <w:szCs w:val="22"/>
                <w:highlight w:val="yellow"/>
              </w:rPr>
              <w:t>» п</w:t>
            </w:r>
            <w:r w:rsidRPr="00993BC8">
              <w:rPr>
                <w:rFonts w:ascii="Garamond" w:hAnsi="Garamond"/>
                <w:sz w:val="22"/>
                <w:szCs w:val="22"/>
                <w:highlight w:val="yellow"/>
              </w:rPr>
              <w:t>ункта</w:t>
            </w:r>
            <w:r w:rsidRPr="00834633">
              <w:rPr>
                <w:rFonts w:ascii="Garamond" w:hAnsi="Garamond"/>
                <w:sz w:val="22"/>
                <w:szCs w:val="22"/>
                <w:highlight w:val="yellow"/>
              </w:rPr>
              <w:t xml:space="preserve"> 4.2 настоящего Регламента</w:t>
            </w:r>
            <w:r w:rsidR="001B205C">
              <w:rPr>
                <w:rFonts w:ascii="Garamond" w:hAnsi="Garamond"/>
                <w:sz w:val="22"/>
                <w:szCs w:val="22"/>
                <w:highlight w:val="yellow"/>
              </w:rPr>
              <w:t xml:space="preserve"> </w:t>
            </w:r>
            <w:r w:rsidR="001B205C" w:rsidRPr="00993BC8">
              <w:rPr>
                <w:rFonts w:ascii="Garamond" w:hAnsi="Garamond"/>
                <w:sz w:val="22"/>
                <w:szCs w:val="22"/>
                <w:highlight w:val="yellow"/>
              </w:rPr>
              <w:t>(что отражено в поле «Примечание» соответствующего заявления о согласовании условной группы точек поставки поставщика электрической энергии и мощности)</w:t>
            </w:r>
            <w:r w:rsidRPr="00993BC8">
              <w:rPr>
                <w:rFonts w:ascii="Garamond" w:hAnsi="Garamond"/>
                <w:sz w:val="22"/>
                <w:szCs w:val="22"/>
                <w:highlight w:val="yellow"/>
              </w:rPr>
              <w:t>.</w:t>
            </w:r>
          </w:p>
        </w:tc>
      </w:tr>
    </w:tbl>
    <w:p w:rsidR="00022080" w:rsidRDefault="00022080" w:rsidP="00022080">
      <w:pPr>
        <w:pStyle w:val="subclauseindent"/>
        <w:spacing w:before="0" w:after="0"/>
        <w:ind w:left="0"/>
        <w:rPr>
          <w:rFonts w:ascii="Garamond" w:hAnsi="Garamond"/>
          <w:b/>
          <w:szCs w:val="22"/>
          <w:lang w:val="ru-RU"/>
        </w:rPr>
      </w:pPr>
    </w:p>
    <w:p w:rsidR="00022080" w:rsidRPr="00B660DB" w:rsidRDefault="00022080" w:rsidP="00022080">
      <w:pPr>
        <w:pStyle w:val="subclauseindent"/>
        <w:spacing w:before="0" w:after="0"/>
        <w:ind w:left="0"/>
        <w:rPr>
          <w:rFonts w:ascii="Garamond" w:hAnsi="Garamond"/>
          <w:b/>
          <w:szCs w:val="22"/>
          <w:lang w:val="ru-RU"/>
        </w:rPr>
      </w:pPr>
    </w:p>
    <w:p w:rsidR="00022080" w:rsidRPr="00D35C30" w:rsidRDefault="00022080" w:rsidP="00891157">
      <w:pPr>
        <w:pStyle w:val="subclauseindent"/>
        <w:spacing w:before="0" w:after="0"/>
        <w:ind w:left="0"/>
        <w:jc w:val="left"/>
        <w:rPr>
          <w:rFonts w:ascii="Garamond" w:hAnsi="Garamond"/>
          <w:b/>
          <w:sz w:val="26"/>
          <w:szCs w:val="26"/>
          <w:lang w:val="ru-RU"/>
        </w:rPr>
      </w:pPr>
      <w:r w:rsidRPr="00D35C30">
        <w:rPr>
          <w:rFonts w:ascii="Garamond" w:hAnsi="Garamond"/>
          <w:b/>
          <w:sz w:val="26"/>
          <w:szCs w:val="26"/>
          <w:lang w:val="ru-RU"/>
        </w:rPr>
        <w:t xml:space="preserve">Предложения по изменениям и дополнениям в </w:t>
      </w:r>
      <w:r>
        <w:rPr>
          <w:rFonts w:ascii="Garamond" w:hAnsi="Garamond"/>
          <w:b/>
          <w:sz w:val="26"/>
          <w:szCs w:val="26"/>
          <w:lang w:val="ru-RU"/>
        </w:rPr>
        <w:t xml:space="preserve">ПОЛОЖЕНИЕ </w:t>
      </w:r>
      <w:r w:rsidRPr="00710111">
        <w:rPr>
          <w:rFonts w:ascii="Garamond" w:hAnsi="Garamond"/>
          <w:b/>
          <w:sz w:val="26"/>
          <w:szCs w:val="26"/>
          <w:lang w:val="ru-RU"/>
        </w:rPr>
        <w:t xml:space="preserve">О ПОРЯДКЕ ПОЛУЧЕНИЯ СТАТУСА СУБЪЕКТА ОПТОВОГО РЫНКА И ВЕДЕНИЯ РЕЕСТРА СУБЪЕКТОВ ОПТОВОГО </w:t>
      </w:r>
      <w:r w:rsidRPr="00D35C30">
        <w:rPr>
          <w:rFonts w:ascii="Garamond" w:hAnsi="Garamond"/>
          <w:b/>
          <w:sz w:val="26"/>
          <w:szCs w:val="26"/>
          <w:lang w:val="ru-RU"/>
        </w:rPr>
        <w:t>РЫНКА (Приложение № 1</w:t>
      </w:r>
      <w:r>
        <w:rPr>
          <w:rFonts w:ascii="Garamond" w:hAnsi="Garamond"/>
          <w:b/>
          <w:sz w:val="26"/>
          <w:szCs w:val="26"/>
          <w:lang w:val="ru-RU"/>
        </w:rPr>
        <w:t>.1</w:t>
      </w:r>
      <w:r w:rsidRPr="00D35C30">
        <w:rPr>
          <w:rFonts w:ascii="Garamond" w:hAnsi="Garamond"/>
          <w:b/>
          <w:sz w:val="26"/>
          <w:szCs w:val="26"/>
          <w:lang w:val="ru-RU"/>
        </w:rPr>
        <w:t xml:space="preserve"> к Договору о присоединении к торговой системе оптового рынка)</w:t>
      </w:r>
    </w:p>
    <w:p w:rsidR="00022080" w:rsidRDefault="00022080" w:rsidP="00022080">
      <w:pPr>
        <w:pStyle w:val="subclauseindent"/>
        <w:spacing w:before="0" w:after="0"/>
        <w:ind w:left="0"/>
        <w:rPr>
          <w:rFonts w:ascii="Garamond" w:hAnsi="Garamond"/>
          <w:b/>
          <w:szCs w:val="22"/>
          <w:lang w:val="ru-RU"/>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6833"/>
        <w:gridCol w:w="6946"/>
      </w:tblGrid>
      <w:tr w:rsidR="00022080" w:rsidRPr="00EB2D7C" w:rsidTr="00BD1E1F">
        <w:trPr>
          <w:trHeight w:val="435"/>
        </w:trPr>
        <w:tc>
          <w:tcPr>
            <w:tcW w:w="1134" w:type="dxa"/>
            <w:vAlign w:val="center"/>
          </w:tcPr>
          <w:p w:rsidR="00022080" w:rsidRPr="00AD6579" w:rsidRDefault="00022080" w:rsidP="00BD1E1F">
            <w:pPr>
              <w:jc w:val="center"/>
              <w:rPr>
                <w:rFonts w:ascii="Garamond" w:hAnsi="Garamond"/>
                <w:b/>
                <w:sz w:val="22"/>
                <w:szCs w:val="22"/>
              </w:rPr>
            </w:pPr>
            <w:r w:rsidRPr="00AD6579">
              <w:rPr>
                <w:rFonts w:ascii="Garamond" w:hAnsi="Garamond"/>
                <w:b/>
                <w:sz w:val="22"/>
                <w:szCs w:val="22"/>
              </w:rPr>
              <w:t>№</w:t>
            </w:r>
          </w:p>
          <w:p w:rsidR="00022080" w:rsidRPr="00AD6579" w:rsidRDefault="00022080" w:rsidP="00BD1E1F">
            <w:pPr>
              <w:jc w:val="center"/>
              <w:rPr>
                <w:rFonts w:ascii="Garamond" w:hAnsi="Garamond"/>
                <w:b/>
                <w:sz w:val="22"/>
                <w:szCs w:val="22"/>
              </w:rPr>
            </w:pPr>
            <w:r w:rsidRPr="00AD6579">
              <w:rPr>
                <w:rFonts w:ascii="Garamond" w:hAnsi="Garamond"/>
                <w:b/>
                <w:sz w:val="22"/>
                <w:szCs w:val="22"/>
              </w:rPr>
              <w:t>пункта</w:t>
            </w:r>
          </w:p>
        </w:tc>
        <w:tc>
          <w:tcPr>
            <w:tcW w:w="6833" w:type="dxa"/>
            <w:vAlign w:val="center"/>
          </w:tcPr>
          <w:p w:rsidR="00022080" w:rsidRPr="00AD6579" w:rsidRDefault="00022080" w:rsidP="00BD1E1F">
            <w:pPr>
              <w:jc w:val="center"/>
              <w:rPr>
                <w:rFonts w:ascii="Garamond" w:hAnsi="Garamond"/>
                <w:b/>
                <w:sz w:val="22"/>
                <w:szCs w:val="22"/>
              </w:rPr>
            </w:pPr>
            <w:r w:rsidRPr="00AD6579">
              <w:rPr>
                <w:rFonts w:ascii="Garamond" w:hAnsi="Garamond"/>
                <w:b/>
                <w:sz w:val="22"/>
                <w:szCs w:val="22"/>
              </w:rPr>
              <w:t xml:space="preserve">Редакция, действующая на момент </w:t>
            </w:r>
          </w:p>
          <w:p w:rsidR="00022080" w:rsidRPr="00AD6579" w:rsidRDefault="00022080" w:rsidP="00BD1E1F">
            <w:pPr>
              <w:jc w:val="center"/>
              <w:rPr>
                <w:rFonts w:ascii="Garamond" w:hAnsi="Garamond"/>
                <w:b/>
                <w:sz w:val="22"/>
                <w:szCs w:val="22"/>
              </w:rPr>
            </w:pPr>
            <w:r w:rsidRPr="00AD6579">
              <w:rPr>
                <w:rFonts w:ascii="Garamond" w:hAnsi="Garamond"/>
                <w:b/>
                <w:sz w:val="22"/>
                <w:szCs w:val="22"/>
              </w:rPr>
              <w:t>вступления в силу изменений</w:t>
            </w:r>
          </w:p>
        </w:tc>
        <w:tc>
          <w:tcPr>
            <w:tcW w:w="6946" w:type="dxa"/>
            <w:vAlign w:val="center"/>
          </w:tcPr>
          <w:p w:rsidR="00022080" w:rsidRPr="00AD6579" w:rsidRDefault="00022080" w:rsidP="00BD1E1F">
            <w:pPr>
              <w:jc w:val="center"/>
              <w:rPr>
                <w:rFonts w:ascii="Garamond" w:hAnsi="Garamond"/>
                <w:b/>
                <w:sz w:val="22"/>
                <w:szCs w:val="22"/>
              </w:rPr>
            </w:pPr>
            <w:r w:rsidRPr="00AD6579">
              <w:rPr>
                <w:rFonts w:ascii="Garamond" w:hAnsi="Garamond"/>
                <w:b/>
                <w:sz w:val="22"/>
                <w:szCs w:val="22"/>
              </w:rPr>
              <w:t>Предлагаем</w:t>
            </w:r>
            <w:r>
              <w:rPr>
                <w:rFonts w:ascii="Garamond" w:hAnsi="Garamond"/>
                <w:b/>
                <w:sz w:val="22"/>
                <w:szCs w:val="22"/>
              </w:rPr>
              <w:t>ая</w:t>
            </w:r>
            <w:r w:rsidRPr="00AD6579">
              <w:rPr>
                <w:rFonts w:ascii="Garamond" w:hAnsi="Garamond"/>
                <w:b/>
                <w:sz w:val="22"/>
                <w:szCs w:val="22"/>
              </w:rPr>
              <w:t xml:space="preserve"> </w:t>
            </w:r>
            <w:r>
              <w:rPr>
                <w:rFonts w:ascii="Garamond" w:hAnsi="Garamond"/>
                <w:b/>
                <w:sz w:val="22"/>
                <w:szCs w:val="22"/>
              </w:rPr>
              <w:t>редакция</w:t>
            </w:r>
          </w:p>
          <w:p w:rsidR="00022080" w:rsidRPr="00EB2D7C" w:rsidRDefault="00022080" w:rsidP="00BD1E1F">
            <w:pPr>
              <w:jc w:val="center"/>
              <w:rPr>
                <w:rFonts w:ascii="Garamond" w:hAnsi="Garamond"/>
                <w:sz w:val="22"/>
                <w:szCs w:val="22"/>
              </w:rPr>
            </w:pPr>
            <w:r w:rsidRPr="00EB2D7C">
              <w:rPr>
                <w:rFonts w:ascii="Garamond" w:hAnsi="Garamond"/>
                <w:sz w:val="22"/>
                <w:szCs w:val="22"/>
              </w:rPr>
              <w:t>(изменения выделены цветом)</w:t>
            </w:r>
          </w:p>
        </w:tc>
      </w:tr>
      <w:tr w:rsidR="00022080" w:rsidRPr="00AD6579" w:rsidTr="00BD1E1F">
        <w:trPr>
          <w:trHeight w:val="435"/>
        </w:trPr>
        <w:tc>
          <w:tcPr>
            <w:tcW w:w="1134" w:type="dxa"/>
            <w:shd w:val="clear" w:color="auto" w:fill="FFFFFF"/>
            <w:vAlign w:val="center"/>
          </w:tcPr>
          <w:p w:rsidR="00022080" w:rsidRDefault="00022080" w:rsidP="00BD1E1F">
            <w:pPr>
              <w:tabs>
                <w:tab w:val="left" w:pos="720"/>
              </w:tabs>
              <w:spacing w:before="120" w:after="120"/>
              <w:jc w:val="both"/>
              <w:rPr>
                <w:rFonts w:ascii="Garamond" w:hAnsi="Garamond"/>
                <w:b/>
                <w:sz w:val="22"/>
                <w:szCs w:val="22"/>
                <w:lang w:val="en-US"/>
              </w:rPr>
            </w:pPr>
            <w:r>
              <w:rPr>
                <w:rFonts w:ascii="Garamond" w:hAnsi="Garamond"/>
                <w:b/>
                <w:sz w:val="22"/>
                <w:szCs w:val="22"/>
                <w:lang w:val="en-US"/>
              </w:rPr>
              <w:t>2</w:t>
            </w:r>
            <w:r w:rsidRPr="002802B5">
              <w:rPr>
                <w:rFonts w:ascii="Garamond" w:hAnsi="Garamond"/>
                <w:b/>
                <w:sz w:val="22"/>
                <w:szCs w:val="22"/>
              </w:rPr>
              <w:t>.</w:t>
            </w:r>
            <w:r>
              <w:rPr>
                <w:rFonts w:ascii="Garamond" w:hAnsi="Garamond"/>
                <w:b/>
                <w:sz w:val="22"/>
                <w:szCs w:val="22"/>
              </w:rPr>
              <w:t>5.3</w:t>
            </w:r>
          </w:p>
        </w:tc>
        <w:tc>
          <w:tcPr>
            <w:tcW w:w="6833" w:type="dxa"/>
            <w:vAlign w:val="center"/>
          </w:tcPr>
          <w:p w:rsidR="00022080" w:rsidRPr="000F76BE" w:rsidRDefault="00022080" w:rsidP="00BD1E1F">
            <w:pPr>
              <w:tabs>
                <w:tab w:val="left" w:pos="709"/>
                <w:tab w:val="left" w:pos="1320"/>
              </w:tabs>
              <w:spacing w:before="120" w:after="120"/>
              <w:ind w:firstLine="600"/>
              <w:jc w:val="both"/>
              <w:rPr>
                <w:rFonts w:ascii="Garamond" w:hAnsi="Garamond"/>
                <w:sz w:val="22"/>
                <w:szCs w:val="22"/>
              </w:rPr>
            </w:pPr>
            <w:r w:rsidRPr="000F76BE">
              <w:rPr>
                <w:rFonts w:ascii="Garamond" w:hAnsi="Garamond"/>
                <w:sz w:val="22"/>
                <w:szCs w:val="22"/>
              </w:rPr>
              <w:t>2.5.3.</w:t>
            </w:r>
            <w:r w:rsidRPr="000F76BE">
              <w:rPr>
                <w:rFonts w:ascii="Garamond" w:hAnsi="Garamond"/>
                <w:sz w:val="22"/>
                <w:szCs w:val="22"/>
              </w:rPr>
              <w:tab/>
              <w:t xml:space="preserve">Заявитель, имеющий намерение согласовать </w:t>
            </w:r>
            <w:r w:rsidRPr="000F76BE">
              <w:rPr>
                <w:rFonts w:ascii="Garamond" w:hAnsi="Garamond"/>
                <w:b/>
                <w:sz w:val="22"/>
                <w:szCs w:val="22"/>
              </w:rPr>
              <w:t>условную ГТП</w:t>
            </w:r>
            <w:r w:rsidRPr="000F76BE">
              <w:rPr>
                <w:rFonts w:ascii="Garamond" w:hAnsi="Garamond"/>
                <w:sz w:val="22"/>
                <w:szCs w:val="22"/>
              </w:rPr>
              <w:t xml:space="preserve"> в отношении генерирующего объекта (введенного или планируемого к вводу в эксплуатацию), предоставляет в КО в электронном виде через ПСЗ следующие документы:</w:t>
            </w:r>
          </w:p>
          <w:p w:rsidR="00022080" w:rsidRPr="000F76BE" w:rsidRDefault="00022080" w:rsidP="00BD1E1F">
            <w:pPr>
              <w:tabs>
                <w:tab w:val="left" w:pos="709"/>
                <w:tab w:val="left" w:pos="1320"/>
              </w:tabs>
              <w:spacing w:before="120" w:after="120"/>
              <w:ind w:firstLine="600"/>
              <w:jc w:val="both"/>
              <w:rPr>
                <w:rFonts w:ascii="Garamond" w:hAnsi="Garamond"/>
                <w:sz w:val="22"/>
                <w:szCs w:val="22"/>
              </w:rPr>
            </w:pPr>
            <w:r w:rsidRPr="000F76BE">
              <w:rPr>
                <w:rFonts w:ascii="Garamond" w:hAnsi="Garamond"/>
                <w:sz w:val="22"/>
                <w:szCs w:val="22"/>
              </w:rPr>
              <w:t>1. Для условной ГТП генерации в отношении генерирующего объекта, строительство которого предполагается по итогам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(далее – объект</w:t>
            </w:r>
            <w:r w:rsidRPr="00FF6728">
              <w:rPr>
                <w:rFonts w:ascii="Garamond" w:hAnsi="Garamond"/>
                <w:sz w:val="22"/>
                <w:szCs w:val="22"/>
                <w:highlight w:val="yellow"/>
              </w:rPr>
              <w:t>ов</w:t>
            </w:r>
            <w:r w:rsidRPr="000F76BE">
              <w:rPr>
                <w:rFonts w:ascii="Garamond" w:hAnsi="Garamond"/>
                <w:sz w:val="22"/>
                <w:szCs w:val="22"/>
              </w:rPr>
              <w:t xml:space="preserve"> ВИЭ):</w:t>
            </w:r>
          </w:p>
          <w:p w:rsidR="00022080" w:rsidRPr="000F76BE" w:rsidRDefault="00022080" w:rsidP="00BD1E1F">
            <w:pPr>
              <w:pStyle w:val="2f"/>
              <w:numPr>
                <w:ilvl w:val="0"/>
                <w:numId w:val="23"/>
              </w:numPr>
              <w:tabs>
                <w:tab w:val="left" w:pos="960"/>
              </w:tabs>
              <w:suppressAutoHyphens w:val="0"/>
              <w:spacing w:after="120"/>
              <w:ind w:left="0" w:firstLine="600"/>
              <w:jc w:val="both"/>
            </w:pPr>
            <w:r w:rsidRPr="000F76BE">
              <w:rPr>
                <w:rFonts w:cs="Arial"/>
              </w:rPr>
              <w:t>паспортные технологические характеристики генерирующего оборудования</w:t>
            </w:r>
            <w:r w:rsidRPr="000F76BE">
              <w:t xml:space="preserve"> объектов ВИЭ</w:t>
            </w:r>
            <w:r w:rsidRPr="000F76BE">
              <w:rPr>
                <w:rFonts w:cs="Arial"/>
              </w:rPr>
              <w:t xml:space="preserve">, планируемого к вводу в эксплуатацию, по форме 13В приложения 1 к настоящему Положению </w:t>
            </w:r>
            <w:r w:rsidRPr="000F76BE">
              <w:t xml:space="preserve">(код формы </w:t>
            </w:r>
            <w:r w:rsidRPr="000F76BE">
              <w:rPr>
                <w:rFonts w:cs="Arial"/>
                <w:color w:val="000000"/>
              </w:rPr>
              <w:t>GTP_FORMA13</w:t>
            </w:r>
            <w:r w:rsidRPr="000F76BE">
              <w:rPr>
                <w:rFonts w:cs="Arial"/>
                <w:color w:val="000000"/>
                <w:lang w:val="en-US"/>
              </w:rPr>
              <w:t>V</w:t>
            </w:r>
            <w:r w:rsidRPr="000F76BE">
              <w:rPr>
                <w:rFonts w:cs="Arial"/>
                <w:color w:val="000000"/>
              </w:rPr>
              <w:t>_WEB</w:t>
            </w:r>
            <w:r w:rsidRPr="000F76BE">
              <w:t>);</w:t>
            </w:r>
          </w:p>
          <w:p w:rsidR="00022080" w:rsidRPr="000F76BE" w:rsidRDefault="00022080" w:rsidP="00BD1E1F">
            <w:pPr>
              <w:pStyle w:val="2f"/>
              <w:numPr>
                <w:ilvl w:val="0"/>
                <w:numId w:val="23"/>
              </w:numPr>
              <w:tabs>
                <w:tab w:val="left" w:pos="960"/>
              </w:tabs>
              <w:suppressAutoHyphens w:val="0"/>
              <w:spacing w:after="120"/>
              <w:ind w:left="0" w:firstLine="600"/>
              <w:jc w:val="both"/>
            </w:pPr>
            <w:r w:rsidRPr="000F76BE">
              <w:rPr>
                <w:rFonts w:cs="Arial"/>
              </w:rPr>
              <w:t xml:space="preserve">заявление на регистрацию ГЕМ по форме 5 приложения 1 к настоящему Положению </w:t>
            </w:r>
            <w:r w:rsidRPr="000F76BE">
              <w:t xml:space="preserve">(код формы </w:t>
            </w:r>
            <w:r w:rsidRPr="000F76BE">
              <w:rPr>
                <w:rFonts w:cs="Arial"/>
                <w:color w:val="000000"/>
              </w:rPr>
              <w:t>GTP_GEM_WEB</w:t>
            </w:r>
            <w:r w:rsidRPr="000F76BE">
              <w:t xml:space="preserve">). </w:t>
            </w:r>
            <w:r w:rsidRPr="000F76BE">
              <w:rPr>
                <w:rFonts w:cs="Arial"/>
              </w:rPr>
              <w:t xml:space="preserve">Требования к составу генерирующего оборудования, включаемого в ГЕМ, приведены в приложении 1 к </w:t>
            </w:r>
            <w:r w:rsidRPr="000F76BE">
              <w:rPr>
                <w:rFonts w:cs="Arial"/>
                <w:i/>
              </w:rPr>
              <w:t>Регламенту проведения конкурентных отборов мощности</w:t>
            </w:r>
            <w:r w:rsidRPr="000F76BE">
              <w:rPr>
                <w:rFonts w:cs="Arial"/>
              </w:rPr>
              <w:t xml:space="preserve"> (Приложение № 19.3 к </w:t>
            </w:r>
            <w:r w:rsidRPr="000F76BE">
              <w:rPr>
                <w:rFonts w:cs="Arial"/>
                <w:i/>
              </w:rPr>
              <w:t>Договору о присоединении к торговой системе оптового рынка</w:t>
            </w:r>
            <w:r w:rsidRPr="000F76BE">
              <w:rPr>
                <w:rFonts w:cs="Arial"/>
              </w:rPr>
              <w:t>).</w:t>
            </w:r>
          </w:p>
          <w:p w:rsidR="00022080" w:rsidRPr="0037098E" w:rsidRDefault="00022080" w:rsidP="00BD1E1F">
            <w:pPr>
              <w:tabs>
                <w:tab w:val="left" w:pos="709"/>
                <w:tab w:val="num" w:pos="1200"/>
              </w:tabs>
              <w:spacing w:before="120" w:after="120"/>
              <w:ind w:firstLine="600"/>
              <w:jc w:val="both"/>
              <w:rPr>
                <w:rFonts w:ascii="Garamond" w:hAnsi="Garamond"/>
                <w:sz w:val="22"/>
                <w:szCs w:val="22"/>
              </w:rPr>
            </w:pPr>
            <w:r>
              <w:rPr>
                <w:rFonts w:ascii="Garamond" w:hAnsi="Garamond"/>
                <w:sz w:val="22"/>
                <w:szCs w:val="22"/>
              </w:rPr>
              <w:t>…</w:t>
            </w:r>
          </w:p>
        </w:tc>
        <w:tc>
          <w:tcPr>
            <w:tcW w:w="6946" w:type="dxa"/>
            <w:shd w:val="clear" w:color="auto" w:fill="FFFFFF"/>
            <w:vAlign w:val="center"/>
          </w:tcPr>
          <w:p w:rsidR="00022080" w:rsidRPr="000F76BE" w:rsidRDefault="00022080" w:rsidP="00BD1E1F">
            <w:pPr>
              <w:tabs>
                <w:tab w:val="left" w:pos="709"/>
                <w:tab w:val="left" w:pos="1320"/>
              </w:tabs>
              <w:spacing w:before="120" w:after="120"/>
              <w:ind w:firstLine="600"/>
              <w:jc w:val="both"/>
              <w:rPr>
                <w:rFonts w:ascii="Garamond" w:hAnsi="Garamond"/>
                <w:sz w:val="22"/>
                <w:szCs w:val="22"/>
              </w:rPr>
            </w:pPr>
            <w:r w:rsidRPr="000F76BE">
              <w:rPr>
                <w:rFonts w:ascii="Garamond" w:hAnsi="Garamond"/>
                <w:sz w:val="22"/>
                <w:szCs w:val="22"/>
              </w:rPr>
              <w:t>2.5.3.</w:t>
            </w:r>
            <w:r w:rsidRPr="000F76BE">
              <w:rPr>
                <w:rFonts w:ascii="Garamond" w:hAnsi="Garamond"/>
                <w:sz w:val="22"/>
                <w:szCs w:val="22"/>
              </w:rPr>
              <w:tab/>
              <w:t xml:space="preserve">Заявитель, имеющий намерение согласовать </w:t>
            </w:r>
            <w:r w:rsidRPr="000F76BE">
              <w:rPr>
                <w:rFonts w:ascii="Garamond" w:hAnsi="Garamond"/>
                <w:b/>
                <w:sz w:val="22"/>
                <w:szCs w:val="22"/>
              </w:rPr>
              <w:t>условную ГТП</w:t>
            </w:r>
            <w:r w:rsidRPr="000F76BE">
              <w:rPr>
                <w:rFonts w:ascii="Garamond" w:hAnsi="Garamond"/>
                <w:sz w:val="22"/>
                <w:szCs w:val="22"/>
              </w:rPr>
              <w:t xml:space="preserve"> в отношении генерирующего объекта (введенного или планируемого к вводу в эксплуатацию), предоставляет в КО в электронном виде через ПСЗ следующие документы:</w:t>
            </w:r>
          </w:p>
          <w:p w:rsidR="00022080" w:rsidRPr="000F76BE" w:rsidRDefault="00022080" w:rsidP="00BD1E1F">
            <w:pPr>
              <w:tabs>
                <w:tab w:val="left" w:pos="709"/>
                <w:tab w:val="left" w:pos="1320"/>
              </w:tabs>
              <w:spacing w:before="120" w:after="120"/>
              <w:ind w:firstLine="600"/>
              <w:jc w:val="both"/>
              <w:rPr>
                <w:rFonts w:ascii="Garamond" w:hAnsi="Garamond"/>
                <w:sz w:val="22"/>
                <w:szCs w:val="22"/>
              </w:rPr>
            </w:pPr>
            <w:r w:rsidRPr="000F76BE">
              <w:rPr>
                <w:rFonts w:ascii="Garamond" w:hAnsi="Garamond"/>
                <w:sz w:val="22"/>
                <w:szCs w:val="22"/>
              </w:rPr>
              <w:t>1. Для условной ГТП генерации в отношении генерирующего объекта, строительство которого предполагается по итогам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FF6728">
              <w:rPr>
                <w:rFonts w:ascii="Garamond" w:hAnsi="Garamond"/>
                <w:sz w:val="22"/>
                <w:szCs w:val="22"/>
                <w:highlight w:val="yellow"/>
              </w:rPr>
              <w:t>, а также в отношении генерирующего объекта, строительство которого предполагается одним из новых проектов, заменивших первоначальный проект при реализации поставщиком права, предусмотренного пунктом 3.5 ДПМ ВИЭ</w:t>
            </w:r>
            <w:r w:rsidRPr="000F76BE">
              <w:rPr>
                <w:rFonts w:ascii="Garamond" w:hAnsi="Garamond"/>
                <w:sz w:val="22"/>
                <w:szCs w:val="22"/>
              </w:rPr>
              <w:t xml:space="preserve"> (далее – объект ВИЭ):</w:t>
            </w:r>
          </w:p>
          <w:p w:rsidR="00022080" w:rsidRPr="000F76BE" w:rsidRDefault="00022080" w:rsidP="00BD1E1F">
            <w:pPr>
              <w:pStyle w:val="2f"/>
              <w:numPr>
                <w:ilvl w:val="0"/>
                <w:numId w:val="23"/>
              </w:numPr>
              <w:tabs>
                <w:tab w:val="left" w:pos="960"/>
              </w:tabs>
              <w:suppressAutoHyphens w:val="0"/>
              <w:spacing w:after="120"/>
              <w:ind w:left="0" w:firstLine="600"/>
              <w:jc w:val="both"/>
            </w:pPr>
            <w:r w:rsidRPr="000F76BE">
              <w:rPr>
                <w:rFonts w:cs="Arial"/>
              </w:rPr>
              <w:t>паспортные технологические характеристики генерирующего оборудования</w:t>
            </w:r>
            <w:r w:rsidRPr="000F76BE">
              <w:t xml:space="preserve"> объектов ВИЭ</w:t>
            </w:r>
            <w:r w:rsidRPr="000F76BE">
              <w:rPr>
                <w:rFonts w:cs="Arial"/>
              </w:rPr>
              <w:t xml:space="preserve">, планируемого к вводу в эксплуатацию, по форме 13В приложения 1 к настоящему Положению </w:t>
            </w:r>
            <w:r w:rsidRPr="000F76BE">
              <w:t xml:space="preserve">(код формы </w:t>
            </w:r>
            <w:r w:rsidRPr="000F76BE">
              <w:rPr>
                <w:rFonts w:cs="Arial"/>
                <w:color w:val="000000"/>
              </w:rPr>
              <w:t>GTP_FORMA13</w:t>
            </w:r>
            <w:r w:rsidRPr="000F76BE">
              <w:rPr>
                <w:rFonts w:cs="Arial"/>
                <w:color w:val="000000"/>
                <w:lang w:val="en-US"/>
              </w:rPr>
              <w:t>V</w:t>
            </w:r>
            <w:r w:rsidRPr="000F76BE">
              <w:rPr>
                <w:rFonts w:cs="Arial"/>
                <w:color w:val="000000"/>
              </w:rPr>
              <w:t>_WEB</w:t>
            </w:r>
            <w:r w:rsidRPr="000F76BE">
              <w:t>);</w:t>
            </w:r>
          </w:p>
          <w:p w:rsidR="00022080" w:rsidRPr="000F76BE" w:rsidRDefault="00022080" w:rsidP="00BD1E1F">
            <w:pPr>
              <w:pStyle w:val="2f"/>
              <w:numPr>
                <w:ilvl w:val="0"/>
                <w:numId w:val="23"/>
              </w:numPr>
              <w:tabs>
                <w:tab w:val="left" w:pos="960"/>
              </w:tabs>
              <w:suppressAutoHyphens w:val="0"/>
              <w:spacing w:after="120"/>
              <w:ind w:left="0" w:firstLine="600"/>
              <w:jc w:val="both"/>
            </w:pPr>
            <w:r w:rsidRPr="000F76BE">
              <w:rPr>
                <w:rFonts w:cs="Arial"/>
              </w:rPr>
              <w:t xml:space="preserve">заявление на регистрацию ГЕМ по форме 5 приложения 1 к настоящему Положению </w:t>
            </w:r>
            <w:r w:rsidRPr="000F76BE">
              <w:t xml:space="preserve">(код формы </w:t>
            </w:r>
            <w:r w:rsidRPr="000F76BE">
              <w:rPr>
                <w:rFonts w:cs="Arial"/>
                <w:color w:val="000000"/>
              </w:rPr>
              <w:t>GTP_GEM_WEB</w:t>
            </w:r>
            <w:r w:rsidRPr="000F76BE">
              <w:t xml:space="preserve">). </w:t>
            </w:r>
            <w:r w:rsidRPr="000F76BE">
              <w:rPr>
                <w:rFonts w:cs="Arial"/>
              </w:rPr>
              <w:t xml:space="preserve">Требования к составу генерирующего оборудования, включаемого в ГЕМ, приведены в приложении 1 к </w:t>
            </w:r>
            <w:r w:rsidRPr="000F76BE">
              <w:rPr>
                <w:rFonts w:cs="Arial"/>
                <w:i/>
              </w:rPr>
              <w:t>Регламенту проведения конкурентных отборов мощности</w:t>
            </w:r>
            <w:r w:rsidRPr="000F76BE">
              <w:rPr>
                <w:rFonts w:cs="Arial"/>
              </w:rPr>
              <w:t xml:space="preserve"> (Приложение № 19.3 к </w:t>
            </w:r>
            <w:r w:rsidRPr="000F76BE">
              <w:rPr>
                <w:rFonts w:cs="Arial"/>
                <w:i/>
              </w:rPr>
              <w:t>Договору о присоединении к торговой системе оптового рынка</w:t>
            </w:r>
            <w:r w:rsidRPr="000F76BE">
              <w:rPr>
                <w:rFonts w:cs="Arial"/>
              </w:rPr>
              <w:t>).</w:t>
            </w:r>
          </w:p>
          <w:p w:rsidR="00022080" w:rsidRDefault="00022080" w:rsidP="00BD1E1F">
            <w:pPr>
              <w:tabs>
                <w:tab w:val="left" w:pos="709"/>
                <w:tab w:val="num" w:pos="1200"/>
              </w:tabs>
              <w:spacing w:before="120" w:after="120"/>
              <w:ind w:firstLine="600"/>
              <w:jc w:val="both"/>
              <w:rPr>
                <w:rFonts w:ascii="Garamond" w:hAnsi="Garamond"/>
                <w:sz w:val="22"/>
                <w:szCs w:val="22"/>
                <w:highlight w:val="yellow"/>
              </w:rPr>
            </w:pPr>
            <w:r w:rsidRPr="000A4E63">
              <w:rPr>
                <w:rFonts w:ascii="Garamond" w:hAnsi="Garamond"/>
                <w:sz w:val="22"/>
                <w:szCs w:val="22"/>
                <w:highlight w:val="yellow"/>
              </w:rPr>
              <w:t xml:space="preserve">Для </w:t>
            </w:r>
            <w:r>
              <w:rPr>
                <w:rFonts w:ascii="Garamond" w:hAnsi="Garamond"/>
                <w:sz w:val="22"/>
                <w:szCs w:val="22"/>
                <w:highlight w:val="yellow"/>
              </w:rPr>
              <w:t xml:space="preserve">условной ГТП генерации в отношении </w:t>
            </w:r>
            <w:r w:rsidRPr="00FF6728">
              <w:rPr>
                <w:rFonts w:ascii="Garamond" w:hAnsi="Garamond"/>
                <w:sz w:val="22"/>
                <w:szCs w:val="22"/>
                <w:highlight w:val="yellow"/>
              </w:rPr>
              <w:t>генерирующего объекта, строительство которого предполагается одним из новых проектов, заменивших первоначальный проект при реализации поставщиком права, предусмотренного пунктом 3.5 ДПМ ВИЭ</w:t>
            </w:r>
            <w:r>
              <w:rPr>
                <w:rFonts w:ascii="Garamond" w:hAnsi="Garamond"/>
                <w:sz w:val="22"/>
                <w:szCs w:val="22"/>
                <w:highlight w:val="yellow"/>
              </w:rPr>
              <w:t xml:space="preserve">, поле </w:t>
            </w:r>
            <w:r>
              <w:rPr>
                <w:rFonts w:ascii="Garamond" w:hAnsi="Garamond"/>
                <w:sz w:val="22"/>
                <w:szCs w:val="22"/>
                <w:highlight w:val="yellow"/>
              </w:rPr>
              <w:lastRenderedPageBreak/>
              <w:t xml:space="preserve">«Примечание» </w:t>
            </w:r>
            <w:r w:rsidRPr="000A4E63">
              <w:rPr>
                <w:rFonts w:ascii="Garamond" w:hAnsi="Garamond"/>
                <w:sz w:val="22"/>
                <w:szCs w:val="22"/>
                <w:highlight w:val="yellow"/>
              </w:rPr>
              <w:t>зая</w:t>
            </w:r>
            <w:r>
              <w:rPr>
                <w:rFonts w:ascii="Garamond" w:hAnsi="Garamond"/>
                <w:sz w:val="22"/>
                <w:szCs w:val="22"/>
                <w:highlight w:val="yellow"/>
              </w:rPr>
              <w:t>вления</w:t>
            </w:r>
            <w:r w:rsidRPr="000A4E63">
              <w:rPr>
                <w:rFonts w:ascii="Garamond" w:hAnsi="Garamond"/>
                <w:sz w:val="22"/>
                <w:szCs w:val="22"/>
                <w:highlight w:val="yellow"/>
              </w:rPr>
              <w:t xml:space="preserve"> на имя Председателя Правления АО «АТС» по форме 3Б1 </w:t>
            </w:r>
            <w:r>
              <w:rPr>
                <w:rFonts w:ascii="Garamond" w:hAnsi="Garamond"/>
                <w:sz w:val="22"/>
                <w:szCs w:val="22"/>
                <w:highlight w:val="yellow"/>
              </w:rPr>
              <w:t>должно содержать следующий текст:</w:t>
            </w:r>
          </w:p>
          <w:p w:rsidR="00022080" w:rsidRDefault="00022080" w:rsidP="00BD1E1F">
            <w:pPr>
              <w:tabs>
                <w:tab w:val="left" w:pos="709"/>
                <w:tab w:val="num" w:pos="1200"/>
              </w:tabs>
              <w:spacing w:before="120" w:after="120"/>
              <w:ind w:firstLine="600"/>
              <w:jc w:val="both"/>
              <w:rPr>
                <w:rFonts w:ascii="Garamond" w:hAnsi="Garamond"/>
                <w:sz w:val="22"/>
                <w:szCs w:val="22"/>
                <w:highlight w:val="yellow"/>
              </w:rPr>
            </w:pPr>
            <w:r>
              <w:rPr>
                <w:rFonts w:ascii="Garamond" w:hAnsi="Garamond"/>
                <w:sz w:val="22"/>
                <w:szCs w:val="22"/>
                <w:highlight w:val="yellow"/>
              </w:rPr>
              <w:t xml:space="preserve">«Настоящее заявление подано для замены объекта генерации ВИЭ (код ГТП </w:t>
            </w:r>
            <w:r>
              <w:rPr>
                <w:rFonts w:ascii="Garamond" w:hAnsi="Garamond"/>
                <w:sz w:val="22"/>
                <w:szCs w:val="22"/>
                <w:highlight w:val="yellow"/>
                <w:lang w:val="en-US"/>
              </w:rPr>
              <w:t>GVIEXXXX</w:t>
            </w:r>
            <w:r>
              <w:rPr>
                <w:rFonts w:ascii="Garamond" w:hAnsi="Garamond"/>
                <w:sz w:val="22"/>
                <w:szCs w:val="22"/>
                <w:highlight w:val="yellow"/>
              </w:rPr>
              <w:t xml:space="preserve">) установленной мощностью </w:t>
            </w:r>
            <w:r>
              <w:rPr>
                <w:rFonts w:ascii="Garamond" w:hAnsi="Garamond"/>
                <w:sz w:val="22"/>
                <w:szCs w:val="22"/>
                <w:highlight w:val="yellow"/>
                <w:lang w:val="en-US"/>
              </w:rPr>
              <w:t>NN</w:t>
            </w:r>
            <w:r>
              <w:rPr>
                <w:rFonts w:ascii="Garamond" w:hAnsi="Garamond"/>
                <w:sz w:val="22"/>
                <w:szCs w:val="22"/>
                <w:highlight w:val="yellow"/>
              </w:rPr>
              <w:t xml:space="preserve"> следующим объектами генерации:</w:t>
            </w:r>
          </w:p>
          <w:p w:rsidR="00022080" w:rsidRDefault="00022080" w:rsidP="00BD1E1F">
            <w:pPr>
              <w:tabs>
                <w:tab w:val="left" w:pos="709"/>
                <w:tab w:val="num" w:pos="1200"/>
              </w:tabs>
              <w:spacing w:before="120" w:after="120"/>
              <w:ind w:firstLine="600"/>
              <w:jc w:val="both"/>
              <w:rPr>
                <w:rFonts w:ascii="Garamond" w:hAnsi="Garamond"/>
                <w:sz w:val="22"/>
                <w:szCs w:val="22"/>
                <w:highlight w:val="yellow"/>
              </w:rPr>
            </w:pPr>
            <w:r>
              <w:rPr>
                <w:rFonts w:ascii="Garamond" w:hAnsi="Garamond"/>
                <w:sz w:val="22"/>
                <w:szCs w:val="22"/>
                <w:highlight w:val="yellow"/>
              </w:rPr>
              <w:t xml:space="preserve">наименование условной ГТП генерации 1, мощностью </w:t>
            </w:r>
            <w:r>
              <w:rPr>
                <w:rFonts w:ascii="Garamond" w:hAnsi="Garamond"/>
                <w:sz w:val="22"/>
                <w:szCs w:val="22"/>
                <w:highlight w:val="yellow"/>
                <w:lang w:val="en-US"/>
              </w:rPr>
              <w:t>N</w:t>
            </w:r>
            <w:r w:rsidRPr="003B72B7">
              <w:rPr>
                <w:rFonts w:ascii="Garamond" w:hAnsi="Garamond"/>
                <w:sz w:val="22"/>
                <w:szCs w:val="22"/>
                <w:highlight w:val="yellow"/>
              </w:rPr>
              <w:t>1</w:t>
            </w:r>
            <w:r>
              <w:rPr>
                <w:rFonts w:ascii="Garamond" w:hAnsi="Garamond"/>
                <w:sz w:val="22"/>
                <w:szCs w:val="22"/>
                <w:highlight w:val="yellow"/>
              </w:rPr>
              <w:t>,</w:t>
            </w:r>
          </w:p>
          <w:p w:rsidR="00022080" w:rsidRDefault="00022080" w:rsidP="00BD1E1F">
            <w:pPr>
              <w:tabs>
                <w:tab w:val="left" w:pos="709"/>
                <w:tab w:val="num" w:pos="1200"/>
              </w:tabs>
              <w:spacing w:before="120" w:after="120"/>
              <w:ind w:firstLine="600"/>
              <w:jc w:val="both"/>
              <w:rPr>
                <w:rFonts w:ascii="Garamond" w:hAnsi="Garamond"/>
                <w:sz w:val="22"/>
                <w:szCs w:val="22"/>
                <w:highlight w:val="yellow"/>
              </w:rPr>
            </w:pPr>
            <w:r>
              <w:rPr>
                <w:rFonts w:ascii="Garamond" w:hAnsi="Garamond"/>
                <w:sz w:val="22"/>
                <w:szCs w:val="22"/>
                <w:highlight w:val="yellow"/>
              </w:rPr>
              <w:t xml:space="preserve">наименование условной ГТП генерации </w:t>
            </w:r>
            <w:r w:rsidRPr="003B72B7">
              <w:rPr>
                <w:rFonts w:ascii="Garamond" w:hAnsi="Garamond"/>
                <w:sz w:val="22"/>
                <w:szCs w:val="22"/>
                <w:highlight w:val="yellow"/>
              </w:rPr>
              <w:t>2</w:t>
            </w:r>
            <w:r>
              <w:rPr>
                <w:rFonts w:ascii="Garamond" w:hAnsi="Garamond"/>
                <w:sz w:val="22"/>
                <w:szCs w:val="22"/>
                <w:highlight w:val="yellow"/>
              </w:rPr>
              <w:t xml:space="preserve">, мощностью </w:t>
            </w:r>
            <w:r>
              <w:rPr>
                <w:rFonts w:ascii="Garamond" w:hAnsi="Garamond"/>
                <w:sz w:val="22"/>
                <w:szCs w:val="22"/>
                <w:highlight w:val="yellow"/>
                <w:lang w:val="en-US"/>
              </w:rPr>
              <w:t>N</w:t>
            </w:r>
            <w:r w:rsidRPr="003B72B7">
              <w:rPr>
                <w:rFonts w:ascii="Garamond" w:hAnsi="Garamond"/>
                <w:sz w:val="22"/>
                <w:szCs w:val="22"/>
                <w:highlight w:val="yellow"/>
              </w:rPr>
              <w:t>2</w:t>
            </w:r>
            <w:r>
              <w:rPr>
                <w:rFonts w:ascii="Garamond" w:hAnsi="Garamond"/>
                <w:sz w:val="22"/>
                <w:szCs w:val="22"/>
                <w:highlight w:val="yellow"/>
              </w:rPr>
              <w:t>,</w:t>
            </w:r>
          </w:p>
          <w:p w:rsidR="00022080" w:rsidRPr="003B72B7" w:rsidRDefault="00022080" w:rsidP="00BD1E1F">
            <w:pPr>
              <w:tabs>
                <w:tab w:val="left" w:pos="709"/>
                <w:tab w:val="num" w:pos="1200"/>
              </w:tabs>
              <w:spacing w:before="120" w:after="120"/>
              <w:ind w:firstLine="600"/>
              <w:jc w:val="both"/>
              <w:rPr>
                <w:rFonts w:ascii="Garamond" w:hAnsi="Garamond"/>
                <w:sz w:val="22"/>
                <w:szCs w:val="22"/>
                <w:highlight w:val="yellow"/>
              </w:rPr>
            </w:pPr>
            <w:r w:rsidRPr="003B72B7">
              <w:rPr>
                <w:rFonts w:ascii="Garamond" w:hAnsi="Garamond"/>
                <w:sz w:val="22"/>
                <w:szCs w:val="22"/>
                <w:highlight w:val="yellow"/>
              </w:rPr>
              <w:t>…</w:t>
            </w:r>
          </w:p>
          <w:p w:rsidR="00022080" w:rsidRDefault="00022080" w:rsidP="00BD1E1F">
            <w:pPr>
              <w:tabs>
                <w:tab w:val="left" w:pos="709"/>
                <w:tab w:val="num" w:pos="1200"/>
              </w:tabs>
              <w:spacing w:before="120" w:after="120"/>
              <w:ind w:firstLine="600"/>
              <w:jc w:val="both"/>
              <w:rPr>
                <w:rFonts w:ascii="Garamond" w:hAnsi="Garamond"/>
                <w:sz w:val="22"/>
                <w:szCs w:val="22"/>
                <w:highlight w:val="yellow"/>
              </w:rPr>
            </w:pPr>
            <w:r>
              <w:rPr>
                <w:rFonts w:ascii="Garamond" w:hAnsi="Garamond"/>
                <w:sz w:val="22"/>
                <w:szCs w:val="22"/>
                <w:highlight w:val="yellow"/>
              </w:rPr>
              <w:t xml:space="preserve">наименование условной ГТП генерации 3, мощностью </w:t>
            </w:r>
            <w:proofErr w:type="spellStart"/>
            <w:r>
              <w:rPr>
                <w:rFonts w:ascii="Garamond" w:hAnsi="Garamond"/>
                <w:sz w:val="22"/>
                <w:szCs w:val="22"/>
                <w:highlight w:val="yellow"/>
                <w:lang w:val="en-US"/>
              </w:rPr>
              <w:t>Nk</w:t>
            </w:r>
            <w:proofErr w:type="spellEnd"/>
            <w:r>
              <w:rPr>
                <w:rFonts w:ascii="Garamond" w:hAnsi="Garamond"/>
                <w:sz w:val="22"/>
                <w:szCs w:val="22"/>
                <w:highlight w:val="yellow"/>
              </w:rPr>
              <w:t>.</w:t>
            </w:r>
          </w:p>
          <w:p w:rsidR="00022080" w:rsidRDefault="00022080" w:rsidP="00BD1E1F">
            <w:pPr>
              <w:tabs>
                <w:tab w:val="left" w:pos="709"/>
                <w:tab w:val="num" w:pos="1200"/>
              </w:tabs>
              <w:spacing w:before="120" w:after="120"/>
              <w:ind w:firstLine="600"/>
              <w:jc w:val="both"/>
              <w:rPr>
                <w:rFonts w:ascii="Garamond" w:hAnsi="Garamond"/>
                <w:sz w:val="22"/>
                <w:szCs w:val="22"/>
                <w:highlight w:val="yellow"/>
              </w:rPr>
            </w:pPr>
            <w:r>
              <w:rPr>
                <w:rFonts w:ascii="Garamond" w:hAnsi="Garamond"/>
                <w:sz w:val="22"/>
                <w:szCs w:val="22"/>
                <w:highlight w:val="yellow"/>
              </w:rPr>
              <w:t xml:space="preserve">Заявитель соглашается с указанием в соответствующих ДПМ ВИЭ </w:t>
            </w:r>
            <w:r w:rsidRPr="00ED7721">
              <w:rPr>
                <w:rFonts w:ascii="Garamond" w:hAnsi="Garamond"/>
                <w:sz w:val="22"/>
                <w:szCs w:val="22"/>
                <w:highlight w:val="yellow"/>
              </w:rPr>
              <w:t xml:space="preserve">и использованием в случаях, предусмотренных </w:t>
            </w:r>
            <w:r w:rsidRPr="00ED7721">
              <w:rPr>
                <w:rFonts w:ascii="Garamond" w:hAnsi="Garamond"/>
                <w:bCs/>
                <w:i/>
                <w:sz w:val="22"/>
                <w:szCs w:val="22"/>
                <w:highlight w:val="yellow"/>
              </w:rPr>
              <w:t>Договором о присоединении к торговой системе оптового рынка</w:t>
            </w:r>
            <w:r w:rsidRPr="00ED7721">
              <w:rPr>
                <w:rFonts w:ascii="Garamond" w:hAnsi="Garamond"/>
                <w:sz w:val="22"/>
                <w:szCs w:val="22"/>
                <w:highlight w:val="yellow"/>
              </w:rPr>
              <w:t>, в отношении объекта генерации ВИЭ, для согласования</w:t>
            </w:r>
            <w:r>
              <w:rPr>
                <w:rFonts w:ascii="Garamond" w:hAnsi="Garamond"/>
                <w:sz w:val="22"/>
                <w:szCs w:val="22"/>
                <w:highlight w:val="yellow"/>
              </w:rPr>
              <w:t xml:space="preserve"> </w:t>
            </w:r>
            <w:r w:rsidRPr="00ED7721">
              <w:rPr>
                <w:rFonts w:ascii="Garamond" w:hAnsi="Garamond"/>
                <w:sz w:val="22"/>
                <w:szCs w:val="22"/>
                <w:highlight w:val="yellow"/>
              </w:rPr>
              <w:t>условной ГТП генерации которо</w:t>
            </w:r>
            <w:r>
              <w:rPr>
                <w:rFonts w:ascii="Garamond" w:hAnsi="Garamond"/>
                <w:sz w:val="22"/>
                <w:szCs w:val="22"/>
                <w:highlight w:val="yellow"/>
              </w:rPr>
              <w:t>го</w:t>
            </w:r>
            <w:r w:rsidRPr="00ED7721">
              <w:rPr>
                <w:rFonts w:ascii="Garamond" w:hAnsi="Garamond"/>
                <w:sz w:val="22"/>
                <w:szCs w:val="22"/>
                <w:highlight w:val="yellow"/>
              </w:rPr>
              <w:t xml:space="preserve"> подано настоящее заявление, значений параметров «вид объекта генерации», «дата начала поставки мощности», «ценовая зона». «субъект Российской Федерации»</w:t>
            </w:r>
            <w:r>
              <w:rPr>
                <w:rFonts w:ascii="Garamond" w:hAnsi="Garamond"/>
                <w:sz w:val="22"/>
                <w:szCs w:val="22"/>
                <w:highlight w:val="yellow"/>
              </w:rPr>
              <w:t>,</w:t>
            </w:r>
            <w:r w:rsidRPr="00206EDE">
              <w:rPr>
                <w:rFonts w:ascii="Garamond" w:hAnsi="Garamond"/>
                <w:sz w:val="22"/>
                <w:szCs w:val="22"/>
                <w:highlight w:val="yellow"/>
              </w:rPr>
              <w:t xml:space="preserve"> «капитальные затраты, рублей на 1 кВт установленной мощности» и «плановый показатель локализации производства генерирующего оборудования», соответствующих значениям, указанным в ДПМ В</w:t>
            </w:r>
            <w:r>
              <w:rPr>
                <w:rFonts w:ascii="Garamond" w:hAnsi="Garamond"/>
                <w:sz w:val="22"/>
                <w:szCs w:val="22"/>
                <w:highlight w:val="yellow"/>
              </w:rPr>
              <w:t>ИЭ и используемых в</w:t>
            </w:r>
            <w:r w:rsidRPr="00ED7721">
              <w:rPr>
                <w:rFonts w:ascii="Garamond" w:hAnsi="Garamond"/>
                <w:sz w:val="22"/>
                <w:szCs w:val="22"/>
                <w:highlight w:val="yellow"/>
              </w:rPr>
              <w:t xml:space="preserve"> случаях, предусмотренных </w:t>
            </w:r>
            <w:r w:rsidRPr="00ED7721">
              <w:rPr>
                <w:rFonts w:ascii="Garamond" w:hAnsi="Garamond"/>
                <w:bCs/>
                <w:i/>
                <w:sz w:val="22"/>
                <w:szCs w:val="22"/>
                <w:highlight w:val="yellow"/>
              </w:rPr>
              <w:t>Договором о присоединении к торговой системе оптового рынка</w:t>
            </w:r>
            <w:r>
              <w:rPr>
                <w:rFonts w:ascii="Garamond" w:hAnsi="Garamond"/>
                <w:sz w:val="22"/>
                <w:szCs w:val="22"/>
                <w:highlight w:val="yellow"/>
              </w:rPr>
              <w:t xml:space="preserve">, в отношении объекта генерации, строительство которого предусмотрено первоначальным проектом ВИЭ, заменяемым в соответствии с </w:t>
            </w:r>
            <w:r w:rsidRPr="00FF6728">
              <w:rPr>
                <w:rFonts w:ascii="Garamond" w:hAnsi="Garamond"/>
                <w:sz w:val="22"/>
                <w:szCs w:val="22"/>
                <w:highlight w:val="yellow"/>
              </w:rPr>
              <w:t>пунктом 3.5 ДПМ ВИЭ</w:t>
            </w:r>
            <w:r>
              <w:rPr>
                <w:rFonts w:ascii="Garamond" w:hAnsi="Garamond"/>
                <w:sz w:val="22"/>
                <w:szCs w:val="22"/>
                <w:highlight w:val="yellow"/>
              </w:rPr>
              <w:t xml:space="preserve"> в том числе </w:t>
            </w:r>
            <w:r w:rsidRPr="00ED7721">
              <w:rPr>
                <w:rFonts w:ascii="Garamond" w:hAnsi="Garamond"/>
                <w:sz w:val="22"/>
                <w:szCs w:val="22"/>
                <w:highlight w:val="yellow"/>
              </w:rPr>
              <w:t>объект</w:t>
            </w:r>
            <w:r>
              <w:rPr>
                <w:rFonts w:ascii="Garamond" w:hAnsi="Garamond"/>
                <w:sz w:val="22"/>
                <w:szCs w:val="22"/>
                <w:highlight w:val="yellow"/>
              </w:rPr>
              <w:t>ом</w:t>
            </w:r>
            <w:r w:rsidRPr="00ED7721">
              <w:rPr>
                <w:rFonts w:ascii="Garamond" w:hAnsi="Garamond"/>
                <w:sz w:val="22"/>
                <w:szCs w:val="22"/>
                <w:highlight w:val="yellow"/>
              </w:rPr>
              <w:t xml:space="preserve"> генерации ВИЭ, </w:t>
            </w:r>
            <w:r>
              <w:rPr>
                <w:rFonts w:ascii="Garamond" w:hAnsi="Garamond"/>
                <w:sz w:val="22"/>
                <w:szCs w:val="22"/>
                <w:highlight w:val="yellow"/>
              </w:rPr>
              <w:t>для согласования условной ГТП генерации которого подано настоящее заявление.»,</w:t>
            </w:r>
          </w:p>
          <w:p w:rsidR="00022080" w:rsidRDefault="00022080" w:rsidP="00BD1E1F">
            <w:pPr>
              <w:tabs>
                <w:tab w:val="left" w:pos="709"/>
                <w:tab w:val="num" w:pos="1200"/>
              </w:tabs>
              <w:spacing w:before="120" w:after="120"/>
              <w:ind w:firstLine="600"/>
              <w:jc w:val="both"/>
              <w:rPr>
                <w:rFonts w:ascii="Garamond" w:hAnsi="Garamond"/>
                <w:sz w:val="22"/>
                <w:szCs w:val="22"/>
                <w:highlight w:val="yellow"/>
              </w:rPr>
            </w:pPr>
            <w:r>
              <w:rPr>
                <w:rFonts w:ascii="Garamond" w:hAnsi="Garamond"/>
                <w:sz w:val="22"/>
                <w:szCs w:val="22"/>
                <w:highlight w:val="yellow"/>
              </w:rPr>
              <w:t xml:space="preserve">где </w:t>
            </w:r>
            <w:r>
              <w:rPr>
                <w:rFonts w:ascii="Garamond" w:hAnsi="Garamond"/>
                <w:sz w:val="22"/>
                <w:szCs w:val="22"/>
                <w:highlight w:val="yellow"/>
                <w:lang w:val="en-US"/>
              </w:rPr>
              <w:t>GVIEXXXX</w:t>
            </w:r>
            <w:r>
              <w:rPr>
                <w:rFonts w:ascii="Garamond" w:hAnsi="Garamond"/>
                <w:sz w:val="22"/>
                <w:szCs w:val="22"/>
                <w:highlight w:val="yellow"/>
              </w:rPr>
              <w:t xml:space="preserve"> – код условной ГТП генерации, зарегистрированной в отношении объекта генерации ВИЭ, строительство которого предусмотрено первоначальным объектом ВИЭ, заменяемым в соответствии с </w:t>
            </w:r>
            <w:r w:rsidRPr="00FF6728">
              <w:rPr>
                <w:rFonts w:ascii="Garamond" w:hAnsi="Garamond"/>
                <w:sz w:val="22"/>
                <w:szCs w:val="22"/>
                <w:highlight w:val="yellow"/>
              </w:rPr>
              <w:t>пунктом 3.5 ДПМ ВИЭ</w:t>
            </w:r>
            <w:r>
              <w:rPr>
                <w:rFonts w:ascii="Garamond" w:hAnsi="Garamond"/>
                <w:sz w:val="22"/>
                <w:szCs w:val="22"/>
                <w:highlight w:val="yellow"/>
              </w:rPr>
              <w:t>,</w:t>
            </w:r>
          </w:p>
          <w:p w:rsidR="00022080" w:rsidRDefault="00022080" w:rsidP="00BD1E1F">
            <w:pPr>
              <w:tabs>
                <w:tab w:val="left" w:pos="709"/>
                <w:tab w:val="num" w:pos="1200"/>
              </w:tabs>
              <w:spacing w:before="120" w:after="120"/>
              <w:ind w:firstLine="600"/>
              <w:jc w:val="both"/>
              <w:rPr>
                <w:rFonts w:ascii="Garamond" w:hAnsi="Garamond"/>
                <w:sz w:val="22"/>
                <w:szCs w:val="22"/>
                <w:highlight w:val="yellow"/>
              </w:rPr>
            </w:pPr>
            <w:r>
              <w:rPr>
                <w:rFonts w:ascii="Garamond" w:hAnsi="Garamond"/>
                <w:sz w:val="22"/>
                <w:szCs w:val="22"/>
                <w:highlight w:val="yellow"/>
                <w:lang w:val="en-US"/>
              </w:rPr>
              <w:t>NN</w:t>
            </w:r>
            <w:r>
              <w:rPr>
                <w:rFonts w:ascii="Garamond" w:hAnsi="Garamond"/>
                <w:sz w:val="22"/>
                <w:szCs w:val="22"/>
                <w:highlight w:val="yellow"/>
              </w:rPr>
              <w:t xml:space="preserve"> – установленная мощность объекта генерации, строительство которого предусмотрено первоначальным проектом ВИЭ, заменяемым в соответствии с </w:t>
            </w:r>
            <w:r w:rsidRPr="00FF6728">
              <w:rPr>
                <w:rFonts w:ascii="Garamond" w:hAnsi="Garamond"/>
                <w:sz w:val="22"/>
                <w:szCs w:val="22"/>
                <w:highlight w:val="yellow"/>
              </w:rPr>
              <w:t>пунктом 3.5 ДПМ ВИЭ</w:t>
            </w:r>
            <w:r>
              <w:rPr>
                <w:rFonts w:ascii="Garamond" w:hAnsi="Garamond"/>
                <w:sz w:val="22"/>
                <w:szCs w:val="22"/>
                <w:highlight w:val="yellow"/>
              </w:rPr>
              <w:t>,</w:t>
            </w:r>
          </w:p>
          <w:p w:rsidR="00022080" w:rsidRPr="00B97485" w:rsidRDefault="00022080" w:rsidP="00BD1E1F">
            <w:pPr>
              <w:tabs>
                <w:tab w:val="left" w:pos="709"/>
                <w:tab w:val="num" w:pos="1200"/>
              </w:tabs>
              <w:spacing w:before="120" w:after="120"/>
              <w:ind w:firstLine="600"/>
              <w:jc w:val="both"/>
              <w:rPr>
                <w:rFonts w:ascii="Garamond" w:hAnsi="Garamond"/>
                <w:sz w:val="22"/>
                <w:szCs w:val="22"/>
                <w:highlight w:val="yellow"/>
              </w:rPr>
            </w:pPr>
            <w:r>
              <w:rPr>
                <w:rFonts w:ascii="Garamond" w:hAnsi="Garamond"/>
                <w:sz w:val="22"/>
                <w:szCs w:val="22"/>
                <w:highlight w:val="yellow"/>
              </w:rPr>
              <w:t xml:space="preserve">наименование условной ГТП генерации </w:t>
            </w:r>
            <w:proofErr w:type="spellStart"/>
            <w:r>
              <w:rPr>
                <w:rFonts w:ascii="Garamond" w:hAnsi="Garamond"/>
                <w:sz w:val="22"/>
                <w:szCs w:val="22"/>
                <w:highlight w:val="yellow"/>
                <w:lang w:val="en-US"/>
              </w:rPr>
              <w:t>i</w:t>
            </w:r>
            <w:proofErr w:type="spellEnd"/>
            <w:r>
              <w:rPr>
                <w:rFonts w:ascii="Garamond" w:hAnsi="Garamond"/>
                <w:sz w:val="22"/>
                <w:szCs w:val="22"/>
                <w:highlight w:val="yellow"/>
              </w:rPr>
              <w:t xml:space="preserve"> </w:t>
            </w:r>
            <w:r w:rsidRPr="003B72B7">
              <w:rPr>
                <w:rFonts w:ascii="Garamond" w:hAnsi="Garamond"/>
                <w:sz w:val="22"/>
                <w:szCs w:val="22"/>
                <w:highlight w:val="yellow"/>
              </w:rPr>
              <w:t>(</w:t>
            </w:r>
            <w:r>
              <w:rPr>
                <w:rFonts w:ascii="Garamond" w:hAnsi="Garamond"/>
                <w:sz w:val="22"/>
                <w:szCs w:val="22"/>
                <w:highlight w:val="yellow"/>
              </w:rPr>
              <w:t xml:space="preserve">для </w:t>
            </w:r>
            <w:proofErr w:type="spellStart"/>
            <w:r>
              <w:rPr>
                <w:rFonts w:ascii="Garamond" w:hAnsi="Garamond"/>
                <w:sz w:val="22"/>
                <w:szCs w:val="22"/>
                <w:highlight w:val="yellow"/>
                <w:lang w:val="en-US"/>
              </w:rPr>
              <w:t>i</w:t>
            </w:r>
            <w:proofErr w:type="spellEnd"/>
            <w:r>
              <w:rPr>
                <w:rFonts w:ascii="Garamond" w:hAnsi="Garamond"/>
                <w:sz w:val="22"/>
                <w:szCs w:val="22"/>
                <w:highlight w:val="yellow"/>
              </w:rPr>
              <w:t xml:space="preserve"> от </w:t>
            </w:r>
            <w:r w:rsidRPr="00B97485">
              <w:rPr>
                <w:rFonts w:ascii="Garamond" w:hAnsi="Garamond"/>
                <w:sz w:val="22"/>
                <w:szCs w:val="22"/>
                <w:highlight w:val="yellow"/>
              </w:rPr>
              <w:t>1</w:t>
            </w:r>
            <w:r>
              <w:rPr>
                <w:rFonts w:ascii="Garamond" w:hAnsi="Garamond"/>
                <w:sz w:val="22"/>
                <w:szCs w:val="22"/>
                <w:highlight w:val="yellow"/>
              </w:rPr>
              <w:t xml:space="preserve"> до </w:t>
            </w:r>
            <w:r>
              <w:rPr>
                <w:rFonts w:ascii="Garamond" w:hAnsi="Garamond"/>
                <w:sz w:val="22"/>
                <w:szCs w:val="22"/>
                <w:highlight w:val="yellow"/>
                <w:lang w:val="en-US"/>
              </w:rPr>
              <w:t>k</w:t>
            </w:r>
            <w:r w:rsidRPr="003B72B7">
              <w:rPr>
                <w:rFonts w:ascii="Garamond" w:hAnsi="Garamond"/>
                <w:sz w:val="22"/>
                <w:szCs w:val="22"/>
                <w:highlight w:val="yellow"/>
              </w:rPr>
              <w:t xml:space="preserve">) - </w:t>
            </w:r>
            <w:r>
              <w:rPr>
                <w:rFonts w:ascii="Garamond" w:hAnsi="Garamond"/>
                <w:sz w:val="22"/>
                <w:szCs w:val="22"/>
                <w:highlight w:val="yellow"/>
              </w:rPr>
              <w:t xml:space="preserve">наименование условной ГТП генерации, указанное в заявлении, поданном по форме 3Б1 в целях согласования условной ГТП генерации в </w:t>
            </w:r>
            <w:r>
              <w:rPr>
                <w:rFonts w:ascii="Garamond" w:hAnsi="Garamond"/>
                <w:sz w:val="22"/>
                <w:szCs w:val="22"/>
                <w:highlight w:val="yellow"/>
              </w:rPr>
              <w:lastRenderedPageBreak/>
              <w:t>отношении объекта генерации, строительство которого предусмотрено</w:t>
            </w:r>
            <w:r w:rsidRPr="00B97485">
              <w:rPr>
                <w:rFonts w:ascii="Garamond" w:hAnsi="Garamond"/>
                <w:sz w:val="22"/>
                <w:szCs w:val="22"/>
                <w:highlight w:val="yellow"/>
              </w:rPr>
              <w:t xml:space="preserve"> </w:t>
            </w:r>
            <w:r>
              <w:rPr>
                <w:rFonts w:ascii="Garamond" w:hAnsi="Garamond"/>
                <w:sz w:val="22"/>
                <w:szCs w:val="22"/>
                <w:highlight w:val="yellow"/>
              </w:rPr>
              <w:t>соответствующим новым проектом ВИЭ,</w:t>
            </w:r>
          </w:p>
          <w:p w:rsidR="00022080" w:rsidRDefault="00022080" w:rsidP="00BD1E1F">
            <w:pPr>
              <w:tabs>
                <w:tab w:val="left" w:pos="709"/>
                <w:tab w:val="num" w:pos="1200"/>
              </w:tabs>
              <w:spacing w:before="120" w:after="120"/>
              <w:ind w:firstLine="600"/>
              <w:jc w:val="both"/>
              <w:rPr>
                <w:rFonts w:ascii="Garamond" w:hAnsi="Garamond"/>
                <w:sz w:val="22"/>
                <w:szCs w:val="22"/>
              </w:rPr>
            </w:pPr>
            <w:r>
              <w:rPr>
                <w:rFonts w:ascii="Garamond" w:hAnsi="Garamond"/>
                <w:sz w:val="22"/>
                <w:szCs w:val="22"/>
                <w:highlight w:val="yellow"/>
                <w:lang w:val="en-US"/>
              </w:rPr>
              <w:t>Ni</w:t>
            </w:r>
            <w:r w:rsidRPr="00B97485">
              <w:rPr>
                <w:rFonts w:ascii="Garamond" w:hAnsi="Garamond"/>
                <w:sz w:val="22"/>
                <w:szCs w:val="22"/>
                <w:highlight w:val="yellow"/>
              </w:rPr>
              <w:t xml:space="preserve"> (</w:t>
            </w:r>
            <w:r>
              <w:rPr>
                <w:rFonts w:ascii="Garamond" w:hAnsi="Garamond"/>
                <w:sz w:val="22"/>
                <w:szCs w:val="22"/>
                <w:highlight w:val="yellow"/>
              </w:rPr>
              <w:t xml:space="preserve">для </w:t>
            </w:r>
            <w:proofErr w:type="spellStart"/>
            <w:r>
              <w:rPr>
                <w:rFonts w:ascii="Garamond" w:hAnsi="Garamond"/>
                <w:sz w:val="22"/>
                <w:szCs w:val="22"/>
                <w:highlight w:val="yellow"/>
                <w:lang w:val="en-US"/>
              </w:rPr>
              <w:t>i</w:t>
            </w:r>
            <w:proofErr w:type="spellEnd"/>
            <w:r>
              <w:rPr>
                <w:rFonts w:ascii="Garamond" w:hAnsi="Garamond"/>
                <w:sz w:val="22"/>
                <w:szCs w:val="22"/>
                <w:highlight w:val="yellow"/>
              </w:rPr>
              <w:t xml:space="preserve"> от </w:t>
            </w:r>
            <w:r w:rsidRPr="00B97485">
              <w:rPr>
                <w:rFonts w:ascii="Garamond" w:hAnsi="Garamond"/>
                <w:sz w:val="22"/>
                <w:szCs w:val="22"/>
                <w:highlight w:val="yellow"/>
              </w:rPr>
              <w:t>1</w:t>
            </w:r>
            <w:r>
              <w:rPr>
                <w:rFonts w:ascii="Garamond" w:hAnsi="Garamond"/>
                <w:sz w:val="22"/>
                <w:szCs w:val="22"/>
                <w:highlight w:val="yellow"/>
              </w:rPr>
              <w:t xml:space="preserve"> до </w:t>
            </w:r>
            <w:r>
              <w:rPr>
                <w:rFonts w:ascii="Garamond" w:hAnsi="Garamond"/>
                <w:sz w:val="22"/>
                <w:szCs w:val="22"/>
                <w:highlight w:val="yellow"/>
                <w:lang w:val="en-US"/>
              </w:rPr>
              <w:t>k</w:t>
            </w:r>
            <w:r>
              <w:rPr>
                <w:rFonts w:ascii="Garamond" w:hAnsi="Garamond"/>
                <w:sz w:val="22"/>
                <w:szCs w:val="22"/>
                <w:highlight w:val="yellow"/>
              </w:rPr>
              <w:t>)</w:t>
            </w:r>
            <w:r w:rsidRPr="00B97485">
              <w:rPr>
                <w:rFonts w:ascii="Garamond" w:hAnsi="Garamond"/>
                <w:sz w:val="22"/>
                <w:szCs w:val="22"/>
                <w:highlight w:val="yellow"/>
              </w:rPr>
              <w:t xml:space="preserve"> - </w:t>
            </w:r>
            <w:r>
              <w:rPr>
                <w:rFonts w:ascii="Garamond" w:hAnsi="Garamond"/>
                <w:sz w:val="22"/>
                <w:szCs w:val="22"/>
                <w:highlight w:val="yellow"/>
              </w:rPr>
              <w:t>установленная мощность объекта генерации, строительство которого предусмотрено</w:t>
            </w:r>
            <w:r w:rsidRPr="00B97485">
              <w:rPr>
                <w:rFonts w:ascii="Garamond" w:hAnsi="Garamond"/>
                <w:sz w:val="22"/>
                <w:szCs w:val="22"/>
                <w:highlight w:val="yellow"/>
              </w:rPr>
              <w:t xml:space="preserve"> </w:t>
            </w:r>
            <w:r>
              <w:rPr>
                <w:rFonts w:ascii="Garamond" w:hAnsi="Garamond"/>
                <w:sz w:val="22"/>
                <w:szCs w:val="22"/>
                <w:highlight w:val="yellow"/>
              </w:rPr>
              <w:t>соответствующим новым проектом ВИЭ</w:t>
            </w:r>
            <w:r w:rsidRPr="000A4E63">
              <w:rPr>
                <w:rFonts w:ascii="Garamond" w:hAnsi="Garamond"/>
                <w:sz w:val="22"/>
                <w:szCs w:val="22"/>
                <w:highlight w:val="yellow"/>
              </w:rPr>
              <w:t>.</w:t>
            </w:r>
          </w:p>
          <w:p w:rsidR="00022080" w:rsidRDefault="00022080" w:rsidP="00BD1E1F">
            <w:pPr>
              <w:tabs>
                <w:tab w:val="left" w:pos="709"/>
                <w:tab w:val="num" w:pos="1200"/>
              </w:tabs>
              <w:spacing w:before="120" w:after="120"/>
              <w:ind w:firstLine="600"/>
              <w:jc w:val="both"/>
              <w:rPr>
                <w:rFonts w:ascii="Garamond" w:hAnsi="Garamond"/>
                <w:sz w:val="22"/>
                <w:szCs w:val="22"/>
              </w:rPr>
            </w:pPr>
            <w:r w:rsidRPr="00B97485">
              <w:rPr>
                <w:rFonts w:ascii="Garamond" w:hAnsi="Garamond"/>
                <w:sz w:val="22"/>
                <w:szCs w:val="22"/>
                <w:highlight w:val="yellow"/>
              </w:rPr>
              <w:t xml:space="preserve">При этом </w:t>
            </w:r>
            <w:r>
              <w:rPr>
                <w:rFonts w:ascii="Garamond" w:hAnsi="Garamond"/>
                <w:sz w:val="22"/>
                <w:szCs w:val="22"/>
                <w:highlight w:val="yellow"/>
              </w:rPr>
              <w:t xml:space="preserve">сумма значений </w:t>
            </w:r>
            <w:r>
              <w:rPr>
                <w:rFonts w:ascii="Garamond" w:hAnsi="Garamond"/>
                <w:sz w:val="22"/>
                <w:szCs w:val="22"/>
                <w:highlight w:val="yellow"/>
                <w:lang w:val="en-US"/>
              </w:rPr>
              <w:t>N</w:t>
            </w:r>
            <w:r w:rsidRPr="00B97485">
              <w:rPr>
                <w:rFonts w:ascii="Garamond" w:hAnsi="Garamond"/>
                <w:sz w:val="22"/>
                <w:szCs w:val="22"/>
                <w:highlight w:val="yellow"/>
              </w:rPr>
              <w:t>1</w:t>
            </w:r>
            <w:r>
              <w:rPr>
                <w:rFonts w:ascii="Garamond" w:hAnsi="Garamond"/>
                <w:sz w:val="22"/>
                <w:szCs w:val="22"/>
                <w:highlight w:val="yellow"/>
              </w:rPr>
              <w:t>,</w:t>
            </w:r>
            <w:r w:rsidRPr="00B97485">
              <w:rPr>
                <w:rFonts w:ascii="Garamond" w:hAnsi="Garamond"/>
                <w:sz w:val="22"/>
                <w:szCs w:val="22"/>
                <w:highlight w:val="yellow"/>
              </w:rPr>
              <w:t xml:space="preserve"> </w:t>
            </w:r>
            <w:r>
              <w:rPr>
                <w:rFonts w:ascii="Garamond" w:hAnsi="Garamond"/>
                <w:sz w:val="22"/>
                <w:szCs w:val="22"/>
                <w:highlight w:val="yellow"/>
                <w:lang w:val="en-US"/>
              </w:rPr>
              <w:t>N</w:t>
            </w:r>
            <w:r w:rsidRPr="00B97485">
              <w:rPr>
                <w:rFonts w:ascii="Garamond" w:hAnsi="Garamond"/>
                <w:sz w:val="22"/>
                <w:szCs w:val="22"/>
                <w:highlight w:val="yellow"/>
              </w:rPr>
              <w:t>2</w:t>
            </w:r>
            <w:r>
              <w:rPr>
                <w:rFonts w:ascii="Garamond" w:hAnsi="Garamond"/>
                <w:sz w:val="22"/>
                <w:szCs w:val="22"/>
                <w:highlight w:val="yellow"/>
              </w:rPr>
              <w:t xml:space="preserve">, …, </w:t>
            </w:r>
            <w:proofErr w:type="spellStart"/>
            <w:r>
              <w:rPr>
                <w:rFonts w:ascii="Garamond" w:hAnsi="Garamond"/>
                <w:sz w:val="22"/>
                <w:szCs w:val="22"/>
                <w:highlight w:val="yellow"/>
                <w:lang w:val="en-US"/>
              </w:rPr>
              <w:t>Nk</w:t>
            </w:r>
            <w:proofErr w:type="spellEnd"/>
            <w:r>
              <w:rPr>
                <w:rFonts w:ascii="Garamond" w:hAnsi="Garamond"/>
                <w:sz w:val="22"/>
                <w:szCs w:val="22"/>
                <w:highlight w:val="yellow"/>
              </w:rPr>
              <w:t xml:space="preserve"> должны быть равна значению </w:t>
            </w:r>
            <w:r>
              <w:rPr>
                <w:rFonts w:ascii="Garamond" w:hAnsi="Garamond"/>
                <w:sz w:val="22"/>
                <w:szCs w:val="22"/>
                <w:highlight w:val="yellow"/>
                <w:lang w:val="en-US"/>
              </w:rPr>
              <w:t>NN</w:t>
            </w:r>
            <w:r w:rsidRPr="00B97485">
              <w:rPr>
                <w:rFonts w:ascii="Garamond" w:hAnsi="Garamond"/>
                <w:sz w:val="22"/>
                <w:szCs w:val="22"/>
                <w:highlight w:val="yellow"/>
              </w:rPr>
              <w:t>.</w:t>
            </w:r>
          </w:p>
          <w:p w:rsidR="00022080" w:rsidRPr="0037098E" w:rsidRDefault="00022080" w:rsidP="00BD1E1F">
            <w:pPr>
              <w:tabs>
                <w:tab w:val="left" w:pos="709"/>
                <w:tab w:val="num" w:pos="1200"/>
              </w:tabs>
              <w:spacing w:before="120" w:after="120"/>
              <w:ind w:firstLine="600"/>
              <w:jc w:val="both"/>
              <w:rPr>
                <w:rFonts w:ascii="Garamond" w:hAnsi="Garamond"/>
                <w:sz w:val="22"/>
                <w:szCs w:val="22"/>
              </w:rPr>
            </w:pPr>
            <w:r>
              <w:rPr>
                <w:rFonts w:ascii="Garamond" w:hAnsi="Garamond"/>
                <w:sz w:val="22"/>
                <w:szCs w:val="22"/>
              </w:rPr>
              <w:t>…</w:t>
            </w:r>
          </w:p>
        </w:tc>
      </w:tr>
      <w:tr w:rsidR="00022080" w:rsidRPr="00AD6579" w:rsidTr="00BD1E1F">
        <w:trPr>
          <w:trHeight w:val="435"/>
        </w:trPr>
        <w:tc>
          <w:tcPr>
            <w:tcW w:w="1134" w:type="dxa"/>
            <w:shd w:val="clear" w:color="auto" w:fill="FFFFFF"/>
            <w:vAlign w:val="center"/>
          </w:tcPr>
          <w:p w:rsidR="00022080" w:rsidRDefault="00022080" w:rsidP="00BD1E1F">
            <w:pPr>
              <w:widowControl w:val="0"/>
              <w:spacing w:before="120" w:after="120"/>
              <w:jc w:val="center"/>
              <w:rPr>
                <w:rFonts w:ascii="Garamond" w:hAnsi="Garamond"/>
                <w:b/>
                <w:sz w:val="22"/>
                <w:szCs w:val="22"/>
              </w:rPr>
            </w:pPr>
            <w:r>
              <w:rPr>
                <w:rFonts w:ascii="Garamond" w:hAnsi="Garamond"/>
                <w:b/>
                <w:sz w:val="22"/>
                <w:szCs w:val="22"/>
              </w:rPr>
              <w:lastRenderedPageBreak/>
              <w:t>Приложение 1, Форма 13В</w:t>
            </w:r>
          </w:p>
        </w:tc>
        <w:tc>
          <w:tcPr>
            <w:tcW w:w="6833" w:type="dxa"/>
          </w:tcPr>
          <w:p w:rsidR="00022080" w:rsidRPr="0064635C" w:rsidRDefault="00022080" w:rsidP="00BD1E1F">
            <w:pPr>
              <w:spacing w:before="120" w:after="120"/>
              <w:jc w:val="center"/>
              <w:rPr>
                <w:rFonts w:ascii="Garamond" w:hAnsi="Garamond"/>
                <w:b/>
                <w:sz w:val="22"/>
                <w:szCs w:val="22"/>
              </w:rPr>
            </w:pPr>
            <w:r w:rsidRPr="0064635C">
              <w:rPr>
                <w:rFonts w:ascii="Garamond" w:hAnsi="Garamond"/>
                <w:b/>
                <w:sz w:val="22"/>
                <w:szCs w:val="22"/>
              </w:rPr>
              <w:t>Форма 13В</w:t>
            </w:r>
          </w:p>
          <w:p w:rsidR="00022080" w:rsidRPr="0064635C" w:rsidRDefault="00022080" w:rsidP="00BD1E1F">
            <w:pPr>
              <w:spacing w:before="120" w:after="120"/>
              <w:ind w:firstLine="600"/>
              <w:jc w:val="both"/>
              <w:rPr>
                <w:rFonts w:ascii="Garamond" w:hAnsi="Garamond"/>
                <w:sz w:val="22"/>
                <w:szCs w:val="22"/>
              </w:rPr>
            </w:pPr>
          </w:p>
          <w:p w:rsidR="00022080" w:rsidRPr="0064635C" w:rsidRDefault="00022080" w:rsidP="00BD1E1F">
            <w:pPr>
              <w:jc w:val="center"/>
              <w:rPr>
                <w:rFonts w:ascii="Garamond" w:hAnsi="Garamond"/>
                <w:b/>
                <w:sz w:val="22"/>
                <w:szCs w:val="22"/>
              </w:rPr>
            </w:pPr>
            <w:bookmarkStart w:id="1" w:name="_Toc399249226"/>
            <w:bookmarkStart w:id="2" w:name="_Toc404696663"/>
            <w:bookmarkStart w:id="3" w:name="_Toc407020114"/>
            <w:bookmarkStart w:id="4" w:name="_Toc428358623"/>
            <w:bookmarkStart w:id="5" w:name="_Toc473814666"/>
            <w:r w:rsidRPr="0064635C">
              <w:rPr>
                <w:rFonts w:ascii="Garamond" w:hAnsi="Garamond"/>
                <w:b/>
                <w:caps/>
                <w:sz w:val="22"/>
                <w:szCs w:val="22"/>
              </w:rPr>
              <w:t>п</w:t>
            </w:r>
            <w:r w:rsidRPr="0064635C">
              <w:rPr>
                <w:rFonts w:ascii="Garamond" w:hAnsi="Garamond"/>
                <w:b/>
                <w:sz w:val="22"/>
                <w:szCs w:val="22"/>
              </w:rPr>
              <w:t>еречень паспортных технологических характеристик генерирующего оборудования,</w:t>
            </w:r>
            <w:bookmarkEnd w:id="1"/>
            <w:bookmarkEnd w:id="2"/>
            <w:bookmarkEnd w:id="3"/>
            <w:bookmarkEnd w:id="4"/>
            <w:bookmarkEnd w:id="5"/>
            <w:r>
              <w:rPr>
                <w:rFonts w:ascii="Garamond" w:hAnsi="Garamond"/>
                <w:b/>
                <w:sz w:val="22"/>
                <w:szCs w:val="22"/>
              </w:rPr>
              <w:t xml:space="preserve"> </w:t>
            </w:r>
            <w:r w:rsidRPr="0064635C">
              <w:rPr>
                <w:rFonts w:ascii="Garamond" w:hAnsi="Garamond"/>
                <w:b/>
                <w:sz w:val="22"/>
                <w:szCs w:val="22"/>
              </w:rPr>
              <w:t>строительство которого предполагается по итогам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w:t>
            </w:r>
          </w:p>
          <w:p w:rsidR="00022080" w:rsidRPr="0064635C" w:rsidRDefault="00022080" w:rsidP="00BD1E1F">
            <w:pPr>
              <w:spacing w:before="120" w:after="120"/>
              <w:ind w:firstLine="600"/>
              <w:jc w:val="both"/>
              <w:rPr>
                <w:rFonts w:ascii="Garamond" w:hAnsi="Garamond"/>
                <w:sz w:val="20"/>
                <w:szCs w:val="20"/>
              </w:rPr>
            </w:pPr>
            <w:r w:rsidRPr="0064635C">
              <w:rPr>
                <w:rFonts w:ascii="Garamond" w:hAnsi="Garamond"/>
                <w:sz w:val="20"/>
                <w:szCs w:val="20"/>
              </w:rPr>
              <w:t>…</w:t>
            </w:r>
          </w:p>
          <w:p w:rsidR="00022080" w:rsidRPr="00F3571F" w:rsidRDefault="00022080" w:rsidP="00BD1E1F">
            <w:pPr>
              <w:spacing w:before="120" w:after="120"/>
              <w:ind w:firstLine="600"/>
              <w:jc w:val="both"/>
              <w:rPr>
                <w:rFonts w:ascii="Garamond" w:hAnsi="Garamond"/>
                <w:sz w:val="22"/>
                <w:szCs w:val="22"/>
              </w:rPr>
            </w:pPr>
          </w:p>
        </w:tc>
        <w:tc>
          <w:tcPr>
            <w:tcW w:w="6946" w:type="dxa"/>
            <w:shd w:val="clear" w:color="auto" w:fill="FFFFFF"/>
          </w:tcPr>
          <w:p w:rsidR="00022080" w:rsidRPr="0064635C" w:rsidRDefault="00022080" w:rsidP="00BD1E1F">
            <w:pPr>
              <w:spacing w:before="120" w:after="120"/>
              <w:jc w:val="center"/>
              <w:rPr>
                <w:rFonts w:ascii="Garamond" w:hAnsi="Garamond"/>
                <w:b/>
                <w:sz w:val="22"/>
                <w:szCs w:val="22"/>
              </w:rPr>
            </w:pPr>
            <w:r w:rsidRPr="0064635C">
              <w:rPr>
                <w:rFonts w:ascii="Garamond" w:hAnsi="Garamond"/>
                <w:b/>
                <w:sz w:val="22"/>
                <w:szCs w:val="22"/>
              </w:rPr>
              <w:t>Форма 13В</w:t>
            </w:r>
          </w:p>
          <w:p w:rsidR="00022080" w:rsidRPr="0064635C" w:rsidRDefault="00022080" w:rsidP="00BD1E1F">
            <w:pPr>
              <w:spacing w:before="120" w:after="120"/>
              <w:ind w:firstLine="600"/>
              <w:jc w:val="both"/>
              <w:rPr>
                <w:rFonts w:ascii="Garamond" w:hAnsi="Garamond"/>
                <w:sz w:val="22"/>
                <w:szCs w:val="22"/>
              </w:rPr>
            </w:pPr>
          </w:p>
          <w:p w:rsidR="00022080" w:rsidRPr="0064635C" w:rsidRDefault="00022080" w:rsidP="00BD1E1F">
            <w:pPr>
              <w:jc w:val="center"/>
              <w:rPr>
                <w:rFonts w:ascii="Garamond" w:hAnsi="Garamond"/>
                <w:b/>
                <w:sz w:val="22"/>
                <w:szCs w:val="22"/>
              </w:rPr>
            </w:pPr>
            <w:r w:rsidRPr="0064635C">
              <w:rPr>
                <w:rFonts w:ascii="Garamond" w:hAnsi="Garamond"/>
                <w:b/>
                <w:caps/>
                <w:sz w:val="22"/>
                <w:szCs w:val="22"/>
              </w:rPr>
              <w:t>п</w:t>
            </w:r>
            <w:r w:rsidRPr="0064635C">
              <w:rPr>
                <w:rFonts w:ascii="Garamond" w:hAnsi="Garamond"/>
                <w:b/>
                <w:sz w:val="22"/>
                <w:szCs w:val="22"/>
              </w:rPr>
              <w:t>еречень паспортных технологических характеристик генерирующего оборудования,</w:t>
            </w:r>
            <w:r>
              <w:rPr>
                <w:rFonts w:ascii="Garamond" w:hAnsi="Garamond"/>
                <w:b/>
                <w:sz w:val="22"/>
                <w:szCs w:val="22"/>
              </w:rPr>
              <w:t xml:space="preserve"> </w:t>
            </w:r>
            <w:r w:rsidRPr="0064635C">
              <w:rPr>
                <w:rFonts w:ascii="Garamond" w:hAnsi="Garamond"/>
                <w:b/>
                <w:sz w:val="22"/>
                <w:szCs w:val="22"/>
              </w:rPr>
              <w:t>строительство которого предполагается по итогам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AD2633">
              <w:rPr>
                <w:rFonts w:ascii="Garamond" w:hAnsi="Garamond"/>
                <w:b/>
                <w:sz w:val="22"/>
                <w:szCs w:val="22"/>
                <w:highlight w:val="yellow"/>
              </w:rPr>
              <w:t xml:space="preserve">, включая генерирующее оборудование, строительство которого предполагается одним из новых проектов, заменивших первоначальный проект при реализации права, предусмотренного пунктом 3.5 </w:t>
            </w:r>
            <w:r>
              <w:rPr>
                <w:rFonts w:ascii="Garamond" w:hAnsi="Garamond"/>
                <w:b/>
                <w:sz w:val="22"/>
                <w:szCs w:val="22"/>
                <w:highlight w:val="yellow"/>
              </w:rPr>
              <w:t>ДПМ ВИЭ</w:t>
            </w:r>
          </w:p>
          <w:p w:rsidR="00022080" w:rsidRPr="000636D9" w:rsidRDefault="00022080" w:rsidP="00BD1E1F">
            <w:pPr>
              <w:spacing w:before="120" w:after="120"/>
              <w:ind w:firstLine="600"/>
              <w:jc w:val="both"/>
              <w:rPr>
                <w:rFonts w:ascii="Garamond" w:hAnsi="Garamond"/>
                <w:b/>
                <w:sz w:val="22"/>
                <w:szCs w:val="22"/>
              </w:rPr>
            </w:pPr>
            <w:r w:rsidRPr="0064635C">
              <w:rPr>
                <w:rFonts w:ascii="Garamond" w:hAnsi="Garamond"/>
                <w:sz w:val="20"/>
                <w:szCs w:val="20"/>
              </w:rPr>
              <w:t>…</w:t>
            </w:r>
          </w:p>
        </w:tc>
      </w:tr>
    </w:tbl>
    <w:p w:rsidR="00022080" w:rsidRPr="00B660DB" w:rsidRDefault="00022080" w:rsidP="00022080">
      <w:pPr>
        <w:pStyle w:val="subclauseindent"/>
        <w:spacing w:before="0" w:after="0"/>
        <w:ind w:left="0"/>
        <w:rPr>
          <w:rFonts w:ascii="Garamond" w:hAnsi="Garamond"/>
          <w:b/>
          <w:szCs w:val="22"/>
          <w:lang w:val="ru-RU"/>
        </w:rPr>
      </w:pPr>
    </w:p>
    <w:p w:rsidR="00022080" w:rsidRPr="002D14DB" w:rsidRDefault="00022080" w:rsidP="00022080">
      <w:pPr>
        <w:pStyle w:val="subclauseindent"/>
        <w:spacing w:before="0" w:after="0"/>
        <w:ind w:left="0"/>
        <w:jc w:val="left"/>
        <w:rPr>
          <w:rFonts w:ascii="Garamond" w:hAnsi="Garamond"/>
          <w:b/>
          <w:sz w:val="26"/>
          <w:szCs w:val="26"/>
          <w:lang w:val="ru-RU"/>
        </w:rPr>
      </w:pPr>
      <w:r w:rsidRPr="002D14DB">
        <w:rPr>
          <w:rFonts w:ascii="Garamond" w:hAnsi="Garamond"/>
          <w:b/>
          <w:sz w:val="26"/>
          <w:szCs w:val="26"/>
          <w:lang w:val="ru-RU"/>
        </w:rPr>
        <w:t xml:space="preserve">Предложения по изменениям и дополнениям в </w:t>
      </w:r>
      <w:r w:rsidRPr="002D14DB">
        <w:rPr>
          <w:rFonts w:ascii="Garamond" w:hAnsi="Garamond"/>
          <w:b/>
          <w:caps/>
          <w:sz w:val="26"/>
          <w:szCs w:val="26"/>
          <w:lang w:val="ru-RU"/>
        </w:rPr>
        <w:t>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2D14DB">
        <w:rPr>
          <w:rFonts w:ascii="Garamond" w:hAnsi="Garamond"/>
          <w:b/>
          <w:sz w:val="26"/>
          <w:szCs w:val="26"/>
          <w:lang w:val="ru-RU"/>
        </w:rPr>
        <w:t xml:space="preserve"> (Приложение № 27 к Договору о присоединении к</w:t>
      </w:r>
      <w:r>
        <w:rPr>
          <w:rFonts w:ascii="Garamond" w:hAnsi="Garamond"/>
          <w:b/>
          <w:sz w:val="26"/>
          <w:szCs w:val="26"/>
          <w:lang w:val="ru-RU"/>
        </w:rPr>
        <w:t> </w:t>
      </w:r>
      <w:r w:rsidRPr="002D14DB">
        <w:rPr>
          <w:rFonts w:ascii="Garamond" w:hAnsi="Garamond"/>
          <w:b/>
          <w:sz w:val="26"/>
          <w:szCs w:val="26"/>
          <w:lang w:val="ru-RU"/>
        </w:rPr>
        <w:t>торговой системе оптового рынка)</w:t>
      </w:r>
    </w:p>
    <w:p w:rsidR="00022080" w:rsidRPr="00AB5098" w:rsidRDefault="00022080" w:rsidP="00022080">
      <w:pPr>
        <w:pStyle w:val="subclauseindent"/>
        <w:spacing w:before="0" w:after="0"/>
        <w:ind w:left="0"/>
        <w:rPr>
          <w:rFonts w:ascii="Garamond" w:hAnsi="Garamond"/>
          <w:b/>
          <w:szCs w:val="22"/>
          <w:lang w:val="ru-RU"/>
        </w:rPr>
      </w:pPr>
    </w:p>
    <w:tbl>
      <w:tblPr>
        <w:tblW w:w="151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7119"/>
        <w:gridCol w:w="7120"/>
      </w:tblGrid>
      <w:tr w:rsidR="00022080" w:rsidRPr="00AB5098" w:rsidTr="00BD1E1F">
        <w:tc>
          <w:tcPr>
            <w:tcW w:w="900" w:type="dxa"/>
            <w:vAlign w:val="center"/>
          </w:tcPr>
          <w:p w:rsidR="00022080" w:rsidRPr="00AB5098" w:rsidRDefault="00022080" w:rsidP="00BD1E1F">
            <w:pPr>
              <w:jc w:val="center"/>
              <w:rPr>
                <w:rFonts w:ascii="Garamond" w:hAnsi="Garamond"/>
                <w:b/>
                <w:sz w:val="22"/>
                <w:szCs w:val="22"/>
              </w:rPr>
            </w:pPr>
            <w:r w:rsidRPr="00AB5098">
              <w:rPr>
                <w:rFonts w:ascii="Garamond" w:hAnsi="Garamond"/>
                <w:b/>
                <w:sz w:val="22"/>
                <w:szCs w:val="22"/>
              </w:rPr>
              <w:t>№</w:t>
            </w:r>
          </w:p>
          <w:p w:rsidR="00022080" w:rsidRPr="00AB5098" w:rsidRDefault="00022080" w:rsidP="00BD1E1F">
            <w:pPr>
              <w:widowControl w:val="0"/>
              <w:jc w:val="center"/>
              <w:rPr>
                <w:rFonts w:ascii="Garamond" w:hAnsi="Garamond"/>
                <w:b/>
                <w:sz w:val="22"/>
                <w:szCs w:val="22"/>
              </w:rPr>
            </w:pPr>
            <w:r w:rsidRPr="00AB5098">
              <w:rPr>
                <w:rFonts w:ascii="Garamond" w:hAnsi="Garamond"/>
                <w:b/>
                <w:sz w:val="22"/>
                <w:szCs w:val="22"/>
              </w:rPr>
              <w:t>пункта</w:t>
            </w:r>
          </w:p>
        </w:tc>
        <w:tc>
          <w:tcPr>
            <w:tcW w:w="7119" w:type="dxa"/>
            <w:vAlign w:val="center"/>
          </w:tcPr>
          <w:p w:rsidR="00022080" w:rsidRPr="00AB5098" w:rsidRDefault="00022080" w:rsidP="00BD1E1F">
            <w:pPr>
              <w:jc w:val="center"/>
              <w:rPr>
                <w:rFonts w:ascii="Garamond" w:hAnsi="Garamond"/>
                <w:b/>
                <w:sz w:val="22"/>
                <w:szCs w:val="22"/>
              </w:rPr>
            </w:pPr>
            <w:r w:rsidRPr="00AB5098">
              <w:rPr>
                <w:rFonts w:ascii="Garamond" w:hAnsi="Garamond"/>
                <w:b/>
                <w:sz w:val="22"/>
                <w:szCs w:val="22"/>
              </w:rPr>
              <w:t>Редакция, действующая на момент</w:t>
            </w:r>
          </w:p>
          <w:p w:rsidR="00022080" w:rsidRPr="00AB5098" w:rsidRDefault="00022080" w:rsidP="00BD1E1F">
            <w:pPr>
              <w:pStyle w:val="3"/>
              <w:keepNext w:val="0"/>
              <w:keepLines w:val="0"/>
              <w:widowControl w:val="0"/>
              <w:spacing w:before="0"/>
              <w:jc w:val="center"/>
              <w:rPr>
                <w:rFonts w:ascii="Garamond" w:hAnsi="Garamond"/>
                <w:color w:val="auto"/>
                <w:sz w:val="22"/>
                <w:szCs w:val="22"/>
              </w:rPr>
            </w:pPr>
            <w:r w:rsidRPr="00AB5098">
              <w:rPr>
                <w:rFonts w:ascii="Garamond" w:hAnsi="Garamond"/>
                <w:color w:val="auto"/>
                <w:sz w:val="22"/>
                <w:szCs w:val="22"/>
              </w:rPr>
              <w:t>вступления в силу изменений</w:t>
            </w:r>
          </w:p>
        </w:tc>
        <w:tc>
          <w:tcPr>
            <w:tcW w:w="7120" w:type="dxa"/>
            <w:vAlign w:val="center"/>
          </w:tcPr>
          <w:p w:rsidR="00022080" w:rsidRPr="00AB5098" w:rsidRDefault="00022080" w:rsidP="00BD1E1F">
            <w:pPr>
              <w:jc w:val="center"/>
              <w:rPr>
                <w:rFonts w:ascii="Garamond" w:hAnsi="Garamond"/>
                <w:b/>
                <w:sz w:val="22"/>
                <w:szCs w:val="22"/>
              </w:rPr>
            </w:pPr>
            <w:r w:rsidRPr="00AB5098">
              <w:rPr>
                <w:rFonts w:ascii="Garamond" w:hAnsi="Garamond"/>
                <w:b/>
                <w:sz w:val="22"/>
                <w:szCs w:val="22"/>
              </w:rPr>
              <w:t>Предлагаемая редакция</w:t>
            </w:r>
          </w:p>
          <w:p w:rsidR="00022080" w:rsidRPr="000F10F3" w:rsidRDefault="00022080" w:rsidP="00BD1E1F">
            <w:pPr>
              <w:pStyle w:val="3"/>
              <w:keepNext w:val="0"/>
              <w:keepLines w:val="0"/>
              <w:widowControl w:val="0"/>
              <w:spacing w:before="0"/>
              <w:jc w:val="center"/>
              <w:rPr>
                <w:rFonts w:ascii="Garamond" w:hAnsi="Garamond"/>
                <w:b w:val="0"/>
                <w:color w:val="auto"/>
                <w:sz w:val="22"/>
                <w:szCs w:val="22"/>
              </w:rPr>
            </w:pPr>
            <w:r w:rsidRPr="000F10F3">
              <w:rPr>
                <w:rFonts w:ascii="Garamond" w:hAnsi="Garamond"/>
                <w:b w:val="0"/>
                <w:color w:val="auto"/>
                <w:sz w:val="22"/>
                <w:szCs w:val="22"/>
              </w:rPr>
              <w:t>(изменения выделены цветом)</w:t>
            </w:r>
          </w:p>
        </w:tc>
      </w:tr>
      <w:tr w:rsidR="00022080" w:rsidRPr="00AB5098" w:rsidTr="00BD1E1F">
        <w:tc>
          <w:tcPr>
            <w:tcW w:w="900" w:type="dxa"/>
            <w:vAlign w:val="center"/>
          </w:tcPr>
          <w:p w:rsidR="00022080" w:rsidRPr="00AB5098" w:rsidRDefault="00022080" w:rsidP="00BD1E1F">
            <w:pPr>
              <w:widowControl w:val="0"/>
              <w:jc w:val="center"/>
              <w:rPr>
                <w:rFonts w:ascii="Garamond" w:hAnsi="Garamond"/>
                <w:b/>
                <w:sz w:val="22"/>
                <w:szCs w:val="22"/>
              </w:rPr>
            </w:pPr>
            <w:r w:rsidRPr="00AB5098">
              <w:rPr>
                <w:rFonts w:ascii="Garamond" w:hAnsi="Garamond"/>
                <w:b/>
                <w:sz w:val="22"/>
                <w:szCs w:val="22"/>
              </w:rPr>
              <w:t>1.1</w:t>
            </w:r>
          </w:p>
        </w:tc>
        <w:tc>
          <w:tcPr>
            <w:tcW w:w="7119" w:type="dxa"/>
          </w:tcPr>
          <w:p w:rsidR="00022080" w:rsidRPr="00AB5098" w:rsidRDefault="00022080" w:rsidP="00BD1E1F">
            <w:pPr>
              <w:tabs>
                <w:tab w:val="left" w:pos="567"/>
              </w:tabs>
              <w:suppressAutoHyphens/>
              <w:spacing w:before="120" w:after="120"/>
              <w:ind w:firstLine="477"/>
              <w:jc w:val="both"/>
              <w:rPr>
                <w:rFonts w:ascii="Garamond" w:hAnsi="Garamond"/>
                <w:sz w:val="22"/>
                <w:szCs w:val="22"/>
              </w:rPr>
            </w:pPr>
            <w:bookmarkStart w:id="6" w:name="_Toc196635187"/>
            <w:bookmarkStart w:id="7" w:name="_Toc204420356"/>
            <w:bookmarkStart w:id="8" w:name="_Toc211138626"/>
            <w:bookmarkStart w:id="9" w:name="_Toc239493706"/>
            <w:bookmarkStart w:id="10" w:name="_Toc260307776"/>
            <w:r w:rsidRPr="00AB5098">
              <w:rPr>
                <w:rFonts w:ascii="Garamond" w:hAnsi="Garamond"/>
                <w:sz w:val="22"/>
                <w:szCs w:val="22"/>
              </w:rPr>
              <w:t xml:space="preserve">Настоящий Регламент проведения отборов инвестиционных проектов по строительству генерирующих объектов, функционирующих на основе </w:t>
            </w:r>
            <w:r w:rsidRPr="00AB5098">
              <w:rPr>
                <w:rFonts w:ascii="Garamond" w:hAnsi="Garamond"/>
                <w:color w:val="000000"/>
                <w:sz w:val="22"/>
                <w:szCs w:val="22"/>
              </w:rPr>
              <w:t>использования</w:t>
            </w:r>
            <w:r w:rsidRPr="00AB5098">
              <w:rPr>
                <w:rFonts w:ascii="Garamond" w:hAnsi="Garamond"/>
                <w:sz w:val="22"/>
                <w:szCs w:val="22"/>
              </w:rPr>
              <w:t xml:space="preserve"> возобновляемых источников энергии, разработан в соответствии с Правилами оптового рынка электрической энергии и мощности, утвержденными постановлением Правительства Российской </w:t>
            </w:r>
            <w:r w:rsidRPr="00AB5098">
              <w:rPr>
                <w:rFonts w:ascii="Garamond" w:hAnsi="Garamond"/>
                <w:sz w:val="22"/>
                <w:szCs w:val="22"/>
              </w:rPr>
              <w:lastRenderedPageBreak/>
              <w:t xml:space="preserve">Федерации от 27 декабря 2010 № 1172 (далее – Правила оптового рынка), и устанавливает порядок подготовки и проведения коммерческим оператором оптового рынка (далее – КО) конкурсных отборов инвестиционных проектов по строительству генерирующих объектов, функционирующих на основе </w:t>
            </w:r>
            <w:r w:rsidRPr="00AB5098">
              <w:rPr>
                <w:rFonts w:ascii="Garamond" w:hAnsi="Garamond"/>
                <w:color w:val="000000"/>
                <w:sz w:val="22"/>
                <w:szCs w:val="22"/>
              </w:rPr>
              <w:t>использования</w:t>
            </w:r>
            <w:r w:rsidRPr="00AB5098">
              <w:rPr>
                <w:rFonts w:ascii="Garamond" w:hAnsi="Garamond"/>
                <w:sz w:val="22"/>
                <w:szCs w:val="22"/>
              </w:rPr>
              <w:t xml:space="preserve"> возобновляемых источников энергии (далее ― отбор проектов ВИЭ или ОПВ), требования к участникам оптового рынка, заявляющим намерение принимать участие в ОПВ, порядок опубликования результатов ОПВ, порядок взаимодействия КО, Совета рынка и участников оптового рынка при подготовке, проведении и объявлении результатов ОПВ.</w:t>
            </w:r>
            <w:bookmarkEnd w:id="6"/>
            <w:bookmarkEnd w:id="7"/>
            <w:bookmarkEnd w:id="8"/>
            <w:bookmarkEnd w:id="9"/>
            <w:bookmarkEnd w:id="10"/>
          </w:p>
          <w:p w:rsidR="00022080" w:rsidRPr="002D14DB" w:rsidRDefault="00022080" w:rsidP="00BD1E1F">
            <w:pPr>
              <w:pStyle w:val="3"/>
              <w:keepNext w:val="0"/>
              <w:keepLines w:val="0"/>
              <w:widowControl w:val="0"/>
              <w:spacing w:before="120" w:after="120"/>
              <w:jc w:val="both"/>
              <w:rPr>
                <w:rFonts w:ascii="Garamond" w:hAnsi="Garamond"/>
                <w:b w:val="0"/>
                <w:color w:val="auto"/>
                <w:sz w:val="22"/>
                <w:szCs w:val="22"/>
              </w:rPr>
            </w:pPr>
            <w:r w:rsidRPr="002D14DB">
              <w:rPr>
                <w:rFonts w:ascii="Garamond" w:hAnsi="Garamond"/>
                <w:b w:val="0"/>
                <w:color w:val="auto"/>
                <w:sz w:val="22"/>
                <w:szCs w:val="22"/>
              </w:rPr>
              <w:t>…</w:t>
            </w:r>
          </w:p>
          <w:p w:rsidR="00022080" w:rsidRPr="00AB5098" w:rsidRDefault="00022080" w:rsidP="00BD1E1F">
            <w:pPr>
              <w:pStyle w:val="subclauseindent"/>
              <w:numPr>
                <w:ilvl w:val="0"/>
                <w:numId w:val="10"/>
              </w:numPr>
              <w:tabs>
                <w:tab w:val="clear" w:pos="720"/>
                <w:tab w:val="num" w:pos="330"/>
              </w:tabs>
              <w:ind w:left="0" w:firstLine="0"/>
              <w:rPr>
                <w:rFonts w:ascii="Garamond" w:hAnsi="Garamond"/>
                <w:szCs w:val="22"/>
                <w:lang w:val="ru-RU"/>
              </w:rPr>
            </w:pPr>
            <w:r w:rsidRPr="00AB5098">
              <w:rPr>
                <w:rFonts w:ascii="Garamond" w:hAnsi="Garamond"/>
                <w:szCs w:val="22"/>
                <w:lang w:val="ru-RU"/>
              </w:rPr>
              <w:t>порядком передачи прав и обязанностей по ДПМ ВИЭ, договорам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rsidR="00022080" w:rsidRPr="00C222F7" w:rsidRDefault="00022080" w:rsidP="00BD1E1F">
            <w:pPr>
              <w:pStyle w:val="subclauseindent"/>
              <w:numPr>
                <w:ilvl w:val="0"/>
                <w:numId w:val="10"/>
              </w:numPr>
              <w:tabs>
                <w:tab w:val="clear" w:pos="720"/>
                <w:tab w:val="num" w:pos="330"/>
              </w:tabs>
              <w:ind w:left="0" w:firstLine="0"/>
              <w:rPr>
                <w:rFonts w:ascii="Garamond" w:hAnsi="Garamond"/>
                <w:szCs w:val="22"/>
                <w:lang w:val="ru-RU"/>
              </w:rPr>
            </w:pPr>
            <w:r w:rsidRPr="00AB5098">
              <w:rPr>
                <w:rFonts w:ascii="Garamond" w:hAnsi="Garamond"/>
                <w:szCs w:val="22"/>
                <w:lang w:val="ru-RU"/>
              </w:rPr>
              <w:t>способами обеспечения (гарантии) исполнения обязательств по оплате неустоек (штрафов, пени) участника оптового рынка – продавца мощности по ДПМ ВИЭ.</w:t>
            </w:r>
          </w:p>
        </w:tc>
        <w:tc>
          <w:tcPr>
            <w:tcW w:w="7120" w:type="dxa"/>
          </w:tcPr>
          <w:p w:rsidR="00022080" w:rsidRPr="00AB5098" w:rsidRDefault="00022080" w:rsidP="00BD1E1F">
            <w:pPr>
              <w:tabs>
                <w:tab w:val="left" w:pos="567"/>
              </w:tabs>
              <w:suppressAutoHyphens/>
              <w:spacing w:before="120" w:after="120"/>
              <w:ind w:firstLine="445"/>
              <w:jc w:val="both"/>
              <w:rPr>
                <w:rFonts w:ascii="Garamond" w:hAnsi="Garamond"/>
                <w:sz w:val="22"/>
                <w:szCs w:val="22"/>
              </w:rPr>
            </w:pPr>
            <w:r w:rsidRPr="00AB5098">
              <w:rPr>
                <w:rFonts w:ascii="Garamond" w:hAnsi="Garamond"/>
                <w:sz w:val="22"/>
                <w:szCs w:val="22"/>
              </w:rPr>
              <w:lastRenderedPageBreak/>
              <w:t xml:space="preserve">Настоящий Регламент проведения отборов инвестиционных проектов по строительству генерирующих объектов, функционирующих на основе </w:t>
            </w:r>
            <w:r w:rsidRPr="00AB5098">
              <w:rPr>
                <w:rFonts w:ascii="Garamond" w:hAnsi="Garamond"/>
                <w:color w:val="000000"/>
                <w:sz w:val="22"/>
                <w:szCs w:val="22"/>
              </w:rPr>
              <w:t>использования</w:t>
            </w:r>
            <w:r w:rsidRPr="00AB5098">
              <w:rPr>
                <w:rFonts w:ascii="Garamond" w:hAnsi="Garamond"/>
                <w:sz w:val="22"/>
                <w:szCs w:val="22"/>
              </w:rPr>
              <w:t xml:space="preserve"> возобновляемых источников энергии, разработан в соответствии с Правилами оптового рынка электрической энергии и мощности, утвержденными постановлением Правительства Российской </w:t>
            </w:r>
            <w:r w:rsidRPr="00AB5098">
              <w:rPr>
                <w:rFonts w:ascii="Garamond" w:hAnsi="Garamond"/>
                <w:sz w:val="22"/>
                <w:szCs w:val="22"/>
              </w:rPr>
              <w:lastRenderedPageBreak/>
              <w:t xml:space="preserve">Федерации от 27 декабря 2010 № 1172 (далее – Правила оптового рынка), и устанавливает порядок подготовки и проведения коммерческим оператором оптового рынка (далее – КО) конкурсных отборов инвестиционных проектов по строительству генерирующих объектов, функционирующих на основе </w:t>
            </w:r>
            <w:r w:rsidRPr="00AB5098">
              <w:rPr>
                <w:rFonts w:ascii="Garamond" w:hAnsi="Garamond"/>
                <w:color w:val="000000"/>
                <w:sz w:val="22"/>
                <w:szCs w:val="22"/>
              </w:rPr>
              <w:t>использования</w:t>
            </w:r>
            <w:r w:rsidRPr="00AB5098">
              <w:rPr>
                <w:rFonts w:ascii="Garamond" w:hAnsi="Garamond"/>
                <w:sz w:val="22"/>
                <w:szCs w:val="22"/>
              </w:rPr>
              <w:t xml:space="preserve"> возобновляемых источников энергии (далее ― отбор проектов ВИЭ или ОПВ), требования к участникам оптового рынка, заявляющим намерение принимать участие в ОПВ, порядок опубликования результатов ОПВ, порядок взаимодействия КО, Совета рынка и участников оптового рынка при подготовке, проведении и объявлении результатов ОПВ.</w:t>
            </w:r>
          </w:p>
          <w:p w:rsidR="00022080" w:rsidRPr="002D14DB" w:rsidRDefault="00022080" w:rsidP="00BD1E1F">
            <w:pPr>
              <w:pStyle w:val="3"/>
              <w:keepNext w:val="0"/>
              <w:keepLines w:val="0"/>
              <w:widowControl w:val="0"/>
              <w:spacing w:before="120" w:after="120"/>
              <w:jc w:val="both"/>
              <w:rPr>
                <w:rFonts w:ascii="Garamond" w:hAnsi="Garamond"/>
                <w:b w:val="0"/>
                <w:color w:val="auto"/>
                <w:sz w:val="22"/>
                <w:szCs w:val="22"/>
              </w:rPr>
            </w:pPr>
            <w:r w:rsidRPr="002D14DB">
              <w:rPr>
                <w:rFonts w:ascii="Garamond" w:hAnsi="Garamond"/>
                <w:b w:val="0"/>
                <w:color w:val="auto"/>
                <w:sz w:val="22"/>
                <w:szCs w:val="22"/>
              </w:rPr>
              <w:t>…</w:t>
            </w:r>
          </w:p>
          <w:p w:rsidR="00022080" w:rsidRPr="00AB5098" w:rsidRDefault="00022080" w:rsidP="00BD1E1F">
            <w:pPr>
              <w:pStyle w:val="subclauseindent"/>
              <w:numPr>
                <w:ilvl w:val="0"/>
                <w:numId w:val="10"/>
              </w:numPr>
              <w:tabs>
                <w:tab w:val="clear" w:pos="720"/>
                <w:tab w:val="num" w:pos="330"/>
              </w:tabs>
              <w:ind w:left="0" w:firstLine="0"/>
              <w:rPr>
                <w:rFonts w:ascii="Garamond" w:hAnsi="Garamond"/>
                <w:szCs w:val="22"/>
                <w:lang w:val="ru-RU"/>
              </w:rPr>
            </w:pPr>
            <w:r w:rsidRPr="00AB5098">
              <w:rPr>
                <w:rFonts w:ascii="Garamond" w:hAnsi="Garamond"/>
                <w:szCs w:val="22"/>
                <w:lang w:val="ru-RU"/>
              </w:rPr>
              <w:t>порядком передачи прав и обязанностей по ДПМ ВИЭ, договорам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rsidR="00022080" w:rsidRPr="00AB5098" w:rsidRDefault="00022080" w:rsidP="00BD1E1F">
            <w:pPr>
              <w:pStyle w:val="subclauseindent"/>
              <w:numPr>
                <w:ilvl w:val="0"/>
                <w:numId w:val="10"/>
              </w:numPr>
              <w:tabs>
                <w:tab w:val="clear" w:pos="720"/>
                <w:tab w:val="num" w:pos="330"/>
              </w:tabs>
              <w:ind w:left="0" w:firstLine="0"/>
              <w:rPr>
                <w:rFonts w:ascii="Garamond" w:hAnsi="Garamond"/>
                <w:szCs w:val="22"/>
                <w:highlight w:val="yellow"/>
                <w:lang w:val="ru-RU"/>
              </w:rPr>
            </w:pPr>
            <w:r w:rsidRPr="00AB5098">
              <w:rPr>
                <w:rFonts w:ascii="Garamond" w:hAnsi="Garamond"/>
                <w:szCs w:val="22"/>
                <w:highlight w:val="yellow"/>
                <w:lang w:val="ru-RU"/>
              </w:rPr>
              <w:t>порядком реализации права продавца мощности по ДПМ ВИЭ на замену проекта ВИЭ, предусматривающего строительство объекта ВИЭ, отобранного по резуль</w:t>
            </w:r>
            <w:r>
              <w:rPr>
                <w:rFonts w:ascii="Garamond" w:hAnsi="Garamond"/>
                <w:szCs w:val="22"/>
                <w:highlight w:val="yellow"/>
                <w:lang w:val="ru-RU"/>
              </w:rPr>
              <w:t>татам ОПВ, новыми проектами ВИЭ</w:t>
            </w:r>
            <w:r w:rsidRPr="00AB5098">
              <w:rPr>
                <w:rFonts w:ascii="Garamond" w:hAnsi="Garamond"/>
                <w:szCs w:val="22"/>
                <w:highlight w:val="yellow"/>
                <w:lang w:val="ru-RU"/>
              </w:rPr>
              <w:t>;</w:t>
            </w:r>
          </w:p>
          <w:p w:rsidR="00022080" w:rsidRPr="00C222F7" w:rsidRDefault="00022080" w:rsidP="00BD1E1F">
            <w:pPr>
              <w:pStyle w:val="subclauseindent"/>
              <w:numPr>
                <w:ilvl w:val="0"/>
                <w:numId w:val="10"/>
              </w:numPr>
              <w:tabs>
                <w:tab w:val="clear" w:pos="720"/>
                <w:tab w:val="num" w:pos="330"/>
              </w:tabs>
              <w:ind w:left="0" w:firstLine="0"/>
              <w:rPr>
                <w:rFonts w:ascii="Garamond" w:hAnsi="Garamond"/>
                <w:szCs w:val="22"/>
                <w:lang w:val="ru-RU"/>
              </w:rPr>
            </w:pPr>
            <w:r w:rsidRPr="00AB5098">
              <w:rPr>
                <w:rFonts w:ascii="Garamond" w:hAnsi="Garamond"/>
                <w:szCs w:val="22"/>
                <w:lang w:val="ru-RU"/>
              </w:rPr>
              <w:t>способами обеспечения (гарантии) исполнения обязательств по оплате неустоек (штрафов, пени) участника оптового рынка – продавца мощности по ДПМ ВИЭ.</w:t>
            </w:r>
          </w:p>
        </w:tc>
      </w:tr>
      <w:tr w:rsidR="00022080" w:rsidRPr="00AB5098" w:rsidTr="00BD1E1F">
        <w:tc>
          <w:tcPr>
            <w:tcW w:w="900" w:type="dxa"/>
            <w:vAlign w:val="center"/>
          </w:tcPr>
          <w:p w:rsidR="00022080" w:rsidRPr="00AB5098" w:rsidRDefault="00022080" w:rsidP="00BD1E1F">
            <w:pPr>
              <w:widowControl w:val="0"/>
              <w:jc w:val="center"/>
              <w:rPr>
                <w:rFonts w:ascii="Garamond" w:hAnsi="Garamond"/>
                <w:b/>
                <w:sz w:val="22"/>
                <w:szCs w:val="22"/>
              </w:rPr>
            </w:pPr>
            <w:r w:rsidRPr="00AB5098">
              <w:rPr>
                <w:rFonts w:ascii="Garamond" w:hAnsi="Garamond"/>
                <w:b/>
                <w:sz w:val="22"/>
                <w:szCs w:val="22"/>
              </w:rPr>
              <w:lastRenderedPageBreak/>
              <w:t>1.</w:t>
            </w:r>
            <w:r>
              <w:rPr>
                <w:rFonts w:ascii="Garamond" w:hAnsi="Garamond"/>
                <w:b/>
                <w:sz w:val="22"/>
                <w:szCs w:val="22"/>
              </w:rPr>
              <w:t>4</w:t>
            </w:r>
          </w:p>
        </w:tc>
        <w:tc>
          <w:tcPr>
            <w:tcW w:w="7119" w:type="dxa"/>
          </w:tcPr>
          <w:p w:rsidR="00022080" w:rsidRPr="00AB5098" w:rsidRDefault="00022080" w:rsidP="00BD1E1F">
            <w:pPr>
              <w:tabs>
                <w:tab w:val="left" w:pos="567"/>
              </w:tabs>
              <w:suppressAutoHyphens/>
              <w:spacing w:before="120" w:after="120"/>
              <w:ind w:firstLine="477"/>
              <w:jc w:val="both"/>
              <w:rPr>
                <w:rFonts w:ascii="Garamond" w:hAnsi="Garamond"/>
                <w:sz w:val="22"/>
                <w:szCs w:val="22"/>
              </w:rPr>
            </w:pPr>
            <w:r w:rsidRPr="00E20C95">
              <w:rPr>
                <w:rFonts w:ascii="Garamond" w:hAnsi="Garamond"/>
                <w:sz w:val="22"/>
                <w:szCs w:val="22"/>
              </w:rPr>
              <w:t>1.4.</w:t>
            </w:r>
            <w:r w:rsidRPr="00E20C95">
              <w:rPr>
                <w:rFonts w:ascii="Garamond" w:hAnsi="Garamond"/>
                <w:sz w:val="22"/>
                <w:szCs w:val="22"/>
              </w:rPr>
              <w:tab/>
              <w:t>Генерирующие объекты, функционирующие на основе использования возобновляемых источников энергии, в настоящем Регламенте сокращенно именуются объектами ВИЭ. Год проведения ОПВ в рамках настоящего Регламента обозначается X.</w:t>
            </w:r>
          </w:p>
        </w:tc>
        <w:tc>
          <w:tcPr>
            <w:tcW w:w="7120" w:type="dxa"/>
          </w:tcPr>
          <w:p w:rsidR="00022080" w:rsidRDefault="00022080" w:rsidP="00BD1E1F">
            <w:pPr>
              <w:tabs>
                <w:tab w:val="left" w:pos="567"/>
              </w:tabs>
              <w:suppressAutoHyphens/>
              <w:spacing w:before="120" w:after="120"/>
              <w:ind w:firstLine="445"/>
              <w:jc w:val="both"/>
              <w:rPr>
                <w:rFonts w:ascii="Garamond" w:hAnsi="Garamond"/>
                <w:sz w:val="22"/>
                <w:szCs w:val="22"/>
              </w:rPr>
            </w:pPr>
            <w:r w:rsidRPr="00E20C95">
              <w:rPr>
                <w:rFonts w:ascii="Garamond" w:hAnsi="Garamond"/>
                <w:sz w:val="22"/>
                <w:szCs w:val="22"/>
              </w:rPr>
              <w:t>1.4.</w:t>
            </w:r>
            <w:r w:rsidRPr="00E20C95">
              <w:rPr>
                <w:rFonts w:ascii="Garamond" w:hAnsi="Garamond"/>
                <w:sz w:val="22"/>
                <w:szCs w:val="22"/>
              </w:rPr>
              <w:tab/>
              <w:t>Генерирующие объекты, функционирующие на основе использования возобновляемых источников энергии, в настоящем Регламенте сокращенно именуются объектами ВИЭ. Год проведения ОПВ в рамках настоящего Регламента обозначается X.</w:t>
            </w:r>
          </w:p>
          <w:p w:rsidR="00022080" w:rsidRDefault="00022080" w:rsidP="00BD1E1F">
            <w:pPr>
              <w:tabs>
                <w:tab w:val="left" w:pos="567"/>
              </w:tabs>
              <w:suppressAutoHyphens/>
              <w:spacing w:before="120" w:after="120"/>
              <w:ind w:firstLine="445"/>
              <w:jc w:val="both"/>
              <w:rPr>
                <w:rFonts w:ascii="Garamond" w:hAnsi="Garamond" w:cs="Garamond"/>
                <w:sz w:val="22"/>
                <w:szCs w:val="22"/>
                <w:lang w:eastAsia="ar-SA"/>
              </w:rPr>
            </w:pPr>
            <w:r w:rsidRPr="00CF44BC">
              <w:rPr>
                <w:rFonts w:ascii="Garamond" w:hAnsi="Garamond"/>
                <w:sz w:val="22"/>
                <w:szCs w:val="22"/>
                <w:highlight w:val="yellow"/>
              </w:rPr>
              <w:t xml:space="preserve">В настоящем Регламенте под </w:t>
            </w:r>
            <w:r w:rsidRPr="00CF44BC">
              <w:rPr>
                <w:rFonts w:ascii="Garamond" w:hAnsi="Garamond" w:cs="Garamond"/>
                <w:sz w:val="22"/>
                <w:szCs w:val="22"/>
                <w:highlight w:val="yellow"/>
                <w:lang w:eastAsia="ar-SA"/>
              </w:rPr>
              <w:t>генерирующим объектом</w:t>
            </w:r>
            <w:r w:rsidRPr="00CF44BC">
              <w:rPr>
                <w:rFonts w:ascii="Garamond" w:hAnsi="Garamond"/>
                <w:sz w:val="22"/>
                <w:szCs w:val="22"/>
                <w:highlight w:val="yellow"/>
              </w:rPr>
              <w:t xml:space="preserve">, </w:t>
            </w:r>
            <w:r w:rsidRPr="00CF44BC">
              <w:rPr>
                <w:rFonts w:ascii="Garamond" w:hAnsi="Garamond" w:cs="Garamond"/>
                <w:sz w:val="22"/>
                <w:szCs w:val="22"/>
                <w:highlight w:val="yellow"/>
                <w:lang w:eastAsia="ar-SA"/>
              </w:rPr>
              <w:t>строительство которого предполагается по итогам отбора проектов ВИЭ, понима</w:t>
            </w:r>
            <w:r>
              <w:rPr>
                <w:rFonts w:ascii="Garamond" w:hAnsi="Garamond" w:cs="Garamond"/>
                <w:sz w:val="22"/>
                <w:szCs w:val="22"/>
                <w:highlight w:val="yellow"/>
                <w:lang w:eastAsia="ar-SA"/>
              </w:rPr>
              <w:t>е</w:t>
            </w:r>
            <w:r w:rsidRPr="00CF44BC">
              <w:rPr>
                <w:rFonts w:ascii="Garamond" w:hAnsi="Garamond" w:cs="Garamond"/>
                <w:sz w:val="22"/>
                <w:szCs w:val="22"/>
                <w:highlight w:val="yellow"/>
                <w:lang w:eastAsia="ar-SA"/>
              </w:rPr>
              <w:t>тся как объект ВИЭ, в отношении которого подавалась (-</w:t>
            </w:r>
            <w:proofErr w:type="spellStart"/>
            <w:r w:rsidRPr="00CF44BC">
              <w:rPr>
                <w:rFonts w:ascii="Garamond" w:hAnsi="Garamond" w:cs="Garamond"/>
                <w:sz w:val="22"/>
                <w:szCs w:val="22"/>
                <w:highlight w:val="yellow"/>
                <w:lang w:eastAsia="ar-SA"/>
              </w:rPr>
              <w:t>ись</w:t>
            </w:r>
            <w:proofErr w:type="spellEnd"/>
            <w:r w:rsidRPr="00CF44BC">
              <w:rPr>
                <w:rFonts w:ascii="Garamond" w:hAnsi="Garamond" w:cs="Garamond"/>
                <w:sz w:val="22"/>
                <w:szCs w:val="22"/>
                <w:highlight w:val="yellow"/>
                <w:lang w:eastAsia="ar-SA"/>
              </w:rPr>
              <w:t>) заявка (-и) на соответствующий ОПВ, так и объект ВИЭ</w:t>
            </w:r>
            <w:r w:rsidRPr="00F22BED">
              <w:rPr>
                <w:rFonts w:ascii="Garamond" w:hAnsi="Garamond" w:cs="Garamond"/>
                <w:sz w:val="22"/>
                <w:szCs w:val="22"/>
                <w:highlight w:val="yellow"/>
                <w:lang w:eastAsia="ar-SA"/>
              </w:rPr>
              <w:t xml:space="preserve">, </w:t>
            </w:r>
            <w:r w:rsidRPr="00AB5098">
              <w:rPr>
                <w:rFonts w:ascii="Garamond" w:hAnsi="Garamond" w:cs="Garamond"/>
                <w:sz w:val="22"/>
                <w:szCs w:val="22"/>
                <w:highlight w:val="yellow"/>
                <w:lang w:eastAsia="ar-SA"/>
              </w:rPr>
              <w:t xml:space="preserve">ДПМ ВИЭ </w:t>
            </w:r>
            <w:r w:rsidRPr="00F22BED">
              <w:rPr>
                <w:rFonts w:ascii="Garamond" w:hAnsi="Garamond" w:cs="Garamond"/>
                <w:sz w:val="22"/>
                <w:szCs w:val="22"/>
                <w:highlight w:val="yellow"/>
                <w:lang w:eastAsia="ar-SA"/>
              </w:rPr>
              <w:t>в отношении котор</w:t>
            </w:r>
            <w:r>
              <w:rPr>
                <w:rFonts w:ascii="Garamond" w:hAnsi="Garamond" w:cs="Garamond"/>
                <w:sz w:val="22"/>
                <w:szCs w:val="22"/>
                <w:highlight w:val="yellow"/>
                <w:lang w:eastAsia="ar-SA"/>
              </w:rPr>
              <w:t>ого</w:t>
            </w:r>
            <w:r w:rsidRPr="00F22BED">
              <w:rPr>
                <w:rFonts w:ascii="Garamond" w:hAnsi="Garamond" w:cs="Garamond"/>
                <w:sz w:val="22"/>
                <w:szCs w:val="22"/>
                <w:highlight w:val="yellow"/>
                <w:lang w:eastAsia="ar-SA"/>
              </w:rPr>
              <w:t xml:space="preserve"> </w:t>
            </w:r>
            <w:r w:rsidRPr="00AB5098">
              <w:rPr>
                <w:rFonts w:ascii="Garamond" w:hAnsi="Garamond" w:cs="Garamond"/>
                <w:sz w:val="22"/>
                <w:szCs w:val="22"/>
                <w:highlight w:val="yellow"/>
                <w:lang w:eastAsia="ar-SA"/>
              </w:rPr>
              <w:t xml:space="preserve">заключены по результатам реализации </w:t>
            </w:r>
            <w:r w:rsidRPr="00AB5098">
              <w:rPr>
                <w:rFonts w:ascii="Garamond" w:hAnsi="Garamond"/>
                <w:sz w:val="22"/>
                <w:szCs w:val="22"/>
                <w:highlight w:val="yellow"/>
              </w:rPr>
              <w:t>в соответствии с разделом 9 настоящего Регламента</w:t>
            </w:r>
            <w:r w:rsidRPr="00AB5098">
              <w:rPr>
                <w:rFonts w:ascii="Garamond" w:hAnsi="Garamond"/>
                <w:color w:val="000000"/>
                <w:sz w:val="22"/>
                <w:szCs w:val="22"/>
                <w:highlight w:val="yellow"/>
              </w:rPr>
              <w:t xml:space="preserve"> права поставщика мощности по ДПМ ВИЭ, предусмотренного п</w:t>
            </w:r>
            <w:r>
              <w:rPr>
                <w:rFonts w:ascii="Garamond" w:hAnsi="Garamond"/>
                <w:color w:val="000000"/>
                <w:sz w:val="22"/>
                <w:szCs w:val="22"/>
                <w:highlight w:val="yellow"/>
              </w:rPr>
              <w:t>унктом</w:t>
            </w:r>
            <w:r w:rsidRPr="00AB5098">
              <w:rPr>
                <w:rFonts w:ascii="Garamond" w:hAnsi="Garamond"/>
                <w:color w:val="000000"/>
                <w:sz w:val="22"/>
                <w:szCs w:val="22"/>
                <w:highlight w:val="yellow"/>
              </w:rPr>
              <w:t xml:space="preserve"> </w:t>
            </w:r>
            <w:r>
              <w:rPr>
                <w:rFonts w:ascii="Garamond" w:hAnsi="Garamond"/>
                <w:color w:val="000000"/>
                <w:sz w:val="22"/>
                <w:szCs w:val="22"/>
                <w:highlight w:val="yellow"/>
              </w:rPr>
              <w:t>3</w:t>
            </w:r>
            <w:r w:rsidRPr="00AB5098">
              <w:rPr>
                <w:rFonts w:ascii="Garamond" w:hAnsi="Garamond"/>
                <w:color w:val="000000"/>
                <w:sz w:val="22"/>
                <w:szCs w:val="22"/>
                <w:highlight w:val="yellow"/>
              </w:rPr>
              <w:t>.</w:t>
            </w:r>
            <w:r>
              <w:rPr>
                <w:rFonts w:ascii="Garamond" w:hAnsi="Garamond"/>
                <w:color w:val="000000"/>
                <w:sz w:val="22"/>
                <w:szCs w:val="22"/>
                <w:highlight w:val="yellow"/>
              </w:rPr>
              <w:t>5</w:t>
            </w:r>
            <w:r w:rsidRPr="00AB5098">
              <w:rPr>
                <w:rFonts w:ascii="Garamond" w:hAnsi="Garamond"/>
                <w:color w:val="000000"/>
                <w:sz w:val="22"/>
                <w:szCs w:val="22"/>
                <w:highlight w:val="yellow"/>
              </w:rPr>
              <w:t xml:space="preserve"> ДПМ ВИЭ</w:t>
            </w:r>
            <w:r>
              <w:rPr>
                <w:rFonts w:ascii="Garamond" w:hAnsi="Garamond" w:cs="Garamond"/>
                <w:sz w:val="22"/>
                <w:szCs w:val="22"/>
                <w:highlight w:val="yellow"/>
                <w:lang w:eastAsia="ar-SA"/>
              </w:rPr>
              <w:t>.</w:t>
            </w:r>
          </w:p>
          <w:p w:rsidR="00022080" w:rsidRDefault="00022080" w:rsidP="00BD1E1F">
            <w:pPr>
              <w:tabs>
                <w:tab w:val="left" w:pos="567"/>
              </w:tabs>
              <w:suppressAutoHyphens/>
              <w:spacing w:before="120" w:after="120"/>
              <w:ind w:firstLine="445"/>
              <w:jc w:val="both"/>
              <w:rPr>
                <w:rFonts w:ascii="Garamond" w:hAnsi="Garamond" w:cs="Garamond"/>
                <w:sz w:val="22"/>
                <w:szCs w:val="22"/>
                <w:highlight w:val="yellow"/>
                <w:lang w:eastAsia="ar-SA"/>
              </w:rPr>
            </w:pPr>
            <w:r w:rsidRPr="00546A2F">
              <w:rPr>
                <w:rFonts w:ascii="Garamond" w:hAnsi="Garamond" w:cs="Garamond"/>
                <w:sz w:val="22"/>
                <w:szCs w:val="22"/>
                <w:highlight w:val="yellow"/>
                <w:lang w:eastAsia="ar-SA"/>
              </w:rPr>
              <w:lastRenderedPageBreak/>
              <w:t xml:space="preserve">Для объекта ВИЭ, </w:t>
            </w:r>
            <w:r w:rsidRPr="00AB5098">
              <w:rPr>
                <w:rFonts w:ascii="Garamond" w:hAnsi="Garamond" w:cs="Garamond"/>
                <w:sz w:val="22"/>
                <w:szCs w:val="22"/>
                <w:highlight w:val="yellow"/>
                <w:lang w:eastAsia="ar-SA"/>
              </w:rPr>
              <w:t xml:space="preserve">ДПМ ВИЭ </w:t>
            </w:r>
            <w:r w:rsidRPr="00F22BED">
              <w:rPr>
                <w:rFonts w:ascii="Garamond" w:hAnsi="Garamond" w:cs="Garamond"/>
                <w:sz w:val="22"/>
                <w:szCs w:val="22"/>
                <w:highlight w:val="yellow"/>
                <w:lang w:eastAsia="ar-SA"/>
              </w:rPr>
              <w:t>в отношении котор</w:t>
            </w:r>
            <w:r>
              <w:rPr>
                <w:rFonts w:ascii="Garamond" w:hAnsi="Garamond" w:cs="Garamond"/>
                <w:sz w:val="22"/>
                <w:szCs w:val="22"/>
                <w:highlight w:val="yellow"/>
                <w:lang w:eastAsia="ar-SA"/>
              </w:rPr>
              <w:t>ого</w:t>
            </w:r>
            <w:r w:rsidRPr="00F22BED">
              <w:rPr>
                <w:rFonts w:ascii="Garamond" w:hAnsi="Garamond" w:cs="Garamond"/>
                <w:sz w:val="22"/>
                <w:szCs w:val="22"/>
                <w:highlight w:val="yellow"/>
                <w:lang w:eastAsia="ar-SA"/>
              </w:rPr>
              <w:t xml:space="preserve"> </w:t>
            </w:r>
            <w:r w:rsidRPr="00AB5098">
              <w:rPr>
                <w:rFonts w:ascii="Garamond" w:hAnsi="Garamond" w:cs="Garamond"/>
                <w:sz w:val="22"/>
                <w:szCs w:val="22"/>
                <w:highlight w:val="yellow"/>
                <w:lang w:eastAsia="ar-SA"/>
              </w:rPr>
              <w:t xml:space="preserve">заключены по результатам реализации </w:t>
            </w:r>
            <w:r w:rsidRPr="00AB5098">
              <w:rPr>
                <w:rFonts w:ascii="Garamond" w:hAnsi="Garamond"/>
                <w:sz w:val="22"/>
                <w:szCs w:val="22"/>
                <w:highlight w:val="yellow"/>
              </w:rPr>
              <w:t>в соответствии с разделом 9 настоящего Регламента</w:t>
            </w:r>
            <w:r w:rsidRPr="00AB5098">
              <w:rPr>
                <w:rFonts w:ascii="Garamond" w:hAnsi="Garamond"/>
                <w:color w:val="000000"/>
                <w:sz w:val="22"/>
                <w:szCs w:val="22"/>
                <w:highlight w:val="yellow"/>
              </w:rPr>
              <w:t xml:space="preserve"> права </w:t>
            </w:r>
            <w:r w:rsidRPr="00AB5098">
              <w:rPr>
                <w:rFonts w:ascii="Garamond" w:hAnsi="Garamond"/>
                <w:sz w:val="22"/>
                <w:szCs w:val="22"/>
                <w:highlight w:val="yellow"/>
              </w:rPr>
              <w:t xml:space="preserve">на замену </w:t>
            </w:r>
            <w:r>
              <w:rPr>
                <w:rFonts w:ascii="Garamond" w:hAnsi="Garamond"/>
                <w:sz w:val="22"/>
                <w:szCs w:val="22"/>
                <w:highlight w:val="yellow"/>
              </w:rPr>
              <w:t xml:space="preserve">первоначального </w:t>
            </w:r>
            <w:r w:rsidRPr="00AB5098">
              <w:rPr>
                <w:rFonts w:ascii="Garamond" w:hAnsi="Garamond"/>
                <w:sz w:val="22"/>
                <w:szCs w:val="22"/>
                <w:highlight w:val="yellow"/>
              </w:rPr>
              <w:t>проекта ВИЭ</w:t>
            </w:r>
            <w:r w:rsidRPr="00546A2F">
              <w:rPr>
                <w:rFonts w:ascii="Garamond" w:hAnsi="Garamond" w:cs="Garamond"/>
                <w:sz w:val="22"/>
                <w:szCs w:val="22"/>
                <w:highlight w:val="yellow"/>
                <w:lang w:eastAsia="ar-SA"/>
              </w:rPr>
              <w:t>,</w:t>
            </w:r>
            <w:r>
              <w:rPr>
                <w:rFonts w:ascii="Garamond" w:hAnsi="Garamond" w:cs="Garamond"/>
                <w:sz w:val="22"/>
                <w:szCs w:val="22"/>
                <w:highlight w:val="yellow"/>
                <w:lang w:eastAsia="ar-SA"/>
              </w:rPr>
              <w:t xml:space="preserve"> понимается:</w:t>
            </w:r>
          </w:p>
          <w:p w:rsidR="00022080" w:rsidRPr="00546A2F" w:rsidRDefault="00022080" w:rsidP="00BD1E1F">
            <w:pPr>
              <w:tabs>
                <w:tab w:val="left" w:pos="567"/>
              </w:tabs>
              <w:suppressAutoHyphens/>
              <w:spacing w:before="120" w:after="120"/>
              <w:ind w:firstLine="445"/>
              <w:jc w:val="both"/>
              <w:rPr>
                <w:rFonts w:ascii="Garamond" w:hAnsi="Garamond" w:cs="Garamond"/>
                <w:sz w:val="22"/>
                <w:szCs w:val="22"/>
                <w:highlight w:val="yellow"/>
                <w:lang w:eastAsia="ar-SA"/>
              </w:rPr>
            </w:pPr>
            <w:r w:rsidRPr="00546A2F">
              <w:rPr>
                <w:rFonts w:ascii="Garamond" w:hAnsi="Garamond" w:cs="Garamond"/>
                <w:sz w:val="22"/>
                <w:szCs w:val="22"/>
                <w:highlight w:val="yellow"/>
                <w:lang w:eastAsia="ar-SA"/>
              </w:rPr>
              <w:t xml:space="preserve">- под плановым месяцем </w:t>
            </w:r>
            <w:r w:rsidRPr="00546A2F">
              <w:rPr>
                <w:rFonts w:ascii="Garamond" w:hAnsi="Garamond"/>
                <w:sz w:val="22"/>
                <w:szCs w:val="22"/>
                <w:highlight w:val="yellow"/>
              </w:rPr>
              <w:t>начала поставки мо</w:t>
            </w:r>
            <w:r w:rsidRPr="00BF5463">
              <w:rPr>
                <w:rFonts w:ascii="Garamond" w:hAnsi="Garamond"/>
                <w:sz w:val="22"/>
                <w:szCs w:val="22"/>
                <w:highlight w:val="yellow"/>
              </w:rPr>
              <w:t>щности, указанным в соответствующей заявке,</w:t>
            </w:r>
            <w:r w:rsidRPr="00BF5463">
              <w:rPr>
                <w:rFonts w:ascii="Garamond" w:hAnsi="Garamond" w:cs="Garamond"/>
                <w:sz w:val="22"/>
                <w:szCs w:val="22"/>
                <w:highlight w:val="yellow"/>
                <w:lang w:eastAsia="ar-SA"/>
              </w:rPr>
              <w:t xml:space="preserve"> а также месяцем</w:t>
            </w:r>
            <w:r w:rsidRPr="00BF5463">
              <w:rPr>
                <w:rFonts w:ascii="Garamond" w:hAnsi="Garamond"/>
                <w:sz w:val="22"/>
                <w:szCs w:val="22"/>
                <w:highlight w:val="yellow"/>
              </w:rPr>
              <w:t>, указанным в заявке в соответствии с подпунктом 11 пункта 4.1.3 настоящего Регламента,</w:t>
            </w:r>
            <w:r w:rsidRPr="00546A2F">
              <w:rPr>
                <w:rFonts w:ascii="Garamond" w:hAnsi="Garamond" w:cs="Garamond"/>
                <w:sz w:val="22"/>
                <w:szCs w:val="22"/>
                <w:highlight w:val="yellow"/>
                <w:lang w:eastAsia="ar-SA"/>
              </w:rPr>
              <w:t xml:space="preserve"> понимается плановы</w:t>
            </w:r>
            <w:r>
              <w:rPr>
                <w:rFonts w:ascii="Garamond" w:hAnsi="Garamond" w:cs="Garamond"/>
                <w:sz w:val="22"/>
                <w:szCs w:val="22"/>
                <w:highlight w:val="yellow"/>
                <w:lang w:eastAsia="ar-SA"/>
              </w:rPr>
              <w:t>й месяц</w:t>
            </w:r>
            <w:r w:rsidRPr="00546A2F">
              <w:rPr>
                <w:rFonts w:ascii="Garamond" w:hAnsi="Garamond" w:cs="Garamond"/>
                <w:sz w:val="22"/>
                <w:szCs w:val="22"/>
                <w:highlight w:val="yellow"/>
                <w:lang w:eastAsia="ar-SA"/>
              </w:rPr>
              <w:t xml:space="preserve"> </w:t>
            </w:r>
            <w:r w:rsidRPr="00546A2F">
              <w:rPr>
                <w:rFonts w:ascii="Garamond" w:hAnsi="Garamond"/>
                <w:sz w:val="22"/>
                <w:szCs w:val="22"/>
                <w:highlight w:val="yellow"/>
              </w:rPr>
              <w:t>начала поставки мощности</w:t>
            </w:r>
            <w:r>
              <w:rPr>
                <w:rFonts w:ascii="Garamond" w:hAnsi="Garamond"/>
                <w:sz w:val="22"/>
                <w:szCs w:val="22"/>
                <w:highlight w:val="yellow"/>
              </w:rPr>
              <w:t xml:space="preserve">, указанный в </w:t>
            </w:r>
            <w:r w:rsidRPr="00546A2F">
              <w:rPr>
                <w:rFonts w:ascii="Garamond" w:hAnsi="Garamond"/>
                <w:sz w:val="22"/>
                <w:szCs w:val="22"/>
                <w:highlight w:val="yellow"/>
              </w:rPr>
              <w:t>заявке</w:t>
            </w:r>
            <w:r>
              <w:rPr>
                <w:rFonts w:ascii="Garamond" w:hAnsi="Garamond"/>
                <w:sz w:val="22"/>
                <w:szCs w:val="22"/>
                <w:highlight w:val="yellow"/>
              </w:rPr>
              <w:t xml:space="preserve">, поданной на соответствующий ОПВ в отношении </w:t>
            </w:r>
            <w:r w:rsidRPr="00DE5A49">
              <w:rPr>
                <w:rFonts w:ascii="Garamond" w:hAnsi="Garamond"/>
                <w:sz w:val="22"/>
                <w:szCs w:val="22"/>
                <w:highlight w:val="yellow"/>
              </w:rPr>
              <w:t>первоначального проекта ВИЭ</w:t>
            </w:r>
            <w:r w:rsidRPr="00546A2F">
              <w:rPr>
                <w:rFonts w:ascii="Garamond" w:hAnsi="Garamond" w:cs="Garamond"/>
                <w:sz w:val="22"/>
                <w:szCs w:val="22"/>
                <w:highlight w:val="yellow"/>
                <w:lang w:eastAsia="ar-SA"/>
              </w:rPr>
              <w:t>;</w:t>
            </w:r>
          </w:p>
          <w:p w:rsidR="00022080" w:rsidRDefault="00022080" w:rsidP="00BD1E1F">
            <w:pPr>
              <w:tabs>
                <w:tab w:val="left" w:pos="567"/>
              </w:tabs>
              <w:suppressAutoHyphens/>
              <w:spacing w:before="120" w:after="120"/>
              <w:ind w:firstLine="445"/>
              <w:jc w:val="both"/>
              <w:rPr>
                <w:rFonts w:ascii="Garamond" w:hAnsi="Garamond" w:cs="Garamond"/>
                <w:sz w:val="22"/>
                <w:szCs w:val="22"/>
                <w:highlight w:val="yellow"/>
                <w:lang w:eastAsia="ar-SA"/>
              </w:rPr>
            </w:pPr>
            <w:r>
              <w:rPr>
                <w:rFonts w:ascii="Garamond" w:hAnsi="Garamond" w:cs="Garamond"/>
                <w:sz w:val="22"/>
                <w:szCs w:val="22"/>
                <w:highlight w:val="yellow"/>
                <w:lang w:eastAsia="ar-SA"/>
              </w:rPr>
              <w:t xml:space="preserve">- </w:t>
            </w:r>
            <w:r w:rsidRPr="00546A2F">
              <w:rPr>
                <w:rFonts w:ascii="Garamond" w:hAnsi="Garamond" w:cs="Garamond"/>
                <w:sz w:val="22"/>
                <w:szCs w:val="22"/>
                <w:highlight w:val="yellow"/>
                <w:lang w:eastAsia="ar-SA"/>
              </w:rPr>
              <w:t xml:space="preserve">под плановым </w:t>
            </w:r>
            <w:r>
              <w:rPr>
                <w:rFonts w:ascii="Garamond" w:hAnsi="Garamond" w:cs="Garamond"/>
                <w:sz w:val="22"/>
                <w:szCs w:val="22"/>
                <w:highlight w:val="yellow"/>
                <w:lang w:eastAsia="ar-SA"/>
              </w:rPr>
              <w:t>годо</w:t>
            </w:r>
            <w:r w:rsidRPr="00546A2F">
              <w:rPr>
                <w:rFonts w:ascii="Garamond" w:hAnsi="Garamond" w:cs="Garamond"/>
                <w:sz w:val="22"/>
                <w:szCs w:val="22"/>
                <w:highlight w:val="yellow"/>
                <w:lang w:eastAsia="ar-SA"/>
              </w:rPr>
              <w:t xml:space="preserve">м </w:t>
            </w:r>
            <w:r w:rsidRPr="00546A2F">
              <w:rPr>
                <w:rFonts w:ascii="Garamond" w:hAnsi="Garamond"/>
                <w:sz w:val="22"/>
                <w:szCs w:val="22"/>
                <w:highlight w:val="yellow"/>
              </w:rPr>
              <w:t>начала поставки мощности, указанным в соответствующей заявке,</w:t>
            </w:r>
            <w:r>
              <w:rPr>
                <w:rFonts w:ascii="Garamond" w:hAnsi="Garamond"/>
                <w:sz w:val="22"/>
                <w:szCs w:val="22"/>
                <w:highlight w:val="yellow"/>
              </w:rPr>
              <w:t xml:space="preserve"> а также</w:t>
            </w:r>
            <w:r w:rsidRPr="00546A2F">
              <w:rPr>
                <w:rFonts w:ascii="Garamond" w:hAnsi="Garamond" w:cs="Garamond"/>
                <w:sz w:val="22"/>
                <w:szCs w:val="22"/>
                <w:highlight w:val="yellow"/>
                <w:lang w:eastAsia="ar-SA"/>
              </w:rPr>
              <w:t xml:space="preserve"> плановым </w:t>
            </w:r>
            <w:r>
              <w:rPr>
                <w:rFonts w:ascii="Garamond" w:hAnsi="Garamond" w:cs="Garamond"/>
                <w:sz w:val="22"/>
                <w:szCs w:val="22"/>
                <w:highlight w:val="yellow"/>
                <w:lang w:eastAsia="ar-SA"/>
              </w:rPr>
              <w:t>годо</w:t>
            </w:r>
            <w:r w:rsidRPr="00546A2F">
              <w:rPr>
                <w:rFonts w:ascii="Garamond" w:hAnsi="Garamond" w:cs="Garamond"/>
                <w:sz w:val="22"/>
                <w:szCs w:val="22"/>
                <w:highlight w:val="yellow"/>
                <w:lang w:eastAsia="ar-SA"/>
              </w:rPr>
              <w:t xml:space="preserve">м </w:t>
            </w:r>
            <w:r w:rsidRPr="00546A2F">
              <w:rPr>
                <w:rFonts w:ascii="Garamond" w:hAnsi="Garamond"/>
                <w:sz w:val="22"/>
                <w:szCs w:val="22"/>
                <w:highlight w:val="yellow"/>
              </w:rPr>
              <w:t xml:space="preserve">начала поставки </w:t>
            </w:r>
            <w:r w:rsidRPr="00BF5463">
              <w:rPr>
                <w:rFonts w:ascii="Garamond" w:hAnsi="Garamond"/>
                <w:sz w:val="22"/>
                <w:szCs w:val="22"/>
                <w:highlight w:val="yellow"/>
              </w:rPr>
              <w:t>мощности</w:t>
            </w:r>
            <w:r w:rsidRPr="00BF5463">
              <w:rPr>
                <w:rFonts w:ascii="Garamond" w:hAnsi="Garamond" w:cs="Garamond"/>
                <w:sz w:val="22"/>
                <w:szCs w:val="22"/>
                <w:highlight w:val="yellow"/>
                <w:lang w:eastAsia="ar-SA"/>
              </w:rPr>
              <w:t xml:space="preserve"> </w:t>
            </w:r>
            <w:r w:rsidRPr="00BF5463">
              <w:rPr>
                <w:rFonts w:ascii="Garamond" w:hAnsi="Garamond"/>
                <w:sz w:val="22"/>
                <w:szCs w:val="22"/>
                <w:highlight w:val="yellow"/>
              </w:rPr>
              <w:t>в случае отбора соответствующего проекта по результатам ОПВ, указанным в заявке согласно подпункту 11 пункта 4.1.3 настоящего Регламента,</w:t>
            </w:r>
            <w:r w:rsidRPr="00BF5463">
              <w:rPr>
                <w:rFonts w:ascii="Garamond" w:hAnsi="Garamond" w:cs="Garamond"/>
                <w:sz w:val="22"/>
                <w:szCs w:val="22"/>
                <w:highlight w:val="yellow"/>
                <w:lang w:eastAsia="ar-SA"/>
              </w:rPr>
              <w:t xml:space="preserve"> </w:t>
            </w:r>
            <w:r w:rsidRPr="00546A2F">
              <w:rPr>
                <w:rFonts w:ascii="Garamond" w:hAnsi="Garamond" w:cs="Garamond"/>
                <w:sz w:val="22"/>
                <w:szCs w:val="22"/>
                <w:highlight w:val="yellow"/>
                <w:lang w:eastAsia="ar-SA"/>
              </w:rPr>
              <w:t>понимается плановы</w:t>
            </w:r>
            <w:r>
              <w:rPr>
                <w:rFonts w:ascii="Garamond" w:hAnsi="Garamond" w:cs="Garamond"/>
                <w:sz w:val="22"/>
                <w:szCs w:val="22"/>
                <w:highlight w:val="yellow"/>
                <w:lang w:eastAsia="ar-SA"/>
              </w:rPr>
              <w:t>й год</w:t>
            </w:r>
            <w:r w:rsidRPr="00546A2F">
              <w:rPr>
                <w:rFonts w:ascii="Garamond" w:hAnsi="Garamond" w:cs="Garamond"/>
                <w:sz w:val="22"/>
                <w:szCs w:val="22"/>
                <w:highlight w:val="yellow"/>
                <w:lang w:eastAsia="ar-SA"/>
              </w:rPr>
              <w:t xml:space="preserve"> </w:t>
            </w:r>
            <w:r w:rsidRPr="00546A2F">
              <w:rPr>
                <w:rFonts w:ascii="Garamond" w:hAnsi="Garamond"/>
                <w:sz w:val="22"/>
                <w:szCs w:val="22"/>
                <w:highlight w:val="yellow"/>
              </w:rPr>
              <w:t>начала поставки мощности</w:t>
            </w:r>
            <w:r>
              <w:rPr>
                <w:rFonts w:ascii="Garamond" w:hAnsi="Garamond"/>
                <w:sz w:val="22"/>
                <w:szCs w:val="22"/>
                <w:highlight w:val="yellow"/>
              </w:rPr>
              <w:t xml:space="preserve">, указанный в </w:t>
            </w:r>
            <w:r w:rsidRPr="00546A2F">
              <w:rPr>
                <w:rFonts w:ascii="Garamond" w:hAnsi="Garamond"/>
                <w:sz w:val="22"/>
                <w:szCs w:val="22"/>
                <w:highlight w:val="yellow"/>
              </w:rPr>
              <w:t>заявке</w:t>
            </w:r>
            <w:r>
              <w:rPr>
                <w:rFonts w:ascii="Garamond" w:hAnsi="Garamond"/>
                <w:sz w:val="22"/>
                <w:szCs w:val="22"/>
                <w:highlight w:val="yellow"/>
              </w:rPr>
              <w:t xml:space="preserve">, поданной на соответствующий ОПВ в отношении </w:t>
            </w:r>
            <w:r w:rsidRPr="00DE5A49">
              <w:rPr>
                <w:rFonts w:ascii="Garamond" w:hAnsi="Garamond"/>
                <w:sz w:val="22"/>
                <w:szCs w:val="22"/>
                <w:highlight w:val="yellow"/>
              </w:rPr>
              <w:t>первоначального проекта ВИЭ</w:t>
            </w:r>
            <w:r w:rsidRPr="00546A2F">
              <w:rPr>
                <w:rFonts w:ascii="Garamond" w:hAnsi="Garamond" w:cs="Garamond"/>
                <w:sz w:val="22"/>
                <w:szCs w:val="22"/>
                <w:highlight w:val="yellow"/>
                <w:lang w:eastAsia="ar-SA"/>
              </w:rPr>
              <w:t>;</w:t>
            </w:r>
          </w:p>
          <w:p w:rsidR="00022080" w:rsidRDefault="00022080" w:rsidP="00BD1E1F">
            <w:pPr>
              <w:tabs>
                <w:tab w:val="left" w:pos="567"/>
              </w:tabs>
              <w:suppressAutoHyphens/>
              <w:spacing w:before="120" w:after="120"/>
              <w:ind w:firstLine="445"/>
              <w:jc w:val="both"/>
              <w:rPr>
                <w:rFonts w:ascii="Garamond" w:hAnsi="Garamond" w:cs="Garamond"/>
                <w:sz w:val="22"/>
                <w:szCs w:val="22"/>
                <w:lang w:eastAsia="ar-SA"/>
              </w:rPr>
            </w:pPr>
            <w:r>
              <w:rPr>
                <w:rFonts w:ascii="Garamond" w:hAnsi="Garamond" w:cs="Garamond"/>
                <w:sz w:val="22"/>
                <w:szCs w:val="22"/>
                <w:highlight w:val="yellow"/>
                <w:lang w:eastAsia="ar-SA"/>
              </w:rPr>
              <w:t xml:space="preserve">- </w:t>
            </w:r>
            <w:r w:rsidRPr="00BB0CC8">
              <w:rPr>
                <w:rFonts w:ascii="Garamond" w:hAnsi="Garamond" w:cs="Garamond"/>
                <w:sz w:val="22"/>
                <w:szCs w:val="22"/>
                <w:highlight w:val="yellow"/>
                <w:lang w:eastAsia="ar-SA"/>
              </w:rPr>
              <w:t xml:space="preserve">под </w:t>
            </w:r>
            <w:r w:rsidRPr="00BB0CC8">
              <w:rPr>
                <w:rFonts w:ascii="Garamond" w:hAnsi="Garamond"/>
                <w:sz w:val="22"/>
                <w:szCs w:val="22"/>
                <w:highlight w:val="yellow"/>
              </w:rPr>
              <w:t>предельной величиной капитальных затрат на 1 кВт установленной мощности, учтенной при отборе на ОПВ соответствующего объекта генерации</w:t>
            </w:r>
            <w:r>
              <w:rPr>
                <w:rFonts w:ascii="Garamond" w:hAnsi="Garamond"/>
                <w:sz w:val="22"/>
                <w:szCs w:val="22"/>
                <w:highlight w:val="yellow"/>
              </w:rPr>
              <w:t>,</w:t>
            </w:r>
            <w:r w:rsidRPr="00BB0CC8">
              <w:rPr>
                <w:rFonts w:ascii="Garamond" w:hAnsi="Garamond" w:cs="Garamond"/>
                <w:sz w:val="22"/>
                <w:szCs w:val="22"/>
                <w:highlight w:val="yellow"/>
                <w:lang w:eastAsia="ar-SA"/>
              </w:rPr>
              <w:t xml:space="preserve"> понимается </w:t>
            </w:r>
            <w:r w:rsidRPr="000F10F3">
              <w:rPr>
                <w:rFonts w:ascii="Garamond" w:hAnsi="Garamond"/>
                <w:color w:val="000000"/>
                <w:sz w:val="22"/>
                <w:szCs w:val="22"/>
                <w:highlight w:val="yellow"/>
              </w:rPr>
              <w:t>предельн</w:t>
            </w:r>
            <w:r>
              <w:rPr>
                <w:rFonts w:ascii="Garamond" w:hAnsi="Garamond"/>
                <w:color w:val="000000"/>
                <w:sz w:val="22"/>
                <w:szCs w:val="22"/>
                <w:highlight w:val="yellow"/>
              </w:rPr>
              <w:t>ая</w:t>
            </w:r>
            <w:r w:rsidRPr="000F10F3">
              <w:rPr>
                <w:rFonts w:ascii="Garamond" w:hAnsi="Garamond"/>
                <w:color w:val="000000"/>
                <w:sz w:val="22"/>
                <w:szCs w:val="22"/>
                <w:highlight w:val="yellow"/>
              </w:rPr>
              <w:t xml:space="preserve"> величины капитальных затрат на 1 кВт установленной мощности, учтенн</w:t>
            </w:r>
            <w:r>
              <w:rPr>
                <w:rFonts w:ascii="Garamond" w:hAnsi="Garamond"/>
                <w:color w:val="000000"/>
                <w:sz w:val="22"/>
                <w:szCs w:val="22"/>
                <w:highlight w:val="yellow"/>
              </w:rPr>
              <w:t>ая</w:t>
            </w:r>
            <w:r w:rsidRPr="000F10F3">
              <w:rPr>
                <w:rFonts w:ascii="Garamond" w:hAnsi="Garamond"/>
                <w:color w:val="000000"/>
                <w:sz w:val="22"/>
                <w:szCs w:val="22"/>
                <w:highlight w:val="yellow"/>
              </w:rPr>
              <w:t xml:space="preserve"> при</w:t>
            </w:r>
            <w:r>
              <w:rPr>
                <w:rFonts w:ascii="Garamond" w:hAnsi="Garamond"/>
                <w:color w:val="000000"/>
                <w:sz w:val="22"/>
                <w:szCs w:val="22"/>
                <w:highlight w:val="yellow"/>
              </w:rPr>
              <w:t xml:space="preserve"> проведении</w:t>
            </w:r>
            <w:r w:rsidRPr="000F10F3">
              <w:rPr>
                <w:rFonts w:ascii="Garamond" w:hAnsi="Garamond"/>
                <w:color w:val="000000"/>
                <w:sz w:val="22"/>
                <w:szCs w:val="22"/>
                <w:highlight w:val="yellow"/>
              </w:rPr>
              <w:t xml:space="preserve"> ОПВ</w:t>
            </w:r>
            <w:r>
              <w:rPr>
                <w:rFonts w:ascii="Garamond" w:hAnsi="Garamond"/>
                <w:color w:val="000000"/>
                <w:sz w:val="22"/>
                <w:szCs w:val="22"/>
                <w:highlight w:val="yellow"/>
              </w:rPr>
              <w:t xml:space="preserve">, по </w:t>
            </w:r>
            <w:proofErr w:type="gramStart"/>
            <w:r>
              <w:rPr>
                <w:rFonts w:ascii="Garamond" w:hAnsi="Garamond"/>
                <w:color w:val="000000"/>
                <w:sz w:val="22"/>
                <w:szCs w:val="22"/>
                <w:highlight w:val="yellow"/>
              </w:rPr>
              <w:t xml:space="preserve">итогам </w:t>
            </w:r>
            <w:r w:rsidRPr="000F10F3">
              <w:rPr>
                <w:rFonts w:ascii="Garamond" w:hAnsi="Garamond"/>
                <w:color w:val="000000"/>
                <w:sz w:val="22"/>
                <w:szCs w:val="22"/>
                <w:highlight w:val="yellow"/>
              </w:rPr>
              <w:t xml:space="preserve"> </w:t>
            </w:r>
            <w:r>
              <w:rPr>
                <w:rFonts w:ascii="Garamond" w:hAnsi="Garamond"/>
                <w:color w:val="000000"/>
                <w:sz w:val="22"/>
                <w:szCs w:val="22"/>
                <w:highlight w:val="yellow"/>
              </w:rPr>
              <w:t>которого</w:t>
            </w:r>
            <w:proofErr w:type="gramEnd"/>
            <w:r>
              <w:rPr>
                <w:rFonts w:ascii="Garamond" w:hAnsi="Garamond"/>
                <w:color w:val="000000"/>
                <w:sz w:val="22"/>
                <w:szCs w:val="22"/>
                <w:highlight w:val="yellow"/>
              </w:rPr>
              <w:t xml:space="preserve"> был отобран </w:t>
            </w:r>
            <w:r w:rsidRPr="000F10F3">
              <w:rPr>
                <w:rFonts w:ascii="Garamond" w:hAnsi="Garamond"/>
                <w:color w:val="000000"/>
                <w:sz w:val="22"/>
                <w:szCs w:val="22"/>
                <w:highlight w:val="yellow"/>
              </w:rPr>
              <w:t>первоначальны</w:t>
            </w:r>
            <w:r>
              <w:rPr>
                <w:rFonts w:ascii="Garamond" w:hAnsi="Garamond"/>
                <w:color w:val="000000"/>
                <w:sz w:val="22"/>
                <w:szCs w:val="22"/>
                <w:highlight w:val="yellow"/>
              </w:rPr>
              <w:t>й проект</w:t>
            </w:r>
            <w:r w:rsidRPr="000F10F3">
              <w:rPr>
                <w:rFonts w:ascii="Garamond" w:hAnsi="Garamond"/>
                <w:color w:val="000000"/>
                <w:sz w:val="22"/>
                <w:szCs w:val="22"/>
                <w:highlight w:val="yellow"/>
              </w:rPr>
              <w:t xml:space="preserve"> ВИЭ</w:t>
            </w:r>
            <w:r w:rsidRPr="00BB0CC8">
              <w:rPr>
                <w:rFonts w:ascii="Garamond" w:hAnsi="Garamond" w:cs="Garamond"/>
                <w:sz w:val="22"/>
                <w:szCs w:val="22"/>
                <w:highlight w:val="yellow"/>
                <w:lang w:eastAsia="ar-SA"/>
              </w:rPr>
              <w:t>.</w:t>
            </w:r>
          </w:p>
          <w:p w:rsidR="00022080" w:rsidRPr="00AB5098" w:rsidRDefault="00022080" w:rsidP="00BD1E1F">
            <w:pPr>
              <w:tabs>
                <w:tab w:val="left" w:pos="567"/>
              </w:tabs>
              <w:suppressAutoHyphens/>
              <w:spacing w:before="120" w:after="120"/>
              <w:ind w:firstLine="445"/>
              <w:jc w:val="both"/>
              <w:rPr>
                <w:rFonts w:ascii="Garamond" w:hAnsi="Garamond"/>
                <w:sz w:val="22"/>
                <w:szCs w:val="22"/>
              </w:rPr>
            </w:pPr>
          </w:p>
        </w:tc>
      </w:tr>
      <w:tr w:rsidR="00022080" w:rsidRPr="00AB5098" w:rsidTr="00BD1E1F">
        <w:tc>
          <w:tcPr>
            <w:tcW w:w="900" w:type="dxa"/>
            <w:vAlign w:val="center"/>
          </w:tcPr>
          <w:p w:rsidR="00022080" w:rsidRPr="00AB5098" w:rsidRDefault="00022080" w:rsidP="00BD1E1F">
            <w:pPr>
              <w:widowControl w:val="0"/>
              <w:jc w:val="center"/>
              <w:rPr>
                <w:rFonts w:ascii="Garamond" w:hAnsi="Garamond"/>
                <w:b/>
                <w:sz w:val="22"/>
                <w:szCs w:val="22"/>
              </w:rPr>
            </w:pPr>
            <w:r w:rsidRPr="00AB5098">
              <w:rPr>
                <w:rFonts w:ascii="Garamond" w:hAnsi="Garamond"/>
                <w:b/>
                <w:sz w:val="22"/>
                <w:szCs w:val="22"/>
              </w:rPr>
              <w:lastRenderedPageBreak/>
              <w:t>3.4</w:t>
            </w:r>
          </w:p>
        </w:tc>
        <w:tc>
          <w:tcPr>
            <w:tcW w:w="7119" w:type="dxa"/>
          </w:tcPr>
          <w:p w:rsidR="00022080" w:rsidRPr="00427752" w:rsidRDefault="00022080" w:rsidP="00BD1E1F">
            <w:pPr>
              <w:tabs>
                <w:tab w:val="left" w:pos="567"/>
              </w:tabs>
              <w:suppressAutoHyphens/>
              <w:spacing w:before="120" w:after="120"/>
              <w:ind w:firstLine="477"/>
              <w:jc w:val="both"/>
              <w:rPr>
                <w:rFonts w:ascii="Garamond" w:hAnsi="Garamond"/>
                <w:sz w:val="22"/>
                <w:szCs w:val="22"/>
                <w:highlight w:val="yellow"/>
              </w:rPr>
            </w:pPr>
            <w:r w:rsidRPr="00427752">
              <w:rPr>
                <w:rFonts w:ascii="Garamond" w:hAnsi="Garamond"/>
                <w:sz w:val="22"/>
                <w:szCs w:val="22"/>
              </w:rPr>
              <w:t xml:space="preserve">Плановый объем необходимой к отбору на год </w:t>
            </w:r>
            <w:r w:rsidRPr="00427752">
              <w:rPr>
                <w:rFonts w:ascii="Garamond" w:hAnsi="Garamond"/>
                <w:i/>
                <w:sz w:val="22"/>
                <w:szCs w:val="22"/>
                <w:lang w:val="en-US"/>
              </w:rPr>
              <w:t>X</w:t>
            </w:r>
            <w:r w:rsidRPr="00427752">
              <w:rPr>
                <w:rFonts w:ascii="Garamond" w:hAnsi="Garamond"/>
                <w:i/>
                <w:sz w:val="22"/>
                <w:szCs w:val="22"/>
              </w:rPr>
              <w:t>+</w:t>
            </w:r>
            <w:r w:rsidRPr="00427752">
              <w:rPr>
                <w:rFonts w:ascii="Garamond" w:hAnsi="Garamond"/>
                <w:i/>
                <w:sz w:val="22"/>
                <w:szCs w:val="22"/>
                <w:lang w:val="en-US"/>
              </w:rPr>
              <w:t>k</w:t>
            </w:r>
            <w:r w:rsidRPr="00427752">
              <w:rPr>
                <w:rFonts w:ascii="Garamond" w:hAnsi="Garamond"/>
                <w:sz w:val="22"/>
                <w:szCs w:val="22"/>
              </w:rPr>
              <w:t xml:space="preserve"> мощности объектов ВИЭ каждого из видов, предусмотренных пунктом 2.1 настоящего Регламента, определяется как сумма определяемого в соответствии с настоящим пунктом дополнительного объема мощности и максимального значения из нуля и разности между целевым объемом ввода на год </w:t>
            </w:r>
            <w:proofErr w:type="spellStart"/>
            <w:r w:rsidRPr="00427752">
              <w:rPr>
                <w:rFonts w:ascii="Garamond" w:hAnsi="Garamond"/>
                <w:i/>
                <w:sz w:val="22"/>
                <w:szCs w:val="22"/>
              </w:rPr>
              <w:t>X+k</w:t>
            </w:r>
            <w:proofErr w:type="spellEnd"/>
            <w:r w:rsidRPr="00427752">
              <w:rPr>
                <w:rFonts w:ascii="Garamond" w:hAnsi="Garamond"/>
                <w:sz w:val="22"/>
                <w:szCs w:val="22"/>
              </w:rPr>
              <w:t xml:space="preserve"> генерирующих объектов соответствующего вида и </w:t>
            </w:r>
            <w:r w:rsidRPr="000C232D">
              <w:rPr>
                <w:rFonts w:ascii="Garamond" w:hAnsi="Garamond"/>
                <w:sz w:val="22"/>
                <w:szCs w:val="22"/>
                <w:highlight w:val="yellow"/>
              </w:rPr>
              <w:t xml:space="preserve">суммой отобранных на год </w:t>
            </w:r>
            <w:proofErr w:type="spellStart"/>
            <w:r w:rsidRPr="000C232D">
              <w:rPr>
                <w:rFonts w:ascii="Garamond" w:hAnsi="Garamond"/>
                <w:i/>
                <w:sz w:val="22"/>
                <w:szCs w:val="22"/>
                <w:highlight w:val="yellow"/>
              </w:rPr>
              <w:t>X+k</w:t>
            </w:r>
            <w:proofErr w:type="spellEnd"/>
            <w:r w:rsidRPr="000C232D">
              <w:rPr>
                <w:rFonts w:ascii="Garamond" w:hAnsi="Garamond"/>
                <w:sz w:val="22"/>
                <w:szCs w:val="22"/>
                <w:highlight w:val="yellow"/>
              </w:rPr>
              <w:t xml:space="preserve"> объемов мощности объектов ВИЭ указанного вида, заключенные в отношении которых ДПМ ВИЭ действуют на 1 (первое) число месяца, в котором осуществляется предусмотренная пунктом 3.1 настоящего Регламента публикация информации для проведения отбора в году </w:t>
            </w:r>
            <w:r w:rsidRPr="000C232D">
              <w:rPr>
                <w:rFonts w:ascii="Garamond" w:hAnsi="Garamond"/>
                <w:i/>
                <w:sz w:val="22"/>
                <w:szCs w:val="22"/>
                <w:highlight w:val="yellow"/>
              </w:rPr>
              <w:t>X</w:t>
            </w:r>
            <w:r w:rsidRPr="00427752">
              <w:rPr>
                <w:rFonts w:ascii="Garamond" w:hAnsi="Garamond"/>
                <w:sz w:val="22"/>
                <w:szCs w:val="22"/>
              </w:rPr>
              <w:t>.</w:t>
            </w:r>
          </w:p>
          <w:p w:rsidR="00022080" w:rsidRPr="00AB5098" w:rsidRDefault="00022080" w:rsidP="00BD1E1F">
            <w:pPr>
              <w:tabs>
                <w:tab w:val="num" w:pos="567"/>
              </w:tabs>
              <w:spacing w:before="120" w:after="120"/>
              <w:ind w:firstLine="477"/>
              <w:jc w:val="both"/>
              <w:rPr>
                <w:rFonts w:ascii="Garamond" w:hAnsi="Garamond"/>
                <w:sz w:val="22"/>
                <w:szCs w:val="22"/>
              </w:rPr>
            </w:pPr>
            <w:bookmarkStart w:id="11" w:name="_Toc361314177"/>
            <w:bookmarkEnd w:id="11"/>
            <w:r w:rsidRPr="00AB5098">
              <w:rPr>
                <w:rFonts w:ascii="Garamond" w:hAnsi="Garamond"/>
                <w:sz w:val="22"/>
                <w:szCs w:val="22"/>
              </w:rPr>
              <w:t xml:space="preserve">Отобранный на год </w:t>
            </w:r>
            <w:proofErr w:type="spellStart"/>
            <w:r w:rsidRPr="00AB5098">
              <w:rPr>
                <w:rFonts w:ascii="Garamond" w:hAnsi="Garamond"/>
                <w:i/>
                <w:sz w:val="22"/>
                <w:szCs w:val="22"/>
              </w:rPr>
              <w:t>X+k</w:t>
            </w:r>
            <w:proofErr w:type="spellEnd"/>
            <w:r w:rsidRPr="00AB5098">
              <w:rPr>
                <w:rFonts w:ascii="Garamond" w:hAnsi="Garamond"/>
                <w:sz w:val="22"/>
                <w:szCs w:val="22"/>
              </w:rPr>
              <w:t xml:space="preserve"> объем мощности объекта ВИЭ, в отношении которого в заявке, в соответствии с которой был отобран данный объект ВИЭ, в качестве планового года начала поставки мощности был указан год </w:t>
            </w:r>
            <w:proofErr w:type="spellStart"/>
            <w:r w:rsidRPr="00AB5098">
              <w:rPr>
                <w:rFonts w:ascii="Garamond" w:hAnsi="Garamond"/>
                <w:i/>
                <w:sz w:val="22"/>
                <w:szCs w:val="22"/>
              </w:rPr>
              <w:t>X+k</w:t>
            </w:r>
            <w:proofErr w:type="spellEnd"/>
            <w:r w:rsidRPr="00AB5098">
              <w:rPr>
                <w:rFonts w:ascii="Garamond" w:hAnsi="Garamond"/>
                <w:sz w:val="22"/>
                <w:szCs w:val="22"/>
              </w:rPr>
              <w:t xml:space="preserve">, равен указанному в соответствующей заявке в отношении этого </w:t>
            </w:r>
            <w:r w:rsidRPr="00AB5098">
              <w:rPr>
                <w:rFonts w:ascii="Garamond" w:hAnsi="Garamond"/>
                <w:sz w:val="22"/>
                <w:szCs w:val="22"/>
              </w:rPr>
              <w:lastRenderedPageBreak/>
              <w:t>объекта ВИЭ плановому объему установленной мощности, сниженному в предусмотренном подпунктом 14 пункта 4.1.3 настоящего Регламента случае.</w:t>
            </w:r>
          </w:p>
          <w:p w:rsidR="00022080" w:rsidRPr="00AB5098" w:rsidRDefault="00022080" w:rsidP="00BD1E1F">
            <w:pPr>
              <w:spacing w:before="120" w:after="120"/>
              <w:ind w:left="45" w:firstLine="432"/>
              <w:jc w:val="both"/>
              <w:rPr>
                <w:rFonts w:ascii="Garamond" w:hAnsi="Garamond"/>
                <w:sz w:val="22"/>
                <w:szCs w:val="22"/>
              </w:rPr>
            </w:pPr>
            <w:r w:rsidRPr="00AB5098">
              <w:rPr>
                <w:rFonts w:ascii="Garamond" w:hAnsi="Garamond"/>
                <w:sz w:val="22"/>
                <w:szCs w:val="22"/>
              </w:rPr>
              <w:t xml:space="preserve">В отношении каждого из видов объектов ВИЭ, предусмотренных пунктом 2.1 настоящего Регламента, определяется величина </w:t>
            </w:r>
            <w:proofErr w:type="spellStart"/>
            <w:r w:rsidRPr="00AB5098">
              <w:rPr>
                <w:rFonts w:ascii="Garamond" w:hAnsi="Garamond"/>
                <w:i/>
                <w:sz w:val="22"/>
                <w:szCs w:val="22"/>
              </w:rPr>
              <w:t>k</w:t>
            </w:r>
            <w:r w:rsidRPr="00AB5098">
              <w:rPr>
                <w:rFonts w:ascii="Garamond" w:hAnsi="Garamond"/>
                <w:i/>
                <w:sz w:val="22"/>
                <w:szCs w:val="22"/>
                <w:vertAlign w:val="subscript"/>
              </w:rPr>
              <w:t>инв</w:t>
            </w:r>
            <w:proofErr w:type="spellEnd"/>
            <w:r w:rsidRPr="00AB5098">
              <w:rPr>
                <w:rFonts w:ascii="Garamond" w:hAnsi="Garamond"/>
                <w:sz w:val="22"/>
                <w:szCs w:val="22"/>
              </w:rPr>
              <w:t>, равная:</w:t>
            </w:r>
          </w:p>
          <w:p w:rsidR="00022080" w:rsidRPr="00AB5098" w:rsidRDefault="00022080" w:rsidP="00BD1E1F">
            <w:pPr>
              <w:spacing w:before="120" w:after="120"/>
              <w:ind w:left="48" w:firstLine="600"/>
              <w:jc w:val="both"/>
              <w:rPr>
                <w:rFonts w:ascii="Garamond" w:hAnsi="Garamond"/>
                <w:sz w:val="22"/>
                <w:szCs w:val="22"/>
              </w:rPr>
            </w:pPr>
            <w:r w:rsidRPr="00AB5098">
              <w:rPr>
                <w:rFonts w:ascii="Garamond" w:hAnsi="Garamond"/>
                <w:sz w:val="22"/>
                <w:szCs w:val="22"/>
              </w:rPr>
              <w:t>1 – для генерирующих объектов солнечной генерации, а также при проведении отбора в 2023 году (</w:t>
            </w:r>
            <w:r w:rsidRPr="00AB5098">
              <w:rPr>
                <w:rFonts w:ascii="Garamond" w:hAnsi="Garamond"/>
                <w:i/>
                <w:sz w:val="22"/>
                <w:szCs w:val="22"/>
                <w:lang w:val="en-US"/>
              </w:rPr>
              <w:t>X</w:t>
            </w:r>
            <w:r w:rsidRPr="00AB5098">
              <w:rPr>
                <w:rFonts w:ascii="Garamond" w:hAnsi="Garamond"/>
                <w:sz w:val="22"/>
                <w:szCs w:val="22"/>
              </w:rPr>
              <w:t xml:space="preserve"> = 2023) для генерирующих объектов ветровой генерации и генерирующих объектов </w:t>
            </w:r>
            <w:proofErr w:type="spellStart"/>
            <w:r w:rsidRPr="00AB5098">
              <w:rPr>
                <w:rFonts w:ascii="Garamond" w:hAnsi="Garamond"/>
                <w:sz w:val="22"/>
                <w:szCs w:val="22"/>
              </w:rPr>
              <w:t>гидрогенерации</w:t>
            </w:r>
            <w:proofErr w:type="spellEnd"/>
            <w:r w:rsidRPr="00AB5098">
              <w:rPr>
                <w:rFonts w:ascii="Garamond" w:hAnsi="Garamond"/>
                <w:sz w:val="22"/>
                <w:szCs w:val="22"/>
              </w:rPr>
              <w:t>;</w:t>
            </w:r>
          </w:p>
          <w:p w:rsidR="00022080" w:rsidRPr="00AB5098" w:rsidRDefault="00022080" w:rsidP="00BD1E1F">
            <w:pPr>
              <w:spacing w:before="120" w:after="120"/>
              <w:ind w:left="48" w:firstLine="600"/>
              <w:jc w:val="both"/>
              <w:rPr>
                <w:rFonts w:ascii="Garamond" w:hAnsi="Garamond"/>
                <w:sz w:val="22"/>
                <w:szCs w:val="22"/>
              </w:rPr>
            </w:pPr>
            <w:r w:rsidRPr="00AB5098">
              <w:rPr>
                <w:rFonts w:ascii="Garamond" w:hAnsi="Garamond"/>
                <w:sz w:val="22"/>
                <w:szCs w:val="22"/>
              </w:rPr>
              <w:t>2 – при проведении отбора в 2022 году (</w:t>
            </w:r>
            <w:r w:rsidRPr="00AB5098">
              <w:rPr>
                <w:rFonts w:ascii="Garamond" w:hAnsi="Garamond"/>
                <w:i/>
                <w:sz w:val="22"/>
                <w:szCs w:val="22"/>
                <w:lang w:val="en-US"/>
              </w:rPr>
              <w:t>X</w:t>
            </w:r>
            <w:r w:rsidRPr="00AB5098">
              <w:rPr>
                <w:rFonts w:ascii="Garamond" w:hAnsi="Garamond"/>
                <w:sz w:val="22"/>
                <w:szCs w:val="22"/>
              </w:rPr>
              <w:t xml:space="preserve"> = 2022) для генерирующих объектов ветровой генерации и генерирующих объектов </w:t>
            </w:r>
            <w:proofErr w:type="spellStart"/>
            <w:r w:rsidRPr="00AB5098">
              <w:rPr>
                <w:rFonts w:ascii="Garamond" w:hAnsi="Garamond"/>
                <w:sz w:val="22"/>
                <w:szCs w:val="22"/>
              </w:rPr>
              <w:t>гидрогенерации</w:t>
            </w:r>
            <w:proofErr w:type="spellEnd"/>
            <w:r w:rsidRPr="00AB5098">
              <w:rPr>
                <w:rFonts w:ascii="Garamond" w:hAnsi="Garamond"/>
                <w:sz w:val="22"/>
                <w:szCs w:val="22"/>
              </w:rPr>
              <w:t>;</w:t>
            </w:r>
          </w:p>
          <w:p w:rsidR="00022080" w:rsidRPr="00AB5098" w:rsidRDefault="00022080" w:rsidP="00BD1E1F">
            <w:pPr>
              <w:spacing w:before="120" w:after="120"/>
              <w:ind w:left="48" w:firstLine="600"/>
              <w:jc w:val="both"/>
              <w:rPr>
                <w:rFonts w:ascii="Garamond" w:hAnsi="Garamond"/>
                <w:sz w:val="22"/>
                <w:szCs w:val="22"/>
              </w:rPr>
            </w:pPr>
            <w:r w:rsidRPr="00AB5098">
              <w:rPr>
                <w:rFonts w:ascii="Garamond" w:hAnsi="Garamond"/>
                <w:sz w:val="22"/>
                <w:szCs w:val="22"/>
              </w:rPr>
              <w:t>3 – для генерирующих объектов ветровой генерации при проведении отборов до 1 января 2022 года (</w:t>
            </w:r>
            <w:proofErr w:type="gramStart"/>
            <w:r w:rsidRPr="00AB5098">
              <w:rPr>
                <w:rFonts w:ascii="Garamond" w:hAnsi="Garamond"/>
                <w:i/>
                <w:sz w:val="22"/>
                <w:szCs w:val="22"/>
                <w:lang w:val="en-US"/>
              </w:rPr>
              <w:t>X</w:t>
            </w:r>
            <w:r w:rsidRPr="00AB5098">
              <w:rPr>
                <w:rFonts w:ascii="Garamond" w:hAnsi="Garamond"/>
                <w:sz w:val="22"/>
                <w:szCs w:val="22"/>
              </w:rPr>
              <w:t>&lt; 2022</w:t>
            </w:r>
            <w:proofErr w:type="gramEnd"/>
            <w:r w:rsidRPr="00AB5098">
              <w:rPr>
                <w:rFonts w:ascii="Garamond" w:hAnsi="Garamond"/>
                <w:sz w:val="22"/>
                <w:szCs w:val="22"/>
              </w:rPr>
              <w:t xml:space="preserve">) и для генерирующих объектов </w:t>
            </w:r>
            <w:proofErr w:type="spellStart"/>
            <w:r w:rsidRPr="00AB5098">
              <w:rPr>
                <w:rFonts w:ascii="Garamond" w:hAnsi="Garamond"/>
                <w:sz w:val="22"/>
                <w:szCs w:val="22"/>
              </w:rPr>
              <w:t>гидрогенерации</w:t>
            </w:r>
            <w:proofErr w:type="spellEnd"/>
            <w:r w:rsidRPr="00AB5098">
              <w:rPr>
                <w:rFonts w:ascii="Garamond" w:hAnsi="Garamond"/>
                <w:sz w:val="22"/>
                <w:szCs w:val="22"/>
              </w:rPr>
              <w:t xml:space="preserve"> при проведении отбора в 2021 году (</w:t>
            </w:r>
            <w:r w:rsidRPr="00AB5098">
              <w:rPr>
                <w:rFonts w:ascii="Garamond" w:hAnsi="Garamond"/>
                <w:i/>
                <w:sz w:val="22"/>
                <w:szCs w:val="22"/>
                <w:lang w:val="en-US"/>
              </w:rPr>
              <w:t>X</w:t>
            </w:r>
            <w:r w:rsidRPr="00AB5098">
              <w:rPr>
                <w:rFonts w:ascii="Garamond" w:hAnsi="Garamond"/>
                <w:sz w:val="22"/>
                <w:szCs w:val="22"/>
              </w:rPr>
              <w:t xml:space="preserve"> = 2021);</w:t>
            </w:r>
          </w:p>
          <w:p w:rsidR="00022080" w:rsidRPr="00AB5098" w:rsidRDefault="00022080" w:rsidP="00BD1E1F">
            <w:pPr>
              <w:spacing w:before="120" w:after="120"/>
              <w:ind w:left="48" w:firstLine="519"/>
              <w:jc w:val="both"/>
              <w:rPr>
                <w:rFonts w:ascii="Garamond" w:hAnsi="Garamond"/>
                <w:sz w:val="22"/>
                <w:szCs w:val="22"/>
              </w:rPr>
            </w:pPr>
            <w:r w:rsidRPr="00AB5098">
              <w:rPr>
                <w:rFonts w:ascii="Garamond" w:hAnsi="Garamond"/>
                <w:sz w:val="22"/>
                <w:szCs w:val="22"/>
              </w:rPr>
              <w:t xml:space="preserve">4 – для генерирующих объектов </w:t>
            </w:r>
            <w:proofErr w:type="spellStart"/>
            <w:r w:rsidRPr="00AB5098">
              <w:rPr>
                <w:rFonts w:ascii="Garamond" w:hAnsi="Garamond"/>
                <w:sz w:val="22"/>
                <w:szCs w:val="22"/>
              </w:rPr>
              <w:t>гидрогенерации</w:t>
            </w:r>
            <w:proofErr w:type="spellEnd"/>
            <w:r w:rsidRPr="00AB5098">
              <w:rPr>
                <w:rFonts w:ascii="Garamond" w:hAnsi="Garamond"/>
                <w:sz w:val="22"/>
                <w:szCs w:val="22"/>
              </w:rPr>
              <w:t xml:space="preserve"> при проведении отбора в 2020 году (</w:t>
            </w:r>
            <w:r w:rsidRPr="00AB5098">
              <w:rPr>
                <w:rFonts w:ascii="Garamond" w:hAnsi="Garamond"/>
                <w:i/>
                <w:sz w:val="22"/>
                <w:szCs w:val="22"/>
                <w:lang w:val="en-US"/>
              </w:rPr>
              <w:t>X</w:t>
            </w:r>
            <w:r w:rsidRPr="00AB5098">
              <w:rPr>
                <w:rFonts w:ascii="Garamond" w:hAnsi="Garamond"/>
                <w:sz w:val="22"/>
                <w:szCs w:val="22"/>
              </w:rPr>
              <w:t xml:space="preserve"> = 2020);</w:t>
            </w:r>
          </w:p>
          <w:p w:rsidR="00022080" w:rsidRPr="00AB5098" w:rsidRDefault="00022080" w:rsidP="00BD1E1F">
            <w:pPr>
              <w:tabs>
                <w:tab w:val="num" w:pos="567"/>
              </w:tabs>
              <w:spacing w:before="120" w:after="120"/>
              <w:ind w:firstLine="567"/>
              <w:jc w:val="both"/>
              <w:rPr>
                <w:rFonts w:ascii="Garamond" w:hAnsi="Garamond"/>
                <w:sz w:val="22"/>
                <w:szCs w:val="22"/>
              </w:rPr>
            </w:pPr>
            <w:r w:rsidRPr="00AB5098">
              <w:rPr>
                <w:rFonts w:ascii="Garamond" w:hAnsi="Garamond"/>
                <w:sz w:val="22"/>
                <w:szCs w:val="22"/>
              </w:rPr>
              <w:t xml:space="preserve">5 – для генерирующих объектов </w:t>
            </w:r>
            <w:proofErr w:type="spellStart"/>
            <w:r w:rsidRPr="00AB5098">
              <w:rPr>
                <w:rFonts w:ascii="Garamond" w:hAnsi="Garamond"/>
                <w:sz w:val="22"/>
                <w:szCs w:val="22"/>
              </w:rPr>
              <w:t>гидрогенерации</w:t>
            </w:r>
            <w:proofErr w:type="spellEnd"/>
            <w:r w:rsidRPr="00AB5098">
              <w:rPr>
                <w:rFonts w:ascii="Garamond" w:hAnsi="Garamond"/>
                <w:sz w:val="22"/>
                <w:szCs w:val="22"/>
              </w:rPr>
              <w:t xml:space="preserve"> при проведении отборов до 1 января 2020 года (</w:t>
            </w:r>
            <w:proofErr w:type="gramStart"/>
            <w:r w:rsidRPr="00AB5098">
              <w:rPr>
                <w:rFonts w:ascii="Garamond" w:hAnsi="Garamond"/>
                <w:i/>
                <w:sz w:val="22"/>
                <w:szCs w:val="22"/>
                <w:lang w:val="en-US"/>
              </w:rPr>
              <w:t>X</w:t>
            </w:r>
            <w:r w:rsidRPr="00AB5098">
              <w:rPr>
                <w:rFonts w:ascii="Garamond" w:hAnsi="Garamond"/>
                <w:sz w:val="22"/>
                <w:szCs w:val="22"/>
              </w:rPr>
              <w:t>&lt; 2020</w:t>
            </w:r>
            <w:proofErr w:type="gramEnd"/>
            <w:r w:rsidRPr="00AB5098">
              <w:rPr>
                <w:rFonts w:ascii="Garamond" w:hAnsi="Garamond"/>
                <w:sz w:val="22"/>
                <w:szCs w:val="22"/>
              </w:rPr>
              <w:t>).</w:t>
            </w:r>
          </w:p>
          <w:p w:rsidR="00022080" w:rsidRPr="00AB5098" w:rsidRDefault="00022080" w:rsidP="00BD1E1F">
            <w:pPr>
              <w:spacing w:before="120" w:after="120"/>
              <w:ind w:left="48" w:firstLine="571"/>
              <w:jc w:val="both"/>
              <w:rPr>
                <w:rFonts w:ascii="Garamond" w:hAnsi="Garamond"/>
                <w:sz w:val="22"/>
                <w:szCs w:val="22"/>
              </w:rPr>
            </w:pPr>
            <w:r w:rsidRPr="00AB5098">
              <w:rPr>
                <w:rFonts w:ascii="Garamond" w:hAnsi="Garamond"/>
                <w:sz w:val="22"/>
                <w:szCs w:val="22"/>
              </w:rPr>
              <w:t>Дополнительный объем мощности для каждого года из тех лет, на которые проводится отбор в году</w:t>
            </w:r>
            <w:r w:rsidRPr="00AB5098">
              <w:rPr>
                <w:rFonts w:ascii="Garamond" w:hAnsi="Garamond"/>
                <w:i/>
                <w:sz w:val="22"/>
                <w:szCs w:val="22"/>
                <w:lang w:val="en-US"/>
              </w:rPr>
              <w:t>X</w:t>
            </w:r>
            <w:r w:rsidRPr="00AB5098">
              <w:rPr>
                <w:rFonts w:ascii="Garamond" w:hAnsi="Garamond"/>
                <w:sz w:val="22"/>
                <w:szCs w:val="22"/>
              </w:rPr>
              <w:t>, за исключением года</w:t>
            </w:r>
            <w:r w:rsidRPr="00AB5098">
              <w:rPr>
                <w:rFonts w:ascii="Garamond" w:hAnsi="Garamond"/>
                <w:i/>
                <w:sz w:val="22"/>
                <w:szCs w:val="22"/>
              </w:rPr>
              <w:t xml:space="preserve"> </w:t>
            </w:r>
            <w:proofErr w:type="spellStart"/>
            <w:r w:rsidRPr="00AB5098">
              <w:rPr>
                <w:rFonts w:ascii="Garamond" w:hAnsi="Garamond"/>
                <w:i/>
                <w:sz w:val="22"/>
                <w:szCs w:val="22"/>
              </w:rPr>
              <w:t>X+k</w:t>
            </w:r>
            <w:r w:rsidRPr="00AB5098">
              <w:rPr>
                <w:rFonts w:ascii="Garamond" w:hAnsi="Garamond"/>
                <w:i/>
                <w:sz w:val="22"/>
                <w:szCs w:val="22"/>
                <w:vertAlign w:val="subscript"/>
              </w:rPr>
              <w:t>инв</w:t>
            </w:r>
            <w:proofErr w:type="spellEnd"/>
            <w:r w:rsidRPr="00AB5098">
              <w:rPr>
                <w:rFonts w:ascii="Garamond" w:hAnsi="Garamond"/>
                <w:sz w:val="22"/>
                <w:szCs w:val="22"/>
              </w:rPr>
              <w:t xml:space="preserve"> для соответствующего вида объектов ВИЭ, принимается равным 0 (нулю).</w:t>
            </w:r>
          </w:p>
          <w:p w:rsidR="00022080" w:rsidRPr="00AB5098" w:rsidRDefault="00022080" w:rsidP="00BD1E1F">
            <w:pPr>
              <w:tabs>
                <w:tab w:val="num" w:pos="567"/>
              </w:tabs>
              <w:spacing w:before="120" w:after="120"/>
              <w:ind w:firstLine="571"/>
              <w:jc w:val="both"/>
              <w:rPr>
                <w:rFonts w:ascii="Garamond" w:hAnsi="Garamond"/>
                <w:sz w:val="22"/>
                <w:szCs w:val="22"/>
              </w:rPr>
            </w:pPr>
            <w:r w:rsidRPr="00AB5098">
              <w:rPr>
                <w:rFonts w:ascii="Garamond" w:hAnsi="Garamond"/>
                <w:sz w:val="22"/>
                <w:szCs w:val="22"/>
              </w:rPr>
              <w:t xml:space="preserve">Дополнительный объем мощности для года </w:t>
            </w:r>
            <w:proofErr w:type="spellStart"/>
            <w:r w:rsidRPr="00AB5098">
              <w:rPr>
                <w:rFonts w:ascii="Garamond" w:hAnsi="Garamond"/>
                <w:i/>
                <w:sz w:val="22"/>
                <w:szCs w:val="22"/>
              </w:rPr>
              <w:t>X+k</w:t>
            </w:r>
            <w:r w:rsidRPr="00AB5098">
              <w:rPr>
                <w:rFonts w:ascii="Garamond" w:hAnsi="Garamond"/>
                <w:i/>
                <w:sz w:val="22"/>
                <w:szCs w:val="22"/>
                <w:vertAlign w:val="subscript"/>
              </w:rPr>
              <w:t>инв</w:t>
            </w:r>
            <w:proofErr w:type="spellEnd"/>
            <w:r w:rsidRPr="00AB5098">
              <w:rPr>
                <w:rFonts w:ascii="Garamond" w:hAnsi="Garamond"/>
                <w:sz w:val="22"/>
                <w:szCs w:val="22"/>
              </w:rPr>
              <w:t xml:space="preserve"> для соответствующего вида объектов ВИЭ (в настоящем пункте обозначается </w:t>
            </w:r>
            <w:r w:rsidRPr="00AB5098">
              <w:rPr>
                <w:rFonts w:ascii="Garamond" w:hAnsi="Garamond"/>
                <w:i/>
                <w:sz w:val="22"/>
                <w:szCs w:val="22"/>
              </w:rPr>
              <w:t>T</w:t>
            </w:r>
            <w:r w:rsidRPr="00AB5098">
              <w:rPr>
                <w:rFonts w:ascii="Garamond" w:hAnsi="Garamond"/>
                <w:sz w:val="22"/>
                <w:szCs w:val="22"/>
              </w:rPr>
              <w:t xml:space="preserve">) определяется как максимальное значение из нуля и </w:t>
            </w:r>
            <w:proofErr w:type="gramStart"/>
            <w:r w:rsidRPr="00AB5098">
              <w:rPr>
                <w:rFonts w:ascii="Garamond" w:hAnsi="Garamond"/>
                <w:sz w:val="22"/>
                <w:szCs w:val="22"/>
              </w:rPr>
              <w:t xml:space="preserve">величины </w:t>
            </w:r>
            <w:r w:rsidRPr="00AB5098">
              <w:rPr>
                <w:rFonts w:ascii="Garamond" w:hAnsi="Garamond"/>
                <w:position w:val="-14"/>
                <w:sz w:val="22"/>
                <w:szCs w:val="22"/>
              </w:rPr>
              <w:object w:dxaOrig="1100" w:dyaOrig="400" w14:anchorId="520D9F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5pt;height:21pt" o:ole="">
                  <v:imagedata r:id="rId8" o:title=""/>
                </v:shape>
                <o:OLEObject Type="Embed" ProgID="Equation.3" ShapeID="_x0000_i1025" DrawAspect="Content" ObjectID="_1583307799" r:id="rId9"/>
              </w:object>
            </w:r>
            <w:r w:rsidRPr="00AB5098">
              <w:rPr>
                <w:rFonts w:ascii="Garamond" w:hAnsi="Garamond"/>
                <w:sz w:val="22"/>
                <w:szCs w:val="22"/>
              </w:rPr>
              <w:t>,</w:t>
            </w:r>
            <w:proofErr w:type="gramEnd"/>
            <w:r w:rsidRPr="00AB5098">
              <w:rPr>
                <w:rFonts w:ascii="Garamond" w:hAnsi="Garamond"/>
                <w:sz w:val="22"/>
                <w:szCs w:val="22"/>
              </w:rPr>
              <w:t xml:space="preserve"> рассчитываемой по следующей формуле:</w:t>
            </w:r>
          </w:p>
          <w:p w:rsidR="00022080" w:rsidRPr="00AB5098" w:rsidRDefault="00022080" w:rsidP="00BD1E1F">
            <w:pPr>
              <w:tabs>
                <w:tab w:val="num" w:pos="567"/>
              </w:tabs>
              <w:spacing w:before="120" w:after="120"/>
              <w:ind w:firstLine="567"/>
              <w:jc w:val="both"/>
              <w:rPr>
                <w:rFonts w:ascii="Garamond" w:hAnsi="Garamond"/>
                <w:sz w:val="22"/>
                <w:szCs w:val="22"/>
              </w:rPr>
            </w:pPr>
            <w:r w:rsidRPr="00AB5098">
              <w:rPr>
                <w:rFonts w:ascii="Garamond" w:hAnsi="Garamond"/>
                <w:position w:val="-28"/>
                <w:sz w:val="22"/>
                <w:szCs w:val="22"/>
              </w:rPr>
              <w:object w:dxaOrig="4599" w:dyaOrig="680" w14:anchorId="6FA981D1">
                <v:shape id="_x0000_i1026" type="#_x0000_t75" style="width:237.55pt;height:36.3pt" o:ole="">
                  <v:imagedata r:id="rId10" o:title=""/>
                </v:shape>
                <o:OLEObject Type="Embed" ProgID="Equation.3" ShapeID="_x0000_i1026" DrawAspect="Content" ObjectID="_1583307800" r:id="rId11"/>
              </w:object>
            </w:r>
          </w:p>
          <w:p w:rsidR="00022080" w:rsidRPr="00AB5098" w:rsidRDefault="00022080" w:rsidP="00BD1E1F">
            <w:pPr>
              <w:tabs>
                <w:tab w:val="num" w:pos="567"/>
              </w:tabs>
              <w:spacing w:before="120" w:after="120"/>
              <w:jc w:val="both"/>
              <w:rPr>
                <w:rFonts w:ascii="Garamond" w:hAnsi="Garamond"/>
                <w:sz w:val="22"/>
                <w:szCs w:val="22"/>
              </w:rPr>
            </w:pPr>
            <w:proofErr w:type="gramStart"/>
            <w:r w:rsidRPr="00AB5098">
              <w:rPr>
                <w:rFonts w:ascii="Garamond" w:hAnsi="Garamond"/>
                <w:sz w:val="22"/>
                <w:szCs w:val="22"/>
              </w:rPr>
              <w:t xml:space="preserve">где </w:t>
            </w:r>
            <w:r w:rsidRPr="00AB5098">
              <w:rPr>
                <w:rFonts w:ascii="Garamond" w:hAnsi="Garamond"/>
                <w:position w:val="-12"/>
                <w:sz w:val="22"/>
                <w:szCs w:val="22"/>
              </w:rPr>
              <w:object w:dxaOrig="680" w:dyaOrig="380" w14:anchorId="54E626BC">
                <v:shape id="_x0000_i1027" type="#_x0000_t75" style="width:33.45pt;height:19.3pt" o:ole="">
                  <v:imagedata r:id="rId12" o:title=""/>
                </v:shape>
                <o:OLEObject Type="Embed" ProgID="Equation.3" ShapeID="_x0000_i1027" DrawAspect="Content" ObjectID="_1583307801" r:id="rId13"/>
              </w:object>
            </w:r>
            <w:r w:rsidRPr="00AB5098">
              <w:rPr>
                <w:rFonts w:ascii="Garamond" w:hAnsi="Garamond"/>
                <w:sz w:val="22"/>
                <w:szCs w:val="22"/>
              </w:rPr>
              <w:t xml:space="preserve"> –</w:t>
            </w:r>
            <w:proofErr w:type="gramEnd"/>
            <w:r w:rsidRPr="00AB5098">
              <w:rPr>
                <w:rFonts w:ascii="Garamond" w:hAnsi="Garamond"/>
                <w:sz w:val="22"/>
                <w:szCs w:val="22"/>
              </w:rPr>
              <w:t xml:space="preserve"> целевой объем ввода на год </w:t>
            </w:r>
            <w:r w:rsidRPr="00AB5098">
              <w:rPr>
                <w:rFonts w:ascii="Garamond" w:hAnsi="Garamond"/>
                <w:i/>
                <w:sz w:val="22"/>
                <w:szCs w:val="22"/>
              </w:rPr>
              <w:t>i</w:t>
            </w:r>
            <w:r w:rsidRPr="00AB5098">
              <w:rPr>
                <w:rFonts w:ascii="Garamond" w:hAnsi="Garamond"/>
                <w:sz w:val="22"/>
                <w:szCs w:val="22"/>
              </w:rPr>
              <w:t xml:space="preserve"> объектов ВИЭ вида </w:t>
            </w:r>
            <w:r w:rsidRPr="00AB5098">
              <w:rPr>
                <w:rFonts w:ascii="Garamond" w:hAnsi="Garamond"/>
                <w:i/>
                <w:sz w:val="22"/>
                <w:szCs w:val="22"/>
              </w:rPr>
              <w:t>T</w:t>
            </w:r>
            <w:r w:rsidRPr="00AB5098">
              <w:rPr>
                <w:rFonts w:ascii="Garamond" w:hAnsi="Garamond"/>
                <w:sz w:val="22"/>
                <w:szCs w:val="22"/>
              </w:rPr>
              <w:t>;</w:t>
            </w:r>
          </w:p>
          <w:p w:rsidR="00022080" w:rsidRPr="00AB5098" w:rsidRDefault="00022080" w:rsidP="00BD1E1F">
            <w:pPr>
              <w:pStyle w:val="ConsPlusNormal"/>
              <w:widowControl/>
              <w:tabs>
                <w:tab w:val="left" w:pos="993"/>
              </w:tabs>
              <w:spacing w:before="120" w:after="120"/>
              <w:ind w:left="426" w:firstLine="18"/>
              <w:jc w:val="both"/>
              <w:rPr>
                <w:rFonts w:ascii="Garamond" w:hAnsi="Garamond" w:cs="Times New Roman"/>
                <w:sz w:val="22"/>
                <w:szCs w:val="22"/>
              </w:rPr>
            </w:pPr>
            <w:r w:rsidRPr="00F22BED">
              <w:rPr>
                <w:rFonts w:ascii="Garamond" w:hAnsi="Garamond"/>
                <w:position w:val="-14"/>
                <w:sz w:val="22"/>
                <w:szCs w:val="22"/>
              </w:rPr>
              <w:object w:dxaOrig="700" w:dyaOrig="400" w14:anchorId="1C68E539">
                <v:shape id="_x0000_i1028" type="#_x0000_t75" style="width:36.3pt;height:21pt" o:ole="">
                  <v:imagedata r:id="rId14" o:title=""/>
                </v:shape>
                <o:OLEObject Type="Embed" ProgID="Equation.3" ShapeID="_x0000_i1028" DrawAspect="Content" ObjectID="_1583307802" r:id="rId15"/>
              </w:object>
            </w:r>
            <w:r w:rsidRPr="00F22BED">
              <w:rPr>
                <w:rFonts w:ascii="Garamond" w:hAnsi="Garamond" w:cs="Times New Roman"/>
                <w:sz w:val="22"/>
                <w:szCs w:val="22"/>
              </w:rPr>
              <w:t xml:space="preserve"> – </w:t>
            </w:r>
            <w:r w:rsidRPr="00AB5098">
              <w:rPr>
                <w:rFonts w:ascii="Garamond" w:hAnsi="Garamond" w:cs="Times New Roman"/>
                <w:sz w:val="22"/>
                <w:szCs w:val="22"/>
                <w:highlight w:val="yellow"/>
              </w:rPr>
              <w:t xml:space="preserve">сумма </w:t>
            </w:r>
            <w:r w:rsidRPr="00AB5098">
              <w:rPr>
                <w:rFonts w:ascii="Garamond" w:hAnsi="Garamond"/>
                <w:sz w:val="22"/>
                <w:szCs w:val="22"/>
                <w:highlight w:val="yellow"/>
              </w:rPr>
              <w:t xml:space="preserve">отобранных на год </w:t>
            </w:r>
            <w:r>
              <w:rPr>
                <w:rFonts w:ascii="Garamond" w:hAnsi="Garamond"/>
                <w:i/>
                <w:sz w:val="22"/>
                <w:szCs w:val="22"/>
                <w:highlight w:val="yellow"/>
              </w:rPr>
              <w:t>I</w:t>
            </w:r>
            <w:r w:rsidRPr="00F22BED">
              <w:rPr>
                <w:rFonts w:ascii="Garamond" w:hAnsi="Garamond"/>
                <w:i/>
                <w:sz w:val="22"/>
                <w:szCs w:val="22"/>
                <w:highlight w:val="yellow"/>
              </w:rPr>
              <w:t xml:space="preserve"> </w:t>
            </w:r>
            <w:r w:rsidRPr="00AB5098">
              <w:rPr>
                <w:rFonts w:ascii="Garamond" w:hAnsi="Garamond" w:cs="Times New Roman"/>
                <w:sz w:val="22"/>
                <w:szCs w:val="22"/>
                <w:highlight w:val="yellow"/>
              </w:rPr>
              <w:t xml:space="preserve">объемов </w:t>
            </w:r>
            <w:r w:rsidRPr="00F22BED">
              <w:rPr>
                <w:rFonts w:ascii="Garamond" w:hAnsi="Garamond" w:cs="Times New Roman"/>
                <w:sz w:val="22"/>
                <w:szCs w:val="22"/>
              </w:rPr>
              <w:t xml:space="preserve">мощности объектов ВИЭ вида </w:t>
            </w:r>
            <w:r w:rsidRPr="00F22BED">
              <w:rPr>
                <w:rFonts w:ascii="Garamond" w:hAnsi="Garamond"/>
                <w:i/>
                <w:sz w:val="22"/>
                <w:szCs w:val="22"/>
              </w:rPr>
              <w:t>T</w:t>
            </w:r>
            <w:r w:rsidRPr="00F22BED">
              <w:rPr>
                <w:rFonts w:ascii="Garamond" w:hAnsi="Garamond" w:cs="Times New Roman"/>
                <w:sz w:val="22"/>
                <w:szCs w:val="22"/>
              </w:rPr>
              <w:t xml:space="preserve">, </w:t>
            </w:r>
            <w:r w:rsidRPr="00AB5098">
              <w:rPr>
                <w:rFonts w:ascii="Garamond" w:hAnsi="Garamond" w:cs="Times New Roman"/>
                <w:sz w:val="22"/>
                <w:szCs w:val="22"/>
                <w:highlight w:val="yellow"/>
              </w:rPr>
              <w:t xml:space="preserve">заключенные </w:t>
            </w:r>
            <w:r w:rsidRPr="00AB5098">
              <w:rPr>
                <w:rFonts w:ascii="Garamond" w:hAnsi="Garamond"/>
                <w:sz w:val="22"/>
                <w:szCs w:val="22"/>
                <w:highlight w:val="yellow"/>
              </w:rPr>
              <w:t xml:space="preserve">в отношении которых ДПМ ВИЭ действуют на 1 (первое) число месяца, в котором осуществляется предусмотренная </w:t>
            </w:r>
            <w:r w:rsidRPr="00AB5098">
              <w:rPr>
                <w:rFonts w:ascii="Garamond" w:hAnsi="Garamond"/>
                <w:sz w:val="22"/>
                <w:szCs w:val="22"/>
                <w:highlight w:val="yellow"/>
              </w:rPr>
              <w:lastRenderedPageBreak/>
              <w:t xml:space="preserve">пунктом 3.1 настоящего Регламента публикация информации для проведения отбора в году </w:t>
            </w:r>
            <w:r w:rsidRPr="00AB5098">
              <w:rPr>
                <w:rFonts w:ascii="Garamond" w:hAnsi="Garamond"/>
                <w:i/>
                <w:sz w:val="22"/>
                <w:szCs w:val="22"/>
                <w:highlight w:val="yellow"/>
              </w:rPr>
              <w:t>X</w:t>
            </w:r>
            <w:r w:rsidRPr="00AB5098">
              <w:rPr>
                <w:rFonts w:ascii="Garamond" w:hAnsi="Garamond"/>
                <w:sz w:val="22"/>
                <w:szCs w:val="22"/>
                <w:highlight w:val="yellow"/>
              </w:rPr>
              <w:t>;</w:t>
            </w:r>
          </w:p>
          <w:p w:rsidR="00022080" w:rsidRPr="00AB5098" w:rsidRDefault="00022080" w:rsidP="00BD1E1F">
            <w:pPr>
              <w:tabs>
                <w:tab w:val="num" w:pos="567"/>
              </w:tabs>
              <w:spacing w:before="120" w:after="120"/>
              <w:ind w:left="426" w:firstLine="18"/>
              <w:jc w:val="both"/>
              <w:rPr>
                <w:rFonts w:ascii="Garamond" w:hAnsi="Garamond"/>
                <w:sz w:val="22"/>
                <w:szCs w:val="22"/>
              </w:rPr>
            </w:pPr>
            <w:r w:rsidRPr="00AB5098">
              <w:rPr>
                <w:rFonts w:ascii="Garamond" w:hAnsi="Garamond"/>
                <w:position w:val="-10"/>
                <w:sz w:val="22"/>
                <w:szCs w:val="22"/>
              </w:rPr>
              <w:object w:dxaOrig="920" w:dyaOrig="360" w14:anchorId="7F2E76E6">
                <v:shape id="_x0000_i1029" type="#_x0000_t75" style="width:45.9pt;height:16.45pt" o:ole="">
                  <v:imagedata r:id="rId16" o:title=""/>
                </v:shape>
                <o:OLEObject Type="Embed" ProgID="Equation.3" ShapeID="_x0000_i1029" DrawAspect="Content" ObjectID="_1583307803" r:id="rId17"/>
              </w:object>
            </w:r>
            <w:r w:rsidRPr="00AB5098">
              <w:rPr>
                <w:rFonts w:ascii="Garamond" w:hAnsi="Garamond"/>
                <w:sz w:val="22"/>
                <w:szCs w:val="22"/>
              </w:rPr>
              <w:t xml:space="preserve"> – расчетная величина превышения отобранных объемов мощности объектов ВИЭ вида </w:t>
            </w:r>
            <w:r w:rsidRPr="00AB5098">
              <w:rPr>
                <w:rFonts w:ascii="Garamond" w:hAnsi="Garamond"/>
                <w:i/>
                <w:sz w:val="22"/>
                <w:szCs w:val="22"/>
              </w:rPr>
              <w:t>T</w:t>
            </w:r>
            <w:r w:rsidRPr="00AB5098">
              <w:rPr>
                <w:rFonts w:ascii="Garamond" w:hAnsi="Garamond"/>
                <w:sz w:val="22"/>
                <w:szCs w:val="22"/>
              </w:rPr>
              <w:t xml:space="preserve"> над плановыми, которая принимается равной 0 (нулю) для генерирующих объектов солнечной генерации, а для объектов ВИЭ иных видов определяется по следующей формуле:</w:t>
            </w:r>
          </w:p>
          <w:p w:rsidR="00022080" w:rsidRPr="00AB5098" w:rsidRDefault="00022080" w:rsidP="00BD1E1F">
            <w:pPr>
              <w:tabs>
                <w:tab w:val="num" w:pos="567"/>
              </w:tabs>
              <w:spacing w:before="120" w:after="120"/>
              <w:ind w:left="426" w:firstLine="18"/>
              <w:jc w:val="both"/>
              <w:rPr>
                <w:rFonts w:ascii="Garamond" w:hAnsi="Garamond"/>
                <w:sz w:val="22"/>
                <w:szCs w:val="22"/>
              </w:rPr>
            </w:pPr>
            <w:r w:rsidRPr="00AB5098">
              <w:rPr>
                <w:rFonts w:ascii="Garamond" w:hAnsi="Garamond"/>
                <w:position w:val="-30"/>
                <w:sz w:val="22"/>
                <w:szCs w:val="22"/>
              </w:rPr>
              <w:object w:dxaOrig="2580" w:dyaOrig="720" w14:anchorId="3494426D">
                <v:shape id="_x0000_i1030" type="#_x0000_t75" style="width:163.85pt;height:43.65pt" o:ole="">
                  <v:imagedata r:id="rId18" o:title=""/>
                </v:shape>
                <o:OLEObject Type="Embed" ProgID="Equation.3" ShapeID="_x0000_i1030" DrawAspect="Content" ObjectID="_1583307804" r:id="rId19"/>
              </w:object>
            </w:r>
          </w:p>
          <w:p w:rsidR="00022080" w:rsidRPr="00AB5098" w:rsidRDefault="00022080" w:rsidP="00BD1E1F">
            <w:pPr>
              <w:tabs>
                <w:tab w:val="num" w:pos="567"/>
              </w:tabs>
              <w:spacing w:before="120" w:after="120"/>
              <w:ind w:left="426" w:hanging="426"/>
              <w:jc w:val="both"/>
              <w:rPr>
                <w:rFonts w:ascii="Garamond" w:hAnsi="Garamond"/>
                <w:sz w:val="22"/>
                <w:szCs w:val="22"/>
              </w:rPr>
            </w:pPr>
            <w:proofErr w:type="gramStart"/>
            <w:r w:rsidRPr="00AB5098">
              <w:rPr>
                <w:rFonts w:ascii="Garamond" w:hAnsi="Garamond"/>
                <w:sz w:val="22"/>
                <w:szCs w:val="22"/>
              </w:rPr>
              <w:t xml:space="preserve">где </w:t>
            </w:r>
            <w:r w:rsidRPr="00AB5098">
              <w:rPr>
                <w:rFonts w:ascii="Garamond" w:hAnsi="Garamond"/>
                <w:position w:val="-14"/>
                <w:sz w:val="22"/>
                <w:szCs w:val="22"/>
              </w:rPr>
              <w:object w:dxaOrig="920" w:dyaOrig="400" w14:anchorId="36C52697">
                <v:shape id="_x0000_i1031" type="#_x0000_t75" style="width:45.9pt;height:21pt" o:ole="">
                  <v:imagedata r:id="rId20" o:title=""/>
                </v:shape>
                <o:OLEObject Type="Embed" ProgID="Equation.3" ShapeID="_x0000_i1031" DrawAspect="Content" ObjectID="_1583307805" r:id="rId21"/>
              </w:object>
            </w:r>
            <w:r w:rsidRPr="00AB5098">
              <w:rPr>
                <w:rFonts w:ascii="Garamond" w:hAnsi="Garamond"/>
                <w:sz w:val="22"/>
                <w:szCs w:val="22"/>
              </w:rPr>
              <w:t xml:space="preserve"> –</w:t>
            </w:r>
            <w:proofErr w:type="gramEnd"/>
            <w:r w:rsidRPr="00AB5098">
              <w:rPr>
                <w:rFonts w:ascii="Garamond" w:hAnsi="Garamond"/>
                <w:sz w:val="22"/>
                <w:szCs w:val="22"/>
              </w:rPr>
              <w:t xml:space="preserve"> </w:t>
            </w:r>
            <w:r w:rsidRPr="00F22BED">
              <w:rPr>
                <w:rFonts w:ascii="Garamond" w:hAnsi="Garamond"/>
                <w:sz w:val="22"/>
                <w:szCs w:val="22"/>
              </w:rPr>
              <w:t xml:space="preserve">максимальное значение из нуля и разности </w:t>
            </w:r>
            <w:r w:rsidRPr="00AB5098">
              <w:rPr>
                <w:rFonts w:ascii="Garamond" w:hAnsi="Garamond"/>
                <w:sz w:val="22"/>
                <w:szCs w:val="22"/>
                <w:highlight w:val="yellow"/>
              </w:rPr>
              <w:t xml:space="preserve">суммы отобранных на год </w:t>
            </w:r>
            <w:r w:rsidRPr="00AB5098">
              <w:rPr>
                <w:rFonts w:ascii="Garamond" w:hAnsi="Garamond"/>
                <w:i/>
                <w:sz w:val="22"/>
                <w:szCs w:val="22"/>
                <w:highlight w:val="yellow"/>
              </w:rPr>
              <w:t>j</w:t>
            </w:r>
            <w:r w:rsidRPr="00AB5098">
              <w:rPr>
                <w:rFonts w:ascii="Garamond" w:hAnsi="Garamond"/>
                <w:sz w:val="22"/>
                <w:szCs w:val="22"/>
                <w:highlight w:val="yellow"/>
              </w:rPr>
              <w:t xml:space="preserve"> объемов </w:t>
            </w:r>
            <w:r w:rsidRPr="00F22BED">
              <w:rPr>
                <w:rFonts w:ascii="Garamond" w:hAnsi="Garamond"/>
                <w:sz w:val="22"/>
                <w:szCs w:val="22"/>
              </w:rPr>
              <w:t xml:space="preserve">мощности объектов ВИЭ вида </w:t>
            </w:r>
            <w:r w:rsidRPr="00F22BED">
              <w:rPr>
                <w:rFonts w:ascii="Garamond" w:hAnsi="Garamond"/>
                <w:i/>
                <w:sz w:val="22"/>
                <w:szCs w:val="22"/>
              </w:rPr>
              <w:t>T</w:t>
            </w:r>
            <w:r w:rsidRPr="00F22BED">
              <w:rPr>
                <w:rFonts w:ascii="Garamond" w:hAnsi="Garamond"/>
                <w:sz w:val="22"/>
                <w:szCs w:val="22"/>
              </w:rPr>
              <w:t xml:space="preserve">, </w:t>
            </w:r>
            <w:r w:rsidRPr="00AB5098">
              <w:rPr>
                <w:rFonts w:ascii="Garamond" w:hAnsi="Garamond"/>
                <w:sz w:val="22"/>
                <w:szCs w:val="22"/>
                <w:highlight w:val="yellow"/>
              </w:rPr>
              <w:t xml:space="preserve">заключенные в отношении которых ДПМ ВИЭ действуют на 1 (первое) число месяца, в котором осуществляется предусмотренная пунктом 3.1 настоящего Регламента публикация информации для проведения отбора в году </w:t>
            </w:r>
            <w:r w:rsidRPr="00AB5098">
              <w:rPr>
                <w:rFonts w:ascii="Garamond" w:hAnsi="Garamond"/>
                <w:i/>
                <w:sz w:val="22"/>
                <w:szCs w:val="22"/>
                <w:highlight w:val="yellow"/>
              </w:rPr>
              <w:t>X</w:t>
            </w:r>
            <w:r w:rsidRPr="00F22BED">
              <w:rPr>
                <w:rFonts w:ascii="Garamond" w:hAnsi="Garamond"/>
                <w:sz w:val="22"/>
                <w:szCs w:val="22"/>
              </w:rPr>
              <w:t xml:space="preserve">, и величины </w:t>
            </w:r>
            <w:r w:rsidRPr="00F22BED">
              <w:rPr>
                <w:rFonts w:ascii="Garamond" w:hAnsi="Garamond"/>
                <w:position w:val="-14"/>
                <w:sz w:val="22"/>
                <w:szCs w:val="22"/>
              </w:rPr>
              <w:object w:dxaOrig="680" w:dyaOrig="400" w14:anchorId="44664446">
                <v:shape id="_x0000_i1032" type="#_x0000_t75" style="width:33.45pt;height:21pt" o:ole="">
                  <v:imagedata r:id="rId22" o:title=""/>
                </v:shape>
                <o:OLEObject Type="Embed" ProgID="Equation.3" ShapeID="_x0000_i1032" DrawAspect="Content" ObjectID="_1583307806" r:id="rId23"/>
              </w:object>
            </w:r>
            <w:r w:rsidRPr="00F22BED">
              <w:rPr>
                <w:rFonts w:ascii="Garamond" w:hAnsi="Garamond"/>
                <w:sz w:val="22"/>
                <w:szCs w:val="22"/>
              </w:rPr>
              <w:t>.</w:t>
            </w:r>
          </w:p>
        </w:tc>
        <w:tc>
          <w:tcPr>
            <w:tcW w:w="7120" w:type="dxa"/>
          </w:tcPr>
          <w:p w:rsidR="00022080" w:rsidRPr="00AB5098" w:rsidRDefault="00022080" w:rsidP="00BD1E1F">
            <w:pPr>
              <w:tabs>
                <w:tab w:val="left" w:pos="567"/>
              </w:tabs>
              <w:suppressAutoHyphens/>
              <w:spacing w:before="120" w:after="120"/>
              <w:jc w:val="both"/>
              <w:rPr>
                <w:rFonts w:ascii="Garamond" w:hAnsi="Garamond"/>
                <w:sz w:val="22"/>
                <w:szCs w:val="22"/>
                <w:highlight w:val="yellow"/>
              </w:rPr>
            </w:pPr>
            <w:r w:rsidRPr="000C232D">
              <w:rPr>
                <w:rFonts w:ascii="Garamond" w:hAnsi="Garamond"/>
                <w:sz w:val="22"/>
                <w:szCs w:val="22"/>
              </w:rPr>
              <w:lastRenderedPageBreak/>
              <w:t xml:space="preserve">Плановый объем необходимой к отбору на год </w:t>
            </w:r>
            <w:r w:rsidRPr="000C232D">
              <w:rPr>
                <w:rFonts w:ascii="Garamond" w:hAnsi="Garamond"/>
                <w:i/>
                <w:sz w:val="22"/>
                <w:szCs w:val="22"/>
                <w:lang w:val="en-US"/>
              </w:rPr>
              <w:t>X</w:t>
            </w:r>
            <w:r w:rsidRPr="000C232D">
              <w:rPr>
                <w:rFonts w:ascii="Garamond" w:hAnsi="Garamond"/>
                <w:i/>
                <w:sz w:val="22"/>
                <w:szCs w:val="22"/>
              </w:rPr>
              <w:t>+</w:t>
            </w:r>
            <w:r w:rsidRPr="000C232D">
              <w:rPr>
                <w:rFonts w:ascii="Garamond" w:hAnsi="Garamond"/>
                <w:i/>
                <w:sz w:val="22"/>
                <w:szCs w:val="22"/>
                <w:lang w:val="en-US"/>
              </w:rPr>
              <w:t>k</w:t>
            </w:r>
            <w:r w:rsidRPr="000C232D">
              <w:rPr>
                <w:rFonts w:ascii="Garamond" w:hAnsi="Garamond"/>
                <w:sz w:val="22"/>
                <w:szCs w:val="22"/>
              </w:rPr>
              <w:t xml:space="preserve"> мощности объектов ВИЭ каждого из видов, предусмотренных пунктом 2.1 настоящего Регламента, определяется как сумма определяемого в соответствии с настоящим пунктом дополнительного объема мощности и максимального значения из нуля и разности между целевым объемом ввода на год </w:t>
            </w:r>
            <w:proofErr w:type="spellStart"/>
            <w:r w:rsidRPr="000C232D">
              <w:rPr>
                <w:rFonts w:ascii="Garamond" w:hAnsi="Garamond"/>
                <w:i/>
                <w:sz w:val="22"/>
                <w:szCs w:val="22"/>
              </w:rPr>
              <w:t>X+k</w:t>
            </w:r>
            <w:proofErr w:type="spellEnd"/>
            <w:r w:rsidRPr="000C232D">
              <w:rPr>
                <w:rFonts w:ascii="Garamond" w:hAnsi="Garamond"/>
                <w:sz w:val="22"/>
                <w:szCs w:val="22"/>
              </w:rPr>
              <w:t xml:space="preserve"> генерирующих объектов соответствующего вида и </w:t>
            </w:r>
            <w:r w:rsidRPr="000C232D">
              <w:rPr>
                <w:rFonts w:ascii="Garamond" w:hAnsi="Garamond"/>
                <w:sz w:val="22"/>
                <w:szCs w:val="22"/>
                <w:highlight w:val="yellow"/>
              </w:rPr>
              <w:t xml:space="preserve">объемом </w:t>
            </w:r>
            <w:r w:rsidRPr="000C232D">
              <w:rPr>
                <w:rFonts w:ascii="Garamond" w:hAnsi="Garamond" w:cs="Garamond"/>
                <w:sz w:val="22"/>
                <w:szCs w:val="22"/>
                <w:highlight w:val="yellow"/>
              </w:rPr>
              <w:t xml:space="preserve">установленной </w:t>
            </w:r>
            <w:r w:rsidRPr="000C232D">
              <w:rPr>
                <w:rFonts w:ascii="Garamond" w:hAnsi="Garamond"/>
                <w:sz w:val="22"/>
                <w:szCs w:val="22"/>
                <w:highlight w:val="yellow"/>
              </w:rPr>
              <w:t>мо</w:t>
            </w:r>
            <w:r w:rsidRPr="00AB5098">
              <w:rPr>
                <w:rFonts w:ascii="Garamond" w:hAnsi="Garamond"/>
                <w:sz w:val="22"/>
                <w:szCs w:val="22"/>
                <w:highlight w:val="yellow"/>
              </w:rPr>
              <w:t>щности</w:t>
            </w:r>
            <w:r>
              <w:rPr>
                <w:rFonts w:ascii="Garamond" w:hAnsi="Garamond"/>
                <w:sz w:val="22"/>
                <w:szCs w:val="22"/>
                <w:highlight w:val="yellow"/>
              </w:rPr>
              <w:t xml:space="preserve"> </w:t>
            </w:r>
            <w:r w:rsidRPr="00AB5098">
              <w:rPr>
                <w:rFonts w:ascii="Garamond" w:hAnsi="Garamond"/>
                <w:sz w:val="22"/>
                <w:szCs w:val="22"/>
                <w:highlight w:val="yellow"/>
              </w:rPr>
              <w:t xml:space="preserve">объектов ВИЭ указанного вида, ввод которых был запланирован на год </w:t>
            </w:r>
            <w:proofErr w:type="spellStart"/>
            <w:r w:rsidRPr="00AB5098">
              <w:rPr>
                <w:rFonts w:ascii="Garamond" w:hAnsi="Garamond"/>
                <w:sz w:val="22"/>
                <w:szCs w:val="22"/>
                <w:highlight w:val="yellow"/>
              </w:rPr>
              <w:t>X+k</w:t>
            </w:r>
            <w:proofErr w:type="spellEnd"/>
            <w:r w:rsidRPr="00AB5098">
              <w:rPr>
                <w:rFonts w:ascii="Garamond" w:hAnsi="Garamond"/>
                <w:sz w:val="22"/>
                <w:szCs w:val="22"/>
                <w:highlight w:val="yellow"/>
              </w:rPr>
              <w:t xml:space="preserve"> </w:t>
            </w:r>
          </w:p>
          <w:p w:rsidR="00022080" w:rsidRPr="00AB5098" w:rsidRDefault="00022080" w:rsidP="00BD1E1F">
            <w:pPr>
              <w:tabs>
                <w:tab w:val="num" w:pos="567"/>
              </w:tabs>
              <w:spacing w:before="120" w:after="120"/>
              <w:ind w:firstLine="567"/>
              <w:jc w:val="both"/>
              <w:rPr>
                <w:rFonts w:ascii="Garamond" w:hAnsi="Garamond"/>
                <w:sz w:val="22"/>
                <w:szCs w:val="22"/>
              </w:rPr>
            </w:pPr>
            <w:r w:rsidRPr="00AB5098">
              <w:rPr>
                <w:rFonts w:ascii="Garamond" w:hAnsi="Garamond"/>
                <w:sz w:val="22"/>
                <w:szCs w:val="22"/>
                <w:highlight w:val="yellow"/>
              </w:rPr>
              <w:t xml:space="preserve">Объем </w:t>
            </w:r>
            <w:r w:rsidRPr="000C232D">
              <w:rPr>
                <w:rFonts w:ascii="Garamond" w:hAnsi="Garamond" w:cs="Garamond"/>
                <w:sz w:val="22"/>
                <w:szCs w:val="22"/>
                <w:highlight w:val="yellow"/>
              </w:rPr>
              <w:t xml:space="preserve">установленной </w:t>
            </w:r>
            <w:r w:rsidRPr="00AB5098">
              <w:rPr>
                <w:rFonts w:ascii="Garamond" w:hAnsi="Garamond"/>
                <w:sz w:val="22"/>
                <w:szCs w:val="22"/>
                <w:highlight w:val="yellow"/>
              </w:rPr>
              <w:t xml:space="preserve">мощности объектов ВИЭ вида </w:t>
            </w:r>
            <w:r w:rsidRPr="00AB5098">
              <w:rPr>
                <w:rFonts w:ascii="Garamond" w:hAnsi="Garamond"/>
                <w:i/>
                <w:sz w:val="22"/>
                <w:szCs w:val="22"/>
                <w:highlight w:val="yellow"/>
              </w:rPr>
              <w:t>T</w:t>
            </w:r>
            <w:r w:rsidRPr="00AB5098">
              <w:rPr>
                <w:rFonts w:ascii="Garamond" w:hAnsi="Garamond"/>
                <w:sz w:val="22"/>
                <w:szCs w:val="22"/>
                <w:highlight w:val="yellow"/>
              </w:rPr>
              <w:t xml:space="preserve">, ввод которых был запланирован на год </w:t>
            </w:r>
            <w:proofErr w:type="spellStart"/>
            <w:r w:rsidRPr="00AB5098">
              <w:rPr>
                <w:rFonts w:ascii="Garamond" w:hAnsi="Garamond"/>
                <w:i/>
                <w:sz w:val="22"/>
                <w:szCs w:val="22"/>
                <w:highlight w:val="yellow"/>
              </w:rPr>
              <w:t>X+k</w:t>
            </w:r>
            <w:proofErr w:type="spellEnd"/>
            <w:r w:rsidRPr="00AB5098">
              <w:rPr>
                <w:rFonts w:ascii="Garamond" w:hAnsi="Garamond"/>
                <w:i/>
                <w:sz w:val="22"/>
                <w:szCs w:val="22"/>
                <w:highlight w:val="yellow"/>
              </w:rPr>
              <w:t xml:space="preserve">, </w:t>
            </w:r>
            <w:r w:rsidRPr="00AB5098">
              <w:rPr>
                <w:rFonts w:ascii="Garamond" w:hAnsi="Garamond"/>
                <w:sz w:val="22"/>
                <w:szCs w:val="22"/>
                <w:highlight w:val="yellow"/>
              </w:rPr>
              <w:t xml:space="preserve">равен сумме отобранных на год </w:t>
            </w:r>
            <w:proofErr w:type="spellStart"/>
            <w:r w:rsidRPr="00AB5098">
              <w:rPr>
                <w:rFonts w:ascii="Garamond" w:hAnsi="Garamond"/>
                <w:i/>
                <w:sz w:val="22"/>
                <w:szCs w:val="22"/>
                <w:highlight w:val="yellow"/>
              </w:rPr>
              <w:t>X+k</w:t>
            </w:r>
            <w:proofErr w:type="spellEnd"/>
            <w:r w:rsidRPr="00AB5098">
              <w:rPr>
                <w:rFonts w:ascii="Garamond" w:hAnsi="Garamond"/>
                <w:sz w:val="22"/>
                <w:szCs w:val="22"/>
                <w:highlight w:val="yellow"/>
              </w:rPr>
              <w:t xml:space="preserve"> объемо</w:t>
            </w:r>
            <w:r w:rsidRPr="00A7099E">
              <w:rPr>
                <w:rFonts w:ascii="Garamond" w:hAnsi="Garamond"/>
                <w:sz w:val="22"/>
                <w:szCs w:val="22"/>
                <w:highlight w:val="yellow"/>
              </w:rPr>
              <w:t xml:space="preserve">в </w:t>
            </w:r>
            <w:r w:rsidRPr="00A7099E">
              <w:rPr>
                <w:rFonts w:ascii="Garamond" w:hAnsi="Garamond" w:cs="Garamond"/>
                <w:sz w:val="22"/>
                <w:szCs w:val="22"/>
                <w:highlight w:val="yellow"/>
              </w:rPr>
              <w:t xml:space="preserve">установленной </w:t>
            </w:r>
            <w:r w:rsidRPr="00A7099E">
              <w:rPr>
                <w:rFonts w:ascii="Garamond" w:hAnsi="Garamond"/>
                <w:sz w:val="22"/>
                <w:szCs w:val="22"/>
                <w:highlight w:val="yellow"/>
              </w:rPr>
              <w:t>м</w:t>
            </w:r>
            <w:r w:rsidRPr="00AB5098">
              <w:rPr>
                <w:rFonts w:ascii="Garamond" w:hAnsi="Garamond"/>
                <w:sz w:val="22"/>
                <w:szCs w:val="22"/>
                <w:highlight w:val="yellow"/>
              </w:rPr>
              <w:t xml:space="preserve">ощности объектов ВИЭ вида </w:t>
            </w:r>
            <w:r w:rsidRPr="00AB5098">
              <w:rPr>
                <w:rFonts w:ascii="Garamond" w:hAnsi="Garamond"/>
                <w:i/>
                <w:sz w:val="22"/>
                <w:szCs w:val="22"/>
                <w:highlight w:val="yellow"/>
              </w:rPr>
              <w:t>T</w:t>
            </w:r>
            <w:r w:rsidRPr="00AB5098">
              <w:rPr>
                <w:rFonts w:ascii="Garamond" w:hAnsi="Garamond"/>
                <w:sz w:val="22"/>
                <w:szCs w:val="22"/>
                <w:highlight w:val="yellow"/>
              </w:rPr>
              <w:t xml:space="preserve">, заключенные в отношении которых ДПМ ВИЭ действуют на 1 (первое) число месяца, в котором осуществляется предусмотренная пунктом 3.1 настоящего Регламента публикация информации для проведения отбора в году </w:t>
            </w:r>
            <w:r w:rsidRPr="00AB5098">
              <w:rPr>
                <w:rFonts w:ascii="Garamond" w:hAnsi="Garamond"/>
                <w:i/>
                <w:sz w:val="22"/>
                <w:szCs w:val="22"/>
                <w:highlight w:val="yellow"/>
              </w:rPr>
              <w:t>X,</w:t>
            </w:r>
          </w:p>
          <w:p w:rsidR="00022080" w:rsidRPr="00AB5098" w:rsidRDefault="00022080" w:rsidP="00BD1E1F">
            <w:pPr>
              <w:tabs>
                <w:tab w:val="num" w:pos="567"/>
              </w:tabs>
              <w:spacing w:before="120" w:after="120"/>
              <w:ind w:firstLine="567"/>
              <w:jc w:val="both"/>
              <w:rPr>
                <w:rFonts w:ascii="Garamond" w:hAnsi="Garamond"/>
                <w:sz w:val="22"/>
                <w:szCs w:val="22"/>
              </w:rPr>
            </w:pPr>
            <w:r w:rsidRPr="00AB5098">
              <w:rPr>
                <w:rFonts w:ascii="Garamond" w:hAnsi="Garamond"/>
                <w:sz w:val="22"/>
                <w:szCs w:val="22"/>
              </w:rPr>
              <w:lastRenderedPageBreak/>
              <w:t xml:space="preserve">Отобранный на год </w:t>
            </w:r>
            <w:proofErr w:type="spellStart"/>
            <w:r w:rsidRPr="00AB5098">
              <w:rPr>
                <w:rFonts w:ascii="Garamond" w:hAnsi="Garamond"/>
                <w:i/>
                <w:sz w:val="22"/>
                <w:szCs w:val="22"/>
              </w:rPr>
              <w:t>X+k</w:t>
            </w:r>
            <w:proofErr w:type="spellEnd"/>
            <w:r w:rsidRPr="00AB5098">
              <w:rPr>
                <w:rFonts w:ascii="Garamond" w:hAnsi="Garamond"/>
                <w:sz w:val="22"/>
                <w:szCs w:val="22"/>
              </w:rPr>
              <w:t xml:space="preserve"> объем </w:t>
            </w:r>
            <w:r w:rsidRPr="000C232D">
              <w:rPr>
                <w:rFonts w:ascii="Garamond" w:hAnsi="Garamond" w:cs="Garamond"/>
                <w:sz w:val="22"/>
                <w:szCs w:val="22"/>
                <w:highlight w:val="yellow"/>
              </w:rPr>
              <w:t>установленной</w:t>
            </w:r>
            <w:r w:rsidRPr="00156A10">
              <w:rPr>
                <w:rFonts w:ascii="Garamond" w:hAnsi="Garamond" w:cs="Garamond"/>
                <w:sz w:val="22"/>
                <w:szCs w:val="22"/>
              </w:rPr>
              <w:t xml:space="preserve"> </w:t>
            </w:r>
            <w:r w:rsidRPr="00AB5098">
              <w:rPr>
                <w:rFonts w:ascii="Garamond" w:hAnsi="Garamond"/>
                <w:sz w:val="22"/>
                <w:szCs w:val="22"/>
              </w:rPr>
              <w:t xml:space="preserve">мощности объекта ВИЭ, в отношении которого в заявке, в соответствии с которой был отобран данный объект ВИЭ, в качестве планового года начала поставки мощности был указан год </w:t>
            </w:r>
            <w:proofErr w:type="spellStart"/>
            <w:r w:rsidRPr="00AB5098">
              <w:rPr>
                <w:rFonts w:ascii="Garamond" w:hAnsi="Garamond"/>
                <w:i/>
                <w:sz w:val="22"/>
                <w:szCs w:val="22"/>
              </w:rPr>
              <w:t>X+k</w:t>
            </w:r>
            <w:proofErr w:type="spellEnd"/>
            <w:r w:rsidRPr="00AB5098">
              <w:rPr>
                <w:rFonts w:ascii="Garamond" w:hAnsi="Garamond"/>
                <w:sz w:val="22"/>
                <w:szCs w:val="22"/>
              </w:rPr>
              <w:t>, равен указанному в соответствующей заявке в отношении этого объекта ВИЭ плановому объему установленной мощности, сниженному в предусмотренном подпунктом 14 пункта 4.1.3 настоящего Регламента случае.</w:t>
            </w:r>
          </w:p>
          <w:p w:rsidR="00022080" w:rsidRDefault="00022080" w:rsidP="00BD1E1F">
            <w:pPr>
              <w:spacing w:before="120" w:after="120"/>
              <w:ind w:left="45" w:firstLine="603"/>
              <w:jc w:val="both"/>
              <w:rPr>
                <w:rFonts w:ascii="Garamond" w:hAnsi="Garamond"/>
                <w:i/>
                <w:sz w:val="22"/>
                <w:szCs w:val="22"/>
              </w:rPr>
            </w:pPr>
            <w:r w:rsidRPr="00AB5098">
              <w:rPr>
                <w:rFonts w:ascii="Garamond" w:hAnsi="Garamond"/>
                <w:sz w:val="22"/>
                <w:szCs w:val="22"/>
                <w:highlight w:val="yellow"/>
              </w:rPr>
              <w:t xml:space="preserve">В случае если поставщик мощности по ДПМ ВИЭ в соответствии с разделом 9 настоящего Регламента использовал право на замену проекта ВИЭ в отношение объекта ВИЭ вида </w:t>
            </w:r>
            <w:r w:rsidRPr="00AB5098">
              <w:rPr>
                <w:rFonts w:ascii="Garamond" w:hAnsi="Garamond"/>
                <w:i/>
                <w:sz w:val="22"/>
                <w:szCs w:val="22"/>
                <w:highlight w:val="yellow"/>
              </w:rPr>
              <w:t>T</w:t>
            </w:r>
            <w:r w:rsidRPr="00AB5098">
              <w:rPr>
                <w:rFonts w:ascii="Garamond" w:hAnsi="Garamond"/>
                <w:sz w:val="22"/>
                <w:szCs w:val="22"/>
                <w:highlight w:val="yellow"/>
              </w:rPr>
              <w:t xml:space="preserve">, в отношении которого в заявке, в соответствии с которой был отобран данный объект ВИЭ, в качестве планового года начала поставки мощности был указан год </w:t>
            </w:r>
            <w:proofErr w:type="spellStart"/>
            <w:r w:rsidRPr="00AB5098">
              <w:rPr>
                <w:rFonts w:ascii="Garamond" w:hAnsi="Garamond"/>
                <w:i/>
                <w:sz w:val="22"/>
                <w:szCs w:val="22"/>
                <w:highlight w:val="yellow"/>
              </w:rPr>
              <w:t>X+k</w:t>
            </w:r>
            <w:proofErr w:type="spellEnd"/>
            <w:r w:rsidRPr="00AB5098">
              <w:rPr>
                <w:rFonts w:ascii="Garamond" w:hAnsi="Garamond"/>
                <w:sz w:val="22"/>
                <w:szCs w:val="22"/>
                <w:highlight w:val="yellow"/>
              </w:rPr>
              <w:t xml:space="preserve">, объем </w:t>
            </w:r>
            <w:r w:rsidRPr="00156A10">
              <w:rPr>
                <w:rFonts w:ascii="Garamond" w:hAnsi="Garamond" w:cs="Garamond"/>
                <w:sz w:val="22"/>
                <w:szCs w:val="22"/>
                <w:highlight w:val="yellow"/>
              </w:rPr>
              <w:t xml:space="preserve">установленной </w:t>
            </w:r>
            <w:r w:rsidRPr="00156A10">
              <w:rPr>
                <w:rFonts w:ascii="Garamond" w:hAnsi="Garamond"/>
                <w:sz w:val="22"/>
                <w:szCs w:val="22"/>
                <w:highlight w:val="yellow"/>
              </w:rPr>
              <w:t>мощ</w:t>
            </w:r>
            <w:r w:rsidRPr="00AB5098">
              <w:rPr>
                <w:rFonts w:ascii="Garamond" w:hAnsi="Garamond"/>
                <w:sz w:val="22"/>
                <w:szCs w:val="22"/>
                <w:highlight w:val="yellow"/>
              </w:rPr>
              <w:t xml:space="preserve">ности объектов ВИЭ вида </w:t>
            </w:r>
            <w:r w:rsidRPr="00AB5098">
              <w:rPr>
                <w:rFonts w:ascii="Garamond" w:hAnsi="Garamond"/>
                <w:i/>
                <w:sz w:val="22"/>
                <w:szCs w:val="22"/>
                <w:highlight w:val="yellow"/>
              </w:rPr>
              <w:t>T</w:t>
            </w:r>
            <w:r w:rsidRPr="00AB5098">
              <w:rPr>
                <w:rFonts w:ascii="Garamond" w:hAnsi="Garamond"/>
                <w:sz w:val="22"/>
                <w:szCs w:val="22"/>
                <w:highlight w:val="yellow"/>
              </w:rPr>
              <w:t xml:space="preserve">, ввод которых был запланирован на год </w:t>
            </w:r>
            <w:proofErr w:type="spellStart"/>
            <w:r w:rsidRPr="00AB5098">
              <w:rPr>
                <w:rFonts w:ascii="Garamond" w:hAnsi="Garamond"/>
                <w:i/>
                <w:sz w:val="22"/>
                <w:szCs w:val="22"/>
                <w:highlight w:val="yellow"/>
              </w:rPr>
              <w:t>X+k</w:t>
            </w:r>
            <w:proofErr w:type="spellEnd"/>
            <w:r w:rsidRPr="00AB5098">
              <w:rPr>
                <w:rFonts w:ascii="Garamond" w:hAnsi="Garamond"/>
                <w:i/>
                <w:sz w:val="22"/>
                <w:szCs w:val="22"/>
                <w:highlight w:val="yellow"/>
              </w:rPr>
              <w:t xml:space="preserve">, </w:t>
            </w:r>
            <w:r w:rsidRPr="00AB5098">
              <w:rPr>
                <w:rFonts w:ascii="Garamond" w:hAnsi="Garamond"/>
                <w:sz w:val="22"/>
                <w:szCs w:val="22"/>
                <w:highlight w:val="yellow"/>
              </w:rPr>
              <w:t xml:space="preserve">увеличивается на величину суммарной </w:t>
            </w:r>
            <w:r w:rsidRPr="000C232D">
              <w:rPr>
                <w:rFonts w:ascii="Garamond" w:hAnsi="Garamond" w:cs="Garamond"/>
                <w:sz w:val="22"/>
                <w:szCs w:val="22"/>
                <w:highlight w:val="yellow"/>
              </w:rPr>
              <w:t>установленно</w:t>
            </w:r>
            <w:r w:rsidRPr="00156A10">
              <w:rPr>
                <w:rFonts w:ascii="Garamond" w:hAnsi="Garamond" w:cs="Garamond"/>
                <w:sz w:val="22"/>
                <w:szCs w:val="22"/>
                <w:highlight w:val="yellow"/>
              </w:rPr>
              <w:t xml:space="preserve">й </w:t>
            </w:r>
            <w:r w:rsidRPr="00156A10">
              <w:rPr>
                <w:rFonts w:ascii="Garamond" w:hAnsi="Garamond"/>
                <w:sz w:val="22"/>
                <w:szCs w:val="22"/>
                <w:highlight w:val="yellow"/>
              </w:rPr>
              <w:t>м</w:t>
            </w:r>
            <w:r w:rsidRPr="00AB5098">
              <w:rPr>
                <w:rFonts w:ascii="Garamond" w:hAnsi="Garamond"/>
                <w:sz w:val="22"/>
                <w:szCs w:val="22"/>
                <w:highlight w:val="yellow"/>
              </w:rPr>
              <w:t xml:space="preserve">ощности объектов ВИЭ вида </w:t>
            </w:r>
            <w:r w:rsidRPr="00AB5098">
              <w:rPr>
                <w:rFonts w:ascii="Garamond" w:hAnsi="Garamond"/>
                <w:i/>
                <w:sz w:val="22"/>
                <w:szCs w:val="22"/>
                <w:highlight w:val="yellow"/>
              </w:rPr>
              <w:t>T</w:t>
            </w:r>
            <w:r w:rsidRPr="00AB5098">
              <w:rPr>
                <w:rFonts w:ascii="Garamond" w:hAnsi="Garamond"/>
                <w:sz w:val="22"/>
                <w:szCs w:val="22"/>
                <w:highlight w:val="yellow"/>
              </w:rPr>
              <w:t xml:space="preserve">, строительство которых предусмотрено проектами ВИЭ, заменившими первоначальный проект ВИЭ, заключенные в отношении которых ДПМ ВИЭ действуют на 1 (первое) число месяца, в котором осуществляется предусмотренная пунктом 3.1 настоящего Регламента публикация информации для проведения отбора в году </w:t>
            </w:r>
            <w:r w:rsidRPr="00AB5098">
              <w:rPr>
                <w:rFonts w:ascii="Garamond" w:hAnsi="Garamond"/>
                <w:i/>
                <w:sz w:val="22"/>
                <w:szCs w:val="22"/>
                <w:highlight w:val="yellow"/>
              </w:rPr>
              <w:t>X.</w:t>
            </w:r>
          </w:p>
          <w:p w:rsidR="00022080" w:rsidRPr="00AB5098" w:rsidRDefault="00022080" w:rsidP="00BD1E1F">
            <w:pPr>
              <w:spacing w:before="120" w:after="120"/>
              <w:ind w:left="45" w:firstLine="603"/>
              <w:jc w:val="both"/>
              <w:rPr>
                <w:rFonts w:ascii="Garamond" w:hAnsi="Garamond"/>
                <w:sz w:val="22"/>
                <w:szCs w:val="22"/>
              </w:rPr>
            </w:pPr>
            <w:r w:rsidRPr="00AB5098">
              <w:rPr>
                <w:rFonts w:ascii="Garamond" w:hAnsi="Garamond"/>
                <w:sz w:val="22"/>
                <w:szCs w:val="22"/>
              </w:rPr>
              <w:t xml:space="preserve">В отношении каждого из видов объектов ВИЭ, предусмотренных пунктом 2.1 настоящего Регламента, определяется величина </w:t>
            </w:r>
            <w:proofErr w:type="spellStart"/>
            <w:r w:rsidRPr="00AB5098">
              <w:rPr>
                <w:rFonts w:ascii="Garamond" w:hAnsi="Garamond"/>
                <w:i/>
                <w:sz w:val="22"/>
                <w:szCs w:val="22"/>
              </w:rPr>
              <w:t>k</w:t>
            </w:r>
            <w:r w:rsidRPr="00AB5098">
              <w:rPr>
                <w:rFonts w:ascii="Garamond" w:hAnsi="Garamond"/>
                <w:i/>
                <w:sz w:val="22"/>
                <w:szCs w:val="22"/>
                <w:vertAlign w:val="subscript"/>
              </w:rPr>
              <w:t>инв</w:t>
            </w:r>
            <w:proofErr w:type="spellEnd"/>
            <w:r w:rsidRPr="00AB5098">
              <w:rPr>
                <w:rFonts w:ascii="Garamond" w:hAnsi="Garamond"/>
                <w:sz w:val="22"/>
                <w:szCs w:val="22"/>
              </w:rPr>
              <w:t>, равная:</w:t>
            </w:r>
          </w:p>
          <w:p w:rsidR="00022080" w:rsidRPr="00AB5098" w:rsidRDefault="00022080" w:rsidP="00BD1E1F">
            <w:pPr>
              <w:spacing w:before="120" w:after="120"/>
              <w:ind w:left="48" w:firstLine="600"/>
              <w:jc w:val="both"/>
              <w:rPr>
                <w:rFonts w:ascii="Garamond" w:hAnsi="Garamond"/>
                <w:sz w:val="22"/>
                <w:szCs w:val="22"/>
              </w:rPr>
            </w:pPr>
            <w:r w:rsidRPr="00AB5098">
              <w:rPr>
                <w:rFonts w:ascii="Garamond" w:hAnsi="Garamond"/>
                <w:sz w:val="22"/>
                <w:szCs w:val="22"/>
              </w:rPr>
              <w:t>1 – для генерирующих объектов солнечной генерации, а также при проведении отбора в 2023 году (</w:t>
            </w:r>
            <w:r w:rsidRPr="00AB5098">
              <w:rPr>
                <w:rFonts w:ascii="Garamond" w:hAnsi="Garamond"/>
                <w:i/>
                <w:sz w:val="22"/>
                <w:szCs w:val="22"/>
                <w:lang w:val="en-US"/>
              </w:rPr>
              <w:t>X</w:t>
            </w:r>
            <w:r w:rsidRPr="00AB5098">
              <w:rPr>
                <w:rFonts w:ascii="Garamond" w:hAnsi="Garamond"/>
                <w:sz w:val="22"/>
                <w:szCs w:val="22"/>
              </w:rPr>
              <w:t xml:space="preserve"> = 2023) для генерирующих объектов ветровой генерации и генерирующих объектов </w:t>
            </w:r>
            <w:proofErr w:type="spellStart"/>
            <w:r w:rsidRPr="00AB5098">
              <w:rPr>
                <w:rFonts w:ascii="Garamond" w:hAnsi="Garamond"/>
                <w:sz w:val="22"/>
                <w:szCs w:val="22"/>
              </w:rPr>
              <w:t>гидрогенерации</w:t>
            </w:r>
            <w:proofErr w:type="spellEnd"/>
            <w:r w:rsidRPr="00AB5098">
              <w:rPr>
                <w:rFonts w:ascii="Garamond" w:hAnsi="Garamond"/>
                <w:sz w:val="22"/>
                <w:szCs w:val="22"/>
              </w:rPr>
              <w:t>;</w:t>
            </w:r>
          </w:p>
          <w:p w:rsidR="00022080" w:rsidRPr="00AB5098" w:rsidRDefault="00022080" w:rsidP="00BD1E1F">
            <w:pPr>
              <w:spacing w:before="120" w:after="120"/>
              <w:ind w:left="48" w:firstLine="600"/>
              <w:jc w:val="both"/>
              <w:rPr>
                <w:rFonts w:ascii="Garamond" w:hAnsi="Garamond"/>
                <w:sz w:val="22"/>
                <w:szCs w:val="22"/>
              </w:rPr>
            </w:pPr>
            <w:r w:rsidRPr="00AB5098">
              <w:rPr>
                <w:rFonts w:ascii="Garamond" w:hAnsi="Garamond"/>
                <w:sz w:val="22"/>
                <w:szCs w:val="22"/>
              </w:rPr>
              <w:t>2 – при проведении отбора в 2022 году (</w:t>
            </w:r>
            <w:r w:rsidRPr="00AB5098">
              <w:rPr>
                <w:rFonts w:ascii="Garamond" w:hAnsi="Garamond"/>
                <w:i/>
                <w:sz w:val="22"/>
                <w:szCs w:val="22"/>
                <w:lang w:val="en-US"/>
              </w:rPr>
              <w:t>X</w:t>
            </w:r>
            <w:r w:rsidRPr="00AB5098">
              <w:rPr>
                <w:rFonts w:ascii="Garamond" w:hAnsi="Garamond"/>
                <w:sz w:val="22"/>
                <w:szCs w:val="22"/>
              </w:rPr>
              <w:t xml:space="preserve"> = 2022) для генерирующих объектов ветровой генерации и генерирующих объектов </w:t>
            </w:r>
            <w:proofErr w:type="spellStart"/>
            <w:r w:rsidRPr="00AB5098">
              <w:rPr>
                <w:rFonts w:ascii="Garamond" w:hAnsi="Garamond"/>
                <w:sz w:val="22"/>
                <w:szCs w:val="22"/>
              </w:rPr>
              <w:t>гидрогенерации</w:t>
            </w:r>
            <w:proofErr w:type="spellEnd"/>
            <w:r w:rsidRPr="00AB5098">
              <w:rPr>
                <w:rFonts w:ascii="Garamond" w:hAnsi="Garamond"/>
                <w:sz w:val="22"/>
                <w:szCs w:val="22"/>
              </w:rPr>
              <w:t>;</w:t>
            </w:r>
          </w:p>
          <w:p w:rsidR="00022080" w:rsidRPr="00AB5098" w:rsidRDefault="00022080" w:rsidP="00BD1E1F">
            <w:pPr>
              <w:spacing w:before="120" w:after="120"/>
              <w:ind w:left="48" w:firstLine="600"/>
              <w:jc w:val="both"/>
              <w:rPr>
                <w:rFonts w:ascii="Garamond" w:hAnsi="Garamond"/>
                <w:sz w:val="22"/>
                <w:szCs w:val="22"/>
              </w:rPr>
            </w:pPr>
            <w:r w:rsidRPr="00AB5098">
              <w:rPr>
                <w:rFonts w:ascii="Garamond" w:hAnsi="Garamond"/>
                <w:sz w:val="22"/>
                <w:szCs w:val="22"/>
              </w:rPr>
              <w:t>3 – для генерирующих объектов ветровой генерации при проведении отборов до 1 января 2022 года (</w:t>
            </w:r>
            <w:proofErr w:type="gramStart"/>
            <w:r w:rsidRPr="00AB5098">
              <w:rPr>
                <w:rFonts w:ascii="Garamond" w:hAnsi="Garamond"/>
                <w:i/>
                <w:sz w:val="22"/>
                <w:szCs w:val="22"/>
                <w:lang w:val="en-US"/>
              </w:rPr>
              <w:t>X</w:t>
            </w:r>
            <w:r w:rsidRPr="00AB5098">
              <w:rPr>
                <w:rFonts w:ascii="Garamond" w:hAnsi="Garamond"/>
                <w:sz w:val="22"/>
                <w:szCs w:val="22"/>
              </w:rPr>
              <w:t>&lt; 2022</w:t>
            </w:r>
            <w:proofErr w:type="gramEnd"/>
            <w:r w:rsidRPr="00AB5098">
              <w:rPr>
                <w:rFonts w:ascii="Garamond" w:hAnsi="Garamond"/>
                <w:sz w:val="22"/>
                <w:szCs w:val="22"/>
              </w:rPr>
              <w:t xml:space="preserve">) и для генерирующих объектов </w:t>
            </w:r>
            <w:proofErr w:type="spellStart"/>
            <w:r w:rsidRPr="00AB5098">
              <w:rPr>
                <w:rFonts w:ascii="Garamond" w:hAnsi="Garamond"/>
                <w:sz w:val="22"/>
                <w:szCs w:val="22"/>
              </w:rPr>
              <w:t>гидрогенерации</w:t>
            </w:r>
            <w:proofErr w:type="spellEnd"/>
            <w:r w:rsidRPr="00AB5098">
              <w:rPr>
                <w:rFonts w:ascii="Garamond" w:hAnsi="Garamond"/>
                <w:sz w:val="22"/>
                <w:szCs w:val="22"/>
              </w:rPr>
              <w:t xml:space="preserve"> при проведении отбора в 2021 году (</w:t>
            </w:r>
            <w:r w:rsidRPr="00AB5098">
              <w:rPr>
                <w:rFonts w:ascii="Garamond" w:hAnsi="Garamond"/>
                <w:i/>
                <w:sz w:val="22"/>
                <w:szCs w:val="22"/>
                <w:lang w:val="en-US"/>
              </w:rPr>
              <w:t>X</w:t>
            </w:r>
            <w:r w:rsidRPr="00AB5098">
              <w:rPr>
                <w:rFonts w:ascii="Garamond" w:hAnsi="Garamond"/>
                <w:sz w:val="22"/>
                <w:szCs w:val="22"/>
              </w:rPr>
              <w:t xml:space="preserve"> = 2021);</w:t>
            </w:r>
          </w:p>
          <w:p w:rsidR="00022080" w:rsidRPr="00AB5098" w:rsidRDefault="00022080" w:rsidP="00BD1E1F">
            <w:pPr>
              <w:spacing w:before="120" w:after="120"/>
              <w:ind w:left="48" w:firstLine="519"/>
              <w:jc w:val="both"/>
              <w:rPr>
                <w:rFonts w:ascii="Garamond" w:hAnsi="Garamond"/>
                <w:sz w:val="22"/>
                <w:szCs w:val="22"/>
              </w:rPr>
            </w:pPr>
            <w:r w:rsidRPr="00AB5098">
              <w:rPr>
                <w:rFonts w:ascii="Garamond" w:hAnsi="Garamond"/>
                <w:sz w:val="22"/>
                <w:szCs w:val="22"/>
              </w:rPr>
              <w:t xml:space="preserve">4 – для генерирующих объектов </w:t>
            </w:r>
            <w:proofErr w:type="spellStart"/>
            <w:r w:rsidRPr="00AB5098">
              <w:rPr>
                <w:rFonts w:ascii="Garamond" w:hAnsi="Garamond"/>
                <w:sz w:val="22"/>
                <w:szCs w:val="22"/>
              </w:rPr>
              <w:t>гидрогенерации</w:t>
            </w:r>
            <w:proofErr w:type="spellEnd"/>
            <w:r w:rsidRPr="00AB5098">
              <w:rPr>
                <w:rFonts w:ascii="Garamond" w:hAnsi="Garamond"/>
                <w:sz w:val="22"/>
                <w:szCs w:val="22"/>
              </w:rPr>
              <w:t xml:space="preserve"> при проведении отбора в 2020 году (</w:t>
            </w:r>
            <w:r w:rsidRPr="00AB5098">
              <w:rPr>
                <w:rFonts w:ascii="Garamond" w:hAnsi="Garamond"/>
                <w:i/>
                <w:sz w:val="22"/>
                <w:szCs w:val="22"/>
                <w:lang w:val="en-US"/>
              </w:rPr>
              <w:t>X</w:t>
            </w:r>
            <w:r w:rsidRPr="00AB5098">
              <w:rPr>
                <w:rFonts w:ascii="Garamond" w:hAnsi="Garamond"/>
                <w:sz w:val="22"/>
                <w:szCs w:val="22"/>
              </w:rPr>
              <w:t xml:space="preserve"> = 2020);</w:t>
            </w:r>
          </w:p>
          <w:p w:rsidR="00022080" w:rsidRPr="00AB5098" w:rsidRDefault="00022080" w:rsidP="00BD1E1F">
            <w:pPr>
              <w:tabs>
                <w:tab w:val="num" w:pos="567"/>
              </w:tabs>
              <w:spacing w:before="120" w:after="120"/>
              <w:ind w:firstLine="567"/>
              <w:jc w:val="both"/>
              <w:rPr>
                <w:rFonts w:ascii="Garamond" w:hAnsi="Garamond"/>
                <w:sz w:val="22"/>
                <w:szCs w:val="22"/>
              </w:rPr>
            </w:pPr>
            <w:r w:rsidRPr="00AB5098">
              <w:rPr>
                <w:rFonts w:ascii="Garamond" w:hAnsi="Garamond"/>
                <w:sz w:val="22"/>
                <w:szCs w:val="22"/>
              </w:rPr>
              <w:t xml:space="preserve">5 – для генерирующих объектов </w:t>
            </w:r>
            <w:proofErr w:type="spellStart"/>
            <w:r w:rsidRPr="00AB5098">
              <w:rPr>
                <w:rFonts w:ascii="Garamond" w:hAnsi="Garamond"/>
                <w:sz w:val="22"/>
                <w:szCs w:val="22"/>
              </w:rPr>
              <w:t>гидрогенерации</w:t>
            </w:r>
            <w:proofErr w:type="spellEnd"/>
            <w:r w:rsidRPr="00AB5098">
              <w:rPr>
                <w:rFonts w:ascii="Garamond" w:hAnsi="Garamond"/>
                <w:sz w:val="22"/>
                <w:szCs w:val="22"/>
              </w:rPr>
              <w:t xml:space="preserve"> при проведении отборов до 1 января 2020 года (</w:t>
            </w:r>
            <w:proofErr w:type="gramStart"/>
            <w:r w:rsidRPr="00AB5098">
              <w:rPr>
                <w:rFonts w:ascii="Garamond" w:hAnsi="Garamond"/>
                <w:i/>
                <w:sz w:val="22"/>
                <w:szCs w:val="22"/>
                <w:lang w:val="en-US"/>
              </w:rPr>
              <w:t>X</w:t>
            </w:r>
            <w:r w:rsidRPr="00AB5098">
              <w:rPr>
                <w:rFonts w:ascii="Garamond" w:hAnsi="Garamond"/>
                <w:sz w:val="22"/>
                <w:szCs w:val="22"/>
              </w:rPr>
              <w:t>&lt; 2020</w:t>
            </w:r>
            <w:proofErr w:type="gramEnd"/>
            <w:r w:rsidRPr="00AB5098">
              <w:rPr>
                <w:rFonts w:ascii="Garamond" w:hAnsi="Garamond"/>
                <w:sz w:val="22"/>
                <w:szCs w:val="22"/>
              </w:rPr>
              <w:t>).</w:t>
            </w:r>
          </w:p>
          <w:p w:rsidR="00022080" w:rsidRPr="00AB5098" w:rsidRDefault="00022080" w:rsidP="00BD1E1F">
            <w:pPr>
              <w:spacing w:before="120" w:after="120"/>
              <w:ind w:left="48" w:firstLine="600"/>
              <w:jc w:val="both"/>
              <w:rPr>
                <w:rFonts w:ascii="Garamond" w:hAnsi="Garamond"/>
                <w:sz w:val="22"/>
                <w:szCs w:val="22"/>
              </w:rPr>
            </w:pPr>
            <w:r w:rsidRPr="00AB5098">
              <w:rPr>
                <w:rFonts w:ascii="Garamond" w:hAnsi="Garamond"/>
                <w:sz w:val="22"/>
                <w:szCs w:val="22"/>
              </w:rPr>
              <w:lastRenderedPageBreak/>
              <w:t>Дополнительный объем мощности для каждого года из тех лет, на которые проводится отбор в году</w:t>
            </w:r>
            <w:r w:rsidRPr="00AB5098">
              <w:rPr>
                <w:rFonts w:ascii="Garamond" w:hAnsi="Garamond"/>
                <w:i/>
                <w:sz w:val="22"/>
                <w:szCs w:val="22"/>
                <w:lang w:val="en-US"/>
              </w:rPr>
              <w:t>X</w:t>
            </w:r>
            <w:r w:rsidRPr="00AB5098">
              <w:rPr>
                <w:rFonts w:ascii="Garamond" w:hAnsi="Garamond"/>
                <w:sz w:val="22"/>
                <w:szCs w:val="22"/>
              </w:rPr>
              <w:t>, за исключением года</w:t>
            </w:r>
            <w:r w:rsidRPr="00AB5098">
              <w:rPr>
                <w:rFonts w:ascii="Garamond" w:hAnsi="Garamond"/>
                <w:i/>
                <w:sz w:val="22"/>
                <w:szCs w:val="22"/>
              </w:rPr>
              <w:t xml:space="preserve"> </w:t>
            </w:r>
            <w:proofErr w:type="spellStart"/>
            <w:r w:rsidRPr="00AB5098">
              <w:rPr>
                <w:rFonts w:ascii="Garamond" w:hAnsi="Garamond"/>
                <w:i/>
                <w:sz w:val="22"/>
                <w:szCs w:val="22"/>
              </w:rPr>
              <w:t>X+k</w:t>
            </w:r>
            <w:r w:rsidRPr="00AB5098">
              <w:rPr>
                <w:rFonts w:ascii="Garamond" w:hAnsi="Garamond"/>
                <w:i/>
                <w:sz w:val="22"/>
                <w:szCs w:val="22"/>
                <w:vertAlign w:val="subscript"/>
              </w:rPr>
              <w:t>инв</w:t>
            </w:r>
            <w:proofErr w:type="spellEnd"/>
            <w:r w:rsidRPr="00AB5098">
              <w:rPr>
                <w:rFonts w:ascii="Garamond" w:hAnsi="Garamond"/>
                <w:sz w:val="22"/>
                <w:szCs w:val="22"/>
              </w:rPr>
              <w:t xml:space="preserve"> для соответствующего вида объектов ВИЭ, принимается равным 0 (нулю).</w:t>
            </w:r>
          </w:p>
          <w:p w:rsidR="00022080" w:rsidRPr="00AB5098" w:rsidRDefault="00022080" w:rsidP="00BD1E1F">
            <w:pPr>
              <w:tabs>
                <w:tab w:val="num" w:pos="567"/>
              </w:tabs>
              <w:spacing w:before="120" w:after="120"/>
              <w:ind w:firstLine="567"/>
              <w:jc w:val="both"/>
              <w:rPr>
                <w:rFonts w:ascii="Garamond" w:hAnsi="Garamond"/>
                <w:sz w:val="22"/>
                <w:szCs w:val="22"/>
              </w:rPr>
            </w:pPr>
            <w:r w:rsidRPr="00AB5098">
              <w:rPr>
                <w:rFonts w:ascii="Garamond" w:hAnsi="Garamond"/>
                <w:sz w:val="22"/>
                <w:szCs w:val="22"/>
              </w:rPr>
              <w:t xml:space="preserve">Дополнительный объем мощности для года </w:t>
            </w:r>
            <w:proofErr w:type="spellStart"/>
            <w:r w:rsidRPr="00AB5098">
              <w:rPr>
                <w:rFonts w:ascii="Garamond" w:hAnsi="Garamond"/>
                <w:i/>
                <w:sz w:val="22"/>
                <w:szCs w:val="22"/>
              </w:rPr>
              <w:t>X+k</w:t>
            </w:r>
            <w:r w:rsidRPr="00AB5098">
              <w:rPr>
                <w:rFonts w:ascii="Garamond" w:hAnsi="Garamond"/>
                <w:i/>
                <w:sz w:val="22"/>
                <w:szCs w:val="22"/>
                <w:vertAlign w:val="subscript"/>
              </w:rPr>
              <w:t>инв</w:t>
            </w:r>
            <w:proofErr w:type="spellEnd"/>
            <w:r w:rsidRPr="00AB5098">
              <w:rPr>
                <w:rFonts w:ascii="Garamond" w:hAnsi="Garamond"/>
                <w:sz w:val="22"/>
                <w:szCs w:val="22"/>
              </w:rPr>
              <w:t xml:space="preserve"> для соответствующего вида объектов ВИЭ (в настоящем пункте обозначается </w:t>
            </w:r>
            <w:r w:rsidRPr="00AB5098">
              <w:rPr>
                <w:rFonts w:ascii="Garamond" w:hAnsi="Garamond"/>
                <w:i/>
                <w:sz w:val="22"/>
                <w:szCs w:val="22"/>
              </w:rPr>
              <w:t>T</w:t>
            </w:r>
            <w:r w:rsidRPr="00AB5098">
              <w:rPr>
                <w:rFonts w:ascii="Garamond" w:hAnsi="Garamond"/>
                <w:sz w:val="22"/>
                <w:szCs w:val="22"/>
              </w:rPr>
              <w:t xml:space="preserve">) определяется как максимальное значение из нуля и </w:t>
            </w:r>
            <w:proofErr w:type="gramStart"/>
            <w:r w:rsidRPr="00AB5098">
              <w:rPr>
                <w:rFonts w:ascii="Garamond" w:hAnsi="Garamond"/>
                <w:sz w:val="22"/>
                <w:szCs w:val="22"/>
              </w:rPr>
              <w:t xml:space="preserve">величины </w:t>
            </w:r>
            <w:r w:rsidRPr="00AB5098">
              <w:rPr>
                <w:rFonts w:ascii="Garamond" w:hAnsi="Garamond"/>
                <w:position w:val="-14"/>
                <w:sz w:val="22"/>
                <w:szCs w:val="22"/>
              </w:rPr>
              <w:object w:dxaOrig="1100" w:dyaOrig="400" w14:anchorId="22560DF8">
                <v:shape id="_x0000_i1033" type="#_x0000_t75" style="width:54.45pt;height:20.4pt" o:ole="">
                  <v:imagedata r:id="rId8" o:title=""/>
                </v:shape>
                <o:OLEObject Type="Embed" ProgID="Equation.3" ShapeID="_x0000_i1033" DrawAspect="Content" ObjectID="_1583307807" r:id="rId24"/>
              </w:object>
            </w:r>
            <w:r w:rsidRPr="00AB5098">
              <w:rPr>
                <w:rFonts w:ascii="Garamond" w:hAnsi="Garamond"/>
                <w:sz w:val="22"/>
                <w:szCs w:val="22"/>
              </w:rPr>
              <w:t>,</w:t>
            </w:r>
            <w:proofErr w:type="gramEnd"/>
            <w:r w:rsidRPr="00AB5098">
              <w:rPr>
                <w:rFonts w:ascii="Garamond" w:hAnsi="Garamond"/>
                <w:sz w:val="22"/>
                <w:szCs w:val="22"/>
              </w:rPr>
              <w:t xml:space="preserve"> рассчитываемой по следующей формуле:</w:t>
            </w:r>
          </w:p>
          <w:p w:rsidR="00022080" w:rsidRPr="00AB5098" w:rsidRDefault="00022080" w:rsidP="00BD1E1F">
            <w:pPr>
              <w:tabs>
                <w:tab w:val="num" w:pos="567"/>
              </w:tabs>
              <w:spacing w:before="120" w:after="120"/>
              <w:ind w:firstLine="567"/>
              <w:jc w:val="both"/>
              <w:rPr>
                <w:rFonts w:ascii="Garamond" w:hAnsi="Garamond"/>
                <w:sz w:val="22"/>
                <w:szCs w:val="22"/>
              </w:rPr>
            </w:pPr>
            <w:r w:rsidRPr="00AB5098">
              <w:rPr>
                <w:rFonts w:ascii="Garamond" w:hAnsi="Garamond"/>
                <w:position w:val="-28"/>
                <w:sz w:val="22"/>
                <w:szCs w:val="22"/>
              </w:rPr>
              <w:object w:dxaOrig="4599" w:dyaOrig="680" w14:anchorId="5A62A315">
                <v:shape id="_x0000_i1034" type="#_x0000_t75" style="width:237.55pt;height:36.3pt" o:ole="">
                  <v:imagedata r:id="rId10" o:title=""/>
                </v:shape>
                <o:OLEObject Type="Embed" ProgID="Equation.3" ShapeID="_x0000_i1034" DrawAspect="Content" ObjectID="_1583307808" r:id="rId25"/>
              </w:object>
            </w:r>
          </w:p>
          <w:p w:rsidR="00022080" w:rsidRPr="00AB5098" w:rsidRDefault="00022080" w:rsidP="00BD1E1F">
            <w:pPr>
              <w:tabs>
                <w:tab w:val="num" w:pos="567"/>
              </w:tabs>
              <w:spacing w:before="120" w:after="120"/>
              <w:jc w:val="both"/>
              <w:rPr>
                <w:rFonts w:ascii="Garamond" w:hAnsi="Garamond"/>
                <w:sz w:val="22"/>
                <w:szCs w:val="22"/>
              </w:rPr>
            </w:pPr>
            <w:proofErr w:type="gramStart"/>
            <w:r w:rsidRPr="00AB5098">
              <w:rPr>
                <w:rFonts w:ascii="Garamond" w:hAnsi="Garamond"/>
                <w:sz w:val="22"/>
                <w:szCs w:val="22"/>
              </w:rPr>
              <w:t xml:space="preserve">где </w:t>
            </w:r>
            <w:r w:rsidRPr="00AB5098">
              <w:rPr>
                <w:rFonts w:ascii="Garamond" w:hAnsi="Garamond"/>
                <w:position w:val="-12"/>
                <w:sz w:val="22"/>
                <w:szCs w:val="22"/>
              </w:rPr>
              <w:object w:dxaOrig="680" w:dyaOrig="380" w14:anchorId="15173B1E">
                <v:shape id="_x0000_i1035" type="#_x0000_t75" style="width:33.45pt;height:20.4pt" o:ole="">
                  <v:imagedata r:id="rId12" o:title=""/>
                </v:shape>
                <o:OLEObject Type="Embed" ProgID="Equation.3" ShapeID="_x0000_i1035" DrawAspect="Content" ObjectID="_1583307809" r:id="rId26"/>
              </w:object>
            </w:r>
            <w:r w:rsidRPr="00AB5098">
              <w:rPr>
                <w:rFonts w:ascii="Garamond" w:hAnsi="Garamond"/>
                <w:sz w:val="22"/>
                <w:szCs w:val="22"/>
              </w:rPr>
              <w:t xml:space="preserve"> –</w:t>
            </w:r>
            <w:proofErr w:type="gramEnd"/>
            <w:r w:rsidRPr="00AB5098">
              <w:rPr>
                <w:rFonts w:ascii="Garamond" w:hAnsi="Garamond"/>
                <w:sz w:val="22"/>
                <w:szCs w:val="22"/>
              </w:rPr>
              <w:t xml:space="preserve"> целевой объем ввода на год </w:t>
            </w:r>
            <w:r w:rsidRPr="00AB5098">
              <w:rPr>
                <w:rFonts w:ascii="Garamond" w:hAnsi="Garamond"/>
                <w:i/>
                <w:sz w:val="22"/>
                <w:szCs w:val="22"/>
              </w:rPr>
              <w:t>i</w:t>
            </w:r>
            <w:r w:rsidRPr="00AB5098">
              <w:rPr>
                <w:rFonts w:ascii="Garamond" w:hAnsi="Garamond"/>
                <w:sz w:val="22"/>
                <w:szCs w:val="22"/>
              </w:rPr>
              <w:t xml:space="preserve"> объектов ВИЭ вида </w:t>
            </w:r>
            <w:r w:rsidRPr="00AB5098">
              <w:rPr>
                <w:rFonts w:ascii="Garamond" w:hAnsi="Garamond"/>
                <w:i/>
                <w:sz w:val="22"/>
                <w:szCs w:val="22"/>
              </w:rPr>
              <w:t>T</w:t>
            </w:r>
            <w:r w:rsidRPr="00AB5098">
              <w:rPr>
                <w:rFonts w:ascii="Garamond" w:hAnsi="Garamond"/>
                <w:sz w:val="22"/>
                <w:szCs w:val="22"/>
              </w:rPr>
              <w:t>;</w:t>
            </w:r>
          </w:p>
          <w:p w:rsidR="00022080" w:rsidRPr="00AB5098" w:rsidRDefault="00022080" w:rsidP="00BD1E1F">
            <w:pPr>
              <w:pStyle w:val="ConsPlusNormal"/>
              <w:widowControl/>
              <w:tabs>
                <w:tab w:val="left" w:pos="993"/>
              </w:tabs>
              <w:spacing w:before="120" w:after="120"/>
              <w:ind w:left="426" w:firstLine="18"/>
              <w:jc w:val="both"/>
              <w:rPr>
                <w:rFonts w:ascii="Garamond" w:hAnsi="Garamond" w:cs="Times New Roman"/>
                <w:sz w:val="22"/>
                <w:szCs w:val="22"/>
              </w:rPr>
            </w:pPr>
            <w:r w:rsidRPr="00F22BED">
              <w:rPr>
                <w:rFonts w:ascii="Garamond" w:hAnsi="Garamond"/>
                <w:position w:val="-14"/>
                <w:sz w:val="22"/>
                <w:szCs w:val="22"/>
              </w:rPr>
              <w:object w:dxaOrig="700" w:dyaOrig="400" w14:anchorId="3743A340">
                <v:shape id="_x0000_i1036" type="#_x0000_t75" style="width:36.3pt;height:20.4pt" o:ole="">
                  <v:imagedata r:id="rId14" o:title=""/>
                </v:shape>
                <o:OLEObject Type="Embed" ProgID="Equation.3" ShapeID="_x0000_i1036" DrawAspect="Content" ObjectID="_1583307810" r:id="rId27"/>
              </w:object>
            </w:r>
            <w:r w:rsidRPr="00F22BED">
              <w:rPr>
                <w:rFonts w:ascii="Garamond" w:hAnsi="Garamond" w:cs="Times New Roman"/>
                <w:sz w:val="22"/>
                <w:szCs w:val="22"/>
              </w:rPr>
              <w:t xml:space="preserve"> – </w:t>
            </w:r>
            <w:r w:rsidRPr="00AB5098">
              <w:rPr>
                <w:rFonts w:ascii="Garamond" w:hAnsi="Garamond" w:cs="Times New Roman"/>
                <w:sz w:val="22"/>
                <w:szCs w:val="22"/>
                <w:highlight w:val="yellow"/>
              </w:rPr>
              <w:t>о</w:t>
            </w:r>
            <w:r w:rsidRPr="00AB5098">
              <w:rPr>
                <w:rFonts w:ascii="Garamond" w:hAnsi="Garamond"/>
                <w:sz w:val="22"/>
                <w:szCs w:val="22"/>
                <w:highlight w:val="yellow"/>
              </w:rPr>
              <w:t xml:space="preserve">бъем </w:t>
            </w:r>
            <w:r w:rsidRPr="00F22BED">
              <w:rPr>
                <w:rFonts w:ascii="Garamond" w:hAnsi="Garamond" w:cs="Garamond"/>
                <w:sz w:val="22"/>
                <w:szCs w:val="22"/>
                <w:highlight w:val="yellow"/>
              </w:rPr>
              <w:t xml:space="preserve">установленной </w:t>
            </w:r>
            <w:r w:rsidRPr="00F22BED">
              <w:rPr>
                <w:rFonts w:ascii="Garamond" w:hAnsi="Garamond"/>
                <w:sz w:val="22"/>
                <w:szCs w:val="22"/>
              </w:rPr>
              <w:t xml:space="preserve">мощности объектов ВИЭ вида </w:t>
            </w:r>
            <w:r w:rsidRPr="00F22BED">
              <w:rPr>
                <w:rFonts w:ascii="Garamond" w:hAnsi="Garamond"/>
                <w:i/>
                <w:sz w:val="22"/>
                <w:szCs w:val="22"/>
              </w:rPr>
              <w:t>T</w:t>
            </w:r>
            <w:r w:rsidRPr="00F22BED">
              <w:rPr>
                <w:rFonts w:ascii="Garamond" w:hAnsi="Garamond" w:cs="Times New Roman"/>
                <w:sz w:val="22"/>
                <w:szCs w:val="22"/>
              </w:rPr>
              <w:t>,</w:t>
            </w:r>
            <w:r w:rsidRPr="00F22BED">
              <w:rPr>
                <w:rFonts w:ascii="Garamond" w:hAnsi="Garamond"/>
                <w:sz w:val="22"/>
                <w:szCs w:val="22"/>
              </w:rPr>
              <w:t xml:space="preserve"> </w:t>
            </w:r>
            <w:r w:rsidRPr="00AB5098">
              <w:rPr>
                <w:rFonts w:ascii="Garamond" w:hAnsi="Garamond"/>
                <w:sz w:val="22"/>
                <w:szCs w:val="22"/>
                <w:highlight w:val="yellow"/>
              </w:rPr>
              <w:t xml:space="preserve">ввод которых был запланирован на год </w:t>
            </w:r>
            <w:proofErr w:type="spellStart"/>
            <w:r w:rsidRPr="00AB5098">
              <w:rPr>
                <w:rFonts w:ascii="Garamond" w:hAnsi="Garamond"/>
                <w:i/>
                <w:sz w:val="22"/>
                <w:szCs w:val="22"/>
                <w:highlight w:val="yellow"/>
                <w:lang w:val="en-US"/>
              </w:rPr>
              <w:t>i</w:t>
            </w:r>
            <w:proofErr w:type="spellEnd"/>
            <w:r w:rsidRPr="00AB5098">
              <w:rPr>
                <w:rFonts w:ascii="Garamond" w:hAnsi="Garamond"/>
                <w:i/>
                <w:sz w:val="22"/>
                <w:szCs w:val="22"/>
                <w:highlight w:val="yellow"/>
              </w:rPr>
              <w:t xml:space="preserve">, </w:t>
            </w:r>
            <w:r w:rsidRPr="00AB5098">
              <w:rPr>
                <w:rFonts w:ascii="Garamond" w:hAnsi="Garamond"/>
                <w:sz w:val="22"/>
                <w:szCs w:val="22"/>
                <w:highlight w:val="yellow"/>
              </w:rPr>
              <w:t>определенный в соответствии с настоящим пунктом;</w:t>
            </w:r>
          </w:p>
          <w:p w:rsidR="00022080" w:rsidRPr="00AB5098" w:rsidRDefault="00022080" w:rsidP="00BD1E1F">
            <w:pPr>
              <w:tabs>
                <w:tab w:val="num" w:pos="567"/>
              </w:tabs>
              <w:spacing w:before="120" w:after="120"/>
              <w:ind w:left="426" w:firstLine="18"/>
              <w:jc w:val="both"/>
              <w:rPr>
                <w:rFonts w:ascii="Garamond" w:hAnsi="Garamond"/>
                <w:sz w:val="22"/>
                <w:szCs w:val="22"/>
              </w:rPr>
            </w:pPr>
            <w:r w:rsidRPr="00AB5098">
              <w:rPr>
                <w:rFonts w:ascii="Garamond" w:hAnsi="Garamond"/>
                <w:position w:val="-10"/>
                <w:sz w:val="22"/>
                <w:szCs w:val="22"/>
              </w:rPr>
              <w:object w:dxaOrig="920" w:dyaOrig="360" w14:anchorId="38DA8E51">
                <v:shape id="_x0000_i1037" type="#_x0000_t75" style="width:45.9pt;height:16.45pt" o:ole="">
                  <v:imagedata r:id="rId16" o:title=""/>
                </v:shape>
                <o:OLEObject Type="Embed" ProgID="Equation.3" ShapeID="_x0000_i1037" DrawAspect="Content" ObjectID="_1583307811" r:id="rId28"/>
              </w:object>
            </w:r>
            <w:r w:rsidRPr="00AB5098">
              <w:rPr>
                <w:rFonts w:ascii="Garamond" w:hAnsi="Garamond"/>
                <w:sz w:val="22"/>
                <w:szCs w:val="22"/>
              </w:rPr>
              <w:t xml:space="preserve"> – расчетная величина превышения отобранных объемов мощности объектов ВИЭ вида </w:t>
            </w:r>
            <w:r w:rsidRPr="00AB5098">
              <w:rPr>
                <w:rFonts w:ascii="Garamond" w:hAnsi="Garamond"/>
                <w:i/>
                <w:sz w:val="22"/>
                <w:szCs w:val="22"/>
              </w:rPr>
              <w:t>T</w:t>
            </w:r>
            <w:r w:rsidRPr="00AB5098">
              <w:rPr>
                <w:rFonts w:ascii="Garamond" w:hAnsi="Garamond"/>
                <w:sz w:val="22"/>
                <w:szCs w:val="22"/>
              </w:rPr>
              <w:t xml:space="preserve"> над плановыми, которая принимается равной 0 (нулю) для генерирующих объектов солнечной генерации, а для объектов ВИЭ иных видов определяется по следующей формуле:</w:t>
            </w:r>
          </w:p>
          <w:p w:rsidR="00022080" w:rsidRPr="00AB5098" w:rsidRDefault="00022080" w:rsidP="00BD1E1F">
            <w:pPr>
              <w:tabs>
                <w:tab w:val="num" w:pos="567"/>
              </w:tabs>
              <w:spacing w:before="120" w:after="120"/>
              <w:ind w:left="426" w:firstLine="18"/>
              <w:jc w:val="both"/>
              <w:rPr>
                <w:rFonts w:ascii="Garamond" w:hAnsi="Garamond"/>
                <w:sz w:val="22"/>
                <w:szCs w:val="22"/>
              </w:rPr>
            </w:pPr>
            <w:r w:rsidRPr="00AB5098">
              <w:rPr>
                <w:rFonts w:ascii="Garamond" w:hAnsi="Garamond"/>
                <w:position w:val="-30"/>
                <w:sz w:val="22"/>
                <w:szCs w:val="22"/>
              </w:rPr>
              <w:object w:dxaOrig="2580" w:dyaOrig="720" w14:anchorId="33927884">
                <v:shape id="_x0000_i1038" type="#_x0000_t75" style="width:163.85pt;height:44.2pt" o:ole="">
                  <v:imagedata r:id="rId18" o:title=""/>
                </v:shape>
                <o:OLEObject Type="Embed" ProgID="Equation.3" ShapeID="_x0000_i1038" DrawAspect="Content" ObjectID="_1583307812" r:id="rId29"/>
              </w:object>
            </w:r>
          </w:p>
          <w:p w:rsidR="00022080" w:rsidRPr="00AB5098" w:rsidRDefault="00022080" w:rsidP="00BD1E1F">
            <w:pPr>
              <w:tabs>
                <w:tab w:val="num" w:pos="567"/>
              </w:tabs>
              <w:spacing w:before="120" w:after="120"/>
              <w:ind w:left="426" w:hanging="426"/>
              <w:jc w:val="both"/>
              <w:rPr>
                <w:rFonts w:ascii="Garamond" w:hAnsi="Garamond"/>
                <w:sz w:val="22"/>
                <w:szCs w:val="22"/>
              </w:rPr>
            </w:pPr>
            <w:proofErr w:type="gramStart"/>
            <w:r w:rsidRPr="00AB5098">
              <w:rPr>
                <w:rFonts w:ascii="Garamond" w:hAnsi="Garamond"/>
                <w:sz w:val="22"/>
                <w:szCs w:val="22"/>
              </w:rPr>
              <w:t xml:space="preserve">где </w:t>
            </w:r>
            <w:r w:rsidRPr="00AB5098">
              <w:rPr>
                <w:rFonts w:ascii="Garamond" w:hAnsi="Garamond"/>
                <w:position w:val="-14"/>
                <w:sz w:val="22"/>
                <w:szCs w:val="22"/>
              </w:rPr>
              <w:object w:dxaOrig="920" w:dyaOrig="400" w14:anchorId="1526378C">
                <v:shape id="_x0000_i1039" type="#_x0000_t75" style="width:45.9pt;height:20.4pt" o:ole="">
                  <v:imagedata r:id="rId20" o:title=""/>
                </v:shape>
                <o:OLEObject Type="Embed" ProgID="Equation.3" ShapeID="_x0000_i1039" DrawAspect="Content" ObjectID="_1583307813" r:id="rId30"/>
              </w:object>
            </w:r>
            <w:r w:rsidRPr="00AB5098">
              <w:rPr>
                <w:rFonts w:ascii="Garamond" w:hAnsi="Garamond"/>
                <w:sz w:val="22"/>
                <w:szCs w:val="22"/>
              </w:rPr>
              <w:t xml:space="preserve"> –</w:t>
            </w:r>
            <w:proofErr w:type="gramEnd"/>
            <w:r w:rsidRPr="00AB5098">
              <w:rPr>
                <w:rFonts w:ascii="Garamond" w:hAnsi="Garamond"/>
                <w:sz w:val="22"/>
                <w:szCs w:val="22"/>
              </w:rPr>
              <w:t xml:space="preserve"> </w:t>
            </w:r>
            <w:r w:rsidRPr="00F22BED">
              <w:rPr>
                <w:rFonts w:ascii="Garamond" w:hAnsi="Garamond"/>
                <w:sz w:val="22"/>
                <w:szCs w:val="22"/>
              </w:rPr>
              <w:t xml:space="preserve">максимальное значение из нуля и разности </w:t>
            </w:r>
            <w:r w:rsidRPr="00AB5098">
              <w:rPr>
                <w:rFonts w:ascii="Garamond" w:hAnsi="Garamond"/>
                <w:sz w:val="22"/>
                <w:szCs w:val="22"/>
                <w:highlight w:val="yellow"/>
              </w:rPr>
              <w:t xml:space="preserve">объема </w:t>
            </w:r>
            <w:r w:rsidRPr="00F22BED">
              <w:rPr>
                <w:rFonts w:ascii="Garamond" w:hAnsi="Garamond" w:cs="Garamond"/>
                <w:sz w:val="22"/>
                <w:szCs w:val="22"/>
                <w:highlight w:val="yellow"/>
              </w:rPr>
              <w:t>установленной</w:t>
            </w:r>
            <w:r w:rsidRPr="00AB5098">
              <w:rPr>
                <w:rFonts w:ascii="Garamond" w:hAnsi="Garamond"/>
                <w:sz w:val="22"/>
                <w:szCs w:val="22"/>
                <w:highlight w:val="yellow"/>
              </w:rPr>
              <w:t xml:space="preserve"> </w:t>
            </w:r>
            <w:r w:rsidRPr="00F22BED">
              <w:rPr>
                <w:rFonts w:ascii="Garamond" w:hAnsi="Garamond"/>
                <w:sz w:val="22"/>
                <w:szCs w:val="22"/>
              </w:rPr>
              <w:t xml:space="preserve">мощности объектов ВИЭ вида </w:t>
            </w:r>
            <w:r w:rsidRPr="00F22BED">
              <w:rPr>
                <w:rFonts w:ascii="Garamond" w:hAnsi="Garamond"/>
                <w:i/>
                <w:sz w:val="22"/>
                <w:szCs w:val="22"/>
              </w:rPr>
              <w:t>T</w:t>
            </w:r>
            <w:r w:rsidRPr="00F22BED">
              <w:rPr>
                <w:rFonts w:ascii="Garamond" w:hAnsi="Garamond"/>
                <w:sz w:val="22"/>
                <w:szCs w:val="22"/>
              </w:rPr>
              <w:t xml:space="preserve">, </w:t>
            </w:r>
            <w:r w:rsidRPr="00AB5098">
              <w:rPr>
                <w:rFonts w:ascii="Garamond" w:hAnsi="Garamond"/>
                <w:sz w:val="22"/>
                <w:szCs w:val="22"/>
                <w:highlight w:val="yellow"/>
              </w:rPr>
              <w:t xml:space="preserve">ввод которых был запланирован на год </w:t>
            </w:r>
            <w:r w:rsidRPr="00AB5098">
              <w:rPr>
                <w:rFonts w:ascii="Garamond" w:hAnsi="Garamond"/>
                <w:i/>
                <w:sz w:val="22"/>
                <w:szCs w:val="22"/>
                <w:highlight w:val="yellow"/>
              </w:rPr>
              <w:t>j</w:t>
            </w:r>
            <w:r w:rsidRPr="00AB5098">
              <w:rPr>
                <w:rFonts w:ascii="Garamond" w:hAnsi="Garamond"/>
                <w:sz w:val="22"/>
                <w:szCs w:val="22"/>
                <w:highlight w:val="yellow"/>
              </w:rPr>
              <w:t>, определенного в соответствии с настоящим пунктом</w:t>
            </w:r>
            <w:r w:rsidRPr="00F22BED">
              <w:rPr>
                <w:rFonts w:ascii="Garamond" w:hAnsi="Garamond"/>
                <w:sz w:val="22"/>
                <w:szCs w:val="22"/>
              </w:rPr>
              <w:t xml:space="preserve">, и величины </w:t>
            </w:r>
            <w:r w:rsidRPr="00F22BED">
              <w:rPr>
                <w:rFonts w:ascii="Garamond" w:hAnsi="Garamond"/>
                <w:position w:val="-14"/>
                <w:sz w:val="22"/>
                <w:szCs w:val="22"/>
              </w:rPr>
              <w:object w:dxaOrig="680" w:dyaOrig="400" w14:anchorId="762DB64B">
                <v:shape id="_x0000_i1040" type="#_x0000_t75" style="width:33.45pt;height:20.4pt" o:ole="">
                  <v:imagedata r:id="rId22" o:title=""/>
                </v:shape>
                <o:OLEObject Type="Embed" ProgID="Equation.3" ShapeID="_x0000_i1040" DrawAspect="Content" ObjectID="_1583307814" r:id="rId31"/>
              </w:object>
            </w:r>
            <w:r w:rsidRPr="00F22BED">
              <w:rPr>
                <w:rFonts w:ascii="Garamond" w:hAnsi="Garamond"/>
                <w:sz w:val="22"/>
                <w:szCs w:val="22"/>
              </w:rPr>
              <w:t>.</w:t>
            </w:r>
          </w:p>
        </w:tc>
      </w:tr>
      <w:tr w:rsidR="00022080" w:rsidRPr="00AB5098" w:rsidTr="00BD1E1F">
        <w:tc>
          <w:tcPr>
            <w:tcW w:w="900" w:type="dxa"/>
            <w:vAlign w:val="center"/>
          </w:tcPr>
          <w:p w:rsidR="00022080" w:rsidRPr="00AB5098" w:rsidRDefault="00022080" w:rsidP="00BD1E1F">
            <w:pPr>
              <w:widowControl w:val="0"/>
              <w:jc w:val="center"/>
              <w:rPr>
                <w:rFonts w:ascii="Garamond" w:hAnsi="Garamond"/>
                <w:b/>
                <w:sz w:val="22"/>
                <w:szCs w:val="22"/>
              </w:rPr>
            </w:pPr>
            <w:r w:rsidRPr="00AB5098">
              <w:rPr>
                <w:rFonts w:ascii="Garamond" w:hAnsi="Garamond"/>
                <w:b/>
                <w:sz w:val="22"/>
                <w:szCs w:val="22"/>
              </w:rPr>
              <w:lastRenderedPageBreak/>
              <w:t>6.2.2</w:t>
            </w:r>
          </w:p>
        </w:tc>
        <w:tc>
          <w:tcPr>
            <w:tcW w:w="7119" w:type="dxa"/>
          </w:tcPr>
          <w:p w:rsidR="00022080" w:rsidRPr="00AB5098" w:rsidRDefault="00022080" w:rsidP="00BD1E1F">
            <w:pPr>
              <w:pStyle w:val="a6"/>
              <w:suppressAutoHyphens/>
              <w:spacing w:before="120" w:after="120"/>
              <w:ind w:left="0" w:firstLine="477"/>
              <w:contextualSpacing w:val="0"/>
              <w:jc w:val="both"/>
              <w:rPr>
                <w:rFonts w:ascii="Garamond" w:hAnsi="Garamond"/>
                <w:sz w:val="22"/>
                <w:szCs w:val="22"/>
              </w:rPr>
            </w:pPr>
            <w:r w:rsidRPr="00AB5098">
              <w:rPr>
                <w:rFonts w:ascii="Garamond" w:hAnsi="Garamond" w:cs="Garamond"/>
                <w:sz w:val="22"/>
                <w:szCs w:val="22"/>
                <w:lang w:eastAsia="ar-SA"/>
              </w:rPr>
              <w:t xml:space="preserve">В случае расторжения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участник оптового рынка теряет право на участие в торговле электрической энергией </w:t>
            </w:r>
            <w:r w:rsidRPr="00AB5098">
              <w:rPr>
                <w:rFonts w:ascii="Garamond" w:hAnsi="Garamond" w:cs="Garamond"/>
                <w:sz w:val="22"/>
                <w:szCs w:val="22"/>
                <w:lang w:eastAsia="ar-SA"/>
              </w:rPr>
              <w:lastRenderedPageBreak/>
              <w:t>и (или) мощностью на оптовом рынке с использованием зарегистрированн</w:t>
            </w:r>
            <w:r w:rsidRPr="00531933">
              <w:rPr>
                <w:rFonts w:ascii="Garamond" w:hAnsi="Garamond" w:cs="Garamond"/>
                <w:sz w:val="22"/>
                <w:szCs w:val="22"/>
                <w:highlight w:val="yellow"/>
                <w:lang w:eastAsia="ar-SA"/>
              </w:rPr>
              <w:t>ой</w:t>
            </w:r>
            <w:r w:rsidRPr="00AB5098">
              <w:rPr>
                <w:rFonts w:ascii="Garamond" w:hAnsi="Garamond" w:cs="Garamond"/>
                <w:sz w:val="22"/>
                <w:szCs w:val="22"/>
                <w:lang w:eastAsia="ar-SA"/>
              </w:rPr>
              <w:t xml:space="preserve"> ГТП генерации (в том числе условн</w:t>
            </w:r>
            <w:r w:rsidRPr="00531933">
              <w:rPr>
                <w:rFonts w:ascii="Garamond" w:hAnsi="Garamond" w:cs="Garamond"/>
                <w:sz w:val="22"/>
                <w:szCs w:val="22"/>
                <w:highlight w:val="yellow"/>
                <w:lang w:eastAsia="ar-SA"/>
              </w:rPr>
              <w:t>ой</w:t>
            </w:r>
            <w:r w:rsidRPr="00AB5098">
              <w:rPr>
                <w:rFonts w:ascii="Garamond" w:hAnsi="Garamond" w:cs="Garamond"/>
                <w:sz w:val="22"/>
                <w:szCs w:val="22"/>
                <w:lang w:eastAsia="ar-SA"/>
              </w:rPr>
              <w:t>) в отношении генерирующ</w:t>
            </w:r>
            <w:r w:rsidRPr="00531933">
              <w:rPr>
                <w:rFonts w:ascii="Garamond" w:hAnsi="Garamond" w:cs="Garamond"/>
                <w:sz w:val="22"/>
                <w:szCs w:val="22"/>
                <w:highlight w:val="yellow"/>
                <w:lang w:eastAsia="ar-SA"/>
              </w:rPr>
              <w:t>его</w:t>
            </w:r>
            <w:r w:rsidRPr="00AB5098">
              <w:rPr>
                <w:rFonts w:ascii="Garamond" w:hAnsi="Garamond" w:cs="Garamond"/>
                <w:sz w:val="22"/>
                <w:szCs w:val="22"/>
                <w:lang w:eastAsia="ar-SA"/>
              </w:rPr>
              <w:t xml:space="preserve"> объект</w:t>
            </w:r>
            <w:r w:rsidRPr="00531933">
              <w:rPr>
                <w:rFonts w:ascii="Garamond" w:hAnsi="Garamond" w:cs="Garamond"/>
                <w:sz w:val="22"/>
                <w:szCs w:val="22"/>
                <w:highlight w:val="yellow"/>
                <w:lang w:eastAsia="ar-SA"/>
              </w:rPr>
              <w:t>а</w:t>
            </w:r>
            <w:r w:rsidRPr="00AB5098">
              <w:rPr>
                <w:rFonts w:ascii="Garamond" w:hAnsi="Garamond" w:cs="Garamond"/>
                <w:sz w:val="22"/>
                <w:szCs w:val="22"/>
                <w:lang w:eastAsia="ar-SA"/>
              </w:rPr>
              <w:t>, строительство котор</w:t>
            </w:r>
            <w:r w:rsidRPr="00531933">
              <w:rPr>
                <w:rFonts w:ascii="Garamond" w:hAnsi="Garamond" w:cs="Garamond"/>
                <w:sz w:val="22"/>
                <w:szCs w:val="22"/>
                <w:highlight w:val="yellow"/>
                <w:lang w:eastAsia="ar-SA"/>
              </w:rPr>
              <w:t>ого</w:t>
            </w:r>
            <w:r w:rsidRPr="00AB5098">
              <w:rPr>
                <w:rFonts w:ascii="Garamond" w:hAnsi="Garamond" w:cs="Garamond"/>
                <w:sz w:val="22"/>
                <w:szCs w:val="22"/>
                <w:lang w:eastAsia="ar-SA"/>
              </w:rPr>
              <w:t xml:space="preserve"> предполагается по итогам отбора проектов ВИЭ.</w:t>
            </w:r>
          </w:p>
        </w:tc>
        <w:tc>
          <w:tcPr>
            <w:tcW w:w="7120" w:type="dxa"/>
          </w:tcPr>
          <w:p w:rsidR="00022080" w:rsidRPr="00AB5098" w:rsidRDefault="00022080" w:rsidP="00BD1E1F">
            <w:pPr>
              <w:pStyle w:val="a6"/>
              <w:suppressAutoHyphens/>
              <w:spacing w:before="120" w:after="120"/>
              <w:ind w:left="0" w:firstLine="587"/>
              <w:contextualSpacing w:val="0"/>
              <w:jc w:val="both"/>
              <w:rPr>
                <w:rFonts w:ascii="Garamond" w:hAnsi="Garamond"/>
                <w:sz w:val="22"/>
                <w:szCs w:val="22"/>
              </w:rPr>
            </w:pPr>
            <w:r w:rsidRPr="00AB5098">
              <w:rPr>
                <w:rFonts w:ascii="Garamond" w:hAnsi="Garamond" w:cs="Garamond"/>
                <w:sz w:val="22"/>
                <w:szCs w:val="22"/>
                <w:lang w:eastAsia="ar-SA"/>
              </w:rPr>
              <w:lastRenderedPageBreak/>
              <w:t xml:space="preserve">В случае расторжения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участник оптового рынка теряет право на участие в торговле электрической энергией </w:t>
            </w:r>
            <w:r w:rsidRPr="00AB5098">
              <w:rPr>
                <w:rFonts w:ascii="Garamond" w:hAnsi="Garamond" w:cs="Garamond"/>
                <w:sz w:val="22"/>
                <w:szCs w:val="22"/>
                <w:lang w:eastAsia="ar-SA"/>
              </w:rPr>
              <w:lastRenderedPageBreak/>
              <w:t>и (или) мощностью на оптовом рынке с использованием зарегистрированн</w:t>
            </w:r>
            <w:r w:rsidRPr="00531933">
              <w:rPr>
                <w:rFonts w:ascii="Garamond" w:hAnsi="Garamond" w:cs="Garamond"/>
                <w:sz w:val="22"/>
                <w:szCs w:val="22"/>
                <w:highlight w:val="yellow"/>
                <w:lang w:eastAsia="ar-SA"/>
              </w:rPr>
              <w:t>ых</w:t>
            </w:r>
            <w:r w:rsidRPr="00AB5098">
              <w:rPr>
                <w:rFonts w:ascii="Garamond" w:hAnsi="Garamond" w:cs="Garamond"/>
                <w:sz w:val="22"/>
                <w:szCs w:val="22"/>
                <w:lang w:eastAsia="ar-SA"/>
              </w:rPr>
              <w:t xml:space="preserve"> ГТП генерации (в том числе условн</w:t>
            </w:r>
            <w:r w:rsidRPr="00531933">
              <w:rPr>
                <w:rFonts w:ascii="Garamond" w:hAnsi="Garamond" w:cs="Garamond"/>
                <w:sz w:val="22"/>
                <w:szCs w:val="22"/>
                <w:highlight w:val="yellow"/>
                <w:lang w:eastAsia="ar-SA"/>
              </w:rPr>
              <w:t>ых</w:t>
            </w:r>
            <w:r>
              <w:rPr>
                <w:rFonts w:ascii="Garamond" w:hAnsi="Garamond" w:cs="Garamond"/>
                <w:sz w:val="22"/>
                <w:szCs w:val="22"/>
                <w:lang w:eastAsia="ar-SA"/>
              </w:rPr>
              <w:t>) в отношении генерирующ</w:t>
            </w:r>
            <w:r w:rsidRPr="00531933">
              <w:rPr>
                <w:rFonts w:ascii="Garamond" w:hAnsi="Garamond" w:cs="Garamond"/>
                <w:sz w:val="22"/>
                <w:szCs w:val="22"/>
                <w:highlight w:val="yellow"/>
                <w:lang w:eastAsia="ar-SA"/>
              </w:rPr>
              <w:t>их</w:t>
            </w:r>
            <w:r w:rsidRPr="00AB5098">
              <w:rPr>
                <w:rFonts w:ascii="Garamond" w:hAnsi="Garamond" w:cs="Garamond"/>
                <w:sz w:val="22"/>
                <w:szCs w:val="22"/>
                <w:lang w:eastAsia="ar-SA"/>
              </w:rPr>
              <w:t xml:space="preserve"> объект</w:t>
            </w:r>
            <w:r w:rsidRPr="00531933">
              <w:rPr>
                <w:rFonts w:ascii="Garamond" w:hAnsi="Garamond" w:cs="Garamond"/>
                <w:sz w:val="22"/>
                <w:szCs w:val="22"/>
                <w:highlight w:val="yellow"/>
                <w:lang w:eastAsia="ar-SA"/>
              </w:rPr>
              <w:t>ов</w:t>
            </w:r>
            <w:r w:rsidRPr="00AB5098">
              <w:rPr>
                <w:rFonts w:ascii="Garamond" w:hAnsi="Garamond" w:cs="Garamond"/>
                <w:sz w:val="22"/>
                <w:szCs w:val="22"/>
                <w:lang w:eastAsia="ar-SA"/>
              </w:rPr>
              <w:t>, строительство котор</w:t>
            </w:r>
            <w:r w:rsidRPr="00531933">
              <w:rPr>
                <w:rFonts w:ascii="Garamond" w:hAnsi="Garamond" w:cs="Garamond"/>
                <w:sz w:val="22"/>
                <w:szCs w:val="22"/>
                <w:highlight w:val="yellow"/>
                <w:lang w:eastAsia="ar-SA"/>
              </w:rPr>
              <w:t>ых</w:t>
            </w:r>
            <w:r w:rsidRPr="00AB5098">
              <w:rPr>
                <w:rFonts w:ascii="Garamond" w:hAnsi="Garamond" w:cs="Garamond"/>
                <w:sz w:val="22"/>
                <w:szCs w:val="22"/>
                <w:lang w:eastAsia="ar-SA"/>
              </w:rPr>
              <w:t xml:space="preserve"> предполагается по итогам отбора проектов ВИЭ</w:t>
            </w:r>
            <w:r w:rsidRPr="009014DA">
              <w:rPr>
                <w:rFonts w:ascii="Garamond" w:hAnsi="Garamond" w:cs="Garamond"/>
                <w:sz w:val="22"/>
                <w:szCs w:val="22"/>
                <w:lang w:eastAsia="ar-SA"/>
              </w:rPr>
              <w:t>.</w:t>
            </w:r>
          </w:p>
        </w:tc>
      </w:tr>
      <w:tr w:rsidR="00022080" w:rsidRPr="00AB5098" w:rsidTr="00BD1E1F">
        <w:tc>
          <w:tcPr>
            <w:tcW w:w="900" w:type="dxa"/>
            <w:vAlign w:val="center"/>
          </w:tcPr>
          <w:p w:rsidR="00022080" w:rsidRPr="00AB5098" w:rsidRDefault="00022080" w:rsidP="00BD1E1F">
            <w:pPr>
              <w:widowControl w:val="0"/>
              <w:jc w:val="center"/>
              <w:rPr>
                <w:rFonts w:ascii="Garamond" w:hAnsi="Garamond"/>
                <w:b/>
                <w:sz w:val="22"/>
                <w:szCs w:val="22"/>
              </w:rPr>
            </w:pPr>
            <w:r w:rsidRPr="00AB5098">
              <w:rPr>
                <w:rFonts w:ascii="Garamond" w:hAnsi="Garamond"/>
                <w:b/>
                <w:sz w:val="22"/>
                <w:szCs w:val="22"/>
              </w:rPr>
              <w:lastRenderedPageBreak/>
              <w:t>6.2.4</w:t>
            </w:r>
          </w:p>
        </w:tc>
        <w:tc>
          <w:tcPr>
            <w:tcW w:w="7119" w:type="dxa"/>
          </w:tcPr>
          <w:p w:rsidR="00022080" w:rsidRPr="00AB5098" w:rsidRDefault="00022080" w:rsidP="00BD1E1F">
            <w:pPr>
              <w:pStyle w:val="a6"/>
              <w:suppressAutoHyphens/>
              <w:spacing w:before="120" w:after="120"/>
              <w:ind w:left="0" w:firstLine="619"/>
              <w:contextualSpacing w:val="0"/>
              <w:jc w:val="both"/>
              <w:rPr>
                <w:rFonts w:ascii="Garamond" w:hAnsi="Garamond"/>
                <w:sz w:val="22"/>
                <w:szCs w:val="22"/>
              </w:rPr>
            </w:pPr>
            <w:r w:rsidRPr="00531933">
              <w:rPr>
                <w:rFonts w:ascii="Garamond" w:hAnsi="Garamond" w:cs="Garamond"/>
                <w:sz w:val="22"/>
                <w:szCs w:val="22"/>
                <w:lang w:eastAsia="ar-SA"/>
              </w:rPr>
              <w:t>Субъект оптового рынка заключает один договор коммерческого представительства, независимо от количества ГТП генерации (в том числе условных), зарегистрированных в отношении генерирующ</w:t>
            </w:r>
            <w:r w:rsidRPr="00AB5098">
              <w:rPr>
                <w:rFonts w:ascii="Garamond" w:hAnsi="Garamond" w:cs="Garamond"/>
                <w:sz w:val="22"/>
                <w:szCs w:val="22"/>
                <w:highlight w:val="yellow"/>
                <w:lang w:eastAsia="ar-SA"/>
              </w:rPr>
              <w:t>его</w:t>
            </w:r>
            <w:r w:rsidRPr="00531933">
              <w:rPr>
                <w:rFonts w:ascii="Garamond" w:hAnsi="Garamond" w:cs="Garamond"/>
                <w:sz w:val="22"/>
                <w:szCs w:val="22"/>
                <w:lang w:eastAsia="ar-SA"/>
              </w:rPr>
              <w:t xml:space="preserve"> объект</w:t>
            </w:r>
            <w:r w:rsidRPr="00AB5098">
              <w:rPr>
                <w:rFonts w:ascii="Garamond" w:hAnsi="Garamond" w:cs="Garamond"/>
                <w:sz w:val="22"/>
                <w:szCs w:val="22"/>
                <w:highlight w:val="yellow"/>
                <w:lang w:eastAsia="ar-SA"/>
              </w:rPr>
              <w:t>а</w:t>
            </w:r>
            <w:r w:rsidRPr="00531933">
              <w:rPr>
                <w:rFonts w:ascii="Garamond" w:hAnsi="Garamond" w:cs="Garamond"/>
                <w:sz w:val="22"/>
                <w:szCs w:val="22"/>
                <w:lang w:eastAsia="ar-SA"/>
              </w:rPr>
              <w:t>,</w:t>
            </w:r>
            <w:r w:rsidRPr="00AB5098">
              <w:rPr>
                <w:rFonts w:ascii="Garamond" w:hAnsi="Garamond" w:cs="Garamond"/>
                <w:sz w:val="22"/>
                <w:szCs w:val="22"/>
                <w:highlight w:val="yellow"/>
                <w:lang w:eastAsia="ar-SA"/>
              </w:rPr>
              <w:t xml:space="preserve"> </w:t>
            </w:r>
            <w:r w:rsidRPr="00531933">
              <w:rPr>
                <w:rFonts w:ascii="Garamond" w:hAnsi="Garamond" w:cs="Garamond"/>
                <w:sz w:val="22"/>
                <w:szCs w:val="22"/>
                <w:lang w:eastAsia="ar-SA"/>
              </w:rPr>
              <w:t>строительство котор</w:t>
            </w:r>
            <w:r w:rsidRPr="00531933">
              <w:rPr>
                <w:rFonts w:ascii="Garamond" w:hAnsi="Garamond" w:cs="Garamond"/>
                <w:sz w:val="22"/>
                <w:szCs w:val="22"/>
                <w:highlight w:val="yellow"/>
                <w:lang w:eastAsia="ar-SA"/>
              </w:rPr>
              <w:t>ого</w:t>
            </w:r>
            <w:r w:rsidRPr="00531933">
              <w:rPr>
                <w:rFonts w:ascii="Garamond" w:hAnsi="Garamond" w:cs="Garamond"/>
                <w:sz w:val="22"/>
                <w:szCs w:val="22"/>
                <w:lang w:eastAsia="ar-SA"/>
              </w:rPr>
              <w:t xml:space="preserve"> предполагается по итогам отбора проектов ВИЭ, и независимо от того, находятся ли указанные ГТП генерации в одной или в двух ценовых зонах оптового рынка.</w:t>
            </w:r>
          </w:p>
        </w:tc>
        <w:tc>
          <w:tcPr>
            <w:tcW w:w="7120" w:type="dxa"/>
          </w:tcPr>
          <w:p w:rsidR="00022080" w:rsidRPr="00AB5098" w:rsidRDefault="00022080" w:rsidP="00BD1E1F">
            <w:pPr>
              <w:pStyle w:val="a6"/>
              <w:suppressAutoHyphens/>
              <w:spacing w:before="120" w:after="120"/>
              <w:ind w:left="0" w:firstLine="587"/>
              <w:contextualSpacing w:val="0"/>
              <w:jc w:val="both"/>
              <w:rPr>
                <w:rFonts w:ascii="Garamond" w:hAnsi="Garamond"/>
                <w:sz w:val="22"/>
                <w:szCs w:val="22"/>
              </w:rPr>
            </w:pPr>
            <w:r w:rsidRPr="00531933">
              <w:rPr>
                <w:rFonts w:ascii="Garamond" w:hAnsi="Garamond" w:cs="Garamond"/>
                <w:sz w:val="22"/>
                <w:szCs w:val="22"/>
                <w:lang w:eastAsia="ar-SA"/>
              </w:rPr>
              <w:t>Субъект оптового рынка заключает один договор коммерческого представительства, независимо от количества ГТП генерации (в том числе условных), зарегистрированных в отношении генерирующ</w:t>
            </w:r>
            <w:r w:rsidRPr="00AB5098">
              <w:rPr>
                <w:rFonts w:ascii="Garamond" w:hAnsi="Garamond" w:cs="Garamond"/>
                <w:sz w:val="22"/>
                <w:szCs w:val="22"/>
                <w:highlight w:val="yellow"/>
                <w:lang w:eastAsia="ar-SA"/>
              </w:rPr>
              <w:t>их</w:t>
            </w:r>
            <w:r w:rsidRPr="00531933">
              <w:rPr>
                <w:rFonts w:ascii="Garamond" w:hAnsi="Garamond" w:cs="Garamond"/>
                <w:sz w:val="22"/>
                <w:szCs w:val="22"/>
                <w:lang w:eastAsia="ar-SA"/>
              </w:rPr>
              <w:t xml:space="preserve"> объект</w:t>
            </w:r>
            <w:r w:rsidRPr="00AB5098">
              <w:rPr>
                <w:rFonts w:ascii="Garamond" w:hAnsi="Garamond" w:cs="Garamond"/>
                <w:sz w:val="22"/>
                <w:szCs w:val="22"/>
                <w:highlight w:val="yellow"/>
                <w:lang w:eastAsia="ar-SA"/>
              </w:rPr>
              <w:t>ов</w:t>
            </w:r>
            <w:r w:rsidRPr="00531933">
              <w:rPr>
                <w:rFonts w:ascii="Garamond" w:hAnsi="Garamond" w:cs="Garamond"/>
                <w:sz w:val="22"/>
                <w:szCs w:val="22"/>
                <w:lang w:eastAsia="ar-SA"/>
              </w:rPr>
              <w:t>,</w:t>
            </w:r>
            <w:r w:rsidRPr="00AB5098">
              <w:rPr>
                <w:rFonts w:ascii="Garamond" w:hAnsi="Garamond" w:cs="Garamond"/>
                <w:sz w:val="22"/>
                <w:szCs w:val="22"/>
                <w:highlight w:val="yellow"/>
                <w:lang w:eastAsia="ar-SA"/>
              </w:rPr>
              <w:t xml:space="preserve"> </w:t>
            </w:r>
            <w:r w:rsidRPr="00531933">
              <w:rPr>
                <w:rFonts w:ascii="Garamond" w:hAnsi="Garamond" w:cs="Garamond"/>
                <w:sz w:val="22"/>
                <w:szCs w:val="22"/>
                <w:lang w:eastAsia="ar-SA"/>
              </w:rPr>
              <w:t>строительство котор</w:t>
            </w:r>
            <w:r w:rsidRPr="00531933">
              <w:rPr>
                <w:rFonts w:ascii="Garamond" w:hAnsi="Garamond" w:cs="Garamond"/>
                <w:sz w:val="22"/>
                <w:szCs w:val="22"/>
                <w:highlight w:val="yellow"/>
                <w:lang w:eastAsia="ar-SA"/>
              </w:rPr>
              <w:t>ых</w:t>
            </w:r>
            <w:r w:rsidRPr="00531933">
              <w:rPr>
                <w:rFonts w:ascii="Garamond" w:hAnsi="Garamond" w:cs="Garamond"/>
                <w:sz w:val="22"/>
                <w:szCs w:val="22"/>
                <w:lang w:eastAsia="ar-SA"/>
              </w:rPr>
              <w:t xml:space="preserve"> предполагается по итогам отбора проектов ВИЭ</w:t>
            </w:r>
            <w:r>
              <w:rPr>
                <w:rFonts w:ascii="Garamond" w:hAnsi="Garamond" w:cs="Garamond"/>
                <w:sz w:val="22"/>
                <w:szCs w:val="22"/>
                <w:lang w:eastAsia="ar-SA"/>
              </w:rPr>
              <w:t>,</w:t>
            </w:r>
            <w:r w:rsidRPr="00531933">
              <w:rPr>
                <w:rFonts w:ascii="Garamond" w:hAnsi="Garamond" w:cs="Garamond"/>
                <w:sz w:val="22"/>
                <w:szCs w:val="22"/>
                <w:lang w:eastAsia="ar-SA"/>
              </w:rPr>
              <w:t xml:space="preserve"> и независимо от того, находятся ли указанные ГТП генерации в одной или в двух ценовых зонах оптового рынка.</w:t>
            </w:r>
          </w:p>
        </w:tc>
      </w:tr>
      <w:tr w:rsidR="00022080" w:rsidRPr="00AB5098" w:rsidTr="00BD1E1F">
        <w:tc>
          <w:tcPr>
            <w:tcW w:w="900" w:type="dxa"/>
            <w:vAlign w:val="center"/>
          </w:tcPr>
          <w:p w:rsidR="00022080" w:rsidRPr="00AB5098" w:rsidRDefault="00022080" w:rsidP="00BD1E1F">
            <w:pPr>
              <w:widowControl w:val="0"/>
              <w:jc w:val="center"/>
              <w:rPr>
                <w:rFonts w:ascii="Garamond" w:hAnsi="Garamond"/>
                <w:b/>
                <w:sz w:val="22"/>
                <w:szCs w:val="22"/>
              </w:rPr>
            </w:pPr>
            <w:r w:rsidRPr="00AB5098">
              <w:rPr>
                <w:rFonts w:ascii="Garamond" w:hAnsi="Garamond"/>
                <w:b/>
                <w:sz w:val="22"/>
                <w:szCs w:val="22"/>
              </w:rPr>
              <w:t>6.4.</w:t>
            </w:r>
            <w:r>
              <w:rPr>
                <w:rFonts w:ascii="Garamond" w:hAnsi="Garamond"/>
                <w:b/>
                <w:sz w:val="22"/>
                <w:szCs w:val="22"/>
              </w:rPr>
              <w:t>2</w:t>
            </w:r>
          </w:p>
        </w:tc>
        <w:tc>
          <w:tcPr>
            <w:tcW w:w="7119" w:type="dxa"/>
          </w:tcPr>
          <w:p w:rsidR="00022080" w:rsidRPr="00770059" w:rsidRDefault="00022080" w:rsidP="00BD1E1F">
            <w:pPr>
              <w:pStyle w:val="a6"/>
              <w:suppressAutoHyphens/>
              <w:spacing w:before="120" w:after="120"/>
              <w:ind w:left="0" w:firstLine="477"/>
              <w:contextualSpacing w:val="0"/>
              <w:jc w:val="both"/>
              <w:rPr>
                <w:rFonts w:ascii="Garamond" w:hAnsi="Garamond" w:cs="Garamond"/>
                <w:sz w:val="22"/>
                <w:szCs w:val="22"/>
                <w:lang w:eastAsia="ar-SA"/>
              </w:rPr>
            </w:pPr>
            <w:r>
              <w:rPr>
                <w:rFonts w:ascii="Garamond" w:hAnsi="Garamond"/>
                <w:sz w:val="22"/>
                <w:szCs w:val="22"/>
              </w:rPr>
              <w:t>Д</w:t>
            </w:r>
            <w:r w:rsidRPr="00ED4970">
              <w:rPr>
                <w:rFonts w:ascii="Garamond" w:hAnsi="Garamond"/>
                <w:sz w:val="22"/>
                <w:szCs w:val="22"/>
              </w:rPr>
              <w:t>оговор</w:t>
            </w:r>
            <w:r w:rsidRPr="00770059">
              <w:rPr>
                <w:rFonts w:ascii="Garamond" w:hAnsi="Garamond"/>
                <w:sz w:val="22"/>
                <w:szCs w:val="22"/>
              </w:rPr>
              <w:t xml:space="preserve"> коммерческого представительства для целей заключения договоров поручительства может быть заключен с </w:t>
            </w:r>
            <w:r w:rsidRPr="000939B9">
              <w:rPr>
                <w:rFonts w:ascii="Garamond" w:hAnsi="Garamond"/>
                <w:sz w:val="22"/>
                <w:szCs w:val="22"/>
                <w:highlight w:val="yellow"/>
              </w:rPr>
              <w:t>любым</w:t>
            </w:r>
            <w:r w:rsidRPr="00770059">
              <w:rPr>
                <w:rFonts w:ascii="Garamond" w:hAnsi="Garamond"/>
                <w:sz w:val="22"/>
                <w:szCs w:val="22"/>
              </w:rPr>
              <w:t xml:space="preserve"> участником оптового рынка, за которым на оптовом рынке зарегистрирована хотя бы одна ГТП генерации, в отношении которой по состоянию на 1 (первое) число месяца, в котором </w:t>
            </w:r>
            <w:r w:rsidRPr="00D75A95">
              <w:rPr>
                <w:rFonts w:ascii="Garamond" w:hAnsi="Garamond"/>
                <w:sz w:val="22"/>
                <w:szCs w:val="22"/>
                <w:highlight w:val="yellow"/>
              </w:rPr>
              <w:t>начинается подача заявок на ОПВ, проводимом в соответствующем году</w:t>
            </w:r>
            <w:r w:rsidRPr="00770059">
              <w:rPr>
                <w:rFonts w:ascii="Garamond" w:hAnsi="Garamond"/>
                <w:i/>
                <w:sz w:val="22"/>
                <w:szCs w:val="22"/>
              </w:rPr>
              <w:t>,</w:t>
            </w:r>
            <w:r w:rsidRPr="00770059">
              <w:rPr>
                <w:rFonts w:ascii="Garamond" w:hAnsi="Garamond"/>
                <w:sz w:val="22"/>
                <w:szCs w:val="22"/>
              </w:rPr>
              <w:t xml:space="preserve"> указанным участником оптового рынка получено право покупки (продажи) электроэнергии и мощности на оптовом рынке электроэнергии и мощности (право участи</w:t>
            </w:r>
            <w:r>
              <w:rPr>
                <w:rFonts w:ascii="Garamond" w:hAnsi="Garamond"/>
                <w:sz w:val="22"/>
                <w:szCs w:val="22"/>
              </w:rPr>
              <w:t>я</w:t>
            </w:r>
            <w:r w:rsidRPr="00770059">
              <w:rPr>
                <w:rFonts w:ascii="Garamond" w:hAnsi="Garamond"/>
                <w:sz w:val="22"/>
                <w:szCs w:val="22"/>
              </w:rPr>
              <w:t xml:space="preserve"> в торговле электрической энергией и мощностью на оптовом рынке).</w:t>
            </w:r>
          </w:p>
          <w:p w:rsidR="00022080" w:rsidRPr="00AB5098" w:rsidRDefault="00022080" w:rsidP="00BD1E1F">
            <w:pPr>
              <w:pStyle w:val="a6"/>
              <w:suppressAutoHyphens/>
              <w:spacing w:before="120" w:after="120"/>
              <w:ind w:left="0" w:firstLine="477"/>
              <w:contextualSpacing w:val="0"/>
              <w:jc w:val="both"/>
              <w:rPr>
                <w:rFonts w:ascii="Garamond" w:hAnsi="Garamond" w:cs="Garamond"/>
                <w:sz w:val="22"/>
                <w:szCs w:val="22"/>
                <w:lang w:eastAsia="ar-SA"/>
              </w:rPr>
            </w:pPr>
            <w:r w:rsidRPr="000939B9">
              <w:rPr>
                <w:rFonts w:ascii="Garamond" w:hAnsi="Garamond"/>
                <w:sz w:val="22"/>
                <w:szCs w:val="22"/>
                <w:highlight w:val="yellow"/>
              </w:rPr>
              <w:t xml:space="preserve">В отношении объектов, отобранных по результатам конкурных отборов, </w:t>
            </w:r>
            <w:r w:rsidRPr="000939B9">
              <w:rPr>
                <w:rFonts w:ascii="Garamond" w:hAnsi="Garamond" w:cs="Garamond"/>
                <w:i/>
                <w:sz w:val="22"/>
                <w:szCs w:val="22"/>
                <w:highlight w:val="yellow"/>
                <w:lang w:eastAsia="ar-SA"/>
              </w:rPr>
              <w:t xml:space="preserve">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0939B9">
              <w:rPr>
                <w:rFonts w:ascii="Garamond" w:hAnsi="Garamond" w:cs="Garamond"/>
                <w:sz w:val="22"/>
                <w:szCs w:val="22"/>
                <w:highlight w:val="yellow"/>
                <w:lang w:eastAsia="ar-SA"/>
              </w:rPr>
              <w:t xml:space="preserve">(Приложение № Д 6.5 к </w:t>
            </w:r>
            <w:r w:rsidRPr="000939B9">
              <w:rPr>
                <w:rFonts w:ascii="Garamond" w:hAnsi="Garamond" w:cs="Garamond"/>
                <w:i/>
                <w:sz w:val="22"/>
                <w:szCs w:val="22"/>
                <w:highlight w:val="yellow"/>
                <w:lang w:eastAsia="ar-SA"/>
              </w:rPr>
              <w:t>Договору о присоединении к торговой системе оптового рынка</w:t>
            </w:r>
            <w:r w:rsidRPr="000939B9">
              <w:rPr>
                <w:rFonts w:ascii="Garamond" w:hAnsi="Garamond" w:cs="Garamond"/>
                <w:sz w:val="22"/>
                <w:szCs w:val="22"/>
                <w:highlight w:val="yellow"/>
                <w:lang w:eastAsia="ar-SA"/>
              </w:rPr>
              <w:t>)</w:t>
            </w:r>
            <w:r w:rsidRPr="000939B9">
              <w:rPr>
                <w:rFonts w:ascii="Garamond" w:hAnsi="Garamond" w:cs="Garamond"/>
                <w:i/>
                <w:sz w:val="22"/>
                <w:szCs w:val="22"/>
                <w:highlight w:val="yellow"/>
                <w:lang w:eastAsia="ar-SA"/>
              </w:rPr>
              <w:t xml:space="preserve"> </w:t>
            </w:r>
            <w:r w:rsidRPr="000939B9">
              <w:rPr>
                <w:rFonts w:ascii="Garamond" w:hAnsi="Garamond" w:cs="Garamond"/>
                <w:sz w:val="22"/>
                <w:szCs w:val="22"/>
                <w:highlight w:val="yellow"/>
                <w:lang w:eastAsia="ar-SA"/>
              </w:rPr>
              <w:t>и (или)</w:t>
            </w:r>
            <w:r w:rsidRPr="000939B9">
              <w:rPr>
                <w:rFonts w:ascii="Garamond" w:hAnsi="Garamond" w:cs="Garamond"/>
                <w:i/>
                <w:sz w:val="22"/>
                <w:szCs w:val="22"/>
                <w:highlight w:val="yellow"/>
                <w:lang w:eastAsia="ar-SA"/>
              </w:rPr>
              <w:t xml:space="preserve"> </w:t>
            </w:r>
            <w:r w:rsidRPr="000939B9">
              <w:rPr>
                <w:rFonts w:ascii="Garamond" w:hAnsi="Garamond"/>
                <w:i/>
                <w:sz w:val="22"/>
                <w:szCs w:val="22"/>
                <w:highlight w:val="yellow"/>
              </w:rPr>
              <w:t>Договор коммерческого представительства для целей заключения договоров поручительства</w:t>
            </w:r>
            <w:r w:rsidRPr="000939B9">
              <w:rPr>
                <w:rFonts w:ascii="Garamond" w:hAnsi="Garamond"/>
                <w:sz w:val="22"/>
                <w:szCs w:val="22"/>
                <w:highlight w:val="yellow"/>
              </w:rPr>
              <w:t xml:space="preserve"> по форме Приложения № Д 6.8 к </w:t>
            </w:r>
            <w:r w:rsidRPr="000939B9">
              <w:rPr>
                <w:rFonts w:ascii="Garamond" w:hAnsi="Garamond"/>
                <w:i/>
                <w:sz w:val="22"/>
                <w:szCs w:val="22"/>
                <w:highlight w:val="yellow"/>
              </w:rPr>
              <w:t>Договору о присоединении к торговой системе оптового рынка</w:t>
            </w:r>
            <w:r w:rsidRPr="000939B9">
              <w:rPr>
                <w:rFonts w:ascii="Garamond" w:hAnsi="Garamond"/>
                <w:sz w:val="22"/>
                <w:szCs w:val="22"/>
                <w:highlight w:val="yellow"/>
              </w:rPr>
              <w:t xml:space="preserve"> могут быть заключены с участником оптового рынка, выполнившим требования п. 6.4.5 настоящего Регламента, с учетом требований п. 7.3 настоящего Регламента, предъявляемых к поручителям.</w:t>
            </w:r>
          </w:p>
        </w:tc>
        <w:tc>
          <w:tcPr>
            <w:tcW w:w="7120" w:type="dxa"/>
          </w:tcPr>
          <w:p w:rsidR="00022080" w:rsidRPr="00AB5098" w:rsidRDefault="00022080" w:rsidP="00BD1E1F">
            <w:pPr>
              <w:pStyle w:val="a6"/>
              <w:suppressAutoHyphens/>
              <w:spacing w:before="120" w:after="120"/>
              <w:ind w:left="0" w:firstLine="477"/>
              <w:contextualSpacing w:val="0"/>
              <w:jc w:val="both"/>
              <w:rPr>
                <w:rFonts w:ascii="Garamond" w:hAnsi="Garamond" w:cs="Garamond"/>
                <w:sz w:val="22"/>
                <w:szCs w:val="22"/>
                <w:lang w:eastAsia="ar-SA"/>
              </w:rPr>
            </w:pPr>
            <w:r>
              <w:rPr>
                <w:rFonts w:ascii="Garamond" w:hAnsi="Garamond"/>
                <w:sz w:val="22"/>
                <w:szCs w:val="22"/>
              </w:rPr>
              <w:t>Д</w:t>
            </w:r>
            <w:r w:rsidRPr="00ED4970">
              <w:rPr>
                <w:rFonts w:ascii="Garamond" w:hAnsi="Garamond"/>
                <w:sz w:val="22"/>
                <w:szCs w:val="22"/>
              </w:rPr>
              <w:t>оговор</w:t>
            </w:r>
            <w:r w:rsidRPr="00770059">
              <w:rPr>
                <w:rFonts w:ascii="Garamond" w:hAnsi="Garamond"/>
                <w:sz w:val="22"/>
                <w:szCs w:val="22"/>
              </w:rPr>
              <w:t xml:space="preserve"> коммерческого представительства для целей заключения договоров поручительства может быть заключен с </w:t>
            </w:r>
            <w:r w:rsidRPr="000939B9">
              <w:rPr>
                <w:rFonts w:ascii="Garamond" w:hAnsi="Garamond"/>
                <w:sz w:val="22"/>
                <w:szCs w:val="22"/>
                <w:highlight w:val="yellow"/>
              </w:rPr>
              <w:t>выполнившим требования п. 6.4.5 настоящего Регламента, с учетом предъявляемых к поручителям требований п. 7.3 настоящего Регламента,</w:t>
            </w:r>
            <w:r w:rsidRPr="00770059">
              <w:rPr>
                <w:rFonts w:ascii="Garamond" w:hAnsi="Garamond"/>
                <w:sz w:val="22"/>
                <w:szCs w:val="22"/>
              </w:rPr>
              <w:t xml:space="preserve"> участником оптового рынка, за которым на оптовом рынке зарегистрирована хотя бы одна ГТП генерации, в отношении которой по состоянию на 1 (первое) число месяца, в котором </w:t>
            </w:r>
            <w:r w:rsidRPr="00D75A95">
              <w:rPr>
                <w:rFonts w:ascii="Garamond" w:hAnsi="Garamond"/>
                <w:sz w:val="22"/>
                <w:szCs w:val="22"/>
                <w:highlight w:val="yellow"/>
              </w:rPr>
              <w:t>заключается указанный договор</w:t>
            </w:r>
            <w:r w:rsidRPr="00770059">
              <w:rPr>
                <w:rFonts w:ascii="Garamond" w:hAnsi="Garamond"/>
                <w:i/>
                <w:sz w:val="22"/>
                <w:szCs w:val="22"/>
              </w:rPr>
              <w:t>,</w:t>
            </w:r>
            <w:r w:rsidRPr="00770059">
              <w:rPr>
                <w:rFonts w:ascii="Garamond" w:hAnsi="Garamond"/>
                <w:sz w:val="22"/>
                <w:szCs w:val="22"/>
              </w:rPr>
              <w:t xml:space="preserve"> указанным участником оптового рынка получено право покупки (продажи) электроэнергии и мощности на оптовом рынке электроэнергии и мощности (право участи</w:t>
            </w:r>
            <w:r>
              <w:rPr>
                <w:rFonts w:ascii="Garamond" w:hAnsi="Garamond"/>
                <w:sz w:val="22"/>
                <w:szCs w:val="22"/>
              </w:rPr>
              <w:t>я</w:t>
            </w:r>
            <w:r w:rsidRPr="00770059">
              <w:rPr>
                <w:rFonts w:ascii="Garamond" w:hAnsi="Garamond"/>
                <w:sz w:val="22"/>
                <w:szCs w:val="22"/>
              </w:rPr>
              <w:t xml:space="preserve"> в торговле электрической энергией и мощностью на оптовом рынке).</w:t>
            </w:r>
          </w:p>
        </w:tc>
      </w:tr>
      <w:tr w:rsidR="00022080" w:rsidRPr="00AB5098" w:rsidTr="00BD1E1F">
        <w:tc>
          <w:tcPr>
            <w:tcW w:w="900" w:type="dxa"/>
            <w:vAlign w:val="center"/>
          </w:tcPr>
          <w:p w:rsidR="00022080" w:rsidRPr="00AB5098" w:rsidRDefault="00022080" w:rsidP="00BD1E1F">
            <w:pPr>
              <w:widowControl w:val="0"/>
              <w:jc w:val="center"/>
              <w:rPr>
                <w:rFonts w:ascii="Garamond" w:hAnsi="Garamond"/>
                <w:b/>
                <w:sz w:val="22"/>
                <w:szCs w:val="22"/>
              </w:rPr>
            </w:pPr>
            <w:r w:rsidRPr="00AB5098">
              <w:rPr>
                <w:rFonts w:ascii="Garamond" w:hAnsi="Garamond"/>
                <w:b/>
                <w:sz w:val="22"/>
                <w:szCs w:val="22"/>
              </w:rPr>
              <w:t>6.</w:t>
            </w:r>
            <w:r>
              <w:rPr>
                <w:rFonts w:ascii="Garamond" w:hAnsi="Garamond"/>
                <w:b/>
                <w:sz w:val="22"/>
                <w:szCs w:val="22"/>
              </w:rPr>
              <w:t>5</w:t>
            </w:r>
          </w:p>
        </w:tc>
        <w:tc>
          <w:tcPr>
            <w:tcW w:w="7119" w:type="dxa"/>
          </w:tcPr>
          <w:p w:rsidR="00022080" w:rsidRPr="00770059" w:rsidRDefault="00022080" w:rsidP="00BD1E1F">
            <w:pPr>
              <w:pStyle w:val="a6"/>
              <w:suppressAutoHyphens/>
              <w:spacing w:before="120" w:after="120"/>
              <w:ind w:left="0" w:firstLine="477"/>
              <w:contextualSpacing w:val="0"/>
              <w:jc w:val="both"/>
              <w:rPr>
                <w:rFonts w:ascii="Garamond" w:hAnsi="Garamond" w:cs="Garamond"/>
                <w:sz w:val="22"/>
                <w:szCs w:val="22"/>
                <w:lang w:eastAsia="ar-SA"/>
              </w:rPr>
            </w:pPr>
            <w:r w:rsidRPr="00770059">
              <w:rPr>
                <w:rFonts w:ascii="Garamond" w:hAnsi="Garamond" w:cs="Garamond"/>
                <w:i/>
                <w:sz w:val="22"/>
                <w:szCs w:val="22"/>
                <w:lang w:eastAsia="ar-SA"/>
              </w:rPr>
              <w:t>Договор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0F59C7">
              <w:rPr>
                <w:rFonts w:ascii="Garamond" w:hAnsi="Garamond" w:cs="Garamond"/>
                <w:sz w:val="22"/>
                <w:szCs w:val="22"/>
                <w:lang w:eastAsia="ar-SA"/>
              </w:rPr>
              <w:t>,</w:t>
            </w:r>
            <w:r w:rsidRPr="00770059">
              <w:rPr>
                <w:rFonts w:ascii="Garamond" w:hAnsi="Garamond" w:cs="Garamond"/>
                <w:sz w:val="22"/>
                <w:szCs w:val="22"/>
                <w:lang w:eastAsia="ar-SA"/>
              </w:rPr>
              <w:t xml:space="preserve"> заключается</w:t>
            </w:r>
            <w:r w:rsidRPr="00770059">
              <w:rPr>
                <w:rFonts w:ascii="Garamond" w:hAnsi="Garamond"/>
                <w:sz w:val="22"/>
              </w:rPr>
              <w:t xml:space="preserve"> </w:t>
            </w:r>
            <w:r>
              <w:rPr>
                <w:rFonts w:ascii="Garamond" w:hAnsi="Garamond"/>
                <w:sz w:val="22"/>
              </w:rPr>
              <w:t xml:space="preserve">в отношении объектов ВИЭ, отобранных </w:t>
            </w:r>
            <w:r w:rsidRPr="00ED4970">
              <w:rPr>
                <w:rFonts w:ascii="Garamond" w:hAnsi="Garamond"/>
                <w:sz w:val="22"/>
                <w:szCs w:val="22"/>
              </w:rPr>
              <w:t xml:space="preserve">по </w:t>
            </w:r>
            <w:r w:rsidRPr="00ED4970">
              <w:rPr>
                <w:rFonts w:ascii="Garamond" w:hAnsi="Garamond"/>
                <w:sz w:val="22"/>
                <w:szCs w:val="22"/>
              </w:rPr>
              <w:lastRenderedPageBreak/>
              <w:t>результатам</w:t>
            </w:r>
            <w:r>
              <w:rPr>
                <w:rFonts w:ascii="Garamond" w:hAnsi="Garamond"/>
                <w:sz w:val="22"/>
                <w:szCs w:val="22"/>
              </w:rPr>
              <w:t xml:space="preserve"> ОПВ, проводимого в 2013 году</w:t>
            </w:r>
            <w:r>
              <w:rPr>
                <w:rFonts w:ascii="Garamond" w:hAnsi="Garamond"/>
                <w:sz w:val="22"/>
              </w:rPr>
              <w:t>,</w:t>
            </w:r>
            <w:r w:rsidRPr="00770059">
              <w:rPr>
                <w:rFonts w:ascii="Garamond" w:hAnsi="Garamond" w:cs="Garamond"/>
                <w:sz w:val="22"/>
                <w:szCs w:val="22"/>
                <w:lang w:eastAsia="ar-SA"/>
              </w:rPr>
              <w:t xml:space="preserve"> в соответствии со стандартной формой (Приложение № Д 6.4 к </w:t>
            </w:r>
            <w:r w:rsidRPr="00770059">
              <w:rPr>
                <w:rFonts w:ascii="Garamond" w:hAnsi="Garamond" w:cs="Garamond"/>
                <w:i/>
                <w:sz w:val="22"/>
                <w:szCs w:val="22"/>
                <w:lang w:eastAsia="ar-SA"/>
              </w:rPr>
              <w:t>Договору о присоединении к торговой системе оптового рынка</w:t>
            </w:r>
            <w:r w:rsidRPr="00770059">
              <w:rPr>
                <w:rFonts w:ascii="Garamond" w:hAnsi="Garamond" w:cs="Garamond"/>
                <w:sz w:val="22"/>
                <w:szCs w:val="22"/>
                <w:lang w:eastAsia="ar-SA"/>
              </w:rPr>
              <w:t>).</w:t>
            </w:r>
          </w:p>
          <w:p w:rsidR="00022080" w:rsidRPr="00AB5098" w:rsidRDefault="00022080" w:rsidP="00BD1E1F">
            <w:pPr>
              <w:pStyle w:val="a6"/>
              <w:suppressAutoHyphens/>
              <w:spacing w:before="120" w:after="120"/>
              <w:ind w:left="0" w:firstLine="477"/>
              <w:jc w:val="both"/>
              <w:rPr>
                <w:rFonts w:ascii="Garamond" w:hAnsi="Garamond" w:cs="Garamond"/>
                <w:sz w:val="22"/>
                <w:szCs w:val="22"/>
                <w:lang w:eastAsia="ar-SA"/>
              </w:rPr>
            </w:pPr>
            <w:r w:rsidRPr="00770059">
              <w:rPr>
                <w:rFonts w:ascii="Garamond" w:hAnsi="Garamond" w:cs="Garamond"/>
                <w:i/>
                <w:sz w:val="22"/>
                <w:szCs w:val="22"/>
                <w:lang w:eastAsia="ar-SA"/>
              </w:rPr>
              <w:t xml:space="preserve">Договор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770059">
              <w:rPr>
                <w:rFonts w:ascii="Garamond" w:hAnsi="Garamond"/>
                <w:i/>
                <w:sz w:val="22"/>
                <w:szCs w:val="22"/>
              </w:rPr>
              <w:t>заключаемых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w:t>
            </w:r>
            <w:r>
              <w:rPr>
                <w:rFonts w:ascii="Garamond" w:hAnsi="Garamond"/>
                <w:sz w:val="22"/>
                <w:szCs w:val="22"/>
              </w:rPr>
              <w:t>,</w:t>
            </w:r>
            <w:r w:rsidRPr="00770059">
              <w:rPr>
                <w:rFonts w:ascii="Garamond" w:hAnsi="Garamond" w:cs="Garamond"/>
                <w:sz w:val="22"/>
                <w:szCs w:val="22"/>
                <w:lang w:eastAsia="ar-SA"/>
              </w:rPr>
              <w:t xml:space="preserve"> заключается в </w:t>
            </w:r>
            <w:r>
              <w:rPr>
                <w:rFonts w:ascii="Garamond" w:hAnsi="Garamond"/>
                <w:sz w:val="22"/>
              </w:rPr>
              <w:t xml:space="preserve">отношении объектов ВИЭ, отобранных </w:t>
            </w:r>
            <w:r w:rsidRPr="00ED4970">
              <w:rPr>
                <w:rFonts w:ascii="Garamond" w:hAnsi="Garamond"/>
                <w:sz w:val="22"/>
                <w:szCs w:val="22"/>
              </w:rPr>
              <w:t>по результатам</w:t>
            </w:r>
            <w:r>
              <w:rPr>
                <w:rFonts w:ascii="Garamond" w:hAnsi="Garamond"/>
                <w:sz w:val="22"/>
                <w:szCs w:val="22"/>
              </w:rPr>
              <w:t xml:space="preserve"> ОПВ, проводимых после 1 (первого) января 2014 года</w:t>
            </w:r>
            <w:r>
              <w:rPr>
                <w:rFonts w:ascii="Garamond" w:hAnsi="Garamond"/>
                <w:sz w:val="22"/>
              </w:rPr>
              <w:t xml:space="preserve">, </w:t>
            </w:r>
            <w:r w:rsidRPr="00770059">
              <w:rPr>
                <w:rFonts w:ascii="Garamond" w:hAnsi="Garamond" w:cs="Garamond"/>
                <w:sz w:val="22"/>
                <w:szCs w:val="22"/>
                <w:lang w:eastAsia="ar-SA"/>
              </w:rPr>
              <w:t xml:space="preserve">в соответствии со стандартной формой (Приложение № Д </w:t>
            </w:r>
            <w:r>
              <w:rPr>
                <w:rFonts w:ascii="Garamond" w:hAnsi="Garamond" w:cs="Garamond"/>
                <w:sz w:val="22"/>
                <w:szCs w:val="22"/>
                <w:lang w:eastAsia="ar-SA"/>
              </w:rPr>
              <w:t xml:space="preserve">6.9 </w:t>
            </w:r>
            <w:r w:rsidRPr="00770059">
              <w:rPr>
                <w:rFonts w:ascii="Garamond" w:hAnsi="Garamond" w:cs="Garamond"/>
                <w:sz w:val="22"/>
                <w:szCs w:val="22"/>
                <w:lang w:eastAsia="ar-SA"/>
              </w:rPr>
              <w:t xml:space="preserve">к </w:t>
            </w:r>
            <w:r w:rsidRPr="00770059">
              <w:rPr>
                <w:rFonts w:ascii="Garamond" w:hAnsi="Garamond" w:cs="Garamond"/>
                <w:i/>
                <w:sz w:val="22"/>
                <w:szCs w:val="22"/>
                <w:lang w:eastAsia="ar-SA"/>
              </w:rPr>
              <w:t>Договору о присоединении к торговой системе оптового рынка</w:t>
            </w:r>
            <w:r w:rsidRPr="00770059">
              <w:rPr>
                <w:rFonts w:ascii="Garamond" w:hAnsi="Garamond" w:cs="Garamond"/>
                <w:sz w:val="22"/>
                <w:szCs w:val="22"/>
                <w:lang w:eastAsia="ar-SA"/>
              </w:rPr>
              <w:t>).</w:t>
            </w:r>
          </w:p>
        </w:tc>
        <w:tc>
          <w:tcPr>
            <w:tcW w:w="7120" w:type="dxa"/>
          </w:tcPr>
          <w:p w:rsidR="00022080" w:rsidRPr="00770059" w:rsidRDefault="00022080" w:rsidP="00BD1E1F">
            <w:pPr>
              <w:pStyle w:val="a6"/>
              <w:suppressAutoHyphens/>
              <w:spacing w:before="120" w:after="120"/>
              <w:ind w:left="0" w:firstLine="477"/>
              <w:contextualSpacing w:val="0"/>
              <w:jc w:val="both"/>
              <w:rPr>
                <w:rFonts w:ascii="Garamond" w:hAnsi="Garamond" w:cs="Garamond"/>
                <w:sz w:val="22"/>
                <w:szCs w:val="22"/>
                <w:lang w:eastAsia="ar-SA"/>
              </w:rPr>
            </w:pPr>
            <w:r w:rsidRPr="00770059">
              <w:rPr>
                <w:rFonts w:ascii="Garamond" w:hAnsi="Garamond" w:cs="Garamond"/>
                <w:i/>
                <w:sz w:val="22"/>
                <w:szCs w:val="22"/>
                <w:lang w:eastAsia="ar-SA"/>
              </w:rPr>
              <w:lastRenderedPageBreak/>
              <w:t>Договор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0F59C7">
              <w:rPr>
                <w:rFonts w:ascii="Garamond" w:hAnsi="Garamond" w:cs="Garamond"/>
                <w:sz w:val="22"/>
                <w:szCs w:val="22"/>
                <w:lang w:eastAsia="ar-SA"/>
              </w:rPr>
              <w:t>,</w:t>
            </w:r>
            <w:r w:rsidRPr="00770059">
              <w:rPr>
                <w:rFonts w:ascii="Garamond" w:hAnsi="Garamond" w:cs="Garamond"/>
                <w:sz w:val="22"/>
                <w:szCs w:val="22"/>
                <w:lang w:eastAsia="ar-SA"/>
              </w:rPr>
              <w:t xml:space="preserve"> заключается</w:t>
            </w:r>
            <w:r w:rsidRPr="00770059">
              <w:rPr>
                <w:rFonts w:ascii="Garamond" w:hAnsi="Garamond"/>
                <w:sz w:val="22"/>
              </w:rPr>
              <w:t xml:space="preserve"> </w:t>
            </w:r>
            <w:r>
              <w:rPr>
                <w:rFonts w:ascii="Garamond" w:hAnsi="Garamond"/>
                <w:sz w:val="22"/>
              </w:rPr>
              <w:t xml:space="preserve">в отношении объектов ВИЭ, отобранных </w:t>
            </w:r>
            <w:r w:rsidRPr="00ED4970">
              <w:rPr>
                <w:rFonts w:ascii="Garamond" w:hAnsi="Garamond"/>
                <w:sz w:val="22"/>
                <w:szCs w:val="22"/>
              </w:rPr>
              <w:t xml:space="preserve">по </w:t>
            </w:r>
            <w:r w:rsidRPr="00ED4970">
              <w:rPr>
                <w:rFonts w:ascii="Garamond" w:hAnsi="Garamond"/>
                <w:sz w:val="22"/>
                <w:szCs w:val="22"/>
              </w:rPr>
              <w:lastRenderedPageBreak/>
              <w:t>результатам</w:t>
            </w:r>
            <w:r>
              <w:rPr>
                <w:rFonts w:ascii="Garamond" w:hAnsi="Garamond"/>
                <w:sz w:val="22"/>
                <w:szCs w:val="22"/>
              </w:rPr>
              <w:t xml:space="preserve"> ОПВ, проводимого в 2013 году</w:t>
            </w:r>
            <w:r>
              <w:rPr>
                <w:rFonts w:ascii="Garamond" w:hAnsi="Garamond"/>
                <w:sz w:val="22"/>
              </w:rPr>
              <w:t>,</w:t>
            </w:r>
            <w:r w:rsidRPr="00770059">
              <w:rPr>
                <w:rFonts w:ascii="Garamond" w:hAnsi="Garamond" w:cs="Garamond"/>
                <w:sz w:val="22"/>
                <w:szCs w:val="22"/>
                <w:lang w:eastAsia="ar-SA"/>
              </w:rPr>
              <w:t xml:space="preserve"> в соответствии со стандартной формой (Приложение № Д 6.4 к </w:t>
            </w:r>
            <w:r w:rsidRPr="00770059">
              <w:rPr>
                <w:rFonts w:ascii="Garamond" w:hAnsi="Garamond" w:cs="Garamond"/>
                <w:i/>
                <w:sz w:val="22"/>
                <w:szCs w:val="22"/>
                <w:lang w:eastAsia="ar-SA"/>
              </w:rPr>
              <w:t>Договору о присоединении к торговой системе оптового рынка</w:t>
            </w:r>
            <w:r w:rsidRPr="00770059">
              <w:rPr>
                <w:rFonts w:ascii="Garamond" w:hAnsi="Garamond" w:cs="Garamond"/>
                <w:sz w:val="22"/>
                <w:szCs w:val="22"/>
                <w:lang w:eastAsia="ar-SA"/>
              </w:rPr>
              <w:t>).</w:t>
            </w:r>
          </w:p>
          <w:p w:rsidR="00022080" w:rsidRPr="00AB5098" w:rsidRDefault="00022080" w:rsidP="00BD1E1F">
            <w:pPr>
              <w:pStyle w:val="a6"/>
              <w:suppressAutoHyphens/>
              <w:spacing w:before="120" w:after="120"/>
              <w:ind w:left="0" w:firstLine="445"/>
              <w:contextualSpacing w:val="0"/>
              <w:jc w:val="both"/>
              <w:rPr>
                <w:rFonts w:ascii="Garamond" w:hAnsi="Garamond" w:cs="Garamond"/>
                <w:sz w:val="22"/>
                <w:szCs w:val="22"/>
                <w:lang w:eastAsia="ar-SA"/>
              </w:rPr>
            </w:pPr>
            <w:r w:rsidRPr="00770059">
              <w:rPr>
                <w:rFonts w:ascii="Garamond" w:hAnsi="Garamond" w:cs="Garamond"/>
                <w:i/>
                <w:sz w:val="22"/>
                <w:szCs w:val="22"/>
                <w:lang w:eastAsia="ar-SA"/>
              </w:rPr>
              <w:t xml:space="preserve">Договор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770059">
              <w:rPr>
                <w:rFonts w:ascii="Garamond" w:hAnsi="Garamond"/>
                <w:i/>
                <w:sz w:val="22"/>
                <w:szCs w:val="22"/>
              </w:rPr>
              <w:t>заключаемых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w:t>
            </w:r>
            <w:r>
              <w:rPr>
                <w:rFonts w:ascii="Garamond" w:hAnsi="Garamond"/>
                <w:sz w:val="22"/>
                <w:szCs w:val="22"/>
              </w:rPr>
              <w:t>,</w:t>
            </w:r>
            <w:r w:rsidRPr="00770059">
              <w:rPr>
                <w:rFonts w:ascii="Garamond" w:hAnsi="Garamond" w:cs="Garamond"/>
                <w:sz w:val="22"/>
                <w:szCs w:val="22"/>
                <w:lang w:eastAsia="ar-SA"/>
              </w:rPr>
              <w:t xml:space="preserve"> заключается в </w:t>
            </w:r>
            <w:r>
              <w:rPr>
                <w:rFonts w:ascii="Garamond" w:hAnsi="Garamond"/>
                <w:sz w:val="22"/>
              </w:rPr>
              <w:t xml:space="preserve">отношении объектов ВИЭ, отобранных </w:t>
            </w:r>
            <w:r w:rsidRPr="00ED4970">
              <w:rPr>
                <w:rFonts w:ascii="Garamond" w:hAnsi="Garamond"/>
                <w:sz w:val="22"/>
                <w:szCs w:val="22"/>
              </w:rPr>
              <w:t>по результатам</w:t>
            </w:r>
            <w:r>
              <w:rPr>
                <w:rFonts w:ascii="Garamond" w:hAnsi="Garamond"/>
                <w:sz w:val="22"/>
                <w:szCs w:val="22"/>
              </w:rPr>
              <w:t xml:space="preserve"> ОПВ, проводимых после 1 (первого) января 2014 года</w:t>
            </w:r>
            <w:r w:rsidRPr="00C9065A">
              <w:rPr>
                <w:rFonts w:ascii="Garamond" w:hAnsi="Garamond"/>
                <w:sz w:val="22"/>
                <w:highlight w:val="yellow"/>
              </w:rPr>
              <w:t>, а также в иных случаях</w:t>
            </w:r>
            <w:r>
              <w:rPr>
                <w:rFonts w:ascii="Garamond" w:hAnsi="Garamond"/>
                <w:sz w:val="22"/>
                <w:highlight w:val="yellow"/>
              </w:rPr>
              <w:t>, предусмотренных настоящим Регламентом</w:t>
            </w:r>
            <w:r w:rsidRPr="00C9065A">
              <w:rPr>
                <w:rFonts w:ascii="Garamond" w:hAnsi="Garamond"/>
                <w:sz w:val="22"/>
                <w:highlight w:val="yellow"/>
              </w:rPr>
              <w:t>,</w:t>
            </w:r>
            <w:r>
              <w:rPr>
                <w:rFonts w:ascii="Garamond" w:hAnsi="Garamond"/>
                <w:sz w:val="22"/>
              </w:rPr>
              <w:t xml:space="preserve"> </w:t>
            </w:r>
            <w:r w:rsidRPr="00770059">
              <w:rPr>
                <w:rFonts w:ascii="Garamond" w:hAnsi="Garamond" w:cs="Garamond"/>
                <w:sz w:val="22"/>
                <w:szCs w:val="22"/>
                <w:lang w:eastAsia="ar-SA"/>
              </w:rPr>
              <w:t xml:space="preserve">в соответствии со стандартной формой (Приложение № Д </w:t>
            </w:r>
            <w:r>
              <w:rPr>
                <w:rFonts w:ascii="Garamond" w:hAnsi="Garamond" w:cs="Garamond"/>
                <w:sz w:val="22"/>
                <w:szCs w:val="22"/>
                <w:lang w:eastAsia="ar-SA"/>
              </w:rPr>
              <w:t xml:space="preserve">6.9 </w:t>
            </w:r>
            <w:r w:rsidRPr="00770059">
              <w:rPr>
                <w:rFonts w:ascii="Garamond" w:hAnsi="Garamond" w:cs="Garamond"/>
                <w:sz w:val="22"/>
                <w:szCs w:val="22"/>
                <w:lang w:eastAsia="ar-SA"/>
              </w:rPr>
              <w:t xml:space="preserve">к </w:t>
            </w:r>
            <w:r w:rsidRPr="00770059">
              <w:rPr>
                <w:rFonts w:ascii="Garamond" w:hAnsi="Garamond" w:cs="Garamond"/>
                <w:i/>
                <w:sz w:val="22"/>
                <w:szCs w:val="22"/>
                <w:lang w:eastAsia="ar-SA"/>
              </w:rPr>
              <w:t>Договору о присоединении к торговой системе оптового рынка</w:t>
            </w:r>
            <w:r w:rsidRPr="00770059">
              <w:rPr>
                <w:rFonts w:ascii="Garamond" w:hAnsi="Garamond" w:cs="Garamond"/>
                <w:sz w:val="22"/>
                <w:szCs w:val="22"/>
                <w:lang w:eastAsia="ar-SA"/>
              </w:rPr>
              <w:t>).</w:t>
            </w:r>
          </w:p>
        </w:tc>
      </w:tr>
      <w:tr w:rsidR="00022080" w:rsidRPr="00AB5098" w:rsidTr="00BD1E1F">
        <w:tc>
          <w:tcPr>
            <w:tcW w:w="900" w:type="dxa"/>
            <w:vAlign w:val="center"/>
          </w:tcPr>
          <w:p w:rsidR="00022080" w:rsidRPr="00AB5098" w:rsidRDefault="00022080" w:rsidP="00BD1E1F">
            <w:pPr>
              <w:widowControl w:val="0"/>
              <w:jc w:val="center"/>
              <w:rPr>
                <w:rFonts w:ascii="Garamond" w:hAnsi="Garamond"/>
                <w:b/>
                <w:sz w:val="22"/>
                <w:szCs w:val="22"/>
              </w:rPr>
            </w:pPr>
            <w:r w:rsidRPr="00AB5098">
              <w:rPr>
                <w:rFonts w:ascii="Garamond" w:hAnsi="Garamond"/>
                <w:b/>
                <w:sz w:val="22"/>
                <w:szCs w:val="22"/>
              </w:rPr>
              <w:lastRenderedPageBreak/>
              <w:t>6.</w:t>
            </w:r>
            <w:r>
              <w:rPr>
                <w:rFonts w:ascii="Garamond" w:hAnsi="Garamond"/>
                <w:b/>
                <w:sz w:val="22"/>
                <w:szCs w:val="22"/>
              </w:rPr>
              <w:t>7.4</w:t>
            </w:r>
          </w:p>
        </w:tc>
        <w:tc>
          <w:tcPr>
            <w:tcW w:w="7119" w:type="dxa"/>
          </w:tcPr>
          <w:p w:rsidR="00022080" w:rsidRPr="002E13D4" w:rsidRDefault="00022080" w:rsidP="00BD1E1F">
            <w:pPr>
              <w:pStyle w:val="a6"/>
              <w:suppressAutoHyphens/>
              <w:spacing w:before="120" w:after="120"/>
              <w:ind w:left="0" w:firstLine="477"/>
              <w:contextualSpacing w:val="0"/>
              <w:jc w:val="both"/>
              <w:rPr>
                <w:rFonts w:ascii="Garamond" w:hAnsi="Garamond"/>
                <w:sz w:val="22"/>
                <w:szCs w:val="22"/>
              </w:rPr>
            </w:pPr>
            <w:r w:rsidRPr="00770059">
              <w:rPr>
                <w:rFonts w:ascii="Garamond" w:hAnsi="Garamond" w:cs="Garamond"/>
                <w:color w:val="000000"/>
                <w:sz w:val="22"/>
                <w:szCs w:val="22"/>
                <w:lang w:eastAsia="ar-SA"/>
              </w:rPr>
              <w:t>В случае если объект ВИЭ, в отношении которого было заключено Соглашение об оплате штрафов по ДПМ ВИЭ по аккредитиву и открыт аккредитив, не был включен в Перечень отобранных проектов,</w:t>
            </w:r>
            <w:r w:rsidRPr="00770059">
              <w:rPr>
                <w:rFonts w:ascii="Garamond" w:hAnsi="Garamond" w:cs="Garamond"/>
                <w:sz w:val="22"/>
                <w:szCs w:val="22"/>
                <w:lang w:eastAsia="ar-SA"/>
              </w:rPr>
              <w:t xml:space="preserve"> то ЦФР направляет исполняющему </w:t>
            </w:r>
            <w:r w:rsidRPr="00770059">
              <w:rPr>
                <w:rFonts w:ascii="Garamond" w:hAnsi="Garamond" w:cs="Garamond"/>
                <w:color w:val="000000"/>
                <w:sz w:val="22"/>
                <w:szCs w:val="22"/>
                <w:lang w:eastAsia="ar-SA"/>
              </w:rPr>
              <w:t>банку заявление об отказе от исполнения аккредитива, а Соглашение об оплате штрафов по ДПМ ВИЭ по аккредитиву, заключенное в отношении указанного объекта ВИЭ, прекращается</w:t>
            </w:r>
            <w:r>
              <w:rPr>
                <w:rFonts w:ascii="Garamond" w:hAnsi="Garamond" w:cs="Garamond"/>
                <w:color w:val="000000"/>
                <w:sz w:val="22"/>
                <w:szCs w:val="22"/>
                <w:lang w:eastAsia="ar-SA"/>
              </w:rPr>
              <w:t>.</w:t>
            </w:r>
          </w:p>
        </w:tc>
        <w:tc>
          <w:tcPr>
            <w:tcW w:w="7120" w:type="dxa"/>
          </w:tcPr>
          <w:p w:rsidR="00022080" w:rsidRPr="002E13D4" w:rsidRDefault="00022080" w:rsidP="00BD1E1F">
            <w:pPr>
              <w:pStyle w:val="a6"/>
              <w:suppressAutoHyphens/>
              <w:spacing w:before="120" w:after="120"/>
              <w:ind w:left="0" w:firstLine="477"/>
              <w:contextualSpacing w:val="0"/>
              <w:jc w:val="both"/>
              <w:rPr>
                <w:rFonts w:ascii="Garamond" w:hAnsi="Garamond"/>
                <w:sz w:val="22"/>
                <w:szCs w:val="22"/>
              </w:rPr>
            </w:pPr>
            <w:r w:rsidRPr="00770059">
              <w:rPr>
                <w:rFonts w:ascii="Garamond" w:hAnsi="Garamond" w:cs="Garamond"/>
                <w:color w:val="000000"/>
                <w:sz w:val="22"/>
                <w:szCs w:val="22"/>
                <w:lang w:eastAsia="ar-SA"/>
              </w:rPr>
              <w:t>В случае если объект ВИЭ, в отношении которого было заключено Соглашение об оплате штрафов по ДПМ ВИЭ по аккредитиву и открыт аккредитив</w:t>
            </w:r>
            <w:r>
              <w:rPr>
                <w:rFonts w:ascii="Garamond" w:hAnsi="Garamond" w:cs="Garamond"/>
                <w:color w:val="000000"/>
                <w:sz w:val="22"/>
                <w:szCs w:val="22"/>
                <w:lang w:eastAsia="ar-SA"/>
              </w:rPr>
              <w:t xml:space="preserve"> </w:t>
            </w:r>
            <w:r w:rsidRPr="00DE5A49">
              <w:rPr>
                <w:rFonts w:ascii="Garamond" w:hAnsi="Garamond" w:cs="Garamond"/>
                <w:color w:val="000000"/>
                <w:sz w:val="22"/>
                <w:szCs w:val="22"/>
                <w:highlight w:val="yellow"/>
                <w:lang w:eastAsia="ar-SA"/>
              </w:rPr>
              <w:t>(за исключением объектов ВИЭ</w:t>
            </w:r>
            <w:r>
              <w:rPr>
                <w:rFonts w:ascii="Garamond" w:hAnsi="Garamond" w:cs="Garamond"/>
                <w:color w:val="000000"/>
                <w:sz w:val="22"/>
                <w:szCs w:val="22"/>
                <w:highlight w:val="yellow"/>
                <w:lang w:eastAsia="ar-SA"/>
              </w:rPr>
              <w:t>, строительство которых предусмотрено новыми проектами</w:t>
            </w:r>
            <w:r w:rsidRPr="00AB5098">
              <w:rPr>
                <w:rFonts w:ascii="Garamond" w:hAnsi="Garamond"/>
                <w:sz w:val="22"/>
                <w:szCs w:val="22"/>
                <w:highlight w:val="yellow"/>
              </w:rPr>
              <w:t>, заменившим</w:t>
            </w:r>
            <w:r>
              <w:rPr>
                <w:rFonts w:ascii="Garamond" w:hAnsi="Garamond"/>
                <w:sz w:val="22"/>
                <w:szCs w:val="22"/>
                <w:highlight w:val="yellow"/>
              </w:rPr>
              <w:t>и</w:t>
            </w:r>
            <w:r w:rsidRPr="00AB5098">
              <w:rPr>
                <w:rFonts w:ascii="Garamond" w:hAnsi="Garamond"/>
                <w:sz w:val="22"/>
                <w:szCs w:val="22"/>
                <w:highlight w:val="yellow"/>
              </w:rPr>
              <w:t xml:space="preserve"> первона</w:t>
            </w:r>
            <w:r w:rsidRPr="002E13D4">
              <w:rPr>
                <w:rFonts w:ascii="Garamond" w:hAnsi="Garamond"/>
                <w:sz w:val="22"/>
                <w:szCs w:val="22"/>
                <w:highlight w:val="yellow"/>
              </w:rPr>
              <w:t>чальный проект ВИЭ согласно разделу 9 настоящего Регламента</w:t>
            </w:r>
            <w:r w:rsidRPr="00DE5A49">
              <w:rPr>
                <w:rFonts w:ascii="Garamond" w:hAnsi="Garamond" w:cs="Garamond"/>
                <w:color w:val="000000"/>
                <w:sz w:val="22"/>
                <w:szCs w:val="22"/>
                <w:highlight w:val="yellow"/>
                <w:lang w:eastAsia="ar-SA"/>
              </w:rPr>
              <w:t>)</w:t>
            </w:r>
            <w:r w:rsidRPr="00770059">
              <w:rPr>
                <w:rFonts w:ascii="Garamond" w:hAnsi="Garamond" w:cs="Garamond"/>
                <w:color w:val="000000"/>
                <w:sz w:val="22"/>
                <w:szCs w:val="22"/>
                <w:lang w:eastAsia="ar-SA"/>
              </w:rPr>
              <w:t>, не был включен в Перечень отобранных проектов,</w:t>
            </w:r>
            <w:r w:rsidRPr="00770059">
              <w:rPr>
                <w:rFonts w:ascii="Garamond" w:hAnsi="Garamond" w:cs="Garamond"/>
                <w:sz w:val="22"/>
                <w:szCs w:val="22"/>
                <w:lang w:eastAsia="ar-SA"/>
              </w:rPr>
              <w:t xml:space="preserve"> то ЦФР направляет исполняющему </w:t>
            </w:r>
            <w:r w:rsidRPr="00770059">
              <w:rPr>
                <w:rFonts w:ascii="Garamond" w:hAnsi="Garamond" w:cs="Garamond"/>
                <w:color w:val="000000"/>
                <w:sz w:val="22"/>
                <w:szCs w:val="22"/>
                <w:lang w:eastAsia="ar-SA"/>
              </w:rPr>
              <w:t>банку заявление об отказе от исполнения аккредитива, а Соглашение об оплате штрафов по ДПМ ВИЭ по аккредитиву, заключенное в отношении указанного объекта ВИЭ, прекращается</w:t>
            </w:r>
            <w:r>
              <w:rPr>
                <w:rFonts w:ascii="Garamond" w:hAnsi="Garamond" w:cs="Garamond"/>
                <w:color w:val="000000"/>
                <w:sz w:val="22"/>
                <w:szCs w:val="22"/>
                <w:lang w:eastAsia="ar-SA"/>
              </w:rPr>
              <w:t>.</w:t>
            </w:r>
          </w:p>
        </w:tc>
      </w:tr>
      <w:tr w:rsidR="00022080" w:rsidRPr="00AB5098" w:rsidTr="00BD1E1F">
        <w:tc>
          <w:tcPr>
            <w:tcW w:w="900" w:type="dxa"/>
            <w:vAlign w:val="center"/>
          </w:tcPr>
          <w:p w:rsidR="00022080" w:rsidRPr="00AB5098" w:rsidRDefault="00022080" w:rsidP="00BD1E1F">
            <w:pPr>
              <w:widowControl w:val="0"/>
              <w:jc w:val="center"/>
              <w:rPr>
                <w:rFonts w:ascii="Garamond" w:hAnsi="Garamond"/>
                <w:b/>
                <w:sz w:val="22"/>
                <w:szCs w:val="22"/>
              </w:rPr>
            </w:pPr>
            <w:r w:rsidRPr="00AB5098">
              <w:rPr>
                <w:rFonts w:ascii="Garamond" w:hAnsi="Garamond"/>
                <w:b/>
                <w:sz w:val="22"/>
                <w:szCs w:val="22"/>
              </w:rPr>
              <w:t>7.</w:t>
            </w:r>
            <w:r>
              <w:rPr>
                <w:rFonts w:ascii="Garamond" w:hAnsi="Garamond"/>
                <w:b/>
                <w:sz w:val="22"/>
                <w:szCs w:val="22"/>
              </w:rPr>
              <w:t>2</w:t>
            </w:r>
          </w:p>
        </w:tc>
        <w:tc>
          <w:tcPr>
            <w:tcW w:w="7119" w:type="dxa"/>
          </w:tcPr>
          <w:p w:rsidR="00022080" w:rsidRPr="001B0B8B" w:rsidRDefault="00022080" w:rsidP="00BD1E1F">
            <w:pPr>
              <w:spacing w:before="120" w:after="120"/>
              <w:ind w:firstLine="477"/>
              <w:jc w:val="both"/>
              <w:outlineLvl w:val="0"/>
              <w:rPr>
                <w:rFonts w:ascii="Garamond" w:hAnsi="Garamond"/>
                <w:sz w:val="22"/>
                <w:szCs w:val="22"/>
              </w:rPr>
            </w:pPr>
            <w:r w:rsidRPr="001B0B8B">
              <w:rPr>
                <w:rFonts w:ascii="Garamond" w:hAnsi="Garamond"/>
                <w:sz w:val="22"/>
                <w:szCs w:val="22"/>
              </w:rPr>
              <w:t>Участник ОПВ, не находящийся в состоянии реорганизации, ликвидации или банкротства, в отношении которого на оптовом рынке зарегистрирована (-</w:t>
            </w:r>
            <w:proofErr w:type="spellStart"/>
            <w:r w:rsidRPr="001B0B8B">
              <w:rPr>
                <w:rFonts w:ascii="Garamond" w:hAnsi="Garamond"/>
                <w:sz w:val="22"/>
                <w:szCs w:val="22"/>
              </w:rPr>
              <w:t>ны</w:t>
            </w:r>
            <w:proofErr w:type="spellEnd"/>
            <w:r w:rsidRPr="001B0B8B">
              <w:rPr>
                <w:rFonts w:ascii="Garamond" w:hAnsi="Garamond"/>
                <w:sz w:val="22"/>
                <w:szCs w:val="22"/>
              </w:rPr>
              <w:t>)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в соответствии с реестром субъектов оптового рынка превышает 2500 МВт, вправе обеспечивать исполнение своих обязательств, возникающих по результатам ОПВ, неустойкой по соответствующим ДПМ ВИЭ (далее – неустойка по договорам ДПМ ВИЭ).</w:t>
            </w:r>
          </w:p>
        </w:tc>
        <w:tc>
          <w:tcPr>
            <w:tcW w:w="7120" w:type="dxa"/>
          </w:tcPr>
          <w:p w:rsidR="00022080" w:rsidRPr="00AB5098" w:rsidRDefault="00022080" w:rsidP="00BD1E1F">
            <w:pPr>
              <w:spacing w:before="120" w:after="120"/>
              <w:ind w:firstLine="445"/>
              <w:jc w:val="both"/>
              <w:outlineLvl w:val="0"/>
              <w:rPr>
                <w:rFonts w:ascii="Garamond" w:hAnsi="Garamond"/>
                <w:sz w:val="22"/>
                <w:szCs w:val="22"/>
              </w:rPr>
            </w:pPr>
            <w:r w:rsidRPr="001B0B8B">
              <w:rPr>
                <w:rFonts w:ascii="Garamond" w:hAnsi="Garamond"/>
                <w:sz w:val="22"/>
                <w:szCs w:val="22"/>
              </w:rPr>
              <w:t>Участник ОПВ, не находящийся в состоянии реорганизации, ликвидации или банкротства, в отношении которого на оптовом рынке зарегистрирована (-</w:t>
            </w:r>
            <w:proofErr w:type="spellStart"/>
            <w:r w:rsidRPr="001B0B8B">
              <w:rPr>
                <w:rFonts w:ascii="Garamond" w:hAnsi="Garamond"/>
                <w:sz w:val="22"/>
                <w:szCs w:val="22"/>
              </w:rPr>
              <w:t>ны</w:t>
            </w:r>
            <w:proofErr w:type="spellEnd"/>
            <w:r w:rsidRPr="001B0B8B">
              <w:rPr>
                <w:rFonts w:ascii="Garamond" w:hAnsi="Garamond"/>
                <w:sz w:val="22"/>
                <w:szCs w:val="22"/>
              </w:rPr>
              <w:t>)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в соответствии с реестром субъектов оптового рынка превышает 2500 МВт, вправе обеспечивать исполнение своих обязательств, возникающих по результатам ОПВ</w:t>
            </w:r>
            <w:r>
              <w:rPr>
                <w:rFonts w:ascii="Garamond" w:hAnsi="Garamond"/>
                <w:sz w:val="22"/>
                <w:szCs w:val="22"/>
              </w:rPr>
              <w:t xml:space="preserve"> </w:t>
            </w:r>
            <w:r w:rsidRPr="001B0B8B">
              <w:rPr>
                <w:rFonts w:ascii="Garamond" w:hAnsi="Garamond"/>
                <w:sz w:val="22"/>
                <w:szCs w:val="22"/>
                <w:highlight w:val="yellow"/>
              </w:rPr>
              <w:t>(включая</w:t>
            </w:r>
            <w:r>
              <w:rPr>
                <w:rFonts w:ascii="Garamond" w:hAnsi="Garamond"/>
                <w:sz w:val="22"/>
                <w:szCs w:val="22"/>
                <w:highlight w:val="yellow"/>
              </w:rPr>
              <w:t xml:space="preserve"> обязательства по ДПМ ВИЭ, заключаемым в отношении новых проектов ВИЭ в соответствии с разделом 9 настоящего Регламента</w:t>
            </w:r>
            <w:r w:rsidRPr="001B0B8B">
              <w:rPr>
                <w:rFonts w:ascii="Garamond" w:hAnsi="Garamond"/>
                <w:sz w:val="22"/>
                <w:szCs w:val="22"/>
                <w:highlight w:val="yellow"/>
              </w:rPr>
              <w:t>)</w:t>
            </w:r>
            <w:r w:rsidRPr="001B0B8B">
              <w:rPr>
                <w:rFonts w:ascii="Garamond" w:hAnsi="Garamond"/>
                <w:sz w:val="22"/>
                <w:szCs w:val="22"/>
              </w:rPr>
              <w:t>, неустойкой по соответствующим ДПМ ВИЭ (далее – неустойка по договорам ДПМ ВИЭ).</w:t>
            </w:r>
          </w:p>
        </w:tc>
      </w:tr>
      <w:tr w:rsidR="00022080" w:rsidRPr="00AB5098" w:rsidTr="00BD1E1F">
        <w:tc>
          <w:tcPr>
            <w:tcW w:w="900" w:type="dxa"/>
            <w:vAlign w:val="center"/>
          </w:tcPr>
          <w:p w:rsidR="00022080" w:rsidRPr="00AB5098" w:rsidRDefault="00022080" w:rsidP="00BD1E1F">
            <w:pPr>
              <w:widowControl w:val="0"/>
              <w:jc w:val="center"/>
              <w:rPr>
                <w:rFonts w:ascii="Garamond" w:hAnsi="Garamond"/>
                <w:b/>
                <w:sz w:val="22"/>
                <w:szCs w:val="22"/>
              </w:rPr>
            </w:pPr>
            <w:r w:rsidRPr="00AB5098">
              <w:rPr>
                <w:rFonts w:ascii="Garamond" w:hAnsi="Garamond"/>
                <w:b/>
                <w:sz w:val="22"/>
                <w:szCs w:val="22"/>
              </w:rPr>
              <w:lastRenderedPageBreak/>
              <w:t>7.3</w:t>
            </w:r>
          </w:p>
        </w:tc>
        <w:tc>
          <w:tcPr>
            <w:tcW w:w="7119" w:type="dxa"/>
          </w:tcPr>
          <w:p w:rsidR="00022080" w:rsidRPr="00AB5098" w:rsidRDefault="00022080" w:rsidP="00BD1E1F">
            <w:pPr>
              <w:spacing w:before="120" w:after="120"/>
              <w:ind w:firstLine="477"/>
              <w:jc w:val="both"/>
              <w:outlineLvl w:val="0"/>
              <w:rPr>
                <w:rFonts w:ascii="Garamond" w:hAnsi="Garamond"/>
                <w:color w:val="000000"/>
                <w:sz w:val="22"/>
                <w:szCs w:val="22"/>
              </w:rPr>
            </w:pPr>
            <w:r w:rsidRPr="00AB5098">
              <w:rPr>
                <w:rFonts w:ascii="Garamond" w:hAnsi="Garamond"/>
                <w:sz w:val="22"/>
                <w:szCs w:val="22"/>
              </w:rPr>
              <w:t>Участник ОПВ вправе обеспечивать исполнение своих обязательств, возникающих по результатам ОПВ, путем предоставления поручительств третьих лиц – участников оптового рынка, не находящихся в состоянии реорганизации, ликвидации или банкротства, в отношении которых на оптовом рынке зарегистрирована (-</w:t>
            </w:r>
            <w:proofErr w:type="spellStart"/>
            <w:r w:rsidRPr="00AB5098">
              <w:rPr>
                <w:rFonts w:ascii="Garamond" w:hAnsi="Garamond"/>
                <w:sz w:val="22"/>
                <w:szCs w:val="22"/>
              </w:rPr>
              <w:t>ны</w:t>
            </w:r>
            <w:proofErr w:type="spellEnd"/>
            <w:r w:rsidRPr="00AB5098">
              <w:rPr>
                <w:rFonts w:ascii="Garamond" w:hAnsi="Garamond"/>
                <w:sz w:val="22"/>
                <w:szCs w:val="22"/>
              </w:rPr>
              <w:t>)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(по всем участникам оптового рынка и всем таким ГТП генерации) установленная мощность которой (-ых) в соответствии с реестром субъектов оптового рынка превышает 2500 МВт (допускается предоставление одного поручительства третьего лица – участника оптового рынка, если в отношении него на оптовом рынке зарегистрирована (-</w:t>
            </w:r>
            <w:proofErr w:type="spellStart"/>
            <w:r w:rsidRPr="00AB5098">
              <w:rPr>
                <w:rFonts w:ascii="Garamond" w:hAnsi="Garamond"/>
                <w:sz w:val="22"/>
                <w:szCs w:val="22"/>
              </w:rPr>
              <w:t>ны</w:t>
            </w:r>
            <w:proofErr w:type="spellEnd"/>
            <w:r w:rsidRPr="00AB5098">
              <w:rPr>
                <w:rFonts w:ascii="Garamond" w:hAnsi="Garamond"/>
                <w:sz w:val="22"/>
                <w:szCs w:val="22"/>
              </w:rPr>
              <w:t>)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совокупная установленная мощность которых превышает 2500 МВт), предусматривающих солидарную с участником ОПВ ответственность в случае неисполнения обязательств участника ОПВ, возникающих по результатам ОПВ (далее – предоставление поручительств третьих лиц – участников оптового рынка). При этом:</w:t>
            </w:r>
          </w:p>
          <w:p w:rsidR="00022080" w:rsidRPr="00AB5098" w:rsidRDefault="00022080" w:rsidP="00BD1E1F">
            <w:pPr>
              <w:tabs>
                <w:tab w:val="num" w:pos="567"/>
              </w:tabs>
              <w:spacing w:before="120" w:after="120"/>
              <w:jc w:val="both"/>
              <w:rPr>
                <w:rFonts w:ascii="Garamond" w:hAnsi="Garamond"/>
                <w:sz w:val="22"/>
                <w:szCs w:val="22"/>
              </w:rPr>
            </w:pPr>
            <w:r w:rsidRPr="00AB5098">
              <w:rPr>
                <w:rFonts w:ascii="Garamond" w:hAnsi="Garamond"/>
                <w:sz w:val="22"/>
                <w:szCs w:val="22"/>
              </w:rPr>
              <w:tab/>
              <w:t xml:space="preserve">для каждого объекта ВИЭ, в отношении которого подана заявка, должен (должны) быть заключен (заключены) </w:t>
            </w:r>
            <w:r w:rsidRPr="00AB5098">
              <w:rPr>
                <w:rFonts w:ascii="Garamond" w:hAnsi="Garamond"/>
                <w:i/>
                <w:sz w:val="22"/>
                <w:szCs w:val="22"/>
              </w:rPr>
              <w:t>Договор (-ы)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заключаемых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w:t>
            </w:r>
            <w:r w:rsidRPr="00AB5098">
              <w:rPr>
                <w:rFonts w:ascii="Garamond" w:hAnsi="Garamond"/>
                <w:sz w:val="22"/>
                <w:szCs w:val="22"/>
              </w:rPr>
              <w:t xml:space="preserve"> (Приложение № Д 6.8 к </w:t>
            </w:r>
            <w:r w:rsidRPr="00AB5098">
              <w:rPr>
                <w:rFonts w:ascii="Garamond" w:hAnsi="Garamond"/>
                <w:i/>
                <w:sz w:val="22"/>
                <w:szCs w:val="22"/>
              </w:rPr>
              <w:t>Договору о присоединении к торговой системе оптового рынка</w:t>
            </w:r>
            <w:r w:rsidRPr="00AB5098">
              <w:rPr>
                <w:rFonts w:ascii="Garamond" w:hAnsi="Garamond"/>
                <w:sz w:val="22"/>
                <w:szCs w:val="22"/>
              </w:rPr>
              <w:t>);</w:t>
            </w:r>
          </w:p>
          <w:p w:rsidR="00022080" w:rsidRPr="00AB5098" w:rsidRDefault="00022080" w:rsidP="00BD1E1F">
            <w:pPr>
              <w:tabs>
                <w:tab w:val="num" w:pos="567"/>
              </w:tabs>
              <w:spacing w:before="120" w:after="120"/>
              <w:ind w:firstLine="550"/>
              <w:jc w:val="both"/>
              <w:rPr>
                <w:rFonts w:ascii="Garamond" w:hAnsi="Garamond"/>
                <w:sz w:val="22"/>
                <w:szCs w:val="22"/>
              </w:rPr>
            </w:pPr>
            <w:r w:rsidRPr="00AB5098">
              <w:rPr>
                <w:rFonts w:ascii="Garamond" w:hAnsi="Garamond"/>
                <w:sz w:val="22"/>
                <w:szCs w:val="22"/>
              </w:rPr>
              <w:tab/>
              <w:t xml:space="preserve">дата окончания действия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w:t>
            </w:r>
            <w:r w:rsidRPr="00AB5098">
              <w:rPr>
                <w:rFonts w:ascii="Garamond" w:hAnsi="Garamond"/>
                <w:sz w:val="22"/>
                <w:szCs w:val="22"/>
              </w:rPr>
              <w:lastRenderedPageBreak/>
              <w:t>энергии, не должна быть ранее даты, наступающей через 15 (пятнадцать) месяцев после начала месяца, указанного в заявке в отношении данного объекта ВИЭ в соответствии с подпунктом 11 пункта 4.1.3 настоящего Регламента;</w:t>
            </w:r>
          </w:p>
          <w:p w:rsidR="00022080" w:rsidRPr="00AB5098" w:rsidRDefault="00022080" w:rsidP="00BD1E1F">
            <w:pPr>
              <w:tabs>
                <w:tab w:val="num" w:pos="567"/>
              </w:tabs>
              <w:spacing w:before="120" w:after="120"/>
              <w:ind w:firstLine="550"/>
              <w:jc w:val="both"/>
              <w:rPr>
                <w:rFonts w:ascii="Garamond" w:hAnsi="Garamond"/>
                <w:sz w:val="22"/>
                <w:szCs w:val="22"/>
              </w:rPr>
            </w:pPr>
            <w:r w:rsidRPr="00AB5098">
              <w:rPr>
                <w:rFonts w:ascii="Garamond" w:hAnsi="Garamond"/>
                <w:sz w:val="22"/>
                <w:szCs w:val="22"/>
              </w:rPr>
              <w:t>предельный объем ответственности поручителя по договорам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заключаемых ЦФР в соответствии с представленными договорами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должен составлять не менее 5% от произведения планового объема установленной мощности, указанного в заявке в отношении данного объекта ВИЭ в соответствии с подпунктом 6 пункта 4.1.3 настоящего Регламента, и предельной величины капитальных затрат на возведение 1 кВт установленной мощности генерирующего объекта, определенной в соответствии с приложением 17 к настоящему Регламенту в отношении генерирующих объектов соответствующего вида и календарного года, соответствующего плановому году начала поставки мощности, указанному в заявке в соответствии с подпунктом 11 пункта 4.1.3 настоящего Регламента.</w:t>
            </w:r>
          </w:p>
        </w:tc>
        <w:tc>
          <w:tcPr>
            <w:tcW w:w="7120" w:type="dxa"/>
          </w:tcPr>
          <w:p w:rsidR="00022080" w:rsidRPr="00AB5098" w:rsidRDefault="00022080" w:rsidP="00BD1E1F">
            <w:pPr>
              <w:spacing w:before="120" w:after="120"/>
              <w:ind w:firstLine="445"/>
              <w:jc w:val="both"/>
              <w:outlineLvl w:val="0"/>
              <w:rPr>
                <w:rFonts w:ascii="Garamond" w:hAnsi="Garamond"/>
                <w:color w:val="000000"/>
                <w:sz w:val="22"/>
                <w:szCs w:val="22"/>
              </w:rPr>
            </w:pPr>
            <w:bookmarkStart w:id="12" w:name="_Toc384981250"/>
            <w:bookmarkStart w:id="13" w:name="_Toc414965128"/>
            <w:bookmarkStart w:id="14" w:name="_Toc431289225"/>
            <w:bookmarkStart w:id="15" w:name="_Toc435788865"/>
            <w:bookmarkStart w:id="16" w:name="_Toc435789748"/>
            <w:bookmarkStart w:id="17" w:name="_Toc492303458"/>
            <w:r w:rsidRPr="00AB5098">
              <w:rPr>
                <w:rFonts w:ascii="Garamond" w:hAnsi="Garamond"/>
                <w:sz w:val="22"/>
                <w:szCs w:val="22"/>
              </w:rPr>
              <w:lastRenderedPageBreak/>
              <w:t xml:space="preserve">Участник ОПВ вправе обеспечивать исполнение своих обязательств, возникающих по результатам ОПВ </w:t>
            </w:r>
            <w:r w:rsidRPr="00AB5098">
              <w:rPr>
                <w:rFonts w:ascii="Garamond" w:hAnsi="Garamond"/>
                <w:sz w:val="22"/>
                <w:szCs w:val="22"/>
                <w:highlight w:val="yellow"/>
              </w:rPr>
              <w:t xml:space="preserve">(в том числе обеспечивать исполнение своих обязательств по ДПМ ВИЭ, заключаемых в отношении </w:t>
            </w:r>
            <w:r w:rsidRPr="004B4655">
              <w:rPr>
                <w:rFonts w:ascii="Garamond" w:hAnsi="Garamond"/>
                <w:sz w:val="22"/>
                <w:szCs w:val="22"/>
                <w:highlight w:val="yellow"/>
              </w:rPr>
              <w:t>нового проекта ВИЭ в соответствии с разделом 9 настоящего Регламента</w:t>
            </w:r>
            <w:r w:rsidRPr="00AB5098">
              <w:rPr>
                <w:rFonts w:ascii="Garamond" w:hAnsi="Garamond"/>
                <w:sz w:val="22"/>
                <w:szCs w:val="22"/>
                <w:highlight w:val="yellow"/>
              </w:rPr>
              <w:t>)</w:t>
            </w:r>
            <w:r w:rsidRPr="00AB5098">
              <w:rPr>
                <w:rFonts w:ascii="Garamond" w:hAnsi="Garamond"/>
                <w:sz w:val="22"/>
                <w:szCs w:val="22"/>
              </w:rPr>
              <w:t>, путем предоставления поручительств третьих лиц – участников оптового рынка, не находящихся в состоянии реорганизации, ликвидации или банкротства, в отношении которых на оптовом рынке зарегистрирована (-</w:t>
            </w:r>
            <w:proofErr w:type="spellStart"/>
            <w:r w:rsidRPr="00AB5098">
              <w:rPr>
                <w:rFonts w:ascii="Garamond" w:hAnsi="Garamond"/>
                <w:sz w:val="22"/>
                <w:szCs w:val="22"/>
              </w:rPr>
              <w:t>ны</w:t>
            </w:r>
            <w:proofErr w:type="spellEnd"/>
            <w:r w:rsidRPr="00AB5098">
              <w:rPr>
                <w:rFonts w:ascii="Garamond" w:hAnsi="Garamond"/>
                <w:sz w:val="22"/>
                <w:szCs w:val="22"/>
              </w:rPr>
              <w:t>)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(по всем участникам оптового рынка и всем таким ГТП генерации) установленная мощность которой (-ых) в соответствии с реестром субъектов оптового рынка превышает 2500 МВт (допускается предоставление одного поручительства третьего лица – участника оптового рынка, если в отношении него на оптовом рынке зарегистрирована (-</w:t>
            </w:r>
            <w:proofErr w:type="spellStart"/>
            <w:r w:rsidRPr="00AB5098">
              <w:rPr>
                <w:rFonts w:ascii="Garamond" w:hAnsi="Garamond"/>
                <w:sz w:val="22"/>
                <w:szCs w:val="22"/>
              </w:rPr>
              <w:t>ны</w:t>
            </w:r>
            <w:proofErr w:type="spellEnd"/>
            <w:r w:rsidRPr="00AB5098">
              <w:rPr>
                <w:rFonts w:ascii="Garamond" w:hAnsi="Garamond"/>
                <w:sz w:val="22"/>
                <w:szCs w:val="22"/>
              </w:rPr>
              <w:t>)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совокупная установленная мощность которых превышает 2500 МВт), предусматривающих солидарную с участником ОПВ ответственность в случае неисполнения обязательств участника ОПВ, возникающих по результатам ОПВ (далее – предоставление поручительств третьих лиц – участников оптового рынка). При этом:</w:t>
            </w:r>
            <w:bookmarkEnd w:id="12"/>
            <w:bookmarkEnd w:id="13"/>
            <w:bookmarkEnd w:id="14"/>
            <w:bookmarkEnd w:id="15"/>
            <w:bookmarkEnd w:id="16"/>
            <w:bookmarkEnd w:id="17"/>
          </w:p>
          <w:p w:rsidR="00022080" w:rsidRPr="00AB5098" w:rsidRDefault="00022080" w:rsidP="00BD1E1F">
            <w:pPr>
              <w:tabs>
                <w:tab w:val="num" w:pos="567"/>
              </w:tabs>
              <w:spacing w:before="120" w:after="120"/>
              <w:jc w:val="both"/>
              <w:rPr>
                <w:rFonts w:ascii="Garamond" w:hAnsi="Garamond"/>
                <w:sz w:val="22"/>
                <w:szCs w:val="22"/>
              </w:rPr>
            </w:pPr>
            <w:r w:rsidRPr="00AB5098">
              <w:rPr>
                <w:rFonts w:ascii="Garamond" w:hAnsi="Garamond"/>
                <w:sz w:val="22"/>
                <w:szCs w:val="22"/>
              </w:rPr>
              <w:tab/>
              <w:t xml:space="preserve">для каждого объекта ВИЭ, в отношении которого подана заявка, </w:t>
            </w:r>
            <w:r w:rsidRPr="00AB5098">
              <w:rPr>
                <w:rFonts w:ascii="Garamond" w:hAnsi="Garamond"/>
                <w:sz w:val="22"/>
                <w:szCs w:val="22"/>
                <w:highlight w:val="yellow"/>
              </w:rPr>
              <w:t>а также для объекта ВИЭ, предусмотренного новым проектом ВИЭ согласно разделу 9 настоящего Регламента,</w:t>
            </w:r>
            <w:r w:rsidRPr="00AB5098">
              <w:rPr>
                <w:rFonts w:ascii="Garamond" w:hAnsi="Garamond"/>
                <w:sz w:val="22"/>
                <w:szCs w:val="22"/>
              </w:rPr>
              <w:t xml:space="preserve"> должен (должны) быть заключен (заключены) </w:t>
            </w:r>
            <w:r w:rsidRPr="00AB5098">
              <w:rPr>
                <w:rFonts w:ascii="Garamond" w:hAnsi="Garamond"/>
                <w:i/>
                <w:sz w:val="22"/>
                <w:szCs w:val="22"/>
              </w:rPr>
              <w:t>Договор (-ы)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заключаемых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w:t>
            </w:r>
            <w:r w:rsidRPr="00AB5098">
              <w:rPr>
                <w:rFonts w:ascii="Garamond" w:hAnsi="Garamond"/>
                <w:sz w:val="22"/>
                <w:szCs w:val="22"/>
              </w:rPr>
              <w:t xml:space="preserve"> (Приложение № Д 6.8 к </w:t>
            </w:r>
            <w:r w:rsidRPr="00AB5098">
              <w:rPr>
                <w:rFonts w:ascii="Garamond" w:hAnsi="Garamond"/>
                <w:i/>
                <w:sz w:val="22"/>
                <w:szCs w:val="22"/>
              </w:rPr>
              <w:t>Договору о присоединении к торговой системе оптового рынка</w:t>
            </w:r>
            <w:r w:rsidRPr="00AB5098">
              <w:rPr>
                <w:rFonts w:ascii="Garamond" w:hAnsi="Garamond"/>
                <w:sz w:val="22"/>
                <w:szCs w:val="22"/>
              </w:rPr>
              <w:t>);</w:t>
            </w:r>
          </w:p>
          <w:p w:rsidR="00022080" w:rsidRPr="00AB5098" w:rsidRDefault="00022080" w:rsidP="00BD1E1F">
            <w:pPr>
              <w:tabs>
                <w:tab w:val="num" w:pos="567"/>
              </w:tabs>
              <w:spacing w:before="120" w:after="120"/>
              <w:ind w:firstLine="550"/>
              <w:jc w:val="both"/>
              <w:rPr>
                <w:rFonts w:ascii="Garamond" w:hAnsi="Garamond"/>
                <w:sz w:val="22"/>
                <w:szCs w:val="22"/>
              </w:rPr>
            </w:pPr>
            <w:r w:rsidRPr="00AB5098">
              <w:rPr>
                <w:rFonts w:ascii="Garamond" w:hAnsi="Garamond"/>
                <w:sz w:val="22"/>
                <w:szCs w:val="22"/>
              </w:rPr>
              <w:tab/>
              <w:t xml:space="preserve">дата окончания действия договора коммерческого представительства для целей заключения договоров поручительства для обеспечения </w:t>
            </w:r>
            <w:r w:rsidRPr="00AB5098">
              <w:rPr>
                <w:rFonts w:ascii="Garamond" w:hAnsi="Garamond"/>
                <w:sz w:val="22"/>
                <w:szCs w:val="22"/>
              </w:rPr>
              <w:lastRenderedPageBreak/>
              <w:t>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не должна быть ранее даты, наступающей через 15 (пятнадцать) месяцев после начала месяца, указанного в заявке в отношении данного объекта ВИЭ в соответствии с подпунктом 11 пункта 4.1.3 настоящего Регламента</w:t>
            </w:r>
            <w:r w:rsidRPr="00BF5463">
              <w:rPr>
                <w:rFonts w:ascii="Garamond" w:hAnsi="Garamond"/>
                <w:sz w:val="22"/>
                <w:szCs w:val="22"/>
              </w:rPr>
              <w:t>;</w:t>
            </w:r>
          </w:p>
          <w:p w:rsidR="00022080" w:rsidRDefault="00022080" w:rsidP="00BD1E1F">
            <w:pPr>
              <w:tabs>
                <w:tab w:val="num" w:pos="567"/>
              </w:tabs>
              <w:spacing w:before="120" w:after="120"/>
              <w:ind w:firstLine="550"/>
              <w:jc w:val="both"/>
              <w:rPr>
                <w:rFonts w:ascii="Garamond" w:hAnsi="Garamond"/>
                <w:sz w:val="22"/>
                <w:szCs w:val="22"/>
              </w:rPr>
            </w:pPr>
            <w:r w:rsidRPr="00AB5098">
              <w:rPr>
                <w:rFonts w:ascii="Garamond" w:hAnsi="Garamond"/>
                <w:sz w:val="22"/>
                <w:szCs w:val="22"/>
              </w:rPr>
              <w:t>предельный объем ответственности поручителя по договорам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заключаемых ЦФР в соответствии с представленными договорами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должен составлять не менее 5% от произведения</w:t>
            </w:r>
            <w:r w:rsidRPr="00566072">
              <w:rPr>
                <w:rFonts w:ascii="Garamond" w:hAnsi="Garamond"/>
                <w:sz w:val="22"/>
                <w:szCs w:val="22"/>
                <w:highlight w:val="yellow"/>
              </w:rPr>
              <w:t>:</w:t>
            </w:r>
          </w:p>
          <w:p w:rsidR="00022080" w:rsidRDefault="00022080" w:rsidP="00BD1E1F">
            <w:pPr>
              <w:tabs>
                <w:tab w:val="num" w:pos="567"/>
              </w:tabs>
              <w:spacing w:before="120" w:after="120"/>
              <w:ind w:firstLine="550"/>
              <w:jc w:val="both"/>
              <w:rPr>
                <w:rFonts w:ascii="Garamond" w:hAnsi="Garamond"/>
                <w:sz w:val="22"/>
                <w:szCs w:val="22"/>
              </w:rPr>
            </w:pPr>
            <w:r>
              <w:rPr>
                <w:rFonts w:ascii="Garamond" w:hAnsi="Garamond"/>
                <w:sz w:val="22"/>
                <w:szCs w:val="22"/>
              </w:rPr>
              <w:t xml:space="preserve">- </w:t>
            </w:r>
            <w:r w:rsidRPr="00AB5098">
              <w:rPr>
                <w:rFonts w:ascii="Garamond" w:hAnsi="Garamond"/>
                <w:sz w:val="22"/>
                <w:szCs w:val="22"/>
              </w:rPr>
              <w:t>планового объема установленной мощности, указанного в заявке в отношении данного объекта ВИЭ в соответствии с подпунктом 6 пункта 4.1.3 настоящего Регламента</w:t>
            </w:r>
            <w:r w:rsidRPr="00566072">
              <w:rPr>
                <w:rFonts w:ascii="Garamond" w:hAnsi="Garamond"/>
                <w:sz w:val="22"/>
                <w:szCs w:val="22"/>
                <w:highlight w:val="yellow"/>
              </w:rPr>
              <w:t>,</w:t>
            </w:r>
            <w:r w:rsidRPr="00AB5098">
              <w:rPr>
                <w:rFonts w:ascii="Garamond" w:hAnsi="Garamond"/>
                <w:sz w:val="22"/>
                <w:szCs w:val="22"/>
              </w:rPr>
              <w:t xml:space="preserve"> и предельной величины капитальных затрат на возведение 1 кВт установленной мощности генерирующего объекта, определенной в соответствии с приложением 17 к настоящему Регламенту в отношении генерирующих объектов соответствующего вида и календарного года, соответствующего плановому году начала поставки мощности, указанному в заявке в соответствии с подпунктом 11 пункта 4.1.3 настоящего </w:t>
            </w:r>
            <w:r w:rsidRPr="008E75C5">
              <w:rPr>
                <w:rFonts w:ascii="Garamond" w:hAnsi="Garamond"/>
                <w:sz w:val="22"/>
                <w:szCs w:val="22"/>
              </w:rPr>
              <w:t>Регламента</w:t>
            </w:r>
            <w:r w:rsidRPr="00F06233">
              <w:rPr>
                <w:rFonts w:ascii="Garamond" w:hAnsi="Garamond"/>
                <w:sz w:val="22"/>
                <w:szCs w:val="22"/>
                <w:highlight w:val="yellow"/>
              </w:rPr>
              <w:t>, –</w:t>
            </w:r>
            <w:r w:rsidRPr="00566072">
              <w:rPr>
                <w:rFonts w:ascii="Garamond" w:hAnsi="Garamond"/>
                <w:sz w:val="22"/>
                <w:szCs w:val="22"/>
                <w:highlight w:val="yellow"/>
              </w:rPr>
              <w:t xml:space="preserve"> </w:t>
            </w:r>
            <w:r>
              <w:rPr>
                <w:rFonts w:ascii="Garamond" w:hAnsi="Garamond"/>
                <w:sz w:val="22"/>
                <w:szCs w:val="22"/>
                <w:highlight w:val="yellow"/>
              </w:rPr>
              <w:t>при предоставлении обеспечения до начала ОПВ</w:t>
            </w:r>
            <w:r w:rsidRPr="00566072">
              <w:rPr>
                <w:rFonts w:ascii="Garamond" w:hAnsi="Garamond"/>
                <w:sz w:val="22"/>
                <w:szCs w:val="22"/>
                <w:highlight w:val="yellow"/>
              </w:rPr>
              <w:t>;</w:t>
            </w:r>
          </w:p>
          <w:p w:rsidR="00022080" w:rsidRDefault="00022080" w:rsidP="00BD1E1F">
            <w:pPr>
              <w:tabs>
                <w:tab w:val="num" w:pos="567"/>
              </w:tabs>
              <w:spacing w:before="120" w:after="120"/>
              <w:ind w:firstLine="550"/>
              <w:jc w:val="both"/>
              <w:rPr>
                <w:rFonts w:ascii="Garamond" w:hAnsi="Garamond"/>
                <w:sz w:val="22"/>
                <w:szCs w:val="22"/>
                <w:highlight w:val="yellow"/>
              </w:rPr>
            </w:pPr>
            <w:r w:rsidRPr="00F06233">
              <w:rPr>
                <w:rFonts w:ascii="Garamond" w:hAnsi="Garamond"/>
                <w:sz w:val="22"/>
                <w:szCs w:val="22"/>
                <w:highlight w:val="yellow"/>
              </w:rPr>
              <w:t>- планового объема установленной мощности, указанного в заявке в отношении данного объекта ВИЭ в соответствии с подпунктом 6 пункта 4.1.3 настоящего Регламента, и предельной величины капитальных затрат на возведение 1 кВт установленной мощности генерирующего объекта,</w:t>
            </w:r>
            <w:r w:rsidRPr="00AB5098">
              <w:rPr>
                <w:rFonts w:ascii="Garamond" w:hAnsi="Garamond"/>
                <w:sz w:val="22"/>
                <w:szCs w:val="22"/>
                <w:highlight w:val="yellow"/>
              </w:rPr>
              <w:t xml:space="preserve"> </w:t>
            </w:r>
            <w:r>
              <w:rPr>
                <w:rFonts w:ascii="Garamond" w:hAnsi="Garamond"/>
                <w:sz w:val="22"/>
                <w:szCs w:val="22"/>
                <w:highlight w:val="yellow"/>
              </w:rPr>
              <w:t xml:space="preserve">которая учитывалась </w:t>
            </w:r>
            <w:r w:rsidRPr="00AB5098">
              <w:rPr>
                <w:rFonts w:ascii="Garamond" w:hAnsi="Garamond"/>
                <w:sz w:val="22"/>
                <w:szCs w:val="22"/>
                <w:highlight w:val="yellow"/>
              </w:rPr>
              <w:t>в отношении генерирующих объектов соответствующего вида и календарного года, соответствующего плановому году начала поставки мощности, указанному в соответствии с подпунктом 11 пункта 4.1.3 настоящего Регламента в заявке</w:t>
            </w:r>
            <w:r w:rsidRPr="00F06233">
              <w:rPr>
                <w:rFonts w:ascii="Garamond" w:hAnsi="Garamond"/>
                <w:sz w:val="22"/>
                <w:szCs w:val="22"/>
                <w:highlight w:val="yellow"/>
              </w:rPr>
              <w:t xml:space="preserve"> в отношении данного </w:t>
            </w:r>
            <w:r>
              <w:rPr>
                <w:rFonts w:ascii="Garamond" w:hAnsi="Garamond"/>
                <w:sz w:val="22"/>
                <w:szCs w:val="22"/>
                <w:highlight w:val="yellow"/>
              </w:rPr>
              <w:t xml:space="preserve">объекта </w:t>
            </w:r>
            <w:r w:rsidRPr="00AB5098">
              <w:rPr>
                <w:rFonts w:ascii="Garamond" w:hAnsi="Garamond"/>
                <w:sz w:val="22"/>
                <w:szCs w:val="22"/>
                <w:highlight w:val="yellow"/>
              </w:rPr>
              <w:t>ВИЭ</w:t>
            </w:r>
            <w:r>
              <w:rPr>
                <w:rFonts w:ascii="Garamond" w:hAnsi="Garamond"/>
                <w:sz w:val="22"/>
                <w:szCs w:val="22"/>
                <w:highlight w:val="yellow"/>
              </w:rPr>
              <w:t>, при проведении ОПВ, по итогам которого был отобран проект</w:t>
            </w:r>
            <w:r w:rsidRPr="00AB5098">
              <w:rPr>
                <w:rFonts w:ascii="Garamond" w:hAnsi="Garamond"/>
                <w:sz w:val="22"/>
                <w:szCs w:val="22"/>
                <w:highlight w:val="yellow"/>
              </w:rPr>
              <w:t xml:space="preserve"> </w:t>
            </w:r>
            <w:r>
              <w:rPr>
                <w:rFonts w:ascii="Garamond" w:hAnsi="Garamond"/>
                <w:sz w:val="22"/>
                <w:szCs w:val="22"/>
                <w:highlight w:val="yellow"/>
              </w:rPr>
              <w:t xml:space="preserve">по строительству данного объекта </w:t>
            </w:r>
            <w:r w:rsidRPr="00AB5098">
              <w:rPr>
                <w:rFonts w:ascii="Garamond" w:hAnsi="Garamond"/>
                <w:sz w:val="22"/>
                <w:szCs w:val="22"/>
                <w:highlight w:val="yellow"/>
              </w:rPr>
              <w:t>ВИЭ</w:t>
            </w:r>
            <w:r>
              <w:rPr>
                <w:rFonts w:ascii="Garamond" w:hAnsi="Garamond"/>
                <w:sz w:val="22"/>
                <w:szCs w:val="22"/>
                <w:highlight w:val="yellow"/>
              </w:rPr>
              <w:t>,</w:t>
            </w:r>
            <w:r w:rsidRPr="00AB5098">
              <w:rPr>
                <w:rFonts w:ascii="Garamond" w:hAnsi="Garamond"/>
                <w:sz w:val="22"/>
                <w:szCs w:val="22"/>
                <w:highlight w:val="yellow"/>
              </w:rPr>
              <w:t xml:space="preserve"> </w:t>
            </w:r>
            <w:r>
              <w:rPr>
                <w:rFonts w:ascii="Garamond" w:hAnsi="Garamond"/>
                <w:sz w:val="22"/>
                <w:szCs w:val="22"/>
                <w:highlight w:val="yellow"/>
              </w:rPr>
              <w:t xml:space="preserve">- при предоставлении </w:t>
            </w:r>
            <w:r>
              <w:rPr>
                <w:rFonts w:ascii="Garamond" w:hAnsi="Garamond"/>
                <w:sz w:val="22"/>
                <w:szCs w:val="22"/>
                <w:highlight w:val="yellow"/>
              </w:rPr>
              <w:lastRenderedPageBreak/>
              <w:t>обеспечения после проведения ОПВ, по итогам которого был отобран проект</w:t>
            </w:r>
            <w:r w:rsidRPr="00AB5098">
              <w:rPr>
                <w:rFonts w:ascii="Garamond" w:hAnsi="Garamond"/>
                <w:sz w:val="22"/>
                <w:szCs w:val="22"/>
                <w:highlight w:val="yellow"/>
              </w:rPr>
              <w:t xml:space="preserve"> </w:t>
            </w:r>
            <w:r>
              <w:rPr>
                <w:rFonts w:ascii="Garamond" w:hAnsi="Garamond"/>
                <w:sz w:val="22"/>
                <w:szCs w:val="22"/>
                <w:highlight w:val="yellow"/>
              </w:rPr>
              <w:t xml:space="preserve">по строительству данного объекта </w:t>
            </w:r>
            <w:r w:rsidRPr="00AB5098">
              <w:rPr>
                <w:rFonts w:ascii="Garamond" w:hAnsi="Garamond"/>
                <w:sz w:val="22"/>
                <w:szCs w:val="22"/>
                <w:highlight w:val="yellow"/>
              </w:rPr>
              <w:t>ВИЭ</w:t>
            </w:r>
            <w:r w:rsidRPr="00F06233">
              <w:rPr>
                <w:rFonts w:ascii="Garamond" w:hAnsi="Garamond"/>
                <w:sz w:val="22"/>
                <w:szCs w:val="22"/>
                <w:highlight w:val="yellow"/>
              </w:rPr>
              <w:t>;</w:t>
            </w:r>
          </w:p>
          <w:p w:rsidR="00022080" w:rsidRPr="00AB5098" w:rsidRDefault="00022080" w:rsidP="00BD1E1F">
            <w:pPr>
              <w:tabs>
                <w:tab w:val="num" w:pos="567"/>
              </w:tabs>
              <w:spacing w:before="120" w:after="120"/>
              <w:ind w:firstLine="550"/>
              <w:jc w:val="both"/>
              <w:rPr>
                <w:rFonts w:ascii="Garamond" w:hAnsi="Garamond"/>
                <w:sz w:val="22"/>
                <w:szCs w:val="22"/>
              </w:rPr>
            </w:pPr>
            <w:r>
              <w:rPr>
                <w:rFonts w:ascii="Garamond" w:hAnsi="Garamond"/>
                <w:sz w:val="22"/>
                <w:szCs w:val="22"/>
                <w:highlight w:val="yellow"/>
              </w:rPr>
              <w:t xml:space="preserve">- </w:t>
            </w:r>
            <w:r w:rsidRPr="00AB5098">
              <w:rPr>
                <w:rFonts w:ascii="Garamond" w:hAnsi="Garamond"/>
                <w:sz w:val="22"/>
                <w:szCs w:val="22"/>
                <w:highlight w:val="yellow"/>
              </w:rPr>
              <w:t xml:space="preserve">объема установленной мощности нового проекта ВИЭ, и предельной величины капитальных затрат на возведение 1 кВт установленной мощности генерирующего объекта, </w:t>
            </w:r>
            <w:r>
              <w:rPr>
                <w:rFonts w:ascii="Garamond" w:hAnsi="Garamond"/>
                <w:sz w:val="22"/>
                <w:szCs w:val="22"/>
                <w:highlight w:val="yellow"/>
              </w:rPr>
              <w:t xml:space="preserve">которая учитывалась </w:t>
            </w:r>
            <w:r w:rsidRPr="00AB5098">
              <w:rPr>
                <w:rFonts w:ascii="Garamond" w:hAnsi="Garamond"/>
                <w:sz w:val="22"/>
                <w:szCs w:val="22"/>
                <w:highlight w:val="yellow"/>
              </w:rPr>
              <w:t>в отношении генерирующих объектов соответствующего вида и календарного года, соответствующего плановому году начала поставки мощности, указанному в соответствии с подпунктом 11 пункта 4.1.3 настоящего Регламента в заявке</w:t>
            </w:r>
            <w:r>
              <w:rPr>
                <w:rFonts w:ascii="Garamond" w:hAnsi="Garamond"/>
                <w:sz w:val="22"/>
                <w:szCs w:val="22"/>
                <w:highlight w:val="yellow"/>
              </w:rPr>
              <w:t>,</w:t>
            </w:r>
            <w:r w:rsidRPr="00AB5098">
              <w:rPr>
                <w:rFonts w:ascii="Garamond" w:hAnsi="Garamond"/>
                <w:sz w:val="22"/>
                <w:szCs w:val="22"/>
                <w:highlight w:val="yellow"/>
              </w:rPr>
              <w:t xml:space="preserve"> </w:t>
            </w:r>
            <w:r>
              <w:rPr>
                <w:rFonts w:ascii="Garamond" w:hAnsi="Garamond"/>
                <w:sz w:val="22"/>
                <w:szCs w:val="22"/>
                <w:highlight w:val="yellow"/>
              </w:rPr>
              <w:t>по</w:t>
            </w:r>
            <w:r w:rsidRPr="00AB5098">
              <w:rPr>
                <w:rFonts w:ascii="Garamond" w:hAnsi="Garamond"/>
                <w:sz w:val="22"/>
                <w:szCs w:val="22"/>
                <w:highlight w:val="yellow"/>
              </w:rPr>
              <w:t>д</w:t>
            </w:r>
            <w:r>
              <w:rPr>
                <w:rFonts w:ascii="Garamond" w:hAnsi="Garamond"/>
                <w:sz w:val="22"/>
                <w:szCs w:val="22"/>
                <w:highlight w:val="yellow"/>
              </w:rPr>
              <w:t>анной в отношении</w:t>
            </w:r>
            <w:r w:rsidRPr="00AB5098">
              <w:rPr>
                <w:rFonts w:ascii="Garamond" w:hAnsi="Garamond"/>
                <w:sz w:val="22"/>
                <w:szCs w:val="22"/>
                <w:highlight w:val="yellow"/>
              </w:rPr>
              <w:t xml:space="preserve"> первоначального проекта ВИЭ</w:t>
            </w:r>
            <w:r>
              <w:rPr>
                <w:rFonts w:ascii="Garamond" w:hAnsi="Garamond"/>
                <w:sz w:val="22"/>
                <w:szCs w:val="22"/>
                <w:highlight w:val="yellow"/>
              </w:rPr>
              <w:t>, при проведении ОПВ</w:t>
            </w:r>
            <w:r w:rsidRPr="00AB5098">
              <w:rPr>
                <w:rFonts w:ascii="Garamond" w:hAnsi="Garamond"/>
                <w:sz w:val="22"/>
                <w:szCs w:val="22"/>
                <w:highlight w:val="yellow"/>
              </w:rPr>
              <w:t xml:space="preserve">, </w:t>
            </w:r>
            <w:r>
              <w:rPr>
                <w:rFonts w:ascii="Garamond" w:hAnsi="Garamond"/>
                <w:sz w:val="22"/>
                <w:szCs w:val="22"/>
                <w:highlight w:val="yellow"/>
              </w:rPr>
              <w:t xml:space="preserve">по итогам которого </w:t>
            </w:r>
            <w:r w:rsidRPr="00AB5098">
              <w:rPr>
                <w:rFonts w:ascii="Garamond" w:hAnsi="Garamond"/>
                <w:sz w:val="22"/>
                <w:szCs w:val="22"/>
                <w:highlight w:val="yellow"/>
              </w:rPr>
              <w:t>первоначальн</w:t>
            </w:r>
            <w:r>
              <w:rPr>
                <w:rFonts w:ascii="Garamond" w:hAnsi="Garamond"/>
                <w:sz w:val="22"/>
                <w:szCs w:val="22"/>
                <w:highlight w:val="yellow"/>
              </w:rPr>
              <w:t>ый проект</w:t>
            </w:r>
            <w:r w:rsidRPr="00AB5098">
              <w:rPr>
                <w:rFonts w:ascii="Garamond" w:hAnsi="Garamond"/>
                <w:sz w:val="22"/>
                <w:szCs w:val="22"/>
                <w:highlight w:val="yellow"/>
              </w:rPr>
              <w:t xml:space="preserve"> ВИЭ</w:t>
            </w:r>
            <w:r>
              <w:rPr>
                <w:rFonts w:ascii="Garamond" w:hAnsi="Garamond"/>
                <w:sz w:val="22"/>
                <w:szCs w:val="22"/>
                <w:highlight w:val="yellow"/>
              </w:rPr>
              <w:t xml:space="preserve"> был отобран,</w:t>
            </w:r>
            <w:r w:rsidRPr="00AB5098">
              <w:rPr>
                <w:rFonts w:ascii="Garamond" w:hAnsi="Garamond"/>
                <w:sz w:val="22"/>
                <w:szCs w:val="22"/>
                <w:highlight w:val="yellow"/>
              </w:rPr>
              <w:t xml:space="preserve"> </w:t>
            </w:r>
            <w:r>
              <w:rPr>
                <w:rFonts w:ascii="Garamond" w:hAnsi="Garamond"/>
                <w:sz w:val="22"/>
                <w:szCs w:val="22"/>
                <w:highlight w:val="yellow"/>
              </w:rPr>
              <w:t xml:space="preserve">- при предоставлении обеспечения </w:t>
            </w:r>
            <w:r w:rsidRPr="00AB5098">
              <w:rPr>
                <w:rFonts w:ascii="Garamond" w:hAnsi="Garamond"/>
                <w:sz w:val="22"/>
                <w:szCs w:val="22"/>
                <w:highlight w:val="yellow"/>
              </w:rPr>
              <w:t>исполнения обязательств по ДПМ ВИЭ, заключаемым в отношении объекта ВИЭ, предусмотренного новым проектом ВИЭ согласно разделу 9 настоящего Регламента</w:t>
            </w:r>
            <w:r w:rsidRPr="00F06233">
              <w:rPr>
                <w:rFonts w:ascii="Garamond" w:hAnsi="Garamond"/>
                <w:sz w:val="22"/>
                <w:szCs w:val="22"/>
                <w:highlight w:val="yellow"/>
              </w:rPr>
              <w:t>.</w:t>
            </w:r>
          </w:p>
        </w:tc>
      </w:tr>
      <w:tr w:rsidR="00022080" w:rsidRPr="00AB5098" w:rsidTr="00BD1E1F">
        <w:tc>
          <w:tcPr>
            <w:tcW w:w="900" w:type="dxa"/>
            <w:vAlign w:val="center"/>
          </w:tcPr>
          <w:p w:rsidR="00022080" w:rsidRPr="00AB5098" w:rsidRDefault="00022080" w:rsidP="00BD1E1F">
            <w:pPr>
              <w:widowControl w:val="0"/>
              <w:jc w:val="center"/>
              <w:rPr>
                <w:rFonts w:ascii="Garamond" w:hAnsi="Garamond"/>
                <w:b/>
                <w:sz w:val="22"/>
                <w:szCs w:val="22"/>
              </w:rPr>
            </w:pPr>
            <w:r w:rsidRPr="00AB5098">
              <w:rPr>
                <w:rFonts w:ascii="Garamond" w:hAnsi="Garamond"/>
                <w:b/>
                <w:sz w:val="22"/>
                <w:szCs w:val="22"/>
              </w:rPr>
              <w:lastRenderedPageBreak/>
              <w:t>7.4</w:t>
            </w:r>
          </w:p>
        </w:tc>
        <w:tc>
          <w:tcPr>
            <w:tcW w:w="7119" w:type="dxa"/>
          </w:tcPr>
          <w:p w:rsidR="00022080" w:rsidRPr="00AB5098" w:rsidRDefault="00022080" w:rsidP="00BD1E1F">
            <w:pPr>
              <w:spacing w:before="120" w:after="120"/>
              <w:ind w:firstLine="477"/>
              <w:jc w:val="both"/>
              <w:outlineLvl w:val="0"/>
              <w:rPr>
                <w:rFonts w:ascii="Garamond" w:hAnsi="Garamond"/>
                <w:sz w:val="22"/>
                <w:szCs w:val="22"/>
              </w:rPr>
            </w:pPr>
            <w:r>
              <w:rPr>
                <w:rFonts w:ascii="Garamond" w:hAnsi="Garamond"/>
                <w:sz w:val="22"/>
                <w:szCs w:val="22"/>
              </w:rPr>
              <w:t xml:space="preserve">7.4. </w:t>
            </w:r>
            <w:r w:rsidRPr="00AB5098">
              <w:rPr>
                <w:rFonts w:ascii="Garamond" w:hAnsi="Garamond"/>
                <w:sz w:val="22"/>
                <w:szCs w:val="22"/>
              </w:rPr>
              <w:t xml:space="preserve">Участник ОПВ вправе обеспечивать исполнение своих обязательств, возникающих по результатам ОПВ, штрафом по соответствующим ДПМ ВИЭ, оплата которого осуществляется по аккредитиву в соответствии с ДПМ ВИЭ, Договором о присоединении и </w:t>
            </w:r>
            <w:r w:rsidRPr="00AB5098">
              <w:rPr>
                <w:rFonts w:ascii="Garamond" w:hAnsi="Garamond"/>
                <w:color w:val="000000"/>
                <w:sz w:val="22"/>
                <w:szCs w:val="22"/>
              </w:rPr>
              <w:t>Соглашением об оплате штрафов по ДПМ ВИЭ по аккредитиву</w:t>
            </w:r>
            <w:r w:rsidRPr="00AB5098">
              <w:rPr>
                <w:rFonts w:ascii="Garamond" w:hAnsi="Garamond"/>
                <w:sz w:val="22"/>
                <w:szCs w:val="22"/>
              </w:rPr>
              <w:t>. При этом:</w:t>
            </w:r>
          </w:p>
          <w:p w:rsidR="00022080" w:rsidRPr="008A577F" w:rsidRDefault="00022080" w:rsidP="00BD1E1F">
            <w:pPr>
              <w:tabs>
                <w:tab w:val="num" w:pos="567"/>
              </w:tabs>
              <w:spacing w:before="120" w:after="120"/>
              <w:ind w:firstLine="550"/>
              <w:jc w:val="both"/>
              <w:rPr>
                <w:rFonts w:ascii="Garamond" w:hAnsi="Garamond"/>
                <w:sz w:val="22"/>
                <w:szCs w:val="22"/>
              </w:rPr>
            </w:pPr>
            <w:r w:rsidRPr="00AB5098">
              <w:rPr>
                <w:rFonts w:ascii="Garamond" w:hAnsi="Garamond"/>
                <w:sz w:val="22"/>
                <w:szCs w:val="22"/>
              </w:rPr>
              <w:tab/>
              <w:t xml:space="preserve">для каждого объекта ВИЭ, в отношении которого подана заявка, должно быть заключено </w:t>
            </w:r>
            <w:r w:rsidRPr="00AB5098">
              <w:rPr>
                <w:rFonts w:ascii="Garamond" w:hAnsi="Garamond"/>
                <w:i/>
                <w:sz w:val="22"/>
                <w:szCs w:val="22"/>
              </w:rPr>
              <w:t>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AB5098">
              <w:rPr>
                <w:rFonts w:ascii="Garamond" w:hAnsi="Garamond"/>
                <w:sz w:val="22"/>
                <w:szCs w:val="22"/>
              </w:rPr>
              <w:t xml:space="preserve"> (Приложение № Д 6.6 к </w:t>
            </w:r>
            <w:r w:rsidRPr="00AB5098">
              <w:rPr>
                <w:rFonts w:ascii="Garamond" w:hAnsi="Garamond"/>
                <w:i/>
                <w:sz w:val="22"/>
                <w:szCs w:val="22"/>
              </w:rPr>
              <w:t>Договору о присоединении к торговой системе оптового рынка</w:t>
            </w:r>
            <w:r w:rsidRPr="00AB5098">
              <w:rPr>
                <w:rFonts w:ascii="Garamond" w:hAnsi="Garamond"/>
                <w:sz w:val="22"/>
                <w:szCs w:val="22"/>
              </w:rPr>
              <w:t>);</w:t>
            </w:r>
          </w:p>
          <w:p w:rsidR="00022080" w:rsidRPr="00AB5098" w:rsidRDefault="00022080" w:rsidP="00BD1E1F">
            <w:pPr>
              <w:tabs>
                <w:tab w:val="num" w:pos="567"/>
              </w:tabs>
              <w:spacing w:before="120" w:after="120"/>
              <w:ind w:firstLine="550"/>
              <w:jc w:val="both"/>
              <w:rPr>
                <w:rFonts w:ascii="Garamond" w:hAnsi="Garamond"/>
                <w:sz w:val="22"/>
                <w:szCs w:val="22"/>
              </w:rPr>
            </w:pPr>
            <w:r w:rsidRPr="00AB5098">
              <w:rPr>
                <w:rFonts w:ascii="Garamond" w:hAnsi="Garamond"/>
                <w:sz w:val="22"/>
                <w:szCs w:val="22"/>
              </w:rPr>
              <w:t xml:space="preserve">год начала поставки мощности, указанный в Соглашении </w:t>
            </w:r>
            <w:r w:rsidRPr="00AB5098">
              <w:rPr>
                <w:rFonts w:ascii="Garamond" w:hAnsi="Garamond"/>
                <w:color w:val="000000"/>
                <w:sz w:val="22"/>
                <w:szCs w:val="22"/>
              </w:rPr>
              <w:t>об оплате штрафов по ДПМ ВИЭ по аккредитиву,</w:t>
            </w:r>
            <w:r w:rsidRPr="00AB5098">
              <w:rPr>
                <w:rFonts w:ascii="Garamond" w:hAnsi="Garamond"/>
                <w:sz w:val="22"/>
                <w:szCs w:val="22"/>
              </w:rPr>
              <w:t xml:space="preserve"> должен соответствовать плановому году начала поставки мощности объекта ВИЭ в </w:t>
            </w:r>
            <w:r w:rsidRPr="00315C05">
              <w:rPr>
                <w:rFonts w:ascii="Garamond" w:hAnsi="Garamond"/>
                <w:sz w:val="22"/>
                <w:szCs w:val="22"/>
              </w:rPr>
              <w:t>случае отбора соответствующего проекта по результатам ОПВ, ук</w:t>
            </w:r>
            <w:r w:rsidRPr="00AB5098">
              <w:rPr>
                <w:rFonts w:ascii="Garamond" w:hAnsi="Garamond"/>
                <w:sz w:val="22"/>
                <w:szCs w:val="22"/>
              </w:rPr>
              <w:t>азанному в соответствующей заявке согласно подпункту 11 пункта 4.1.3 настоящего Регламента;</w:t>
            </w:r>
          </w:p>
          <w:p w:rsidR="00022080" w:rsidRPr="00AB5098" w:rsidRDefault="00022080" w:rsidP="00BD1E1F">
            <w:pPr>
              <w:tabs>
                <w:tab w:val="num" w:pos="567"/>
              </w:tabs>
              <w:spacing w:before="120" w:after="120"/>
              <w:ind w:firstLine="550"/>
              <w:jc w:val="both"/>
              <w:rPr>
                <w:rFonts w:ascii="Garamond" w:hAnsi="Garamond"/>
                <w:sz w:val="22"/>
                <w:szCs w:val="22"/>
              </w:rPr>
            </w:pPr>
            <w:r w:rsidRPr="00AB5098">
              <w:rPr>
                <w:rFonts w:ascii="Garamond" w:hAnsi="Garamond"/>
                <w:sz w:val="22"/>
                <w:szCs w:val="22"/>
              </w:rPr>
              <w:tab/>
              <w:t>аккредитив, по которому осуществляется оплата штрафов, должен содержать следующую обязательную информацию и соответствовать следующим требованиям:</w:t>
            </w:r>
          </w:p>
          <w:p w:rsidR="00022080" w:rsidRPr="00AB5098" w:rsidRDefault="00022080" w:rsidP="00BD1E1F">
            <w:pPr>
              <w:tabs>
                <w:tab w:val="num" w:pos="567"/>
              </w:tabs>
              <w:spacing w:before="120" w:after="120"/>
              <w:ind w:firstLine="550"/>
              <w:jc w:val="both"/>
              <w:rPr>
                <w:rFonts w:ascii="Garamond" w:hAnsi="Garamond"/>
                <w:sz w:val="22"/>
                <w:szCs w:val="22"/>
              </w:rPr>
            </w:pPr>
            <w:r w:rsidRPr="00AB5098">
              <w:rPr>
                <w:rFonts w:ascii="Garamond" w:hAnsi="Garamond"/>
                <w:sz w:val="22"/>
                <w:szCs w:val="22"/>
              </w:rPr>
              <w:lastRenderedPageBreak/>
              <w:tab/>
              <w:t xml:space="preserve">сумма, указанная в аккредитиве, по которому осуществляется оплата штрафов, </w:t>
            </w:r>
            <w:r w:rsidRPr="00AB5098">
              <w:rPr>
                <w:rFonts w:ascii="Garamond" w:hAnsi="Garamond"/>
                <w:bCs/>
                <w:sz w:val="22"/>
                <w:szCs w:val="22"/>
              </w:rPr>
              <w:t xml:space="preserve">должна быть указана в российских рублях </w:t>
            </w:r>
            <w:r w:rsidRPr="00AB5098">
              <w:rPr>
                <w:rFonts w:ascii="Garamond" w:hAnsi="Garamond"/>
                <w:sz w:val="22"/>
                <w:szCs w:val="22"/>
              </w:rPr>
              <w:t>и составлять не менее 5% от произведения планового объема установленной мощности, указанного в заявке в отношении данного объекта ВИЭ в соответствии с подпунктом 6 пункта 4.1.3 настоящего Регламента, и предельной величины капитальных затрат на возведение 1 кВт установленной мощности генерирующего объекта, определенной в соответствии с приложением 17 к настоящему Регламенту в отношении генерирующих объектов соответствующего вида и календарного года, соответствующего плановому году начала поставки мощности, указанному в заявке согласно подпункту 11 пункта 4.1.3 настоящего Регламента;</w:t>
            </w:r>
          </w:p>
          <w:p w:rsidR="00022080" w:rsidRPr="00DA0B96" w:rsidRDefault="00022080" w:rsidP="00BD1E1F">
            <w:pPr>
              <w:tabs>
                <w:tab w:val="num" w:pos="567"/>
              </w:tabs>
              <w:spacing w:after="120"/>
              <w:ind w:firstLine="550"/>
              <w:jc w:val="both"/>
              <w:rPr>
                <w:rFonts w:ascii="Garamond" w:hAnsi="Garamond"/>
                <w:sz w:val="22"/>
                <w:szCs w:val="22"/>
              </w:rPr>
            </w:pPr>
            <w:r w:rsidRPr="00DA0B96">
              <w:rPr>
                <w:rFonts w:ascii="Garamond" w:hAnsi="Garamond"/>
                <w:sz w:val="22"/>
                <w:szCs w:val="22"/>
              </w:rPr>
              <w:tab/>
              <w:t>в качестве плательщика по аккредитиву указан участник ОПВ, подавший соответствующую заявку (с указанием соответствующего ИНН);</w:t>
            </w:r>
          </w:p>
          <w:p w:rsidR="00022080" w:rsidRPr="00AB5098" w:rsidRDefault="00022080" w:rsidP="00BD1E1F">
            <w:pPr>
              <w:tabs>
                <w:tab w:val="num" w:pos="567"/>
              </w:tabs>
              <w:spacing w:before="120" w:after="120"/>
              <w:ind w:firstLine="619"/>
              <w:jc w:val="both"/>
              <w:rPr>
                <w:rFonts w:ascii="Garamond" w:hAnsi="Garamond"/>
                <w:sz w:val="22"/>
                <w:szCs w:val="22"/>
              </w:rPr>
            </w:pPr>
            <w:r w:rsidRPr="00AB5098">
              <w:rPr>
                <w:rFonts w:ascii="Garamond" w:hAnsi="Garamond"/>
                <w:sz w:val="22"/>
                <w:szCs w:val="22"/>
              </w:rPr>
              <w:t>…</w:t>
            </w:r>
          </w:p>
          <w:p w:rsidR="00022080" w:rsidRPr="00AB5098" w:rsidRDefault="00022080" w:rsidP="00BD1E1F">
            <w:pPr>
              <w:spacing w:before="120" w:after="120"/>
              <w:ind w:firstLine="426"/>
              <w:rPr>
                <w:rFonts w:ascii="Garamond" w:hAnsi="Garamond"/>
                <w:sz w:val="22"/>
                <w:szCs w:val="22"/>
              </w:rPr>
            </w:pPr>
          </w:p>
        </w:tc>
        <w:tc>
          <w:tcPr>
            <w:tcW w:w="7120" w:type="dxa"/>
          </w:tcPr>
          <w:p w:rsidR="00022080" w:rsidRPr="00AB5098" w:rsidRDefault="00022080" w:rsidP="00BD1E1F">
            <w:pPr>
              <w:spacing w:before="120" w:after="120"/>
              <w:ind w:firstLine="445"/>
              <w:jc w:val="both"/>
              <w:outlineLvl w:val="0"/>
              <w:rPr>
                <w:rFonts w:ascii="Garamond" w:hAnsi="Garamond"/>
                <w:sz w:val="22"/>
                <w:szCs w:val="22"/>
              </w:rPr>
            </w:pPr>
            <w:bookmarkStart w:id="18" w:name="_Toc384981251"/>
            <w:bookmarkStart w:id="19" w:name="_Toc414965129"/>
            <w:bookmarkStart w:id="20" w:name="_Toc431289226"/>
            <w:bookmarkStart w:id="21" w:name="_Toc435788866"/>
            <w:bookmarkStart w:id="22" w:name="_Toc435789749"/>
            <w:bookmarkStart w:id="23" w:name="_Toc492303459"/>
            <w:r>
              <w:rPr>
                <w:rFonts w:ascii="Garamond" w:hAnsi="Garamond"/>
                <w:sz w:val="22"/>
                <w:szCs w:val="22"/>
              </w:rPr>
              <w:lastRenderedPageBreak/>
              <w:t xml:space="preserve">7.4. </w:t>
            </w:r>
            <w:r w:rsidRPr="00AB5098">
              <w:rPr>
                <w:rFonts w:ascii="Garamond" w:hAnsi="Garamond"/>
                <w:sz w:val="22"/>
                <w:szCs w:val="22"/>
              </w:rPr>
              <w:t>Участник ОПВ вправе обеспечивать исполнение своих обязательств, возникающих по результатам ОПВ</w:t>
            </w:r>
            <w:r w:rsidRPr="00AB5098">
              <w:rPr>
                <w:rFonts w:ascii="Garamond" w:hAnsi="Garamond"/>
                <w:sz w:val="22"/>
                <w:szCs w:val="22"/>
                <w:highlight w:val="yellow"/>
              </w:rPr>
              <w:t xml:space="preserve"> (в том числе обязательств по ДПМ ВИЭ, заключаемых в </w:t>
            </w:r>
            <w:r w:rsidRPr="004B4655">
              <w:rPr>
                <w:rFonts w:ascii="Garamond" w:hAnsi="Garamond"/>
                <w:sz w:val="22"/>
                <w:szCs w:val="22"/>
                <w:highlight w:val="yellow"/>
              </w:rPr>
              <w:t>отношении нового проекта ВИЭ в соответствии с разделом 9 настоящего Рег</w:t>
            </w:r>
            <w:r w:rsidRPr="00AB5098">
              <w:rPr>
                <w:rFonts w:ascii="Garamond" w:hAnsi="Garamond"/>
                <w:sz w:val="22"/>
                <w:szCs w:val="22"/>
                <w:highlight w:val="yellow"/>
              </w:rPr>
              <w:t>ламента),</w:t>
            </w:r>
            <w:r w:rsidRPr="00AB5098">
              <w:rPr>
                <w:rFonts w:ascii="Garamond" w:hAnsi="Garamond"/>
                <w:sz w:val="22"/>
                <w:szCs w:val="22"/>
              </w:rPr>
              <w:t xml:space="preserve"> штрафом по соответствующим ДПМ ВИЭ, оплата которого осуществляется по аккредитиву в соответствии с ДПМ ВИЭ, Договором о присоединении и </w:t>
            </w:r>
            <w:r w:rsidRPr="00AB5098">
              <w:rPr>
                <w:rFonts w:ascii="Garamond" w:hAnsi="Garamond"/>
                <w:color w:val="000000"/>
                <w:sz w:val="22"/>
                <w:szCs w:val="22"/>
              </w:rPr>
              <w:t>Соглашением об оплате штрафов по ДПМ ВИЭ по аккредитиву</w:t>
            </w:r>
            <w:r w:rsidRPr="00AB5098">
              <w:rPr>
                <w:rFonts w:ascii="Garamond" w:hAnsi="Garamond"/>
                <w:sz w:val="22"/>
                <w:szCs w:val="22"/>
              </w:rPr>
              <w:t>. При этом:</w:t>
            </w:r>
            <w:bookmarkEnd w:id="18"/>
            <w:bookmarkEnd w:id="19"/>
            <w:bookmarkEnd w:id="20"/>
            <w:bookmarkEnd w:id="21"/>
            <w:bookmarkEnd w:id="22"/>
            <w:bookmarkEnd w:id="23"/>
          </w:p>
          <w:p w:rsidR="00022080" w:rsidRPr="00AB5098" w:rsidRDefault="00022080" w:rsidP="00BD1E1F">
            <w:pPr>
              <w:tabs>
                <w:tab w:val="num" w:pos="567"/>
              </w:tabs>
              <w:spacing w:before="120" w:after="120"/>
              <w:ind w:firstLine="550"/>
              <w:jc w:val="both"/>
              <w:rPr>
                <w:rFonts w:ascii="Garamond" w:hAnsi="Garamond"/>
                <w:sz w:val="22"/>
                <w:szCs w:val="22"/>
              </w:rPr>
            </w:pPr>
            <w:r w:rsidRPr="00AB5098">
              <w:rPr>
                <w:rFonts w:ascii="Garamond" w:hAnsi="Garamond"/>
                <w:sz w:val="22"/>
                <w:szCs w:val="22"/>
              </w:rPr>
              <w:tab/>
              <w:t xml:space="preserve">для каждого объекта ВИЭ, в отношении которого подана заявка, </w:t>
            </w:r>
            <w:r w:rsidRPr="00AB5098">
              <w:rPr>
                <w:rFonts w:ascii="Garamond" w:hAnsi="Garamond"/>
                <w:sz w:val="22"/>
                <w:szCs w:val="22"/>
                <w:highlight w:val="yellow"/>
              </w:rPr>
              <w:t>а также для</w:t>
            </w:r>
            <w:r w:rsidRPr="00FF4E26">
              <w:rPr>
                <w:rFonts w:ascii="Garamond" w:hAnsi="Garamond"/>
                <w:sz w:val="22"/>
                <w:szCs w:val="22"/>
                <w:highlight w:val="yellow"/>
              </w:rPr>
              <w:t xml:space="preserve"> </w:t>
            </w:r>
            <w:r>
              <w:rPr>
                <w:rFonts w:ascii="Garamond" w:hAnsi="Garamond"/>
                <w:sz w:val="22"/>
                <w:szCs w:val="22"/>
                <w:highlight w:val="yellow"/>
              </w:rPr>
              <w:t>каждого объекта</w:t>
            </w:r>
            <w:r w:rsidRPr="00AB5098">
              <w:rPr>
                <w:rFonts w:ascii="Garamond" w:hAnsi="Garamond"/>
                <w:sz w:val="22"/>
                <w:szCs w:val="22"/>
                <w:highlight w:val="yellow"/>
              </w:rPr>
              <w:t xml:space="preserve"> ВИЭ, предусмотренн</w:t>
            </w:r>
            <w:r>
              <w:rPr>
                <w:rFonts w:ascii="Garamond" w:hAnsi="Garamond"/>
                <w:sz w:val="22"/>
                <w:szCs w:val="22"/>
                <w:highlight w:val="yellow"/>
              </w:rPr>
              <w:t>ого</w:t>
            </w:r>
            <w:r w:rsidRPr="00AB5098">
              <w:rPr>
                <w:rFonts w:ascii="Garamond" w:hAnsi="Garamond"/>
                <w:sz w:val="22"/>
                <w:szCs w:val="22"/>
                <w:highlight w:val="yellow"/>
              </w:rPr>
              <w:t xml:space="preserve"> новыми проектами ВИЭ согласно разделу 9 настоящего Регламента,</w:t>
            </w:r>
            <w:r w:rsidRPr="00AB5098">
              <w:rPr>
                <w:rFonts w:ascii="Garamond" w:hAnsi="Garamond"/>
                <w:sz w:val="22"/>
                <w:szCs w:val="22"/>
              </w:rPr>
              <w:t xml:space="preserve"> должно быть заключено </w:t>
            </w:r>
            <w:r w:rsidRPr="00AB5098">
              <w:rPr>
                <w:rFonts w:ascii="Garamond" w:hAnsi="Garamond"/>
                <w:i/>
                <w:sz w:val="22"/>
                <w:szCs w:val="22"/>
              </w:rPr>
              <w:t>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AB5098">
              <w:rPr>
                <w:rFonts w:ascii="Garamond" w:hAnsi="Garamond"/>
                <w:sz w:val="22"/>
                <w:szCs w:val="22"/>
              </w:rPr>
              <w:t xml:space="preserve"> (Приложение № Д 6.6 к </w:t>
            </w:r>
            <w:r w:rsidRPr="00AB5098">
              <w:rPr>
                <w:rFonts w:ascii="Garamond" w:hAnsi="Garamond"/>
                <w:i/>
                <w:sz w:val="22"/>
                <w:szCs w:val="22"/>
              </w:rPr>
              <w:t>Договору о присоединении к торговой системе оптового рынка</w:t>
            </w:r>
            <w:r w:rsidRPr="00AB5098">
              <w:rPr>
                <w:rFonts w:ascii="Garamond" w:hAnsi="Garamond"/>
                <w:sz w:val="22"/>
                <w:szCs w:val="22"/>
              </w:rPr>
              <w:t>);</w:t>
            </w:r>
          </w:p>
          <w:p w:rsidR="00022080" w:rsidRPr="00AB5098" w:rsidRDefault="00022080" w:rsidP="00BD1E1F">
            <w:pPr>
              <w:tabs>
                <w:tab w:val="num" w:pos="567"/>
              </w:tabs>
              <w:spacing w:before="120" w:after="120"/>
              <w:ind w:firstLine="550"/>
              <w:jc w:val="both"/>
              <w:rPr>
                <w:rFonts w:ascii="Garamond" w:hAnsi="Garamond"/>
                <w:sz w:val="22"/>
                <w:szCs w:val="22"/>
              </w:rPr>
            </w:pPr>
            <w:r w:rsidRPr="00AB5098">
              <w:rPr>
                <w:rFonts w:ascii="Garamond" w:hAnsi="Garamond"/>
                <w:sz w:val="22"/>
                <w:szCs w:val="22"/>
              </w:rPr>
              <w:t xml:space="preserve">год начала поставки мощности, указанный в Соглашении </w:t>
            </w:r>
            <w:r w:rsidRPr="00AB5098">
              <w:rPr>
                <w:rFonts w:ascii="Garamond" w:hAnsi="Garamond"/>
                <w:color w:val="000000"/>
                <w:sz w:val="22"/>
                <w:szCs w:val="22"/>
              </w:rPr>
              <w:t>об оплате штрафов по ДПМ ВИЭ по аккредитиву,</w:t>
            </w:r>
            <w:r w:rsidRPr="00AB5098">
              <w:rPr>
                <w:rFonts w:ascii="Garamond" w:hAnsi="Garamond"/>
                <w:sz w:val="22"/>
                <w:szCs w:val="22"/>
              </w:rPr>
              <w:t xml:space="preserve"> должен соответствовать плановому году начала поставки мощности объекта ВИЭ в случае отбора соответствующего проекта по результатам ОПВ, указанному в соответствующей заявке согласно подпункту 11 пункта 4.1.3 настоящего Регламента;</w:t>
            </w:r>
          </w:p>
          <w:p w:rsidR="00022080" w:rsidRPr="00AB5098" w:rsidRDefault="00022080" w:rsidP="00BD1E1F">
            <w:pPr>
              <w:tabs>
                <w:tab w:val="num" w:pos="567"/>
              </w:tabs>
              <w:spacing w:before="120" w:after="120"/>
              <w:ind w:firstLine="550"/>
              <w:jc w:val="both"/>
              <w:rPr>
                <w:rFonts w:ascii="Garamond" w:hAnsi="Garamond"/>
                <w:sz w:val="22"/>
                <w:szCs w:val="22"/>
              </w:rPr>
            </w:pPr>
            <w:r w:rsidRPr="00AB5098">
              <w:rPr>
                <w:rFonts w:ascii="Garamond" w:hAnsi="Garamond"/>
                <w:sz w:val="22"/>
                <w:szCs w:val="22"/>
              </w:rPr>
              <w:lastRenderedPageBreak/>
              <w:tab/>
              <w:t>аккредитив, по которому осуществляется оплата штрафов, должен содержать следующую обязательную информацию и соответствовать следующим требованиям:</w:t>
            </w:r>
          </w:p>
          <w:p w:rsidR="00022080" w:rsidRDefault="00022080" w:rsidP="00BD1E1F">
            <w:pPr>
              <w:tabs>
                <w:tab w:val="num" w:pos="567"/>
              </w:tabs>
              <w:spacing w:before="120" w:after="120"/>
              <w:ind w:firstLine="550"/>
              <w:jc w:val="both"/>
              <w:rPr>
                <w:rFonts w:ascii="Garamond" w:hAnsi="Garamond"/>
                <w:sz w:val="22"/>
                <w:szCs w:val="22"/>
              </w:rPr>
            </w:pPr>
            <w:r w:rsidRPr="00AB5098">
              <w:rPr>
                <w:rFonts w:ascii="Garamond" w:hAnsi="Garamond"/>
                <w:sz w:val="22"/>
                <w:szCs w:val="22"/>
              </w:rPr>
              <w:tab/>
              <w:t xml:space="preserve">сумма, указанная в аккредитиве, по которому осуществляется оплата штрафов, </w:t>
            </w:r>
            <w:r w:rsidRPr="00AB5098">
              <w:rPr>
                <w:rFonts w:ascii="Garamond" w:hAnsi="Garamond"/>
                <w:bCs/>
                <w:sz w:val="22"/>
                <w:szCs w:val="22"/>
              </w:rPr>
              <w:t xml:space="preserve">должна быть указана в российских рублях </w:t>
            </w:r>
            <w:r w:rsidRPr="00AB5098">
              <w:rPr>
                <w:rFonts w:ascii="Garamond" w:hAnsi="Garamond"/>
                <w:sz w:val="22"/>
                <w:szCs w:val="22"/>
              </w:rPr>
              <w:t>и составлять не менее 5% от произведения</w:t>
            </w:r>
            <w:r w:rsidRPr="00107ECF">
              <w:rPr>
                <w:rFonts w:ascii="Garamond" w:hAnsi="Garamond"/>
                <w:sz w:val="22"/>
                <w:szCs w:val="22"/>
                <w:highlight w:val="yellow"/>
              </w:rPr>
              <w:t>:</w:t>
            </w:r>
          </w:p>
          <w:p w:rsidR="00022080" w:rsidRDefault="00022080" w:rsidP="00BD1E1F">
            <w:pPr>
              <w:tabs>
                <w:tab w:val="num" w:pos="567"/>
              </w:tabs>
              <w:spacing w:before="120" w:after="120"/>
              <w:ind w:firstLine="550"/>
              <w:jc w:val="both"/>
              <w:rPr>
                <w:rFonts w:ascii="Garamond" w:hAnsi="Garamond"/>
                <w:sz w:val="22"/>
                <w:szCs w:val="22"/>
              </w:rPr>
            </w:pPr>
            <w:r w:rsidRPr="00107ECF">
              <w:rPr>
                <w:rFonts w:ascii="Garamond" w:hAnsi="Garamond"/>
                <w:sz w:val="22"/>
                <w:szCs w:val="22"/>
                <w:highlight w:val="yellow"/>
              </w:rPr>
              <w:t>-</w:t>
            </w:r>
            <w:r>
              <w:rPr>
                <w:rFonts w:ascii="Garamond" w:hAnsi="Garamond"/>
                <w:sz w:val="22"/>
                <w:szCs w:val="22"/>
              </w:rPr>
              <w:t xml:space="preserve"> </w:t>
            </w:r>
            <w:r w:rsidRPr="00AB5098">
              <w:rPr>
                <w:rFonts w:ascii="Garamond" w:hAnsi="Garamond"/>
                <w:sz w:val="22"/>
                <w:szCs w:val="22"/>
              </w:rPr>
              <w:t>планового объема установленной мощности, указанного в заявке в отношении данного объекта ВИЭ в соответствии с подпунктом 6 пункта 4.1.3 настоящего Регламента, и предельной величины капитальных затрат на возведение 1 кВт установленной мощности генерирующего объекта, определенной в соответствии с приложением 17 к настоящему Регламенту в отношении генерирующих объектов соответствующего вида и календарного года, соответствующего плановому году начала поставки мощности, указанному в заявке согласно подпункту 11 пункта 4.1.3 настоящего Регламента</w:t>
            </w:r>
            <w:r w:rsidRPr="00107ECF">
              <w:rPr>
                <w:rFonts w:ascii="Garamond" w:hAnsi="Garamond"/>
                <w:sz w:val="22"/>
                <w:szCs w:val="22"/>
                <w:highlight w:val="yellow"/>
              </w:rPr>
              <w:t>, - при предоставлении обеспечения до начала ОПВ;</w:t>
            </w:r>
          </w:p>
          <w:p w:rsidR="00022080" w:rsidRPr="00AB5098" w:rsidRDefault="00022080" w:rsidP="00BD1E1F">
            <w:pPr>
              <w:tabs>
                <w:tab w:val="num" w:pos="567"/>
              </w:tabs>
              <w:spacing w:before="120" w:after="120"/>
              <w:ind w:firstLine="550"/>
              <w:jc w:val="both"/>
              <w:rPr>
                <w:rFonts w:ascii="Garamond" w:hAnsi="Garamond"/>
                <w:sz w:val="22"/>
                <w:szCs w:val="22"/>
              </w:rPr>
            </w:pPr>
            <w:r w:rsidRPr="00F06233">
              <w:rPr>
                <w:rFonts w:ascii="Garamond" w:hAnsi="Garamond"/>
                <w:sz w:val="22"/>
                <w:szCs w:val="22"/>
                <w:highlight w:val="yellow"/>
              </w:rPr>
              <w:t>- планового объема установленной мощности, указанного в заявке в отношении данного объекта ВИЭ в соответствии с подпунктом 6 пункта 4.1.3 настоящего Регламента, и предельной величины капитальных затрат на возведение 1 кВт установленной мощности генерирующего объекта,</w:t>
            </w:r>
            <w:r w:rsidRPr="00AB5098">
              <w:rPr>
                <w:rFonts w:ascii="Garamond" w:hAnsi="Garamond"/>
                <w:sz w:val="22"/>
                <w:szCs w:val="22"/>
                <w:highlight w:val="yellow"/>
              </w:rPr>
              <w:t xml:space="preserve"> </w:t>
            </w:r>
            <w:r>
              <w:rPr>
                <w:rFonts w:ascii="Garamond" w:hAnsi="Garamond"/>
                <w:sz w:val="22"/>
                <w:szCs w:val="22"/>
                <w:highlight w:val="yellow"/>
              </w:rPr>
              <w:t xml:space="preserve">которая учитывалась </w:t>
            </w:r>
            <w:r w:rsidRPr="00AB5098">
              <w:rPr>
                <w:rFonts w:ascii="Garamond" w:hAnsi="Garamond"/>
                <w:sz w:val="22"/>
                <w:szCs w:val="22"/>
                <w:highlight w:val="yellow"/>
              </w:rPr>
              <w:t>в отношении генерирующих объектов соответствующего вида и календарного года, соответствующего плановому году начала поставки мощности, указанному в соответствии с подпунктом 11 пункта 4.1.3 настоящего Регламента в заявке</w:t>
            </w:r>
            <w:r w:rsidRPr="00F06233">
              <w:rPr>
                <w:rFonts w:ascii="Garamond" w:hAnsi="Garamond"/>
                <w:sz w:val="22"/>
                <w:szCs w:val="22"/>
                <w:highlight w:val="yellow"/>
              </w:rPr>
              <w:t xml:space="preserve"> в отношении данного </w:t>
            </w:r>
            <w:r>
              <w:rPr>
                <w:rFonts w:ascii="Garamond" w:hAnsi="Garamond"/>
                <w:sz w:val="22"/>
                <w:szCs w:val="22"/>
                <w:highlight w:val="yellow"/>
              </w:rPr>
              <w:t xml:space="preserve">объекта </w:t>
            </w:r>
            <w:r w:rsidRPr="00AB5098">
              <w:rPr>
                <w:rFonts w:ascii="Garamond" w:hAnsi="Garamond"/>
                <w:sz w:val="22"/>
                <w:szCs w:val="22"/>
                <w:highlight w:val="yellow"/>
              </w:rPr>
              <w:t>ВИЭ</w:t>
            </w:r>
            <w:r>
              <w:rPr>
                <w:rFonts w:ascii="Garamond" w:hAnsi="Garamond"/>
                <w:sz w:val="22"/>
                <w:szCs w:val="22"/>
                <w:highlight w:val="yellow"/>
              </w:rPr>
              <w:t>, при проведении ОПВ, по итогам которого был отобран проект</w:t>
            </w:r>
            <w:r w:rsidRPr="00AB5098">
              <w:rPr>
                <w:rFonts w:ascii="Garamond" w:hAnsi="Garamond"/>
                <w:sz w:val="22"/>
                <w:szCs w:val="22"/>
                <w:highlight w:val="yellow"/>
              </w:rPr>
              <w:t xml:space="preserve"> </w:t>
            </w:r>
            <w:r>
              <w:rPr>
                <w:rFonts w:ascii="Garamond" w:hAnsi="Garamond"/>
                <w:sz w:val="22"/>
                <w:szCs w:val="22"/>
                <w:highlight w:val="yellow"/>
              </w:rPr>
              <w:t xml:space="preserve">по строительству данного объекта </w:t>
            </w:r>
            <w:r w:rsidRPr="00AB5098">
              <w:rPr>
                <w:rFonts w:ascii="Garamond" w:hAnsi="Garamond"/>
                <w:sz w:val="22"/>
                <w:szCs w:val="22"/>
                <w:highlight w:val="yellow"/>
              </w:rPr>
              <w:t>ВИЭ</w:t>
            </w:r>
            <w:r>
              <w:rPr>
                <w:rFonts w:ascii="Garamond" w:hAnsi="Garamond"/>
                <w:sz w:val="22"/>
                <w:szCs w:val="22"/>
                <w:highlight w:val="yellow"/>
              </w:rPr>
              <w:t>,</w:t>
            </w:r>
            <w:r w:rsidRPr="00AB5098">
              <w:rPr>
                <w:rFonts w:ascii="Garamond" w:hAnsi="Garamond"/>
                <w:sz w:val="22"/>
                <w:szCs w:val="22"/>
                <w:highlight w:val="yellow"/>
              </w:rPr>
              <w:t xml:space="preserve"> </w:t>
            </w:r>
            <w:r>
              <w:rPr>
                <w:rFonts w:ascii="Garamond" w:hAnsi="Garamond"/>
                <w:sz w:val="22"/>
                <w:szCs w:val="22"/>
                <w:highlight w:val="yellow"/>
              </w:rPr>
              <w:t>- при предоставлении обеспечения после проведения ОПВ, по итогам которого был отобран проект</w:t>
            </w:r>
            <w:r w:rsidRPr="00AB5098">
              <w:rPr>
                <w:rFonts w:ascii="Garamond" w:hAnsi="Garamond"/>
                <w:sz w:val="22"/>
                <w:szCs w:val="22"/>
                <w:highlight w:val="yellow"/>
              </w:rPr>
              <w:t xml:space="preserve"> </w:t>
            </w:r>
            <w:r>
              <w:rPr>
                <w:rFonts w:ascii="Garamond" w:hAnsi="Garamond"/>
                <w:sz w:val="22"/>
                <w:szCs w:val="22"/>
                <w:highlight w:val="yellow"/>
              </w:rPr>
              <w:t xml:space="preserve">по строительству данного объекта </w:t>
            </w:r>
            <w:r w:rsidRPr="00AB5098">
              <w:rPr>
                <w:rFonts w:ascii="Garamond" w:hAnsi="Garamond"/>
                <w:sz w:val="22"/>
                <w:szCs w:val="22"/>
                <w:highlight w:val="yellow"/>
              </w:rPr>
              <w:t>ВИЭ</w:t>
            </w:r>
            <w:r w:rsidRPr="00AB5098">
              <w:rPr>
                <w:rFonts w:ascii="Garamond" w:hAnsi="Garamond"/>
                <w:sz w:val="22"/>
                <w:szCs w:val="22"/>
              </w:rPr>
              <w:t>;</w:t>
            </w:r>
          </w:p>
          <w:p w:rsidR="00022080" w:rsidRPr="00AB5098" w:rsidRDefault="00022080" w:rsidP="00BD1E1F">
            <w:pPr>
              <w:tabs>
                <w:tab w:val="num" w:pos="567"/>
              </w:tabs>
              <w:spacing w:before="120" w:after="120"/>
              <w:ind w:firstLine="550"/>
              <w:jc w:val="both"/>
              <w:rPr>
                <w:rFonts w:ascii="Garamond" w:hAnsi="Garamond"/>
                <w:sz w:val="22"/>
                <w:szCs w:val="22"/>
              </w:rPr>
            </w:pPr>
            <w:r w:rsidRPr="00AB5098">
              <w:rPr>
                <w:rFonts w:ascii="Garamond" w:hAnsi="Garamond"/>
                <w:sz w:val="22"/>
                <w:szCs w:val="22"/>
              </w:rPr>
              <w:tab/>
              <w:t xml:space="preserve">в качестве плательщика по аккредитиву указан участник ОПВ, подавший соответствующую заявку </w:t>
            </w:r>
            <w:r w:rsidRPr="00AB5098">
              <w:rPr>
                <w:rFonts w:ascii="Garamond" w:hAnsi="Garamond"/>
                <w:sz w:val="22"/>
                <w:szCs w:val="22"/>
                <w:highlight w:val="yellow"/>
              </w:rPr>
              <w:t>(поставщик по ДПМ ВИЭ, заключе</w:t>
            </w:r>
            <w:r>
              <w:rPr>
                <w:rFonts w:ascii="Garamond" w:hAnsi="Garamond"/>
                <w:sz w:val="22"/>
                <w:szCs w:val="22"/>
                <w:highlight w:val="yellow"/>
              </w:rPr>
              <w:t>нным в отношении объекта</w:t>
            </w:r>
            <w:r w:rsidRPr="00AB5098">
              <w:rPr>
                <w:rFonts w:ascii="Garamond" w:hAnsi="Garamond"/>
                <w:sz w:val="22"/>
                <w:szCs w:val="22"/>
                <w:highlight w:val="yellow"/>
              </w:rPr>
              <w:t xml:space="preserve"> ВИЭ, предусмотренн</w:t>
            </w:r>
            <w:r>
              <w:rPr>
                <w:rFonts w:ascii="Garamond" w:hAnsi="Garamond"/>
                <w:sz w:val="22"/>
                <w:szCs w:val="22"/>
                <w:highlight w:val="yellow"/>
              </w:rPr>
              <w:t>ого</w:t>
            </w:r>
            <w:r w:rsidRPr="00AB5098">
              <w:rPr>
                <w:rFonts w:ascii="Garamond" w:hAnsi="Garamond"/>
                <w:sz w:val="22"/>
                <w:szCs w:val="22"/>
                <w:highlight w:val="yellow"/>
              </w:rPr>
              <w:t xml:space="preserve"> </w:t>
            </w:r>
            <w:r>
              <w:rPr>
                <w:rFonts w:ascii="Garamond" w:hAnsi="Garamond"/>
                <w:sz w:val="22"/>
                <w:szCs w:val="22"/>
                <w:highlight w:val="yellow"/>
              </w:rPr>
              <w:t xml:space="preserve">первоначальным </w:t>
            </w:r>
            <w:r w:rsidRPr="00AB5098">
              <w:rPr>
                <w:rFonts w:ascii="Garamond" w:hAnsi="Garamond"/>
                <w:sz w:val="22"/>
                <w:szCs w:val="22"/>
                <w:highlight w:val="yellow"/>
              </w:rPr>
              <w:t>проект</w:t>
            </w:r>
            <w:r>
              <w:rPr>
                <w:rFonts w:ascii="Garamond" w:hAnsi="Garamond"/>
                <w:sz w:val="22"/>
                <w:szCs w:val="22"/>
                <w:highlight w:val="yellow"/>
              </w:rPr>
              <w:t>о</w:t>
            </w:r>
            <w:r w:rsidRPr="00AB5098">
              <w:rPr>
                <w:rFonts w:ascii="Garamond" w:hAnsi="Garamond"/>
                <w:sz w:val="22"/>
                <w:szCs w:val="22"/>
                <w:highlight w:val="yellow"/>
              </w:rPr>
              <w:t>м ВИЭ согласно разделу 9 настоящего Регламента</w:t>
            </w:r>
            <w:r>
              <w:rPr>
                <w:rFonts w:ascii="Garamond" w:hAnsi="Garamond"/>
                <w:sz w:val="22"/>
                <w:szCs w:val="22"/>
                <w:highlight w:val="yellow"/>
              </w:rPr>
              <w:t>,</w:t>
            </w:r>
            <w:r w:rsidRPr="00AB5098">
              <w:rPr>
                <w:rFonts w:ascii="Garamond" w:hAnsi="Garamond"/>
                <w:sz w:val="22"/>
                <w:szCs w:val="22"/>
                <w:highlight w:val="yellow"/>
              </w:rPr>
              <w:t xml:space="preserve"> </w:t>
            </w:r>
            <w:r>
              <w:rPr>
                <w:rFonts w:ascii="Garamond" w:hAnsi="Garamond"/>
                <w:sz w:val="22"/>
                <w:szCs w:val="22"/>
                <w:highlight w:val="yellow"/>
              </w:rPr>
              <w:t>–</w:t>
            </w:r>
            <w:r w:rsidRPr="00AB5098">
              <w:rPr>
                <w:rFonts w:ascii="Garamond" w:hAnsi="Garamond"/>
                <w:sz w:val="22"/>
                <w:szCs w:val="22"/>
                <w:highlight w:val="yellow"/>
              </w:rPr>
              <w:t xml:space="preserve"> </w:t>
            </w:r>
            <w:r>
              <w:rPr>
                <w:rFonts w:ascii="Garamond" w:hAnsi="Garamond"/>
                <w:sz w:val="22"/>
                <w:szCs w:val="22"/>
                <w:highlight w:val="yellow"/>
              </w:rPr>
              <w:t>при</w:t>
            </w:r>
            <w:r w:rsidRPr="00107ECF">
              <w:rPr>
                <w:rFonts w:ascii="Garamond" w:hAnsi="Garamond"/>
                <w:sz w:val="22"/>
                <w:szCs w:val="22"/>
                <w:highlight w:val="yellow"/>
              </w:rPr>
              <w:t xml:space="preserve"> </w:t>
            </w:r>
            <w:r w:rsidRPr="00AB5098">
              <w:rPr>
                <w:rFonts w:ascii="Garamond" w:hAnsi="Garamond"/>
                <w:sz w:val="22"/>
                <w:szCs w:val="22"/>
                <w:highlight w:val="yellow"/>
              </w:rPr>
              <w:t>пред</w:t>
            </w:r>
            <w:r>
              <w:rPr>
                <w:rFonts w:ascii="Garamond" w:hAnsi="Garamond"/>
                <w:sz w:val="22"/>
                <w:szCs w:val="22"/>
                <w:highlight w:val="yellow"/>
              </w:rPr>
              <w:t>оставлении</w:t>
            </w:r>
            <w:r w:rsidRPr="00AB5098">
              <w:rPr>
                <w:rFonts w:ascii="Garamond" w:hAnsi="Garamond"/>
                <w:sz w:val="22"/>
                <w:szCs w:val="22"/>
                <w:highlight w:val="yellow"/>
              </w:rPr>
              <w:t xml:space="preserve"> обеспечения исполнения обязательств по ДПМ ВИЭ, заключаемым в отношении объектов ВИЭ, предусмотренных новыми проектами ВИЭ согласно разделу 9 настоящего Регламента)</w:t>
            </w:r>
            <w:r>
              <w:rPr>
                <w:rFonts w:ascii="Garamond" w:hAnsi="Garamond"/>
                <w:sz w:val="22"/>
                <w:szCs w:val="22"/>
              </w:rPr>
              <w:t xml:space="preserve"> </w:t>
            </w:r>
            <w:r w:rsidRPr="00AB5098">
              <w:rPr>
                <w:rFonts w:ascii="Garamond" w:hAnsi="Garamond"/>
                <w:sz w:val="22"/>
                <w:szCs w:val="22"/>
              </w:rPr>
              <w:t>(с указанием соответствующего ИНН)</w:t>
            </w:r>
            <w:r w:rsidRPr="001368BB">
              <w:rPr>
                <w:rFonts w:ascii="Garamond" w:hAnsi="Garamond"/>
                <w:sz w:val="22"/>
                <w:szCs w:val="22"/>
              </w:rPr>
              <w:t>;</w:t>
            </w:r>
          </w:p>
          <w:p w:rsidR="00022080" w:rsidRPr="00AB5098" w:rsidRDefault="00022080" w:rsidP="00BD1E1F">
            <w:pPr>
              <w:autoSpaceDE w:val="0"/>
              <w:autoSpaceDN w:val="0"/>
              <w:adjustRightInd w:val="0"/>
              <w:spacing w:before="120" w:after="120"/>
              <w:ind w:firstLine="540"/>
              <w:jc w:val="both"/>
              <w:rPr>
                <w:rFonts w:ascii="Garamond" w:hAnsi="Garamond"/>
                <w:sz w:val="22"/>
                <w:szCs w:val="22"/>
              </w:rPr>
            </w:pPr>
            <w:r w:rsidRPr="00AB5098">
              <w:rPr>
                <w:rFonts w:ascii="Garamond" w:hAnsi="Garamond"/>
                <w:sz w:val="22"/>
                <w:szCs w:val="22"/>
              </w:rPr>
              <w:t>…</w:t>
            </w:r>
          </w:p>
        </w:tc>
      </w:tr>
      <w:tr w:rsidR="00022080" w:rsidRPr="00AB5098" w:rsidTr="00BD1E1F">
        <w:tc>
          <w:tcPr>
            <w:tcW w:w="900" w:type="dxa"/>
            <w:vAlign w:val="center"/>
          </w:tcPr>
          <w:p w:rsidR="00022080" w:rsidRPr="00AB5098" w:rsidRDefault="00022080" w:rsidP="00BD1E1F">
            <w:pPr>
              <w:widowControl w:val="0"/>
              <w:jc w:val="center"/>
              <w:rPr>
                <w:rFonts w:ascii="Garamond" w:hAnsi="Garamond"/>
                <w:b/>
                <w:sz w:val="22"/>
                <w:szCs w:val="22"/>
              </w:rPr>
            </w:pPr>
            <w:r w:rsidRPr="00AB5098">
              <w:rPr>
                <w:rFonts w:ascii="Garamond" w:hAnsi="Garamond"/>
                <w:b/>
                <w:sz w:val="22"/>
                <w:szCs w:val="22"/>
              </w:rPr>
              <w:lastRenderedPageBreak/>
              <w:t>7.17.1</w:t>
            </w:r>
          </w:p>
        </w:tc>
        <w:tc>
          <w:tcPr>
            <w:tcW w:w="7119" w:type="dxa"/>
          </w:tcPr>
          <w:p w:rsidR="00022080" w:rsidRPr="00AB5098" w:rsidRDefault="00022080" w:rsidP="00BD1E1F">
            <w:pPr>
              <w:tabs>
                <w:tab w:val="left" w:pos="567"/>
              </w:tabs>
              <w:autoSpaceDE w:val="0"/>
              <w:autoSpaceDN w:val="0"/>
              <w:spacing w:before="120" w:after="120"/>
              <w:ind w:right="2"/>
              <w:jc w:val="both"/>
              <w:rPr>
                <w:rFonts w:ascii="Garamond" w:hAnsi="Garamond"/>
                <w:bCs/>
                <w:i/>
                <w:color w:val="000000"/>
                <w:sz w:val="22"/>
                <w:szCs w:val="22"/>
              </w:rPr>
            </w:pPr>
            <w:r w:rsidRPr="00AB5098">
              <w:rPr>
                <w:rFonts w:ascii="Garamond" w:hAnsi="Garamond"/>
                <w:bCs/>
                <w:i/>
                <w:color w:val="000000"/>
                <w:sz w:val="22"/>
                <w:szCs w:val="22"/>
              </w:rPr>
              <w:t>В случае если обеспечением исполнения обязательств по ДПМ ВИЭ является поручительство третьих лиц:</w:t>
            </w:r>
          </w:p>
          <w:p w:rsidR="00022080" w:rsidRPr="00AB5098" w:rsidRDefault="00022080" w:rsidP="00BD1E1F">
            <w:pPr>
              <w:tabs>
                <w:tab w:val="left" w:pos="567"/>
              </w:tabs>
              <w:autoSpaceDE w:val="0"/>
              <w:autoSpaceDN w:val="0"/>
              <w:spacing w:before="120" w:after="120"/>
              <w:ind w:right="2" w:firstLine="662"/>
              <w:jc w:val="both"/>
              <w:rPr>
                <w:rFonts w:ascii="Garamond" w:hAnsi="Garamond"/>
                <w:bCs/>
                <w:color w:val="000000"/>
                <w:sz w:val="22"/>
                <w:szCs w:val="22"/>
              </w:rPr>
            </w:pPr>
            <w:r w:rsidRPr="00AB5098">
              <w:rPr>
                <w:rFonts w:ascii="Garamond" w:hAnsi="Garamond"/>
                <w:bCs/>
                <w:color w:val="000000"/>
                <w:sz w:val="22"/>
                <w:szCs w:val="22"/>
              </w:rPr>
              <w:t xml:space="preserve">а) </w:t>
            </w:r>
            <w:r w:rsidRPr="00AB5098">
              <w:rPr>
                <w:rFonts w:ascii="Garamond" w:hAnsi="Garamond"/>
                <w:color w:val="000000"/>
                <w:sz w:val="22"/>
                <w:szCs w:val="22"/>
              </w:rPr>
              <w:t>договор коммерческого представительства для целей заключения договоров поручительства, заключенный в целях реализации поставщиком мощности своего права на предоставление дополнительного обеспечения на 27 месяцев,</w:t>
            </w:r>
            <w:r>
              <w:rPr>
                <w:rFonts w:ascii="Garamond" w:hAnsi="Garamond"/>
                <w:color w:val="000000"/>
                <w:sz w:val="22"/>
                <w:szCs w:val="22"/>
              </w:rPr>
              <w:t xml:space="preserve"> </w:t>
            </w:r>
            <w:r w:rsidRPr="00AB5098">
              <w:rPr>
                <w:rFonts w:ascii="Garamond" w:hAnsi="Garamond"/>
                <w:bCs/>
                <w:color w:val="000000"/>
                <w:sz w:val="22"/>
                <w:szCs w:val="22"/>
              </w:rPr>
              <w:t xml:space="preserve">должен прекращать свое действие не ранее истечения 27 (двадцати семи) месяцев с указанной в сформированном АО «АТС» в соответствии с </w:t>
            </w:r>
            <w:r w:rsidRPr="00AB5098">
              <w:rPr>
                <w:rFonts w:ascii="Garamond" w:hAnsi="Garamond"/>
                <w:i/>
                <w:sz w:val="22"/>
                <w:szCs w:val="22"/>
              </w:rPr>
              <w:t>Договором о присоединении к торговой системе оптового рынка</w:t>
            </w:r>
            <w:r w:rsidRPr="00AB5098">
              <w:rPr>
                <w:rFonts w:ascii="Garamond" w:hAnsi="Garamond"/>
                <w:bCs/>
                <w:color w:val="000000"/>
                <w:sz w:val="22"/>
                <w:szCs w:val="22"/>
              </w:rPr>
              <w:t xml:space="preserve"> перечне отобранных проектов по результатам ОПВ даты начала поставки мощности либо 27 (двадцати семи) месяцев с </w:t>
            </w:r>
            <w:r w:rsidRPr="00AB5098">
              <w:rPr>
                <w:rFonts w:ascii="Garamond" w:hAnsi="Garamond"/>
                <w:bCs/>
                <w:color w:val="000000"/>
                <w:sz w:val="22"/>
                <w:szCs w:val="22"/>
                <w:highlight w:val="yellow"/>
              </w:rPr>
              <w:t>измененной даты начала поставки мощности данного объекта генерации, если дата начала поставки в ДПМ ВИЭ была изменена</w:t>
            </w:r>
            <w:r w:rsidRPr="00AB5098">
              <w:rPr>
                <w:rFonts w:ascii="Garamond" w:hAnsi="Garamond"/>
                <w:bCs/>
                <w:color w:val="000000"/>
                <w:sz w:val="22"/>
                <w:szCs w:val="22"/>
              </w:rPr>
              <w:t>;</w:t>
            </w:r>
          </w:p>
          <w:p w:rsidR="00022080" w:rsidRPr="00AB5098" w:rsidRDefault="00022080" w:rsidP="00BD1E1F">
            <w:pPr>
              <w:tabs>
                <w:tab w:val="left" w:pos="567"/>
              </w:tabs>
              <w:autoSpaceDE w:val="0"/>
              <w:autoSpaceDN w:val="0"/>
              <w:spacing w:before="120" w:after="120"/>
              <w:ind w:right="2" w:firstLine="662"/>
              <w:jc w:val="both"/>
              <w:rPr>
                <w:rFonts w:ascii="Garamond" w:hAnsi="Garamond"/>
                <w:sz w:val="22"/>
                <w:szCs w:val="22"/>
              </w:rPr>
            </w:pPr>
            <w:r w:rsidRPr="00AB5098">
              <w:rPr>
                <w:rFonts w:ascii="Garamond" w:hAnsi="Garamond"/>
                <w:color w:val="000000"/>
                <w:sz w:val="22"/>
                <w:szCs w:val="22"/>
              </w:rPr>
              <w:t>…</w:t>
            </w:r>
          </w:p>
        </w:tc>
        <w:tc>
          <w:tcPr>
            <w:tcW w:w="7120" w:type="dxa"/>
          </w:tcPr>
          <w:p w:rsidR="00022080" w:rsidRPr="00AB5098" w:rsidRDefault="00022080" w:rsidP="00BD1E1F">
            <w:pPr>
              <w:tabs>
                <w:tab w:val="left" w:pos="567"/>
              </w:tabs>
              <w:autoSpaceDE w:val="0"/>
              <w:autoSpaceDN w:val="0"/>
              <w:spacing w:before="120" w:after="120"/>
              <w:ind w:right="2"/>
              <w:jc w:val="both"/>
              <w:rPr>
                <w:rFonts w:ascii="Garamond" w:hAnsi="Garamond"/>
                <w:bCs/>
                <w:i/>
                <w:color w:val="000000"/>
                <w:sz w:val="22"/>
                <w:szCs w:val="22"/>
              </w:rPr>
            </w:pPr>
            <w:r w:rsidRPr="00AB5098">
              <w:rPr>
                <w:rFonts w:ascii="Garamond" w:hAnsi="Garamond"/>
                <w:bCs/>
                <w:i/>
                <w:color w:val="000000"/>
                <w:sz w:val="22"/>
                <w:szCs w:val="22"/>
              </w:rPr>
              <w:t>В случае если обеспечением исполнения обязательств по ДПМ ВИЭ является поручительство третьих лиц:</w:t>
            </w:r>
          </w:p>
          <w:p w:rsidR="00022080" w:rsidRPr="00AB5098" w:rsidRDefault="00022080" w:rsidP="00BD1E1F">
            <w:pPr>
              <w:tabs>
                <w:tab w:val="left" w:pos="567"/>
              </w:tabs>
              <w:autoSpaceDE w:val="0"/>
              <w:autoSpaceDN w:val="0"/>
              <w:spacing w:before="120" w:after="120"/>
              <w:ind w:right="2" w:firstLine="662"/>
              <w:jc w:val="both"/>
              <w:rPr>
                <w:rFonts w:ascii="Garamond" w:hAnsi="Garamond"/>
                <w:bCs/>
                <w:color w:val="000000"/>
                <w:sz w:val="22"/>
                <w:szCs w:val="22"/>
              </w:rPr>
            </w:pPr>
            <w:r w:rsidRPr="00AB5098">
              <w:rPr>
                <w:rFonts w:ascii="Garamond" w:hAnsi="Garamond"/>
                <w:bCs/>
                <w:color w:val="000000"/>
                <w:sz w:val="22"/>
                <w:szCs w:val="22"/>
              </w:rPr>
              <w:t xml:space="preserve">а) </w:t>
            </w:r>
            <w:r w:rsidRPr="00AB5098">
              <w:rPr>
                <w:rFonts w:ascii="Garamond" w:hAnsi="Garamond"/>
                <w:color w:val="000000"/>
                <w:sz w:val="22"/>
                <w:szCs w:val="22"/>
              </w:rPr>
              <w:t>договор коммерческого представительства для целей заключения договоров поручительства, заключенный в целях реализации поставщиком мощности своего права на предоставление дополнительного обеспечения на 27 месяцев,</w:t>
            </w:r>
            <w:r>
              <w:rPr>
                <w:rFonts w:ascii="Garamond" w:hAnsi="Garamond"/>
                <w:color w:val="000000"/>
                <w:sz w:val="22"/>
                <w:szCs w:val="22"/>
              </w:rPr>
              <w:t xml:space="preserve"> </w:t>
            </w:r>
            <w:r w:rsidRPr="00AB5098">
              <w:rPr>
                <w:rFonts w:ascii="Garamond" w:hAnsi="Garamond"/>
                <w:bCs/>
                <w:color w:val="000000"/>
                <w:sz w:val="22"/>
                <w:szCs w:val="22"/>
              </w:rPr>
              <w:t xml:space="preserve">должен прекращать свое действие не ранее истечения 27 (двадцати семи) месяцев с указанной в сформированном АО «АТС» в соответствии с </w:t>
            </w:r>
            <w:r w:rsidRPr="00AB5098">
              <w:rPr>
                <w:rFonts w:ascii="Garamond" w:hAnsi="Garamond"/>
                <w:i/>
                <w:sz w:val="22"/>
                <w:szCs w:val="22"/>
              </w:rPr>
              <w:t>Договором о присоединении к торговой системе оптового рынка</w:t>
            </w:r>
            <w:r w:rsidRPr="00AB5098">
              <w:rPr>
                <w:rFonts w:ascii="Garamond" w:hAnsi="Garamond"/>
                <w:bCs/>
                <w:color w:val="000000"/>
                <w:sz w:val="22"/>
                <w:szCs w:val="22"/>
              </w:rPr>
              <w:t xml:space="preserve"> перечне отобранных проектов по результатам ОПВ даты начала поставки мощности либо 27 (двадцати семи) месяцев с </w:t>
            </w:r>
            <w:r w:rsidRPr="00AB5098">
              <w:rPr>
                <w:rFonts w:ascii="Garamond" w:hAnsi="Garamond"/>
                <w:bCs/>
                <w:color w:val="000000"/>
                <w:sz w:val="22"/>
                <w:szCs w:val="22"/>
                <w:highlight w:val="yellow"/>
              </w:rPr>
              <w:t>даты начала поставки мощности данного объекта генерации, если дата начала поставки в ДПМ ВИЭ была изменена</w:t>
            </w:r>
            <w:r>
              <w:rPr>
                <w:rFonts w:ascii="Garamond" w:hAnsi="Garamond"/>
                <w:bCs/>
                <w:color w:val="000000"/>
                <w:sz w:val="22"/>
                <w:szCs w:val="22"/>
                <w:highlight w:val="yellow"/>
              </w:rPr>
              <w:t>,</w:t>
            </w:r>
            <w:r w:rsidRPr="00AB5098">
              <w:rPr>
                <w:rFonts w:ascii="Garamond" w:hAnsi="Garamond"/>
                <w:bCs/>
                <w:color w:val="000000"/>
                <w:sz w:val="22"/>
                <w:szCs w:val="22"/>
                <w:highlight w:val="yellow"/>
              </w:rPr>
              <w:t xml:space="preserve"> и (или)</w:t>
            </w:r>
            <w:r>
              <w:rPr>
                <w:rFonts w:ascii="Garamond" w:hAnsi="Garamond"/>
                <w:bCs/>
                <w:color w:val="000000"/>
                <w:sz w:val="22"/>
                <w:szCs w:val="22"/>
                <w:highlight w:val="yellow"/>
              </w:rPr>
              <w:t>,</w:t>
            </w:r>
            <w:r w:rsidRPr="00AB5098">
              <w:rPr>
                <w:rFonts w:ascii="Garamond" w:hAnsi="Garamond"/>
                <w:bCs/>
                <w:color w:val="000000"/>
                <w:sz w:val="22"/>
                <w:szCs w:val="22"/>
                <w:highlight w:val="yellow"/>
              </w:rPr>
              <w:t xml:space="preserve"> если поставщик по ДПМ ВИЭ воспользовался правом заменить </w:t>
            </w:r>
            <w:r w:rsidRPr="00AB5098">
              <w:rPr>
                <w:rFonts w:ascii="Garamond" w:hAnsi="Garamond"/>
                <w:sz w:val="22"/>
                <w:szCs w:val="22"/>
                <w:highlight w:val="yellow"/>
              </w:rPr>
              <w:t>проект ВИЭ в соответствии с разделом 9 настоящего Регламента</w:t>
            </w:r>
            <w:r w:rsidRPr="00AB5098">
              <w:rPr>
                <w:rFonts w:ascii="Garamond" w:hAnsi="Garamond"/>
                <w:bCs/>
                <w:color w:val="000000"/>
                <w:sz w:val="22"/>
                <w:szCs w:val="22"/>
                <w:highlight w:val="yellow"/>
              </w:rPr>
              <w:t>;</w:t>
            </w:r>
          </w:p>
          <w:p w:rsidR="00022080" w:rsidRPr="00AB5098" w:rsidRDefault="00022080" w:rsidP="00BD1E1F">
            <w:pPr>
              <w:tabs>
                <w:tab w:val="left" w:pos="567"/>
              </w:tabs>
              <w:autoSpaceDE w:val="0"/>
              <w:autoSpaceDN w:val="0"/>
              <w:spacing w:before="120" w:after="120"/>
              <w:ind w:right="2" w:firstLine="662"/>
              <w:jc w:val="both"/>
              <w:rPr>
                <w:rFonts w:ascii="Garamond" w:hAnsi="Garamond"/>
                <w:sz w:val="22"/>
                <w:szCs w:val="22"/>
                <w:highlight w:val="yellow"/>
              </w:rPr>
            </w:pPr>
            <w:r w:rsidRPr="00AB5098">
              <w:rPr>
                <w:rFonts w:ascii="Garamond" w:hAnsi="Garamond"/>
                <w:color w:val="000000"/>
                <w:sz w:val="22"/>
                <w:szCs w:val="22"/>
              </w:rPr>
              <w:t>…</w:t>
            </w:r>
          </w:p>
        </w:tc>
      </w:tr>
    </w:tbl>
    <w:p w:rsidR="00CE153A" w:rsidRDefault="00CE153A" w:rsidP="00047D32">
      <w:pPr>
        <w:pStyle w:val="subclauseindent"/>
        <w:spacing w:before="0" w:after="0"/>
        <w:ind w:left="0"/>
        <w:rPr>
          <w:rFonts w:ascii="Garamond" w:hAnsi="Garamond"/>
          <w:b/>
          <w:szCs w:val="22"/>
          <w:lang w:val="ru-RU"/>
        </w:rPr>
      </w:pPr>
    </w:p>
    <w:p w:rsidR="00B24550" w:rsidRDefault="00B24550" w:rsidP="00047D32">
      <w:pPr>
        <w:pStyle w:val="subclauseindent"/>
        <w:spacing w:before="0" w:after="0"/>
        <w:ind w:left="0"/>
        <w:rPr>
          <w:rFonts w:ascii="Garamond" w:hAnsi="Garamond"/>
          <w:b/>
          <w:szCs w:val="22"/>
          <w:lang w:val="ru-RU"/>
        </w:rPr>
      </w:pPr>
      <w:proofErr w:type="spellStart"/>
      <w:r w:rsidRPr="00B24550">
        <w:rPr>
          <w:rFonts w:ascii="Garamond" w:hAnsi="Garamond"/>
          <w:b/>
          <w:szCs w:val="22"/>
          <w:highlight w:val="yellow"/>
        </w:rPr>
        <w:t>Добавить</w:t>
      </w:r>
      <w:proofErr w:type="spellEnd"/>
      <w:r w:rsidRPr="00B24550">
        <w:rPr>
          <w:rFonts w:ascii="Garamond" w:hAnsi="Garamond"/>
          <w:b/>
          <w:szCs w:val="22"/>
          <w:highlight w:val="yellow"/>
        </w:rPr>
        <w:t xml:space="preserve"> </w:t>
      </w:r>
      <w:proofErr w:type="spellStart"/>
      <w:r w:rsidRPr="00B24550">
        <w:rPr>
          <w:rFonts w:ascii="Garamond" w:hAnsi="Garamond"/>
          <w:b/>
          <w:szCs w:val="22"/>
          <w:highlight w:val="yellow"/>
        </w:rPr>
        <w:t>раздел</w:t>
      </w:r>
      <w:proofErr w:type="spellEnd"/>
      <w:r w:rsidRPr="00B24550">
        <w:rPr>
          <w:rFonts w:ascii="Garamond" w:hAnsi="Garamond"/>
          <w:b/>
          <w:szCs w:val="22"/>
          <w:highlight w:val="yellow"/>
        </w:rPr>
        <w:t xml:space="preserve"> </w:t>
      </w:r>
      <w:r w:rsidRPr="00B24550">
        <w:rPr>
          <w:rFonts w:ascii="Garamond" w:hAnsi="Garamond"/>
          <w:b/>
          <w:szCs w:val="22"/>
          <w:highlight w:val="yellow"/>
          <w:lang w:val="ru-RU"/>
        </w:rPr>
        <w:t>следующего содержания:</w:t>
      </w:r>
    </w:p>
    <w:p w:rsidR="00945460" w:rsidRDefault="00945460" w:rsidP="00047D32">
      <w:pPr>
        <w:pStyle w:val="subclauseindent"/>
        <w:spacing w:before="0" w:after="0"/>
        <w:ind w:left="0"/>
        <w:rPr>
          <w:rFonts w:ascii="Garamond" w:hAnsi="Garamond"/>
          <w:b/>
          <w:szCs w:val="22"/>
          <w:lang w:val="ru-RU"/>
        </w:rPr>
        <w:sectPr w:rsidR="00945460" w:rsidSect="002D14DB">
          <w:footerReference w:type="default" r:id="rId32"/>
          <w:pgSz w:w="16838" w:h="11906" w:orient="landscape"/>
          <w:pgMar w:top="1135" w:right="932" w:bottom="624" w:left="902" w:header="709" w:footer="573" w:gutter="0"/>
          <w:cols w:space="708"/>
          <w:docGrid w:linePitch="360"/>
        </w:sectPr>
      </w:pPr>
    </w:p>
    <w:p w:rsidR="00B24550" w:rsidRDefault="00B24550" w:rsidP="00047D32">
      <w:pPr>
        <w:pStyle w:val="subclauseindent"/>
        <w:spacing w:before="0" w:after="0"/>
        <w:ind w:left="0"/>
        <w:rPr>
          <w:rFonts w:ascii="Garamond" w:hAnsi="Garamond"/>
          <w:b/>
          <w:szCs w:val="22"/>
          <w:lang w:val="ru-RU"/>
        </w:rPr>
      </w:pPr>
    </w:p>
    <w:p w:rsidR="00B24550" w:rsidRPr="00F373D8" w:rsidRDefault="00B24550" w:rsidP="00B24550">
      <w:pPr>
        <w:numPr>
          <w:ilvl w:val="0"/>
          <w:numId w:val="22"/>
        </w:numPr>
        <w:spacing w:before="240" w:after="120"/>
        <w:jc w:val="center"/>
        <w:outlineLvl w:val="0"/>
        <w:rPr>
          <w:b/>
          <w:caps/>
          <w:color w:val="000000"/>
        </w:rPr>
      </w:pPr>
      <w:bookmarkStart w:id="24" w:name="_Toc492303521"/>
      <w:r>
        <w:rPr>
          <w:b/>
          <w:caps/>
          <w:color w:val="000000"/>
        </w:rPr>
        <w:t>ЗАМ</w:t>
      </w:r>
      <w:r w:rsidRPr="00F373D8">
        <w:rPr>
          <w:b/>
          <w:caps/>
          <w:color w:val="000000"/>
        </w:rPr>
        <w:t>Е</w:t>
      </w:r>
      <w:r>
        <w:rPr>
          <w:b/>
          <w:caps/>
          <w:color w:val="000000"/>
        </w:rPr>
        <w:t xml:space="preserve">НА ПРОЕКТА </w:t>
      </w:r>
      <w:r w:rsidRPr="00F373D8">
        <w:rPr>
          <w:b/>
          <w:caps/>
          <w:color w:val="000000"/>
        </w:rPr>
        <w:t>ВИЭ</w:t>
      </w:r>
      <w:bookmarkEnd w:id="24"/>
    </w:p>
    <w:p w:rsidR="00B24550" w:rsidRDefault="00B24550" w:rsidP="00B24550">
      <w:pPr>
        <w:pStyle w:val="subclauseindent"/>
        <w:spacing w:before="0" w:after="0"/>
        <w:ind w:left="0"/>
        <w:rPr>
          <w:lang w:val="ru-RU"/>
        </w:rPr>
      </w:pPr>
      <w:r w:rsidRPr="00B24550">
        <w:rPr>
          <w:lang w:val="ru-RU"/>
        </w:rPr>
        <w:tab/>
      </w:r>
    </w:p>
    <w:p w:rsidR="00B24550" w:rsidRPr="00B24550" w:rsidRDefault="00B24550" w:rsidP="00B24550">
      <w:pPr>
        <w:spacing w:before="120" w:after="120"/>
        <w:ind w:firstLine="567"/>
        <w:jc w:val="both"/>
        <w:outlineLvl w:val="0"/>
        <w:rPr>
          <w:rFonts w:ascii="Garamond" w:hAnsi="Garamond"/>
          <w:i/>
          <w:sz w:val="22"/>
          <w:szCs w:val="22"/>
        </w:rPr>
      </w:pPr>
      <w:r w:rsidRPr="006A409C">
        <w:rPr>
          <w:rFonts w:ascii="Garamond" w:hAnsi="Garamond"/>
          <w:sz w:val="22"/>
          <w:szCs w:val="22"/>
        </w:rPr>
        <w:t xml:space="preserve">9.1. </w:t>
      </w:r>
      <w:r w:rsidR="0072360B">
        <w:rPr>
          <w:rFonts w:ascii="Garamond" w:hAnsi="Garamond"/>
          <w:sz w:val="22"/>
          <w:szCs w:val="22"/>
        </w:rPr>
        <w:t>Поставщик</w:t>
      </w:r>
      <w:r w:rsidR="0072360B" w:rsidRPr="006A409C">
        <w:rPr>
          <w:rFonts w:ascii="Garamond" w:hAnsi="Garamond"/>
          <w:sz w:val="22"/>
          <w:szCs w:val="22"/>
        </w:rPr>
        <w:t xml:space="preserve"> </w:t>
      </w:r>
      <w:r w:rsidRPr="006A409C">
        <w:rPr>
          <w:rFonts w:ascii="Garamond" w:hAnsi="Garamond"/>
          <w:sz w:val="22"/>
          <w:szCs w:val="22"/>
        </w:rPr>
        <w:t>по ДПМ ВИЭ</w:t>
      </w:r>
      <w:r w:rsidR="006A409C" w:rsidRPr="006A409C">
        <w:rPr>
          <w:rFonts w:ascii="Garamond" w:hAnsi="Garamond"/>
          <w:sz w:val="22"/>
          <w:szCs w:val="22"/>
        </w:rPr>
        <w:t xml:space="preserve"> вправе в порядке и сроки, установленные </w:t>
      </w:r>
      <w:r w:rsidR="0072360B">
        <w:rPr>
          <w:rFonts w:ascii="Garamond" w:hAnsi="Garamond"/>
          <w:sz w:val="22"/>
          <w:szCs w:val="22"/>
        </w:rPr>
        <w:t>указанными</w:t>
      </w:r>
      <w:r w:rsidR="0072360B" w:rsidRPr="006A409C">
        <w:rPr>
          <w:rFonts w:ascii="Garamond" w:hAnsi="Garamond"/>
          <w:sz w:val="22"/>
          <w:szCs w:val="22"/>
        </w:rPr>
        <w:t xml:space="preserve"> </w:t>
      </w:r>
      <w:r w:rsidR="006A409C" w:rsidRPr="006A409C">
        <w:rPr>
          <w:rFonts w:ascii="Garamond" w:hAnsi="Garamond"/>
          <w:sz w:val="22"/>
          <w:szCs w:val="22"/>
        </w:rPr>
        <w:t>договорами</w:t>
      </w:r>
      <w:r w:rsidR="0072360B">
        <w:rPr>
          <w:rFonts w:ascii="Garamond" w:hAnsi="Garamond"/>
          <w:sz w:val="22"/>
          <w:szCs w:val="22"/>
        </w:rPr>
        <w:t xml:space="preserve"> и настоящим Регламентом</w:t>
      </w:r>
      <w:r w:rsidR="006A409C" w:rsidRPr="006A409C">
        <w:rPr>
          <w:rFonts w:ascii="Garamond" w:hAnsi="Garamond"/>
          <w:sz w:val="22"/>
          <w:szCs w:val="22"/>
        </w:rPr>
        <w:t>, за</w:t>
      </w:r>
      <w:r w:rsidR="008A6D59">
        <w:rPr>
          <w:rFonts w:ascii="Garamond" w:hAnsi="Garamond"/>
          <w:sz w:val="22"/>
          <w:szCs w:val="22"/>
        </w:rPr>
        <w:t>мени</w:t>
      </w:r>
      <w:r w:rsidR="006A409C" w:rsidRPr="006A409C">
        <w:rPr>
          <w:rFonts w:ascii="Garamond" w:hAnsi="Garamond"/>
          <w:sz w:val="22"/>
          <w:szCs w:val="22"/>
        </w:rPr>
        <w:t xml:space="preserve">ть </w:t>
      </w:r>
      <w:r w:rsidR="008A6D59" w:rsidRPr="006A409C">
        <w:rPr>
          <w:rFonts w:ascii="Garamond" w:hAnsi="Garamond"/>
          <w:sz w:val="22"/>
          <w:szCs w:val="22"/>
        </w:rPr>
        <w:t>отобранн</w:t>
      </w:r>
      <w:r w:rsidR="008A6D59">
        <w:rPr>
          <w:rFonts w:ascii="Garamond" w:hAnsi="Garamond"/>
          <w:sz w:val="22"/>
          <w:szCs w:val="22"/>
        </w:rPr>
        <w:t>ый</w:t>
      </w:r>
      <w:r w:rsidR="008A6D59" w:rsidRPr="006A409C">
        <w:rPr>
          <w:rFonts w:ascii="Garamond" w:hAnsi="Garamond"/>
          <w:sz w:val="22"/>
          <w:szCs w:val="22"/>
        </w:rPr>
        <w:t xml:space="preserve"> по результатам ОПВ </w:t>
      </w:r>
      <w:r w:rsidRPr="006A409C">
        <w:rPr>
          <w:rFonts w:ascii="Garamond" w:hAnsi="Garamond"/>
          <w:sz w:val="22"/>
          <w:szCs w:val="22"/>
        </w:rPr>
        <w:t>проект ВИЭ (далее – первоначальный проект ВИЭ)</w:t>
      </w:r>
      <w:r w:rsidR="007E5D75" w:rsidRPr="006A409C">
        <w:rPr>
          <w:rFonts w:ascii="Garamond" w:hAnsi="Garamond"/>
          <w:sz w:val="22"/>
          <w:szCs w:val="22"/>
        </w:rPr>
        <w:t>,</w:t>
      </w:r>
      <w:r w:rsidR="008A6D59">
        <w:rPr>
          <w:rFonts w:ascii="Garamond" w:hAnsi="Garamond"/>
          <w:sz w:val="22"/>
          <w:szCs w:val="22"/>
        </w:rPr>
        <w:t xml:space="preserve"> в отношении которого заключены указанные ДПМ ВИЭ,</w:t>
      </w:r>
      <w:r w:rsidR="007E5D75" w:rsidRPr="006A409C">
        <w:rPr>
          <w:rFonts w:ascii="Garamond" w:hAnsi="Garamond"/>
          <w:sz w:val="22"/>
          <w:szCs w:val="22"/>
        </w:rPr>
        <w:t xml:space="preserve"> </w:t>
      </w:r>
      <w:r w:rsidR="006A409C">
        <w:rPr>
          <w:rFonts w:ascii="Garamond" w:hAnsi="Garamond"/>
          <w:sz w:val="22"/>
          <w:szCs w:val="22"/>
        </w:rPr>
        <w:t xml:space="preserve">путем его замены </w:t>
      </w:r>
      <w:r w:rsidR="007E5D75" w:rsidRPr="006A409C">
        <w:rPr>
          <w:rFonts w:ascii="Garamond" w:hAnsi="Garamond"/>
          <w:sz w:val="22"/>
          <w:szCs w:val="22"/>
        </w:rPr>
        <w:t>новыми проектами</w:t>
      </w:r>
      <w:r w:rsidR="006A409C" w:rsidRPr="006A409C">
        <w:rPr>
          <w:rFonts w:ascii="Garamond" w:hAnsi="Garamond"/>
          <w:sz w:val="22"/>
          <w:szCs w:val="22"/>
        </w:rPr>
        <w:t xml:space="preserve"> </w:t>
      </w:r>
      <w:r w:rsidRPr="006A409C">
        <w:rPr>
          <w:rFonts w:ascii="Garamond" w:hAnsi="Garamond"/>
          <w:sz w:val="22"/>
          <w:szCs w:val="22"/>
        </w:rPr>
        <w:t xml:space="preserve">при одновременном выполнении </w:t>
      </w:r>
      <w:r w:rsidR="006A409C">
        <w:rPr>
          <w:rFonts w:ascii="Garamond" w:hAnsi="Garamond"/>
          <w:sz w:val="22"/>
          <w:szCs w:val="22"/>
        </w:rPr>
        <w:t xml:space="preserve">всех </w:t>
      </w:r>
      <w:r w:rsidRPr="006A409C">
        <w:rPr>
          <w:rFonts w:ascii="Garamond" w:hAnsi="Garamond"/>
          <w:sz w:val="22"/>
          <w:szCs w:val="22"/>
        </w:rPr>
        <w:t>условий, установленных пунктом 3.5 ДПМ ВИЭ</w:t>
      </w:r>
      <w:r w:rsidRPr="006A409C">
        <w:rPr>
          <w:rFonts w:ascii="Garamond" w:hAnsi="Garamond"/>
          <w:i/>
          <w:sz w:val="22"/>
          <w:szCs w:val="22"/>
        </w:rPr>
        <w:t>.</w:t>
      </w:r>
    </w:p>
    <w:p w:rsidR="00B24550" w:rsidRDefault="0000283C" w:rsidP="0000283C">
      <w:pPr>
        <w:pStyle w:val="110"/>
        <w:numPr>
          <w:ilvl w:val="1"/>
          <w:numId w:val="14"/>
        </w:numPr>
        <w:spacing w:before="120" w:after="120"/>
        <w:ind w:left="0" w:firstLine="567"/>
        <w:rPr>
          <w:rFonts w:ascii="Garamond" w:hAnsi="Garamond"/>
          <w:szCs w:val="22"/>
        </w:rPr>
      </w:pPr>
      <w:r>
        <w:rPr>
          <w:rFonts w:ascii="Garamond" w:hAnsi="Garamond"/>
          <w:szCs w:val="22"/>
        </w:rPr>
        <w:t>Для замены первоначального проекта</w:t>
      </w:r>
      <w:r w:rsidR="0036299A">
        <w:rPr>
          <w:rFonts w:ascii="Garamond" w:hAnsi="Garamond"/>
          <w:szCs w:val="22"/>
        </w:rPr>
        <w:t xml:space="preserve"> ВИЭ</w:t>
      </w:r>
      <w:r>
        <w:rPr>
          <w:rFonts w:ascii="Garamond" w:hAnsi="Garamond"/>
          <w:szCs w:val="22"/>
        </w:rPr>
        <w:t xml:space="preserve"> новыми проектами </w:t>
      </w:r>
      <w:r w:rsidR="0036299A">
        <w:rPr>
          <w:rFonts w:ascii="Garamond" w:hAnsi="Garamond"/>
          <w:szCs w:val="22"/>
        </w:rPr>
        <w:t xml:space="preserve">ВИЭ </w:t>
      </w:r>
      <w:r>
        <w:rPr>
          <w:rFonts w:ascii="Garamond" w:hAnsi="Garamond"/>
          <w:szCs w:val="22"/>
        </w:rPr>
        <w:t xml:space="preserve">поставщик по ДПМ ВИЭ </w:t>
      </w:r>
      <w:r w:rsidRPr="0000283C">
        <w:rPr>
          <w:rFonts w:ascii="Garamond" w:hAnsi="Garamond"/>
          <w:szCs w:val="22"/>
        </w:rPr>
        <w:t>обязан предоставить обеспечение исполнения своих обязательств по оплате штрафов по ДПМ ВИЭ</w:t>
      </w:r>
      <w:r>
        <w:rPr>
          <w:rFonts w:ascii="Garamond" w:hAnsi="Garamond"/>
          <w:szCs w:val="22"/>
        </w:rPr>
        <w:t>, заключаемым в отношении объектов генерации, строительство которых предусмотрено новыми проектами,</w:t>
      </w:r>
      <w:r w:rsidRPr="0000283C">
        <w:rPr>
          <w:rFonts w:ascii="Garamond" w:hAnsi="Garamond"/>
          <w:szCs w:val="22"/>
        </w:rPr>
        <w:t xml:space="preserve"> одним из способов, предусмотренных настоящим разделом.</w:t>
      </w:r>
    </w:p>
    <w:p w:rsidR="0000283C" w:rsidRPr="00B24550" w:rsidRDefault="0000283C" w:rsidP="001B0B8B">
      <w:pPr>
        <w:pStyle w:val="110"/>
        <w:tabs>
          <w:tab w:val="clear" w:pos="1680"/>
        </w:tabs>
        <w:spacing w:before="120" w:after="120"/>
        <w:ind w:left="0" w:firstLine="567"/>
        <w:rPr>
          <w:rFonts w:ascii="Garamond" w:hAnsi="Garamond"/>
          <w:szCs w:val="22"/>
        </w:rPr>
      </w:pPr>
      <w:r>
        <w:rPr>
          <w:rFonts w:ascii="Garamond" w:hAnsi="Garamond"/>
          <w:szCs w:val="22"/>
        </w:rPr>
        <w:t xml:space="preserve">9.2.1. </w:t>
      </w:r>
      <w:r w:rsidR="001B0B8B" w:rsidRPr="00B24550">
        <w:rPr>
          <w:rFonts w:ascii="Garamond" w:hAnsi="Garamond"/>
          <w:szCs w:val="22"/>
        </w:rPr>
        <w:t>Поставщик по ДПМ ВИЭ</w:t>
      </w:r>
      <w:r w:rsidR="001B0B8B" w:rsidRPr="001B0B8B">
        <w:rPr>
          <w:rFonts w:ascii="Garamond" w:hAnsi="Garamond"/>
          <w:szCs w:val="22"/>
        </w:rPr>
        <w:t xml:space="preserve">, </w:t>
      </w:r>
      <w:r w:rsidR="001B0B8B">
        <w:rPr>
          <w:rFonts w:ascii="Garamond" w:hAnsi="Garamond"/>
          <w:szCs w:val="22"/>
        </w:rPr>
        <w:t>соответств</w:t>
      </w:r>
      <w:r w:rsidR="0036299A">
        <w:rPr>
          <w:rFonts w:ascii="Garamond" w:hAnsi="Garamond"/>
          <w:szCs w:val="22"/>
        </w:rPr>
        <w:t>ующий</w:t>
      </w:r>
      <w:r w:rsidR="001B0B8B">
        <w:rPr>
          <w:rFonts w:ascii="Garamond" w:hAnsi="Garamond"/>
          <w:szCs w:val="22"/>
        </w:rPr>
        <w:t xml:space="preserve"> требованиям пункта 7.2 настоящего Регламента</w:t>
      </w:r>
      <w:r w:rsidR="0036299A">
        <w:rPr>
          <w:rFonts w:ascii="Garamond" w:hAnsi="Garamond"/>
          <w:szCs w:val="22"/>
        </w:rPr>
        <w:t xml:space="preserve">, </w:t>
      </w:r>
      <w:r w:rsidR="0036299A" w:rsidRPr="00B24550">
        <w:rPr>
          <w:rFonts w:ascii="Garamond" w:hAnsi="Garamond"/>
          <w:szCs w:val="22"/>
        </w:rPr>
        <w:t>вправе обеспечивать исполнение своих обяз</w:t>
      </w:r>
      <w:r w:rsidR="0036299A">
        <w:rPr>
          <w:rFonts w:ascii="Garamond" w:hAnsi="Garamond"/>
          <w:szCs w:val="22"/>
        </w:rPr>
        <w:t>ательств по ДПМ ВИЭ, заключаемым</w:t>
      </w:r>
      <w:r w:rsidR="0036299A" w:rsidRPr="00B24550">
        <w:rPr>
          <w:rFonts w:ascii="Garamond" w:hAnsi="Garamond"/>
          <w:szCs w:val="22"/>
        </w:rPr>
        <w:t xml:space="preserve"> в отношении нового проекта ВИЭ</w:t>
      </w:r>
      <w:r w:rsidR="0036299A">
        <w:rPr>
          <w:rFonts w:ascii="Garamond" w:hAnsi="Garamond"/>
          <w:szCs w:val="22"/>
        </w:rPr>
        <w:t xml:space="preserve"> в соответствии с настоящим разделом</w:t>
      </w:r>
      <w:r w:rsidR="0036299A" w:rsidRPr="00B24550">
        <w:rPr>
          <w:rFonts w:ascii="Garamond" w:hAnsi="Garamond"/>
          <w:szCs w:val="22"/>
        </w:rPr>
        <w:t>,</w:t>
      </w:r>
      <w:r w:rsidR="0036299A" w:rsidRPr="001B0B8B">
        <w:rPr>
          <w:rFonts w:ascii="Garamond" w:hAnsi="Garamond"/>
          <w:szCs w:val="22"/>
        </w:rPr>
        <w:t xml:space="preserve"> неустойкой по ДПМ ВИЭ</w:t>
      </w:r>
      <w:r w:rsidR="001B0B8B">
        <w:rPr>
          <w:rFonts w:ascii="Garamond" w:hAnsi="Garamond"/>
          <w:szCs w:val="22"/>
        </w:rPr>
        <w:t>.</w:t>
      </w:r>
    </w:p>
    <w:p w:rsidR="00B24550" w:rsidRPr="00B24550" w:rsidRDefault="0036299A" w:rsidP="0036299A">
      <w:pPr>
        <w:suppressAutoHyphens/>
        <w:spacing w:before="120" w:after="120"/>
        <w:ind w:firstLine="567"/>
        <w:jc w:val="both"/>
        <w:rPr>
          <w:rFonts w:ascii="Garamond" w:hAnsi="Garamond"/>
          <w:sz w:val="22"/>
          <w:szCs w:val="22"/>
        </w:rPr>
      </w:pPr>
      <w:r>
        <w:rPr>
          <w:rFonts w:ascii="Garamond" w:hAnsi="Garamond"/>
          <w:sz w:val="22"/>
          <w:szCs w:val="22"/>
        </w:rPr>
        <w:t xml:space="preserve">9.2.2. </w:t>
      </w:r>
      <w:r w:rsidR="00B24550" w:rsidRPr="00B24550">
        <w:rPr>
          <w:rFonts w:ascii="Garamond" w:hAnsi="Garamond"/>
          <w:sz w:val="22"/>
          <w:szCs w:val="22"/>
        </w:rPr>
        <w:t>Поставщик по ДПМ ВИЭ вправе обеспечивать исполнение своих обязательств по ДПМ ВИЭ, заключаемы</w:t>
      </w:r>
      <w:r>
        <w:rPr>
          <w:rFonts w:ascii="Garamond" w:hAnsi="Garamond"/>
          <w:sz w:val="22"/>
          <w:szCs w:val="22"/>
        </w:rPr>
        <w:t>м</w:t>
      </w:r>
      <w:r w:rsidR="00B24550" w:rsidRPr="00B24550">
        <w:rPr>
          <w:rFonts w:ascii="Garamond" w:hAnsi="Garamond"/>
          <w:sz w:val="22"/>
          <w:szCs w:val="22"/>
        </w:rPr>
        <w:t xml:space="preserve"> в отношении нового проекта ВИЭ в соответствии с настоящим разделом, путем предоставления поручительств третьих лиц – участников оптового рынка, соответствующих требованиям пункта 7.</w:t>
      </w:r>
      <w:r w:rsidR="005C39D6">
        <w:rPr>
          <w:rFonts w:ascii="Garamond" w:hAnsi="Garamond"/>
          <w:sz w:val="22"/>
          <w:szCs w:val="22"/>
        </w:rPr>
        <w:t>14</w:t>
      </w:r>
      <w:r w:rsidR="00B24550" w:rsidRPr="00B24550">
        <w:rPr>
          <w:rFonts w:ascii="Garamond" w:hAnsi="Garamond"/>
          <w:sz w:val="22"/>
          <w:szCs w:val="22"/>
        </w:rPr>
        <w:t xml:space="preserve"> настоящего Регламента.</w:t>
      </w:r>
    </w:p>
    <w:p w:rsidR="00B24550" w:rsidRPr="00B24550" w:rsidRDefault="00B24550" w:rsidP="00B24550">
      <w:pPr>
        <w:spacing w:before="120" w:after="120"/>
        <w:ind w:firstLine="567"/>
        <w:jc w:val="both"/>
        <w:rPr>
          <w:rFonts w:ascii="Garamond" w:hAnsi="Garamond"/>
          <w:sz w:val="22"/>
          <w:szCs w:val="22"/>
        </w:rPr>
      </w:pPr>
      <w:r w:rsidRPr="00B24550">
        <w:rPr>
          <w:rFonts w:ascii="Garamond" w:hAnsi="Garamond"/>
          <w:sz w:val="22"/>
          <w:szCs w:val="22"/>
        </w:rPr>
        <w:t>Участнику оптового рынка – поставщику мощности, намеренному стать поручителем по ДПМ ВИЭ, заключаемы</w:t>
      </w:r>
      <w:r w:rsidR="0036299A">
        <w:rPr>
          <w:rFonts w:ascii="Garamond" w:hAnsi="Garamond"/>
          <w:sz w:val="22"/>
          <w:szCs w:val="22"/>
        </w:rPr>
        <w:t>м</w:t>
      </w:r>
      <w:r w:rsidRPr="00B24550">
        <w:rPr>
          <w:rFonts w:ascii="Garamond" w:hAnsi="Garamond"/>
          <w:sz w:val="22"/>
          <w:szCs w:val="22"/>
        </w:rPr>
        <w:t xml:space="preserve"> в отношении нового проекта ВИЭ, для заключения договора коммерческого представительства в целях заключения соответствующих договоров поручительства необходимо предоставить в ЦФР уведомление по форме, указанной в приложении 14е к настоящему Регламенту, о соответствующем намерении с указанием идентификационных параметров объектов генерации ВИЭ, предусмотренных первоначальным проектом ВИЭ и новым проектом ВИЭ, с приложением комплекта документов, предусмотренного пунктом 6.4.5 настоящего Регламента, и подписать со своей стороны проект договора коммерческого представительства в целях заключения договора поручительства по форме, предусмотренной п. </w:t>
      </w:r>
      <w:r w:rsidR="001316FF">
        <w:rPr>
          <w:rFonts w:ascii="Garamond" w:hAnsi="Garamond"/>
          <w:sz w:val="22"/>
          <w:szCs w:val="22"/>
        </w:rPr>
        <w:t>6.4</w:t>
      </w:r>
      <w:r w:rsidRPr="00B24550">
        <w:rPr>
          <w:rFonts w:ascii="Garamond" w:hAnsi="Garamond"/>
          <w:sz w:val="22"/>
          <w:szCs w:val="22"/>
        </w:rPr>
        <w:t xml:space="preserve"> настоящего Регламента.</w:t>
      </w:r>
    </w:p>
    <w:p w:rsidR="00B24550" w:rsidRPr="00B24550" w:rsidRDefault="00B24550" w:rsidP="00B24550">
      <w:pPr>
        <w:spacing w:before="120" w:after="120"/>
        <w:ind w:firstLine="567"/>
        <w:jc w:val="both"/>
        <w:rPr>
          <w:rFonts w:ascii="Garamond" w:hAnsi="Garamond"/>
          <w:sz w:val="22"/>
          <w:szCs w:val="22"/>
        </w:rPr>
      </w:pPr>
      <w:r w:rsidRPr="00B24550">
        <w:rPr>
          <w:rFonts w:ascii="Garamond" w:hAnsi="Garamond"/>
          <w:sz w:val="22"/>
          <w:szCs w:val="22"/>
        </w:rPr>
        <w:t>ЦФР в течение 7 (семи) рабочих дней с наиболее поздней из дат: даты предоставления поручителем документов</w:t>
      </w:r>
      <w:r w:rsidR="00AC2398">
        <w:rPr>
          <w:rFonts w:ascii="Garamond" w:hAnsi="Garamond"/>
          <w:sz w:val="22"/>
          <w:szCs w:val="22"/>
        </w:rPr>
        <w:t>, указанных в пункте 6.4.5 настоящего Регламента,</w:t>
      </w:r>
      <w:r w:rsidRPr="00B24550">
        <w:rPr>
          <w:rFonts w:ascii="Garamond" w:hAnsi="Garamond"/>
          <w:sz w:val="22"/>
          <w:szCs w:val="22"/>
        </w:rPr>
        <w:t xml:space="preserve"> и даты получения от поручителя уведомления о намерении заключить договор коммерческого представительства для целей заключения договоров поручительства в отношении ДПМ ВИЭ, заключаемых в отношении нового проекта ВИЭ, рассматривает </w:t>
      </w:r>
      <w:r w:rsidR="008A6D59">
        <w:rPr>
          <w:rFonts w:ascii="Garamond" w:hAnsi="Garamond"/>
          <w:sz w:val="22"/>
          <w:szCs w:val="22"/>
        </w:rPr>
        <w:t xml:space="preserve">указанное </w:t>
      </w:r>
      <w:r w:rsidRPr="00B24550">
        <w:rPr>
          <w:rFonts w:ascii="Garamond" w:hAnsi="Garamond"/>
          <w:sz w:val="22"/>
          <w:szCs w:val="22"/>
        </w:rPr>
        <w:t>уведомление поручителя и предоставленный комплект документов на соответствие требованиям настоящего Регламента и в случае соответствия не позднее последнего рабочего дня срока проверки указанных документов подписывает со своей стороны договор коммерческого представительства для целей заключения договоров поручительства с обратившимся поручителем и направляет КО на бумажном носителе реестр по форме приложения 4.3 к настоящему Регламенту с указанием информации о заключенном договоре.</w:t>
      </w:r>
    </w:p>
    <w:p w:rsidR="00B24550" w:rsidRPr="00B24550" w:rsidRDefault="00B24550" w:rsidP="00B24550">
      <w:pPr>
        <w:spacing w:before="120" w:after="120"/>
        <w:ind w:firstLine="567"/>
        <w:jc w:val="both"/>
        <w:rPr>
          <w:rFonts w:ascii="Garamond" w:hAnsi="Garamond"/>
          <w:sz w:val="22"/>
          <w:szCs w:val="22"/>
        </w:rPr>
      </w:pPr>
      <w:r w:rsidRPr="00B24550">
        <w:rPr>
          <w:rFonts w:ascii="Garamond" w:hAnsi="Garamond"/>
          <w:sz w:val="22"/>
          <w:szCs w:val="22"/>
        </w:rPr>
        <w:t xml:space="preserve">При несоответствии уведомления поручителя и (или) предоставленных документов требованиям настоящего Регламента ЦФР направляет соответствующему участнику оптового рынка мотивированный отказ </w:t>
      </w:r>
      <w:r w:rsidR="00AC2398">
        <w:rPr>
          <w:rFonts w:ascii="Garamond" w:hAnsi="Garamond"/>
          <w:sz w:val="22"/>
          <w:szCs w:val="22"/>
        </w:rPr>
        <w:t xml:space="preserve">в заключении договора коммерческого представительства в целях заключения договоров поручительства </w:t>
      </w:r>
      <w:r w:rsidRPr="00B24550">
        <w:rPr>
          <w:rFonts w:ascii="Garamond" w:hAnsi="Garamond"/>
          <w:sz w:val="22"/>
          <w:szCs w:val="22"/>
        </w:rPr>
        <w:t>(на бумажном носителе).</w:t>
      </w:r>
    </w:p>
    <w:p w:rsidR="00B24550" w:rsidRPr="00B24550" w:rsidRDefault="00B24550" w:rsidP="00B24550">
      <w:pPr>
        <w:spacing w:before="120" w:after="120"/>
        <w:ind w:firstLine="567"/>
        <w:jc w:val="both"/>
        <w:rPr>
          <w:rFonts w:ascii="Garamond" w:hAnsi="Garamond"/>
          <w:sz w:val="22"/>
          <w:szCs w:val="22"/>
        </w:rPr>
      </w:pPr>
      <w:r w:rsidRPr="00B24550">
        <w:rPr>
          <w:rFonts w:ascii="Garamond" w:hAnsi="Garamond"/>
          <w:sz w:val="22"/>
          <w:szCs w:val="22"/>
        </w:rPr>
        <w:t xml:space="preserve">В случае заключения в порядке, установленном настоящим пунктом, договора коммерческого представительства в целях заключения договора поручительства для обеспечения </w:t>
      </w:r>
      <w:r w:rsidR="00AC2398">
        <w:rPr>
          <w:rFonts w:ascii="Garamond" w:hAnsi="Garamond"/>
          <w:sz w:val="22"/>
          <w:szCs w:val="22"/>
        </w:rPr>
        <w:t xml:space="preserve">исполнения </w:t>
      </w:r>
      <w:r w:rsidRPr="00B24550">
        <w:rPr>
          <w:rFonts w:ascii="Garamond" w:hAnsi="Garamond"/>
          <w:sz w:val="22"/>
          <w:szCs w:val="22"/>
        </w:rPr>
        <w:t>обязательств поставщика мощности по ДПМ ВИЭ, заключаемым в отношении объект</w:t>
      </w:r>
      <w:r w:rsidR="00437003">
        <w:rPr>
          <w:rFonts w:ascii="Garamond" w:hAnsi="Garamond"/>
          <w:sz w:val="22"/>
          <w:szCs w:val="22"/>
        </w:rPr>
        <w:t>а</w:t>
      </w:r>
      <w:r w:rsidRPr="00B24550">
        <w:rPr>
          <w:rFonts w:ascii="Garamond" w:hAnsi="Garamond"/>
          <w:sz w:val="22"/>
          <w:szCs w:val="22"/>
        </w:rPr>
        <w:t xml:space="preserve"> ВИЭ, строительство которых предусмотрено новым</w:t>
      </w:r>
      <w:r w:rsidR="00437003">
        <w:rPr>
          <w:rFonts w:ascii="Garamond" w:hAnsi="Garamond"/>
          <w:sz w:val="22"/>
          <w:szCs w:val="22"/>
        </w:rPr>
        <w:t xml:space="preserve"> проекто</w:t>
      </w:r>
      <w:r w:rsidRPr="00B24550">
        <w:rPr>
          <w:rFonts w:ascii="Garamond" w:hAnsi="Garamond"/>
          <w:sz w:val="22"/>
          <w:szCs w:val="22"/>
        </w:rPr>
        <w:t xml:space="preserve">м ВИЭ, КО организует заключение новых договоров поручительства с соответствующим поручителем </w:t>
      </w:r>
      <w:r w:rsidR="00437003">
        <w:rPr>
          <w:rFonts w:ascii="Garamond" w:hAnsi="Garamond"/>
          <w:sz w:val="22"/>
          <w:szCs w:val="22"/>
        </w:rPr>
        <w:t>в течение</w:t>
      </w:r>
      <w:r w:rsidRPr="00B24550">
        <w:rPr>
          <w:rFonts w:ascii="Garamond" w:hAnsi="Garamond"/>
          <w:sz w:val="22"/>
          <w:szCs w:val="22"/>
        </w:rPr>
        <w:t xml:space="preserve"> </w:t>
      </w:r>
      <w:r w:rsidR="001B0B8B">
        <w:rPr>
          <w:rFonts w:ascii="Garamond" w:hAnsi="Garamond"/>
          <w:sz w:val="22"/>
          <w:szCs w:val="22"/>
        </w:rPr>
        <w:t>3</w:t>
      </w:r>
      <w:r w:rsidR="00437003" w:rsidRPr="00B24550">
        <w:rPr>
          <w:rFonts w:ascii="Garamond" w:hAnsi="Garamond"/>
          <w:sz w:val="22"/>
          <w:szCs w:val="22"/>
        </w:rPr>
        <w:t xml:space="preserve"> (</w:t>
      </w:r>
      <w:r w:rsidR="00437003">
        <w:rPr>
          <w:rFonts w:ascii="Garamond" w:hAnsi="Garamond"/>
          <w:sz w:val="22"/>
          <w:szCs w:val="22"/>
        </w:rPr>
        <w:t>трех</w:t>
      </w:r>
      <w:r w:rsidR="00437003" w:rsidRPr="00B24550">
        <w:rPr>
          <w:rFonts w:ascii="Garamond" w:hAnsi="Garamond"/>
          <w:sz w:val="22"/>
          <w:szCs w:val="22"/>
        </w:rPr>
        <w:t xml:space="preserve">) рабочих дней </w:t>
      </w:r>
      <w:r w:rsidR="00437003">
        <w:rPr>
          <w:rFonts w:ascii="Garamond" w:hAnsi="Garamond"/>
          <w:sz w:val="22"/>
          <w:szCs w:val="22"/>
        </w:rPr>
        <w:t xml:space="preserve">с </w:t>
      </w:r>
      <w:r w:rsidRPr="00B24550">
        <w:rPr>
          <w:rFonts w:ascii="Garamond" w:hAnsi="Garamond"/>
          <w:sz w:val="22"/>
          <w:szCs w:val="22"/>
        </w:rPr>
        <w:t xml:space="preserve">даты заключения </w:t>
      </w:r>
      <w:r w:rsidR="003E5A92" w:rsidRPr="00B24550">
        <w:rPr>
          <w:rFonts w:ascii="Garamond" w:hAnsi="Garamond"/>
          <w:sz w:val="22"/>
          <w:szCs w:val="22"/>
        </w:rPr>
        <w:t xml:space="preserve">договора поручительства для обеспечения </w:t>
      </w:r>
      <w:r w:rsidR="003E5A92">
        <w:rPr>
          <w:rFonts w:ascii="Garamond" w:hAnsi="Garamond"/>
          <w:sz w:val="22"/>
          <w:szCs w:val="22"/>
        </w:rPr>
        <w:t xml:space="preserve">исполнения </w:t>
      </w:r>
      <w:r w:rsidR="003E5A92" w:rsidRPr="00B24550">
        <w:rPr>
          <w:rFonts w:ascii="Garamond" w:hAnsi="Garamond"/>
          <w:sz w:val="22"/>
          <w:szCs w:val="22"/>
        </w:rPr>
        <w:t>обязательств поставщика мощности по ДПМ ВИЭ</w:t>
      </w:r>
      <w:r w:rsidRPr="00B24550">
        <w:rPr>
          <w:rFonts w:ascii="Garamond" w:hAnsi="Garamond"/>
          <w:sz w:val="22"/>
          <w:szCs w:val="22"/>
        </w:rPr>
        <w:t xml:space="preserve"> и не позднее </w:t>
      </w:r>
      <w:r w:rsidR="00437003">
        <w:rPr>
          <w:rFonts w:ascii="Garamond" w:hAnsi="Garamond"/>
          <w:sz w:val="22"/>
          <w:szCs w:val="22"/>
        </w:rPr>
        <w:t xml:space="preserve">последнего рабочего дня </w:t>
      </w:r>
      <w:r w:rsidRPr="00B24550">
        <w:rPr>
          <w:rFonts w:ascii="Garamond" w:hAnsi="Garamond"/>
          <w:sz w:val="22"/>
          <w:szCs w:val="22"/>
        </w:rPr>
        <w:t>указанно</w:t>
      </w:r>
      <w:r w:rsidR="00437003">
        <w:rPr>
          <w:rFonts w:ascii="Garamond" w:hAnsi="Garamond"/>
          <w:sz w:val="22"/>
          <w:szCs w:val="22"/>
        </w:rPr>
        <w:t>го срока</w:t>
      </w:r>
      <w:r w:rsidRPr="00B24550">
        <w:rPr>
          <w:rFonts w:ascii="Garamond" w:hAnsi="Garamond"/>
          <w:sz w:val="22"/>
          <w:szCs w:val="22"/>
        </w:rPr>
        <w:t xml:space="preserve"> направляет в ЦФР в электронном виде с применением электронной подписи реестр заключенных новых договоров поручительства для обеспечения исполнения обязательств поставщика мощности по соответствующим ДПМ ВИ</w:t>
      </w:r>
      <w:r w:rsidR="00437003">
        <w:rPr>
          <w:rFonts w:ascii="Garamond" w:hAnsi="Garamond"/>
          <w:sz w:val="22"/>
          <w:szCs w:val="22"/>
        </w:rPr>
        <w:t>Э</w:t>
      </w:r>
      <w:r w:rsidRPr="00B24550">
        <w:rPr>
          <w:rFonts w:ascii="Garamond" w:hAnsi="Garamond"/>
          <w:sz w:val="22"/>
          <w:szCs w:val="22"/>
        </w:rPr>
        <w:t xml:space="preserve"> (по форме приложения 11 к настоящему Регламенту).</w:t>
      </w:r>
    </w:p>
    <w:p w:rsidR="00B24550" w:rsidRPr="00B24550" w:rsidRDefault="00B24550" w:rsidP="00B24550">
      <w:pPr>
        <w:spacing w:before="120" w:after="120"/>
        <w:ind w:firstLine="567"/>
        <w:jc w:val="both"/>
        <w:rPr>
          <w:rFonts w:ascii="Garamond" w:hAnsi="Garamond"/>
          <w:sz w:val="22"/>
          <w:szCs w:val="22"/>
        </w:rPr>
      </w:pPr>
      <w:r w:rsidRPr="00B24550">
        <w:rPr>
          <w:rFonts w:ascii="Garamond" w:hAnsi="Garamond"/>
          <w:sz w:val="22"/>
          <w:szCs w:val="22"/>
        </w:rPr>
        <w:t xml:space="preserve">КО не позднее 10 </w:t>
      </w:r>
      <w:r w:rsidR="001B0B8B">
        <w:rPr>
          <w:rFonts w:ascii="Garamond" w:hAnsi="Garamond"/>
          <w:sz w:val="22"/>
          <w:szCs w:val="22"/>
        </w:rPr>
        <w:t xml:space="preserve">(десяти) </w:t>
      </w:r>
      <w:r w:rsidRPr="00B24550">
        <w:rPr>
          <w:rFonts w:ascii="Garamond" w:hAnsi="Garamond"/>
          <w:sz w:val="22"/>
          <w:szCs w:val="22"/>
        </w:rPr>
        <w:t>рабочих дней с даты заключения новых договоров поручительства направляет в Совет рынка информацию об актуальном составе поручителей в отношении соответствующего (-х) объекта (-</w:t>
      </w:r>
      <w:proofErr w:type="spellStart"/>
      <w:r w:rsidRPr="00B24550">
        <w:rPr>
          <w:rFonts w:ascii="Garamond" w:hAnsi="Garamond"/>
          <w:sz w:val="22"/>
          <w:szCs w:val="22"/>
        </w:rPr>
        <w:t>ов</w:t>
      </w:r>
      <w:proofErr w:type="spellEnd"/>
      <w:r w:rsidRPr="00B24550">
        <w:rPr>
          <w:rFonts w:ascii="Garamond" w:hAnsi="Garamond"/>
          <w:sz w:val="22"/>
          <w:szCs w:val="22"/>
        </w:rPr>
        <w:t>) генерации ВИЭ в электронном виде с применением ЭП по форме приложения 6 к настоящему Регламенту.</w:t>
      </w:r>
    </w:p>
    <w:p w:rsidR="00B24550" w:rsidRDefault="00F21091" w:rsidP="00084BF3">
      <w:pPr>
        <w:suppressAutoHyphens/>
        <w:spacing w:before="120" w:after="120"/>
        <w:ind w:firstLine="709"/>
        <w:jc w:val="both"/>
        <w:rPr>
          <w:rFonts w:ascii="Garamond" w:hAnsi="Garamond"/>
          <w:sz w:val="22"/>
          <w:szCs w:val="22"/>
        </w:rPr>
      </w:pPr>
      <w:r>
        <w:rPr>
          <w:rFonts w:ascii="Garamond" w:eastAsia="Batang" w:hAnsi="Garamond"/>
          <w:sz w:val="22"/>
          <w:szCs w:val="22"/>
        </w:rPr>
        <w:t xml:space="preserve">9.2.3. </w:t>
      </w:r>
      <w:r w:rsidR="00B24550" w:rsidRPr="00B24550">
        <w:rPr>
          <w:rFonts w:ascii="Garamond" w:hAnsi="Garamond"/>
          <w:sz w:val="22"/>
          <w:szCs w:val="22"/>
        </w:rPr>
        <w:t>Поставщик по ДПМ ВИЭ вправе обеспечивать исполнение своих обязательств по ДПМ ВИЭ, заключаемы</w:t>
      </w:r>
      <w:r w:rsidR="008A6D59">
        <w:rPr>
          <w:rFonts w:ascii="Garamond" w:hAnsi="Garamond"/>
          <w:sz w:val="22"/>
          <w:szCs w:val="22"/>
        </w:rPr>
        <w:t>м</w:t>
      </w:r>
      <w:r w:rsidR="00B24550" w:rsidRPr="00B24550">
        <w:rPr>
          <w:rFonts w:ascii="Garamond" w:hAnsi="Garamond"/>
          <w:sz w:val="22"/>
          <w:szCs w:val="22"/>
        </w:rPr>
        <w:t xml:space="preserve"> в отношении нового проекта ВИЭ в соответствии с настоящим разделом, штрафом по </w:t>
      </w:r>
      <w:r w:rsidR="00B24550" w:rsidRPr="00B24550">
        <w:rPr>
          <w:rFonts w:ascii="Garamond" w:hAnsi="Garamond"/>
          <w:sz w:val="22"/>
          <w:szCs w:val="22"/>
        </w:rPr>
        <w:lastRenderedPageBreak/>
        <w:t>соответствующим ДПМ ВИЭ, оплата которого осуществляется по аккредитиву в соответствии с ДПМ ВИЭ, Договором о присоединении и Соглашением об оплате штрафов по ДПМ ВИЭ по аккредитиву.</w:t>
      </w:r>
    </w:p>
    <w:p w:rsidR="00B3521E" w:rsidRDefault="00F21091" w:rsidP="00B24550">
      <w:pPr>
        <w:spacing w:before="120" w:after="120"/>
        <w:ind w:firstLine="567"/>
        <w:jc w:val="both"/>
        <w:rPr>
          <w:rFonts w:ascii="Garamond" w:hAnsi="Garamond"/>
          <w:sz w:val="22"/>
          <w:szCs w:val="22"/>
        </w:rPr>
      </w:pPr>
      <w:r>
        <w:rPr>
          <w:rFonts w:ascii="Garamond" w:hAnsi="Garamond"/>
          <w:sz w:val="22"/>
          <w:szCs w:val="22"/>
        </w:rPr>
        <w:t>В случае если исполнение обязательств по ДПМ ВИЭ, заключенным в отношении первоначального проекта</w:t>
      </w:r>
      <w:r w:rsidR="00017DD4">
        <w:rPr>
          <w:rFonts w:ascii="Garamond" w:hAnsi="Garamond"/>
          <w:sz w:val="22"/>
          <w:szCs w:val="22"/>
        </w:rPr>
        <w:t xml:space="preserve"> ВИЭ</w:t>
      </w:r>
      <w:r>
        <w:rPr>
          <w:rFonts w:ascii="Garamond" w:hAnsi="Garamond"/>
          <w:sz w:val="22"/>
          <w:szCs w:val="22"/>
        </w:rPr>
        <w:t xml:space="preserve">, обеспечено </w:t>
      </w:r>
      <w:r w:rsidR="00017DD4">
        <w:rPr>
          <w:rFonts w:ascii="Garamond" w:hAnsi="Garamond"/>
          <w:sz w:val="22"/>
          <w:szCs w:val="22"/>
        </w:rPr>
        <w:t>штрафом, оплата которого осуществляется по аккредитиву,</w:t>
      </w:r>
      <w:r>
        <w:rPr>
          <w:rFonts w:ascii="Garamond" w:hAnsi="Garamond"/>
          <w:sz w:val="22"/>
          <w:szCs w:val="22"/>
        </w:rPr>
        <w:t xml:space="preserve"> </w:t>
      </w:r>
      <w:r w:rsidR="00017DD4">
        <w:rPr>
          <w:rFonts w:ascii="Garamond" w:hAnsi="Garamond"/>
          <w:sz w:val="22"/>
          <w:szCs w:val="22"/>
        </w:rPr>
        <w:t>п</w:t>
      </w:r>
      <w:r w:rsidR="00B3521E" w:rsidRPr="00B24550">
        <w:rPr>
          <w:rFonts w:ascii="Garamond" w:hAnsi="Garamond"/>
          <w:sz w:val="22"/>
          <w:szCs w:val="22"/>
        </w:rPr>
        <w:t xml:space="preserve">оставщик по </w:t>
      </w:r>
      <w:r w:rsidR="00017DD4">
        <w:rPr>
          <w:rFonts w:ascii="Garamond" w:hAnsi="Garamond"/>
          <w:sz w:val="22"/>
          <w:szCs w:val="22"/>
        </w:rPr>
        <w:t xml:space="preserve">таким </w:t>
      </w:r>
      <w:r w:rsidR="00B3521E" w:rsidRPr="00B24550">
        <w:rPr>
          <w:rFonts w:ascii="Garamond" w:hAnsi="Garamond"/>
          <w:sz w:val="22"/>
          <w:szCs w:val="22"/>
        </w:rPr>
        <w:t>ДПМ ВИЭ вправе обеспечивать исполнение своих обязательств по ДПМ ВИЭ, заключаемы</w:t>
      </w:r>
      <w:r w:rsidR="00017DD4">
        <w:rPr>
          <w:rFonts w:ascii="Garamond" w:hAnsi="Garamond"/>
          <w:sz w:val="22"/>
          <w:szCs w:val="22"/>
        </w:rPr>
        <w:t>м</w:t>
      </w:r>
      <w:r w:rsidR="00B3521E" w:rsidRPr="00B24550">
        <w:rPr>
          <w:rFonts w:ascii="Garamond" w:hAnsi="Garamond"/>
          <w:sz w:val="22"/>
          <w:szCs w:val="22"/>
        </w:rPr>
        <w:t xml:space="preserve"> в отношении нового проекта ВИЭ штрафом ,</w:t>
      </w:r>
      <w:r w:rsidR="00B3521E">
        <w:rPr>
          <w:rFonts w:ascii="Garamond" w:hAnsi="Garamond"/>
          <w:sz w:val="22"/>
          <w:szCs w:val="22"/>
        </w:rPr>
        <w:t xml:space="preserve"> </w:t>
      </w:r>
      <w:r w:rsidR="00B3521E" w:rsidRPr="00B24550">
        <w:rPr>
          <w:rFonts w:ascii="Garamond" w:hAnsi="Garamond"/>
          <w:sz w:val="22"/>
          <w:szCs w:val="22"/>
        </w:rPr>
        <w:t>о</w:t>
      </w:r>
      <w:r w:rsidR="00B3521E">
        <w:rPr>
          <w:rFonts w:ascii="Garamond" w:hAnsi="Garamond"/>
          <w:sz w:val="22"/>
          <w:szCs w:val="22"/>
        </w:rPr>
        <w:t xml:space="preserve">плата которого осуществляется по </w:t>
      </w:r>
      <w:r w:rsidR="00B3521E" w:rsidRPr="00B24550">
        <w:rPr>
          <w:rFonts w:ascii="Garamond" w:hAnsi="Garamond"/>
          <w:sz w:val="22"/>
          <w:szCs w:val="22"/>
        </w:rPr>
        <w:t>аккредитиву</w:t>
      </w:r>
      <w:r w:rsidR="00B3521E">
        <w:rPr>
          <w:rFonts w:ascii="Garamond" w:hAnsi="Garamond"/>
          <w:sz w:val="22"/>
          <w:szCs w:val="22"/>
        </w:rPr>
        <w:t xml:space="preserve">, </w:t>
      </w:r>
      <w:r w:rsidR="00017DD4">
        <w:rPr>
          <w:rFonts w:ascii="Garamond" w:hAnsi="Garamond"/>
          <w:sz w:val="22"/>
          <w:szCs w:val="22"/>
        </w:rPr>
        <w:t xml:space="preserve">открытому для оплаты штрафов по ДПМ ВИЭ, заключенным в отношении первоначального проекта ВИЭ, при условии </w:t>
      </w:r>
      <w:r w:rsidR="00621441">
        <w:rPr>
          <w:rFonts w:ascii="Garamond" w:hAnsi="Garamond"/>
          <w:sz w:val="22"/>
          <w:szCs w:val="22"/>
        </w:rPr>
        <w:t xml:space="preserve">соответствия </w:t>
      </w:r>
      <w:r w:rsidR="00017DD4">
        <w:rPr>
          <w:rFonts w:ascii="Garamond" w:hAnsi="Garamond"/>
          <w:sz w:val="22"/>
          <w:szCs w:val="22"/>
        </w:rPr>
        <w:t>указанн</w:t>
      </w:r>
      <w:r w:rsidR="00621441">
        <w:rPr>
          <w:rFonts w:ascii="Garamond" w:hAnsi="Garamond"/>
          <w:sz w:val="22"/>
          <w:szCs w:val="22"/>
        </w:rPr>
        <w:t>ого</w:t>
      </w:r>
      <w:r w:rsidR="00017DD4">
        <w:rPr>
          <w:rFonts w:ascii="Garamond" w:hAnsi="Garamond"/>
          <w:sz w:val="22"/>
          <w:szCs w:val="22"/>
        </w:rPr>
        <w:t xml:space="preserve"> аккредитив</w:t>
      </w:r>
      <w:r w:rsidR="00621441">
        <w:rPr>
          <w:rFonts w:ascii="Garamond" w:hAnsi="Garamond"/>
          <w:sz w:val="22"/>
          <w:szCs w:val="22"/>
        </w:rPr>
        <w:t>а</w:t>
      </w:r>
      <w:r w:rsidR="00017DD4">
        <w:rPr>
          <w:rFonts w:ascii="Garamond" w:hAnsi="Garamond"/>
          <w:sz w:val="22"/>
          <w:szCs w:val="22"/>
        </w:rPr>
        <w:t xml:space="preserve"> требованиям пункта 7.4 настоящего Регламента</w:t>
      </w:r>
      <w:r w:rsidR="00621441">
        <w:rPr>
          <w:rFonts w:ascii="Garamond" w:hAnsi="Garamond"/>
          <w:sz w:val="22"/>
          <w:szCs w:val="22"/>
        </w:rPr>
        <w:t xml:space="preserve"> и внесения в него следующих изменений: </w:t>
      </w:r>
      <w:r w:rsidR="00621441" w:rsidRPr="00621441">
        <w:rPr>
          <w:rFonts w:ascii="Garamond" w:hAnsi="Garamond"/>
          <w:sz w:val="22"/>
          <w:szCs w:val="22"/>
        </w:rPr>
        <w:t>в назначени</w:t>
      </w:r>
      <w:r w:rsidR="00621441">
        <w:rPr>
          <w:rFonts w:ascii="Garamond" w:hAnsi="Garamond"/>
          <w:sz w:val="22"/>
          <w:szCs w:val="22"/>
        </w:rPr>
        <w:t>и</w:t>
      </w:r>
      <w:r w:rsidR="00621441" w:rsidRPr="00621441">
        <w:rPr>
          <w:rFonts w:ascii="Garamond" w:hAnsi="Garamond"/>
          <w:sz w:val="22"/>
          <w:szCs w:val="22"/>
        </w:rPr>
        <w:t xml:space="preserve"> платежа </w:t>
      </w:r>
      <w:r w:rsidR="00621441">
        <w:rPr>
          <w:rFonts w:ascii="Garamond" w:hAnsi="Garamond"/>
          <w:sz w:val="22"/>
          <w:szCs w:val="22"/>
        </w:rPr>
        <w:t xml:space="preserve">должно быть </w:t>
      </w:r>
      <w:r w:rsidR="00621441" w:rsidRPr="00621441">
        <w:rPr>
          <w:rFonts w:ascii="Garamond" w:hAnsi="Garamond"/>
          <w:sz w:val="22"/>
          <w:szCs w:val="22"/>
        </w:rPr>
        <w:t>указано: «Оплата по Соглашению № ____ от ______ об оплате штрафов по ДПМ ВИЭ по аккредитиву</w:t>
      </w:r>
      <w:r w:rsidR="00621441">
        <w:rPr>
          <w:rFonts w:ascii="Garamond" w:hAnsi="Garamond"/>
          <w:sz w:val="22"/>
          <w:szCs w:val="22"/>
        </w:rPr>
        <w:t xml:space="preserve"> и (или) </w:t>
      </w:r>
      <w:r w:rsidR="00621441" w:rsidRPr="00621441">
        <w:rPr>
          <w:rFonts w:ascii="Garamond" w:hAnsi="Garamond"/>
          <w:sz w:val="22"/>
          <w:szCs w:val="22"/>
        </w:rPr>
        <w:t>Соглашению № ____ от ______ об оплате штрафов по ДПМ ВИЭ по аккредитиву</w:t>
      </w:r>
      <w:r w:rsidR="00621441">
        <w:rPr>
          <w:rFonts w:ascii="Garamond" w:hAnsi="Garamond"/>
          <w:sz w:val="22"/>
          <w:szCs w:val="22"/>
        </w:rPr>
        <w:t xml:space="preserve"> … и (или) </w:t>
      </w:r>
      <w:r w:rsidR="00621441" w:rsidRPr="00621441">
        <w:rPr>
          <w:rFonts w:ascii="Garamond" w:hAnsi="Garamond"/>
          <w:sz w:val="22"/>
          <w:szCs w:val="22"/>
        </w:rPr>
        <w:t>Соглашению № ____ от ______ об оплате штрафов по ДПМ ВИЭ по аккредитиву»</w:t>
      </w:r>
      <w:r w:rsidR="00621441">
        <w:rPr>
          <w:rFonts w:ascii="Garamond" w:hAnsi="Garamond"/>
          <w:sz w:val="22"/>
          <w:szCs w:val="22"/>
        </w:rPr>
        <w:t xml:space="preserve"> (в назначении платежа должны быть поименованы Соглашения об </w:t>
      </w:r>
      <w:r w:rsidR="00621441" w:rsidRPr="00621441">
        <w:rPr>
          <w:rFonts w:ascii="Garamond" w:hAnsi="Garamond"/>
          <w:sz w:val="22"/>
          <w:szCs w:val="22"/>
        </w:rPr>
        <w:t>оплате штрафов по ДПМ ВИЭ</w:t>
      </w:r>
      <w:r w:rsidR="00621441">
        <w:rPr>
          <w:rFonts w:ascii="Garamond" w:hAnsi="Garamond"/>
          <w:sz w:val="22"/>
          <w:szCs w:val="22"/>
        </w:rPr>
        <w:t>, заключенные в отношении первоначального проекта ВИЭ и каждого из заменяющих его новых проектов ВИЭ).</w:t>
      </w:r>
    </w:p>
    <w:p w:rsidR="00B24550" w:rsidRPr="00B24550" w:rsidRDefault="00B24550" w:rsidP="00B24550">
      <w:pPr>
        <w:spacing w:before="120" w:after="120"/>
        <w:ind w:firstLine="567"/>
        <w:jc w:val="both"/>
        <w:rPr>
          <w:rFonts w:ascii="Garamond" w:hAnsi="Garamond"/>
          <w:sz w:val="22"/>
          <w:szCs w:val="22"/>
        </w:rPr>
      </w:pPr>
      <w:r w:rsidRPr="00B24550">
        <w:rPr>
          <w:rFonts w:ascii="Garamond" w:hAnsi="Garamond"/>
          <w:sz w:val="22"/>
          <w:szCs w:val="22"/>
        </w:rPr>
        <w:t>В целях подписания соглашения об оплате штрафов по ДПМ ВИЭ, заключаемым в отношении нового объекта ВИЭ, по аккредитиву поставщик мощности по ДПМ ВИЭ, заключенным в отношении первоначального проекта ВИЭ, направляет в КО на бумажном носителе в отношении соответствующего нового объекта ВИЭ заявление о заключении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по форме, указанной в приложении 5.1.2 к настоящему Регламенту.</w:t>
      </w:r>
    </w:p>
    <w:p w:rsidR="00B24550" w:rsidRDefault="00B24550" w:rsidP="00B24550">
      <w:pPr>
        <w:spacing w:before="120" w:after="120"/>
        <w:ind w:firstLine="567"/>
        <w:jc w:val="both"/>
        <w:rPr>
          <w:rFonts w:ascii="Garamond" w:hAnsi="Garamond"/>
          <w:sz w:val="22"/>
          <w:szCs w:val="22"/>
        </w:rPr>
      </w:pPr>
      <w:r w:rsidRPr="0017497F">
        <w:rPr>
          <w:rFonts w:ascii="Garamond" w:hAnsi="Garamond"/>
          <w:sz w:val="22"/>
          <w:szCs w:val="22"/>
        </w:rPr>
        <w:t>В течение 7 (семи) рабочих дней с даты, следующей за датой получения от поставщика мощности по ДПМ ВИЭ, заключенным в отношении первоначального проекта ВИЭ, указанного заявления</w:t>
      </w:r>
      <w:r w:rsidR="00927C03" w:rsidRPr="0017497F">
        <w:rPr>
          <w:rFonts w:ascii="Garamond" w:hAnsi="Garamond"/>
          <w:sz w:val="22"/>
          <w:szCs w:val="22"/>
        </w:rPr>
        <w:t>,</w:t>
      </w:r>
      <w:r w:rsidRPr="0017497F">
        <w:rPr>
          <w:rFonts w:ascii="Garamond" w:hAnsi="Garamond"/>
          <w:sz w:val="22"/>
          <w:szCs w:val="22"/>
        </w:rPr>
        <w:t xml:space="preserve"> КО организует подписание соглашения об оплате штрафов по ДПМ ВИЭ по аккредитиву по форме, предусмотренной п. 7.</w:t>
      </w:r>
      <w:r w:rsidR="00BD3CE7" w:rsidRPr="0017497F">
        <w:rPr>
          <w:rFonts w:ascii="Garamond" w:hAnsi="Garamond"/>
          <w:sz w:val="22"/>
          <w:szCs w:val="22"/>
        </w:rPr>
        <w:t>1</w:t>
      </w:r>
      <w:r w:rsidRPr="0017497F">
        <w:rPr>
          <w:rFonts w:ascii="Garamond" w:hAnsi="Garamond"/>
          <w:sz w:val="22"/>
          <w:szCs w:val="22"/>
        </w:rPr>
        <w:t xml:space="preserve">4 настоящего Регламента, в отношении объекта генерации, предусмотренного новым проектом ВИЭ, указанного в полученном заявлении, и </w:t>
      </w:r>
      <w:r w:rsidR="003E059D" w:rsidRPr="0017497F">
        <w:rPr>
          <w:rFonts w:ascii="Garamond" w:hAnsi="Garamond"/>
          <w:sz w:val="22"/>
          <w:szCs w:val="22"/>
        </w:rPr>
        <w:t xml:space="preserve">не позднее последнего рабочего дня указанного срока </w:t>
      </w:r>
      <w:r w:rsidRPr="0017497F">
        <w:rPr>
          <w:rFonts w:ascii="Garamond" w:hAnsi="Garamond"/>
          <w:sz w:val="22"/>
          <w:szCs w:val="22"/>
        </w:rPr>
        <w:t xml:space="preserve">направляет в ЦФР по одному подлинному экземпляру подписанного соглашения об оплате штрафов по ДПМ ВИЭ по аккредитиву и </w:t>
      </w:r>
      <w:r w:rsidR="003E059D" w:rsidRPr="0017497F">
        <w:rPr>
          <w:rFonts w:ascii="Garamond" w:hAnsi="Garamond"/>
          <w:sz w:val="22"/>
          <w:szCs w:val="22"/>
        </w:rPr>
        <w:t xml:space="preserve">в электронном виде с ЭП </w:t>
      </w:r>
      <w:r w:rsidRPr="0017497F">
        <w:rPr>
          <w:rFonts w:ascii="Garamond" w:hAnsi="Garamond"/>
          <w:sz w:val="22"/>
          <w:szCs w:val="22"/>
        </w:rPr>
        <w:t xml:space="preserve">реестр заключенных соглашений об оплате штрафов по ДПМ ВИЭ по аккредитиву по форме приложения 4.5 к настоящему Регламенту, а также копию подписанного соглашения об оплате штрафов по ДПМ ВИЭ по аккредитиву поставщику мощности по ДПМ ВИЭ, </w:t>
      </w:r>
      <w:r w:rsidR="008655B5" w:rsidRPr="0017497F">
        <w:rPr>
          <w:rFonts w:ascii="Garamond" w:hAnsi="Garamond"/>
          <w:sz w:val="22"/>
          <w:szCs w:val="22"/>
        </w:rPr>
        <w:t>представившему заявление о заключении указанного соглашения</w:t>
      </w:r>
      <w:r w:rsidRPr="0017497F">
        <w:rPr>
          <w:rFonts w:ascii="Garamond" w:hAnsi="Garamond"/>
          <w:sz w:val="22"/>
          <w:szCs w:val="22"/>
        </w:rPr>
        <w:t>.</w:t>
      </w:r>
    </w:p>
    <w:p w:rsidR="00FA5E1E" w:rsidRPr="009A0650" w:rsidRDefault="00FA5E1E" w:rsidP="00FA5E1E">
      <w:pPr>
        <w:pStyle w:val="1fd"/>
        <w:tabs>
          <w:tab w:val="left" w:pos="920"/>
        </w:tabs>
        <w:spacing w:before="120" w:after="120"/>
        <w:ind w:left="0" w:firstLine="567"/>
        <w:rPr>
          <w:rFonts w:ascii="Garamond" w:hAnsi="Garamond"/>
          <w:sz w:val="22"/>
          <w:szCs w:val="22"/>
        </w:rPr>
      </w:pPr>
      <w:r w:rsidRPr="009A0650">
        <w:rPr>
          <w:rFonts w:ascii="Garamond" w:hAnsi="Garamond"/>
          <w:sz w:val="22"/>
          <w:szCs w:val="22"/>
        </w:rPr>
        <w:t xml:space="preserve">Для внесения изменений в аккредитив в </w:t>
      </w:r>
      <w:r>
        <w:rPr>
          <w:rFonts w:ascii="Garamond" w:hAnsi="Garamond"/>
          <w:sz w:val="22"/>
          <w:szCs w:val="22"/>
        </w:rPr>
        <w:t xml:space="preserve">целях замены первоначального проекта новыми проектами ЦФР должны быть получены </w:t>
      </w:r>
      <w:r w:rsidRPr="00B17788">
        <w:rPr>
          <w:rFonts w:ascii="Garamond" w:hAnsi="Garamond"/>
          <w:sz w:val="22"/>
          <w:szCs w:val="22"/>
        </w:rPr>
        <w:t xml:space="preserve">уведомление </w:t>
      </w:r>
      <w:r>
        <w:rPr>
          <w:rFonts w:ascii="Garamond" w:hAnsi="Garamond"/>
          <w:sz w:val="22"/>
          <w:szCs w:val="22"/>
        </w:rPr>
        <w:t xml:space="preserve">поставщика по ДПМ ВИЭ </w:t>
      </w:r>
      <w:r w:rsidRPr="00B17788">
        <w:rPr>
          <w:rFonts w:ascii="Garamond" w:hAnsi="Garamond"/>
          <w:sz w:val="22"/>
          <w:szCs w:val="22"/>
        </w:rPr>
        <w:t xml:space="preserve">о намерении внести изменения в ранее открытый аккредитив </w:t>
      </w:r>
      <w:r>
        <w:rPr>
          <w:rFonts w:ascii="Garamond" w:hAnsi="Garamond"/>
          <w:sz w:val="22"/>
          <w:szCs w:val="22"/>
        </w:rPr>
        <w:t>в связи с заменой первоначального проекта новыми проектами</w:t>
      </w:r>
      <w:r w:rsidR="005E5A95">
        <w:rPr>
          <w:rFonts w:ascii="Garamond" w:hAnsi="Garamond"/>
          <w:sz w:val="22"/>
          <w:szCs w:val="22"/>
        </w:rPr>
        <w:t xml:space="preserve"> (с указанием изменений, которые поставщик намеревается внести в аккредитив)</w:t>
      </w:r>
      <w:r>
        <w:rPr>
          <w:rFonts w:ascii="Garamond" w:hAnsi="Garamond"/>
          <w:sz w:val="22"/>
          <w:szCs w:val="22"/>
        </w:rPr>
        <w:t xml:space="preserve"> </w:t>
      </w:r>
      <w:r w:rsidRPr="00B17788">
        <w:rPr>
          <w:rFonts w:ascii="Garamond" w:hAnsi="Garamond"/>
          <w:sz w:val="22"/>
          <w:szCs w:val="22"/>
        </w:rPr>
        <w:t>и запрос (извещение) от банка получателя средств по аккредитиву согласия ЦФР на изменение условий аккредитива.</w:t>
      </w:r>
    </w:p>
    <w:p w:rsidR="00FA5E1E" w:rsidRPr="000066BC" w:rsidRDefault="00FA5E1E" w:rsidP="00FA5E1E">
      <w:pPr>
        <w:pStyle w:val="1fd"/>
        <w:tabs>
          <w:tab w:val="left" w:pos="567"/>
        </w:tabs>
        <w:spacing w:before="120" w:after="120"/>
        <w:ind w:left="0" w:firstLine="550"/>
        <w:rPr>
          <w:rFonts w:ascii="Garamond" w:hAnsi="Garamond"/>
          <w:sz w:val="22"/>
          <w:szCs w:val="22"/>
        </w:rPr>
      </w:pPr>
      <w:r w:rsidRPr="009A0650">
        <w:rPr>
          <w:rFonts w:ascii="Garamond" w:hAnsi="Garamond"/>
          <w:sz w:val="22"/>
          <w:szCs w:val="22"/>
        </w:rPr>
        <w:t xml:space="preserve">ЦФР в течение 7 </w:t>
      </w:r>
      <w:r w:rsidRPr="009A0650">
        <w:rPr>
          <w:rFonts w:ascii="Garamond" w:hAnsi="Garamond" w:cs="Garamond"/>
          <w:color w:val="000000"/>
          <w:sz w:val="22"/>
          <w:szCs w:val="22"/>
          <w:lang w:eastAsia="ar-SA"/>
        </w:rPr>
        <w:t>(семи)</w:t>
      </w:r>
      <w:r w:rsidRPr="009A0650">
        <w:rPr>
          <w:rFonts w:ascii="Garamond" w:hAnsi="Garamond"/>
          <w:sz w:val="22"/>
          <w:szCs w:val="22"/>
        </w:rPr>
        <w:t xml:space="preserve"> рабочих</w:t>
      </w:r>
      <w:r w:rsidRPr="000066BC">
        <w:rPr>
          <w:rFonts w:ascii="Garamond" w:hAnsi="Garamond"/>
          <w:sz w:val="22"/>
          <w:szCs w:val="22"/>
        </w:rPr>
        <w:t xml:space="preserve"> дней</w:t>
      </w:r>
      <w:r>
        <w:rPr>
          <w:rFonts w:ascii="Garamond" w:hAnsi="Garamond"/>
          <w:sz w:val="22"/>
          <w:szCs w:val="22"/>
        </w:rPr>
        <w:t xml:space="preserve"> с даты</w:t>
      </w:r>
      <w:r w:rsidRPr="009A0650">
        <w:rPr>
          <w:rFonts w:ascii="Garamond" w:hAnsi="Garamond"/>
          <w:sz w:val="22"/>
          <w:szCs w:val="22"/>
        </w:rPr>
        <w:t xml:space="preserve"> получения от продавца по ДПМ ВИЭ уведомления о намерении внести изменения в ранее открытый аккредитив и</w:t>
      </w:r>
      <w:r>
        <w:rPr>
          <w:rFonts w:ascii="Garamond" w:hAnsi="Garamond"/>
          <w:sz w:val="22"/>
          <w:szCs w:val="22"/>
        </w:rPr>
        <w:t>ли с даты получения</w:t>
      </w:r>
      <w:r w:rsidRPr="009A0650">
        <w:rPr>
          <w:rFonts w:ascii="Garamond" w:hAnsi="Garamond"/>
          <w:sz w:val="22"/>
          <w:szCs w:val="22"/>
        </w:rPr>
        <w:t xml:space="preserve"> запроса (извещения) от банка получателя средств по аккредитиву согласия ЦФР на изменение условий аккредитива</w:t>
      </w:r>
      <w:r>
        <w:rPr>
          <w:rFonts w:ascii="Garamond" w:hAnsi="Garamond"/>
          <w:sz w:val="22"/>
          <w:szCs w:val="22"/>
        </w:rPr>
        <w:t xml:space="preserve"> (в зависимости какая из указанных дат наступит позднее)</w:t>
      </w:r>
      <w:r w:rsidRPr="009A0650">
        <w:rPr>
          <w:rFonts w:ascii="Garamond" w:hAnsi="Garamond"/>
          <w:sz w:val="22"/>
          <w:szCs w:val="22"/>
        </w:rPr>
        <w:t xml:space="preserve"> </w:t>
      </w:r>
      <w:r w:rsidRPr="000066BC">
        <w:rPr>
          <w:rFonts w:ascii="Garamond" w:hAnsi="Garamond"/>
          <w:sz w:val="22"/>
          <w:szCs w:val="22"/>
        </w:rPr>
        <w:t>проверяет аккредитив с учетом предполагаемых изменений на соответствие требованиям п. 7.4 настоящего Регламента и:</w:t>
      </w:r>
    </w:p>
    <w:p w:rsidR="00FA5E1E" w:rsidRPr="000066BC" w:rsidRDefault="00FA5E1E" w:rsidP="00FA5E1E">
      <w:pPr>
        <w:pStyle w:val="1fd"/>
        <w:tabs>
          <w:tab w:val="left" w:pos="567"/>
        </w:tabs>
        <w:spacing w:before="120" w:after="120"/>
        <w:ind w:left="0" w:firstLine="550"/>
        <w:rPr>
          <w:rFonts w:ascii="Garamond" w:hAnsi="Garamond"/>
          <w:sz w:val="22"/>
          <w:szCs w:val="22"/>
        </w:rPr>
      </w:pPr>
      <w:r w:rsidRPr="000066BC">
        <w:rPr>
          <w:rFonts w:ascii="Garamond" w:hAnsi="Garamond"/>
          <w:sz w:val="22"/>
          <w:szCs w:val="22"/>
        </w:rPr>
        <w:t xml:space="preserve"> в случае соответствия аккредитива с учетом предполагаемых изменений указанным требованиям принимает изменение условий аккредитива </w:t>
      </w:r>
      <w:r w:rsidRPr="000066BC">
        <w:rPr>
          <w:rFonts w:ascii="Garamond" w:hAnsi="Garamond" w:cs="Garamond"/>
          <w:color w:val="000000"/>
          <w:sz w:val="22"/>
          <w:szCs w:val="22"/>
          <w:lang w:eastAsia="ar-SA"/>
        </w:rPr>
        <w:t xml:space="preserve">и </w:t>
      </w:r>
      <w:r w:rsidRPr="000066BC">
        <w:rPr>
          <w:rFonts w:ascii="Garamond" w:hAnsi="Garamond"/>
          <w:sz w:val="22"/>
          <w:szCs w:val="22"/>
        </w:rPr>
        <w:t xml:space="preserve">направляет исполняющему банку через банк получателя средств по аккредитиву согласие на изменение условий аккредитива, а также </w:t>
      </w:r>
      <w:r w:rsidRPr="000066BC">
        <w:rPr>
          <w:rFonts w:ascii="Garamond" w:hAnsi="Garamond" w:cs="Garamond"/>
          <w:color w:val="000000"/>
          <w:sz w:val="22"/>
          <w:szCs w:val="22"/>
          <w:lang w:eastAsia="ar-SA"/>
        </w:rPr>
        <w:t xml:space="preserve">уведомляет </w:t>
      </w:r>
      <w:r>
        <w:rPr>
          <w:rFonts w:ascii="Garamond" w:hAnsi="Garamond" w:cs="Garamond"/>
          <w:color w:val="000000"/>
          <w:sz w:val="22"/>
          <w:szCs w:val="22"/>
          <w:lang w:eastAsia="ar-SA"/>
        </w:rPr>
        <w:t>поставщика</w:t>
      </w:r>
      <w:r w:rsidRPr="000066BC">
        <w:rPr>
          <w:rFonts w:ascii="Garamond" w:hAnsi="Garamond" w:cs="Garamond"/>
          <w:color w:val="000000"/>
          <w:sz w:val="22"/>
          <w:szCs w:val="22"/>
          <w:lang w:eastAsia="ar-SA"/>
        </w:rPr>
        <w:t xml:space="preserve"> по ДПМ ВИЭ о при</w:t>
      </w:r>
      <w:r w:rsidRPr="000066BC">
        <w:rPr>
          <w:rFonts w:ascii="Garamond" w:hAnsi="Garamond"/>
          <w:sz w:val="22"/>
          <w:szCs w:val="22"/>
        </w:rPr>
        <w:t xml:space="preserve">нятии </w:t>
      </w:r>
      <w:r w:rsidRPr="000066BC">
        <w:rPr>
          <w:rFonts w:ascii="Garamond" w:hAnsi="Garamond" w:cs="Garamond"/>
          <w:color w:val="000000"/>
          <w:sz w:val="22"/>
          <w:szCs w:val="22"/>
          <w:lang w:eastAsia="ar-SA"/>
        </w:rPr>
        <w:t xml:space="preserve">изменений ранее открытого аккредитива и </w:t>
      </w:r>
      <w:r w:rsidRPr="000066BC">
        <w:rPr>
          <w:rFonts w:ascii="Garamond" w:hAnsi="Garamond"/>
          <w:sz w:val="22"/>
          <w:szCs w:val="22"/>
        </w:rPr>
        <w:t xml:space="preserve">направляет КО реестр аккредитивов </w:t>
      </w:r>
      <w:r w:rsidRPr="000066BC">
        <w:rPr>
          <w:rFonts w:ascii="Garamond" w:hAnsi="Garamond" w:cs="Garamond"/>
          <w:color w:val="000000"/>
          <w:sz w:val="22"/>
          <w:szCs w:val="22"/>
          <w:lang w:eastAsia="ar-SA"/>
        </w:rPr>
        <w:t xml:space="preserve">с указанием информации по аккредитиву с учетом принятых изменений по форме приложения 4.4 к настоящему Регламенту в электронном виде с применением электронной подписи, а также на бумажном носителе информацию в Совет рынка о </w:t>
      </w:r>
      <w:r w:rsidRPr="00FA5E1E">
        <w:rPr>
          <w:rFonts w:ascii="Garamond" w:hAnsi="Garamond"/>
          <w:sz w:val="22"/>
          <w:szCs w:val="22"/>
        </w:rPr>
        <w:t>принятых в аккредитив изменениях</w:t>
      </w:r>
      <w:r w:rsidRPr="000066BC">
        <w:rPr>
          <w:rFonts w:ascii="Garamond" w:hAnsi="Garamond"/>
          <w:sz w:val="22"/>
          <w:szCs w:val="22"/>
        </w:rPr>
        <w:t>;</w:t>
      </w:r>
    </w:p>
    <w:p w:rsidR="00FA5E1E" w:rsidRPr="00B24550" w:rsidRDefault="00FA5E1E" w:rsidP="00FA5E1E">
      <w:pPr>
        <w:spacing w:before="120" w:after="120"/>
        <w:ind w:firstLine="567"/>
        <w:jc w:val="both"/>
        <w:rPr>
          <w:rFonts w:ascii="Garamond" w:hAnsi="Garamond"/>
          <w:sz w:val="22"/>
          <w:szCs w:val="22"/>
        </w:rPr>
      </w:pPr>
      <w:bookmarkStart w:id="25" w:name="_Toc414965149"/>
      <w:bookmarkStart w:id="26" w:name="_Toc431289248"/>
      <w:bookmarkStart w:id="27" w:name="_Toc435788888"/>
      <w:bookmarkStart w:id="28" w:name="_Toc435789771"/>
      <w:bookmarkStart w:id="29" w:name="_Toc492303514"/>
      <w:r w:rsidRPr="00FA5E1E">
        <w:rPr>
          <w:rFonts w:ascii="Garamond" w:hAnsi="Garamond"/>
          <w:sz w:val="22"/>
          <w:szCs w:val="22"/>
        </w:rPr>
        <w:t>в случае несоответствия аккредитива (с учетом предполагаемых изменений) указанным требованиям направляет продавцу по ДПМ ВИЭ мотивированный отказ в принятии изменений аккредитива</w:t>
      </w:r>
      <w:bookmarkEnd w:id="25"/>
      <w:bookmarkEnd w:id="26"/>
      <w:bookmarkEnd w:id="27"/>
      <w:bookmarkEnd w:id="28"/>
      <w:r w:rsidRPr="00FA5E1E">
        <w:rPr>
          <w:rFonts w:ascii="Garamond" w:hAnsi="Garamond"/>
          <w:sz w:val="22"/>
          <w:szCs w:val="22"/>
        </w:rPr>
        <w:t>.</w:t>
      </w:r>
      <w:bookmarkEnd w:id="29"/>
    </w:p>
    <w:p w:rsidR="00B24550" w:rsidRPr="00B24550" w:rsidRDefault="009456DE" w:rsidP="00084BF3">
      <w:pPr>
        <w:pStyle w:val="110"/>
        <w:tabs>
          <w:tab w:val="clear" w:pos="1680"/>
        </w:tabs>
        <w:spacing w:before="120" w:after="120"/>
        <w:ind w:left="0" w:firstLine="567"/>
        <w:rPr>
          <w:rFonts w:ascii="Garamond" w:hAnsi="Garamond"/>
          <w:szCs w:val="22"/>
        </w:rPr>
      </w:pPr>
      <w:r>
        <w:rPr>
          <w:rFonts w:ascii="Garamond" w:hAnsi="Garamond"/>
          <w:szCs w:val="22"/>
        </w:rPr>
        <w:t xml:space="preserve">9.3. </w:t>
      </w:r>
      <w:r w:rsidR="00B24550" w:rsidRPr="00B24550">
        <w:rPr>
          <w:rFonts w:ascii="Garamond" w:hAnsi="Garamond"/>
          <w:szCs w:val="22"/>
        </w:rPr>
        <w:t xml:space="preserve">Для реализации права на замену проекта ВИЭ </w:t>
      </w:r>
      <w:r w:rsidR="00FA5E1E">
        <w:rPr>
          <w:rFonts w:ascii="Garamond" w:hAnsi="Garamond"/>
          <w:szCs w:val="22"/>
        </w:rPr>
        <w:t>поставщик</w:t>
      </w:r>
      <w:r w:rsidR="00FA5E1E" w:rsidRPr="00B24550">
        <w:rPr>
          <w:rFonts w:ascii="Garamond" w:hAnsi="Garamond"/>
          <w:szCs w:val="22"/>
        </w:rPr>
        <w:t xml:space="preserve"> </w:t>
      </w:r>
      <w:r w:rsidR="00B24550" w:rsidRPr="00B24550">
        <w:rPr>
          <w:rFonts w:ascii="Garamond" w:hAnsi="Garamond"/>
          <w:szCs w:val="22"/>
        </w:rPr>
        <w:t xml:space="preserve">по ДПМ ВИЭ направляет </w:t>
      </w:r>
      <w:r w:rsidR="007F7AB4">
        <w:rPr>
          <w:rFonts w:ascii="Garamond" w:hAnsi="Garamond"/>
          <w:szCs w:val="22"/>
        </w:rPr>
        <w:t xml:space="preserve">в </w:t>
      </w:r>
      <w:r w:rsidR="00FA5E1E">
        <w:rPr>
          <w:rFonts w:ascii="Garamond" w:hAnsi="Garamond"/>
          <w:szCs w:val="22"/>
        </w:rPr>
        <w:t xml:space="preserve">КО заявление о замене первоначального проекта новыми проектами </w:t>
      </w:r>
      <w:r w:rsidR="00F6104A">
        <w:rPr>
          <w:rFonts w:ascii="Garamond" w:hAnsi="Garamond"/>
          <w:szCs w:val="22"/>
        </w:rPr>
        <w:t xml:space="preserve">по </w:t>
      </w:r>
      <w:r w:rsidR="007F7AB4">
        <w:rPr>
          <w:rFonts w:ascii="Garamond" w:hAnsi="Garamond"/>
          <w:szCs w:val="22"/>
        </w:rPr>
        <w:t xml:space="preserve">форме, предусмотренной приложением </w:t>
      </w:r>
      <w:r w:rsidR="00F6104A">
        <w:rPr>
          <w:rFonts w:ascii="Garamond" w:hAnsi="Garamond"/>
          <w:szCs w:val="22"/>
        </w:rPr>
        <w:t>2</w:t>
      </w:r>
      <w:r w:rsidR="007F7AB4">
        <w:rPr>
          <w:rFonts w:ascii="Garamond" w:hAnsi="Garamond"/>
          <w:szCs w:val="22"/>
        </w:rPr>
        <w:t>4</w:t>
      </w:r>
      <w:r w:rsidR="00BB6DC2">
        <w:rPr>
          <w:rFonts w:ascii="Garamond" w:hAnsi="Garamond"/>
          <w:szCs w:val="22"/>
        </w:rPr>
        <w:t xml:space="preserve"> к </w:t>
      </w:r>
      <w:r w:rsidR="00F6104A">
        <w:rPr>
          <w:rFonts w:ascii="Garamond" w:hAnsi="Garamond"/>
          <w:color w:val="000000"/>
        </w:rPr>
        <w:t>настоящему Регламенту</w:t>
      </w:r>
      <w:r w:rsidR="00B24550" w:rsidRPr="00B24550">
        <w:rPr>
          <w:rFonts w:ascii="Garamond" w:hAnsi="Garamond"/>
          <w:szCs w:val="22"/>
        </w:rPr>
        <w:t>.</w:t>
      </w:r>
    </w:p>
    <w:p w:rsidR="007A3E3A" w:rsidRDefault="00BB6DC2" w:rsidP="00B24550">
      <w:pPr>
        <w:suppressAutoHyphens/>
        <w:spacing w:before="120" w:after="120"/>
        <w:ind w:firstLine="567"/>
        <w:jc w:val="both"/>
        <w:rPr>
          <w:rFonts w:ascii="Garamond" w:hAnsi="Garamond"/>
          <w:sz w:val="22"/>
          <w:szCs w:val="22"/>
        </w:rPr>
      </w:pPr>
      <w:r>
        <w:rPr>
          <w:rFonts w:ascii="Garamond" w:hAnsi="Garamond"/>
          <w:sz w:val="22"/>
          <w:szCs w:val="22"/>
        </w:rPr>
        <w:t xml:space="preserve">В течение </w:t>
      </w:r>
      <w:r w:rsidR="009F65E1">
        <w:rPr>
          <w:rFonts w:ascii="Garamond" w:hAnsi="Garamond"/>
          <w:sz w:val="22"/>
          <w:szCs w:val="22"/>
        </w:rPr>
        <w:t>7</w:t>
      </w:r>
      <w:r w:rsidR="001669C5" w:rsidRPr="00BB6DC2">
        <w:rPr>
          <w:rFonts w:ascii="Garamond" w:hAnsi="Garamond"/>
          <w:sz w:val="22"/>
          <w:szCs w:val="22"/>
        </w:rPr>
        <w:t xml:space="preserve"> (</w:t>
      </w:r>
      <w:r w:rsidR="009F65E1">
        <w:rPr>
          <w:rFonts w:ascii="Garamond" w:hAnsi="Garamond"/>
          <w:sz w:val="22"/>
          <w:szCs w:val="22"/>
        </w:rPr>
        <w:t>сем</w:t>
      </w:r>
      <w:r w:rsidR="001669C5" w:rsidRPr="00BB6DC2">
        <w:rPr>
          <w:rFonts w:ascii="Garamond" w:hAnsi="Garamond"/>
          <w:sz w:val="22"/>
          <w:szCs w:val="22"/>
        </w:rPr>
        <w:t>и)</w:t>
      </w:r>
      <w:r>
        <w:rPr>
          <w:rFonts w:ascii="Garamond" w:hAnsi="Garamond"/>
          <w:sz w:val="22"/>
          <w:szCs w:val="22"/>
        </w:rPr>
        <w:t xml:space="preserve"> рабочих дней </w:t>
      </w:r>
      <w:r w:rsidRPr="00B24550">
        <w:rPr>
          <w:rFonts w:ascii="Garamond" w:hAnsi="Garamond"/>
          <w:sz w:val="22"/>
          <w:szCs w:val="22"/>
        </w:rPr>
        <w:t>с даты получения</w:t>
      </w:r>
      <w:r>
        <w:rPr>
          <w:rFonts w:ascii="Garamond" w:hAnsi="Garamond"/>
          <w:sz w:val="22"/>
          <w:szCs w:val="22"/>
        </w:rPr>
        <w:t xml:space="preserve"> </w:t>
      </w:r>
      <w:r w:rsidR="008F55AF" w:rsidRPr="008F55AF">
        <w:rPr>
          <w:rFonts w:ascii="Garamond" w:hAnsi="Garamond"/>
          <w:sz w:val="22"/>
          <w:szCs w:val="22"/>
        </w:rPr>
        <w:t xml:space="preserve">заявления о замене первоначального проекта новыми проектами </w:t>
      </w:r>
      <w:r w:rsidR="008F55AF">
        <w:rPr>
          <w:rFonts w:ascii="Garamond" w:hAnsi="Garamond"/>
          <w:sz w:val="22"/>
          <w:szCs w:val="22"/>
        </w:rPr>
        <w:t xml:space="preserve">КО </w:t>
      </w:r>
      <w:r>
        <w:rPr>
          <w:rFonts w:ascii="Garamond" w:hAnsi="Garamond"/>
          <w:sz w:val="22"/>
          <w:szCs w:val="22"/>
        </w:rPr>
        <w:t>проверяет его соответствие</w:t>
      </w:r>
      <w:r w:rsidR="007A3E3A">
        <w:rPr>
          <w:rFonts w:ascii="Garamond" w:hAnsi="Garamond"/>
          <w:sz w:val="22"/>
          <w:szCs w:val="22"/>
        </w:rPr>
        <w:t xml:space="preserve"> </w:t>
      </w:r>
      <w:r w:rsidR="007A3E3A" w:rsidRPr="00BB6DC2">
        <w:rPr>
          <w:rFonts w:ascii="Garamond" w:hAnsi="Garamond"/>
          <w:sz w:val="22"/>
          <w:szCs w:val="22"/>
        </w:rPr>
        <w:t>услови</w:t>
      </w:r>
      <w:r w:rsidR="007A3E3A">
        <w:rPr>
          <w:rFonts w:ascii="Garamond" w:hAnsi="Garamond"/>
          <w:sz w:val="22"/>
          <w:szCs w:val="22"/>
        </w:rPr>
        <w:t>ям</w:t>
      </w:r>
      <w:r w:rsidR="007A3E3A" w:rsidRPr="00BB6DC2">
        <w:rPr>
          <w:rFonts w:ascii="Garamond" w:hAnsi="Garamond"/>
          <w:sz w:val="22"/>
          <w:szCs w:val="22"/>
        </w:rPr>
        <w:t xml:space="preserve"> для предоставления поставщику по ДПМ ВИЭ права на </w:t>
      </w:r>
      <w:r w:rsidR="007A3E3A" w:rsidRPr="00BB6DC2">
        <w:rPr>
          <w:rFonts w:ascii="Garamond" w:hAnsi="Garamond"/>
          <w:sz w:val="22"/>
          <w:szCs w:val="22"/>
        </w:rPr>
        <w:lastRenderedPageBreak/>
        <w:t xml:space="preserve">замену проекта ВИЭ, предусмотренных </w:t>
      </w:r>
      <w:r w:rsidR="008F55AF">
        <w:rPr>
          <w:rFonts w:ascii="Garamond" w:hAnsi="Garamond"/>
          <w:sz w:val="22"/>
          <w:szCs w:val="22"/>
        </w:rPr>
        <w:t xml:space="preserve">подпунктами "а", "г", "д", "е", "ж" и </w:t>
      </w:r>
      <w:r w:rsidR="00151CAF">
        <w:rPr>
          <w:rFonts w:ascii="Garamond" w:hAnsi="Garamond"/>
          <w:sz w:val="22"/>
          <w:szCs w:val="22"/>
        </w:rPr>
        <w:t>абзацем четырнадцатым</w:t>
      </w:r>
      <w:r w:rsidR="008F55AF">
        <w:rPr>
          <w:rFonts w:ascii="Garamond" w:hAnsi="Garamond"/>
          <w:sz w:val="22"/>
          <w:szCs w:val="22"/>
        </w:rPr>
        <w:t xml:space="preserve"> </w:t>
      </w:r>
      <w:r w:rsidR="007A3E3A">
        <w:rPr>
          <w:rFonts w:ascii="Garamond" w:hAnsi="Garamond"/>
          <w:sz w:val="22"/>
          <w:szCs w:val="22"/>
        </w:rPr>
        <w:t>пункт</w:t>
      </w:r>
      <w:r w:rsidR="008F55AF">
        <w:rPr>
          <w:rFonts w:ascii="Garamond" w:hAnsi="Garamond"/>
          <w:sz w:val="22"/>
          <w:szCs w:val="22"/>
        </w:rPr>
        <w:t>а</w:t>
      </w:r>
      <w:r w:rsidR="007A3E3A">
        <w:rPr>
          <w:rFonts w:ascii="Garamond" w:hAnsi="Garamond"/>
          <w:sz w:val="22"/>
          <w:szCs w:val="22"/>
        </w:rPr>
        <w:t xml:space="preserve"> 3.5 ДПМ ВИЭ.</w:t>
      </w:r>
    </w:p>
    <w:p w:rsidR="00BB6DC2" w:rsidRDefault="007A3E3A" w:rsidP="00B24550">
      <w:pPr>
        <w:suppressAutoHyphens/>
        <w:spacing w:before="120" w:after="120"/>
        <w:ind w:firstLine="567"/>
        <w:jc w:val="both"/>
        <w:rPr>
          <w:rFonts w:ascii="Garamond" w:hAnsi="Garamond"/>
          <w:sz w:val="22"/>
          <w:szCs w:val="22"/>
        </w:rPr>
      </w:pPr>
      <w:r>
        <w:rPr>
          <w:rFonts w:ascii="Garamond" w:hAnsi="Garamond"/>
          <w:sz w:val="22"/>
          <w:szCs w:val="22"/>
        </w:rPr>
        <w:t>В</w:t>
      </w:r>
      <w:r w:rsidR="00BB6DC2">
        <w:rPr>
          <w:rFonts w:ascii="Garamond" w:hAnsi="Garamond"/>
          <w:sz w:val="22"/>
          <w:szCs w:val="22"/>
        </w:rPr>
        <w:t xml:space="preserve"> случае несоответствия </w:t>
      </w:r>
      <w:r w:rsidR="008F55AF" w:rsidRPr="008F55AF">
        <w:rPr>
          <w:rFonts w:ascii="Garamond" w:hAnsi="Garamond"/>
          <w:sz w:val="22"/>
          <w:szCs w:val="22"/>
        </w:rPr>
        <w:t>заявления о замене первоначального проекта новыми проектами</w:t>
      </w:r>
      <w:r>
        <w:rPr>
          <w:rFonts w:ascii="Garamond" w:hAnsi="Garamond"/>
          <w:sz w:val="22"/>
          <w:szCs w:val="22"/>
        </w:rPr>
        <w:t xml:space="preserve"> указанным </w:t>
      </w:r>
      <w:r w:rsidR="008F55AF">
        <w:rPr>
          <w:rFonts w:ascii="Garamond" w:hAnsi="Garamond"/>
          <w:sz w:val="22"/>
          <w:szCs w:val="22"/>
        </w:rPr>
        <w:t>усл</w:t>
      </w:r>
      <w:r>
        <w:rPr>
          <w:rFonts w:ascii="Garamond" w:hAnsi="Garamond"/>
          <w:sz w:val="22"/>
          <w:szCs w:val="22"/>
        </w:rPr>
        <w:t xml:space="preserve">овиям </w:t>
      </w:r>
      <w:r w:rsidR="008F55AF">
        <w:rPr>
          <w:rFonts w:ascii="Garamond" w:hAnsi="Garamond"/>
          <w:sz w:val="22"/>
          <w:szCs w:val="22"/>
        </w:rPr>
        <w:t xml:space="preserve">КО </w:t>
      </w:r>
      <w:r w:rsidR="00BB6DC2">
        <w:rPr>
          <w:rFonts w:ascii="Garamond" w:hAnsi="Garamond"/>
          <w:sz w:val="22"/>
          <w:szCs w:val="22"/>
        </w:rPr>
        <w:t>направляет соответствующему по</w:t>
      </w:r>
      <w:r w:rsidR="008F55AF">
        <w:rPr>
          <w:rFonts w:ascii="Garamond" w:hAnsi="Garamond"/>
          <w:sz w:val="22"/>
          <w:szCs w:val="22"/>
        </w:rPr>
        <w:t>ст</w:t>
      </w:r>
      <w:r w:rsidR="00BB6DC2">
        <w:rPr>
          <w:rFonts w:ascii="Garamond" w:hAnsi="Garamond"/>
          <w:sz w:val="22"/>
          <w:szCs w:val="22"/>
        </w:rPr>
        <w:t>ав</w:t>
      </w:r>
      <w:r w:rsidR="008F55AF">
        <w:rPr>
          <w:rFonts w:ascii="Garamond" w:hAnsi="Garamond"/>
          <w:sz w:val="22"/>
          <w:szCs w:val="22"/>
        </w:rPr>
        <w:t>щик</w:t>
      </w:r>
      <w:r w:rsidR="00BB6DC2">
        <w:rPr>
          <w:rFonts w:ascii="Garamond" w:hAnsi="Garamond"/>
          <w:sz w:val="22"/>
          <w:szCs w:val="22"/>
        </w:rPr>
        <w:t xml:space="preserve">у по ДПМ ВИЭ </w:t>
      </w:r>
      <w:r w:rsidR="00BB6DC2" w:rsidRPr="00B24550">
        <w:rPr>
          <w:rFonts w:ascii="Garamond" w:hAnsi="Garamond"/>
          <w:sz w:val="22"/>
          <w:szCs w:val="22"/>
        </w:rPr>
        <w:t xml:space="preserve">на бумажном носителе мотивированный отказ в принятии </w:t>
      </w:r>
      <w:r w:rsidR="009F65E1" w:rsidRPr="008F55AF">
        <w:rPr>
          <w:rFonts w:ascii="Garamond" w:hAnsi="Garamond"/>
          <w:sz w:val="22"/>
          <w:szCs w:val="22"/>
        </w:rPr>
        <w:t>заявления</w:t>
      </w:r>
      <w:r w:rsidR="00BB6DC2">
        <w:rPr>
          <w:rFonts w:ascii="Garamond" w:hAnsi="Garamond"/>
          <w:sz w:val="22"/>
          <w:szCs w:val="22"/>
        </w:rPr>
        <w:t>.</w:t>
      </w:r>
    </w:p>
    <w:p w:rsidR="00A73076" w:rsidRPr="00A73076" w:rsidRDefault="00A73076" w:rsidP="00B24550">
      <w:pPr>
        <w:spacing w:before="120" w:after="120"/>
        <w:ind w:firstLine="567"/>
        <w:jc w:val="both"/>
        <w:rPr>
          <w:rFonts w:ascii="Garamond" w:hAnsi="Garamond"/>
          <w:sz w:val="22"/>
          <w:szCs w:val="22"/>
        </w:rPr>
      </w:pPr>
      <w:r>
        <w:rPr>
          <w:rFonts w:ascii="Garamond" w:hAnsi="Garamond"/>
          <w:sz w:val="22"/>
          <w:szCs w:val="22"/>
        </w:rPr>
        <w:t>Если по состоянию н</w:t>
      </w:r>
      <w:r w:rsidRPr="00B24550">
        <w:rPr>
          <w:rFonts w:ascii="Garamond" w:hAnsi="Garamond"/>
          <w:sz w:val="22"/>
          <w:szCs w:val="22"/>
        </w:rPr>
        <w:t xml:space="preserve">а 1 </w:t>
      </w:r>
      <w:r>
        <w:rPr>
          <w:rFonts w:ascii="Garamond" w:hAnsi="Garamond"/>
          <w:sz w:val="22"/>
          <w:szCs w:val="22"/>
        </w:rPr>
        <w:t xml:space="preserve">(первое) число </w:t>
      </w:r>
      <w:r w:rsidRPr="00B24550">
        <w:rPr>
          <w:rFonts w:ascii="Garamond" w:hAnsi="Garamond"/>
          <w:sz w:val="22"/>
          <w:szCs w:val="22"/>
        </w:rPr>
        <w:t>месяц</w:t>
      </w:r>
      <w:r>
        <w:rPr>
          <w:rFonts w:ascii="Garamond" w:hAnsi="Garamond"/>
          <w:sz w:val="22"/>
          <w:szCs w:val="22"/>
        </w:rPr>
        <w:t>а,</w:t>
      </w:r>
      <w:r w:rsidRPr="00B24550">
        <w:rPr>
          <w:rFonts w:ascii="Garamond" w:hAnsi="Garamond"/>
          <w:sz w:val="22"/>
          <w:szCs w:val="22"/>
        </w:rPr>
        <w:t xml:space="preserve"> </w:t>
      </w:r>
      <w:r>
        <w:rPr>
          <w:rFonts w:ascii="Garamond" w:hAnsi="Garamond"/>
          <w:sz w:val="22"/>
          <w:szCs w:val="22"/>
        </w:rPr>
        <w:t>предшествующего месяцу, на который приходится дата</w:t>
      </w:r>
      <w:r w:rsidRPr="00B24550">
        <w:rPr>
          <w:rFonts w:ascii="Garamond" w:hAnsi="Garamond"/>
          <w:sz w:val="22"/>
          <w:szCs w:val="22"/>
        </w:rPr>
        <w:t xml:space="preserve"> начала поставки мощности по ДПМ ВИЭ, заключенным в отношении первоначального проекта ВИЭ</w:t>
      </w:r>
      <w:r>
        <w:rPr>
          <w:rFonts w:ascii="Garamond" w:hAnsi="Garamond"/>
          <w:sz w:val="22"/>
          <w:szCs w:val="22"/>
        </w:rPr>
        <w:t xml:space="preserve">, проверка </w:t>
      </w:r>
      <w:r w:rsidR="004B0C09">
        <w:rPr>
          <w:rFonts w:ascii="Garamond" w:hAnsi="Garamond"/>
          <w:sz w:val="22"/>
          <w:szCs w:val="22"/>
        </w:rPr>
        <w:t xml:space="preserve">соответствия </w:t>
      </w:r>
      <w:r w:rsidR="009F65E1" w:rsidRPr="008F55AF">
        <w:rPr>
          <w:rFonts w:ascii="Garamond" w:hAnsi="Garamond"/>
          <w:sz w:val="22"/>
          <w:szCs w:val="22"/>
        </w:rPr>
        <w:t>заявления о замене первоначального проекта новыми проектами</w:t>
      </w:r>
      <w:r w:rsidR="004B0C09">
        <w:rPr>
          <w:rFonts w:ascii="Garamond" w:hAnsi="Garamond"/>
          <w:sz w:val="22"/>
          <w:szCs w:val="22"/>
        </w:rPr>
        <w:t xml:space="preserve"> </w:t>
      </w:r>
      <w:r w:rsidR="009F65E1">
        <w:rPr>
          <w:rFonts w:ascii="Garamond" w:hAnsi="Garamond"/>
          <w:sz w:val="22"/>
          <w:szCs w:val="22"/>
        </w:rPr>
        <w:t>условиям</w:t>
      </w:r>
      <w:r w:rsidR="004B0C09">
        <w:rPr>
          <w:rFonts w:ascii="Garamond" w:hAnsi="Garamond"/>
          <w:sz w:val="22"/>
          <w:szCs w:val="22"/>
        </w:rPr>
        <w:t xml:space="preserve"> </w:t>
      </w:r>
      <w:r w:rsidR="009F65E1" w:rsidRPr="00B24550">
        <w:rPr>
          <w:rFonts w:ascii="Garamond" w:hAnsi="Garamond"/>
          <w:sz w:val="22"/>
          <w:szCs w:val="22"/>
        </w:rPr>
        <w:t xml:space="preserve">Договора о присоединении к торговой системе оптового рынка </w:t>
      </w:r>
      <w:r>
        <w:rPr>
          <w:rFonts w:ascii="Garamond" w:hAnsi="Garamond"/>
          <w:sz w:val="22"/>
          <w:szCs w:val="22"/>
        </w:rPr>
        <w:t xml:space="preserve">не </w:t>
      </w:r>
      <w:r w:rsidRPr="00B24550">
        <w:rPr>
          <w:rFonts w:ascii="Garamond" w:hAnsi="Garamond"/>
          <w:sz w:val="22"/>
          <w:szCs w:val="22"/>
        </w:rPr>
        <w:t>заверше</w:t>
      </w:r>
      <w:r>
        <w:rPr>
          <w:rFonts w:ascii="Garamond" w:hAnsi="Garamond"/>
          <w:sz w:val="22"/>
          <w:szCs w:val="22"/>
        </w:rPr>
        <w:t>на</w:t>
      </w:r>
      <w:r w:rsidRPr="00B24550">
        <w:rPr>
          <w:rFonts w:ascii="Garamond" w:hAnsi="Garamond"/>
          <w:sz w:val="22"/>
          <w:szCs w:val="22"/>
        </w:rPr>
        <w:t xml:space="preserve"> </w:t>
      </w:r>
      <w:r>
        <w:rPr>
          <w:rFonts w:ascii="Garamond" w:hAnsi="Garamond"/>
          <w:sz w:val="22"/>
          <w:szCs w:val="22"/>
        </w:rPr>
        <w:t xml:space="preserve">или по ее итогам </w:t>
      </w:r>
      <w:r w:rsidR="007E5D75">
        <w:rPr>
          <w:rFonts w:ascii="Garamond" w:hAnsi="Garamond"/>
          <w:sz w:val="22"/>
          <w:szCs w:val="22"/>
        </w:rPr>
        <w:t xml:space="preserve">не выполнено хотя бы одно из </w:t>
      </w:r>
      <w:r w:rsidR="009F65E1" w:rsidRPr="00BB6DC2">
        <w:rPr>
          <w:rFonts w:ascii="Garamond" w:hAnsi="Garamond"/>
          <w:sz w:val="22"/>
          <w:szCs w:val="22"/>
        </w:rPr>
        <w:t>услови</w:t>
      </w:r>
      <w:r w:rsidR="009F65E1">
        <w:rPr>
          <w:rFonts w:ascii="Garamond" w:hAnsi="Garamond"/>
          <w:sz w:val="22"/>
          <w:szCs w:val="22"/>
        </w:rPr>
        <w:t>й</w:t>
      </w:r>
      <w:r w:rsidR="009F65E1" w:rsidRPr="00BB6DC2">
        <w:rPr>
          <w:rFonts w:ascii="Garamond" w:hAnsi="Garamond"/>
          <w:sz w:val="22"/>
          <w:szCs w:val="22"/>
        </w:rPr>
        <w:t xml:space="preserve"> для предоставления поставщику по ДПМ ВИЭ права на замену проекта ВИЭ</w:t>
      </w:r>
      <w:r w:rsidRPr="00B24550">
        <w:rPr>
          <w:rFonts w:ascii="Garamond" w:hAnsi="Garamond"/>
          <w:sz w:val="22"/>
          <w:szCs w:val="22"/>
        </w:rPr>
        <w:t>,</w:t>
      </w:r>
      <w:r>
        <w:rPr>
          <w:rFonts w:ascii="Garamond" w:hAnsi="Garamond"/>
          <w:sz w:val="22"/>
          <w:szCs w:val="22"/>
        </w:rPr>
        <w:t xml:space="preserve"> то соответствующий по</w:t>
      </w:r>
      <w:r w:rsidR="009F65E1">
        <w:rPr>
          <w:rFonts w:ascii="Garamond" w:hAnsi="Garamond"/>
          <w:sz w:val="22"/>
          <w:szCs w:val="22"/>
        </w:rPr>
        <w:t>ст</w:t>
      </w:r>
      <w:r>
        <w:rPr>
          <w:rFonts w:ascii="Garamond" w:hAnsi="Garamond"/>
          <w:sz w:val="22"/>
          <w:szCs w:val="22"/>
        </w:rPr>
        <w:t>ав</w:t>
      </w:r>
      <w:r w:rsidR="009F65E1">
        <w:rPr>
          <w:rFonts w:ascii="Garamond" w:hAnsi="Garamond"/>
          <w:sz w:val="22"/>
          <w:szCs w:val="22"/>
        </w:rPr>
        <w:t>щик</w:t>
      </w:r>
      <w:r>
        <w:rPr>
          <w:rFonts w:ascii="Garamond" w:hAnsi="Garamond"/>
          <w:sz w:val="22"/>
          <w:szCs w:val="22"/>
        </w:rPr>
        <w:t xml:space="preserve"> по ДПМ ВИЭ признается </w:t>
      </w:r>
      <w:proofErr w:type="spellStart"/>
      <w:r>
        <w:rPr>
          <w:rFonts w:ascii="Garamond" w:hAnsi="Garamond"/>
          <w:sz w:val="22"/>
          <w:szCs w:val="22"/>
        </w:rPr>
        <w:t>невыполнившим</w:t>
      </w:r>
      <w:proofErr w:type="spellEnd"/>
      <w:r>
        <w:rPr>
          <w:rFonts w:ascii="Garamond" w:hAnsi="Garamond"/>
          <w:sz w:val="22"/>
          <w:szCs w:val="22"/>
        </w:rPr>
        <w:t xml:space="preserve"> </w:t>
      </w:r>
      <w:r w:rsidR="009F65E1">
        <w:rPr>
          <w:rFonts w:ascii="Garamond" w:hAnsi="Garamond"/>
          <w:sz w:val="22"/>
          <w:szCs w:val="22"/>
        </w:rPr>
        <w:t>указанные условия</w:t>
      </w:r>
      <w:r w:rsidR="004B0C09">
        <w:rPr>
          <w:rFonts w:ascii="Garamond" w:hAnsi="Garamond"/>
          <w:sz w:val="22"/>
          <w:szCs w:val="22"/>
        </w:rPr>
        <w:t>, а процедура замены проекта ВИЭ прекращается</w:t>
      </w:r>
      <w:r>
        <w:rPr>
          <w:rFonts w:ascii="Garamond" w:hAnsi="Garamond"/>
          <w:sz w:val="22"/>
          <w:szCs w:val="22"/>
        </w:rPr>
        <w:t>.</w:t>
      </w:r>
    </w:p>
    <w:p w:rsidR="00B24550" w:rsidRPr="00B24550" w:rsidRDefault="00B24550" w:rsidP="00B24550">
      <w:pPr>
        <w:spacing w:before="120" w:after="120"/>
        <w:ind w:firstLine="567"/>
        <w:jc w:val="both"/>
        <w:rPr>
          <w:rFonts w:ascii="Garamond" w:hAnsi="Garamond"/>
          <w:sz w:val="22"/>
          <w:szCs w:val="22"/>
        </w:rPr>
      </w:pPr>
      <w:r w:rsidRPr="00B24550">
        <w:rPr>
          <w:rFonts w:ascii="Garamond" w:hAnsi="Garamond"/>
          <w:sz w:val="22"/>
          <w:szCs w:val="22"/>
        </w:rPr>
        <w:t xml:space="preserve">В случае отсутствия замечаний по результатам проверки, которая завершена не позднее чем за 1 </w:t>
      </w:r>
      <w:r w:rsidR="00BB6DC2">
        <w:rPr>
          <w:rFonts w:ascii="Garamond" w:hAnsi="Garamond"/>
          <w:sz w:val="22"/>
          <w:szCs w:val="22"/>
        </w:rPr>
        <w:t xml:space="preserve">(один) </w:t>
      </w:r>
      <w:r w:rsidRPr="00B24550">
        <w:rPr>
          <w:rFonts w:ascii="Garamond" w:hAnsi="Garamond"/>
          <w:sz w:val="22"/>
          <w:szCs w:val="22"/>
        </w:rPr>
        <w:t xml:space="preserve">календарный месяц до даты начала поставки мощности по ДПМ ВИЭ, заключенным в отношении первоначального проекта ВИЭ, поставщик мощности по соответствующим ДПМ ВИЭ признается </w:t>
      </w:r>
      <w:r w:rsidR="009F65E1" w:rsidRPr="00B24550">
        <w:rPr>
          <w:rFonts w:ascii="Garamond" w:hAnsi="Garamond"/>
          <w:sz w:val="22"/>
          <w:szCs w:val="22"/>
        </w:rPr>
        <w:t xml:space="preserve">соответствующим </w:t>
      </w:r>
      <w:r w:rsidR="009F65E1" w:rsidRPr="00BB6DC2">
        <w:rPr>
          <w:rFonts w:ascii="Garamond" w:hAnsi="Garamond"/>
          <w:sz w:val="22"/>
          <w:szCs w:val="22"/>
        </w:rPr>
        <w:t>услови</w:t>
      </w:r>
      <w:r w:rsidR="009F65E1">
        <w:rPr>
          <w:rFonts w:ascii="Garamond" w:hAnsi="Garamond"/>
          <w:sz w:val="22"/>
          <w:szCs w:val="22"/>
        </w:rPr>
        <w:t>ям</w:t>
      </w:r>
      <w:r w:rsidR="009F65E1" w:rsidRPr="00BB6DC2">
        <w:rPr>
          <w:rFonts w:ascii="Garamond" w:hAnsi="Garamond"/>
          <w:sz w:val="22"/>
          <w:szCs w:val="22"/>
        </w:rPr>
        <w:t xml:space="preserve"> для предоставления поставщику по ДПМ ВИЭ права на замену проекта ВИЭ</w:t>
      </w:r>
      <w:r w:rsidRPr="00B24550">
        <w:rPr>
          <w:rFonts w:ascii="Garamond" w:hAnsi="Garamond"/>
          <w:sz w:val="22"/>
          <w:szCs w:val="22"/>
        </w:rPr>
        <w:t>.</w:t>
      </w:r>
    </w:p>
    <w:p w:rsidR="009F65E1" w:rsidRDefault="004B0C09" w:rsidP="009F65E1">
      <w:pPr>
        <w:spacing w:before="120" w:after="120"/>
        <w:ind w:firstLine="567"/>
        <w:jc w:val="both"/>
        <w:rPr>
          <w:rFonts w:ascii="Garamond" w:hAnsi="Garamond"/>
          <w:sz w:val="22"/>
          <w:szCs w:val="22"/>
        </w:rPr>
      </w:pPr>
      <w:r>
        <w:rPr>
          <w:rFonts w:ascii="Garamond" w:hAnsi="Garamond"/>
          <w:sz w:val="22"/>
          <w:szCs w:val="22"/>
        </w:rPr>
        <w:t>В указанном случае</w:t>
      </w:r>
      <w:r w:rsidR="009F65E1">
        <w:rPr>
          <w:rFonts w:ascii="Garamond" w:hAnsi="Garamond"/>
          <w:sz w:val="22"/>
          <w:szCs w:val="22"/>
        </w:rPr>
        <w:t xml:space="preserve"> КО</w:t>
      </w:r>
      <w:r w:rsidR="00B24550" w:rsidRPr="00B24550">
        <w:rPr>
          <w:rFonts w:ascii="Garamond" w:hAnsi="Garamond"/>
          <w:sz w:val="22"/>
          <w:szCs w:val="22"/>
        </w:rPr>
        <w:t xml:space="preserve"> в течение 2 </w:t>
      </w:r>
      <w:r w:rsidR="00BB6DC2">
        <w:rPr>
          <w:rFonts w:ascii="Garamond" w:hAnsi="Garamond"/>
          <w:sz w:val="22"/>
          <w:szCs w:val="22"/>
        </w:rPr>
        <w:t xml:space="preserve">(двух) </w:t>
      </w:r>
      <w:r w:rsidR="00B24550" w:rsidRPr="00B24550">
        <w:rPr>
          <w:rFonts w:ascii="Garamond" w:hAnsi="Garamond"/>
          <w:sz w:val="22"/>
          <w:szCs w:val="22"/>
        </w:rPr>
        <w:t>рабочих дней с даты успешного завершения проверки</w:t>
      </w:r>
      <w:r w:rsidR="006A7D68" w:rsidRPr="006A7D68">
        <w:rPr>
          <w:rFonts w:ascii="Garamond" w:hAnsi="Garamond"/>
          <w:sz w:val="22"/>
          <w:szCs w:val="22"/>
        </w:rPr>
        <w:t xml:space="preserve"> </w:t>
      </w:r>
      <w:r w:rsidR="006A7D68" w:rsidRPr="00B24550">
        <w:rPr>
          <w:rFonts w:ascii="Garamond" w:hAnsi="Garamond"/>
          <w:sz w:val="22"/>
          <w:szCs w:val="22"/>
        </w:rPr>
        <w:t>направляет</w:t>
      </w:r>
      <w:r w:rsidR="009F65E1">
        <w:rPr>
          <w:rFonts w:ascii="Garamond" w:hAnsi="Garamond"/>
          <w:sz w:val="22"/>
          <w:szCs w:val="22"/>
        </w:rPr>
        <w:t>:</w:t>
      </w:r>
    </w:p>
    <w:p w:rsidR="009F65E1" w:rsidRDefault="009F65E1" w:rsidP="009F65E1">
      <w:pPr>
        <w:spacing w:before="120" w:after="120"/>
        <w:ind w:firstLine="567"/>
        <w:jc w:val="both"/>
        <w:rPr>
          <w:rFonts w:ascii="Garamond" w:hAnsi="Garamond"/>
          <w:sz w:val="22"/>
          <w:szCs w:val="22"/>
        </w:rPr>
      </w:pPr>
      <w:r>
        <w:rPr>
          <w:rFonts w:ascii="Garamond" w:hAnsi="Garamond"/>
          <w:sz w:val="22"/>
          <w:szCs w:val="22"/>
        </w:rPr>
        <w:t>- с</w:t>
      </w:r>
      <w:r w:rsidR="006A7D68" w:rsidRPr="00B24550">
        <w:rPr>
          <w:rFonts w:ascii="Garamond" w:hAnsi="Garamond"/>
          <w:sz w:val="22"/>
          <w:szCs w:val="22"/>
        </w:rPr>
        <w:t>оответствующ</w:t>
      </w:r>
      <w:r w:rsidR="006A7D68">
        <w:rPr>
          <w:rFonts w:ascii="Garamond" w:hAnsi="Garamond"/>
          <w:sz w:val="22"/>
          <w:szCs w:val="22"/>
        </w:rPr>
        <w:t>е</w:t>
      </w:r>
      <w:r w:rsidR="006A7D68" w:rsidRPr="00B24550">
        <w:rPr>
          <w:rFonts w:ascii="Garamond" w:hAnsi="Garamond"/>
          <w:sz w:val="22"/>
          <w:szCs w:val="22"/>
        </w:rPr>
        <w:t>м</w:t>
      </w:r>
      <w:r w:rsidR="006A7D68">
        <w:rPr>
          <w:rFonts w:ascii="Garamond" w:hAnsi="Garamond"/>
          <w:sz w:val="22"/>
          <w:szCs w:val="22"/>
        </w:rPr>
        <w:t>у</w:t>
      </w:r>
      <w:r w:rsidR="006A7D68" w:rsidRPr="00B24550">
        <w:rPr>
          <w:rFonts w:ascii="Garamond" w:hAnsi="Garamond"/>
          <w:sz w:val="22"/>
          <w:szCs w:val="22"/>
        </w:rPr>
        <w:t xml:space="preserve"> </w:t>
      </w:r>
      <w:r w:rsidR="006A7D68">
        <w:rPr>
          <w:rFonts w:ascii="Garamond" w:hAnsi="Garamond"/>
          <w:sz w:val="22"/>
          <w:szCs w:val="22"/>
        </w:rPr>
        <w:t>по</w:t>
      </w:r>
      <w:r>
        <w:rPr>
          <w:rFonts w:ascii="Garamond" w:hAnsi="Garamond"/>
          <w:sz w:val="22"/>
          <w:szCs w:val="22"/>
        </w:rPr>
        <w:t>ст</w:t>
      </w:r>
      <w:r w:rsidR="006A7D68">
        <w:rPr>
          <w:rFonts w:ascii="Garamond" w:hAnsi="Garamond"/>
          <w:sz w:val="22"/>
          <w:szCs w:val="22"/>
        </w:rPr>
        <w:t>ав</w:t>
      </w:r>
      <w:r>
        <w:rPr>
          <w:rFonts w:ascii="Garamond" w:hAnsi="Garamond"/>
          <w:sz w:val="22"/>
          <w:szCs w:val="22"/>
        </w:rPr>
        <w:t>щик</w:t>
      </w:r>
      <w:r w:rsidR="006A7D68">
        <w:rPr>
          <w:rFonts w:ascii="Garamond" w:hAnsi="Garamond"/>
          <w:sz w:val="22"/>
          <w:szCs w:val="22"/>
        </w:rPr>
        <w:t xml:space="preserve">у </w:t>
      </w:r>
      <w:r>
        <w:rPr>
          <w:rFonts w:ascii="Garamond" w:hAnsi="Garamond"/>
          <w:sz w:val="22"/>
          <w:szCs w:val="22"/>
        </w:rPr>
        <w:t xml:space="preserve">по </w:t>
      </w:r>
      <w:r w:rsidR="006A7D68" w:rsidRPr="00B24550">
        <w:rPr>
          <w:rFonts w:ascii="Garamond" w:hAnsi="Garamond"/>
          <w:sz w:val="22"/>
          <w:szCs w:val="22"/>
        </w:rPr>
        <w:t>ДПМ ВИЭ</w:t>
      </w:r>
      <w:r w:rsidR="006A7D68" w:rsidRPr="00A73076">
        <w:rPr>
          <w:rFonts w:ascii="Garamond" w:hAnsi="Garamond"/>
          <w:sz w:val="22"/>
          <w:szCs w:val="22"/>
        </w:rPr>
        <w:t xml:space="preserve"> </w:t>
      </w:r>
      <w:r w:rsidR="006A7D68" w:rsidRPr="00B24550">
        <w:rPr>
          <w:rFonts w:ascii="Garamond" w:hAnsi="Garamond"/>
          <w:sz w:val="22"/>
          <w:szCs w:val="22"/>
        </w:rPr>
        <w:t>на бумажном носителе</w:t>
      </w:r>
      <w:r w:rsidR="006A7D68">
        <w:rPr>
          <w:rFonts w:ascii="Garamond" w:hAnsi="Garamond"/>
          <w:sz w:val="22"/>
          <w:szCs w:val="22"/>
        </w:rPr>
        <w:t xml:space="preserve"> </w:t>
      </w:r>
      <w:r w:rsidR="006A7D68" w:rsidRPr="00B24550">
        <w:rPr>
          <w:rFonts w:ascii="Garamond" w:hAnsi="Garamond"/>
          <w:sz w:val="22"/>
          <w:szCs w:val="22"/>
        </w:rPr>
        <w:t>уведомление о признании</w:t>
      </w:r>
      <w:r w:rsidR="006A7D68">
        <w:rPr>
          <w:rFonts w:ascii="Garamond" w:hAnsi="Garamond"/>
          <w:sz w:val="22"/>
          <w:szCs w:val="22"/>
        </w:rPr>
        <w:t xml:space="preserve"> его </w:t>
      </w:r>
      <w:r w:rsidRPr="00B24550">
        <w:rPr>
          <w:rFonts w:ascii="Garamond" w:hAnsi="Garamond"/>
          <w:sz w:val="22"/>
          <w:szCs w:val="22"/>
        </w:rPr>
        <w:t xml:space="preserve">соответствующим </w:t>
      </w:r>
      <w:r w:rsidRPr="00BB6DC2">
        <w:rPr>
          <w:rFonts w:ascii="Garamond" w:hAnsi="Garamond"/>
          <w:sz w:val="22"/>
          <w:szCs w:val="22"/>
        </w:rPr>
        <w:t>услови</w:t>
      </w:r>
      <w:r>
        <w:rPr>
          <w:rFonts w:ascii="Garamond" w:hAnsi="Garamond"/>
          <w:sz w:val="22"/>
          <w:szCs w:val="22"/>
        </w:rPr>
        <w:t>ям</w:t>
      </w:r>
      <w:r w:rsidRPr="00BB6DC2">
        <w:rPr>
          <w:rFonts w:ascii="Garamond" w:hAnsi="Garamond"/>
          <w:sz w:val="22"/>
          <w:szCs w:val="22"/>
        </w:rPr>
        <w:t xml:space="preserve"> для предоставления поставщику по ДПМ ВИЭ права на замену проекта ВИЭ</w:t>
      </w:r>
      <w:r>
        <w:rPr>
          <w:rFonts w:ascii="Garamond" w:hAnsi="Garamond"/>
          <w:sz w:val="22"/>
          <w:szCs w:val="22"/>
        </w:rPr>
        <w:t>;</w:t>
      </w:r>
    </w:p>
    <w:p w:rsidR="006A7D68" w:rsidRDefault="009F65E1" w:rsidP="007E7318">
      <w:pPr>
        <w:spacing w:before="120" w:after="120"/>
        <w:ind w:firstLine="567"/>
        <w:jc w:val="both"/>
        <w:rPr>
          <w:rFonts w:ascii="Garamond" w:hAnsi="Garamond"/>
          <w:sz w:val="22"/>
          <w:szCs w:val="22"/>
        </w:rPr>
      </w:pPr>
      <w:r>
        <w:rPr>
          <w:rFonts w:ascii="Garamond" w:hAnsi="Garamond"/>
          <w:sz w:val="22"/>
          <w:szCs w:val="22"/>
        </w:rPr>
        <w:t xml:space="preserve">- </w:t>
      </w:r>
      <w:r w:rsidRPr="006A7D68">
        <w:rPr>
          <w:rFonts w:ascii="Garamond" w:hAnsi="Garamond"/>
          <w:sz w:val="22"/>
          <w:szCs w:val="22"/>
        </w:rPr>
        <w:t>в электронном виде с ЭП в ЦФР Перечень новых проектов ВИЭ</w:t>
      </w:r>
      <w:r w:rsidR="007E7318">
        <w:rPr>
          <w:rFonts w:ascii="Garamond" w:hAnsi="Garamond"/>
          <w:sz w:val="22"/>
          <w:szCs w:val="22"/>
        </w:rPr>
        <w:t xml:space="preserve"> </w:t>
      </w:r>
      <w:r w:rsidRPr="006A7D68">
        <w:rPr>
          <w:rFonts w:ascii="Garamond" w:hAnsi="Garamond"/>
          <w:sz w:val="22"/>
          <w:szCs w:val="22"/>
        </w:rPr>
        <w:t>по</w:t>
      </w:r>
      <w:r w:rsidR="007E7318">
        <w:rPr>
          <w:rFonts w:ascii="Garamond" w:hAnsi="Garamond"/>
          <w:sz w:val="22"/>
          <w:szCs w:val="22"/>
        </w:rPr>
        <w:t xml:space="preserve"> форме</w:t>
      </w:r>
      <w:r w:rsidRPr="006A7D68">
        <w:rPr>
          <w:rFonts w:ascii="Garamond" w:hAnsi="Garamond"/>
          <w:sz w:val="22"/>
          <w:szCs w:val="22"/>
        </w:rPr>
        <w:t xml:space="preserve"> приложения 4.7</w:t>
      </w:r>
      <w:r w:rsidR="007E7318" w:rsidRPr="007E7318">
        <w:rPr>
          <w:rFonts w:ascii="Garamond" w:hAnsi="Garamond"/>
          <w:sz w:val="22"/>
          <w:szCs w:val="22"/>
        </w:rPr>
        <w:t>’</w:t>
      </w:r>
      <w:r w:rsidRPr="006A7D68">
        <w:rPr>
          <w:rFonts w:ascii="Garamond" w:hAnsi="Garamond"/>
          <w:sz w:val="22"/>
          <w:szCs w:val="22"/>
        </w:rPr>
        <w:t xml:space="preserve"> к настоящему Регламенту</w:t>
      </w:r>
      <w:r w:rsidR="007E7318">
        <w:rPr>
          <w:rFonts w:ascii="Garamond" w:hAnsi="Garamond"/>
          <w:sz w:val="22"/>
          <w:szCs w:val="22"/>
        </w:rPr>
        <w:t>;</w:t>
      </w:r>
    </w:p>
    <w:p w:rsidR="00A73076" w:rsidRPr="00F4533E" w:rsidRDefault="006A7D68" w:rsidP="006A7D68">
      <w:pPr>
        <w:suppressAutoHyphens/>
        <w:spacing w:before="120" w:after="120"/>
        <w:ind w:firstLine="709"/>
        <w:jc w:val="both"/>
        <w:rPr>
          <w:rFonts w:ascii="Garamond" w:hAnsi="Garamond"/>
          <w:sz w:val="22"/>
          <w:szCs w:val="22"/>
        </w:rPr>
      </w:pPr>
      <w:r>
        <w:rPr>
          <w:rFonts w:ascii="Garamond" w:hAnsi="Garamond"/>
          <w:sz w:val="22"/>
          <w:szCs w:val="22"/>
        </w:rPr>
        <w:t xml:space="preserve">- </w:t>
      </w:r>
      <w:r w:rsidRPr="006A7D68">
        <w:rPr>
          <w:rFonts w:ascii="Garamond" w:hAnsi="Garamond"/>
          <w:sz w:val="22"/>
          <w:szCs w:val="22"/>
        </w:rPr>
        <w:t>в электронном виде с ЭП в Совет ры</w:t>
      </w:r>
      <w:r w:rsidR="007E7318">
        <w:rPr>
          <w:rFonts w:ascii="Garamond" w:hAnsi="Garamond"/>
          <w:sz w:val="22"/>
          <w:szCs w:val="22"/>
        </w:rPr>
        <w:t>нка Перечень новых проектов ВИЭ</w:t>
      </w:r>
      <w:r w:rsidRPr="006A7D68">
        <w:rPr>
          <w:rFonts w:ascii="Garamond" w:hAnsi="Garamond"/>
          <w:sz w:val="22"/>
          <w:szCs w:val="22"/>
        </w:rPr>
        <w:t xml:space="preserve"> </w:t>
      </w:r>
      <w:r w:rsidR="007E7318" w:rsidRPr="006A7D68">
        <w:rPr>
          <w:rFonts w:ascii="Garamond" w:hAnsi="Garamond"/>
          <w:sz w:val="22"/>
          <w:szCs w:val="22"/>
        </w:rPr>
        <w:t>по</w:t>
      </w:r>
      <w:r w:rsidR="007E7318">
        <w:rPr>
          <w:rFonts w:ascii="Garamond" w:hAnsi="Garamond"/>
          <w:sz w:val="22"/>
          <w:szCs w:val="22"/>
        </w:rPr>
        <w:t xml:space="preserve"> форме</w:t>
      </w:r>
      <w:r w:rsidRPr="006A7D68">
        <w:rPr>
          <w:rFonts w:ascii="Garamond" w:hAnsi="Garamond"/>
          <w:sz w:val="22"/>
          <w:szCs w:val="22"/>
        </w:rPr>
        <w:t xml:space="preserve"> приложения 4.8</w:t>
      </w:r>
      <w:r w:rsidR="007E7318" w:rsidRPr="007E7318">
        <w:rPr>
          <w:rFonts w:ascii="Garamond" w:hAnsi="Garamond"/>
          <w:sz w:val="22"/>
          <w:szCs w:val="22"/>
        </w:rPr>
        <w:t>’</w:t>
      </w:r>
      <w:r w:rsidRPr="006A7D68">
        <w:rPr>
          <w:rFonts w:ascii="Garamond" w:hAnsi="Garamond"/>
          <w:sz w:val="22"/>
          <w:szCs w:val="22"/>
        </w:rPr>
        <w:t xml:space="preserve"> к </w:t>
      </w:r>
      <w:r w:rsidRPr="00F4533E">
        <w:rPr>
          <w:rFonts w:ascii="Garamond" w:hAnsi="Garamond"/>
          <w:sz w:val="22"/>
          <w:szCs w:val="22"/>
        </w:rPr>
        <w:t>настоящему Регламенту</w:t>
      </w:r>
      <w:r w:rsidR="00A73076" w:rsidRPr="00F4533E">
        <w:rPr>
          <w:rFonts w:ascii="Garamond" w:hAnsi="Garamond"/>
          <w:sz w:val="22"/>
          <w:szCs w:val="22"/>
        </w:rPr>
        <w:t>.</w:t>
      </w:r>
    </w:p>
    <w:p w:rsidR="00B24550" w:rsidRPr="00F4533E" w:rsidRDefault="00B24550" w:rsidP="00B24550">
      <w:pPr>
        <w:numPr>
          <w:ilvl w:val="2"/>
          <w:numId w:val="17"/>
        </w:numPr>
        <w:suppressAutoHyphens/>
        <w:spacing w:before="120" w:after="120"/>
        <w:ind w:left="0" w:firstLine="567"/>
        <w:jc w:val="both"/>
        <w:rPr>
          <w:rFonts w:ascii="Garamond" w:hAnsi="Garamond"/>
          <w:sz w:val="22"/>
          <w:szCs w:val="22"/>
        </w:rPr>
      </w:pPr>
      <w:r w:rsidRPr="00F4533E">
        <w:rPr>
          <w:rFonts w:ascii="Garamond" w:hAnsi="Garamond"/>
          <w:sz w:val="22"/>
          <w:szCs w:val="22"/>
        </w:rPr>
        <w:t>ДПМ ВИЭ в отношении</w:t>
      </w:r>
      <w:r w:rsidR="00F4533E" w:rsidRPr="00F4533E">
        <w:rPr>
          <w:rFonts w:ascii="Garamond" w:hAnsi="Garamond"/>
          <w:sz w:val="22"/>
          <w:szCs w:val="22"/>
        </w:rPr>
        <w:t xml:space="preserve"> нового проекта ВИЭ заключаются с даты возникновения </w:t>
      </w:r>
      <w:r w:rsidR="00F4533E" w:rsidRPr="00834633">
        <w:rPr>
          <w:rFonts w:ascii="Garamond" w:hAnsi="Garamond"/>
          <w:sz w:val="22"/>
          <w:szCs w:val="22"/>
        </w:rPr>
        <w:t xml:space="preserve">права участия в торговле мощностью на оптовом рынке с использованием </w:t>
      </w:r>
      <w:r w:rsidR="00F4533E" w:rsidRPr="00F4533E">
        <w:rPr>
          <w:rFonts w:ascii="Garamond" w:hAnsi="Garamond"/>
          <w:sz w:val="22"/>
          <w:szCs w:val="22"/>
        </w:rPr>
        <w:t>соответствующей</w:t>
      </w:r>
      <w:r w:rsidR="00F4533E" w:rsidRPr="00834633">
        <w:rPr>
          <w:rFonts w:ascii="Garamond" w:hAnsi="Garamond"/>
          <w:sz w:val="22"/>
          <w:szCs w:val="22"/>
        </w:rPr>
        <w:t xml:space="preserve"> условной ГТП генерации</w:t>
      </w:r>
      <w:r w:rsidR="00F4533E" w:rsidRPr="00F4533E">
        <w:rPr>
          <w:rFonts w:ascii="Garamond" w:hAnsi="Garamond"/>
          <w:sz w:val="22"/>
          <w:szCs w:val="22"/>
        </w:rPr>
        <w:t>.</w:t>
      </w:r>
    </w:p>
    <w:p w:rsidR="007408B7" w:rsidRPr="00F4533E" w:rsidRDefault="000817A6" w:rsidP="00A73076">
      <w:pPr>
        <w:pStyle w:val="subclauseindent"/>
        <w:spacing w:before="0" w:after="0"/>
        <w:ind w:left="0" w:firstLine="567"/>
        <w:rPr>
          <w:rFonts w:ascii="Garamond" w:hAnsi="Garamond"/>
          <w:szCs w:val="22"/>
          <w:lang w:val="ru-RU"/>
        </w:rPr>
      </w:pPr>
      <w:r w:rsidRPr="00F4533E">
        <w:rPr>
          <w:rFonts w:ascii="Garamond" w:hAnsi="Garamond"/>
          <w:szCs w:val="22"/>
          <w:lang w:val="ru-RU"/>
        </w:rPr>
        <w:t xml:space="preserve">В течение </w:t>
      </w:r>
      <w:r w:rsidR="00F4533E" w:rsidRPr="00F4533E">
        <w:rPr>
          <w:rFonts w:ascii="Garamond" w:hAnsi="Garamond"/>
          <w:szCs w:val="22"/>
          <w:lang w:val="ru-RU"/>
        </w:rPr>
        <w:t>3</w:t>
      </w:r>
      <w:r w:rsidRPr="00F4533E">
        <w:rPr>
          <w:rFonts w:ascii="Garamond" w:hAnsi="Garamond"/>
          <w:szCs w:val="22"/>
          <w:lang w:val="ru-RU"/>
        </w:rPr>
        <w:t xml:space="preserve"> (т</w:t>
      </w:r>
      <w:r w:rsidR="00F4533E" w:rsidRPr="00F4533E">
        <w:rPr>
          <w:rFonts w:ascii="Garamond" w:hAnsi="Garamond"/>
          <w:szCs w:val="22"/>
          <w:lang w:val="ru-RU"/>
        </w:rPr>
        <w:t>рех</w:t>
      </w:r>
      <w:r w:rsidRPr="00F4533E">
        <w:rPr>
          <w:rFonts w:ascii="Garamond" w:hAnsi="Garamond"/>
          <w:szCs w:val="22"/>
          <w:lang w:val="ru-RU"/>
        </w:rPr>
        <w:t>) рабочих дней</w:t>
      </w:r>
      <w:r w:rsidR="00F4533E" w:rsidRPr="00F4533E">
        <w:rPr>
          <w:rFonts w:ascii="Garamond" w:hAnsi="Garamond"/>
          <w:szCs w:val="22"/>
          <w:lang w:val="ru-RU"/>
        </w:rPr>
        <w:t xml:space="preserve"> по</w:t>
      </w:r>
      <w:r w:rsidR="007E5D75" w:rsidRPr="00F4533E">
        <w:rPr>
          <w:rFonts w:ascii="Garamond" w:hAnsi="Garamond"/>
          <w:szCs w:val="22"/>
          <w:lang w:val="ru-RU"/>
        </w:rPr>
        <w:t>сле заключения ДПМ ВИЭ в отношении новых проектов</w:t>
      </w:r>
      <w:r w:rsidR="007408B7" w:rsidRPr="00F4533E">
        <w:rPr>
          <w:rFonts w:ascii="Garamond" w:hAnsi="Garamond"/>
          <w:szCs w:val="22"/>
          <w:lang w:val="ru-RU"/>
        </w:rPr>
        <w:t xml:space="preserve"> ВИЭ</w:t>
      </w:r>
      <w:r w:rsidRPr="00F4533E">
        <w:rPr>
          <w:rFonts w:ascii="Garamond" w:hAnsi="Garamond"/>
          <w:szCs w:val="22"/>
          <w:lang w:val="ru-RU"/>
        </w:rPr>
        <w:t xml:space="preserve"> расторгаются</w:t>
      </w:r>
      <w:r w:rsidR="007E5D75" w:rsidRPr="00F4533E">
        <w:rPr>
          <w:rFonts w:ascii="Garamond" w:hAnsi="Garamond"/>
          <w:szCs w:val="22"/>
          <w:lang w:val="ru-RU"/>
        </w:rPr>
        <w:t xml:space="preserve"> </w:t>
      </w:r>
      <w:r w:rsidR="00B24550" w:rsidRPr="00F4533E">
        <w:rPr>
          <w:rFonts w:ascii="Garamond" w:hAnsi="Garamond"/>
          <w:szCs w:val="22"/>
          <w:lang w:val="ru-RU"/>
        </w:rPr>
        <w:t xml:space="preserve">ДПМ ВИЭ в отношении первоначального проекта ВИЭ </w:t>
      </w:r>
      <w:r w:rsidRPr="00F4533E">
        <w:rPr>
          <w:rFonts w:ascii="Garamond" w:hAnsi="Garamond"/>
          <w:szCs w:val="22"/>
          <w:lang w:val="ru-RU"/>
        </w:rPr>
        <w:t>(</w:t>
      </w:r>
      <w:r w:rsidR="007E5D75" w:rsidRPr="00F4533E">
        <w:rPr>
          <w:rFonts w:ascii="Garamond" w:hAnsi="Garamond"/>
          <w:szCs w:val="22"/>
          <w:lang w:val="ru-RU"/>
        </w:rPr>
        <w:t>в порядке и сроки, предусмотренные соответствующими ДПМ ВИЭ</w:t>
      </w:r>
      <w:r w:rsidRPr="00F4533E">
        <w:rPr>
          <w:rFonts w:ascii="Garamond" w:hAnsi="Garamond"/>
          <w:szCs w:val="22"/>
          <w:lang w:val="ru-RU"/>
        </w:rPr>
        <w:t>)</w:t>
      </w:r>
      <w:r w:rsidR="007408B7" w:rsidRPr="00F4533E">
        <w:rPr>
          <w:rFonts w:ascii="Garamond" w:hAnsi="Garamond"/>
          <w:szCs w:val="22"/>
          <w:lang w:val="ru-RU"/>
        </w:rPr>
        <w:t>, а также:</w:t>
      </w:r>
    </w:p>
    <w:p w:rsidR="00B24550" w:rsidRPr="00F4533E" w:rsidRDefault="007408B7" w:rsidP="00A73076">
      <w:pPr>
        <w:pStyle w:val="subclauseindent"/>
        <w:spacing w:before="0" w:after="0"/>
        <w:ind w:left="0" w:firstLine="567"/>
        <w:rPr>
          <w:rFonts w:ascii="Garamond" w:hAnsi="Garamond"/>
          <w:szCs w:val="22"/>
          <w:lang w:val="ru-RU"/>
        </w:rPr>
      </w:pPr>
      <w:r w:rsidRPr="00F4533E">
        <w:rPr>
          <w:rFonts w:ascii="Garamond" w:hAnsi="Garamond"/>
          <w:szCs w:val="22"/>
          <w:lang w:val="ru-RU"/>
        </w:rPr>
        <w:t>- если обязательства по ДПМ ВИЭ, заключенным в отношении первоначального проекта, были обеспечены поручительством</w:t>
      </w:r>
      <w:r w:rsidR="000817A6" w:rsidRPr="00F4533E">
        <w:rPr>
          <w:rFonts w:ascii="Garamond" w:hAnsi="Garamond"/>
          <w:szCs w:val="22"/>
          <w:lang w:val="ru-RU"/>
        </w:rPr>
        <w:t>(-</w:t>
      </w:r>
      <w:proofErr w:type="spellStart"/>
      <w:r w:rsidR="000817A6" w:rsidRPr="00F4533E">
        <w:rPr>
          <w:rFonts w:ascii="Garamond" w:hAnsi="Garamond"/>
          <w:szCs w:val="22"/>
          <w:lang w:val="ru-RU"/>
        </w:rPr>
        <w:t>ами</w:t>
      </w:r>
      <w:proofErr w:type="spellEnd"/>
      <w:r w:rsidR="000817A6" w:rsidRPr="00F4533E">
        <w:rPr>
          <w:rFonts w:ascii="Garamond" w:hAnsi="Garamond"/>
          <w:szCs w:val="22"/>
          <w:lang w:val="ru-RU"/>
        </w:rPr>
        <w:t>) – соответствующий(-е) договор(-ы) поручительства и соответствующий(-е) договор(-ы)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rsidR="000817A6" w:rsidRPr="00B24550" w:rsidRDefault="000817A6" w:rsidP="00A73076">
      <w:pPr>
        <w:pStyle w:val="subclauseindent"/>
        <w:spacing w:before="0" w:after="0"/>
        <w:ind w:left="0" w:firstLine="567"/>
        <w:rPr>
          <w:rFonts w:ascii="Garamond" w:hAnsi="Garamond"/>
          <w:b/>
          <w:szCs w:val="22"/>
          <w:lang w:val="ru-RU"/>
        </w:rPr>
      </w:pPr>
      <w:r w:rsidRPr="00F4533E">
        <w:rPr>
          <w:rFonts w:ascii="Garamond" w:hAnsi="Garamond"/>
          <w:szCs w:val="22"/>
          <w:lang w:val="ru-RU"/>
        </w:rPr>
        <w:t>- если обязательства по ДПМ ВИЭ, заключенным в отношении первоначального проекта, были обеспечены</w:t>
      </w:r>
      <w:r w:rsidRPr="00F4533E">
        <w:rPr>
          <w:lang w:val="ru-RU"/>
        </w:rPr>
        <w:t xml:space="preserve"> </w:t>
      </w:r>
      <w:r w:rsidRPr="00F4533E">
        <w:rPr>
          <w:rFonts w:ascii="Garamond" w:hAnsi="Garamond"/>
          <w:szCs w:val="22"/>
          <w:lang w:val="ru-RU"/>
        </w:rPr>
        <w:t>штрафом по соответствующим ДПМ ВИЭ, оплата которого осуществляется по аккредитиву, - соответствующее Соглашение об оплате штрафов по ДПМ ВИЭ по аккредитиву.</w:t>
      </w:r>
    </w:p>
    <w:p w:rsidR="00B24550" w:rsidRPr="00AB5098" w:rsidRDefault="00B24550" w:rsidP="00047D32">
      <w:pPr>
        <w:pStyle w:val="subclauseindent"/>
        <w:spacing w:before="0" w:after="0"/>
        <w:ind w:left="0"/>
        <w:rPr>
          <w:rFonts w:ascii="Garamond" w:hAnsi="Garamond"/>
          <w:b/>
          <w:szCs w:val="22"/>
          <w:lang w:val="ru-RU"/>
        </w:rPr>
      </w:pPr>
    </w:p>
    <w:p w:rsidR="00444208" w:rsidRDefault="00444208" w:rsidP="00047D32">
      <w:pPr>
        <w:pStyle w:val="subclauseindent"/>
        <w:spacing w:before="0" w:after="0"/>
        <w:ind w:left="0"/>
        <w:rPr>
          <w:rFonts w:ascii="Garamond" w:hAnsi="Garamond"/>
          <w:b/>
          <w:szCs w:val="22"/>
          <w:highlight w:val="yellow"/>
          <w:lang w:val="ru-RU"/>
        </w:rPr>
        <w:sectPr w:rsidR="00444208" w:rsidSect="00945460">
          <w:pgSz w:w="11906" w:h="16838"/>
          <w:pgMar w:top="932" w:right="624" w:bottom="902" w:left="1135" w:header="709" w:footer="573" w:gutter="0"/>
          <w:cols w:space="708"/>
          <w:docGrid w:linePitch="360"/>
        </w:sectPr>
      </w:pPr>
    </w:p>
    <w:p w:rsidR="00CE153A" w:rsidRDefault="00006855" w:rsidP="00047D32">
      <w:pPr>
        <w:pStyle w:val="subclauseindent"/>
        <w:spacing w:before="0" w:after="0"/>
        <w:ind w:left="0"/>
        <w:rPr>
          <w:rFonts w:ascii="Garamond" w:hAnsi="Garamond"/>
          <w:b/>
          <w:szCs w:val="22"/>
          <w:highlight w:val="yellow"/>
          <w:lang w:val="ru-RU"/>
        </w:rPr>
      </w:pPr>
      <w:r w:rsidRPr="00AB5098">
        <w:rPr>
          <w:rFonts w:ascii="Garamond" w:hAnsi="Garamond"/>
          <w:b/>
          <w:szCs w:val="22"/>
          <w:highlight w:val="yellow"/>
          <w:lang w:val="ru-RU"/>
        </w:rPr>
        <w:lastRenderedPageBreak/>
        <w:t>Добавить</w:t>
      </w:r>
      <w:r w:rsidR="005E767E" w:rsidRPr="00AB5098">
        <w:rPr>
          <w:rFonts w:ascii="Garamond" w:hAnsi="Garamond"/>
          <w:b/>
          <w:szCs w:val="22"/>
          <w:highlight w:val="yellow"/>
          <w:lang w:val="ru-RU"/>
        </w:rPr>
        <w:t xml:space="preserve"> приложения</w:t>
      </w:r>
      <w:r w:rsidRPr="00AB5098">
        <w:rPr>
          <w:rFonts w:ascii="Garamond" w:hAnsi="Garamond"/>
          <w:b/>
          <w:szCs w:val="22"/>
          <w:highlight w:val="yellow"/>
          <w:lang w:val="ru-RU"/>
        </w:rPr>
        <w:t>:</w:t>
      </w:r>
    </w:p>
    <w:p w:rsidR="007E7318" w:rsidRDefault="007E7318" w:rsidP="00047D32">
      <w:pPr>
        <w:pStyle w:val="subclauseindent"/>
        <w:spacing w:before="0" w:after="0"/>
        <w:ind w:left="0"/>
        <w:rPr>
          <w:rFonts w:ascii="Garamond" w:hAnsi="Garamond"/>
          <w:b/>
          <w:szCs w:val="22"/>
          <w:highlight w:val="yellow"/>
          <w:lang w:val="ru-RU"/>
        </w:rPr>
      </w:pPr>
    </w:p>
    <w:p w:rsidR="007E7318" w:rsidRPr="006E3D2E" w:rsidRDefault="007E7318" w:rsidP="007E7318">
      <w:pPr>
        <w:pStyle w:val="afffff5"/>
      </w:pPr>
      <w:bookmarkStart w:id="30" w:name="_Toc431289257"/>
      <w:bookmarkStart w:id="31" w:name="_Toc435788897"/>
      <w:bookmarkStart w:id="32" w:name="_Toc435789782"/>
      <w:bookmarkStart w:id="33" w:name="_Toc492303532"/>
      <w:r>
        <w:t>Приложение 4.7</w:t>
      </w:r>
      <w:bookmarkEnd w:id="30"/>
      <w:bookmarkEnd w:id="31"/>
      <w:bookmarkEnd w:id="32"/>
      <w:bookmarkEnd w:id="33"/>
      <w:r w:rsidRPr="006E3D2E">
        <w:t>’</w:t>
      </w:r>
    </w:p>
    <w:p w:rsidR="007E7318" w:rsidRPr="007E7318" w:rsidRDefault="007E7318" w:rsidP="007E7318">
      <w:pPr>
        <w:pStyle w:val="afffff5"/>
      </w:pPr>
    </w:p>
    <w:p w:rsidR="007E7318" w:rsidRDefault="007E7318" w:rsidP="007E7318">
      <w:pPr>
        <w:rPr>
          <w:b/>
          <w:bCs/>
        </w:rPr>
      </w:pPr>
      <w:r>
        <w:rPr>
          <w:b/>
          <w:bCs/>
        </w:rPr>
        <w:t>Перечень новых проектов ВИЭ</w:t>
      </w:r>
    </w:p>
    <w:p w:rsidR="003E5A92" w:rsidRDefault="003E5A92" w:rsidP="007E7318">
      <w:pPr>
        <w:rPr>
          <w:b/>
          <w:bCs/>
        </w:rPr>
      </w:pPr>
    </w:p>
    <w:p w:rsidR="003E5A92" w:rsidRPr="003E5A92" w:rsidRDefault="003E5A92" w:rsidP="007E7318">
      <w:r w:rsidRPr="003E5A92">
        <w:rPr>
          <w:bCs/>
        </w:rPr>
        <w:t>Код ГТП генерации первоначального объекта генерации ВИЭ: ___________</w:t>
      </w:r>
    </w:p>
    <w:p w:rsidR="007E7318" w:rsidRDefault="007E7318" w:rsidP="007E7318"/>
    <w:tbl>
      <w:tblPr>
        <w:tblW w:w="15131" w:type="dxa"/>
        <w:tblInd w:w="-252" w:type="dxa"/>
        <w:tblLayout w:type="fixed"/>
        <w:tblLook w:val="04A0" w:firstRow="1" w:lastRow="0" w:firstColumn="1" w:lastColumn="0" w:noHBand="0" w:noVBand="1"/>
      </w:tblPr>
      <w:tblGrid>
        <w:gridCol w:w="559"/>
        <w:gridCol w:w="1673"/>
        <w:gridCol w:w="1559"/>
        <w:gridCol w:w="1134"/>
        <w:gridCol w:w="1276"/>
        <w:gridCol w:w="709"/>
        <w:gridCol w:w="708"/>
        <w:gridCol w:w="1985"/>
        <w:gridCol w:w="2410"/>
        <w:gridCol w:w="1417"/>
        <w:gridCol w:w="1701"/>
      </w:tblGrid>
      <w:tr w:rsidR="00A25848" w:rsidRPr="002547D2" w:rsidTr="00A25848">
        <w:trPr>
          <w:trHeight w:val="945"/>
        </w:trPr>
        <w:tc>
          <w:tcPr>
            <w:tcW w:w="559" w:type="dxa"/>
            <w:tcBorders>
              <w:top w:val="single" w:sz="4" w:space="0" w:color="auto"/>
              <w:left w:val="single" w:sz="4" w:space="0" w:color="auto"/>
              <w:bottom w:val="single" w:sz="4" w:space="0" w:color="auto"/>
              <w:right w:val="single" w:sz="4" w:space="0" w:color="auto"/>
            </w:tcBorders>
            <w:shd w:val="clear" w:color="auto" w:fill="auto"/>
            <w:tcMar>
              <w:left w:w="57" w:type="dxa"/>
              <w:right w:w="28" w:type="dxa"/>
            </w:tcMar>
          </w:tcPr>
          <w:p w:rsidR="007E7318" w:rsidRPr="00221EBF" w:rsidRDefault="007E7318" w:rsidP="00AA690C">
            <w:pPr>
              <w:jc w:val="center"/>
              <w:rPr>
                <w:rFonts w:cs="Calibri"/>
                <w:b/>
                <w:color w:val="000000"/>
                <w:sz w:val="20"/>
                <w:szCs w:val="20"/>
              </w:rPr>
            </w:pPr>
            <w:r w:rsidRPr="00221EBF">
              <w:rPr>
                <w:rFonts w:cs="Calibri"/>
                <w:b/>
                <w:color w:val="000000"/>
                <w:sz w:val="20"/>
                <w:szCs w:val="20"/>
              </w:rPr>
              <w:t>№ п/п</w:t>
            </w:r>
          </w:p>
        </w:tc>
        <w:tc>
          <w:tcPr>
            <w:tcW w:w="1673" w:type="dxa"/>
            <w:tcBorders>
              <w:top w:val="single" w:sz="4" w:space="0" w:color="auto"/>
              <w:left w:val="nil"/>
              <w:bottom w:val="single" w:sz="4" w:space="0" w:color="auto"/>
              <w:right w:val="single" w:sz="4" w:space="0" w:color="auto"/>
            </w:tcBorders>
            <w:shd w:val="clear" w:color="auto" w:fill="auto"/>
            <w:tcMar>
              <w:left w:w="57" w:type="dxa"/>
              <w:right w:w="28" w:type="dxa"/>
            </w:tcMar>
          </w:tcPr>
          <w:p w:rsidR="007E7318" w:rsidRPr="00221EBF" w:rsidRDefault="007E7318" w:rsidP="00AA690C">
            <w:pPr>
              <w:jc w:val="center"/>
              <w:rPr>
                <w:rFonts w:cs="Calibri"/>
                <w:b/>
                <w:color w:val="000000"/>
                <w:sz w:val="20"/>
                <w:szCs w:val="20"/>
              </w:rPr>
            </w:pPr>
            <w:r w:rsidRPr="00221EBF">
              <w:rPr>
                <w:rFonts w:cs="Calibri"/>
                <w:b/>
                <w:color w:val="000000"/>
                <w:sz w:val="20"/>
                <w:szCs w:val="20"/>
              </w:rPr>
              <w:t>Наименование участника оптового рынка</w:t>
            </w:r>
          </w:p>
        </w:tc>
        <w:tc>
          <w:tcPr>
            <w:tcW w:w="1559" w:type="dxa"/>
            <w:tcBorders>
              <w:top w:val="single" w:sz="4" w:space="0" w:color="auto"/>
              <w:left w:val="nil"/>
              <w:bottom w:val="single" w:sz="4" w:space="0" w:color="auto"/>
              <w:right w:val="single" w:sz="4" w:space="0" w:color="auto"/>
            </w:tcBorders>
            <w:shd w:val="clear" w:color="auto" w:fill="auto"/>
            <w:tcMar>
              <w:left w:w="57" w:type="dxa"/>
              <w:right w:w="28" w:type="dxa"/>
            </w:tcMar>
          </w:tcPr>
          <w:p w:rsidR="007E7318" w:rsidRPr="00221EBF" w:rsidRDefault="007E7318" w:rsidP="00AA690C">
            <w:pPr>
              <w:jc w:val="center"/>
              <w:rPr>
                <w:rFonts w:cs="Calibri"/>
                <w:b/>
                <w:color w:val="000000"/>
                <w:sz w:val="20"/>
                <w:szCs w:val="20"/>
              </w:rPr>
            </w:pPr>
            <w:r w:rsidRPr="00221EBF">
              <w:rPr>
                <w:rFonts w:cs="Calibri"/>
                <w:b/>
                <w:color w:val="000000"/>
                <w:sz w:val="20"/>
                <w:szCs w:val="20"/>
              </w:rPr>
              <w:t>Код участника оптового рынка</w:t>
            </w:r>
          </w:p>
        </w:tc>
        <w:tc>
          <w:tcPr>
            <w:tcW w:w="1134" w:type="dxa"/>
            <w:tcBorders>
              <w:top w:val="single" w:sz="4" w:space="0" w:color="auto"/>
              <w:left w:val="nil"/>
              <w:bottom w:val="single" w:sz="4" w:space="0" w:color="auto"/>
              <w:right w:val="single" w:sz="4" w:space="0" w:color="auto"/>
            </w:tcBorders>
            <w:shd w:val="clear" w:color="auto" w:fill="auto"/>
            <w:tcMar>
              <w:left w:w="57" w:type="dxa"/>
              <w:right w:w="28" w:type="dxa"/>
            </w:tcMar>
          </w:tcPr>
          <w:p w:rsidR="007E7318" w:rsidRPr="00221EBF" w:rsidRDefault="007E7318" w:rsidP="00AA690C">
            <w:pPr>
              <w:jc w:val="center"/>
              <w:rPr>
                <w:rFonts w:cs="Calibri"/>
                <w:b/>
                <w:color w:val="000000"/>
                <w:sz w:val="20"/>
                <w:szCs w:val="20"/>
              </w:rPr>
            </w:pPr>
            <w:r w:rsidRPr="00221EBF">
              <w:rPr>
                <w:rFonts w:cs="Calibri"/>
                <w:b/>
                <w:color w:val="000000"/>
                <w:sz w:val="20"/>
                <w:szCs w:val="20"/>
              </w:rPr>
              <w:t>Код ГТП генерации ВИЭ</w:t>
            </w:r>
          </w:p>
        </w:tc>
        <w:tc>
          <w:tcPr>
            <w:tcW w:w="1276" w:type="dxa"/>
            <w:tcBorders>
              <w:top w:val="single" w:sz="4" w:space="0" w:color="auto"/>
              <w:left w:val="nil"/>
              <w:bottom w:val="single" w:sz="4" w:space="0" w:color="auto"/>
              <w:right w:val="single" w:sz="4" w:space="0" w:color="auto"/>
            </w:tcBorders>
            <w:shd w:val="clear" w:color="auto" w:fill="auto"/>
            <w:tcMar>
              <w:left w:w="57" w:type="dxa"/>
              <w:right w:w="28" w:type="dxa"/>
            </w:tcMar>
          </w:tcPr>
          <w:p w:rsidR="007E7318" w:rsidRPr="00221EBF" w:rsidRDefault="007E7318" w:rsidP="00AA690C">
            <w:pPr>
              <w:jc w:val="center"/>
              <w:rPr>
                <w:rFonts w:cs="Calibri"/>
                <w:b/>
                <w:color w:val="000000"/>
                <w:sz w:val="20"/>
                <w:szCs w:val="20"/>
              </w:rPr>
            </w:pPr>
            <w:r w:rsidRPr="00221EBF">
              <w:rPr>
                <w:rFonts w:cs="Calibri"/>
                <w:b/>
                <w:color w:val="000000"/>
                <w:sz w:val="20"/>
                <w:szCs w:val="20"/>
              </w:rPr>
              <w:t>Вид объекта генерации ВИЭ</w:t>
            </w:r>
          </w:p>
        </w:tc>
        <w:tc>
          <w:tcPr>
            <w:tcW w:w="709" w:type="dxa"/>
            <w:tcBorders>
              <w:top w:val="single" w:sz="4" w:space="0" w:color="auto"/>
              <w:left w:val="nil"/>
              <w:bottom w:val="single" w:sz="4" w:space="0" w:color="auto"/>
              <w:right w:val="single" w:sz="4" w:space="0" w:color="auto"/>
            </w:tcBorders>
            <w:shd w:val="clear" w:color="auto" w:fill="auto"/>
            <w:tcMar>
              <w:left w:w="57" w:type="dxa"/>
              <w:right w:w="28" w:type="dxa"/>
            </w:tcMar>
          </w:tcPr>
          <w:p w:rsidR="007E7318" w:rsidRPr="00221EBF" w:rsidRDefault="007E7318" w:rsidP="00AA690C">
            <w:pPr>
              <w:jc w:val="center"/>
              <w:rPr>
                <w:rFonts w:cs="Calibri"/>
                <w:b/>
                <w:color w:val="000000"/>
                <w:sz w:val="20"/>
                <w:szCs w:val="20"/>
              </w:rPr>
            </w:pPr>
            <w:r w:rsidRPr="00221EBF">
              <w:rPr>
                <w:rFonts w:cs="Calibri"/>
                <w:b/>
                <w:color w:val="000000"/>
                <w:sz w:val="20"/>
                <w:szCs w:val="20"/>
              </w:rPr>
              <w:t>Ценовая зона</w:t>
            </w:r>
          </w:p>
        </w:tc>
        <w:tc>
          <w:tcPr>
            <w:tcW w:w="708" w:type="dxa"/>
            <w:tcBorders>
              <w:top w:val="single" w:sz="4" w:space="0" w:color="auto"/>
              <w:left w:val="nil"/>
              <w:bottom w:val="single" w:sz="4" w:space="0" w:color="auto"/>
              <w:right w:val="single" w:sz="4" w:space="0" w:color="auto"/>
            </w:tcBorders>
            <w:shd w:val="clear" w:color="auto" w:fill="auto"/>
            <w:tcMar>
              <w:left w:w="57" w:type="dxa"/>
              <w:right w:w="28" w:type="dxa"/>
            </w:tcMar>
          </w:tcPr>
          <w:p w:rsidR="007E7318" w:rsidRPr="00221EBF" w:rsidRDefault="007E7318" w:rsidP="00AA690C">
            <w:pPr>
              <w:jc w:val="center"/>
              <w:rPr>
                <w:rFonts w:cs="Calibri"/>
                <w:b/>
                <w:color w:val="000000"/>
                <w:sz w:val="20"/>
                <w:szCs w:val="20"/>
              </w:rPr>
            </w:pPr>
            <w:r w:rsidRPr="00221EBF">
              <w:rPr>
                <w:rFonts w:cs="Calibri"/>
                <w:b/>
                <w:color w:val="000000"/>
                <w:sz w:val="20"/>
                <w:szCs w:val="20"/>
              </w:rPr>
              <w:t>Субъект РФ</w:t>
            </w:r>
          </w:p>
        </w:tc>
        <w:tc>
          <w:tcPr>
            <w:tcW w:w="1985" w:type="dxa"/>
            <w:tcBorders>
              <w:top w:val="single" w:sz="4" w:space="0" w:color="auto"/>
              <w:left w:val="nil"/>
              <w:bottom w:val="single" w:sz="4" w:space="0" w:color="auto"/>
              <w:right w:val="single" w:sz="4" w:space="0" w:color="auto"/>
            </w:tcBorders>
            <w:shd w:val="clear" w:color="auto" w:fill="auto"/>
            <w:tcMar>
              <w:left w:w="57" w:type="dxa"/>
              <w:right w:w="28" w:type="dxa"/>
            </w:tcMar>
          </w:tcPr>
          <w:p w:rsidR="007E7318" w:rsidRPr="00221EBF" w:rsidRDefault="007E7318" w:rsidP="00A25848">
            <w:pPr>
              <w:jc w:val="center"/>
              <w:rPr>
                <w:rFonts w:cs="Calibri"/>
                <w:b/>
                <w:color w:val="000000"/>
                <w:sz w:val="20"/>
                <w:szCs w:val="20"/>
              </w:rPr>
            </w:pPr>
            <w:r w:rsidRPr="00221EBF">
              <w:rPr>
                <w:rFonts w:cs="Calibri"/>
                <w:b/>
                <w:color w:val="000000"/>
                <w:sz w:val="20"/>
                <w:szCs w:val="20"/>
              </w:rPr>
              <w:t>Плановый объем установленной мощности, МВт</w:t>
            </w:r>
          </w:p>
        </w:tc>
        <w:tc>
          <w:tcPr>
            <w:tcW w:w="2410" w:type="dxa"/>
            <w:tcBorders>
              <w:top w:val="single" w:sz="4" w:space="0" w:color="auto"/>
              <w:left w:val="nil"/>
              <w:bottom w:val="single" w:sz="4" w:space="0" w:color="auto"/>
              <w:right w:val="single" w:sz="4" w:space="0" w:color="auto"/>
            </w:tcBorders>
            <w:shd w:val="clear" w:color="auto" w:fill="auto"/>
            <w:tcMar>
              <w:left w:w="57" w:type="dxa"/>
              <w:right w:w="28" w:type="dxa"/>
            </w:tcMar>
          </w:tcPr>
          <w:p w:rsidR="007E7318" w:rsidRPr="00221EBF" w:rsidRDefault="007E7318" w:rsidP="00AA690C">
            <w:pPr>
              <w:jc w:val="center"/>
              <w:rPr>
                <w:rFonts w:cs="Calibri"/>
                <w:b/>
                <w:color w:val="000000"/>
                <w:sz w:val="20"/>
                <w:szCs w:val="20"/>
              </w:rPr>
            </w:pPr>
            <w:r w:rsidRPr="00221EBF">
              <w:rPr>
                <w:rFonts w:cs="Calibri"/>
                <w:b/>
                <w:color w:val="000000"/>
                <w:sz w:val="20"/>
                <w:szCs w:val="20"/>
              </w:rPr>
              <w:t>Год начала исполнения обязательства по поставке мощности</w:t>
            </w:r>
          </w:p>
        </w:tc>
        <w:tc>
          <w:tcPr>
            <w:tcW w:w="1417" w:type="dxa"/>
            <w:tcBorders>
              <w:top w:val="single" w:sz="4" w:space="0" w:color="auto"/>
              <w:left w:val="nil"/>
              <w:bottom w:val="single" w:sz="4" w:space="0" w:color="auto"/>
              <w:right w:val="single" w:sz="4" w:space="0" w:color="auto"/>
            </w:tcBorders>
            <w:shd w:val="clear" w:color="auto" w:fill="auto"/>
            <w:tcMar>
              <w:left w:w="57" w:type="dxa"/>
              <w:right w:w="28" w:type="dxa"/>
            </w:tcMar>
          </w:tcPr>
          <w:p w:rsidR="007E7318" w:rsidRPr="00221EBF" w:rsidRDefault="007E7318" w:rsidP="00AA690C">
            <w:pPr>
              <w:jc w:val="center"/>
              <w:rPr>
                <w:rFonts w:cs="Calibri"/>
                <w:b/>
                <w:color w:val="000000"/>
                <w:sz w:val="20"/>
                <w:szCs w:val="20"/>
              </w:rPr>
            </w:pPr>
            <w:r w:rsidRPr="00221EBF">
              <w:rPr>
                <w:rFonts w:cs="Calibri"/>
                <w:b/>
                <w:color w:val="000000"/>
                <w:sz w:val="20"/>
                <w:szCs w:val="20"/>
              </w:rPr>
              <w:t>Дата начала поставки мощности</w:t>
            </w:r>
            <w:r>
              <w:rPr>
                <w:rFonts w:cs="Calibri"/>
                <w:b/>
                <w:color w:val="000000"/>
                <w:sz w:val="20"/>
                <w:szCs w:val="20"/>
              </w:rPr>
              <w:t xml:space="preserve"> </w:t>
            </w:r>
            <w:r w:rsidRPr="004E4ACD">
              <w:rPr>
                <w:rFonts w:cs="Calibri"/>
                <w:b/>
                <w:color w:val="000000"/>
                <w:sz w:val="20"/>
                <w:szCs w:val="20"/>
                <w:vertAlign w:val="superscript"/>
              </w:rPr>
              <w:t>*</w:t>
            </w:r>
          </w:p>
        </w:tc>
        <w:tc>
          <w:tcPr>
            <w:tcW w:w="1701" w:type="dxa"/>
            <w:tcBorders>
              <w:top w:val="single" w:sz="4" w:space="0" w:color="auto"/>
              <w:left w:val="nil"/>
              <w:bottom w:val="single" w:sz="4" w:space="0" w:color="auto"/>
              <w:right w:val="single" w:sz="4" w:space="0" w:color="auto"/>
            </w:tcBorders>
            <w:shd w:val="clear" w:color="auto" w:fill="auto"/>
            <w:tcMar>
              <w:left w:w="57" w:type="dxa"/>
              <w:right w:w="28" w:type="dxa"/>
            </w:tcMar>
          </w:tcPr>
          <w:p w:rsidR="007E7318" w:rsidRPr="00221EBF" w:rsidRDefault="007E7318" w:rsidP="00A25848">
            <w:pPr>
              <w:jc w:val="center"/>
              <w:rPr>
                <w:rFonts w:cs="Calibri"/>
                <w:b/>
                <w:color w:val="000000"/>
                <w:sz w:val="20"/>
                <w:szCs w:val="20"/>
              </w:rPr>
            </w:pPr>
            <w:r w:rsidRPr="00221EBF">
              <w:rPr>
                <w:rFonts w:cs="Calibri"/>
                <w:b/>
                <w:color w:val="000000"/>
                <w:sz w:val="20"/>
                <w:szCs w:val="20"/>
              </w:rPr>
              <w:t>Дата окончания поставки мощности</w:t>
            </w:r>
            <w:r w:rsidR="00A25848">
              <w:rPr>
                <w:rFonts w:cs="Calibri"/>
                <w:b/>
                <w:color w:val="000000"/>
                <w:sz w:val="20"/>
                <w:szCs w:val="20"/>
              </w:rPr>
              <w:t xml:space="preserve"> </w:t>
            </w:r>
            <w:r w:rsidRPr="004E4ACD">
              <w:rPr>
                <w:rFonts w:cs="Calibri"/>
                <w:b/>
                <w:color w:val="000000"/>
                <w:sz w:val="20"/>
                <w:szCs w:val="20"/>
                <w:vertAlign w:val="superscript"/>
              </w:rPr>
              <w:t xml:space="preserve"> </w:t>
            </w:r>
          </w:p>
        </w:tc>
      </w:tr>
      <w:tr w:rsidR="00A25848" w:rsidRPr="002547D2" w:rsidTr="00A25848">
        <w:trPr>
          <w:trHeight w:val="315"/>
        </w:trPr>
        <w:tc>
          <w:tcPr>
            <w:tcW w:w="559" w:type="dxa"/>
            <w:tcBorders>
              <w:top w:val="nil"/>
              <w:left w:val="single" w:sz="4" w:space="0" w:color="auto"/>
              <w:bottom w:val="single" w:sz="4" w:space="0" w:color="auto"/>
              <w:right w:val="single" w:sz="4" w:space="0" w:color="auto"/>
            </w:tcBorders>
            <w:shd w:val="clear" w:color="auto" w:fill="auto"/>
            <w:noWrap/>
            <w:tcMar>
              <w:left w:w="57" w:type="dxa"/>
              <w:right w:w="28" w:type="dxa"/>
            </w:tcMar>
            <w:vAlign w:val="bottom"/>
          </w:tcPr>
          <w:p w:rsidR="007E7318" w:rsidRPr="002547D2" w:rsidRDefault="007E7318" w:rsidP="00AA690C">
            <w:pPr>
              <w:jc w:val="center"/>
              <w:rPr>
                <w:rFonts w:cs="Calibri"/>
                <w:color w:val="000000"/>
              </w:rPr>
            </w:pPr>
            <w:r w:rsidRPr="002547D2">
              <w:rPr>
                <w:rFonts w:cs="Calibri"/>
                <w:color w:val="000000"/>
              </w:rPr>
              <w:t> </w:t>
            </w:r>
          </w:p>
        </w:tc>
        <w:tc>
          <w:tcPr>
            <w:tcW w:w="1673" w:type="dxa"/>
            <w:tcBorders>
              <w:top w:val="nil"/>
              <w:left w:val="nil"/>
              <w:bottom w:val="single" w:sz="4" w:space="0" w:color="auto"/>
              <w:right w:val="single" w:sz="4" w:space="0" w:color="auto"/>
            </w:tcBorders>
            <w:shd w:val="clear" w:color="auto" w:fill="auto"/>
            <w:tcMar>
              <w:left w:w="57" w:type="dxa"/>
              <w:right w:w="28" w:type="dxa"/>
            </w:tcMar>
          </w:tcPr>
          <w:p w:rsidR="007E7318" w:rsidRPr="002547D2" w:rsidRDefault="007E7318" w:rsidP="00AA690C">
            <w:pPr>
              <w:rPr>
                <w:rFonts w:ascii="Arial" w:hAnsi="Arial" w:cs="Arial"/>
                <w:color w:val="333333"/>
              </w:rPr>
            </w:pPr>
            <w:r w:rsidRPr="002547D2">
              <w:rPr>
                <w:rFonts w:ascii="Arial" w:hAnsi="Arial" w:cs="Arial"/>
                <w:color w:val="333333"/>
              </w:rPr>
              <w:t> </w:t>
            </w:r>
          </w:p>
        </w:tc>
        <w:tc>
          <w:tcPr>
            <w:tcW w:w="1559" w:type="dxa"/>
            <w:tcBorders>
              <w:top w:val="nil"/>
              <w:left w:val="nil"/>
              <w:bottom w:val="single" w:sz="4" w:space="0" w:color="auto"/>
              <w:right w:val="single" w:sz="4" w:space="0" w:color="auto"/>
            </w:tcBorders>
            <w:shd w:val="clear" w:color="auto" w:fill="auto"/>
            <w:tcMar>
              <w:left w:w="57" w:type="dxa"/>
              <w:right w:w="28" w:type="dxa"/>
            </w:tcMar>
          </w:tcPr>
          <w:p w:rsidR="007E7318" w:rsidRPr="002547D2" w:rsidRDefault="007E7318" w:rsidP="00AA690C">
            <w:pPr>
              <w:rPr>
                <w:rFonts w:ascii="Arial" w:hAnsi="Arial" w:cs="Arial"/>
                <w:color w:val="333333"/>
              </w:rPr>
            </w:pPr>
            <w:r w:rsidRPr="002547D2">
              <w:rPr>
                <w:rFonts w:ascii="Arial" w:hAnsi="Arial" w:cs="Arial"/>
                <w:color w:val="333333"/>
              </w:rPr>
              <w:t> </w:t>
            </w:r>
          </w:p>
        </w:tc>
        <w:tc>
          <w:tcPr>
            <w:tcW w:w="1134" w:type="dxa"/>
            <w:tcBorders>
              <w:top w:val="nil"/>
              <w:left w:val="nil"/>
              <w:bottom w:val="single" w:sz="4" w:space="0" w:color="auto"/>
              <w:right w:val="single" w:sz="4" w:space="0" w:color="auto"/>
            </w:tcBorders>
            <w:shd w:val="clear" w:color="auto" w:fill="auto"/>
            <w:tcMar>
              <w:left w:w="57" w:type="dxa"/>
              <w:right w:w="28" w:type="dxa"/>
            </w:tcMar>
          </w:tcPr>
          <w:p w:rsidR="007E7318" w:rsidRPr="002547D2" w:rsidRDefault="007E7318" w:rsidP="00AA690C">
            <w:pPr>
              <w:rPr>
                <w:rFonts w:ascii="Arial" w:hAnsi="Arial" w:cs="Arial"/>
                <w:color w:val="333333"/>
              </w:rPr>
            </w:pPr>
            <w:r w:rsidRPr="002547D2">
              <w:rPr>
                <w:rFonts w:ascii="Arial" w:hAnsi="Arial" w:cs="Arial"/>
                <w:color w:val="333333"/>
              </w:rPr>
              <w:t> </w:t>
            </w:r>
          </w:p>
        </w:tc>
        <w:tc>
          <w:tcPr>
            <w:tcW w:w="1276" w:type="dxa"/>
            <w:tcBorders>
              <w:top w:val="nil"/>
              <w:left w:val="nil"/>
              <w:bottom w:val="single" w:sz="4" w:space="0" w:color="auto"/>
              <w:right w:val="single" w:sz="4" w:space="0" w:color="auto"/>
            </w:tcBorders>
            <w:shd w:val="clear" w:color="auto" w:fill="auto"/>
            <w:tcMar>
              <w:left w:w="57" w:type="dxa"/>
              <w:right w:w="28" w:type="dxa"/>
            </w:tcMar>
          </w:tcPr>
          <w:p w:rsidR="007E7318" w:rsidRPr="002547D2" w:rsidRDefault="007E7318" w:rsidP="00AA690C">
            <w:pPr>
              <w:rPr>
                <w:rFonts w:ascii="Arial" w:hAnsi="Arial" w:cs="Arial"/>
                <w:color w:val="333333"/>
              </w:rPr>
            </w:pPr>
            <w:r w:rsidRPr="002547D2">
              <w:rPr>
                <w:rFonts w:ascii="Arial" w:hAnsi="Arial" w:cs="Arial"/>
                <w:color w:val="333333"/>
              </w:rPr>
              <w:t> </w:t>
            </w:r>
          </w:p>
        </w:tc>
        <w:tc>
          <w:tcPr>
            <w:tcW w:w="709" w:type="dxa"/>
            <w:tcBorders>
              <w:top w:val="nil"/>
              <w:left w:val="nil"/>
              <w:bottom w:val="single" w:sz="4" w:space="0" w:color="auto"/>
              <w:right w:val="single" w:sz="4" w:space="0" w:color="auto"/>
            </w:tcBorders>
            <w:shd w:val="clear" w:color="auto" w:fill="auto"/>
            <w:tcMar>
              <w:left w:w="57" w:type="dxa"/>
              <w:right w:w="28" w:type="dxa"/>
            </w:tcMar>
          </w:tcPr>
          <w:p w:rsidR="007E7318" w:rsidRPr="002547D2" w:rsidRDefault="007E7318" w:rsidP="00AA690C">
            <w:pPr>
              <w:rPr>
                <w:rFonts w:ascii="Arial" w:hAnsi="Arial" w:cs="Arial"/>
                <w:color w:val="333333"/>
              </w:rPr>
            </w:pPr>
            <w:r w:rsidRPr="002547D2">
              <w:rPr>
                <w:rFonts w:ascii="Arial" w:hAnsi="Arial" w:cs="Arial"/>
                <w:color w:val="333333"/>
              </w:rPr>
              <w:t> </w:t>
            </w:r>
          </w:p>
        </w:tc>
        <w:tc>
          <w:tcPr>
            <w:tcW w:w="708" w:type="dxa"/>
            <w:tcBorders>
              <w:top w:val="nil"/>
              <w:left w:val="nil"/>
              <w:bottom w:val="single" w:sz="4" w:space="0" w:color="auto"/>
              <w:right w:val="single" w:sz="4" w:space="0" w:color="auto"/>
            </w:tcBorders>
            <w:shd w:val="clear" w:color="auto" w:fill="auto"/>
            <w:tcMar>
              <w:left w:w="57" w:type="dxa"/>
              <w:right w:w="28" w:type="dxa"/>
            </w:tcMar>
          </w:tcPr>
          <w:p w:rsidR="007E7318" w:rsidRPr="002547D2" w:rsidRDefault="007E7318" w:rsidP="00AA690C">
            <w:pPr>
              <w:rPr>
                <w:rFonts w:ascii="Arial" w:hAnsi="Arial" w:cs="Arial"/>
                <w:color w:val="333333"/>
              </w:rPr>
            </w:pPr>
            <w:r w:rsidRPr="002547D2">
              <w:rPr>
                <w:rFonts w:ascii="Arial" w:hAnsi="Arial" w:cs="Arial"/>
                <w:color w:val="333333"/>
              </w:rPr>
              <w:t> </w:t>
            </w:r>
          </w:p>
        </w:tc>
        <w:tc>
          <w:tcPr>
            <w:tcW w:w="1985" w:type="dxa"/>
            <w:tcBorders>
              <w:top w:val="nil"/>
              <w:left w:val="nil"/>
              <w:bottom w:val="single" w:sz="4" w:space="0" w:color="auto"/>
              <w:right w:val="single" w:sz="4" w:space="0" w:color="auto"/>
            </w:tcBorders>
            <w:shd w:val="clear" w:color="auto" w:fill="auto"/>
            <w:tcMar>
              <w:left w:w="57" w:type="dxa"/>
              <w:right w:w="28" w:type="dxa"/>
            </w:tcMar>
          </w:tcPr>
          <w:p w:rsidR="007E7318" w:rsidRPr="002547D2" w:rsidRDefault="007E7318" w:rsidP="00AA690C">
            <w:pPr>
              <w:rPr>
                <w:rFonts w:ascii="Arial" w:hAnsi="Arial" w:cs="Arial"/>
                <w:color w:val="333333"/>
              </w:rPr>
            </w:pPr>
            <w:r w:rsidRPr="002547D2">
              <w:rPr>
                <w:rFonts w:ascii="Arial" w:hAnsi="Arial" w:cs="Arial"/>
                <w:color w:val="333333"/>
              </w:rPr>
              <w:t> </w:t>
            </w:r>
          </w:p>
        </w:tc>
        <w:tc>
          <w:tcPr>
            <w:tcW w:w="2410" w:type="dxa"/>
            <w:tcBorders>
              <w:top w:val="nil"/>
              <w:left w:val="nil"/>
              <w:bottom w:val="single" w:sz="4" w:space="0" w:color="auto"/>
              <w:right w:val="single" w:sz="4" w:space="0" w:color="auto"/>
            </w:tcBorders>
            <w:shd w:val="clear" w:color="auto" w:fill="auto"/>
            <w:tcMar>
              <w:left w:w="57" w:type="dxa"/>
              <w:right w:w="28" w:type="dxa"/>
            </w:tcMar>
          </w:tcPr>
          <w:p w:rsidR="007E7318" w:rsidRPr="002547D2" w:rsidRDefault="007E7318" w:rsidP="00AA690C">
            <w:pPr>
              <w:jc w:val="center"/>
              <w:rPr>
                <w:rFonts w:cs="Calibri"/>
                <w:color w:val="000000"/>
              </w:rPr>
            </w:pPr>
            <w:r w:rsidRPr="002547D2">
              <w:rPr>
                <w:rFonts w:cs="Calibri"/>
                <w:color w:val="000000"/>
              </w:rPr>
              <w:t> </w:t>
            </w:r>
          </w:p>
        </w:tc>
        <w:tc>
          <w:tcPr>
            <w:tcW w:w="1417" w:type="dxa"/>
            <w:tcBorders>
              <w:top w:val="nil"/>
              <w:left w:val="nil"/>
              <w:bottom w:val="single" w:sz="4" w:space="0" w:color="auto"/>
              <w:right w:val="single" w:sz="4" w:space="0" w:color="auto"/>
            </w:tcBorders>
            <w:shd w:val="clear" w:color="auto" w:fill="auto"/>
            <w:tcMar>
              <w:left w:w="57" w:type="dxa"/>
              <w:right w:w="28" w:type="dxa"/>
            </w:tcMar>
          </w:tcPr>
          <w:p w:rsidR="007E7318" w:rsidRPr="002547D2" w:rsidRDefault="007E7318" w:rsidP="00AA690C">
            <w:pPr>
              <w:jc w:val="center"/>
              <w:rPr>
                <w:rFonts w:cs="Calibri"/>
                <w:color w:val="000000"/>
              </w:rPr>
            </w:pPr>
            <w:r w:rsidRPr="002547D2">
              <w:rPr>
                <w:rFonts w:cs="Calibri"/>
                <w:color w:val="000000"/>
              </w:rPr>
              <w:t> </w:t>
            </w:r>
          </w:p>
        </w:tc>
        <w:tc>
          <w:tcPr>
            <w:tcW w:w="1701" w:type="dxa"/>
            <w:tcBorders>
              <w:top w:val="nil"/>
              <w:left w:val="nil"/>
              <w:bottom w:val="single" w:sz="4" w:space="0" w:color="auto"/>
              <w:right w:val="single" w:sz="4" w:space="0" w:color="auto"/>
            </w:tcBorders>
            <w:shd w:val="clear" w:color="auto" w:fill="auto"/>
            <w:tcMar>
              <w:left w:w="57" w:type="dxa"/>
              <w:right w:w="28" w:type="dxa"/>
            </w:tcMar>
          </w:tcPr>
          <w:p w:rsidR="007E7318" w:rsidRPr="002547D2" w:rsidRDefault="007E7318" w:rsidP="00AA690C">
            <w:pPr>
              <w:jc w:val="center"/>
              <w:rPr>
                <w:rFonts w:cs="Calibri"/>
                <w:color w:val="000000"/>
              </w:rPr>
            </w:pPr>
            <w:r w:rsidRPr="002547D2">
              <w:rPr>
                <w:rFonts w:cs="Calibri"/>
                <w:color w:val="000000"/>
              </w:rPr>
              <w:t> </w:t>
            </w:r>
          </w:p>
        </w:tc>
      </w:tr>
      <w:tr w:rsidR="00A25848" w:rsidRPr="002547D2" w:rsidTr="00A25848">
        <w:trPr>
          <w:trHeight w:val="315"/>
        </w:trPr>
        <w:tc>
          <w:tcPr>
            <w:tcW w:w="559" w:type="dxa"/>
            <w:tcBorders>
              <w:top w:val="nil"/>
              <w:left w:val="single" w:sz="4" w:space="0" w:color="auto"/>
              <w:bottom w:val="single" w:sz="4" w:space="0" w:color="auto"/>
              <w:right w:val="single" w:sz="4" w:space="0" w:color="auto"/>
            </w:tcBorders>
            <w:shd w:val="clear" w:color="auto" w:fill="auto"/>
            <w:noWrap/>
            <w:vAlign w:val="bottom"/>
          </w:tcPr>
          <w:p w:rsidR="007E7318" w:rsidRPr="002547D2" w:rsidRDefault="007E7318" w:rsidP="00AA690C">
            <w:pPr>
              <w:jc w:val="center"/>
              <w:rPr>
                <w:rFonts w:cs="Calibri"/>
                <w:color w:val="000000"/>
              </w:rPr>
            </w:pPr>
            <w:r w:rsidRPr="002547D2">
              <w:rPr>
                <w:rFonts w:cs="Calibri"/>
                <w:color w:val="000000"/>
              </w:rPr>
              <w:t> </w:t>
            </w:r>
          </w:p>
        </w:tc>
        <w:tc>
          <w:tcPr>
            <w:tcW w:w="1673" w:type="dxa"/>
            <w:tcBorders>
              <w:top w:val="nil"/>
              <w:left w:val="nil"/>
              <w:bottom w:val="single" w:sz="4" w:space="0" w:color="auto"/>
              <w:right w:val="single" w:sz="4" w:space="0" w:color="auto"/>
            </w:tcBorders>
            <w:shd w:val="clear" w:color="auto" w:fill="auto"/>
          </w:tcPr>
          <w:p w:rsidR="007E7318" w:rsidRPr="002547D2" w:rsidRDefault="007E7318" w:rsidP="00AA690C">
            <w:pPr>
              <w:rPr>
                <w:rFonts w:ascii="Arial" w:hAnsi="Arial" w:cs="Arial"/>
                <w:color w:val="333333"/>
              </w:rPr>
            </w:pPr>
            <w:r w:rsidRPr="002547D2">
              <w:rPr>
                <w:rFonts w:ascii="Arial" w:hAnsi="Arial" w:cs="Arial"/>
                <w:color w:val="333333"/>
              </w:rPr>
              <w:t> </w:t>
            </w:r>
          </w:p>
        </w:tc>
        <w:tc>
          <w:tcPr>
            <w:tcW w:w="1559" w:type="dxa"/>
            <w:tcBorders>
              <w:top w:val="nil"/>
              <w:left w:val="nil"/>
              <w:bottom w:val="single" w:sz="4" w:space="0" w:color="auto"/>
              <w:right w:val="single" w:sz="4" w:space="0" w:color="auto"/>
            </w:tcBorders>
            <w:shd w:val="clear" w:color="auto" w:fill="auto"/>
          </w:tcPr>
          <w:p w:rsidR="007E7318" w:rsidRPr="002547D2" w:rsidRDefault="007E7318" w:rsidP="00AA690C">
            <w:pPr>
              <w:rPr>
                <w:rFonts w:ascii="Arial" w:hAnsi="Arial" w:cs="Arial"/>
                <w:color w:val="333333"/>
              </w:rPr>
            </w:pPr>
            <w:r w:rsidRPr="002547D2">
              <w:rPr>
                <w:rFonts w:ascii="Arial" w:hAnsi="Arial" w:cs="Arial"/>
                <w:color w:val="333333"/>
              </w:rPr>
              <w:t> </w:t>
            </w:r>
          </w:p>
        </w:tc>
        <w:tc>
          <w:tcPr>
            <w:tcW w:w="1134" w:type="dxa"/>
            <w:tcBorders>
              <w:top w:val="nil"/>
              <w:left w:val="nil"/>
              <w:bottom w:val="single" w:sz="4" w:space="0" w:color="auto"/>
              <w:right w:val="single" w:sz="4" w:space="0" w:color="auto"/>
            </w:tcBorders>
            <w:shd w:val="clear" w:color="auto" w:fill="auto"/>
          </w:tcPr>
          <w:p w:rsidR="007E7318" w:rsidRPr="002547D2" w:rsidRDefault="007E7318" w:rsidP="00AA690C">
            <w:pPr>
              <w:rPr>
                <w:rFonts w:ascii="Arial" w:hAnsi="Arial" w:cs="Arial"/>
                <w:color w:val="333333"/>
              </w:rPr>
            </w:pPr>
            <w:r w:rsidRPr="002547D2">
              <w:rPr>
                <w:rFonts w:ascii="Arial" w:hAnsi="Arial" w:cs="Arial"/>
                <w:color w:val="333333"/>
              </w:rPr>
              <w:t> </w:t>
            </w:r>
          </w:p>
        </w:tc>
        <w:tc>
          <w:tcPr>
            <w:tcW w:w="1276" w:type="dxa"/>
            <w:tcBorders>
              <w:top w:val="nil"/>
              <w:left w:val="nil"/>
              <w:bottom w:val="single" w:sz="4" w:space="0" w:color="auto"/>
              <w:right w:val="single" w:sz="4" w:space="0" w:color="auto"/>
            </w:tcBorders>
            <w:shd w:val="clear" w:color="auto" w:fill="auto"/>
          </w:tcPr>
          <w:p w:rsidR="007E7318" w:rsidRPr="002547D2" w:rsidRDefault="007E7318" w:rsidP="00AA690C">
            <w:pPr>
              <w:rPr>
                <w:rFonts w:ascii="Arial" w:hAnsi="Arial" w:cs="Arial"/>
                <w:color w:val="333333"/>
              </w:rPr>
            </w:pPr>
            <w:r w:rsidRPr="002547D2">
              <w:rPr>
                <w:rFonts w:ascii="Arial" w:hAnsi="Arial" w:cs="Arial"/>
                <w:color w:val="333333"/>
              </w:rPr>
              <w:t> </w:t>
            </w:r>
          </w:p>
        </w:tc>
        <w:tc>
          <w:tcPr>
            <w:tcW w:w="709" w:type="dxa"/>
            <w:tcBorders>
              <w:top w:val="nil"/>
              <w:left w:val="nil"/>
              <w:bottom w:val="single" w:sz="4" w:space="0" w:color="auto"/>
              <w:right w:val="single" w:sz="4" w:space="0" w:color="auto"/>
            </w:tcBorders>
            <w:shd w:val="clear" w:color="auto" w:fill="auto"/>
          </w:tcPr>
          <w:p w:rsidR="007E7318" w:rsidRPr="002547D2" w:rsidRDefault="007E7318" w:rsidP="00AA690C">
            <w:pPr>
              <w:rPr>
                <w:rFonts w:ascii="Arial" w:hAnsi="Arial" w:cs="Arial"/>
                <w:color w:val="333333"/>
              </w:rPr>
            </w:pPr>
            <w:r w:rsidRPr="002547D2">
              <w:rPr>
                <w:rFonts w:ascii="Arial" w:hAnsi="Arial" w:cs="Arial"/>
                <w:color w:val="333333"/>
              </w:rPr>
              <w:t> </w:t>
            </w:r>
          </w:p>
        </w:tc>
        <w:tc>
          <w:tcPr>
            <w:tcW w:w="708" w:type="dxa"/>
            <w:tcBorders>
              <w:top w:val="nil"/>
              <w:left w:val="nil"/>
              <w:bottom w:val="single" w:sz="4" w:space="0" w:color="auto"/>
              <w:right w:val="single" w:sz="4" w:space="0" w:color="auto"/>
            </w:tcBorders>
            <w:shd w:val="clear" w:color="auto" w:fill="auto"/>
          </w:tcPr>
          <w:p w:rsidR="007E7318" w:rsidRPr="002547D2" w:rsidRDefault="007E7318" w:rsidP="00AA690C">
            <w:pPr>
              <w:rPr>
                <w:rFonts w:ascii="Arial" w:hAnsi="Arial" w:cs="Arial"/>
                <w:color w:val="333333"/>
              </w:rPr>
            </w:pPr>
            <w:r w:rsidRPr="002547D2">
              <w:rPr>
                <w:rFonts w:ascii="Arial" w:hAnsi="Arial" w:cs="Arial"/>
                <w:color w:val="333333"/>
              </w:rPr>
              <w:t> </w:t>
            </w:r>
          </w:p>
        </w:tc>
        <w:tc>
          <w:tcPr>
            <w:tcW w:w="1985" w:type="dxa"/>
            <w:tcBorders>
              <w:top w:val="nil"/>
              <w:left w:val="nil"/>
              <w:bottom w:val="single" w:sz="4" w:space="0" w:color="auto"/>
              <w:right w:val="single" w:sz="4" w:space="0" w:color="auto"/>
            </w:tcBorders>
            <w:shd w:val="clear" w:color="auto" w:fill="auto"/>
          </w:tcPr>
          <w:p w:rsidR="007E7318" w:rsidRPr="002547D2" w:rsidRDefault="007E7318" w:rsidP="00AA690C">
            <w:pPr>
              <w:rPr>
                <w:rFonts w:ascii="Arial" w:hAnsi="Arial" w:cs="Arial"/>
                <w:color w:val="333333"/>
              </w:rPr>
            </w:pPr>
            <w:r w:rsidRPr="002547D2">
              <w:rPr>
                <w:rFonts w:ascii="Arial" w:hAnsi="Arial" w:cs="Arial"/>
                <w:color w:val="333333"/>
              </w:rPr>
              <w:t> </w:t>
            </w:r>
          </w:p>
        </w:tc>
        <w:tc>
          <w:tcPr>
            <w:tcW w:w="2410" w:type="dxa"/>
            <w:tcBorders>
              <w:top w:val="nil"/>
              <w:left w:val="nil"/>
              <w:bottom w:val="single" w:sz="4" w:space="0" w:color="auto"/>
              <w:right w:val="single" w:sz="4" w:space="0" w:color="auto"/>
            </w:tcBorders>
            <w:shd w:val="clear" w:color="auto" w:fill="auto"/>
          </w:tcPr>
          <w:p w:rsidR="007E7318" w:rsidRPr="002547D2" w:rsidRDefault="007E7318" w:rsidP="00AA690C">
            <w:pPr>
              <w:rPr>
                <w:rFonts w:ascii="Arial" w:hAnsi="Arial" w:cs="Arial"/>
                <w:color w:val="333333"/>
              </w:rPr>
            </w:pPr>
            <w:r w:rsidRPr="002547D2">
              <w:rPr>
                <w:rFonts w:ascii="Arial" w:hAnsi="Arial" w:cs="Arial"/>
                <w:color w:val="333333"/>
              </w:rPr>
              <w:t> </w:t>
            </w:r>
          </w:p>
        </w:tc>
        <w:tc>
          <w:tcPr>
            <w:tcW w:w="1417" w:type="dxa"/>
            <w:tcBorders>
              <w:top w:val="nil"/>
              <w:left w:val="nil"/>
              <w:bottom w:val="single" w:sz="4" w:space="0" w:color="auto"/>
              <w:right w:val="single" w:sz="4" w:space="0" w:color="auto"/>
            </w:tcBorders>
            <w:shd w:val="clear" w:color="auto" w:fill="auto"/>
          </w:tcPr>
          <w:p w:rsidR="007E7318" w:rsidRPr="002547D2" w:rsidRDefault="007E7318" w:rsidP="00AA690C">
            <w:pPr>
              <w:rPr>
                <w:rFonts w:ascii="Arial" w:hAnsi="Arial" w:cs="Arial"/>
                <w:color w:val="333333"/>
              </w:rPr>
            </w:pPr>
            <w:r w:rsidRPr="002547D2">
              <w:rPr>
                <w:rFonts w:ascii="Arial" w:hAnsi="Arial" w:cs="Arial"/>
                <w:color w:val="333333"/>
              </w:rPr>
              <w:t> </w:t>
            </w:r>
          </w:p>
        </w:tc>
        <w:tc>
          <w:tcPr>
            <w:tcW w:w="1701" w:type="dxa"/>
            <w:tcBorders>
              <w:top w:val="nil"/>
              <w:left w:val="nil"/>
              <w:bottom w:val="single" w:sz="4" w:space="0" w:color="auto"/>
              <w:right w:val="single" w:sz="4" w:space="0" w:color="auto"/>
            </w:tcBorders>
            <w:shd w:val="clear" w:color="auto" w:fill="auto"/>
          </w:tcPr>
          <w:p w:rsidR="007E7318" w:rsidRPr="002547D2" w:rsidRDefault="007E7318" w:rsidP="00AA690C">
            <w:pPr>
              <w:rPr>
                <w:rFonts w:ascii="Arial" w:hAnsi="Arial" w:cs="Arial"/>
                <w:color w:val="333333"/>
              </w:rPr>
            </w:pPr>
            <w:r w:rsidRPr="002547D2">
              <w:rPr>
                <w:rFonts w:ascii="Arial" w:hAnsi="Arial" w:cs="Arial"/>
                <w:color w:val="333333"/>
              </w:rPr>
              <w:t> </w:t>
            </w:r>
          </w:p>
        </w:tc>
      </w:tr>
      <w:tr w:rsidR="00A25848" w:rsidRPr="002547D2" w:rsidTr="00A25848">
        <w:trPr>
          <w:trHeight w:val="315"/>
        </w:trPr>
        <w:tc>
          <w:tcPr>
            <w:tcW w:w="559" w:type="dxa"/>
            <w:tcBorders>
              <w:top w:val="nil"/>
              <w:left w:val="single" w:sz="4" w:space="0" w:color="auto"/>
              <w:bottom w:val="single" w:sz="4" w:space="0" w:color="auto"/>
              <w:right w:val="single" w:sz="4" w:space="0" w:color="auto"/>
            </w:tcBorders>
            <w:shd w:val="clear" w:color="auto" w:fill="auto"/>
            <w:noWrap/>
            <w:vAlign w:val="bottom"/>
          </w:tcPr>
          <w:p w:rsidR="007E7318" w:rsidRPr="002547D2" w:rsidRDefault="007E7318" w:rsidP="00AA690C">
            <w:pPr>
              <w:jc w:val="center"/>
              <w:rPr>
                <w:rFonts w:cs="Calibri"/>
                <w:color w:val="000000"/>
              </w:rPr>
            </w:pPr>
            <w:r w:rsidRPr="002547D2">
              <w:rPr>
                <w:rFonts w:cs="Calibri"/>
                <w:color w:val="000000"/>
              </w:rPr>
              <w:t> </w:t>
            </w:r>
          </w:p>
        </w:tc>
        <w:tc>
          <w:tcPr>
            <w:tcW w:w="1673" w:type="dxa"/>
            <w:tcBorders>
              <w:top w:val="nil"/>
              <w:left w:val="nil"/>
              <w:bottom w:val="single" w:sz="4" w:space="0" w:color="auto"/>
              <w:right w:val="single" w:sz="4" w:space="0" w:color="auto"/>
            </w:tcBorders>
            <w:shd w:val="clear" w:color="auto" w:fill="auto"/>
          </w:tcPr>
          <w:p w:rsidR="007E7318" w:rsidRPr="002547D2" w:rsidRDefault="007E7318" w:rsidP="00AA690C">
            <w:pPr>
              <w:rPr>
                <w:rFonts w:ascii="Arial" w:hAnsi="Arial" w:cs="Arial"/>
                <w:color w:val="333333"/>
              </w:rPr>
            </w:pPr>
            <w:r w:rsidRPr="002547D2">
              <w:rPr>
                <w:rFonts w:ascii="Arial" w:hAnsi="Arial" w:cs="Arial"/>
                <w:color w:val="333333"/>
              </w:rPr>
              <w:t> </w:t>
            </w:r>
          </w:p>
        </w:tc>
        <w:tc>
          <w:tcPr>
            <w:tcW w:w="1559" w:type="dxa"/>
            <w:tcBorders>
              <w:top w:val="nil"/>
              <w:left w:val="nil"/>
              <w:bottom w:val="single" w:sz="4" w:space="0" w:color="auto"/>
              <w:right w:val="single" w:sz="4" w:space="0" w:color="auto"/>
            </w:tcBorders>
            <w:shd w:val="clear" w:color="auto" w:fill="auto"/>
          </w:tcPr>
          <w:p w:rsidR="007E7318" w:rsidRPr="002547D2" w:rsidRDefault="007E7318" w:rsidP="00AA690C">
            <w:pPr>
              <w:rPr>
                <w:rFonts w:ascii="Arial" w:hAnsi="Arial" w:cs="Arial"/>
                <w:color w:val="333333"/>
              </w:rPr>
            </w:pPr>
            <w:r w:rsidRPr="002547D2">
              <w:rPr>
                <w:rFonts w:ascii="Arial" w:hAnsi="Arial" w:cs="Arial"/>
                <w:color w:val="333333"/>
              </w:rPr>
              <w:t> </w:t>
            </w:r>
          </w:p>
        </w:tc>
        <w:tc>
          <w:tcPr>
            <w:tcW w:w="1134" w:type="dxa"/>
            <w:tcBorders>
              <w:top w:val="nil"/>
              <w:left w:val="nil"/>
              <w:bottom w:val="single" w:sz="4" w:space="0" w:color="auto"/>
              <w:right w:val="single" w:sz="4" w:space="0" w:color="auto"/>
            </w:tcBorders>
            <w:shd w:val="clear" w:color="auto" w:fill="auto"/>
          </w:tcPr>
          <w:p w:rsidR="007E7318" w:rsidRPr="002547D2" w:rsidRDefault="007E7318" w:rsidP="00AA690C">
            <w:pPr>
              <w:rPr>
                <w:rFonts w:ascii="Arial" w:hAnsi="Arial" w:cs="Arial"/>
                <w:color w:val="333333"/>
              </w:rPr>
            </w:pPr>
            <w:r w:rsidRPr="002547D2">
              <w:rPr>
                <w:rFonts w:ascii="Arial" w:hAnsi="Arial" w:cs="Arial"/>
                <w:color w:val="333333"/>
              </w:rPr>
              <w:t> </w:t>
            </w:r>
          </w:p>
        </w:tc>
        <w:tc>
          <w:tcPr>
            <w:tcW w:w="1276" w:type="dxa"/>
            <w:tcBorders>
              <w:top w:val="nil"/>
              <w:left w:val="nil"/>
              <w:bottom w:val="single" w:sz="4" w:space="0" w:color="auto"/>
              <w:right w:val="single" w:sz="4" w:space="0" w:color="auto"/>
            </w:tcBorders>
            <w:shd w:val="clear" w:color="auto" w:fill="auto"/>
          </w:tcPr>
          <w:p w:rsidR="007E7318" w:rsidRPr="002547D2" w:rsidRDefault="007E7318" w:rsidP="00AA690C">
            <w:pPr>
              <w:rPr>
                <w:rFonts w:ascii="Arial" w:hAnsi="Arial" w:cs="Arial"/>
                <w:color w:val="333333"/>
              </w:rPr>
            </w:pPr>
            <w:r w:rsidRPr="002547D2">
              <w:rPr>
                <w:rFonts w:ascii="Arial" w:hAnsi="Arial" w:cs="Arial"/>
                <w:color w:val="333333"/>
              </w:rPr>
              <w:t> </w:t>
            </w:r>
          </w:p>
        </w:tc>
        <w:tc>
          <w:tcPr>
            <w:tcW w:w="709" w:type="dxa"/>
            <w:tcBorders>
              <w:top w:val="nil"/>
              <w:left w:val="nil"/>
              <w:bottom w:val="single" w:sz="4" w:space="0" w:color="auto"/>
              <w:right w:val="single" w:sz="4" w:space="0" w:color="auto"/>
            </w:tcBorders>
            <w:shd w:val="clear" w:color="auto" w:fill="auto"/>
          </w:tcPr>
          <w:p w:rsidR="007E7318" w:rsidRPr="002547D2" w:rsidRDefault="007E7318" w:rsidP="00AA690C">
            <w:pPr>
              <w:rPr>
                <w:rFonts w:ascii="Arial" w:hAnsi="Arial" w:cs="Arial"/>
                <w:color w:val="333333"/>
              </w:rPr>
            </w:pPr>
            <w:r w:rsidRPr="002547D2">
              <w:rPr>
                <w:rFonts w:ascii="Arial" w:hAnsi="Arial" w:cs="Arial"/>
                <w:color w:val="333333"/>
              </w:rPr>
              <w:t> </w:t>
            </w:r>
          </w:p>
        </w:tc>
        <w:tc>
          <w:tcPr>
            <w:tcW w:w="708" w:type="dxa"/>
            <w:tcBorders>
              <w:top w:val="nil"/>
              <w:left w:val="nil"/>
              <w:bottom w:val="single" w:sz="4" w:space="0" w:color="auto"/>
              <w:right w:val="single" w:sz="4" w:space="0" w:color="auto"/>
            </w:tcBorders>
            <w:shd w:val="clear" w:color="auto" w:fill="auto"/>
          </w:tcPr>
          <w:p w:rsidR="007E7318" w:rsidRPr="002547D2" w:rsidRDefault="007E7318" w:rsidP="00AA690C">
            <w:pPr>
              <w:rPr>
                <w:rFonts w:ascii="Arial" w:hAnsi="Arial" w:cs="Arial"/>
                <w:color w:val="333333"/>
              </w:rPr>
            </w:pPr>
            <w:r w:rsidRPr="002547D2">
              <w:rPr>
                <w:rFonts w:ascii="Arial" w:hAnsi="Arial" w:cs="Arial"/>
                <w:color w:val="333333"/>
              </w:rPr>
              <w:t> </w:t>
            </w:r>
          </w:p>
        </w:tc>
        <w:tc>
          <w:tcPr>
            <w:tcW w:w="1985" w:type="dxa"/>
            <w:tcBorders>
              <w:top w:val="nil"/>
              <w:left w:val="nil"/>
              <w:bottom w:val="single" w:sz="4" w:space="0" w:color="auto"/>
              <w:right w:val="single" w:sz="4" w:space="0" w:color="auto"/>
            </w:tcBorders>
            <w:shd w:val="clear" w:color="auto" w:fill="auto"/>
          </w:tcPr>
          <w:p w:rsidR="007E7318" w:rsidRPr="002547D2" w:rsidRDefault="007E7318" w:rsidP="00AA690C">
            <w:pPr>
              <w:rPr>
                <w:rFonts w:ascii="Arial" w:hAnsi="Arial" w:cs="Arial"/>
                <w:color w:val="333333"/>
              </w:rPr>
            </w:pPr>
            <w:r w:rsidRPr="002547D2">
              <w:rPr>
                <w:rFonts w:ascii="Arial" w:hAnsi="Arial" w:cs="Arial"/>
                <w:color w:val="333333"/>
              </w:rPr>
              <w:t> </w:t>
            </w:r>
          </w:p>
        </w:tc>
        <w:tc>
          <w:tcPr>
            <w:tcW w:w="2410" w:type="dxa"/>
            <w:tcBorders>
              <w:top w:val="nil"/>
              <w:left w:val="nil"/>
              <w:bottom w:val="single" w:sz="4" w:space="0" w:color="auto"/>
              <w:right w:val="single" w:sz="4" w:space="0" w:color="auto"/>
            </w:tcBorders>
            <w:shd w:val="clear" w:color="auto" w:fill="auto"/>
          </w:tcPr>
          <w:p w:rsidR="007E7318" w:rsidRPr="002547D2" w:rsidRDefault="007E7318" w:rsidP="00AA690C">
            <w:pPr>
              <w:rPr>
                <w:rFonts w:ascii="Arial" w:hAnsi="Arial" w:cs="Arial"/>
                <w:color w:val="333333"/>
              </w:rPr>
            </w:pPr>
            <w:r w:rsidRPr="002547D2">
              <w:rPr>
                <w:rFonts w:ascii="Arial" w:hAnsi="Arial" w:cs="Arial"/>
                <w:color w:val="333333"/>
              </w:rPr>
              <w:t> </w:t>
            </w:r>
          </w:p>
        </w:tc>
        <w:tc>
          <w:tcPr>
            <w:tcW w:w="1417" w:type="dxa"/>
            <w:tcBorders>
              <w:top w:val="nil"/>
              <w:left w:val="nil"/>
              <w:bottom w:val="single" w:sz="4" w:space="0" w:color="auto"/>
              <w:right w:val="single" w:sz="4" w:space="0" w:color="auto"/>
            </w:tcBorders>
            <w:shd w:val="clear" w:color="auto" w:fill="auto"/>
          </w:tcPr>
          <w:p w:rsidR="007E7318" w:rsidRPr="002547D2" w:rsidRDefault="007E7318" w:rsidP="00AA690C">
            <w:pPr>
              <w:rPr>
                <w:rFonts w:ascii="Arial" w:hAnsi="Arial" w:cs="Arial"/>
                <w:color w:val="333333"/>
              </w:rPr>
            </w:pPr>
            <w:r w:rsidRPr="002547D2">
              <w:rPr>
                <w:rFonts w:ascii="Arial" w:hAnsi="Arial" w:cs="Arial"/>
                <w:color w:val="333333"/>
              </w:rPr>
              <w:t> </w:t>
            </w:r>
          </w:p>
        </w:tc>
        <w:tc>
          <w:tcPr>
            <w:tcW w:w="1701" w:type="dxa"/>
            <w:tcBorders>
              <w:top w:val="nil"/>
              <w:left w:val="nil"/>
              <w:bottom w:val="single" w:sz="4" w:space="0" w:color="auto"/>
              <w:right w:val="single" w:sz="4" w:space="0" w:color="auto"/>
            </w:tcBorders>
            <w:shd w:val="clear" w:color="auto" w:fill="auto"/>
          </w:tcPr>
          <w:p w:rsidR="007E7318" w:rsidRPr="002547D2" w:rsidRDefault="007E7318" w:rsidP="00AA690C">
            <w:pPr>
              <w:rPr>
                <w:rFonts w:ascii="Arial" w:hAnsi="Arial" w:cs="Arial"/>
                <w:color w:val="333333"/>
              </w:rPr>
            </w:pPr>
            <w:r w:rsidRPr="002547D2">
              <w:rPr>
                <w:rFonts w:ascii="Arial" w:hAnsi="Arial" w:cs="Arial"/>
                <w:color w:val="333333"/>
              </w:rPr>
              <w:t> </w:t>
            </w:r>
          </w:p>
        </w:tc>
      </w:tr>
    </w:tbl>
    <w:p w:rsidR="007E7318" w:rsidRDefault="007E7318" w:rsidP="007E7318">
      <w:pPr>
        <w:rPr>
          <w:sz w:val="20"/>
          <w:szCs w:val="20"/>
        </w:rPr>
      </w:pPr>
    </w:p>
    <w:p w:rsidR="007E7318" w:rsidRPr="004E4ACD" w:rsidRDefault="007E7318" w:rsidP="007E7318">
      <w:pPr>
        <w:rPr>
          <w:sz w:val="20"/>
          <w:szCs w:val="20"/>
        </w:rPr>
      </w:pPr>
      <w:r w:rsidRPr="004E4ACD">
        <w:rPr>
          <w:sz w:val="20"/>
          <w:szCs w:val="20"/>
        </w:rPr>
        <w:t>*</w:t>
      </w:r>
      <w:r w:rsidRPr="004E4ACD">
        <w:rPr>
          <w:color w:val="000000"/>
          <w:sz w:val="20"/>
          <w:szCs w:val="20"/>
        </w:rPr>
        <w:t xml:space="preserve"> </w:t>
      </w:r>
      <w:r>
        <w:rPr>
          <w:color w:val="000000"/>
          <w:sz w:val="20"/>
          <w:szCs w:val="20"/>
        </w:rPr>
        <w:t>Д</w:t>
      </w:r>
      <w:r w:rsidRPr="004E4ACD">
        <w:rPr>
          <w:color w:val="000000"/>
          <w:sz w:val="20"/>
          <w:szCs w:val="20"/>
        </w:rPr>
        <w:t>ата ука</w:t>
      </w:r>
      <w:r>
        <w:rPr>
          <w:color w:val="000000"/>
          <w:sz w:val="20"/>
          <w:szCs w:val="20"/>
        </w:rPr>
        <w:t>зывается в формате: число/месяц</w:t>
      </w:r>
      <w:r w:rsidRPr="004E4ACD">
        <w:rPr>
          <w:color w:val="000000"/>
          <w:sz w:val="20"/>
          <w:szCs w:val="20"/>
        </w:rPr>
        <w:t>/год</w:t>
      </w:r>
      <w:r>
        <w:rPr>
          <w:color w:val="000000"/>
          <w:sz w:val="20"/>
          <w:szCs w:val="20"/>
        </w:rPr>
        <w:t>.</w:t>
      </w:r>
    </w:p>
    <w:p w:rsidR="007E7318" w:rsidRPr="00AB5098" w:rsidRDefault="007E7318" w:rsidP="007E7318">
      <w:pPr>
        <w:pStyle w:val="subclauseindent"/>
        <w:spacing w:before="0" w:after="0"/>
        <w:ind w:left="0"/>
        <w:rPr>
          <w:rFonts w:ascii="Garamond" w:hAnsi="Garamond"/>
          <w:b/>
          <w:szCs w:val="22"/>
          <w:lang w:val="ru-RU"/>
        </w:rPr>
      </w:pPr>
    </w:p>
    <w:p w:rsidR="007E7318" w:rsidRDefault="007E7318" w:rsidP="007E7318">
      <w:pPr>
        <w:pStyle w:val="subclauseindent"/>
        <w:spacing w:before="0" w:after="0"/>
        <w:ind w:left="0"/>
        <w:rPr>
          <w:rFonts w:ascii="Garamond" w:hAnsi="Garamond"/>
          <w:b/>
          <w:szCs w:val="22"/>
          <w:highlight w:val="yellow"/>
          <w:lang w:val="ru-RU"/>
        </w:rPr>
        <w:sectPr w:rsidR="007E7318" w:rsidSect="007E7318">
          <w:pgSz w:w="16838" w:h="11906" w:orient="landscape"/>
          <w:pgMar w:top="1135" w:right="932" w:bottom="624" w:left="902" w:header="709" w:footer="573" w:gutter="0"/>
          <w:cols w:space="708"/>
          <w:docGrid w:linePitch="360"/>
        </w:sectPr>
      </w:pPr>
    </w:p>
    <w:p w:rsidR="007E7318" w:rsidRPr="007E7318" w:rsidRDefault="007E7318" w:rsidP="007E7318">
      <w:pPr>
        <w:pStyle w:val="afffff5"/>
      </w:pPr>
      <w:bookmarkStart w:id="34" w:name="_Toc431289258"/>
      <w:bookmarkStart w:id="35" w:name="_Toc435788898"/>
      <w:bookmarkStart w:id="36" w:name="_Toc435789783"/>
      <w:bookmarkStart w:id="37" w:name="_Toc492303533"/>
      <w:r w:rsidRPr="00E66CD2">
        <w:lastRenderedPageBreak/>
        <w:t>Приложение 4.8</w:t>
      </w:r>
      <w:bookmarkEnd w:id="34"/>
      <w:bookmarkEnd w:id="35"/>
      <w:bookmarkEnd w:id="36"/>
      <w:bookmarkEnd w:id="37"/>
      <w:r w:rsidRPr="006E3D2E">
        <w:t>’</w:t>
      </w:r>
    </w:p>
    <w:p w:rsidR="007E7318" w:rsidRPr="00221EBF" w:rsidRDefault="007E7318" w:rsidP="007E7318">
      <w:r>
        <w:rPr>
          <w:b/>
          <w:bCs/>
        </w:rPr>
        <w:t>Перечень новых проектов ВИЭ</w:t>
      </w:r>
    </w:p>
    <w:p w:rsidR="007E7318" w:rsidRPr="00E66CD2" w:rsidRDefault="007E7318" w:rsidP="007E7318">
      <w:pPr>
        <w:rPr>
          <w:b/>
        </w:rPr>
      </w:pPr>
    </w:p>
    <w:p w:rsidR="007E7318" w:rsidRPr="00E66CD2" w:rsidRDefault="007E7318" w:rsidP="007E7318">
      <w:pPr>
        <w:rPr>
          <w:sz w:val="20"/>
          <w:szCs w:val="20"/>
        </w:rPr>
      </w:pPr>
    </w:p>
    <w:tbl>
      <w:tblPr>
        <w:tblpPr w:leftFromText="180" w:rightFromText="180" w:vertAnchor="page" w:horzAnchor="margin" w:tblpY="2686"/>
        <w:tblW w:w="15021" w:type="dxa"/>
        <w:tblLayout w:type="fixed"/>
        <w:tblLook w:val="04A0" w:firstRow="1" w:lastRow="0" w:firstColumn="1" w:lastColumn="0" w:noHBand="0" w:noVBand="1"/>
      </w:tblPr>
      <w:tblGrid>
        <w:gridCol w:w="593"/>
        <w:gridCol w:w="1529"/>
        <w:gridCol w:w="1275"/>
        <w:gridCol w:w="978"/>
        <w:gridCol w:w="1088"/>
        <w:gridCol w:w="1157"/>
        <w:gridCol w:w="668"/>
        <w:gridCol w:w="645"/>
        <w:gridCol w:w="1701"/>
        <w:gridCol w:w="2268"/>
        <w:gridCol w:w="1418"/>
        <w:gridCol w:w="1701"/>
      </w:tblGrid>
      <w:tr w:rsidR="00A25848" w:rsidRPr="00626D66" w:rsidTr="00A25848">
        <w:trPr>
          <w:trHeight w:val="945"/>
        </w:trPr>
        <w:tc>
          <w:tcPr>
            <w:tcW w:w="593" w:type="dxa"/>
            <w:tcBorders>
              <w:top w:val="single" w:sz="4" w:space="0" w:color="auto"/>
              <w:left w:val="single" w:sz="4" w:space="0" w:color="auto"/>
              <w:bottom w:val="single" w:sz="4" w:space="0" w:color="auto"/>
              <w:right w:val="single" w:sz="4" w:space="0" w:color="auto"/>
            </w:tcBorders>
            <w:shd w:val="clear" w:color="auto" w:fill="auto"/>
          </w:tcPr>
          <w:p w:rsidR="00A25848" w:rsidRPr="00626D66" w:rsidRDefault="00A25848" w:rsidP="00AA690C">
            <w:pPr>
              <w:jc w:val="center"/>
              <w:rPr>
                <w:rFonts w:cs="Calibri"/>
                <w:b/>
                <w:color w:val="000000"/>
                <w:sz w:val="20"/>
                <w:szCs w:val="20"/>
              </w:rPr>
            </w:pPr>
            <w:r w:rsidRPr="00626D66">
              <w:rPr>
                <w:rFonts w:cs="Calibri"/>
                <w:b/>
                <w:color w:val="000000"/>
                <w:sz w:val="20"/>
                <w:szCs w:val="20"/>
              </w:rPr>
              <w:t>№ п/п</w:t>
            </w:r>
          </w:p>
        </w:tc>
        <w:tc>
          <w:tcPr>
            <w:tcW w:w="1529" w:type="dxa"/>
            <w:tcBorders>
              <w:top w:val="single" w:sz="4" w:space="0" w:color="auto"/>
              <w:left w:val="nil"/>
              <w:bottom w:val="single" w:sz="4" w:space="0" w:color="auto"/>
              <w:right w:val="single" w:sz="4" w:space="0" w:color="auto"/>
            </w:tcBorders>
            <w:shd w:val="clear" w:color="auto" w:fill="auto"/>
          </w:tcPr>
          <w:p w:rsidR="00A25848" w:rsidRPr="00626D66" w:rsidRDefault="00A25848" w:rsidP="00AA690C">
            <w:pPr>
              <w:jc w:val="center"/>
              <w:rPr>
                <w:rFonts w:cs="Calibri"/>
                <w:b/>
                <w:color w:val="000000"/>
                <w:sz w:val="20"/>
                <w:szCs w:val="20"/>
              </w:rPr>
            </w:pPr>
            <w:r w:rsidRPr="00626D66">
              <w:rPr>
                <w:rFonts w:cs="Calibri"/>
                <w:b/>
                <w:color w:val="000000"/>
                <w:sz w:val="20"/>
                <w:szCs w:val="20"/>
              </w:rPr>
              <w:t>Наименование участника оптового рынка</w:t>
            </w:r>
          </w:p>
        </w:tc>
        <w:tc>
          <w:tcPr>
            <w:tcW w:w="1275" w:type="dxa"/>
            <w:tcBorders>
              <w:top w:val="single" w:sz="4" w:space="0" w:color="auto"/>
              <w:left w:val="nil"/>
              <w:bottom w:val="single" w:sz="4" w:space="0" w:color="auto"/>
              <w:right w:val="single" w:sz="4" w:space="0" w:color="auto"/>
            </w:tcBorders>
            <w:shd w:val="clear" w:color="auto" w:fill="auto"/>
          </w:tcPr>
          <w:p w:rsidR="00A25848" w:rsidRPr="00626D66" w:rsidRDefault="00A25848" w:rsidP="00AA690C">
            <w:pPr>
              <w:jc w:val="center"/>
              <w:rPr>
                <w:rFonts w:cs="Calibri"/>
                <w:b/>
                <w:color w:val="000000"/>
                <w:sz w:val="20"/>
                <w:szCs w:val="20"/>
              </w:rPr>
            </w:pPr>
            <w:r w:rsidRPr="00626D66">
              <w:rPr>
                <w:rFonts w:cs="Calibri"/>
                <w:b/>
                <w:color w:val="000000"/>
                <w:sz w:val="20"/>
                <w:szCs w:val="20"/>
              </w:rPr>
              <w:t>Код участника оптового рынка</w:t>
            </w:r>
          </w:p>
        </w:tc>
        <w:tc>
          <w:tcPr>
            <w:tcW w:w="978" w:type="dxa"/>
            <w:tcBorders>
              <w:top w:val="single" w:sz="4" w:space="0" w:color="auto"/>
              <w:left w:val="nil"/>
              <w:bottom w:val="single" w:sz="4" w:space="0" w:color="auto"/>
              <w:right w:val="single" w:sz="4" w:space="0" w:color="auto"/>
            </w:tcBorders>
            <w:shd w:val="clear" w:color="auto" w:fill="auto"/>
          </w:tcPr>
          <w:p w:rsidR="00A25848" w:rsidRPr="00626D66" w:rsidRDefault="00A25848" w:rsidP="00A25848">
            <w:pPr>
              <w:jc w:val="center"/>
              <w:rPr>
                <w:rFonts w:cs="Calibri"/>
                <w:b/>
                <w:color w:val="000000"/>
                <w:sz w:val="20"/>
                <w:szCs w:val="20"/>
              </w:rPr>
            </w:pPr>
            <w:proofErr w:type="gramStart"/>
            <w:r w:rsidRPr="00626D66">
              <w:rPr>
                <w:rFonts w:cs="Calibri"/>
                <w:b/>
                <w:color w:val="000000"/>
                <w:sz w:val="20"/>
                <w:szCs w:val="20"/>
              </w:rPr>
              <w:t>Наименование  проекта</w:t>
            </w:r>
            <w:proofErr w:type="gramEnd"/>
          </w:p>
        </w:tc>
        <w:tc>
          <w:tcPr>
            <w:tcW w:w="1088" w:type="dxa"/>
            <w:tcBorders>
              <w:top w:val="single" w:sz="4" w:space="0" w:color="auto"/>
              <w:left w:val="nil"/>
              <w:bottom w:val="single" w:sz="4" w:space="0" w:color="auto"/>
              <w:right w:val="single" w:sz="4" w:space="0" w:color="auto"/>
            </w:tcBorders>
            <w:shd w:val="clear" w:color="auto" w:fill="auto"/>
          </w:tcPr>
          <w:p w:rsidR="00A25848" w:rsidRPr="00626D66" w:rsidRDefault="00A25848" w:rsidP="00AA690C">
            <w:pPr>
              <w:jc w:val="center"/>
              <w:rPr>
                <w:rFonts w:cs="Calibri"/>
                <w:b/>
                <w:color w:val="000000"/>
                <w:sz w:val="20"/>
                <w:szCs w:val="20"/>
              </w:rPr>
            </w:pPr>
            <w:r w:rsidRPr="00626D66">
              <w:rPr>
                <w:rFonts w:cs="Calibri"/>
                <w:b/>
                <w:color w:val="000000"/>
                <w:sz w:val="20"/>
                <w:szCs w:val="20"/>
              </w:rPr>
              <w:t>Код ГТП генерации ВИЭ</w:t>
            </w:r>
          </w:p>
        </w:tc>
        <w:tc>
          <w:tcPr>
            <w:tcW w:w="1157" w:type="dxa"/>
            <w:tcBorders>
              <w:top w:val="single" w:sz="4" w:space="0" w:color="auto"/>
              <w:left w:val="nil"/>
              <w:bottom w:val="single" w:sz="4" w:space="0" w:color="auto"/>
              <w:right w:val="single" w:sz="4" w:space="0" w:color="auto"/>
            </w:tcBorders>
            <w:shd w:val="clear" w:color="auto" w:fill="auto"/>
          </w:tcPr>
          <w:p w:rsidR="00A25848" w:rsidRPr="00626D66" w:rsidRDefault="00A25848" w:rsidP="00AA690C">
            <w:pPr>
              <w:jc w:val="center"/>
              <w:rPr>
                <w:rFonts w:cs="Calibri"/>
                <w:b/>
                <w:color w:val="000000"/>
                <w:sz w:val="20"/>
                <w:szCs w:val="20"/>
              </w:rPr>
            </w:pPr>
            <w:r w:rsidRPr="00626D66">
              <w:rPr>
                <w:rFonts w:cs="Calibri"/>
                <w:b/>
                <w:color w:val="000000"/>
                <w:sz w:val="20"/>
                <w:szCs w:val="20"/>
              </w:rPr>
              <w:t>Вид объекта генерации ВИЭ</w:t>
            </w:r>
          </w:p>
        </w:tc>
        <w:tc>
          <w:tcPr>
            <w:tcW w:w="668" w:type="dxa"/>
            <w:tcBorders>
              <w:top w:val="single" w:sz="4" w:space="0" w:color="auto"/>
              <w:left w:val="nil"/>
              <w:bottom w:val="single" w:sz="4" w:space="0" w:color="auto"/>
              <w:right w:val="single" w:sz="4" w:space="0" w:color="auto"/>
            </w:tcBorders>
            <w:shd w:val="clear" w:color="auto" w:fill="auto"/>
          </w:tcPr>
          <w:p w:rsidR="00A25848" w:rsidRPr="00626D66" w:rsidRDefault="00A25848" w:rsidP="00AA690C">
            <w:pPr>
              <w:jc w:val="center"/>
              <w:rPr>
                <w:rFonts w:cs="Calibri"/>
                <w:b/>
                <w:color w:val="000000"/>
                <w:sz w:val="20"/>
                <w:szCs w:val="20"/>
              </w:rPr>
            </w:pPr>
            <w:r w:rsidRPr="00626D66">
              <w:rPr>
                <w:rFonts w:cs="Calibri"/>
                <w:b/>
                <w:color w:val="000000"/>
                <w:sz w:val="20"/>
                <w:szCs w:val="20"/>
              </w:rPr>
              <w:t>Ценовая зона</w:t>
            </w:r>
          </w:p>
        </w:tc>
        <w:tc>
          <w:tcPr>
            <w:tcW w:w="645" w:type="dxa"/>
            <w:tcBorders>
              <w:top w:val="single" w:sz="4" w:space="0" w:color="auto"/>
              <w:left w:val="nil"/>
              <w:bottom w:val="single" w:sz="4" w:space="0" w:color="auto"/>
              <w:right w:val="single" w:sz="4" w:space="0" w:color="auto"/>
            </w:tcBorders>
            <w:shd w:val="clear" w:color="auto" w:fill="auto"/>
          </w:tcPr>
          <w:p w:rsidR="00A25848" w:rsidRPr="00626D66" w:rsidRDefault="00A25848" w:rsidP="00AA690C">
            <w:pPr>
              <w:jc w:val="center"/>
              <w:rPr>
                <w:rFonts w:cs="Calibri"/>
                <w:b/>
                <w:color w:val="000000"/>
                <w:sz w:val="20"/>
                <w:szCs w:val="20"/>
              </w:rPr>
            </w:pPr>
            <w:r w:rsidRPr="00626D66">
              <w:rPr>
                <w:rFonts w:cs="Calibri"/>
                <w:b/>
                <w:color w:val="000000"/>
                <w:sz w:val="20"/>
                <w:szCs w:val="20"/>
              </w:rPr>
              <w:t>Субъект РФ</w:t>
            </w:r>
          </w:p>
        </w:tc>
        <w:tc>
          <w:tcPr>
            <w:tcW w:w="1701" w:type="dxa"/>
            <w:tcBorders>
              <w:top w:val="single" w:sz="4" w:space="0" w:color="auto"/>
              <w:left w:val="nil"/>
              <w:bottom w:val="single" w:sz="4" w:space="0" w:color="auto"/>
              <w:right w:val="single" w:sz="4" w:space="0" w:color="auto"/>
            </w:tcBorders>
            <w:shd w:val="clear" w:color="auto" w:fill="auto"/>
          </w:tcPr>
          <w:p w:rsidR="00A25848" w:rsidRPr="00626D66" w:rsidRDefault="00A25848" w:rsidP="00A25848">
            <w:pPr>
              <w:jc w:val="center"/>
              <w:rPr>
                <w:rFonts w:cs="Calibri"/>
                <w:b/>
                <w:color w:val="000000"/>
                <w:sz w:val="20"/>
                <w:szCs w:val="20"/>
              </w:rPr>
            </w:pPr>
            <w:r w:rsidRPr="00626D66">
              <w:rPr>
                <w:rFonts w:cs="Calibri"/>
                <w:b/>
                <w:color w:val="000000"/>
                <w:sz w:val="20"/>
                <w:szCs w:val="20"/>
              </w:rPr>
              <w:t>Плановый объем установленной мощности, МВт</w:t>
            </w:r>
          </w:p>
        </w:tc>
        <w:tc>
          <w:tcPr>
            <w:tcW w:w="2268" w:type="dxa"/>
            <w:tcBorders>
              <w:top w:val="single" w:sz="4" w:space="0" w:color="auto"/>
              <w:left w:val="nil"/>
              <w:bottom w:val="single" w:sz="4" w:space="0" w:color="auto"/>
              <w:right w:val="single" w:sz="4" w:space="0" w:color="auto"/>
            </w:tcBorders>
            <w:shd w:val="clear" w:color="auto" w:fill="auto"/>
          </w:tcPr>
          <w:p w:rsidR="00A25848" w:rsidRPr="00626D66" w:rsidRDefault="00A25848" w:rsidP="00AA690C">
            <w:pPr>
              <w:jc w:val="center"/>
              <w:rPr>
                <w:rFonts w:cs="Calibri"/>
                <w:b/>
                <w:color w:val="000000"/>
                <w:sz w:val="20"/>
                <w:szCs w:val="20"/>
              </w:rPr>
            </w:pPr>
            <w:r w:rsidRPr="00626D66">
              <w:rPr>
                <w:rFonts w:cs="Calibri"/>
                <w:b/>
                <w:color w:val="000000"/>
                <w:sz w:val="20"/>
                <w:szCs w:val="20"/>
              </w:rPr>
              <w:t>Год начала исполнения обязательства по поставке мощности</w:t>
            </w:r>
          </w:p>
        </w:tc>
        <w:tc>
          <w:tcPr>
            <w:tcW w:w="1418" w:type="dxa"/>
            <w:tcBorders>
              <w:top w:val="single" w:sz="4" w:space="0" w:color="auto"/>
              <w:left w:val="nil"/>
              <w:bottom w:val="single" w:sz="4" w:space="0" w:color="auto"/>
              <w:right w:val="single" w:sz="4" w:space="0" w:color="auto"/>
            </w:tcBorders>
            <w:shd w:val="clear" w:color="auto" w:fill="auto"/>
          </w:tcPr>
          <w:p w:rsidR="00A25848" w:rsidRPr="00626D66" w:rsidRDefault="00A25848" w:rsidP="00AA690C">
            <w:pPr>
              <w:jc w:val="center"/>
              <w:rPr>
                <w:rFonts w:cs="Calibri"/>
                <w:b/>
                <w:color w:val="000000"/>
                <w:sz w:val="20"/>
                <w:szCs w:val="20"/>
              </w:rPr>
            </w:pPr>
            <w:r w:rsidRPr="00626D66">
              <w:rPr>
                <w:rFonts w:cs="Calibri"/>
                <w:b/>
                <w:color w:val="000000"/>
                <w:sz w:val="20"/>
                <w:szCs w:val="20"/>
              </w:rPr>
              <w:t xml:space="preserve">Дата начала поставки мощности </w:t>
            </w:r>
            <w:r w:rsidRPr="00626D66">
              <w:rPr>
                <w:rFonts w:cs="Calibri"/>
                <w:b/>
                <w:color w:val="000000"/>
                <w:sz w:val="20"/>
                <w:szCs w:val="20"/>
                <w:vertAlign w:val="superscript"/>
              </w:rPr>
              <w:t>**</w:t>
            </w:r>
          </w:p>
        </w:tc>
        <w:tc>
          <w:tcPr>
            <w:tcW w:w="1701" w:type="dxa"/>
            <w:tcBorders>
              <w:top w:val="single" w:sz="4" w:space="0" w:color="auto"/>
              <w:left w:val="nil"/>
              <w:bottom w:val="single" w:sz="4" w:space="0" w:color="auto"/>
              <w:right w:val="single" w:sz="4" w:space="0" w:color="auto"/>
            </w:tcBorders>
            <w:shd w:val="clear" w:color="auto" w:fill="auto"/>
          </w:tcPr>
          <w:p w:rsidR="00A25848" w:rsidRPr="00626D66" w:rsidRDefault="00A25848" w:rsidP="00AA690C">
            <w:pPr>
              <w:jc w:val="center"/>
              <w:rPr>
                <w:rFonts w:cs="Calibri"/>
                <w:b/>
                <w:color w:val="000000"/>
                <w:sz w:val="20"/>
                <w:szCs w:val="20"/>
              </w:rPr>
            </w:pPr>
            <w:r w:rsidRPr="00626D66">
              <w:rPr>
                <w:rFonts w:cs="Calibri"/>
                <w:b/>
                <w:color w:val="000000"/>
                <w:sz w:val="20"/>
                <w:szCs w:val="20"/>
              </w:rPr>
              <w:t xml:space="preserve">Дата окончания поставки мощности </w:t>
            </w:r>
            <w:r w:rsidRPr="00626D66">
              <w:rPr>
                <w:rFonts w:cs="Calibri"/>
                <w:b/>
                <w:color w:val="000000"/>
                <w:sz w:val="20"/>
                <w:szCs w:val="20"/>
                <w:vertAlign w:val="superscript"/>
              </w:rPr>
              <w:t xml:space="preserve">** </w:t>
            </w:r>
          </w:p>
        </w:tc>
      </w:tr>
      <w:tr w:rsidR="00A25848" w:rsidRPr="00626D66" w:rsidTr="00A25848">
        <w:trPr>
          <w:trHeight w:val="315"/>
        </w:trPr>
        <w:tc>
          <w:tcPr>
            <w:tcW w:w="593" w:type="dxa"/>
            <w:tcBorders>
              <w:top w:val="nil"/>
              <w:left w:val="single" w:sz="4" w:space="0" w:color="auto"/>
              <w:bottom w:val="single" w:sz="4" w:space="0" w:color="auto"/>
              <w:right w:val="single" w:sz="4" w:space="0" w:color="auto"/>
            </w:tcBorders>
            <w:shd w:val="clear" w:color="auto" w:fill="auto"/>
            <w:noWrap/>
            <w:vAlign w:val="center"/>
          </w:tcPr>
          <w:p w:rsidR="00A25848" w:rsidRPr="00626D66" w:rsidRDefault="00A25848" w:rsidP="00AA690C">
            <w:pPr>
              <w:jc w:val="center"/>
              <w:rPr>
                <w:rFonts w:cs="Calibri"/>
                <w:b/>
                <w:color w:val="000000"/>
                <w:sz w:val="20"/>
                <w:szCs w:val="20"/>
              </w:rPr>
            </w:pPr>
            <w:r w:rsidRPr="00626D66">
              <w:rPr>
                <w:rFonts w:cs="Calibri"/>
                <w:b/>
                <w:color w:val="000000"/>
                <w:sz w:val="20"/>
                <w:szCs w:val="20"/>
              </w:rPr>
              <w:t>1</w:t>
            </w:r>
          </w:p>
        </w:tc>
        <w:tc>
          <w:tcPr>
            <w:tcW w:w="1529" w:type="dxa"/>
            <w:tcBorders>
              <w:top w:val="nil"/>
              <w:left w:val="nil"/>
              <w:bottom w:val="single" w:sz="4" w:space="0" w:color="auto"/>
              <w:right w:val="single" w:sz="4" w:space="0" w:color="auto"/>
            </w:tcBorders>
            <w:shd w:val="clear" w:color="auto" w:fill="auto"/>
            <w:vAlign w:val="center"/>
          </w:tcPr>
          <w:p w:rsidR="00A25848" w:rsidRPr="00626D66" w:rsidRDefault="00A25848" w:rsidP="00AA690C">
            <w:pPr>
              <w:jc w:val="center"/>
              <w:rPr>
                <w:rFonts w:cs="Arial"/>
                <w:b/>
                <w:color w:val="333333"/>
                <w:sz w:val="20"/>
                <w:szCs w:val="20"/>
              </w:rPr>
            </w:pPr>
            <w:r w:rsidRPr="00626D66">
              <w:rPr>
                <w:rFonts w:cs="Arial"/>
                <w:b/>
                <w:color w:val="333333"/>
                <w:sz w:val="20"/>
                <w:szCs w:val="20"/>
              </w:rPr>
              <w:t>2</w:t>
            </w:r>
          </w:p>
        </w:tc>
        <w:tc>
          <w:tcPr>
            <w:tcW w:w="1275" w:type="dxa"/>
            <w:tcBorders>
              <w:top w:val="nil"/>
              <w:left w:val="nil"/>
              <w:bottom w:val="single" w:sz="4" w:space="0" w:color="auto"/>
              <w:right w:val="single" w:sz="4" w:space="0" w:color="auto"/>
            </w:tcBorders>
            <w:shd w:val="clear" w:color="auto" w:fill="auto"/>
            <w:vAlign w:val="center"/>
          </w:tcPr>
          <w:p w:rsidR="00A25848" w:rsidRPr="00626D66" w:rsidRDefault="00A25848" w:rsidP="00AA690C">
            <w:pPr>
              <w:jc w:val="center"/>
              <w:rPr>
                <w:rFonts w:cs="Arial"/>
                <w:b/>
                <w:color w:val="333333"/>
                <w:sz w:val="20"/>
                <w:szCs w:val="20"/>
              </w:rPr>
            </w:pPr>
            <w:r w:rsidRPr="00626D66">
              <w:rPr>
                <w:rFonts w:cs="Arial"/>
                <w:b/>
                <w:color w:val="333333"/>
                <w:sz w:val="20"/>
                <w:szCs w:val="20"/>
              </w:rPr>
              <w:t>3</w:t>
            </w:r>
          </w:p>
        </w:tc>
        <w:tc>
          <w:tcPr>
            <w:tcW w:w="978" w:type="dxa"/>
            <w:tcBorders>
              <w:top w:val="nil"/>
              <w:left w:val="nil"/>
              <w:bottom w:val="single" w:sz="4" w:space="0" w:color="auto"/>
              <w:right w:val="single" w:sz="4" w:space="0" w:color="auto"/>
            </w:tcBorders>
            <w:shd w:val="clear" w:color="auto" w:fill="auto"/>
            <w:noWrap/>
            <w:vAlign w:val="center"/>
          </w:tcPr>
          <w:p w:rsidR="00A25848" w:rsidRPr="00626D66" w:rsidRDefault="00A25848" w:rsidP="00AA690C">
            <w:pPr>
              <w:jc w:val="center"/>
              <w:rPr>
                <w:rFonts w:cs="Calibri"/>
                <w:b/>
                <w:color w:val="000000"/>
                <w:sz w:val="20"/>
                <w:szCs w:val="20"/>
              </w:rPr>
            </w:pPr>
            <w:r w:rsidRPr="00626D66">
              <w:rPr>
                <w:rFonts w:cs="Calibri"/>
                <w:b/>
                <w:color w:val="000000"/>
                <w:sz w:val="20"/>
                <w:szCs w:val="20"/>
              </w:rPr>
              <w:t>4</w:t>
            </w:r>
          </w:p>
        </w:tc>
        <w:tc>
          <w:tcPr>
            <w:tcW w:w="1088" w:type="dxa"/>
            <w:tcBorders>
              <w:top w:val="nil"/>
              <w:left w:val="nil"/>
              <w:bottom w:val="single" w:sz="4" w:space="0" w:color="auto"/>
              <w:right w:val="single" w:sz="4" w:space="0" w:color="auto"/>
            </w:tcBorders>
            <w:shd w:val="clear" w:color="auto" w:fill="auto"/>
            <w:vAlign w:val="center"/>
          </w:tcPr>
          <w:p w:rsidR="00A25848" w:rsidRPr="00626D66" w:rsidRDefault="00A25848" w:rsidP="00AA690C">
            <w:pPr>
              <w:jc w:val="center"/>
              <w:rPr>
                <w:rFonts w:cs="Arial"/>
                <w:b/>
                <w:color w:val="333333"/>
                <w:sz w:val="20"/>
                <w:szCs w:val="20"/>
              </w:rPr>
            </w:pPr>
            <w:r w:rsidRPr="00626D66">
              <w:rPr>
                <w:rFonts w:cs="Arial"/>
                <w:b/>
                <w:color w:val="333333"/>
                <w:sz w:val="20"/>
                <w:szCs w:val="20"/>
              </w:rPr>
              <w:t>5</w:t>
            </w:r>
          </w:p>
        </w:tc>
        <w:tc>
          <w:tcPr>
            <w:tcW w:w="1157" w:type="dxa"/>
            <w:tcBorders>
              <w:top w:val="nil"/>
              <w:left w:val="nil"/>
              <w:bottom w:val="single" w:sz="4" w:space="0" w:color="auto"/>
              <w:right w:val="single" w:sz="4" w:space="0" w:color="auto"/>
            </w:tcBorders>
            <w:shd w:val="clear" w:color="auto" w:fill="auto"/>
            <w:vAlign w:val="center"/>
          </w:tcPr>
          <w:p w:rsidR="00A25848" w:rsidRPr="00626D66" w:rsidRDefault="00A25848" w:rsidP="00AA690C">
            <w:pPr>
              <w:jc w:val="center"/>
              <w:rPr>
                <w:rFonts w:cs="Arial"/>
                <w:b/>
                <w:color w:val="333333"/>
                <w:sz w:val="20"/>
                <w:szCs w:val="20"/>
              </w:rPr>
            </w:pPr>
            <w:r w:rsidRPr="00626D66">
              <w:rPr>
                <w:rFonts w:cs="Arial"/>
                <w:b/>
                <w:color w:val="333333"/>
                <w:sz w:val="20"/>
                <w:szCs w:val="20"/>
              </w:rPr>
              <w:t>6</w:t>
            </w:r>
          </w:p>
        </w:tc>
        <w:tc>
          <w:tcPr>
            <w:tcW w:w="668" w:type="dxa"/>
            <w:tcBorders>
              <w:top w:val="nil"/>
              <w:left w:val="nil"/>
              <w:bottom w:val="single" w:sz="4" w:space="0" w:color="auto"/>
              <w:right w:val="single" w:sz="4" w:space="0" w:color="auto"/>
            </w:tcBorders>
            <w:shd w:val="clear" w:color="auto" w:fill="auto"/>
            <w:vAlign w:val="center"/>
          </w:tcPr>
          <w:p w:rsidR="00A25848" w:rsidRPr="00626D66" w:rsidRDefault="00A25848" w:rsidP="00AA690C">
            <w:pPr>
              <w:jc w:val="center"/>
              <w:rPr>
                <w:rFonts w:cs="Arial"/>
                <w:b/>
                <w:color w:val="333333"/>
                <w:sz w:val="20"/>
                <w:szCs w:val="20"/>
              </w:rPr>
            </w:pPr>
            <w:r w:rsidRPr="00626D66">
              <w:rPr>
                <w:rFonts w:cs="Arial"/>
                <w:b/>
                <w:color w:val="333333"/>
                <w:sz w:val="20"/>
                <w:szCs w:val="20"/>
              </w:rPr>
              <w:t>7</w:t>
            </w:r>
          </w:p>
        </w:tc>
        <w:tc>
          <w:tcPr>
            <w:tcW w:w="645" w:type="dxa"/>
            <w:tcBorders>
              <w:top w:val="nil"/>
              <w:left w:val="nil"/>
              <w:bottom w:val="single" w:sz="4" w:space="0" w:color="auto"/>
              <w:right w:val="single" w:sz="4" w:space="0" w:color="auto"/>
            </w:tcBorders>
            <w:shd w:val="clear" w:color="auto" w:fill="auto"/>
            <w:vAlign w:val="center"/>
          </w:tcPr>
          <w:p w:rsidR="00A25848" w:rsidRPr="00626D66" w:rsidRDefault="00A25848" w:rsidP="00AA690C">
            <w:pPr>
              <w:jc w:val="center"/>
              <w:rPr>
                <w:rFonts w:cs="Arial"/>
                <w:b/>
                <w:color w:val="333333"/>
                <w:sz w:val="20"/>
                <w:szCs w:val="20"/>
              </w:rPr>
            </w:pPr>
            <w:r w:rsidRPr="00626D66">
              <w:rPr>
                <w:rFonts w:cs="Arial"/>
                <w:b/>
                <w:color w:val="333333"/>
                <w:sz w:val="20"/>
                <w:szCs w:val="20"/>
              </w:rPr>
              <w:t>8</w:t>
            </w:r>
          </w:p>
        </w:tc>
        <w:tc>
          <w:tcPr>
            <w:tcW w:w="1701" w:type="dxa"/>
            <w:tcBorders>
              <w:top w:val="nil"/>
              <w:left w:val="nil"/>
              <w:bottom w:val="single" w:sz="4" w:space="0" w:color="auto"/>
              <w:right w:val="single" w:sz="4" w:space="0" w:color="auto"/>
            </w:tcBorders>
            <w:shd w:val="clear" w:color="auto" w:fill="auto"/>
            <w:vAlign w:val="center"/>
          </w:tcPr>
          <w:p w:rsidR="00A25848" w:rsidRPr="00626D66" w:rsidRDefault="00A25848" w:rsidP="00AA690C">
            <w:pPr>
              <w:jc w:val="center"/>
              <w:rPr>
                <w:rFonts w:cs="Arial"/>
                <w:b/>
                <w:color w:val="333333"/>
                <w:sz w:val="20"/>
                <w:szCs w:val="20"/>
              </w:rPr>
            </w:pPr>
            <w:r w:rsidRPr="00626D66">
              <w:rPr>
                <w:rFonts w:cs="Arial"/>
                <w:b/>
                <w:color w:val="333333"/>
                <w:sz w:val="20"/>
                <w:szCs w:val="20"/>
              </w:rPr>
              <w:t>10</w:t>
            </w:r>
          </w:p>
        </w:tc>
        <w:tc>
          <w:tcPr>
            <w:tcW w:w="2268" w:type="dxa"/>
            <w:tcBorders>
              <w:top w:val="nil"/>
              <w:left w:val="nil"/>
              <w:bottom w:val="single" w:sz="4" w:space="0" w:color="auto"/>
              <w:right w:val="single" w:sz="4" w:space="0" w:color="auto"/>
            </w:tcBorders>
            <w:shd w:val="clear" w:color="auto" w:fill="auto"/>
            <w:vAlign w:val="center"/>
          </w:tcPr>
          <w:p w:rsidR="00A25848" w:rsidRPr="00626D66" w:rsidRDefault="00A25848" w:rsidP="00AA690C">
            <w:pPr>
              <w:jc w:val="center"/>
              <w:rPr>
                <w:rFonts w:cs="Calibri"/>
                <w:b/>
                <w:color w:val="000000"/>
                <w:sz w:val="20"/>
                <w:szCs w:val="20"/>
              </w:rPr>
            </w:pPr>
            <w:r w:rsidRPr="00626D66">
              <w:rPr>
                <w:rFonts w:cs="Calibri"/>
                <w:b/>
                <w:color w:val="000000"/>
                <w:sz w:val="20"/>
                <w:szCs w:val="20"/>
              </w:rPr>
              <w:t>11</w:t>
            </w:r>
          </w:p>
        </w:tc>
        <w:tc>
          <w:tcPr>
            <w:tcW w:w="1418" w:type="dxa"/>
            <w:tcBorders>
              <w:top w:val="nil"/>
              <w:left w:val="nil"/>
              <w:bottom w:val="single" w:sz="4" w:space="0" w:color="auto"/>
              <w:right w:val="single" w:sz="4" w:space="0" w:color="auto"/>
            </w:tcBorders>
            <w:shd w:val="clear" w:color="auto" w:fill="auto"/>
            <w:vAlign w:val="center"/>
          </w:tcPr>
          <w:p w:rsidR="00A25848" w:rsidRPr="00626D66" w:rsidRDefault="00A25848" w:rsidP="00AA690C">
            <w:pPr>
              <w:jc w:val="center"/>
              <w:rPr>
                <w:rFonts w:cs="Calibri"/>
                <w:b/>
                <w:color w:val="000000"/>
                <w:sz w:val="20"/>
                <w:szCs w:val="20"/>
              </w:rPr>
            </w:pPr>
            <w:r w:rsidRPr="00626D66">
              <w:rPr>
                <w:rFonts w:cs="Calibri"/>
                <w:b/>
                <w:color w:val="000000"/>
                <w:sz w:val="20"/>
                <w:szCs w:val="20"/>
              </w:rPr>
              <w:t>12</w:t>
            </w:r>
          </w:p>
        </w:tc>
        <w:tc>
          <w:tcPr>
            <w:tcW w:w="1701" w:type="dxa"/>
            <w:tcBorders>
              <w:top w:val="nil"/>
              <w:left w:val="nil"/>
              <w:bottom w:val="single" w:sz="4" w:space="0" w:color="auto"/>
              <w:right w:val="single" w:sz="4" w:space="0" w:color="auto"/>
            </w:tcBorders>
            <w:shd w:val="clear" w:color="auto" w:fill="auto"/>
            <w:vAlign w:val="center"/>
          </w:tcPr>
          <w:p w:rsidR="00A25848" w:rsidRPr="00626D66" w:rsidRDefault="00A25848" w:rsidP="00AA690C">
            <w:pPr>
              <w:jc w:val="center"/>
              <w:rPr>
                <w:rFonts w:cs="Calibri"/>
                <w:b/>
                <w:color w:val="000000"/>
                <w:sz w:val="20"/>
                <w:szCs w:val="20"/>
              </w:rPr>
            </w:pPr>
            <w:r w:rsidRPr="00626D66">
              <w:rPr>
                <w:rFonts w:cs="Calibri"/>
                <w:b/>
                <w:color w:val="000000"/>
                <w:sz w:val="20"/>
                <w:szCs w:val="20"/>
              </w:rPr>
              <w:t>13</w:t>
            </w:r>
          </w:p>
        </w:tc>
      </w:tr>
      <w:tr w:rsidR="00A25848" w:rsidRPr="00626D66" w:rsidTr="00A25848">
        <w:trPr>
          <w:trHeight w:val="315"/>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5848" w:rsidRPr="00626D66" w:rsidRDefault="00A25848" w:rsidP="00AA690C">
            <w:pPr>
              <w:jc w:val="center"/>
              <w:rPr>
                <w:rFonts w:cs="Calibri"/>
                <w:color w:val="000000"/>
              </w:rPr>
            </w:pPr>
            <w:r w:rsidRPr="00626D66">
              <w:rPr>
                <w:rFonts w:cs="Calibri"/>
                <w:color w:val="000000"/>
              </w:rPr>
              <w:t> </w:t>
            </w:r>
          </w:p>
        </w:tc>
        <w:tc>
          <w:tcPr>
            <w:tcW w:w="1529" w:type="dxa"/>
            <w:tcBorders>
              <w:top w:val="single" w:sz="4" w:space="0" w:color="auto"/>
              <w:left w:val="nil"/>
              <w:bottom w:val="single" w:sz="4" w:space="0" w:color="auto"/>
              <w:right w:val="single" w:sz="4" w:space="0" w:color="auto"/>
            </w:tcBorders>
            <w:shd w:val="clear" w:color="auto" w:fill="auto"/>
          </w:tcPr>
          <w:p w:rsidR="00A25848" w:rsidRPr="00626D66" w:rsidRDefault="00A25848" w:rsidP="00AA690C">
            <w:pPr>
              <w:rPr>
                <w:rFonts w:cs="Arial"/>
                <w:color w:val="333333"/>
              </w:rPr>
            </w:pPr>
            <w:r w:rsidRPr="00626D66">
              <w:rPr>
                <w:rFonts w:cs="Arial"/>
                <w:color w:val="333333"/>
              </w:rPr>
              <w:t> </w:t>
            </w:r>
          </w:p>
        </w:tc>
        <w:tc>
          <w:tcPr>
            <w:tcW w:w="1275" w:type="dxa"/>
            <w:tcBorders>
              <w:top w:val="single" w:sz="4" w:space="0" w:color="auto"/>
              <w:left w:val="nil"/>
              <w:bottom w:val="single" w:sz="4" w:space="0" w:color="auto"/>
              <w:right w:val="single" w:sz="4" w:space="0" w:color="auto"/>
            </w:tcBorders>
            <w:shd w:val="clear" w:color="auto" w:fill="auto"/>
          </w:tcPr>
          <w:p w:rsidR="00A25848" w:rsidRPr="00626D66" w:rsidRDefault="00A25848" w:rsidP="00AA690C">
            <w:pPr>
              <w:rPr>
                <w:rFonts w:cs="Arial"/>
                <w:color w:val="333333"/>
              </w:rPr>
            </w:pPr>
            <w:r w:rsidRPr="00626D66">
              <w:rPr>
                <w:rFonts w:cs="Arial"/>
                <w:color w:val="333333"/>
              </w:rPr>
              <w:t> </w:t>
            </w:r>
          </w:p>
        </w:tc>
        <w:tc>
          <w:tcPr>
            <w:tcW w:w="978" w:type="dxa"/>
            <w:tcBorders>
              <w:top w:val="single" w:sz="4" w:space="0" w:color="auto"/>
              <w:left w:val="nil"/>
              <w:bottom w:val="single" w:sz="4" w:space="0" w:color="auto"/>
              <w:right w:val="single" w:sz="4" w:space="0" w:color="auto"/>
            </w:tcBorders>
            <w:shd w:val="clear" w:color="auto" w:fill="auto"/>
            <w:noWrap/>
            <w:vAlign w:val="bottom"/>
          </w:tcPr>
          <w:p w:rsidR="00A25848" w:rsidRPr="00626D66" w:rsidRDefault="00A25848" w:rsidP="00AA690C">
            <w:pPr>
              <w:rPr>
                <w:rFonts w:cs="Calibri"/>
                <w:color w:val="000000"/>
              </w:rPr>
            </w:pPr>
            <w:r w:rsidRPr="00626D66">
              <w:rPr>
                <w:rFonts w:cs="Calibri"/>
                <w:color w:val="000000"/>
              </w:rPr>
              <w:t> </w:t>
            </w:r>
          </w:p>
        </w:tc>
        <w:tc>
          <w:tcPr>
            <w:tcW w:w="1088" w:type="dxa"/>
            <w:tcBorders>
              <w:top w:val="single" w:sz="4" w:space="0" w:color="auto"/>
              <w:left w:val="nil"/>
              <w:bottom w:val="single" w:sz="4" w:space="0" w:color="auto"/>
              <w:right w:val="single" w:sz="4" w:space="0" w:color="auto"/>
            </w:tcBorders>
            <w:shd w:val="clear" w:color="auto" w:fill="auto"/>
          </w:tcPr>
          <w:p w:rsidR="00A25848" w:rsidRPr="00626D66" w:rsidRDefault="00A25848" w:rsidP="00AA690C">
            <w:pPr>
              <w:rPr>
                <w:rFonts w:cs="Arial"/>
                <w:color w:val="333333"/>
              </w:rPr>
            </w:pPr>
            <w:r w:rsidRPr="00626D66">
              <w:rPr>
                <w:rFonts w:cs="Arial"/>
                <w:color w:val="333333"/>
              </w:rPr>
              <w:t> </w:t>
            </w:r>
          </w:p>
        </w:tc>
        <w:tc>
          <w:tcPr>
            <w:tcW w:w="1157" w:type="dxa"/>
            <w:tcBorders>
              <w:top w:val="single" w:sz="4" w:space="0" w:color="auto"/>
              <w:left w:val="nil"/>
              <w:bottom w:val="single" w:sz="4" w:space="0" w:color="auto"/>
              <w:right w:val="single" w:sz="4" w:space="0" w:color="auto"/>
            </w:tcBorders>
            <w:shd w:val="clear" w:color="auto" w:fill="auto"/>
          </w:tcPr>
          <w:p w:rsidR="00A25848" w:rsidRPr="00626D66" w:rsidRDefault="00A25848" w:rsidP="00AA690C">
            <w:pPr>
              <w:rPr>
                <w:rFonts w:cs="Arial"/>
                <w:color w:val="333333"/>
              </w:rPr>
            </w:pPr>
            <w:r w:rsidRPr="00626D66">
              <w:rPr>
                <w:rFonts w:cs="Arial"/>
                <w:color w:val="333333"/>
              </w:rPr>
              <w:t> </w:t>
            </w:r>
          </w:p>
        </w:tc>
        <w:tc>
          <w:tcPr>
            <w:tcW w:w="668" w:type="dxa"/>
            <w:tcBorders>
              <w:top w:val="single" w:sz="4" w:space="0" w:color="auto"/>
              <w:left w:val="nil"/>
              <w:bottom w:val="single" w:sz="4" w:space="0" w:color="auto"/>
              <w:right w:val="single" w:sz="4" w:space="0" w:color="auto"/>
            </w:tcBorders>
            <w:shd w:val="clear" w:color="auto" w:fill="auto"/>
          </w:tcPr>
          <w:p w:rsidR="00A25848" w:rsidRPr="00626D66" w:rsidRDefault="00A25848" w:rsidP="00AA690C">
            <w:pPr>
              <w:rPr>
                <w:rFonts w:cs="Arial"/>
                <w:color w:val="333333"/>
              </w:rPr>
            </w:pPr>
            <w:r w:rsidRPr="00626D66">
              <w:rPr>
                <w:rFonts w:cs="Arial"/>
                <w:color w:val="333333"/>
              </w:rPr>
              <w:t> </w:t>
            </w:r>
          </w:p>
        </w:tc>
        <w:tc>
          <w:tcPr>
            <w:tcW w:w="645" w:type="dxa"/>
            <w:tcBorders>
              <w:top w:val="single" w:sz="4" w:space="0" w:color="auto"/>
              <w:left w:val="nil"/>
              <w:bottom w:val="single" w:sz="4" w:space="0" w:color="auto"/>
              <w:right w:val="single" w:sz="4" w:space="0" w:color="auto"/>
            </w:tcBorders>
            <w:shd w:val="clear" w:color="auto" w:fill="auto"/>
          </w:tcPr>
          <w:p w:rsidR="00A25848" w:rsidRPr="00626D66" w:rsidRDefault="00A25848" w:rsidP="00AA690C">
            <w:pPr>
              <w:rPr>
                <w:rFonts w:cs="Arial"/>
                <w:color w:val="333333"/>
              </w:rPr>
            </w:pPr>
            <w:r w:rsidRPr="00626D66">
              <w:rPr>
                <w:rFonts w:cs="Arial"/>
                <w:color w:val="333333"/>
              </w:rPr>
              <w:t> </w:t>
            </w:r>
          </w:p>
        </w:tc>
        <w:tc>
          <w:tcPr>
            <w:tcW w:w="1701" w:type="dxa"/>
            <w:tcBorders>
              <w:top w:val="single" w:sz="4" w:space="0" w:color="auto"/>
              <w:left w:val="nil"/>
              <w:bottom w:val="single" w:sz="4" w:space="0" w:color="auto"/>
              <w:right w:val="single" w:sz="4" w:space="0" w:color="auto"/>
            </w:tcBorders>
            <w:shd w:val="clear" w:color="auto" w:fill="auto"/>
          </w:tcPr>
          <w:p w:rsidR="00A25848" w:rsidRPr="00626D66" w:rsidRDefault="00A25848" w:rsidP="00AA690C">
            <w:pPr>
              <w:rPr>
                <w:rFonts w:cs="Arial"/>
                <w:color w:val="333333"/>
              </w:rPr>
            </w:pPr>
            <w:r w:rsidRPr="00626D66">
              <w:rPr>
                <w:rFonts w:cs="Arial"/>
                <w:color w:val="333333"/>
              </w:rPr>
              <w:t> </w:t>
            </w:r>
          </w:p>
        </w:tc>
        <w:tc>
          <w:tcPr>
            <w:tcW w:w="2268" w:type="dxa"/>
            <w:tcBorders>
              <w:top w:val="single" w:sz="4" w:space="0" w:color="auto"/>
              <w:left w:val="nil"/>
              <w:bottom w:val="single" w:sz="4" w:space="0" w:color="auto"/>
              <w:right w:val="single" w:sz="4" w:space="0" w:color="auto"/>
            </w:tcBorders>
            <w:shd w:val="clear" w:color="auto" w:fill="auto"/>
          </w:tcPr>
          <w:p w:rsidR="00A25848" w:rsidRPr="00626D66" w:rsidRDefault="00A25848" w:rsidP="00AA690C">
            <w:pPr>
              <w:jc w:val="center"/>
              <w:rPr>
                <w:rFonts w:cs="Calibri"/>
                <w:color w:val="000000"/>
              </w:rPr>
            </w:pPr>
            <w:r w:rsidRPr="00626D66">
              <w:rPr>
                <w:rFonts w:cs="Calibri"/>
                <w:color w:val="000000"/>
              </w:rPr>
              <w:t> </w:t>
            </w:r>
          </w:p>
        </w:tc>
        <w:tc>
          <w:tcPr>
            <w:tcW w:w="1418" w:type="dxa"/>
            <w:tcBorders>
              <w:top w:val="single" w:sz="4" w:space="0" w:color="auto"/>
              <w:left w:val="nil"/>
              <w:bottom w:val="single" w:sz="4" w:space="0" w:color="auto"/>
              <w:right w:val="single" w:sz="4" w:space="0" w:color="auto"/>
            </w:tcBorders>
            <w:shd w:val="clear" w:color="auto" w:fill="auto"/>
          </w:tcPr>
          <w:p w:rsidR="00A25848" w:rsidRPr="00626D66" w:rsidRDefault="00A25848" w:rsidP="00AA690C">
            <w:pPr>
              <w:jc w:val="center"/>
              <w:rPr>
                <w:rFonts w:cs="Calibri"/>
                <w:color w:val="000000"/>
              </w:rPr>
            </w:pPr>
            <w:r w:rsidRPr="00626D66">
              <w:rPr>
                <w:rFonts w:cs="Calibri"/>
                <w:color w:val="000000"/>
              </w:rPr>
              <w:t> </w:t>
            </w:r>
          </w:p>
        </w:tc>
        <w:tc>
          <w:tcPr>
            <w:tcW w:w="1701" w:type="dxa"/>
            <w:tcBorders>
              <w:top w:val="single" w:sz="4" w:space="0" w:color="auto"/>
              <w:left w:val="nil"/>
              <w:bottom w:val="single" w:sz="4" w:space="0" w:color="auto"/>
              <w:right w:val="single" w:sz="4" w:space="0" w:color="auto"/>
            </w:tcBorders>
            <w:shd w:val="clear" w:color="auto" w:fill="auto"/>
          </w:tcPr>
          <w:p w:rsidR="00A25848" w:rsidRPr="00626D66" w:rsidRDefault="00A25848" w:rsidP="00AA690C">
            <w:pPr>
              <w:jc w:val="center"/>
              <w:rPr>
                <w:rFonts w:cs="Calibri"/>
                <w:color w:val="000000"/>
              </w:rPr>
            </w:pPr>
            <w:r w:rsidRPr="00626D66">
              <w:rPr>
                <w:rFonts w:cs="Calibri"/>
                <w:color w:val="000000"/>
              </w:rPr>
              <w:t> </w:t>
            </w:r>
          </w:p>
        </w:tc>
      </w:tr>
      <w:tr w:rsidR="00A25848" w:rsidRPr="00626D66" w:rsidTr="00A25848">
        <w:trPr>
          <w:trHeight w:val="315"/>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5848" w:rsidRPr="00626D66" w:rsidRDefault="00A25848" w:rsidP="00AA690C">
            <w:pPr>
              <w:jc w:val="center"/>
              <w:rPr>
                <w:rFonts w:cs="Calibri"/>
                <w:color w:val="000000"/>
              </w:rPr>
            </w:pPr>
            <w:r w:rsidRPr="00626D66">
              <w:rPr>
                <w:rFonts w:cs="Calibri"/>
                <w:color w:val="000000"/>
              </w:rPr>
              <w:t> </w:t>
            </w: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A25848" w:rsidRPr="00626D66" w:rsidRDefault="00A25848" w:rsidP="00AA690C">
            <w:pPr>
              <w:rPr>
                <w:rFonts w:cs="Arial"/>
                <w:color w:val="333333"/>
              </w:rPr>
            </w:pPr>
            <w:r w:rsidRPr="00626D66">
              <w:rPr>
                <w:rFonts w:cs="Arial"/>
                <w:color w:val="333333"/>
              </w:rPr>
              <w:t>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25848" w:rsidRPr="00626D66" w:rsidRDefault="00A25848" w:rsidP="00AA690C">
            <w:pPr>
              <w:rPr>
                <w:rFonts w:cs="Arial"/>
                <w:color w:val="333333"/>
              </w:rPr>
            </w:pPr>
            <w:r w:rsidRPr="00626D66">
              <w:rPr>
                <w:rFonts w:cs="Arial"/>
                <w:color w:val="333333"/>
              </w:rPr>
              <w:t> </w:t>
            </w: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5848" w:rsidRPr="00626D66" w:rsidRDefault="00A25848" w:rsidP="00AA690C">
            <w:pPr>
              <w:rPr>
                <w:rFonts w:cs="Calibri"/>
                <w:color w:val="000000"/>
              </w:rPr>
            </w:pPr>
            <w:r w:rsidRPr="00626D66">
              <w:rPr>
                <w:rFonts w:cs="Calibri"/>
                <w:color w:val="000000"/>
              </w:rPr>
              <w:t> </w:t>
            </w:r>
          </w:p>
        </w:tc>
        <w:tc>
          <w:tcPr>
            <w:tcW w:w="1088" w:type="dxa"/>
            <w:tcBorders>
              <w:top w:val="single" w:sz="4" w:space="0" w:color="auto"/>
              <w:left w:val="single" w:sz="4" w:space="0" w:color="auto"/>
              <w:bottom w:val="single" w:sz="4" w:space="0" w:color="auto"/>
              <w:right w:val="single" w:sz="4" w:space="0" w:color="auto"/>
            </w:tcBorders>
            <w:shd w:val="clear" w:color="auto" w:fill="auto"/>
          </w:tcPr>
          <w:p w:rsidR="00A25848" w:rsidRPr="00626D66" w:rsidRDefault="00A25848" w:rsidP="00AA690C">
            <w:pPr>
              <w:rPr>
                <w:rFonts w:cs="Arial"/>
                <w:color w:val="333333"/>
              </w:rPr>
            </w:pPr>
            <w:r w:rsidRPr="00626D66">
              <w:rPr>
                <w:rFonts w:cs="Arial"/>
                <w:color w:val="333333"/>
              </w:rPr>
              <w:t> </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A25848" w:rsidRPr="00626D66" w:rsidRDefault="00A25848" w:rsidP="00AA690C">
            <w:pPr>
              <w:rPr>
                <w:rFonts w:cs="Arial"/>
                <w:color w:val="333333"/>
              </w:rPr>
            </w:pPr>
            <w:r w:rsidRPr="00626D66">
              <w:rPr>
                <w:rFonts w:cs="Arial"/>
                <w:color w:val="333333"/>
              </w:rPr>
              <w:t> </w:t>
            </w:r>
          </w:p>
        </w:tc>
        <w:tc>
          <w:tcPr>
            <w:tcW w:w="668" w:type="dxa"/>
            <w:tcBorders>
              <w:top w:val="single" w:sz="4" w:space="0" w:color="auto"/>
              <w:left w:val="single" w:sz="4" w:space="0" w:color="auto"/>
              <w:bottom w:val="single" w:sz="4" w:space="0" w:color="auto"/>
              <w:right w:val="single" w:sz="4" w:space="0" w:color="auto"/>
            </w:tcBorders>
            <w:shd w:val="clear" w:color="auto" w:fill="auto"/>
          </w:tcPr>
          <w:p w:rsidR="00A25848" w:rsidRPr="00626D66" w:rsidRDefault="00A25848" w:rsidP="00AA690C">
            <w:pPr>
              <w:rPr>
                <w:rFonts w:cs="Arial"/>
                <w:color w:val="333333"/>
              </w:rPr>
            </w:pPr>
            <w:r w:rsidRPr="00626D66">
              <w:rPr>
                <w:rFonts w:cs="Arial"/>
                <w:color w:val="333333"/>
              </w:rPr>
              <w:t> </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A25848" w:rsidRPr="00626D66" w:rsidRDefault="00A25848" w:rsidP="00AA690C">
            <w:pPr>
              <w:rPr>
                <w:rFonts w:cs="Arial"/>
                <w:color w:val="333333"/>
              </w:rPr>
            </w:pPr>
            <w:r w:rsidRPr="00626D66">
              <w:rPr>
                <w:rFonts w:cs="Arial"/>
                <w:color w:val="333333"/>
              </w:rPr>
              <w:t>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25848" w:rsidRPr="00626D66" w:rsidRDefault="00A25848" w:rsidP="00AA690C">
            <w:pPr>
              <w:rPr>
                <w:rFonts w:cs="Arial"/>
                <w:color w:val="333333"/>
              </w:rPr>
            </w:pPr>
            <w:r w:rsidRPr="00626D66">
              <w:rPr>
                <w:rFonts w:cs="Arial"/>
                <w:color w:val="333333"/>
              </w:rPr>
              <w:t>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25848" w:rsidRPr="00626D66" w:rsidRDefault="00A25848" w:rsidP="00AA690C">
            <w:pPr>
              <w:rPr>
                <w:rFonts w:cs="Arial"/>
                <w:color w:val="333333"/>
              </w:rPr>
            </w:pPr>
            <w:r w:rsidRPr="00626D66">
              <w:rPr>
                <w:rFonts w:cs="Arial"/>
                <w:color w:val="333333"/>
              </w:rPr>
              <w:t>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25848" w:rsidRPr="00626D66" w:rsidRDefault="00A25848" w:rsidP="00AA690C">
            <w:pPr>
              <w:rPr>
                <w:rFonts w:cs="Arial"/>
                <w:color w:val="333333"/>
              </w:rPr>
            </w:pPr>
            <w:r w:rsidRPr="00626D66">
              <w:rPr>
                <w:rFonts w:cs="Arial"/>
                <w:color w:val="333333"/>
              </w:rPr>
              <w:t>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25848" w:rsidRPr="00626D66" w:rsidRDefault="00A25848" w:rsidP="00AA690C">
            <w:pPr>
              <w:rPr>
                <w:rFonts w:cs="Arial"/>
                <w:color w:val="333333"/>
              </w:rPr>
            </w:pPr>
            <w:r w:rsidRPr="00626D66">
              <w:rPr>
                <w:rFonts w:cs="Arial"/>
                <w:color w:val="333333"/>
              </w:rPr>
              <w:t> </w:t>
            </w:r>
          </w:p>
        </w:tc>
      </w:tr>
      <w:tr w:rsidR="00A25848" w:rsidRPr="00626D66" w:rsidTr="00A25848">
        <w:trPr>
          <w:trHeight w:val="315"/>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5848" w:rsidRPr="00626D66" w:rsidRDefault="00A25848" w:rsidP="00AA690C">
            <w:pPr>
              <w:jc w:val="center"/>
              <w:rPr>
                <w:rFonts w:cs="Calibri"/>
                <w:color w:val="000000"/>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A25848" w:rsidRPr="00626D66" w:rsidRDefault="00A25848" w:rsidP="00AA690C">
            <w:pPr>
              <w:rPr>
                <w:rFonts w:cs="Arial"/>
                <w:color w:val="333333"/>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25848" w:rsidRPr="00626D66" w:rsidRDefault="00A25848" w:rsidP="00AA690C">
            <w:pPr>
              <w:rPr>
                <w:rFonts w:cs="Arial"/>
                <w:color w:val="333333"/>
              </w:rPr>
            </w:pPr>
          </w:p>
        </w:tc>
        <w:tc>
          <w:tcPr>
            <w:tcW w:w="9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5848" w:rsidRPr="00626D66" w:rsidRDefault="00A25848" w:rsidP="00AA690C">
            <w:pPr>
              <w:rPr>
                <w:rFonts w:cs="Calibri"/>
                <w:color w:val="000000"/>
              </w:rPr>
            </w:pPr>
          </w:p>
        </w:tc>
        <w:tc>
          <w:tcPr>
            <w:tcW w:w="1088" w:type="dxa"/>
            <w:tcBorders>
              <w:top w:val="single" w:sz="4" w:space="0" w:color="auto"/>
              <w:left w:val="single" w:sz="4" w:space="0" w:color="auto"/>
              <w:bottom w:val="single" w:sz="4" w:space="0" w:color="auto"/>
              <w:right w:val="single" w:sz="4" w:space="0" w:color="auto"/>
            </w:tcBorders>
            <w:shd w:val="clear" w:color="auto" w:fill="auto"/>
          </w:tcPr>
          <w:p w:rsidR="00A25848" w:rsidRPr="00626D66" w:rsidRDefault="00A25848" w:rsidP="00AA690C">
            <w:pPr>
              <w:rPr>
                <w:rFonts w:cs="Arial"/>
                <w:color w:val="333333"/>
              </w:rPr>
            </w:pP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A25848" w:rsidRPr="00626D66" w:rsidRDefault="00A25848" w:rsidP="00AA690C">
            <w:pPr>
              <w:rPr>
                <w:rFonts w:cs="Arial"/>
                <w:color w:val="333333"/>
              </w:rPr>
            </w:pPr>
          </w:p>
        </w:tc>
        <w:tc>
          <w:tcPr>
            <w:tcW w:w="668" w:type="dxa"/>
            <w:tcBorders>
              <w:top w:val="single" w:sz="4" w:space="0" w:color="auto"/>
              <w:left w:val="single" w:sz="4" w:space="0" w:color="auto"/>
              <w:bottom w:val="single" w:sz="4" w:space="0" w:color="auto"/>
              <w:right w:val="single" w:sz="4" w:space="0" w:color="auto"/>
            </w:tcBorders>
            <w:shd w:val="clear" w:color="auto" w:fill="auto"/>
          </w:tcPr>
          <w:p w:rsidR="00A25848" w:rsidRPr="00626D66" w:rsidRDefault="00A25848" w:rsidP="00AA690C">
            <w:pPr>
              <w:rPr>
                <w:rFonts w:cs="Arial"/>
                <w:color w:val="333333"/>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A25848" w:rsidRPr="00626D66" w:rsidRDefault="00A25848" w:rsidP="00AA690C">
            <w:pPr>
              <w:rPr>
                <w:rFonts w:cs="Arial"/>
                <w:color w:val="333333"/>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25848" w:rsidRPr="00626D66" w:rsidRDefault="00A25848" w:rsidP="00AA690C">
            <w:pPr>
              <w:rPr>
                <w:rFonts w:cs="Arial"/>
                <w:color w:val="333333"/>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25848" w:rsidRPr="00626D66" w:rsidRDefault="00A25848" w:rsidP="00AA690C">
            <w:pPr>
              <w:rPr>
                <w:rFonts w:cs="Arial"/>
                <w:color w:val="333333"/>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25848" w:rsidRPr="00626D66" w:rsidRDefault="00A25848" w:rsidP="00AA690C">
            <w:pPr>
              <w:rPr>
                <w:rFonts w:cs="Arial"/>
                <w:color w:val="333333"/>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25848" w:rsidRPr="00626D66" w:rsidRDefault="00A25848" w:rsidP="00AA690C">
            <w:pPr>
              <w:rPr>
                <w:rFonts w:cs="Arial"/>
                <w:color w:val="333333"/>
              </w:rPr>
            </w:pPr>
          </w:p>
        </w:tc>
      </w:tr>
    </w:tbl>
    <w:p w:rsidR="007E7318" w:rsidRPr="00626D66" w:rsidRDefault="007E7318" w:rsidP="007E7318">
      <w:pPr>
        <w:rPr>
          <w:sz w:val="20"/>
          <w:szCs w:val="20"/>
        </w:rPr>
      </w:pPr>
    </w:p>
    <w:tbl>
      <w:tblPr>
        <w:tblW w:w="15086" w:type="dxa"/>
        <w:tblLayout w:type="fixed"/>
        <w:tblLook w:val="04A0" w:firstRow="1" w:lastRow="0" w:firstColumn="1" w:lastColumn="0" w:noHBand="0" w:noVBand="1"/>
      </w:tblPr>
      <w:tblGrid>
        <w:gridCol w:w="1978"/>
        <w:gridCol w:w="1540"/>
        <w:gridCol w:w="1650"/>
        <w:gridCol w:w="2057"/>
        <w:gridCol w:w="1199"/>
        <w:gridCol w:w="1418"/>
        <w:gridCol w:w="1559"/>
        <w:gridCol w:w="1559"/>
        <w:gridCol w:w="2126"/>
      </w:tblGrid>
      <w:tr w:rsidR="007E7318" w:rsidRPr="00626D66" w:rsidTr="00A25848">
        <w:trPr>
          <w:trHeight w:val="945"/>
        </w:trPr>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rsidR="007E7318" w:rsidRPr="00626D66" w:rsidRDefault="00A25848" w:rsidP="00A25848">
            <w:pPr>
              <w:jc w:val="center"/>
              <w:rPr>
                <w:rFonts w:cs="Calibri"/>
                <w:b/>
                <w:color w:val="000000"/>
                <w:sz w:val="20"/>
                <w:szCs w:val="20"/>
              </w:rPr>
            </w:pPr>
            <w:r>
              <w:rPr>
                <w:rFonts w:cs="Calibri"/>
                <w:b/>
                <w:color w:val="000000"/>
                <w:sz w:val="20"/>
                <w:szCs w:val="20"/>
              </w:rPr>
              <w:t>В</w:t>
            </w:r>
            <w:r w:rsidR="007E7318" w:rsidRPr="00626D66">
              <w:rPr>
                <w:rFonts w:cs="Calibri"/>
                <w:b/>
                <w:color w:val="000000"/>
                <w:sz w:val="20"/>
                <w:szCs w:val="20"/>
              </w:rPr>
              <w:t>еличина капитальных затрат, руб./кВт</w:t>
            </w:r>
          </w:p>
        </w:tc>
        <w:tc>
          <w:tcPr>
            <w:tcW w:w="1540" w:type="dxa"/>
            <w:tcBorders>
              <w:top w:val="single" w:sz="4" w:space="0" w:color="auto"/>
              <w:left w:val="nil"/>
              <w:bottom w:val="single" w:sz="4" w:space="0" w:color="auto"/>
              <w:right w:val="single" w:sz="4" w:space="0" w:color="auto"/>
            </w:tcBorders>
            <w:shd w:val="clear" w:color="auto" w:fill="auto"/>
            <w:vAlign w:val="center"/>
          </w:tcPr>
          <w:p w:rsidR="007E7318" w:rsidRPr="00626D66" w:rsidRDefault="007E7318" w:rsidP="00AA690C">
            <w:pPr>
              <w:jc w:val="center"/>
              <w:rPr>
                <w:rFonts w:cs="Calibri"/>
                <w:b/>
                <w:color w:val="000000"/>
                <w:sz w:val="20"/>
                <w:szCs w:val="20"/>
              </w:rPr>
            </w:pPr>
            <w:r w:rsidRPr="00626D66">
              <w:rPr>
                <w:rFonts w:cs="Calibri"/>
                <w:b/>
                <w:color w:val="000000"/>
                <w:sz w:val="20"/>
                <w:szCs w:val="20"/>
              </w:rPr>
              <w:t>Плановый коэффициент локализации</w:t>
            </w:r>
          </w:p>
        </w:tc>
        <w:tc>
          <w:tcPr>
            <w:tcW w:w="1650" w:type="dxa"/>
            <w:tcBorders>
              <w:top w:val="single" w:sz="4" w:space="0" w:color="auto"/>
              <w:left w:val="nil"/>
              <w:bottom w:val="single" w:sz="4" w:space="0" w:color="auto"/>
              <w:right w:val="single" w:sz="4" w:space="0" w:color="auto"/>
            </w:tcBorders>
            <w:shd w:val="clear" w:color="auto" w:fill="auto"/>
            <w:vAlign w:val="center"/>
          </w:tcPr>
          <w:p w:rsidR="007E7318" w:rsidRPr="00626D66" w:rsidRDefault="007E7318" w:rsidP="00AA690C">
            <w:pPr>
              <w:jc w:val="center"/>
              <w:rPr>
                <w:rFonts w:cs="Calibri"/>
                <w:b/>
                <w:color w:val="000000"/>
                <w:sz w:val="20"/>
                <w:szCs w:val="20"/>
              </w:rPr>
            </w:pPr>
            <w:r w:rsidRPr="00626D66">
              <w:rPr>
                <w:rFonts w:cs="Calibri"/>
                <w:b/>
                <w:color w:val="000000"/>
                <w:sz w:val="20"/>
                <w:szCs w:val="20"/>
              </w:rPr>
              <w:t>Сумма, подлежащая обеспечению, руб.</w:t>
            </w:r>
          </w:p>
        </w:tc>
        <w:tc>
          <w:tcPr>
            <w:tcW w:w="2057" w:type="dxa"/>
            <w:tcBorders>
              <w:top w:val="single" w:sz="4" w:space="0" w:color="auto"/>
              <w:left w:val="nil"/>
              <w:bottom w:val="single" w:sz="4" w:space="0" w:color="auto"/>
              <w:right w:val="single" w:sz="4" w:space="0" w:color="auto"/>
            </w:tcBorders>
            <w:shd w:val="clear" w:color="auto" w:fill="auto"/>
            <w:vAlign w:val="center"/>
          </w:tcPr>
          <w:p w:rsidR="007E7318" w:rsidRPr="00626D66" w:rsidRDefault="007E7318" w:rsidP="00AA690C">
            <w:pPr>
              <w:jc w:val="center"/>
              <w:rPr>
                <w:rFonts w:cs="Calibri"/>
                <w:b/>
                <w:color w:val="000000"/>
                <w:sz w:val="20"/>
                <w:szCs w:val="20"/>
              </w:rPr>
            </w:pPr>
            <w:r w:rsidRPr="00626D66">
              <w:rPr>
                <w:rFonts w:cs="Calibri"/>
                <w:b/>
                <w:color w:val="000000"/>
                <w:sz w:val="20"/>
                <w:szCs w:val="20"/>
              </w:rPr>
              <w:t>Способ обеспечения (неустойка, поручительство, аккредитив)</w:t>
            </w:r>
          </w:p>
        </w:tc>
        <w:tc>
          <w:tcPr>
            <w:tcW w:w="1199" w:type="dxa"/>
            <w:tcBorders>
              <w:top w:val="single" w:sz="4" w:space="0" w:color="auto"/>
              <w:left w:val="nil"/>
              <w:bottom w:val="single" w:sz="4" w:space="0" w:color="auto"/>
              <w:right w:val="single" w:sz="4" w:space="0" w:color="auto"/>
            </w:tcBorders>
            <w:shd w:val="clear" w:color="auto" w:fill="auto"/>
            <w:vAlign w:val="center"/>
          </w:tcPr>
          <w:p w:rsidR="007E7318" w:rsidRPr="00626D66" w:rsidRDefault="007E7318" w:rsidP="00AA690C">
            <w:pPr>
              <w:jc w:val="center"/>
              <w:rPr>
                <w:rFonts w:cs="Calibri"/>
                <w:b/>
                <w:color w:val="000000"/>
                <w:sz w:val="20"/>
                <w:szCs w:val="20"/>
              </w:rPr>
            </w:pPr>
            <w:r w:rsidRPr="00626D66">
              <w:rPr>
                <w:rFonts w:cs="Calibri"/>
                <w:b/>
                <w:color w:val="000000"/>
                <w:sz w:val="20"/>
                <w:szCs w:val="20"/>
              </w:rPr>
              <w:t>Наименование поручителя</w:t>
            </w:r>
          </w:p>
        </w:tc>
        <w:tc>
          <w:tcPr>
            <w:tcW w:w="1418" w:type="dxa"/>
            <w:tcBorders>
              <w:top w:val="single" w:sz="4" w:space="0" w:color="auto"/>
              <w:left w:val="nil"/>
              <w:bottom w:val="single" w:sz="4" w:space="0" w:color="auto"/>
              <w:right w:val="single" w:sz="4" w:space="0" w:color="auto"/>
            </w:tcBorders>
            <w:shd w:val="clear" w:color="auto" w:fill="auto"/>
            <w:vAlign w:val="center"/>
          </w:tcPr>
          <w:p w:rsidR="007E7318" w:rsidRPr="00626D66" w:rsidRDefault="007E7318" w:rsidP="00AA690C">
            <w:pPr>
              <w:jc w:val="center"/>
              <w:rPr>
                <w:rFonts w:cs="Calibri"/>
                <w:b/>
                <w:color w:val="000000"/>
                <w:sz w:val="20"/>
                <w:szCs w:val="20"/>
              </w:rPr>
            </w:pPr>
            <w:r w:rsidRPr="00626D66">
              <w:rPr>
                <w:rFonts w:cs="Calibri"/>
                <w:b/>
                <w:color w:val="000000"/>
                <w:sz w:val="20"/>
                <w:szCs w:val="20"/>
              </w:rPr>
              <w:t>Банк – эмитент аккредитива</w:t>
            </w:r>
          </w:p>
        </w:tc>
        <w:tc>
          <w:tcPr>
            <w:tcW w:w="1559" w:type="dxa"/>
            <w:tcBorders>
              <w:top w:val="single" w:sz="4" w:space="0" w:color="auto"/>
              <w:left w:val="nil"/>
              <w:bottom w:val="single" w:sz="4" w:space="0" w:color="auto"/>
              <w:right w:val="single" w:sz="4" w:space="0" w:color="auto"/>
            </w:tcBorders>
            <w:shd w:val="clear" w:color="auto" w:fill="auto"/>
            <w:vAlign w:val="center"/>
          </w:tcPr>
          <w:p w:rsidR="007E7318" w:rsidRPr="00626D66" w:rsidRDefault="007E7318" w:rsidP="00AA690C">
            <w:pPr>
              <w:jc w:val="center"/>
              <w:rPr>
                <w:rFonts w:cs="Calibri"/>
                <w:b/>
                <w:color w:val="000000"/>
                <w:sz w:val="20"/>
                <w:szCs w:val="20"/>
              </w:rPr>
            </w:pPr>
            <w:r w:rsidRPr="00626D66">
              <w:rPr>
                <w:rFonts w:cs="Calibri"/>
                <w:b/>
                <w:color w:val="000000"/>
                <w:sz w:val="20"/>
                <w:szCs w:val="20"/>
              </w:rPr>
              <w:t>Исполняющий банк по аккредитиву</w:t>
            </w:r>
          </w:p>
        </w:tc>
        <w:tc>
          <w:tcPr>
            <w:tcW w:w="1559" w:type="dxa"/>
            <w:tcBorders>
              <w:top w:val="single" w:sz="4" w:space="0" w:color="auto"/>
              <w:left w:val="nil"/>
              <w:bottom w:val="single" w:sz="4" w:space="0" w:color="auto"/>
              <w:right w:val="single" w:sz="4" w:space="0" w:color="auto"/>
            </w:tcBorders>
            <w:shd w:val="clear" w:color="auto" w:fill="auto"/>
            <w:vAlign w:val="center"/>
          </w:tcPr>
          <w:p w:rsidR="007E7318" w:rsidRPr="00626D66" w:rsidRDefault="007E7318" w:rsidP="00AA690C">
            <w:pPr>
              <w:jc w:val="center"/>
              <w:rPr>
                <w:rFonts w:cs="Calibri"/>
                <w:b/>
                <w:color w:val="000000"/>
                <w:sz w:val="20"/>
                <w:szCs w:val="20"/>
              </w:rPr>
            </w:pPr>
            <w:r w:rsidRPr="00626D66">
              <w:rPr>
                <w:rFonts w:cs="Calibri"/>
                <w:b/>
                <w:color w:val="000000"/>
                <w:sz w:val="20"/>
                <w:szCs w:val="20"/>
              </w:rPr>
              <w:t>Дата начала действия аккредитива</w:t>
            </w:r>
          </w:p>
        </w:tc>
        <w:tc>
          <w:tcPr>
            <w:tcW w:w="2126" w:type="dxa"/>
            <w:tcBorders>
              <w:top w:val="single" w:sz="4" w:space="0" w:color="auto"/>
              <w:left w:val="nil"/>
              <w:bottom w:val="single" w:sz="4" w:space="0" w:color="auto"/>
              <w:right w:val="single" w:sz="4" w:space="0" w:color="auto"/>
            </w:tcBorders>
            <w:shd w:val="clear" w:color="auto" w:fill="auto"/>
            <w:vAlign w:val="center"/>
          </w:tcPr>
          <w:p w:rsidR="007E7318" w:rsidRPr="00626D66" w:rsidRDefault="007E7318" w:rsidP="00AA690C">
            <w:pPr>
              <w:jc w:val="center"/>
              <w:rPr>
                <w:rFonts w:cs="Calibri"/>
                <w:b/>
                <w:color w:val="000000"/>
                <w:sz w:val="20"/>
                <w:szCs w:val="20"/>
              </w:rPr>
            </w:pPr>
            <w:r w:rsidRPr="00626D66">
              <w:rPr>
                <w:rFonts w:cs="Calibri"/>
                <w:b/>
                <w:color w:val="000000"/>
                <w:sz w:val="20"/>
                <w:szCs w:val="20"/>
              </w:rPr>
              <w:t>Дата окончания действия аккредитива</w:t>
            </w:r>
          </w:p>
        </w:tc>
      </w:tr>
      <w:tr w:rsidR="007E7318" w:rsidRPr="00626D66" w:rsidTr="00A25848">
        <w:trPr>
          <w:trHeight w:val="315"/>
        </w:trPr>
        <w:tc>
          <w:tcPr>
            <w:tcW w:w="1978" w:type="dxa"/>
            <w:tcBorders>
              <w:top w:val="nil"/>
              <w:left w:val="single" w:sz="4" w:space="0" w:color="auto"/>
              <w:bottom w:val="single" w:sz="4" w:space="0" w:color="auto"/>
              <w:right w:val="single" w:sz="4" w:space="0" w:color="auto"/>
            </w:tcBorders>
            <w:shd w:val="clear" w:color="auto" w:fill="auto"/>
            <w:noWrap/>
            <w:vAlign w:val="center"/>
          </w:tcPr>
          <w:p w:rsidR="007E7318" w:rsidRPr="00626D66" w:rsidRDefault="007E7318" w:rsidP="00AA690C">
            <w:pPr>
              <w:jc w:val="center"/>
              <w:rPr>
                <w:rFonts w:cs="Calibri"/>
                <w:b/>
                <w:color w:val="000000"/>
                <w:sz w:val="20"/>
                <w:szCs w:val="20"/>
              </w:rPr>
            </w:pPr>
            <w:r w:rsidRPr="00626D66">
              <w:rPr>
                <w:rFonts w:cs="Calibri"/>
                <w:b/>
                <w:color w:val="000000"/>
                <w:sz w:val="20"/>
                <w:szCs w:val="20"/>
              </w:rPr>
              <w:t>14</w:t>
            </w:r>
          </w:p>
        </w:tc>
        <w:tc>
          <w:tcPr>
            <w:tcW w:w="1540" w:type="dxa"/>
            <w:tcBorders>
              <w:top w:val="nil"/>
              <w:left w:val="nil"/>
              <w:bottom w:val="single" w:sz="4" w:space="0" w:color="auto"/>
              <w:right w:val="single" w:sz="4" w:space="0" w:color="auto"/>
            </w:tcBorders>
            <w:shd w:val="clear" w:color="auto" w:fill="auto"/>
            <w:noWrap/>
            <w:vAlign w:val="center"/>
          </w:tcPr>
          <w:p w:rsidR="007E7318" w:rsidRPr="00626D66" w:rsidRDefault="007E7318" w:rsidP="00AA690C">
            <w:pPr>
              <w:jc w:val="center"/>
              <w:rPr>
                <w:rFonts w:cs="Calibri"/>
                <w:b/>
                <w:color w:val="000000"/>
                <w:sz w:val="20"/>
                <w:szCs w:val="20"/>
              </w:rPr>
            </w:pPr>
            <w:r w:rsidRPr="00626D66">
              <w:rPr>
                <w:rFonts w:cs="Calibri"/>
                <w:b/>
                <w:color w:val="000000"/>
                <w:sz w:val="20"/>
                <w:szCs w:val="20"/>
              </w:rPr>
              <w:t>15</w:t>
            </w:r>
          </w:p>
        </w:tc>
        <w:tc>
          <w:tcPr>
            <w:tcW w:w="1650" w:type="dxa"/>
            <w:tcBorders>
              <w:top w:val="nil"/>
              <w:left w:val="nil"/>
              <w:bottom w:val="single" w:sz="4" w:space="0" w:color="auto"/>
              <w:right w:val="single" w:sz="4" w:space="0" w:color="auto"/>
            </w:tcBorders>
            <w:shd w:val="clear" w:color="auto" w:fill="auto"/>
            <w:vAlign w:val="center"/>
          </w:tcPr>
          <w:p w:rsidR="007E7318" w:rsidRPr="00626D66" w:rsidRDefault="007E7318" w:rsidP="00AA690C">
            <w:pPr>
              <w:jc w:val="center"/>
              <w:rPr>
                <w:rFonts w:cs="Calibri"/>
                <w:b/>
                <w:color w:val="000000"/>
                <w:sz w:val="20"/>
                <w:szCs w:val="20"/>
              </w:rPr>
            </w:pPr>
            <w:r w:rsidRPr="00626D66">
              <w:rPr>
                <w:rFonts w:cs="Calibri"/>
                <w:b/>
                <w:color w:val="000000"/>
                <w:sz w:val="20"/>
                <w:szCs w:val="20"/>
              </w:rPr>
              <w:t>16</w:t>
            </w:r>
          </w:p>
        </w:tc>
        <w:tc>
          <w:tcPr>
            <w:tcW w:w="2057" w:type="dxa"/>
            <w:tcBorders>
              <w:top w:val="nil"/>
              <w:left w:val="nil"/>
              <w:bottom w:val="single" w:sz="4" w:space="0" w:color="auto"/>
              <w:right w:val="single" w:sz="4" w:space="0" w:color="auto"/>
            </w:tcBorders>
            <w:shd w:val="clear" w:color="auto" w:fill="auto"/>
            <w:vAlign w:val="center"/>
          </w:tcPr>
          <w:p w:rsidR="007E7318" w:rsidRPr="00626D66" w:rsidRDefault="007E7318" w:rsidP="00AA690C">
            <w:pPr>
              <w:jc w:val="center"/>
              <w:rPr>
                <w:rFonts w:cs="Calibri"/>
                <w:b/>
                <w:color w:val="000000"/>
                <w:sz w:val="20"/>
                <w:szCs w:val="20"/>
              </w:rPr>
            </w:pPr>
            <w:r w:rsidRPr="00626D66">
              <w:rPr>
                <w:rFonts w:cs="Calibri"/>
                <w:b/>
                <w:color w:val="000000"/>
                <w:sz w:val="20"/>
                <w:szCs w:val="20"/>
              </w:rPr>
              <w:t>17</w:t>
            </w:r>
          </w:p>
        </w:tc>
        <w:tc>
          <w:tcPr>
            <w:tcW w:w="1199" w:type="dxa"/>
            <w:tcBorders>
              <w:top w:val="nil"/>
              <w:left w:val="nil"/>
              <w:bottom w:val="single" w:sz="4" w:space="0" w:color="auto"/>
              <w:right w:val="single" w:sz="4" w:space="0" w:color="auto"/>
            </w:tcBorders>
            <w:shd w:val="clear" w:color="auto" w:fill="auto"/>
            <w:vAlign w:val="center"/>
          </w:tcPr>
          <w:p w:rsidR="007E7318" w:rsidRPr="00626D66" w:rsidRDefault="007E7318" w:rsidP="00AA690C">
            <w:pPr>
              <w:jc w:val="center"/>
              <w:rPr>
                <w:rFonts w:cs="Calibri"/>
                <w:b/>
                <w:color w:val="000000"/>
                <w:sz w:val="20"/>
                <w:szCs w:val="20"/>
              </w:rPr>
            </w:pPr>
            <w:r w:rsidRPr="00626D66">
              <w:rPr>
                <w:rFonts w:cs="Calibri"/>
                <w:b/>
                <w:color w:val="000000"/>
                <w:sz w:val="20"/>
                <w:szCs w:val="20"/>
              </w:rPr>
              <w:t>18</w:t>
            </w:r>
          </w:p>
        </w:tc>
        <w:tc>
          <w:tcPr>
            <w:tcW w:w="1418" w:type="dxa"/>
            <w:tcBorders>
              <w:top w:val="nil"/>
              <w:left w:val="nil"/>
              <w:bottom w:val="single" w:sz="4" w:space="0" w:color="auto"/>
              <w:right w:val="single" w:sz="4" w:space="0" w:color="auto"/>
            </w:tcBorders>
            <w:shd w:val="clear" w:color="auto" w:fill="auto"/>
            <w:vAlign w:val="center"/>
          </w:tcPr>
          <w:p w:rsidR="007E7318" w:rsidRPr="00626D66" w:rsidRDefault="007E7318" w:rsidP="00AA690C">
            <w:pPr>
              <w:jc w:val="center"/>
              <w:rPr>
                <w:rFonts w:cs="Calibri"/>
                <w:b/>
                <w:color w:val="000000"/>
                <w:sz w:val="20"/>
                <w:szCs w:val="20"/>
              </w:rPr>
            </w:pPr>
            <w:r w:rsidRPr="00626D66">
              <w:rPr>
                <w:rFonts w:cs="Calibri"/>
                <w:b/>
                <w:color w:val="000000"/>
                <w:sz w:val="20"/>
                <w:szCs w:val="20"/>
              </w:rPr>
              <w:t>19</w:t>
            </w:r>
          </w:p>
        </w:tc>
        <w:tc>
          <w:tcPr>
            <w:tcW w:w="1559" w:type="dxa"/>
            <w:tcBorders>
              <w:top w:val="nil"/>
              <w:left w:val="nil"/>
              <w:bottom w:val="single" w:sz="4" w:space="0" w:color="auto"/>
              <w:right w:val="single" w:sz="4" w:space="0" w:color="auto"/>
            </w:tcBorders>
            <w:shd w:val="clear" w:color="auto" w:fill="auto"/>
            <w:vAlign w:val="center"/>
          </w:tcPr>
          <w:p w:rsidR="007E7318" w:rsidRPr="00626D66" w:rsidRDefault="007E7318" w:rsidP="00AA690C">
            <w:pPr>
              <w:jc w:val="center"/>
              <w:rPr>
                <w:rFonts w:cs="Calibri"/>
                <w:b/>
                <w:color w:val="000000"/>
                <w:sz w:val="20"/>
                <w:szCs w:val="20"/>
              </w:rPr>
            </w:pPr>
            <w:r w:rsidRPr="00626D66">
              <w:rPr>
                <w:rFonts w:cs="Calibri"/>
                <w:b/>
                <w:color w:val="000000"/>
                <w:sz w:val="20"/>
                <w:szCs w:val="20"/>
              </w:rPr>
              <w:t>20</w:t>
            </w:r>
          </w:p>
        </w:tc>
        <w:tc>
          <w:tcPr>
            <w:tcW w:w="1559" w:type="dxa"/>
            <w:tcBorders>
              <w:top w:val="nil"/>
              <w:left w:val="nil"/>
              <w:bottom w:val="single" w:sz="4" w:space="0" w:color="auto"/>
              <w:right w:val="single" w:sz="4" w:space="0" w:color="auto"/>
            </w:tcBorders>
            <w:shd w:val="clear" w:color="auto" w:fill="auto"/>
            <w:vAlign w:val="center"/>
          </w:tcPr>
          <w:p w:rsidR="007E7318" w:rsidRPr="00626D66" w:rsidRDefault="007E7318" w:rsidP="00AA690C">
            <w:pPr>
              <w:jc w:val="center"/>
              <w:rPr>
                <w:rFonts w:cs="Calibri"/>
                <w:b/>
                <w:color w:val="000000"/>
                <w:sz w:val="20"/>
                <w:szCs w:val="20"/>
              </w:rPr>
            </w:pPr>
            <w:r w:rsidRPr="00626D66">
              <w:rPr>
                <w:rFonts w:cs="Calibri"/>
                <w:b/>
                <w:color w:val="000000"/>
                <w:sz w:val="20"/>
                <w:szCs w:val="20"/>
              </w:rPr>
              <w:t>21</w:t>
            </w:r>
          </w:p>
        </w:tc>
        <w:tc>
          <w:tcPr>
            <w:tcW w:w="2126" w:type="dxa"/>
            <w:tcBorders>
              <w:top w:val="nil"/>
              <w:left w:val="nil"/>
              <w:bottom w:val="single" w:sz="4" w:space="0" w:color="auto"/>
              <w:right w:val="single" w:sz="4" w:space="0" w:color="auto"/>
            </w:tcBorders>
            <w:shd w:val="clear" w:color="auto" w:fill="auto"/>
            <w:vAlign w:val="center"/>
          </w:tcPr>
          <w:p w:rsidR="007E7318" w:rsidRPr="00626D66" w:rsidRDefault="007E7318" w:rsidP="00AA690C">
            <w:pPr>
              <w:jc w:val="center"/>
              <w:rPr>
                <w:rFonts w:cs="Calibri"/>
                <w:b/>
                <w:color w:val="000000"/>
                <w:sz w:val="20"/>
                <w:szCs w:val="20"/>
              </w:rPr>
            </w:pPr>
            <w:r w:rsidRPr="00626D66">
              <w:rPr>
                <w:rFonts w:cs="Calibri"/>
                <w:b/>
                <w:color w:val="000000"/>
                <w:sz w:val="20"/>
                <w:szCs w:val="20"/>
              </w:rPr>
              <w:t>22</w:t>
            </w:r>
          </w:p>
        </w:tc>
      </w:tr>
      <w:tr w:rsidR="007E7318" w:rsidRPr="00626D66" w:rsidTr="00A25848">
        <w:trPr>
          <w:trHeight w:val="315"/>
        </w:trPr>
        <w:tc>
          <w:tcPr>
            <w:tcW w:w="1978" w:type="dxa"/>
            <w:tcBorders>
              <w:top w:val="nil"/>
              <w:left w:val="single" w:sz="4" w:space="0" w:color="auto"/>
              <w:bottom w:val="single" w:sz="4" w:space="0" w:color="auto"/>
              <w:right w:val="single" w:sz="4" w:space="0" w:color="auto"/>
            </w:tcBorders>
            <w:shd w:val="clear" w:color="auto" w:fill="auto"/>
            <w:noWrap/>
            <w:vAlign w:val="bottom"/>
          </w:tcPr>
          <w:p w:rsidR="007E7318" w:rsidRPr="00626D66" w:rsidRDefault="007E7318" w:rsidP="00AA690C">
            <w:pPr>
              <w:jc w:val="center"/>
              <w:rPr>
                <w:rFonts w:cs="Calibri"/>
                <w:color w:val="000000"/>
              </w:rPr>
            </w:pPr>
            <w:r w:rsidRPr="00626D66">
              <w:rPr>
                <w:rFonts w:cs="Calibri"/>
                <w:color w:val="000000"/>
              </w:rPr>
              <w:t> </w:t>
            </w:r>
          </w:p>
        </w:tc>
        <w:tc>
          <w:tcPr>
            <w:tcW w:w="1540" w:type="dxa"/>
            <w:tcBorders>
              <w:top w:val="nil"/>
              <w:left w:val="nil"/>
              <w:bottom w:val="single" w:sz="4" w:space="0" w:color="auto"/>
              <w:right w:val="single" w:sz="4" w:space="0" w:color="auto"/>
            </w:tcBorders>
            <w:shd w:val="clear" w:color="auto" w:fill="auto"/>
            <w:noWrap/>
            <w:vAlign w:val="bottom"/>
          </w:tcPr>
          <w:p w:rsidR="007E7318" w:rsidRPr="00626D66" w:rsidRDefault="007E7318" w:rsidP="00AA690C">
            <w:pPr>
              <w:rPr>
                <w:rFonts w:cs="Calibri"/>
                <w:color w:val="000000"/>
              </w:rPr>
            </w:pPr>
            <w:r w:rsidRPr="00626D66">
              <w:rPr>
                <w:rFonts w:cs="Calibri"/>
                <w:color w:val="000000"/>
              </w:rPr>
              <w:t> </w:t>
            </w:r>
          </w:p>
        </w:tc>
        <w:tc>
          <w:tcPr>
            <w:tcW w:w="1650" w:type="dxa"/>
            <w:tcBorders>
              <w:top w:val="nil"/>
              <w:left w:val="nil"/>
              <w:bottom w:val="single" w:sz="4" w:space="0" w:color="auto"/>
              <w:right w:val="single" w:sz="4" w:space="0" w:color="auto"/>
            </w:tcBorders>
            <w:shd w:val="clear" w:color="auto" w:fill="auto"/>
          </w:tcPr>
          <w:p w:rsidR="007E7318" w:rsidRPr="00626D66" w:rsidRDefault="007E7318" w:rsidP="00AA690C">
            <w:pPr>
              <w:rPr>
                <w:rFonts w:cs="Arial"/>
                <w:color w:val="333333"/>
              </w:rPr>
            </w:pPr>
            <w:r w:rsidRPr="00626D66">
              <w:rPr>
                <w:rFonts w:cs="Arial"/>
                <w:color w:val="333333"/>
              </w:rPr>
              <w:t> </w:t>
            </w:r>
          </w:p>
        </w:tc>
        <w:tc>
          <w:tcPr>
            <w:tcW w:w="2057" w:type="dxa"/>
            <w:tcBorders>
              <w:top w:val="nil"/>
              <w:left w:val="nil"/>
              <w:bottom w:val="single" w:sz="4" w:space="0" w:color="auto"/>
              <w:right w:val="single" w:sz="4" w:space="0" w:color="auto"/>
            </w:tcBorders>
            <w:shd w:val="clear" w:color="auto" w:fill="auto"/>
          </w:tcPr>
          <w:p w:rsidR="007E7318" w:rsidRPr="00626D66" w:rsidRDefault="007E7318" w:rsidP="00AA690C">
            <w:pPr>
              <w:rPr>
                <w:rFonts w:cs="Arial"/>
                <w:color w:val="333333"/>
              </w:rPr>
            </w:pPr>
            <w:r w:rsidRPr="00626D66">
              <w:rPr>
                <w:rFonts w:cs="Arial"/>
                <w:color w:val="333333"/>
              </w:rPr>
              <w:t> </w:t>
            </w:r>
          </w:p>
        </w:tc>
        <w:tc>
          <w:tcPr>
            <w:tcW w:w="1199" w:type="dxa"/>
            <w:tcBorders>
              <w:top w:val="nil"/>
              <w:left w:val="nil"/>
              <w:bottom w:val="single" w:sz="4" w:space="0" w:color="auto"/>
              <w:right w:val="single" w:sz="4" w:space="0" w:color="auto"/>
            </w:tcBorders>
            <w:shd w:val="clear" w:color="auto" w:fill="auto"/>
          </w:tcPr>
          <w:p w:rsidR="007E7318" w:rsidRPr="00626D66" w:rsidRDefault="007E7318" w:rsidP="00AA690C">
            <w:pPr>
              <w:rPr>
                <w:rFonts w:cs="Arial"/>
                <w:color w:val="333333"/>
              </w:rPr>
            </w:pPr>
            <w:r w:rsidRPr="00626D66">
              <w:rPr>
                <w:rFonts w:cs="Arial"/>
                <w:color w:val="333333"/>
              </w:rPr>
              <w:t> </w:t>
            </w:r>
          </w:p>
        </w:tc>
        <w:tc>
          <w:tcPr>
            <w:tcW w:w="1418" w:type="dxa"/>
            <w:tcBorders>
              <w:top w:val="nil"/>
              <w:left w:val="nil"/>
              <w:bottom w:val="single" w:sz="4" w:space="0" w:color="auto"/>
              <w:right w:val="single" w:sz="4" w:space="0" w:color="auto"/>
            </w:tcBorders>
            <w:shd w:val="clear" w:color="auto" w:fill="auto"/>
          </w:tcPr>
          <w:p w:rsidR="007E7318" w:rsidRPr="00626D66" w:rsidRDefault="007E7318" w:rsidP="00AA690C">
            <w:pPr>
              <w:rPr>
                <w:rFonts w:cs="Arial"/>
                <w:color w:val="333333"/>
              </w:rPr>
            </w:pPr>
            <w:r w:rsidRPr="00626D66">
              <w:rPr>
                <w:rFonts w:cs="Arial"/>
                <w:color w:val="333333"/>
              </w:rPr>
              <w:t> </w:t>
            </w:r>
          </w:p>
        </w:tc>
        <w:tc>
          <w:tcPr>
            <w:tcW w:w="1559" w:type="dxa"/>
            <w:tcBorders>
              <w:top w:val="nil"/>
              <w:left w:val="nil"/>
              <w:bottom w:val="single" w:sz="4" w:space="0" w:color="auto"/>
              <w:right w:val="single" w:sz="4" w:space="0" w:color="auto"/>
            </w:tcBorders>
            <w:shd w:val="clear" w:color="auto" w:fill="auto"/>
          </w:tcPr>
          <w:p w:rsidR="007E7318" w:rsidRPr="00626D66" w:rsidRDefault="007E7318" w:rsidP="00AA690C">
            <w:pPr>
              <w:rPr>
                <w:rFonts w:cs="Arial"/>
                <w:color w:val="333333"/>
              </w:rPr>
            </w:pPr>
            <w:r w:rsidRPr="00626D66">
              <w:rPr>
                <w:rFonts w:cs="Arial"/>
                <w:color w:val="333333"/>
              </w:rPr>
              <w:t> </w:t>
            </w:r>
          </w:p>
        </w:tc>
        <w:tc>
          <w:tcPr>
            <w:tcW w:w="1559" w:type="dxa"/>
            <w:tcBorders>
              <w:top w:val="nil"/>
              <w:left w:val="nil"/>
              <w:bottom w:val="single" w:sz="4" w:space="0" w:color="auto"/>
              <w:right w:val="single" w:sz="4" w:space="0" w:color="auto"/>
            </w:tcBorders>
            <w:shd w:val="clear" w:color="auto" w:fill="auto"/>
          </w:tcPr>
          <w:p w:rsidR="007E7318" w:rsidRPr="00626D66" w:rsidRDefault="007E7318" w:rsidP="00AA690C">
            <w:pPr>
              <w:rPr>
                <w:rFonts w:cs="Arial"/>
                <w:color w:val="333333"/>
              </w:rPr>
            </w:pPr>
            <w:r w:rsidRPr="00626D66">
              <w:rPr>
                <w:rFonts w:cs="Arial"/>
                <w:color w:val="333333"/>
              </w:rPr>
              <w:t> </w:t>
            </w:r>
          </w:p>
        </w:tc>
        <w:tc>
          <w:tcPr>
            <w:tcW w:w="2126" w:type="dxa"/>
            <w:tcBorders>
              <w:top w:val="nil"/>
              <w:left w:val="nil"/>
              <w:bottom w:val="single" w:sz="4" w:space="0" w:color="auto"/>
              <w:right w:val="single" w:sz="4" w:space="0" w:color="auto"/>
            </w:tcBorders>
            <w:shd w:val="clear" w:color="auto" w:fill="auto"/>
          </w:tcPr>
          <w:p w:rsidR="007E7318" w:rsidRPr="00626D66" w:rsidRDefault="007E7318" w:rsidP="00AA690C">
            <w:pPr>
              <w:rPr>
                <w:rFonts w:cs="Arial"/>
                <w:color w:val="333333"/>
              </w:rPr>
            </w:pPr>
            <w:r w:rsidRPr="00626D66">
              <w:rPr>
                <w:rFonts w:cs="Arial"/>
                <w:color w:val="333333"/>
              </w:rPr>
              <w:t> </w:t>
            </w:r>
          </w:p>
        </w:tc>
      </w:tr>
      <w:tr w:rsidR="007E7318" w:rsidRPr="00626D66" w:rsidTr="00A25848">
        <w:trPr>
          <w:trHeight w:val="315"/>
        </w:trPr>
        <w:tc>
          <w:tcPr>
            <w:tcW w:w="1978" w:type="dxa"/>
            <w:tcBorders>
              <w:top w:val="nil"/>
              <w:left w:val="single" w:sz="4" w:space="0" w:color="auto"/>
              <w:bottom w:val="single" w:sz="4" w:space="0" w:color="auto"/>
              <w:right w:val="single" w:sz="4" w:space="0" w:color="auto"/>
            </w:tcBorders>
            <w:shd w:val="clear" w:color="auto" w:fill="auto"/>
            <w:noWrap/>
            <w:vAlign w:val="bottom"/>
          </w:tcPr>
          <w:p w:rsidR="007E7318" w:rsidRPr="00626D66" w:rsidRDefault="007E7318" w:rsidP="00AA690C">
            <w:pPr>
              <w:jc w:val="center"/>
              <w:rPr>
                <w:rFonts w:cs="Calibri"/>
                <w:color w:val="000000"/>
              </w:rPr>
            </w:pPr>
            <w:r w:rsidRPr="00626D66">
              <w:rPr>
                <w:rFonts w:cs="Calibri"/>
                <w:color w:val="000000"/>
              </w:rPr>
              <w:t> </w:t>
            </w:r>
          </w:p>
        </w:tc>
        <w:tc>
          <w:tcPr>
            <w:tcW w:w="1540" w:type="dxa"/>
            <w:tcBorders>
              <w:top w:val="nil"/>
              <w:left w:val="nil"/>
              <w:bottom w:val="single" w:sz="4" w:space="0" w:color="auto"/>
              <w:right w:val="single" w:sz="4" w:space="0" w:color="auto"/>
            </w:tcBorders>
            <w:shd w:val="clear" w:color="auto" w:fill="auto"/>
            <w:noWrap/>
            <w:vAlign w:val="bottom"/>
          </w:tcPr>
          <w:p w:rsidR="007E7318" w:rsidRPr="00626D66" w:rsidRDefault="007E7318" w:rsidP="00AA690C">
            <w:pPr>
              <w:rPr>
                <w:rFonts w:cs="Calibri"/>
                <w:color w:val="000000"/>
              </w:rPr>
            </w:pPr>
            <w:r w:rsidRPr="00626D66">
              <w:rPr>
                <w:rFonts w:cs="Calibri"/>
                <w:color w:val="000000"/>
              </w:rPr>
              <w:t> </w:t>
            </w:r>
          </w:p>
        </w:tc>
        <w:tc>
          <w:tcPr>
            <w:tcW w:w="1650" w:type="dxa"/>
            <w:tcBorders>
              <w:top w:val="nil"/>
              <w:left w:val="nil"/>
              <w:bottom w:val="single" w:sz="4" w:space="0" w:color="auto"/>
              <w:right w:val="single" w:sz="4" w:space="0" w:color="auto"/>
            </w:tcBorders>
            <w:shd w:val="clear" w:color="auto" w:fill="auto"/>
          </w:tcPr>
          <w:p w:rsidR="007E7318" w:rsidRPr="00626D66" w:rsidRDefault="007E7318" w:rsidP="00AA690C">
            <w:pPr>
              <w:rPr>
                <w:rFonts w:cs="Arial"/>
                <w:color w:val="333333"/>
              </w:rPr>
            </w:pPr>
            <w:r w:rsidRPr="00626D66">
              <w:rPr>
                <w:rFonts w:cs="Arial"/>
                <w:color w:val="333333"/>
              </w:rPr>
              <w:t> </w:t>
            </w:r>
          </w:p>
        </w:tc>
        <w:tc>
          <w:tcPr>
            <w:tcW w:w="2057" w:type="dxa"/>
            <w:tcBorders>
              <w:top w:val="nil"/>
              <w:left w:val="nil"/>
              <w:bottom w:val="single" w:sz="4" w:space="0" w:color="auto"/>
              <w:right w:val="single" w:sz="4" w:space="0" w:color="auto"/>
            </w:tcBorders>
            <w:shd w:val="clear" w:color="auto" w:fill="auto"/>
          </w:tcPr>
          <w:p w:rsidR="007E7318" w:rsidRPr="00626D66" w:rsidRDefault="007E7318" w:rsidP="00AA690C">
            <w:pPr>
              <w:rPr>
                <w:rFonts w:cs="Arial"/>
                <w:color w:val="333333"/>
              </w:rPr>
            </w:pPr>
            <w:r w:rsidRPr="00626D66">
              <w:rPr>
                <w:rFonts w:cs="Arial"/>
                <w:color w:val="333333"/>
              </w:rPr>
              <w:t> </w:t>
            </w:r>
          </w:p>
        </w:tc>
        <w:tc>
          <w:tcPr>
            <w:tcW w:w="1199" w:type="dxa"/>
            <w:tcBorders>
              <w:top w:val="nil"/>
              <w:left w:val="nil"/>
              <w:bottom w:val="single" w:sz="4" w:space="0" w:color="auto"/>
              <w:right w:val="single" w:sz="4" w:space="0" w:color="auto"/>
            </w:tcBorders>
            <w:shd w:val="clear" w:color="auto" w:fill="auto"/>
          </w:tcPr>
          <w:p w:rsidR="007E7318" w:rsidRPr="00626D66" w:rsidRDefault="007E7318" w:rsidP="00AA690C">
            <w:pPr>
              <w:rPr>
                <w:rFonts w:cs="Arial"/>
                <w:color w:val="333333"/>
              </w:rPr>
            </w:pPr>
            <w:r w:rsidRPr="00626D66">
              <w:rPr>
                <w:rFonts w:cs="Arial"/>
                <w:color w:val="333333"/>
              </w:rPr>
              <w:t> </w:t>
            </w:r>
          </w:p>
        </w:tc>
        <w:tc>
          <w:tcPr>
            <w:tcW w:w="1418" w:type="dxa"/>
            <w:tcBorders>
              <w:top w:val="nil"/>
              <w:left w:val="nil"/>
              <w:bottom w:val="single" w:sz="4" w:space="0" w:color="auto"/>
              <w:right w:val="single" w:sz="4" w:space="0" w:color="auto"/>
            </w:tcBorders>
            <w:shd w:val="clear" w:color="auto" w:fill="auto"/>
          </w:tcPr>
          <w:p w:rsidR="007E7318" w:rsidRPr="00626D66" w:rsidRDefault="007E7318" w:rsidP="00AA690C">
            <w:pPr>
              <w:rPr>
                <w:rFonts w:cs="Arial"/>
                <w:color w:val="333333"/>
              </w:rPr>
            </w:pPr>
            <w:r w:rsidRPr="00626D66">
              <w:rPr>
                <w:rFonts w:cs="Arial"/>
                <w:color w:val="333333"/>
              </w:rPr>
              <w:t> </w:t>
            </w:r>
          </w:p>
        </w:tc>
        <w:tc>
          <w:tcPr>
            <w:tcW w:w="1559" w:type="dxa"/>
            <w:tcBorders>
              <w:top w:val="nil"/>
              <w:left w:val="nil"/>
              <w:bottom w:val="single" w:sz="4" w:space="0" w:color="auto"/>
              <w:right w:val="single" w:sz="4" w:space="0" w:color="auto"/>
            </w:tcBorders>
            <w:shd w:val="clear" w:color="auto" w:fill="auto"/>
          </w:tcPr>
          <w:p w:rsidR="007E7318" w:rsidRPr="00626D66" w:rsidRDefault="007E7318" w:rsidP="00AA690C">
            <w:pPr>
              <w:rPr>
                <w:rFonts w:cs="Arial"/>
                <w:color w:val="333333"/>
              </w:rPr>
            </w:pPr>
            <w:r w:rsidRPr="00626D66">
              <w:rPr>
                <w:rFonts w:cs="Arial"/>
                <w:color w:val="333333"/>
              </w:rPr>
              <w:t> </w:t>
            </w:r>
          </w:p>
        </w:tc>
        <w:tc>
          <w:tcPr>
            <w:tcW w:w="1559" w:type="dxa"/>
            <w:tcBorders>
              <w:top w:val="nil"/>
              <w:left w:val="nil"/>
              <w:bottom w:val="single" w:sz="4" w:space="0" w:color="auto"/>
              <w:right w:val="single" w:sz="4" w:space="0" w:color="auto"/>
            </w:tcBorders>
            <w:shd w:val="clear" w:color="auto" w:fill="auto"/>
          </w:tcPr>
          <w:p w:rsidR="007E7318" w:rsidRPr="00626D66" w:rsidRDefault="007E7318" w:rsidP="00AA690C">
            <w:pPr>
              <w:rPr>
                <w:rFonts w:cs="Arial"/>
                <w:color w:val="333333"/>
              </w:rPr>
            </w:pPr>
            <w:r w:rsidRPr="00626D66">
              <w:rPr>
                <w:rFonts w:cs="Arial"/>
                <w:color w:val="333333"/>
              </w:rPr>
              <w:t> </w:t>
            </w:r>
          </w:p>
        </w:tc>
        <w:tc>
          <w:tcPr>
            <w:tcW w:w="2126" w:type="dxa"/>
            <w:tcBorders>
              <w:top w:val="nil"/>
              <w:left w:val="nil"/>
              <w:bottom w:val="single" w:sz="4" w:space="0" w:color="auto"/>
              <w:right w:val="single" w:sz="4" w:space="0" w:color="auto"/>
            </w:tcBorders>
            <w:shd w:val="clear" w:color="auto" w:fill="auto"/>
          </w:tcPr>
          <w:p w:rsidR="007E7318" w:rsidRPr="00626D66" w:rsidRDefault="007E7318" w:rsidP="00AA690C">
            <w:pPr>
              <w:rPr>
                <w:rFonts w:cs="Arial"/>
                <w:color w:val="333333"/>
              </w:rPr>
            </w:pPr>
            <w:r w:rsidRPr="00626D66">
              <w:rPr>
                <w:rFonts w:cs="Arial"/>
                <w:color w:val="333333"/>
              </w:rPr>
              <w:t> </w:t>
            </w:r>
          </w:p>
        </w:tc>
      </w:tr>
    </w:tbl>
    <w:p w:rsidR="007E7318" w:rsidRPr="00626D66" w:rsidRDefault="007E7318" w:rsidP="007E7318">
      <w:pPr>
        <w:rPr>
          <w:sz w:val="20"/>
          <w:szCs w:val="20"/>
        </w:rPr>
      </w:pPr>
    </w:p>
    <w:p w:rsidR="007E7318" w:rsidRDefault="007E7318" w:rsidP="00047D32">
      <w:pPr>
        <w:pStyle w:val="subclauseindent"/>
        <w:spacing w:before="0" w:after="0"/>
        <w:ind w:left="0"/>
        <w:rPr>
          <w:rFonts w:ascii="Garamond" w:hAnsi="Garamond"/>
          <w:b/>
          <w:szCs w:val="22"/>
          <w:highlight w:val="yellow"/>
          <w:lang w:val="ru-RU"/>
        </w:rPr>
      </w:pPr>
    </w:p>
    <w:p w:rsidR="007E7318" w:rsidRDefault="007E7318" w:rsidP="00047D32">
      <w:pPr>
        <w:pStyle w:val="subclauseindent"/>
        <w:spacing w:before="0" w:after="0"/>
        <w:ind w:left="0"/>
        <w:rPr>
          <w:rFonts w:ascii="Garamond" w:hAnsi="Garamond"/>
          <w:b/>
          <w:szCs w:val="22"/>
          <w:highlight w:val="yellow"/>
          <w:lang w:val="ru-RU"/>
        </w:rPr>
      </w:pPr>
    </w:p>
    <w:p w:rsidR="007E7318" w:rsidRDefault="007E7318" w:rsidP="007E7318">
      <w:pPr>
        <w:pStyle w:val="subclauseindent"/>
        <w:spacing w:before="0" w:after="0"/>
        <w:ind w:left="0"/>
        <w:rPr>
          <w:rFonts w:ascii="Garamond" w:hAnsi="Garamond"/>
          <w:b/>
          <w:szCs w:val="22"/>
          <w:lang w:val="ru-RU"/>
        </w:rPr>
      </w:pPr>
    </w:p>
    <w:p w:rsidR="007E7318" w:rsidRPr="00AB5098" w:rsidRDefault="007E7318" w:rsidP="007E7318">
      <w:pPr>
        <w:pStyle w:val="subclauseindent"/>
        <w:spacing w:before="0" w:after="0"/>
        <w:ind w:left="0"/>
        <w:rPr>
          <w:rFonts w:ascii="Garamond" w:hAnsi="Garamond"/>
          <w:b/>
          <w:szCs w:val="22"/>
          <w:lang w:val="ru-RU"/>
        </w:rPr>
      </w:pPr>
    </w:p>
    <w:p w:rsidR="007E7318" w:rsidRDefault="007E7318" w:rsidP="007E7318">
      <w:pPr>
        <w:pStyle w:val="subclauseindent"/>
        <w:spacing w:before="0" w:after="0"/>
        <w:ind w:left="0"/>
        <w:rPr>
          <w:rFonts w:ascii="Garamond" w:hAnsi="Garamond"/>
          <w:b/>
          <w:szCs w:val="22"/>
          <w:highlight w:val="yellow"/>
          <w:lang w:val="ru-RU"/>
        </w:rPr>
        <w:sectPr w:rsidR="007E7318" w:rsidSect="007E7318">
          <w:pgSz w:w="16838" w:h="11906" w:orient="landscape"/>
          <w:pgMar w:top="1135" w:right="932" w:bottom="624" w:left="902" w:header="709" w:footer="573" w:gutter="0"/>
          <w:cols w:space="708"/>
          <w:docGrid w:linePitch="360"/>
        </w:sectPr>
      </w:pPr>
    </w:p>
    <w:p w:rsidR="007E7318" w:rsidRPr="00AB5098" w:rsidRDefault="007E7318" w:rsidP="00047D32">
      <w:pPr>
        <w:pStyle w:val="subclauseindent"/>
        <w:spacing w:before="0" w:after="0"/>
        <w:ind w:left="0"/>
        <w:rPr>
          <w:rFonts w:ascii="Garamond" w:hAnsi="Garamond"/>
          <w:b/>
          <w:szCs w:val="22"/>
          <w:highlight w:val="yellow"/>
          <w:lang w:val="ru-RU"/>
        </w:rPr>
      </w:pPr>
    </w:p>
    <w:p w:rsidR="00006855" w:rsidRPr="00B24550" w:rsidRDefault="00006855" w:rsidP="00047D32">
      <w:pPr>
        <w:tabs>
          <w:tab w:val="left" w:pos="4434"/>
        </w:tabs>
        <w:jc w:val="right"/>
        <w:rPr>
          <w:rFonts w:ascii="Garamond" w:hAnsi="Garamond"/>
          <w:sz w:val="22"/>
          <w:szCs w:val="22"/>
        </w:rPr>
      </w:pPr>
      <w:r w:rsidRPr="00B24550">
        <w:rPr>
          <w:rFonts w:ascii="Garamond" w:hAnsi="Garamond"/>
          <w:b/>
          <w:sz w:val="22"/>
          <w:szCs w:val="22"/>
        </w:rPr>
        <w:t>Приложение 5.1.2</w:t>
      </w:r>
    </w:p>
    <w:p w:rsidR="00006855" w:rsidRPr="00B24550" w:rsidRDefault="00006855" w:rsidP="00047D32">
      <w:pPr>
        <w:tabs>
          <w:tab w:val="left" w:pos="4434"/>
        </w:tabs>
        <w:rPr>
          <w:rFonts w:ascii="Garamond" w:hAnsi="Garamond"/>
          <w:sz w:val="22"/>
          <w:szCs w:val="22"/>
        </w:rPr>
      </w:pPr>
    </w:p>
    <w:p w:rsidR="00006855" w:rsidRPr="00B24550" w:rsidRDefault="00006855" w:rsidP="00047D32">
      <w:pPr>
        <w:tabs>
          <w:tab w:val="left" w:pos="4434"/>
        </w:tabs>
        <w:rPr>
          <w:rFonts w:ascii="Garamond" w:hAnsi="Garamond"/>
          <w:sz w:val="22"/>
          <w:szCs w:val="22"/>
        </w:rPr>
      </w:pPr>
      <w:r w:rsidRPr="00B24550">
        <w:rPr>
          <w:rFonts w:ascii="Garamond" w:hAnsi="Garamond"/>
          <w:sz w:val="22"/>
          <w:szCs w:val="22"/>
        </w:rPr>
        <w:t xml:space="preserve">(на бланке заявителя) </w:t>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t>Председателю Правления</w:t>
      </w:r>
    </w:p>
    <w:p w:rsidR="00006855" w:rsidRPr="00B24550" w:rsidRDefault="00006855" w:rsidP="00047D32">
      <w:pPr>
        <w:tabs>
          <w:tab w:val="left" w:pos="4428"/>
        </w:tabs>
        <w:rPr>
          <w:rFonts w:ascii="Garamond" w:hAnsi="Garamond"/>
          <w:sz w:val="22"/>
          <w:szCs w:val="22"/>
        </w:rPr>
      </w:pP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t>АО «АТС»</w:t>
      </w:r>
    </w:p>
    <w:p w:rsidR="00006855" w:rsidRPr="00B24550" w:rsidRDefault="00006855" w:rsidP="00047D32">
      <w:pPr>
        <w:jc w:val="right"/>
        <w:rPr>
          <w:rFonts w:ascii="Garamond" w:hAnsi="Garamond"/>
          <w:sz w:val="22"/>
          <w:szCs w:val="22"/>
        </w:rPr>
      </w:pP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t>________________________</w:t>
      </w:r>
    </w:p>
    <w:p w:rsidR="00006855" w:rsidRPr="00B24550" w:rsidRDefault="00006855" w:rsidP="00047D32">
      <w:pPr>
        <w:rPr>
          <w:rFonts w:ascii="Garamond" w:hAnsi="Garamond"/>
          <w:sz w:val="22"/>
          <w:szCs w:val="22"/>
        </w:rPr>
      </w:pPr>
    </w:p>
    <w:p w:rsidR="00006855" w:rsidRPr="00B24550" w:rsidRDefault="00006855" w:rsidP="00047D32">
      <w:pPr>
        <w:autoSpaceDE w:val="0"/>
        <w:autoSpaceDN w:val="0"/>
        <w:jc w:val="center"/>
        <w:outlineLvl w:val="0"/>
        <w:rPr>
          <w:rFonts w:ascii="Garamond" w:hAnsi="Garamond"/>
          <w:b/>
          <w:sz w:val="22"/>
          <w:szCs w:val="22"/>
        </w:rPr>
      </w:pPr>
      <w:r w:rsidRPr="00B24550">
        <w:rPr>
          <w:rFonts w:ascii="Garamond" w:hAnsi="Garamond"/>
          <w:b/>
          <w:sz w:val="22"/>
          <w:szCs w:val="22"/>
        </w:rPr>
        <w:t>Заявление</w:t>
      </w:r>
    </w:p>
    <w:p w:rsidR="00006855" w:rsidRPr="00B24550" w:rsidRDefault="00006855" w:rsidP="00047D32">
      <w:pPr>
        <w:autoSpaceDE w:val="0"/>
        <w:autoSpaceDN w:val="0"/>
        <w:jc w:val="center"/>
        <w:outlineLvl w:val="0"/>
        <w:rPr>
          <w:rFonts w:ascii="Garamond" w:hAnsi="Garamond"/>
          <w:b/>
          <w:sz w:val="22"/>
          <w:szCs w:val="22"/>
        </w:rPr>
      </w:pPr>
      <w:r w:rsidRPr="00B24550">
        <w:rPr>
          <w:rFonts w:ascii="Garamond" w:hAnsi="Garamond"/>
          <w:b/>
          <w:sz w:val="22"/>
          <w:szCs w:val="22"/>
        </w:rPr>
        <w:t>о заключении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связи с заменой проекта ВИЭ</w:t>
      </w:r>
    </w:p>
    <w:p w:rsidR="00006855" w:rsidRPr="00B24550" w:rsidRDefault="00006855" w:rsidP="00047D32">
      <w:pPr>
        <w:jc w:val="both"/>
        <w:rPr>
          <w:rFonts w:ascii="Garamond" w:hAnsi="Garamond"/>
          <w:sz w:val="22"/>
          <w:szCs w:val="22"/>
        </w:rPr>
      </w:pPr>
      <w:r w:rsidRPr="00B24550">
        <w:rPr>
          <w:rFonts w:ascii="Garamond" w:hAnsi="Garamond"/>
          <w:sz w:val="22"/>
          <w:szCs w:val="22"/>
        </w:rPr>
        <w:t>________________________________________________________________________________________,</w:t>
      </w:r>
    </w:p>
    <w:p w:rsidR="00006855" w:rsidRPr="00B24550" w:rsidRDefault="00006855" w:rsidP="00047D32">
      <w:pPr>
        <w:jc w:val="center"/>
        <w:rPr>
          <w:rFonts w:ascii="Garamond" w:hAnsi="Garamond"/>
          <w:i/>
          <w:sz w:val="22"/>
          <w:szCs w:val="22"/>
        </w:rPr>
      </w:pPr>
      <w:r w:rsidRPr="00B24550">
        <w:rPr>
          <w:rFonts w:ascii="Garamond" w:hAnsi="Garamond"/>
          <w:i/>
          <w:sz w:val="22"/>
          <w:szCs w:val="22"/>
        </w:rPr>
        <w:t>(полное наименование организации с указанием организационно-правовой формы)</w:t>
      </w:r>
    </w:p>
    <w:p w:rsidR="00006855" w:rsidRPr="00B24550" w:rsidRDefault="00006855" w:rsidP="00047D32">
      <w:pPr>
        <w:jc w:val="both"/>
        <w:rPr>
          <w:rFonts w:ascii="Garamond" w:hAnsi="Garamond"/>
          <w:i/>
          <w:sz w:val="22"/>
          <w:szCs w:val="22"/>
        </w:rPr>
      </w:pPr>
      <w:r w:rsidRPr="00B24550">
        <w:rPr>
          <w:rFonts w:ascii="Garamond" w:hAnsi="Garamond"/>
          <w:sz w:val="22"/>
          <w:szCs w:val="22"/>
        </w:rPr>
        <w:t>регистрационный номер в Реестре субъектов оптового рынка ____________________________________,</w:t>
      </w:r>
    </w:p>
    <w:p w:rsidR="00006855" w:rsidRPr="00B24550" w:rsidRDefault="00006855" w:rsidP="00047D32">
      <w:pPr>
        <w:spacing w:before="120"/>
        <w:jc w:val="both"/>
        <w:rPr>
          <w:rFonts w:ascii="Garamond" w:hAnsi="Garamond"/>
          <w:sz w:val="22"/>
          <w:szCs w:val="22"/>
        </w:rPr>
      </w:pPr>
      <w:r w:rsidRPr="00B24550">
        <w:rPr>
          <w:rFonts w:ascii="Garamond" w:hAnsi="Garamond"/>
          <w:sz w:val="22"/>
          <w:szCs w:val="22"/>
        </w:rPr>
        <w:t xml:space="preserve">в связи с планируемой заменой проекта по строительству генерирующего объекта, функционирующего на основе </w:t>
      </w:r>
      <w:r w:rsidRPr="00B24550">
        <w:rPr>
          <w:rFonts w:ascii="Garamond" w:hAnsi="Garamond"/>
          <w:color w:val="000000"/>
          <w:sz w:val="22"/>
          <w:szCs w:val="22"/>
        </w:rPr>
        <w:t>использования</w:t>
      </w:r>
      <w:r w:rsidRPr="00B24550">
        <w:rPr>
          <w:rFonts w:ascii="Garamond" w:hAnsi="Garamond"/>
          <w:sz w:val="22"/>
          <w:szCs w:val="22"/>
        </w:rPr>
        <w:t xml:space="preserve"> возобновляемых источников энергии, отобранного по результатам конкурсного отбора инвестиционных проектов по строительству генерирующих объектов, функционирующих на основе </w:t>
      </w:r>
      <w:r w:rsidRPr="00B24550">
        <w:rPr>
          <w:rFonts w:ascii="Garamond" w:hAnsi="Garamond"/>
          <w:color w:val="000000"/>
          <w:sz w:val="22"/>
          <w:szCs w:val="22"/>
        </w:rPr>
        <w:t>использования</w:t>
      </w:r>
      <w:r w:rsidRPr="00B24550">
        <w:rPr>
          <w:rFonts w:ascii="Garamond" w:hAnsi="Garamond"/>
          <w:sz w:val="22"/>
          <w:szCs w:val="22"/>
        </w:rPr>
        <w:t xml:space="preserve"> возобновляемых источников энергии, проведенного в _____ году, соответствующего следующим идентификационным параметрам (первоначальный проект ВИЭ):</w:t>
      </w:r>
    </w:p>
    <w:tbl>
      <w:tblPr>
        <w:tblW w:w="856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304"/>
        <w:gridCol w:w="1390"/>
        <w:gridCol w:w="1417"/>
        <w:gridCol w:w="1518"/>
        <w:gridCol w:w="1518"/>
      </w:tblGrid>
      <w:tr w:rsidR="00006855" w:rsidRPr="00B24550" w:rsidTr="003D3A4B">
        <w:trPr>
          <w:trHeight w:val="615"/>
        </w:trPr>
        <w:tc>
          <w:tcPr>
            <w:tcW w:w="1417" w:type="dxa"/>
            <w:vMerge w:val="restart"/>
            <w:vAlign w:val="center"/>
          </w:tcPr>
          <w:p w:rsidR="00006855" w:rsidRPr="00B24550" w:rsidRDefault="00006855" w:rsidP="00047D32">
            <w:pPr>
              <w:jc w:val="center"/>
              <w:rPr>
                <w:rFonts w:ascii="Garamond" w:hAnsi="Garamond"/>
                <w:b/>
                <w:sz w:val="22"/>
                <w:szCs w:val="22"/>
              </w:rPr>
            </w:pPr>
            <w:r w:rsidRPr="00B24550">
              <w:rPr>
                <w:rFonts w:ascii="Garamond" w:hAnsi="Garamond"/>
                <w:b/>
                <w:sz w:val="22"/>
                <w:szCs w:val="22"/>
              </w:rPr>
              <w:t>Код ГТП генерации</w:t>
            </w:r>
          </w:p>
        </w:tc>
        <w:tc>
          <w:tcPr>
            <w:tcW w:w="1304" w:type="dxa"/>
            <w:vMerge w:val="restart"/>
            <w:vAlign w:val="center"/>
          </w:tcPr>
          <w:p w:rsidR="00006855" w:rsidRPr="00B24550" w:rsidRDefault="00006855" w:rsidP="00047D32">
            <w:pPr>
              <w:jc w:val="center"/>
              <w:rPr>
                <w:rFonts w:ascii="Garamond" w:hAnsi="Garamond"/>
                <w:b/>
                <w:sz w:val="22"/>
                <w:szCs w:val="22"/>
              </w:rPr>
            </w:pPr>
            <w:r w:rsidRPr="00B24550">
              <w:rPr>
                <w:rFonts w:ascii="Garamond" w:hAnsi="Garamond"/>
                <w:b/>
                <w:sz w:val="22"/>
                <w:szCs w:val="22"/>
              </w:rPr>
              <w:t>Вид объекта генерации</w:t>
            </w:r>
          </w:p>
        </w:tc>
        <w:tc>
          <w:tcPr>
            <w:tcW w:w="2807" w:type="dxa"/>
            <w:gridSpan w:val="2"/>
            <w:vAlign w:val="center"/>
          </w:tcPr>
          <w:p w:rsidR="00006855" w:rsidRPr="00B24550" w:rsidRDefault="00006855" w:rsidP="00047D32">
            <w:pPr>
              <w:jc w:val="center"/>
              <w:rPr>
                <w:rFonts w:ascii="Garamond" w:hAnsi="Garamond"/>
                <w:b/>
                <w:sz w:val="22"/>
                <w:szCs w:val="22"/>
              </w:rPr>
            </w:pPr>
            <w:r w:rsidRPr="00B24550">
              <w:rPr>
                <w:rFonts w:ascii="Garamond" w:hAnsi="Garamond"/>
                <w:b/>
                <w:sz w:val="22"/>
                <w:szCs w:val="22"/>
              </w:rPr>
              <w:t>Местонахождение объекта генерации</w:t>
            </w:r>
          </w:p>
        </w:tc>
        <w:tc>
          <w:tcPr>
            <w:tcW w:w="1518" w:type="dxa"/>
            <w:vMerge w:val="restart"/>
            <w:vAlign w:val="center"/>
          </w:tcPr>
          <w:p w:rsidR="00006855" w:rsidRPr="00B24550" w:rsidRDefault="00006855" w:rsidP="00047D32">
            <w:pPr>
              <w:jc w:val="center"/>
              <w:rPr>
                <w:rFonts w:ascii="Garamond" w:hAnsi="Garamond"/>
                <w:b/>
                <w:sz w:val="22"/>
                <w:szCs w:val="22"/>
              </w:rPr>
            </w:pPr>
            <w:r w:rsidRPr="00B24550">
              <w:rPr>
                <w:rFonts w:ascii="Garamond" w:hAnsi="Garamond"/>
                <w:b/>
                <w:sz w:val="22"/>
                <w:szCs w:val="22"/>
              </w:rPr>
              <w:t>Год начала поставки мощности</w:t>
            </w:r>
          </w:p>
        </w:tc>
        <w:tc>
          <w:tcPr>
            <w:tcW w:w="1518" w:type="dxa"/>
            <w:vMerge w:val="restart"/>
          </w:tcPr>
          <w:p w:rsidR="00006855" w:rsidRPr="00B24550" w:rsidRDefault="00006855" w:rsidP="00047D32">
            <w:pPr>
              <w:jc w:val="center"/>
              <w:rPr>
                <w:rFonts w:ascii="Garamond" w:hAnsi="Garamond"/>
                <w:b/>
                <w:sz w:val="22"/>
                <w:szCs w:val="22"/>
              </w:rPr>
            </w:pPr>
            <w:r w:rsidRPr="00B24550">
              <w:rPr>
                <w:rFonts w:ascii="Garamond" w:hAnsi="Garamond"/>
                <w:b/>
                <w:sz w:val="22"/>
                <w:szCs w:val="22"/>
              </w:rPr>
              <w:t>Установленная</w:t>
            </w:r>
            <w:r w:rsidR="001A0631">
              <w:rPr>
                <w:rFonts w:ascii="Garamond" w:hAnsi="Garamond"/>
                <w:b/>
                <w:sz w:val="22"/>
                <w:szCs w:val="22"/>
              </w:rPr>
              <w:t xml:space="preserve"> </w:t>
            </w:r>
            <w:r w:rsidRPr="00B24550">
              <w:rPr>
                <w:rFonts w:ascii="Garamond" w:hAnsi="Garamond"/>
                <w:b/>
                <w:sz w:val="22"/>
                <w:szCs w:val="22"/>
              </w:rPr>
              <w:t>мощность</w:t>
            </w:r>
            <w:r w:rsidRPr="00B24550">
              <w:rPr>
                <w:rFonts w:ascii="Garamond" w:hAnsi="Garamond"/>
                <w:b/>
                <w:bCs/>
                <w:sz w:val="22"/>
                <w:szCs w:val="22"/>
              </w:rPr>
              <w:t xml:space="preserve"> объекта генерации</w:t>
            </w:r>
            <w:r w:rsidRPr="00B24550">
              <w:rPr>
                <w:rFonts w:ascii="Garamond" w:hAnsi="Garamond"/>
                <w:b/>
                <w:sz w:val="22"/>
                <w:szCs w:val="22"/>
              </w:rPr>
              <w:t>,</w:t>
            </w:r>
          </w:p>
          <w:p w:rsidR="00006855" w:rsidRPr="00B24550" w:rsidRDefault="00006855" w:rsidP="00047D32">
            <w:pPr>
              <w:jc w:val="center"/>
              <w:rPr>
                <w:rFonts w:ascii="Garamond" w:hAnsi="Garamond"/>
                <w:b/>
                <w:sz w:val="22"/>
                <w:szCs w:val="22"/>
              </w:rPr>
            </w:pPr>
            <w:r w:rsidRPr="00B24550">
              <w:rPr>
                <w:rFonts w:ascii="Garamond" w:hAnsi="Garamond"/>
                <w:b/>
                <w:sz w:val="22"/>
                <w:szCs w:val="22"/>
              </w:rPr>
              <w:t>МВт</w:t>
            </w:r>
          </w:p>
        </w:tc>
      </w:tr>
      <w:tr w:rsidR="00006855" w:rsidRPr="00B24550" w:rsidTr="003D3A4B">
        <w:trPr>
          <w:trHeight w:val="142"/>
        </w:trPr>
        <w:tc>
          <w:tcPr>
            <w:tcW w:w="1417" w:type="dxa"/>
            <w:vMerge/>
          </w:tcPr>
          <w:p w:rsidR="00006855" w:rsidRPr="00B24550" w:rsidRDefault="00006855" w:rsidP="00047D32">
            <w:pPr>
              <w:jc w:val="both"/>
              <w:rPr>
                <w:rFonts w:ascii="Garamond" w:hAnsi="Garamond"/>
                <w:sz w:val="22"/>
                <w:szCs w:val="22"/>
              </w:rPr>
            </w:pPr>
          </w:p>
        </w:tc>
        <w:tc>
          <w:tcPr>
            <w:tcW w:w="1304" w:type="dxa"/>
            <w:vMerge/>
          </w:tcPr>
          <w:p w:rsidR="00006855" w:rsidRPr="00B24550" w:rsidRDefault="00006855" w:rsidP="00047D32">
            <w:pPr>
              <w:jc w:val="both"/>
              <w:rPr>
                <w:rFonts w:ascii="Garamond" w:hAnsi="Garamond"/>
                <w:sz w:val="22"/>
                <w:szCs w:val="22"/>
              </w:rPr>
            </w:pPr>
          </w:p>
        </w:tc>
        <w:tc>
          <w:tcPr>
            <w:tcW w:w="1390" w:type="dxa"/>
            <w:vAlign w:val="center"/>
          </w:tcPr>
          <w:p w:rsidR="00006855" w:rsidRPr="00B24550" w:rsidRDefault="00006855" w:rsidP="00047D32">
            <w:pPr>
              <w:jc w:val="center"/>
              <w:rPr>
                <w:rFonts w:ascii="Garamond" w:hAnsi="Garamond"/>
                <w:sz w:val="22"/>
                <w:szCs w:val="22"/>
              </w:rPr>
            </w:pPr>
            <w:r w:rsidRPr="00B24550">
              <w:rPr>
                <w:rFonts w:ascii="Garamond" w:hAnsi="Garamond"/>
                <w:b/>
                <w:sz w:val="22"/>
                <w:szCs w:val="22"/>
              </w:rPr>
              <w:t>Субъект Российской Федерации</w:t>
            </w:r>
          </w:p>
        </w:tc>
        <w:tc>
          <w:tcPr>
            <w:tcW w:w="1417" w:type="dxa"/>
            <w:vAlign w:val="center"/>
          </w:tcPr>
          <w:p w:rsidR="00006855" w:rsidRPr="00B24550" w:rsidRDefault="00006855" w:rsidP="00047D32">
            <w:pPr>
              <w:jc w:val="center"/>
              <w:rPr>
                <w:rFonts w:ascii="Garamond" w:hAnsi="Garamond"/>
                <w:sz w:val="22"/>
                <w:szCs w:val="22"/>
              </w:rPr>
            </w:pPr>
            <w:r w:rsidRPr="00B24550">
              <w:rPr>
                <w:rFonts w:ascii="Garamond" w:hAnsi="Garamond"/>
                <w:b/>
                <w:sz w:val="22"/>
                <w:szCs w:val="22"/>
              </w:rPr>
              <w:t>Ценовая зона</w:t>
            </w:r>
          </w:p>
        </w:tc>
        <w:tc>
          <w:tcPr>
            <w:tcW w:w="1518" w:type="dxa"/>
            <w:vMerge/>
          </w:tcPr>
          <w:p w:rsidR="00006855" w:rsidRPr="00B24550" w:rsidRDefault="00006855" w:rsidP="00047D32">
            <w:pPr>
              <w:jc w:val="both"/>
              <w:rPr>
                <w:rFonts w:ascii="Garamond" w:hAnsi="Garamond"/>
                <w:sz w:val="22"/>
                <w:szCs w:val="22"/>
              </w:rPr>
            </w:pPr>
          </w:p>
        </w:tc>
        <w:tc>
          <w:tcPr>
            <w:tcW w:w="1518" w:type="dxa"/>
            <w:vMerge/>
          </w:tcPr>
          <w:p w:rsidR="00006855" w:rsidRPr="00B24550" w:rsidRDefault="00006855" w:rsidP="00047D32">
            <w:pPr>
              <w:jc w:val="both"/>
              <w:rPr>
                <w:rFonts w:ascii="Garamond" w:hAnsi="Garamond"/>
                <w:sz w:val="22"/>
                <w:szCs w:val="22"/>
              </w:rPr>
            </w:pPr>
          </w:p>
        </w:tc>
      </w:tr>
      <w:tr w:rsidR="00006855" w:rsidRPr="00B24550" w:rsidTr="003D3A4B">
        <w:trPr>
          <w:trHeight w:val="396"/>
        </w:trPr>
        <w:tc>
          <w:tcPr>
            <w:tcW w:w="1417" w:type="dxa"/>
          </w:tcPr>
          <w:p w:rsidR="00006855" w:rsidRPr="00B24550" w:rsidRDefault="00006855" w:rsidP="00047D32">
            <w:pPr>
              <w:jc w:val="both"/>
              <w:rPr>
                <w:rFonts w:ascii="Garamond" w:hAnsi="Garamond"/>
                <w:sz w:val="22"/>
                <w:szCs w:val="22"/>
              </w:rPr>
            </w:pPr>
          </w:p>
        </w:tc>
        <w:tc>
          <w:tcPr>
            <w:tcW w:w="1304" w:type="dxa"/>
          </w:tcPr>
          <w:p w:rsidR="00006855" w:rsidRPr="00B24550" w:rsidRDefault="00006855" w:rsidP="00047D32">
            <w:pPr>
              <w:jc w:val="both"/>
              <w:rPr>
                <w:rFonts w:ascii="Garamond" w:hAnsi="Garamond"/>
                <w:sz w:val="22"/>
                <w:szCs w:val="22"/>
              </w:rPr>
            </w:pPr>
          </w:p>
        </w:tc>
        <w:tc>
          <w:tcPr>
            <w:tcW w:w="1390" w:type="dxa"/>
          </w:tcPr>
          <w:p w:rsidR="00006855" w:rsidRPr="00B24550" w:rsidRDefault="00006855" w:rsidP="00047D32">
            <w:pPr>
              <w:jc w:val="both"/>
              <w:rPr>
                <w:rFonts w:ascii="Garamond" w:hAnsi="Garamond"/>
                <w:sz w:val="22"/>
                <w:szCs w:val="22"/>
              </w:rPr>
            </w:pPr>
          </w:p>
        </w:tc>
        <w:tc>
          <w:tcPr>
            <w:tcW w:w="1417" w:type="dxa"/>
          </w:tcPr>
          <w:p w:rsidR="00006855" w:rsidRPr="00B24550" w:rsidRDefault="00006855" w:rsidP="00047D32">
            <w:pPr>
              <w:jc w:val="both"/>
              <w:rPr>
                <w:rFonts w:ascii="Garamond" w:hAnsi="Garamond"/>
                <w:sz w:val="22"/>
                <w:szCs w:val="22"/>
              </w:rPr>
            </w:pPr>
          </w:p>
        </w:tc>
        <w:tc>
          <w:tcPr>
            <w:tcW w:w="1518" w:type="dxa"/>
          </w:tcPr>
          <w:p w:rsidR="00006855" w:rsidRPr="00B24550" w:rsidRDefault="00006855" w:rsidP="00047D32">
            <w:pPr>
              <w:jc w:val="both"/>
              <w:rPr>
                <w:rFonts w:ascii="Garamond" w:hAnsi="Garamond"/>
                <w:sz w:val="22"/>
                <w:szCs w:val="22"/>
              </w:rPr>
            </w:pPr>
          </w:p>
        </w:tc>
        <w:tc>
          <w:tcPr>
            <w:tcW w:w="1518" w:type="dxa"/>
          </w:tcPr>
          <w:p w:rsidR="00006855" w:rsidRPr="00B24550" w:rsidRDefault="00006855" w:rsidP="00047D32">
            <w:pPr>
              <w:jc w:val="both"/>
              <w:rPr>
                <w:rFonts w:ascii="Garamond" w:hAnsi="Garamond"/>
                <w:sz w:val="22"/>
                <w:szCs w:val="22"/>
              </w:rPr>
            </w:pPr>
          </w:p>
        </w:tc>
      </w:tr>
    </w:tbl>
    <w:p w:rsidR="00006855" w:rsidRPr="00B24550" w:rsidRDefault="00006855" w:rsidP="00047D32">
      <w:pPr>
        <w:jc w:val="both"/>
        <w:rPr>
          <w:rFonts w:ascii="Garamond" w:hAnsi="Garamond"/>
          <w:sz w:val="22"/>
          <w:szCs w:val="22"/>
        </w:rPr>
      </w:pPr>
    </w:p>
    <w:p w:rsidR="00006855" w:rsidRPr="00B24550" w:rsidRDefault="00006855" w:rsidP="00047D32">
      <w:pPr>
        <w:jc w:val="both"/>
        <w:rPr>
          <w:rFonts w:ascii="Garamond" w:hAnsi="Garamond"/>
          <w:sz w:val="22"/>
          <w:szCs w:val="22"/>
        </w:rPr>
      </w:pPr>
      <w:r w:rsidRPr="00B24550">
        <w:rPr>
          <w:rFonts w:ascii="Garamond" w:hAnsi="Garamond"/>
          <w:sz w:val="22"/>
          <w:szCs w:val="22"/>
        </w:rPr>
        <w:t>выражает намерение заключить 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соответствии со стандартной формой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6.6 к Договору о присоединении к торговой системе оптового рынка), в целях дальнейшего открытия аккредитива на сумму не менее _________ (_______) рублей ____ (_____) копеек в отношении генерирующего объекта, соответствующего следующим идентификационным параметрам (новый проект ВИЭ):</w:t>
      </w:r>
    </w:p>
    <w:tbl>
      <w:tblPr>
        <w:tblW w:w="856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304"/>
        <w:gridCol w:w="1390"/>
        <w:gridCol w:w="1417"/>
        <w:gridCol w:w="1518"/>
        <w:gridCol w:w="1518"/>
      </w:tblGrid>
      <w:tr w:rsidR="00006855" w:rsidRPr="00B24550" w:rsidTr="003D3A4B">
        <w:trPr>
          <w:trHeight w:val="615"/>
        </w:trPr>
        <w:tc>
          <w:tcPr>
            <w:tcW w:w="1417" w:type="dxa"/>
            <w:vMerge w:val="restart"/>
            <w:vAlign w:val="center"/>
          </w:tcPr>
          <w:p w:rsidR="00006855" w:rsidRPr="00B24550" w:rsidRDefault="00006855" w:rsidP="00047D32">
            <w:pPr>
              <w:jc w:val="center"/>
              <w:rPr>
                <w:rFonts w:ascii="Garamond" w:hAnsi="Garamond"/>
                <w:b/>
                <w:sz w:val="22"/>
                <w:szCs w:val="22"/>
              </w:rPr>
            </w:pPr>
            <w:r w:rsidRPr="00B24550">
              <w:rPr>
                <w:rFonts w:ascii="Garamond" w:hAnsi="Garamond"/>
                <w:b/>
                <w:sz w:val="22"/>
                <w:szCs w:val="22"/>
              </w:rPr>
              <w:t>Код ГТП генерации</w:t>
            </w:r>
          </w:p>
        </w:tc>
        <w:tc>
          <w:tcPr>
            <w:tcW w:w="1304" w:type="dxa"/>
            <w:vMerge w:val="restart"/>
            <w:vAlign w:val="center"/>
          </w:tcPr>
          <w:p w:rsidR="00006855" w:rsidRPr="00B24550" w:rsidRDefault="00006855" w:rsidP="00047D32">
            <w:pPr>
              <w:jc w:val="center"/>
              <w:rPr>
                <w:rFonts w:ascii="Garamond" w:hAnsi="Garamond"/>
                <w:b/>
                <w:sz w:val="22"/>
                <w:szCs w:val="22"/>
              </w:rPr>
            </w:pPr>
            <w:r w:rsidRPr="00B24550">
              <w:rPr>
                <w:rFonts w:ascii="Garamond" w:hAnsi="Garamond"/>
                <w:b/>
                <w:sz w:val="22"/>
                <w:szCs w:val="22"/>
              </w:rPr>
              <w:t>Вид объекта генерации</w:t>
            </w:r>
          </w:p>
        </w:tc>
        <w:tc>
          <w:tcPr>
            <w:tcW w:w="2807" w:type="dxa"/>
            <w:gridSpan w:val="2"/>
            <w:vAlign w:val="center"/>
          </w:tcPr>
          <w:p w:rsidR="00006855" w:rsidRPr="00B24550" w:rsidRDefault="00006855" w:rsidP="00047D32">
            <w:pPr>
              <w:jc w:val="center"/>
              <w:rPr>
                <w:rFonts w:ascii="Garamond" w:hAnsi="Garamond"/>
                <w:b/>
                <w:sz w:val="22"/>
                <w:szCs w:val="22"/>
              </w:rPr>
            </w:pPr>
            <w:r w:rsidRPr="00B24550">
              <w:rPr>
                <w:rFonts w:ascii="Garamond" w:hAnsi="Garamond"/>
                <w:b/>
                <w:sz w:val="22"/>
                <w:szCs w:val="22"/>
              </w:rPr>
              <w:t>Местонахождение объекта генерации</w:t>
            </w:r>
          </w:p>
        </w:tc>
        <w:tc>
          <w:tcPr>
            <w:tcW w:w="1518" w:type="dxa"/>
            <w:vMerge w:val="restart"/>
            <w:vAlign w:val="center"/>
          </w:tcPr>
          <w:p w:rsidR="00006855" w:rsidRPr="00B24550" w:rsidRDefault="00006855" w:rsidP="00047D32">
            <w:pPr>
              <w:jc w:val="center"/>
              <w:rPr>
                <w:rFonts w:ascii="Garamond" w:hAnsi="Garamond"/>
                <w:b/>
                <w:sz w:val="22"/>
                <w:szCs w:val="22"/>
              </w:rPr>
            </w:pPr>
            <w:r w:rsidRPr="00B24550">
              <w:rPr>
                <w:rFonts w:ascii="Garamond" w:hAnsi="Garamond"/>
                <w:b/>
                <w:sz w:val="22"/>
                <w:szCs w:val="22"/>
              </w:rPr>
              <w:t>Год начала поставки мощности</w:t>
            </w:r>
          </w:p>
        </w:tc>
        <w:tc>
          <w:tcPr>
            <w:tcW w:w="1518" w:type="dxa"/>
            <w:vMerge w:val="restart"/>
          </w:tcPr>
          <w:p w:rsidR="00006855" w:rsidRPr="00B24550" w:rsidRDefault="00006855" w:rsidP="00047D32">
            <w:pPr>
              <w:jc w:val="center"/>
              <w:rPr>
                <w:rFonts w:ascii="Garamond" w:hAnsi="Garamond"/>
                <w:b/>
                <w:sz w:val="22"/>
                <w:szCs w:val="22"/>
              </w:rPr>
            </w:pPr>
            <w:r w:rsidRPr="00B24550">
              <w:rPr>
                <w:rFonts w:ascii="Garamond" w:hAnsi="Garamond"/>
                <w:b/>
                <w:sz w:val="22"/>
                <w:szCs w:val="22"/>
              </w:rPr>
              <w:t>Установленная</w:t>
            </w:r>
            <w:r w:rsidR="001A0631">
              <w:rPr>
                <w:rFonts w:ascii="Garamond" w:hAnsi="Garamond"/>
                <w:b/>
                <w:sz w:val="22"/>
                <w:szCs w:val="22"/>
              </w:rPr>
              <w:t xml:space="preserve"> </w:t>
            </w:r>
            <w:r w:rsidRPr="00B24550">
              <w:rPr>
                <w:rFonts w:ascii="Garamond" w:hAnsi="Garamond"/>
                <w:b/>
                <w:sz w:val="22"/>
                <w:szCs w:val="22"/>
              </w:rPr>
              <w:t>мощность</w:t>
            </w:r>
            <w:r w:rsidR="001A0631">
              <w:rPr>
                <w:rFonts w:ascii="Garamond" w:hAnsi="Garamond"/>
                <w:b/>
                <w:sz w:val="22"/>
                <w:szCs w:val="22"/>
              </w:rPr>
              <w:t xml:space="preserve"> </w:t>
            </w:r>
            <w:r w:rsidRPr="00B24550">
              <w:rPr>
                <w:rFonts w:ascii="Garamond" w:hAnsi="Garamond"/>
                <w:b/>
                <w:bCs/>
                <w:sz w:val="22"/>
                <w:szCs w:val="22"/>
              </w:rPr>
              <w:t>объекта генерации</w:t>
            </w:r>
            <w:r w:rsidRPr="00B24550">
              <w:rPr>
                <w:rFonts w:ascii="Garamond" w:hAnsi="Garamond"/>
                <w:b/>
                <w:sz w:val="22"/>
                <w:szCs w:val="22"/>
              </w:rPr>
              <w:t>,</w:t>
            </w:r>
          </w:p>
          <w:p w:rsidR="00006855" w:rsidRPr="00B24550" w:rsidRDefault="00006855" w:rsidP="00047D32">
            <w:pPr>
              <w:jc w:val="center"/>
              <w:rPr>
                <w:rFonts w:ascii="Garamond" w:hAnsi="Garamond"/>
                <w:b/>
                <w:sz w:val="22"/>
                <w:szCs w:val="22"/>
              </w:rPr>
            </w:pPr>
            <w:r w:rsidRPr="00B24550">
              <w:rPr>
                <w:rFonts w:ascii="Garamond" w:hAnsi="Garamond"/>
                <w:b/>
                <w:sz w:val="22"/>
                <w:szCs w:val="22"/>
              </w:rPr>
              <w:t>МВт</w:t>
            </w:r>
          </w:p>
        </w:tc>
      </w:tr>
      <w:tr w:rsidR="00006855" w:rsidRPr="00B24550" w:rsidTr="003D3A4B">
        <w:trPr>
          <w:trHeight w:val="142"/>
        </w:trPr>
        <w:tc>
          <w:tcPr>
            <w:tcW w:w="1417" w:type="dxa"/>
            <w:vMerge/>
          </w:tcPr>
          <w:p w:rsidR="00006855" w:rsidRPr="00B24550" w:rsidRDefault="00006855" w:rsidP="00047D32">
            <w:pPr>
              <w:jc w:val="both"/>
              <w:rPr>
                <w:rFonts w:ascii="Garamond" w:hAnsi="Garamond"/>
                <w:sz w:val="22"/>
                <w:szCs w:val="22"/>
              </w:rPr>
            </w:pPr>
          </w:p>
        </w:tc>
        <w:tc>
          <w:tcPr>
            <w:tcW w:w="1304" w:type="dxa"/>
            <w:vMerge/>
          </w:tcPr>
          <w:p w:rsidR="00006855" w:rsidRPr="00B24550" w:rsidRDefault="00006855" w:rsidP="00047D32">
            <w:pPr>
              <w:jc w:val="both"/>
              <w:rPr>
                <w:rFonts w:ascii="Garamond" w:hAnsi="Garamond"/>
                <w:sz w:val="22"/>
                <w:szCs w:val="22"/>
              </w:rPr>
            </w:pPr>
          </w:p>
        </w:tc>
        <w:tc>
          <w:tcPr>
            <w:tcW w:w="1390" w:type="dxa"/>
            <w:vAlign w:val="center"/>
          </w:tcPr>
          <w:p w:rsidR="00006855" w:rsidRPr="00B24550" w:rsidRDefault="00006855" w:rsidP="00047D32">
            <w:pPr>
              <w:jc w:val="center"/>
              <w:rPr>
                <w:rFonts w:ascii="Garamond" w:hAnsi="Garamond"/>
                <w:sz w:val="22"/>
                <w:szCs w:val="22"/>
              </w:rPr>
            </w:pPr>
            <w:r w:rsidRPr="00B24550">
              <w:rPr>
                <w:rFonts w:ascii="Garamond" w:hAnsi="Garamond"/>
                <w:b/>
                <w:sz w:val="22"/>
                <w:szCs w:val="22"/>
              </w:rPr>
              <w:t>Субъект Российской Федерации</w:t>
            </w:r>
          </w:p>
        </w:tc>
        <w:tc>
          <w:tcPr>
            <w:tcW w:w="1417" w:type="dxa"/>
            <w:vAlign w:val="center"/>
          </w:tcPr>
          <w:p w:rsidR="00006855" w:rsidRPr="00B24550" w:rsidRDefault="00006855" w:rsidP="00047D32">
            <w:pPr>
              <w:jc w:val="center"/>
              <w:rPr>
                <w:rFonts w:ascii="Garamond" w:hAnsi="Garamond"/>
                <w:sz w:val="22"/>
                <w:szCs w:val="22"/>
              </w:rPr>
            </w:pPr>
            <w:r w:rsidRPr="00B24550">
              <w:rPr>
                <w:rFonts w:ascii="Garamond" w:hAnsi="Garamond"/>
                <w:b/>
                <w:sz w:val="22"/>
                <w:szCs w:val="22"/>
              </w:rPr>
              <w:t>Ценовая зона</w:t>
            </w:r>
          </w:p>
        </w:tc>
        <w:tc>
          <w:tcPr>
            <w:tcW w:w="1518" w:type="dxa"/>
            <w:vMerge/>
          </w:tcPr>
          <w:p w:rsidR="00006855" w:rsidRPr="00B24550" w:rsidRDefault="00006855" w:rsidP="00047D32">
            <w:pPr>
              <w:jc w:val="both"/>
              <w:rPr>
                <w:rFonts w:ascii="Garamond" w:hAnsi="Garamond"/>
                <w:sz w:val="22"/>
                <w:szCs w:val="22"/>
              </w:rPr>
            </w:pPr>
          </w:p>
        </w:tc>
        <w:tc>
          <w:tcPr>
            <w:tcW w:w="1518" w:type="dxa"/>
            <w:vMerge/>
          </w:tcPr>
          <w:p w:rsidR="00006855" w:rsidRPr="00B24550" w:rsidRDefault="00006855" w:rsidP="00047D32">
            <w:pPr>
              <w:jc w:val="both"/>
              <w:rPr>
                <w:rFonts w:ascii="Garamond" w:hAnsi="Garamond"/>
                <w:sz w:val="22"/>
                <w:szCs w:val="22"/>
              </w:rPr>
            </w:pPr>
          </w:p>
        </w:tc>
      </w:tr>
      <w:tr w:rsidR="00006855" w:rsidRPr="00B24550" w:rsidTr="003D3A4B">
        <w:trPr>
          <w:trHeight w:val="396"/>
        </w:trPr>
        <w:tc>
          <w:tcPr>
            <w:tcW w:w="1417" w:type="dxa"/>
          </w:tcPr>
          <w:p w:rsidR="00006855" w:rsidRPr="00B24550" w:rsidRDefault="00006855" w:rsidP="00047D32">
            <w:pPr>
              <w:jc w:val="both"/>
              <w:rPr>
                <w:rFonts w:ascii="Garamond" w:hAnsi="Garamond"/>
                <w:sz w:val="22"/>
                <w:szCs w:val="22"/>
              </w:rPr>
            </w:pPr>
          </w:p>
        </w:tc>
        <w:tc>
          <w:tcPr>
            <w:tcW w:w="1304" w:type="dxa"/>
          </w:tcPr>
          <w:p w:rsidR="00006855" w:rsidRPr="00B24550" w:rsidRDefault="00006855" w:rsidP="00047D32">
            <w:pPr>
              <w:jc w:val="both"/>
              <w:rPr>
                <w:rFonts w:ascii="Garamond" w:hAnsi="Garamond"/>
                <w:sz w:val="22"/>
                <w:szCs w:val="22"/>
              </w:rPr>
            </w:pPr>
          </w:p>
        </w:tc>
        <w:tc>
          <w:tcPr>
            <w:tcW w:w="1390" w:type="dxa"/>
          </w:tcPr>
          <w:p w:rsidR="00006855" w:rsidRPr="00B24550" w:rsidRDefault="00006855" w:rsidP="00047D32">
            <w:pPr>
              <w:jc w:val="both"/>
              <w:rPr>
                <w:rFonts w:ascii="Garamond" w:hAnsi="Garamond"/>
                <w:sz w:val="22"/>
                <w:szCs w:val="22"/>
              </w:rPr>
            </w:pPr>
          </w:p>
        </w:tc>
        <w:tc>
          <w:tcPr>
            <w:tcW w:w="1417" w:type="dxa"/>
          </w:tcPr>
          <w:p w:rsidR="00006855" w:rsidRPr="00B24550" w:rsidRDefault="00006855" w:rsidP="00047D32">
            <w:pPr>
              <w:jc w:val="both"/>
              <w:rPr>
                <w:rFonts w:ascii="Garamond" w:hAnsi="Garamond"/>
                <w:sz w:val="22"/>
                <w:szCs w:val="22"/>
              </w:rPr>
            </w:pPr>
          </w:p>
        </w:tc>
        <w:tc>
          <w:tcPr>
            <w:tcW w:w="1518" w:type="dxa"/>
          </w:tcPr>
          <w:p w:rsidR="00006855" w:rsidRPr="00B24550" w:rsidRDefault="00006855" w:rsidP="00047D32">
            <w:pPr>
              <w:jc w:val="both"/>
              <w:rPr>
                <w:rFonts w:ascii="Garamond" w:hAnsi="Garamond"/>
                <w:sz w:val="22"/>
                <w:szCs w:val="22"/>
              </w:rPr>
            </w:pPr>
          </w:p>
        </w:tc>
        <w:tc>
          <w:tcPr>
            <w:tcW w:w="1518" w:type="dxa"/>
          </w:tcPr>
          <w:p w:rsidR="00006855" w:rsidRPr="00B24550" w:rsidRDefault="00006855" w:rsidP="00047D32">
            <w:pPr>
              <w:jc w:val="both"/>
              <w:rPr>
                <w:rFonts w:ascii="Garamond" w:hAnsi="Garamond"/>
                <w:sz w:val="22"/>
                <w:szCs w:val="22"/>
              </w:rPr>
            </w:pPr>
          </w:p>
        </w:tc>
      </w:tr>
    </w:tbl>
    <w:p w:rsidR="00006855" w:rsidRPr="00B24550" w:rsidRDefault="00006855" w:rsidP="00047D32">
      <w:pPr>
        <w:jc w:val="both"/>
        <w:rPr>
          <w:rFonts w:ascii="Garamond" w:hAnsi="Garamond"/>
          <w:sz w:val="22"/>
          <w:szCs w:val="22"/>
        </w:rPr>
      </w:pPr>
    </w:p>
    <w:p w:rsidR="00006855" w:rsidRPr="00B24550" w:rsidRDefault="00006855" w:rsidP="00047D32">
      <w:pPr>
        <w:jc w:val="both"/>
        <w:rPr>
          <w:rFonts w:ascii="Garamond" w:hAnsi="Garamond"/>
          <w:sz w:val="22"/>
          <w:szCs w:val="22"/>
        </w:rPr>
      </w:pPr>
    </w:p>
    <w:p w:rsidR="00006855" w:rsidRPr="00B24550" w:rsidRDefault="00006855" w:rsidP="00047D32">
      <w:pPr>
        <w:pStyle w:val="afff3"/>
        <w:spacing w:before="0" w:beforeAutospacing="0" w:after="0" w:afterAutospacing="0"/>
        <w:rPr>
          <w:rFonts w:ascii="Garamond" w:hAnsi="Garamond"/>
          <w:i/>
          <w:sz w:val="22"/>
          <w:szCs w:val="22"/>
        </w:rPr>
      </w:pPr>
      <w:r w:rsidRPr="00B24550">
        <w:rPr>
          <w:rFonts w:ascii="Garamond" w:hAnsi="Garamond"/>
          <w:bCs/>
          <w:i/>
          <w:sz w:val="22"/>
          <w:szCs w:val="22"/>
        </w:rPr>
        <w:t>_____________________________</w:t>
      </w:r>
      <w:r w:rsidRPr="00B24550">
        <w:rPr>
          <w:rFonts w:ascii="Garamond" w:hAnsi="Garamond"/>
          <w:bCs/>
          <w:i/>
          <w:sz w:val="22"/>
          <w:szCs w:val="22"/>
        </w:rPr>
        <w:tab/>
      </w:r>
      <w:r w:rsidRPr="00B24550">
        <w:rPr>
          <w:rFonts w:ascii="Garamond" w:hAnsi="Garamond"/>
          <w:bCs/>
          <w:i/>
          <w:sz w:val="22"/>
          <w:szCs w:val="22"/>
        </w:rPr>
        <w:tab/>
        <w:t>_______________</w:t>
      </w:r>
      <w:r w:rsidRPr="00B24550">
        <w:rPr>
          <w:rFonts w:ascii="Garamond" w:hAnsi="Garamond"/>
          <w:bCs/>
          <w:i/>
          <w:sz w:val="22"/>
          <w:szCs w:val="22"/>
        </w:rPr>
        <w:tab/>
      </w:r>
      <w:r w:rsidRPr="00B24550">
        <w:rPr>
          <w:rFonts w:ascii="Garamond" w:hAnsi="Garamond"/>
          <w:bCs/>
          <w:i/>
          <w:sz w:val="22"/>
          <w:szCs w:val="22"/>
        </w:rPr>
        <w:tab/>
        <w:t xml:space="preserve"> _______________</w:t>
      </w:r>
    </w:p>
    <w:p w:rsidR="00006855" w:rsidRPr="00B24550" w:rsidRDefault="00006855" w:rsidP="004C222D">
      <w:pPr>
        <w:pStyle w:val="afff3"/>
        <w:spacing w:before="0" w:beforeAutospacing="0" w:after="0" w:afterAutospacing="0"/>
        <w:rPr>
          <w:rFonts w:ascii="Garamond" w:hAnsi="Garamond"/>
          <w:i/>
          <w:sz w:val="22"/>
          <w:szCs w:val="22"/>
        </w:rPr>
      </w:pPr>
      <w:r w:rsidRPr="00B24550">
        <w:rPr>
          <w:rFonts w:ascii="Garamond" w:hAnsi="Garamond"/>
          <w:i/>
          <w:sz w:val="22"/>
          <w:szCs w:val="22"/>
        </w:rPr>
        <w:t xml:space="preserve">(должность) </w:t>
      </w:r>
      <w:r w:rsidRPr="00B24550">
        <w:rPr>
          <w:rFonts w:ascii="Garamond" w:hAnsi="Garamond"/>
          <w:i/>
          <w:sz w:val="22"/>
          <w:szCs w:val="22"/>
        </w:rPr>
        <w:tab/>
        <w:t>(подпись)</w:t>
      </w:r>
      <w:r w:rsidRPr="00B24550">
        <w:rPr>
          <w:rFonts w:ascii="Garamond" w:hAnsi="Garamond"/>
          <w:i/>
          <w:sz w:val="22"/>
          <w:szCs w:val="22"/>
        </w:rPr>
        <w:tab/>
      </w:r>
      <w:r w:rsidRPr="00B24550">
        <w:rPr>
          <w:rFonts w:ascii="Garamond" w:hAnsi="Garamond"/>
          <w:i/>
          <w:sz w:val="22"/>
          <w:szCs w:val="22"/>
        </w:rPr>
        <w:tab/>
      </w:r>
      <w:proofErr w:type="gramStart"/>
      <w:r w:rsidRPr="00B24550">
        <w:rPr>
          <w:rFonts w:ascii="Garamond" w:hAnsi="Garamond"/>
          <w:i/>
          <w:sz w:val="22"/>
          <w:szCs w:val="22"/>
        </w:rPr>
        <w:tab/>
        <w:t>(</w:t>
      </w:r>
      <w:proofErr w:type="gramEnd"/>
      <w:r w:rsidRPr="00B24550">
        <w:rPr>
          <w:rFonts w:ascii="Garamond" w:hAnsi="Garamond"/>
          <w:i/>
          <w:sz w:val="22"/>
          <w:szCs w:val="22"/>
        </w:rPr>
        <w:t>расшифровка подписи)</w:t>
      </w:r>
    </w:p>
    <w:p w:rsidR="004C222D" w:rsidRPr="00B24550" w:rsidRDefault="004C222D" w:rsidP="004C222D">
      <w:pPr>
        <w:pStyle w:val="afff3"/>
        <w:spacing w:before="0" w:beforeAutospacing="0" w:after="0" w:afterAutospacing="0"/>
        <w:rPr>
          <w:rFonts w:ascii="Garamond" w:hAnsi="Garamond"/>
          <w:i/>
          <w:sz w:val="22"/>
          <w:szCs w:val="22"/>
        </w:rPr>
      </w:pPr>
    </w:p>
    <w:p w:rsidR="00006855" w:rsidRPr="00B24550" w:rsidRDefault="00006855" w:rsidP="00047D32">
      <w:pPr>
        <w:keepNext/>
        <w:keepLines/>
        <w:jc w:val="right"/>
        <w:outlineLvl w:val="0"/>
        <w:rPr>
          <w:rFonts w:ascii="Garamond" w:hAnsi="Garamond"/>
          <w:i/>
          <w:sz w:val="22"/>
          <w:szCs w:val="22"/>
        </w:rPr>
      </w:pPr>
    </w:p>
    <w:p w:rsidR="0047401C" w:rsidRPr="00B24550" w:rsidRDefault="0047401C" w:rsidP="00047D32">
      <w:pPr>
        <w:keepNext/>
        <w:keepLines/>
        <w:jc w:val="right"/>
        <w:outlineLvl w:val="0"/>
        <w:rPr>
          <w:rFonts w:ascii="Garamond" w:hAnsi="Garamond"/>
          <w:i/>
          <w:sz w:val="22"/>
          <w:szCs w:val="22"/>
        </w:rPr>
      </w:pPr>
    </w:p>
    <w:p w:rsidR="0047401C" w:rsidRPr="00B24550" w:rsidRDefault="0047401C" w:rsidP="00047D32">
      <w:pPr>
        <w:keepNext/>
        <w:keepLines/>
        <w:jc w:val="right"/>
        <w:outlineLvl w:val="0"/>
        <w:rPr>
          <w:rFonts w:ascii="Garamond" w:hAnsi="Garamond"/>
          <w:i/>
          <w:sz w:val="22"/>
          <w:szCs w:val="22"/>
        </w:rPr>
      </w:pPr>
    </w:p>
    <w:p w:rsidR="0047401C" w:rsidRPr="00B24550" w:rsidRDefault="0047401C" w:rsidP="00047D32">
      <w:pPr>
        <w:keepNext/>
        <w:keepLines/>
        <w:jc w:val="right"/>
        <w:outlineLvl w:val="0"/>
        <w:rPr>
          <w:rFonts w:ascii="Garamond" w:hAnsi="Garamond"/>
          <w:i/>
          <w:sz w:val="22"/>
          <w:szCs w:val="22"/>
        </w:rPr>
      </w:pPr>
    </w:p>
    <w:p w:rsidR="00411037" w:rsidRPr="00B24550" w:rsidRDefault="00411037" w:rsidP="0047401C">
      <w:pPr>
        <w:pStyle w:val="subclauseindent"/>
        <w:spacing w:before="0" w:after="0"/>
        <w:ind w:left="0"/>
        <w:rPr>
          <w:rFonts w:ascii="Garamond" w:hAnsi="Garamond"/>
          <w:b/>
          <w:szCs w:val="22"/>
          <w:lang w:val="ru-RU"/>
        </w:rPr>
      </w:pPr>
    </w:p>
    <w:p w:rsidR="0047401C" w:rsidRPr="00B24550" w:rsidRDefault="0047401C" w:rsidP="0047401C">
      <w:pPr>
        <w:pStyle w:val="afff3"/>
        <w:spacing w:before="0" w:beforeAutospacing="0" w:after="0" w:afterAutospacing="0"/>
        <w:rPr>
          <w:rFonts w:ascii="Garamond" w:hAnsi="Garamond"/>
          <w:i/>
          <w:sz w:val="22"/>
          <w:szCs w:val="22"/>
        </w:rPr>
      </w:pPr>
      <w:r w:rsidRPr="00B24550">
        <w:rPr>
          <w:rFonts w:ascii="Garamond" w:hAnsi="Garamond"/>
          <w:bCs/>
          <w:i/>
          <w:sz w:val="22"/>
          <w:szCs w:val="22"/>
        </w:rPr>
        <w:t>_____________________________</w:t>
      </w:r>
      <w:r w:rsidRPr="00B24550">
        <w:rPr>
          <w:rFonts w:ascii="Garamond" w:hAnsi="Garamond"/>
          <w:bCs/>
          <w:i/>
          <w:sz w:val="22"/>
          <w:szCs w:val="22"/>
        </w:rPr>
        <w:tab/>
      </w:r>
      <w:r w:rsidRPr="00B24550">
        <w:rPr>
          <w:rFonts w:ascii="Garamond" w:hAnsi="Garamond"/>
          <w:bCs/>
          <w:i/>
          <w:sz w:val="22"/>
          <w:szCs w:val="22"/>
        </w:rPr>
        <w:tab/>
        <w:t>_______________</w:t>
      </w:r>
      <w:r w:rsidRPr="00B24550">
        <w:rPr>
          <w:rFonts w:ascii="Garamond" w:hAnsi="Garamond"/>
          <w:bCs/>
          <w:i/>
          <w:sz w:val="22"/>
          <w:szCs w:val="22"/>
        </w:rPr>
        <w:tab/>
      </w:r>
      <w:r w:rsidRPr="00B24550">
        <w:rPr>
          <w:rFonts w:ascii="Garamond" w:hAnsi="Garamond"/>
          <w:bCs/>
          <w:i/>
          <w:sz w:val="22"/>
          <w:szCs w:val="22"/>
        </w:rPr>
        <w:tab/>
        <w:t xml:space="preserve"> _______________</w:t>
      </w:r>
    </w:p>
    <w:p w:rsidR="0047401C" w:rsidRPr="00B24550" w:rsidRDefault="0047401C" w:rsidP="0047401C">
      <w:pPr>
        <w:pStyle w:val="afff3"/>
        <w:spacing w:before="0" w:beforeAutospacing="0" w:after="0" w:afterAutospacing="0"/>
        <w:rPr>
          <w:rFonts w:ascii="Garamond" w:hAnsi="Garamond"/>
          <w:i/>
          <w:sz w:val="22"/>
          <w:szCs w:val="22"/>
        </w:rPr>
      </w:pPr>
      <w:r w:rsidRPr="00B24550">
        <w:rPr>
          <w:rFonts w:ascii="Garamond" w:hAnsi="Garamond"/>
          <w:i/>
          <w:sz w:val="22"/>
          <w:szCs w:val="22"/>
        </w:rPr>
        <w:t xml:space="preserve">(должность) </w:t>
      </w:r>
      <w:r w:rsidRPr="00B24550">
        <w:rPr>
          <w:rFonts w:ascii="Garamond" w:hAnsi="Garamond"/>
          <w:i/>
          <w:sz w:val="22"/>
          <w:szCs w:val="22"/>
        </w:rPr>
        <w:tab/>
        <w:t>(подпись)</w:t>
      </w:r>
      <w:r w:rsidRPr="00B24550">
        <w:rPr>
          <w:rFonts w:ascii="Garamond" w:hAnsi="Garamond"/>
          <w:i/>
          <w:sz w:val="22"/>
          <w:szCs w:val="22"/>
        </w:rPr>
        <w:tab/>
      </w:r>
      <w:r w:rsidRPr="00B24550">
        <w:rPr>
          <w:rFonts w:ascii="Garamond" w:hAnsi="Garamond"/>
          <w:i/>
          <w:sz w:val="22"/>
          <w:szCs w:val="22"/>
        </w:rPr>
        <w:tab/>
      </w:r>
      <w:proofErr w:type="gramStart"/>
      <w:r w:rsidRPr="00B24550">
        <w:rPr>
          <w:rFonts w:ascii="Garamond" w:hAnsi="Garamond"/>
          <w:i/>
          <w:sz w:val="22"/>
          <w:szCs w:val="22"/>
        </w:rPr>
        <w:tab/>
        <w:t>(</w:t>
      </w:r>
      <w:proofErr w:type="gramEnd"/>
      <w:r w:rsidRPr="00B24550">
        <w:rPr>
          <w:rFonts w:ascii="Garamond" w:hAnsi="Garamond"/>
          <w:i/>
          <w:sz w:val="22"/>
          <w:szCs w:val="22"/>
        </w:rPr>
        <w:t>расшифровка подписи)</w:t>
      </w:r>
    </w:p>
    <w:p w:rsidR="00B04FD1" w:rsidRPr="00B24550" w:rsidRDefault="00B04FD1" w:rsidP="00047D32">
      <w:pPr>
        <w:keepNext/>
        <w:keepLines/>
        <w:jc w:val="right"/>
        <w:outlineLvl w:val="0"/>
        <w:rPr>
          <w:rFonts w:ascii="Garamond" w:hAnsi="Garamond"/>
          <w:i/>
          <w:sz w:val="22"/>
          <w:szCs w:val="22"/>
        </w:rPr>
      </w:pPr>
    </w:p>
    <w:p w:rsidR="00444208" w:rsidRPr="00B24550" w:rsidRDefault="00444208">
      <w:pPr>
        <w:rPr>
          <w:rFonts w:ascii="Garamond" w:hAnsi="Garamond"/>
          <w:b/>
          <w:sz w:val="22"/>
          <w:szCs w:val="22"/>
        </w:rPr>
      </w:pPr>
      <w:r w:rsidRPr="00B24550">
        <w:rPr>
          <w:rFonts w:ascii="Garamond" w:hAnsi="Garamond"/>
          <w:b/>
          <w:sz w:val="22"/>
          <w:szCs w:val="22"/>
        </w:rPr>
        <w:br w:type="page"/>
      </w:r>
    </w:p>
    <w:p w:rsidR="00B04FD1" w:rsidRPr="00B24550" w:rsidRDefault="00B04FD1" w:rsidP="00047D32">
      <w:pPr>
        <w:keepNext/>
        <w:keepLines/>
        <w:jc w:val="right"/>
        <w:outlineLvl w:val="0"/>
        <w:rPr>
          <w:rFonts w:ascii="Garamond" w:hAnsi="Garamond"/>
          <w:i/>
          <w:sz w:val="22"/>
          <w:szCs w:val="22"/>
        </w:rPr>
      </w:pPr>
    </w:p>
    <w:p w:rsidR="00B04FD1" w:rsidRPr="00B24550" w:rsidRDefault="00B04FD1" w:rsidP="00047D32">
      <w:pPr>
        <w:keepNext/>
        <w:keepLines/>
        <w:jc w:val="right"/>
        <w:outlineLvl w:val="0"/>
        <w:rPr>
          <w:rFonts w:ascii="Garamond" w:hAnsi="Garamond"/>
          <w:i/>
          <w:sz w:val="22"/>
          <w:szCs w:val="22"/>
        </w:rPr>
      </w:pPr>
    </w:p>
    <w:p w:rsidR="00B04FD1" w:rsidRPr="00B24550" w:rsidRDefault="00B04FD1" w:rsidP="00047D32">
      <w:pPr>
        <w:keepNext/>
        <w:keepLines/>
        <w:jc w:val="right"/>
        <w:outlineLvl w:val="0"/>
        <w:rPr>
          <w:rFonts w:ascii="Garamond" w:hAnsi="Garamond"/>
          <w:i/>
          <w:sz w:val="22"/>
          <w:szCs w:val="22"/>
        </w:rPr>
      </w:pPr>
    </w:p>
    <w:p w:rsidR="00006855" w:rsidRPr="00B24550" w:rsidRDefault="00006855" w:rsidP="00047D32">
      <w:pPr>
        <w:pStyle w:val="afffff5"/>
        <w:tabs>
          <w:tab w:val="left" w:pos="2655"/>
        </w:tabs>
      </w:pPr>
      <w:r w:rsidRPr="00B24550">
        <w:t>Приложение 14е</w:t>
      </w:r>
    </w:p>
    <w:p w:rsidR="00006855" w:rsidRPr="00B24550" w:rsidRDefault="00006855" w:rsidP="00047D32">
      <w:pPr>
        <w:pStyle w:val="afffff5"/>
      </w:pPr>
    </w:p>
    <w:p w:rsidR="00006855" w:rsidRPr="00B24550" w:rsidRDefault="00006855" w:rsidP="00047D32">
      <w:pPr>
        <w:pStyle w:val="afffff5"/>
        <w:jc w:val="left"/>
      </w:pPr>
      <w:r w:rsidRPr="00B24550">
        <w:t xml:space="preserve">(на бланке заявителя) </w:t>
      </w:r>
      <w:r w:rsidRPr="00B24550">
        <w:tab/>
      </w:r>
    </w:p>
    <w:p w:rsidR="00006855" w:rsidRPr="00B24550" w:rsidRDefault="00006855" w:rsidP="00047D32">
      <w:pPr>
        <w:pStyle w:val="afffff5"/>
      </w:pPr>
    </w:p>
    <w:p w:rsidR="00006855" w:rsidRPr="00B24550" w:rsidRDefault="00006855" w:rsidP="00047D32">
      <w:pPr>
        <w:jc w:val="right"/>
        <w:rPr>
          <w:rFonts w:ascii="Garamond" w:hAnsi="Garamond"/>
          <w:sz w:val="22"/>
          <w:szCs w:val="22"/>
        </w:rPr>
      </w:pPr>
      <w:r w:rsidRPr="00B24550">
        <w:rPr>
          <w:rFonts w:ascii="Garamond" w:hAnsi="Garamond"/>
          <w:sz w:val="22"/>
          <w:szCs w:val="22"/>
        </w:rPr>
        <w:t>Председателю Правления</w:t>
      </w:r>
    </w:p>
    <w:p w:rsidR="00006855" w:rsidRPr="00B24550" w:rsidRDefault="00006855" w:rsidP="00047D32">
      <w:pPr>
        <w:jc w:val="right"/>
        <w:rPr>
          <w:rFonts w:ascii="Garamond" w:hAnsi="Garamond"/>
          <w:sz w:val="22"/>
          <w:szCs w:val="22"/>
        </w:rPr>
      </w:pP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t>АО «АТС»</w:t>
      </w:r>
    </w:p>
    <w:p w:rsidR="00006855" w:rsidRPr="00B24550" w:rsidRDefault="00006855" w:rsidP="00047D32">
      <w:pPr>
        <w:jc w:val="right"/>
        <w:rPr>
          <w:rFonts w:ascii="Garamond" w:hAnsi="Garamond"/>
          <w:sz w:val="22"/>
          <w:szCs w:val="22"/>
        </w:rPr>
      </w:pP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t>________________________</w:t>
      </w:r>
    </w:p>
    <w:p w:rsidR="00006855" w:rsidRPr="00B24550" w:rsidRDefault="00006855" w:rsidP="00047D32">
      <w:pPr>
        <w:jc w:val="right"/>
        <w:rPr>
          <w:rFonts w:ascii="Garamond" w:hAnsi="Garamond"/>
          <w:sz w:val="22"/>
          <w:szCs w:val="22"/>
        </w:rPr>
      </w:pPr>
      <w:r w:rsidRPr="00B24550">
        <w:rPr>
          <w:rFonts w:ascii="Garamond" w:hAnsi="Garamond"/>
          <w:sz w:val="22"/>
          <w:szCs w:val="22"/>
        </w:rPr>
        <w:t>Председателю Правления</w:t>
      </w:r>
    </w:p>
    <w:p w:rsidR="00006855" w:rsidRPr="00B24550" w:rsidRDefault="00006855" w:rsidP="00047D32">
      <w:pPr>
        <w:jc w:val="right"/>
        <w:rPr>
          <w:rFonts w:ascii="Garamond" w:hAnsi="Garamond"/>
          <w:sz w:val="22"/>
          <w:szCs w:val="22"/>
        </w:rPr>
      </w:pP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t>АО «ЦФР»</w:t>
      </w:r>
    </w:p>
    <w:p w:rsidR="00006855" w:rsidRPr="00B24550" w:rsidRDefault="00006855" w:rsidP="00047D32">
      <w:pPr>
        <w:jc w:val="right"/>
        <w:rPr>
          <w:rFonts w:ascii="Garamond" w:hAnsi="Garamond"/>
          <w:sz w:val="22"/>
          <w:szCs w:val="22"/>
        </w:rPr>
      </w:pP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r>
      <w:r w:rsidRPr="00B24550">
        <w:rPr>
          <w:rFonts w:ascii="Garamond" w:hAnsi="Garamond"/>
          <w:sz w:val="22"/>
          <w:szCs w:val="22"/>
        </w:rPr>
        <w:tab/>
        <w:t>_________________________</w:t>
      </w:r>
    </w:p>
    <w:p w:rsidR="00006855" w:rsidRPr="00B24550" w:rsidRDefault="00006855" w:rsidP="00047D32">
      <w:pPr>
        <w:jc w:val="right"/>
        <w:rPr>
          <w:rFonts w:ascii="Garamond" w:hAnsi="Garamond"/>
          <w:sz w:val="22"/>
          <w:szCs w:val="22"/>
        </w:rPr>
      </w:pPr>
    </w:p>
    <w:p w:rsidR="00006855" w:rsidRPr="00B24550" w:rsidRDefault="00006855" w:rsidP="00047D32">
      <w:pPr>
        <w:rPr>
          <w:rFonts w:ascii="Garamond" w:hAnsi="Garamond"/>
          <w:b/>
          <w:i/>
          <w:sz w:val="22"/>
          <w:szCs w:val="22"/>
        </w:rPr>
      </w:pPr>
      <w:r w:rsidRPr="00B24550">
        <w:rPr>
          <w:rFonts w:ascii="Garamond" w:hAnsi="Garamond"/>
          <w:b/>
          <w:i/>
          <w:sz w:val="22"/>
          <w:szCs w:val="22"/>
        </w:rPr>
        <w:t xml:space="preserve">Уведомление о предоставлении обеспечения </w:t>
      </w:r>
    </w:p>
    <w:p w:rsidR="00006855" w:rsidRPr="00B24550" w:rsidRDefault="00006855" w:rsidP="00047D32">
      <w:pPr>
        <w:rPr>
          <w:rFonts w:ascii="Garamond" w:hAnsi="Garamond"/>
          <w:sz w:val="22"/>
          <w:szCs w:val="22"/>
        </w:rPr>
      </w:pPr>
      <w:r w:rsidRPr="00B24550">
        <w:rPr>
          <w:rFonts w:ascii="Garamond" w:hAnsi="Garamond"/>
          <w:b/>
          <w:i/>
          <w:sz w:val="22"/>
          <w:szCs w:val="22"/>
        </w:rPr>
        <w:t xml:space="preserve">в связи с заменой проекта ВИЭ </w:t>
      </w:r>
    </w:p>
    <w:p w:rsidR="00006855" w:rsidRPr="00B24550" w:rsidRDefault="00006855" w:rsidP="00047D32">
      <w:pPr>
        <w:rPr>
          <w:rFonts w:ascii="Garamond" w:hAnsi="Garamond"/>
          <w:sz w:val="22"/>
          <w:szCs w:val="22"/>
        </w:rPr>
      </w:pPr>
    </w:p>
    <w:p w:rsidR="00006855" w:rsidRPr="00B24550" w:rsidRDefault="00006855" w:rsidP="00047D32">
      <w:pPr>
        <w:jc w:val="both"/>
        <w:rPr>
          <w:rFonts w:ascii="Garamond" w:hAnsi="Garamond"/>
          <w:sz w:val="22"/>
          <w:szCs w:val="22"/>
        </w:rPr>
      </w:pPr>
    </w:p>
    <w:p w:rsidR="00006855" w:rsidRPr="00B24550" w:rsidRDefault="00006855" w:rsidP="00047D32">
      <w:pPr>
        <w:ind w:firstLine="708"/>
        <w:jc w:val="both"/>
        <w:rPr>
          <w:rFonts w:ascii="Garamond" w:hAnsi="Garamond"/>
          <w:sz w:val="22"/>
          <w:szCs w:val="22"/>
        </w:rPr>
      </w:pPr>
      <w:r w:rsidRPr="00B24550">
        <w:rPr>
          <w:rFonts w:ascii="Garamond" w:hAnsi="Garamond"/>
          <w:sz w:val="22"/>
          <w:szCs w:val="22"/>
        </w:rPr>
        <w:t>Настоящим письмом ________________ (</w:t>
      </w:r>
      <w:r w:rsidRPr="00B24550">
        <w:rPr>
          <w:rFonts w:ascii="Garamond" w:hAnsi="Garamond"/>
          <w:i/>
          <w:sz w:val="22"/>
          <w:szCs w:val="22"/>
        </w:rPr>
        <w:t>наименование и ИНН поручителя по ДПМ ВИЭ</w:t>
      </w:r>
      <w:r w:rsidRPr="00B24550">
        <w:rPr>
          <w:rFonts w:ascii="Garamond" w:hAnsi="Garamond"/>
          <w:sz w:val="22"/>
          <w:szCs w:val="22"/>
        </w:rPr>
        <w:t xml:space="preserve">) в связи с планируемой заменой проекта по строительству генерирующего объекта, функционирующего на основе </w:t>
      </w:r>
      <w:r w:rsidRPr="00B24550">
        <w:rPr>
          <w:rFonts w:ascii="Garamond" w:hAnsi="Garamond"/>
          <w:color w:val="000000"/>
          <w:sz w:val="22"/>
          <w:szCs w:val="22"/>
        </w:rPr>
        <w:t>использования</w:t>
      </w:r>
      <w:r w:rsidRPr="00B24550">
        <w:rPr>
          <w:rFonts w:ascii="Garamond" w:hAnsi="Garamond"/>
          <w:sz w:val="22"/>
          <w:szCs w:val="22"/>
        </w:rPr>
        <w:t xml:space="preserve"> возобновляемых источников энергии, отобранного по результатам конкурсного отбора инвестиционных проектов по строительству генерирующих объектов, функционирующих на основе </w:t>
      </w:r>
      <w:r w:rsidRPr="00B24550">
        <w:rPr>
          <w:rFonts w:ascii="Garamond" w:hAnsi="Garamond"/>
          <w:color w:val="000000"/>
          <w:sz w:val="22"/>
          <w:szCs w:val="22"/>
        </w:rPr>
        <w:t>использования</w:t>
      </w:r>
      <w:r w:rsidRPr="00B24550">
        <w:rPr>
          <w:rFonts w:ascii="Garamond" w:hAnsi="Garamond"/>
          <w:sz w:val="22"/>
          <w:szCs w:val="22"/>
        </w:rPr>
        <w:t xml:space="preserve"> возобновляемых источников энергии, проведенного в _____ году, соответствующего следующим идентификационным параметрам (первоначальный проект ВИЭ):</w:t>
      </w:r>
    </w:p>
    <w:p w:rsidR="00006855" w:rsidRPr="00B24550" w:rsidRDefault="00006855" w:rsidP="00047D32">
      <w:pPr>
        <w:ind w:firstLine="708"/>
        <w:jc w:val="both"/>
        <w:rPr>
          <w:rFonts w:ascii="Garamond" w:hAnsi="Garamond"/>
          <w:sz w:val="22"/>
          <w:szCs w:val="22"/>
        </w:rPr>
      </w:pPr>
    </w:p>
    <w:tbl>
      <w:tblPr>
        <w:tblW w:w="878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304"/>
        <w:gridCol w:w="1390"/>
        <w:gridCol w:w="1417"/>
        <w:gridCol w:w="1518"/>
        <w:gridCol w:w="1742"/>
      </w:tblGrid>
      <w:tr w:rsidR="00006855" w:rsidRPr="00B24550" w:rsidTr="00E12117">
        <w:trPr>
          <w:trHeight w:val="615"/>
        </w:trPr>
        <w:tc>
          <w:tcPr>
            <w:tcW w:w="1417" w:type="dxa"/>
            <w:vMerge w:val="restart"/>
            <w:vAlign w:val="center"/>
          </w:tcPr>
          <w:p w:rsidR="00006855" w:rsidRPr="00B24550" w:rsidRDefault="00006855" w:rsidP="006A7D68">
            <w:pPr>
              <w:jc w:val="center"/>
              <w:rPr>
                <w:rFonts w:ascii="Garamond" w:hAnsi="Garamond"/>
                <w:b/>
                <w:sz w:val="22"/>
                <w:szCs w:val="22"/>
              </w:rPr>
            </w:pPr>
            <w:r w:rsidRPr="00B24550">
              <w:rPr>
                <w:rFonts w:ascii="Garamond" w:hAnsi="Garamond"/>
                <w:b/>
                <w:sz w:val="22"/>
                <w:szCs w:val="22"/>
              </w:rPr>
              <w:t xml:space="preserve">Код ГТП </w:t>
            </w:r>
            <w:r w:rsidR="006A7D68">
              <w:rPr>
                <w:rFonts w:ascii="Garamond" w:hAnsi="Garamond"/>
                <w:b/>
                <w:sz w:val="22"/>
                <w:szCs w:val="22"/>
              </w:rPr>
              <w:t xml:space="preserve">условной </w:t>
            </w:r>
            <w:r w:rsidRPr="00B24550">
              <w:rPr>
                <w:rFonts w:ascii="Garamond" w:hAnsi="Garamond"/>
                <w:b/>
                <w:sz w:val="22"/>
                <w:szCs w:val="22"/>
              </w:rPr>
              <w:t>генерации</w:t>
            </w:r>
          </w:p>
        </w:tc>
        <w:tc>
          <w:tcPr>
            <w:tcW w:w="1304" w:type="dxa"/>
            <w:vMerge w:val="restart"/>
            <w:vAlign w:val="center"/>
          </w:tcPr>
          <w:p w:rsidR="00006855" w:rsidRPr="00B24550" w:rsidRDefault="00006855" w:rsidP="00047D32">
            <w:pPr>
              <w:jc w:val="center"/>
              <w:rPr>
                <w:rFonts w:ascii="Garamond" w:hAnsi="Garamond"/>
                <w:b/>
                <w:sz w:val="22"/>
                <w:szCs w:val="22"/>
              </w:rPr>
            </w:pPr>
            <w:r w:rsidRPr="00B24550">
              <w:rPr>
                <w:rFonts w:ascii="Garamond" w:hAnsi="Garamond"/>
                <w:b/>
                <w:sz w:val="22"/>
                <w:szCs w:val="22"/>
              </w:rPr>
              <w:t>Вид объекта генерации</w:t>
            </w:r>
          </w:p>
        </w:tc>
        <w:tc>
          <w:tcPr>
            <w:tcW w:w="2807" w:type="dxa"/>
            <w:gridSpan w:val="2"/>
            <w:vAlign w:val="center"/>
          </w:tcPr>
          <w:p w:rsidR="00006855" w:rsidRPr="00B24550" w:rsidRDefault="00006855" w:rsidP="00047D32">
            <w:pPr>
              <w:jc w:val="center"/>
              <w:rPr>
                <w:rFonts w:ascii="Garamond" w:hAnsi="Garamond"/>
                <w:b/>
                <w:sz w:val="22"/>
                <w:szCs w:val="22"/>
              </w:rPr>
            </w:pPr>
            <w:r w:rsidRPr="00B24550">
              <w:rPr>
                <w:rFonts w:ascii="Garamond" w:hAnsi="Garamond"/>
                <w:b/>
                <w:sz w:val="22"/>
                <w:szCs w:val="22"/>
              </w:rPr>
              <w:t>Местонахождение объекта генерации</w:t>
            </w:r>
          </w:p>
        </w:tc>
        <w:tc>
          <w:tcPr>
            <w:tcW w:w="1518" w:type="dxa"/>
            <w:vMerge w:val="restart"/>
            <w:vAlign w:val="center"/>
          </w:tcPr>
          <w:p w:rsidR="00006855" w:rsidRPr="00B24550" w:rsidRDefault="00006855" w:rsidP="00047D32">
            <w:pPr>
              <w:jc w:val="center"/>
              <w:rPr>
                <w:rFonts w:ascii="Garamond" w:hAnsi="Garamond"/>
                <w:b/>
                <w:sz w:val="22"/>
                <w:szCs w:val="22"/>
              </w:rPr>
            </w:pPr>
            <w:r w:rsidRPr="00B24550">
              <w:rPr>
                <w:rFonts w:ascii="Garamond" w:hAnsi="Garamond"/>
                <w:b/>
                <w:sz w:val="22"/>
                <w:szCs w:val="22"/>
              </w:rPr>
              <w:t>Год начала поставки мощности</w:t>
            </w:r>
          </w:p>
        </w:tc>
        <w:tc>
          <w:tcPr>
            <w:tcW w:w="1742" w:type="dxa"/>
            <w:vMerge w:val="restart"/>
          </w:tcPr>
          <w:p w:rsidR="00006855" w:rsidRPr="00B24550" w:rsidRDefault="006A7D68" w:rsidP="00047D32">
            <w:pPr>
              <w:jc w:val="center"/>
              <w:rPr>
                <w:rFonts w:ascii="Garamond" w:hAnsi="Garamond"/>
                <w:b/>
                <w:sz w:val="22"/>
                <w:szCs w:val="22"/>
              </w:rPr>
            </w:pPr>
            <w:r w:rsidRPr="003E086B">
              <w:rPr>
                <w:rFonts w:ascii="Garamond" w:hAnsi="Garamond"/>
                <w:b/>
                <w:bCs/>
                <w:sz w:val="22"/>
                <w:szCs w:val="22"/>
              </w:rPr>
              <w:t>Установленная мощность объекта генерации, МВт</w:t>
            </w:r>
          </w:p>
        </w:tc>
      </w:tr>
      <w:tr w:rsidR="00006855" w:rsidRPr="00B24550" w:rsidTr="00E12117">
        <w:trPr>
          <w:trHeight w:val="142"/>
        </w:trPr>
        <w:tc>
          <w:tcPr>
            <w:tcW w:w="1417" w:type="dxa"/>
            <w:vMerge/>
          </w:tcPr>
          <w:p w:rsidR="00006855" w:rsidRPr="00B24550" w:rsidRDefault="00006855" w:rsidP="00047D32">
            <w:pPr>
              <w:jc w:val="both"/>
              <w:rPr>
                <w:rFonts w:ascii="Garamond" w:hAnsi="Garamond"/>
                <w:sz w:val="22"/>
                <w:szCs w:val="22"/>
              </w:rPr>
            </w:pPr>
          </w:p>
        </w:tc>
        <w:tc>
          <w:tcPr>
            <w:tcW w:w="1304" w:type="dxa"/>
            <w:vMerge/>
          </w:tcPr>
          <w:p w:rsidR="00006855" w:rsidRPr="00B24550" w:rsidRDefault="00006855" w:rsidP="00047D32">
            <w:pPr>
              <w:jc w:val="both"/>
              <w:rPr>
                <w:rFonts w:ascii="Garamond" w:hAnsi="Garamond"/>
                <w:sz w:val="22"/>
                <w:szCs w:val="22"/>
              </w:rPr>
            </w:pPr>
          </w:p>
        </w:tc>
        <w:tc>
          <w:tcPr>
            <w:tcW w:w="1390" w:type="dxa"/>
            <w:vAlign w:val="center"/>
          </w:tcPr>
          <w:p w:rsidR="00006855" w:rsidRPr="00B24550" w:rsidRDefault="00006855" w:rsidP="00047D32">
            <w:pPr>
              <w:jc w:val="center"/>
              <w:rPr>
                <w:rFonts w:ascii="Garamond" w:hAnsi="Garamond"/>
                <w:sz w:val="22"/>
                <w:szCs w:val="22"/>
              </w:rPr>
            </w:pPr>
            <w:r w:rsidRPr="00B24550">
              <w:rPr>
                <w:rFonts w:ascii="Garamond" w:hAnsi="Garamond"/>
                <w:b/>
                <w:sz w:val="22"/>
                <w:szCs w:val="22"/>
              </w:rPr>
              <w:t>Субъект Российской Федерации</w:t>
            </w:r>
          </w:p>
        </w:tc>
        <w:tc>
          <w:tcPr>
            <w:tcW w:w="1417" w:type="dxa"/>
            <w:vAlign w:val="center"/>
          </w:tcPr>
          <w:p w:rsidR="00006855" w:rsidRPr="00B24550" w:rsidRDefault="00006855" w:rsidP="00047D32">
            <w:pPr>
              <w:jc w:val="center"/>
              <w:rPr>
                <w:rFonts w:ascii="Garamond" w:hAnsi="Garamond"/>
                <w:sz w:val="22"/>
                <w:szCs w:val="22"/>
              </w:rPr>
            </w:pPr>
            <w:r w:rsidRPr="00B24550">
              <w:rPr>
                <w:rFonts w:ascii="Garamond" w:hAnsi="Garamond"/>
                <w:b/>
                <w:sz w:val="22"/>
                <w:szCs w:val="22"/>
              </w:rPr>
              <w:t>Ценовая зона</w:t>
            </w:r>
          </w:p>
        </w:tc>
        <w:tc>
          <w:tcPr>
            <w:tcW w:w="1518" w:type="dxa"/>
            <w:vMerge/>
          </w:tcPr>
          <w:p w:rsidR="00006855" w:rsidRPr="00B24550" w:rsidRDefault="00006855" w:rsidP="00047D32">
            <w:pPr>
              <w:jc w:val="both"/>
              <w:rPr>
                <w:rFonts w:ascii="Garamond" w:hAnsi="Garamond"/>
                <w:sz w:val="22"/>
                <w:szCs w:val="22"/>
              </w:rPr>
            </w:pPr>
          </w:p>
        </w:tc>
        <w:tc>
          <w:tcPr>
            <w:tcW w:w="1742" w:type="dxa"/>
            <w:vMerge/>
          </w:tcPr>
          <w:p w:rsidR="00006855" w:rsidRPr="00B24550" w:rsidRDefault="00006855" w:rsidP="00047D32">
            <w:pPr>
              <w:jc w:val="both"/>
              <w:rPr>
                <w:rFonts w:ascii="Garamond" w:hAnsi="Garamond"/>
                <w:sz w:val="22"/>
                <w:szCs w:val="22"/>
              </w:rPr>
            </w:pPr>
          </w:p>
        </w:tc>
      </w:tr>
      <w:tr w:rsidR="00006855" w:rsidRPr="00B24550" w:rsidTr="00E12117">
        <w:trPr>
          <w:trHeight w:val="396"/>
        </w:trPr>
        <w:tc>
          <w:tcPr>
            <w:tcW w:w="1417" w:type="dxa"/>
          </w:tcPr>
          <w:p w:rsidR="00006855" w:rsidRPr="00B24550" w:rsidRDefault="00006855" w:rsidP="00047D32">
            <w:pPr>
              <w:jc w:val="both"/>
              <w:rPr>
                <w:rFonts w:ascii="Garamond" w:hAnsi="Garamond"/>
                <w:sz w:val="22"/>
                <w:szCs w:val="22"/>
              </w:rPr>
            </w:pPr>
          </w:p>
        </w:tc>
        <w:tc>
          <w:tcPr>
            <w:tcW w:w="1304" w:type="dxa"/>
          </w:tcPr>
          <w:p w:rsidR="00006855" w:rsidRPr="00B24550" w:rsidRDefault="00006855" w:rsidP="00047D32">
            <w:pPr>
              <w:jc w:val="both"/>
              <w:rPr>
                <w:rFonts w:ascii="Garamond" w:hAnsi="Garamond"/>
                <w:sz w:val="22"/>
                <w:szCs w:val="22"/>
              </w:rPr>
            </w:pPr>
          </w:p>
        </w:tc>
        <w:tc>
          <w:tcPr>
            <w:tcW w:w="1390" w:type="dxa"/>
          </w:tcPr>
          <w:p w:rsidR="00006855" w:rsidRPr="00B24550" w:rsidRDefault="00006855" w:rsidP="00047D32">
            <w:pPr>
              <w:jc w:val="both"/>
              <w:rPr>
                <w:rFonts w:ascii="Garamond" w:hAnsi="Garamond"/>
                <w:sz w:val="22"/>
                <w:szCs w:val="22"/>
              </w:rPr>
            </w:pPr>
          </w:p>
        </w:tc>
        <w:tc>
          <w:tcPr>
            <w:tcW w:w="1417" w:type="dxa"/>
          </w:tcPr>
          <w:p w:rsidR="00006855" w:rsidRPr="00B24550" w:rsidRDefault="00006855" w:rsidP="00047D32">
            <w:pPr>
              <w:jc w:val="both"/>
              <w:rPr>
                <w:rFonts w:ascii="Garamond" w:hAnsi="Garamond"/>
                <w:sz w:val="22"/>
                <w:szCs w:val="22"/>
              </w:rPr>
            </w:pPr>
          </w:p>
        </w:tc>
        <w:tc>
          <w:tcPr>
            <w:tcW w:w="1518" w:type="dxa"/>
          </w:tcPr>
          <w:p w:rsidR="00006855" w:rsidRPr="00B24550" w:rsidRDefault="00006855" w:rsidP="00047D32">
            <w:pPr>
              <w:jc w:val="both"/>
              <w:rPr>
                <w:rFonts w:ascii="Garamond" w:hAnsi="Garamond"/>
                <w:sz w:val="22"/>
                <w:szCs w:val="22"/>
              </w:rPr>
            </w:pPr>
          </w:p>
        </w:tc>
        <w:tc>
          <w:tcPr>
            <w:tcW w:w="1742" w:type="dxa"/>
          </w:tcPr>
          <w:p w:rsidR="00006855" w:rsidRPr="00B24550" w:rsidRDefault="00006855" w:rsidP="00047D32">
            <w:pPr>
              <w:jc w:val="both"/>
              <w:rPr>
                <w:rFonts w:ascii="Garamond" w:hAnsi="Garamond"/>
                <w:sz w:val="22"/>
                <w:szCs w:val="22"/>
              </w:rPr>
            </w:pPr>
          </w:p>
        </w:tc>
      </w:tr>
    </w:tbl>
    <w:p w:rsidR="00006855" w:rsidRPr="00B24550" w:rsidRDefault="00006855" w:rsidP="00047D32">
      <w:pPr>
        <w:jc w:val="both"/>
        <w:rPr>
          <w:rFonts w:ascii="Garamond" w:hAnsi="Garamond"/>
          <w:sz w:val="22"/>
          <w:szCs w:val="22"/>
        </w:rPr>
      </w:pPr>
    </w:p>
    <w:p w:rsidR="00006855" w:rsidRPr="00B24550" w:rsidRDefault="00006855" w:rsidP="00047D32">
      <w:pPr>
        <w:ind w:firstLine="708"/>
        <w:jc w:val="both"/>
        <w:rPr>
          <w:rFonts w:ascii="Garamond" w:hAnsi="Garamond"/>
          <w:sz w:val="22"/>
          <w:szCs w:val="22"/>
        </w:rPr>
      </w:pPr>
      <w:r w:rsidRPr="00B24550">
        <w:rPr>
          <w:rFonts w:ascii="Garamond" w:hAnsi="Garamond"/>
          <w:sz w:val="22"/>
          <w:szCs w:val="22"/>
        </w:rPr>
        <w:t>выражает намерение предоставить поручительство в отношении генерирующего объекта, соответствующего следующим идентификационным параметрам (новый проект ВИЭ):</w:t>
      </w:r>
    </w:p>
    <w:tbl>
      <w:tblPr>
        <w:tblW w:w="878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304"/>
        <w:gridCol w:w="1390"/>
        <w:gridCol w:w="1417"/>
        <w:gridCol w:w="1518"/>
        <w:gridCol w:w="1742"/>
      </w:tblGrid>
      <w:tr w:rsidR="00006855" w:rsidRPr="00B24550" w:rsidTr="00E12117">
        <w:trPr>
          <w:trHeight w:val="615"/>
        </w:trPr>
        <w:tc>
          <w:tcPr>
            <w:tcW w:w="1417" w:type="dxa"/>
            <w:vMerge w:val="restart"/>
            <w:vAlign w:val="center"/>
          </w:tcPr>
          <w:p w:rsidR="00006855" w:rsidRPr="00B24550" w:rsidRDefault="00006855" w:rsidP="00047D32">
            <w:pPr>
              <w:jc w:val="center"/>
              <w:rPr>
                <w:rFonts w:ascii="Garamond" w:hAnsi="Garamond"/>
                <w:b/>
                <w:sz w:val="22"/>
                <w:szCs w:val="22"/>
              </w:rPr>
            </w:pPr>
            <w:r w:rsidRPr="00B24550">
              <w:rPr>
                <w:rFonts w:ascii="Garamond" w:hAnsi="Garamond"/>
                <w:b/>
                <w:sz w:val="22"/>
                <w:szCs w:val="22"/>
              </w:rPr>
              <w:t xml:space="preserve">Код ГТП </w:t>
            </w:r>
            <w:r w:rsidR="006A7D68">
              <w:rPr>
                <w:rFonts w:ascii="Garamond" w:hAnsi="Garamond"/>
                <w:b/>
                <w:sz w:val="22"/>
                <w:szCs w:val="22"/>
              </w:rPr>
              <w:t xml:space="preserve">условной </w:t>
            </w:r>
            <w:r w:rsidRPr="00B24550">
              <w:rPr>
                <w:rFonts w:ascii="Garamond" w:hAnsi="Garamond"/>
                <w:b/>
                <w:sz w:val="22"/>
                <w:szCs w:val="22"/>
              </w:rPr>
              <w:t>генерации</w:t>
            </w:r>
          </w:p>
        </w:tc>
        <w:tc>
          <w:tcPr>
            <w:tcW w:w="1304" w:type="dxa"/>
            <w:vMerge w:val="restart"/>
            <w:vAlign w:val="center"/>
          </w:tcPr>
          <w:p w:rsidR="00006855" w:rsidRPr="00B24550" w:rsidRDefault="00006855" w:rsidP="00047D32">
            <w:pPr>
              <w:jc w:val="center"/>
              <w:rPr>
                <w:rFonts w:ascii="Garamond" w:hAnsi="Garamond"/>
                <w:b/>
                <w:sz w:val="22"/>
                <w:szCs w:val="22"/>
              </w:rPr>
            </w:pPr>
            <w:r w:rsidRPr="00B24550">
              <w:rPr>
                <w:rFonts w:ascii="Garamond" w:hAnsi="Garamond"/>
                <w:b/>
                <w:sz w:val="22"/>
                <w:szCs w:val="22"/>
              </w:rPr>
              <w:t>Вид объекта генерации</w:t>
            </w:r>
          </w:p>
        </w:tc>
        <w:tc>
          <w:tcPr>
            <w:tcW w:w="2807" w:type="dxa"/>
            <w:gridSpan w:val="2"/>
            <w:vAlign w:val="center"/>
          </w:tcPr>
          <w:p w:rsidR="00006855" w:rsidRPr="00B24550" w:rsidRDefault="00006855" w:rsidP="00047D32">
            <w:pPr>
              <w:jc w:val="center"/>
              <w:rPr>
                <w:rFonts w:ascii="Garamond" w:hAnsi="Garamond"/>
                <w:b/>
                <w:sz w:val="22"/>
                <w:szCs w:val="22"/>
              </w:rPr>
            </w:pPr>
            <w:r w:rsidRPr="00B24550">
              <w:rPr>
                <w:rFonts w:ascii="Garamond" w:hAnsi="Garamond"/>
                <w:b/>
                <w:sz w:val="22"/>
                <w:szCs w:val="22"/>
              </w:rPr>
              <w:t>Местонахождение объекта генерации</w:t>
            </w:r>
          </w:p>
        </w:tc>
        <w:tc>
          <w:tcPr>
            <w:tcW w:w="1518" w:type="dxa"/>
            <w:vMerge w:val="restart"/>
            <w:vAlign w:val="center"/>
          </w:tcPr>
          <w:p w:rsidR="00006855" w:rsidRPr="00B24550" w:rsidRDefault="00006855" w:rsidP="00047D32">
            <w:pPr>
              <w:jc w:val="center"/>
              <w:rPr>
                <w:rFonts w:ascii="Garamond" w:hAnsi="Garamond"/>
                <w:b/>
                <w:sz w:val="22"/>
                <w:szCs w:val="22"/>
              </w:rPr>
            </w:pPr>
            <w:r w:rsidRPr="00B24550">
              <w:rPr>
                <w:rFonts w:ascii="Garamond" w:hAnsi="Garamond"/>
                <w:b/>
                <w:sz w:val="22"/>
                <w:szCs w:val="22"/>
              </w:rPr>
              <w:t>Год начала поставки мощности</w:t>
            </w:r>
          </w:p>
        </w:tc>
        <w:tc>
          <w:tcPr>
            <w:tcW w:w="1742" w:type="dxa"/>
            <w:vMerge w:val="restart"/>
          </w:tcPr>
          <w:p w:rsidR="00006855" w:rsidRPr="00B24550" w:rsidRDefault="006A7D68" w:rsidP="00047D32">
            <w:pPr>
              <w:jc w:val="center"/>
              <w:rPr>
                <w:rFonts w:ascii="Garamond" w:hAnsi="Garamond"/>
                <w:b/>
                <w:sz w:val="22"/>
                <w:szCs w:val="22"/>
              </w:rPr>
            </w:pPr>
            <w:r w:rsidRPr="003E086B">
              <w:rPr>
                <w:rFonts w:ascii="Garamond" w:hAnsi="Garamond"/>
                <w:b/>
                <w:bCs/>
                <w:sz w:val="22"/>
                <w:szCs w:val="22"/>
              </w:rPr>
              <w:t>Установленная мощность объекта генерации, МВт</w:t>
            </w:r>
          </w:p>
        </w:tc>
      </w:tr>
      <w:tr w:rsidR="00006855" w:rsidRPr="00B24550" w:rsidTr="00E12117">
        <w:trPr>
          <w:trHeight w:val="142"/>
        </w:trPr>
        <w:tc>
          <w:tcPr>
            <w:tcW w:w="1417" w:type="dxa"/>
            <w:vMerge/>
          </w:tcPr>
          <w:p w:rsidR="00006855" w:rsidRPr="00B24550" w:rsidRDefault="00006855" w:rsidP="00047D32">
            <w:pPr>
              <w:jc w:val="both"/>
              <w:rPr>
                <w:rFonts w:ascii="Garamond" w:hAnsi="Garamond"/>
                <w:sz w:val="22"/>
                <w:szCs w:val="22"/>
              </w:rPr>
            </w:pPr>
          </w:p>
        </w:tc>
        <w:tc>
          <w:tcPr>
            <w:tcW w:w="1304" w:type="dxa"/>
            <w:vMerge/>
          </w:tcPr>
          <w:p w:rsidR="00006855" w:rsidRPr="00B24550" w:rsidRDefault="00006855" w:rsidP="00047D32">
            <w:pPr>
              <w:jc w:val="both"/>
              <w:rPr>
                <w:rFonts w:ascii="Garamond" w:hAnsi="Garamond"/>
                <w:sz w:val="22"/>
                <w:szCs w:val="22"/>
              </w:rPr>
            </w:pPr>
          </w:p>
        </w:tc>
        <w:tc>
          <w:tcPr>
            <w:tcW w:w="1390" w:type="dxa"/>
            <w:vAlign w:val="center"/>
          </w:tcPr>
          <w:p w:rsidR="00006855" w:rsidRPr="00B24550" w:rsidRDefault="00006855" w:rsidP="00047D32">
            <w:pPr>
              <w:jc w:val="center"/>
              <w:rPr>
                <w:rFonts w:ascii="Garamond" w:hAnsi="Garamond"/>
                <w:sz w:val="22"/>
                <w:szCs w:val="22"/>
              </w:rPr>
            </w:pPr>
            <w:r w:rsidRPr="00B24550">
              <w:rPr>
                <w:rFonts w:ascii="Garamond" w:hAnsi="Garamond"/>
                <w:b/>
                <w:sz w:val="22"/>
                <w:szCs w:val="22"/>
              </w:rPr>
              <w:t>Субъект Российской Федерации</w:t>
            </w:r>
          </w:p>
        </w:tc>
        <w:tc>
          <w:tcPr>
            <w:tcW w:w="1417" w:type="dxa"/>
            <w:vAlign w:val="center"/>
          </w:tcPr>
          <w:p w:rsidR="00006855" w:rsidRPr="00B24550" w:rsidRDefault="00006855" w:rsidP="00047D32">
            <w:pPr>
              <w:jc w:val="center"/>
              <w:rPr>
                <w:rFonts w:ascii="Garamond" w:hAnsi="Garamond"/>
                <w:sz w:val="22"/>
                <w:szCs w:val="22"/>
              </w:rPr>
            </w:pPr>
            <w:r w:rsidRPr="00B24550">
              <w:rPr>
                <w:rFonts w:ascii="Garamond" w:hAnsi="Garamond"/>
                <w:b/>
                <w:sz w:val="22"/>
                <w:szCs w:val="22"/>
              </w:rPr>
              <w:t>Ценовая зона</w:t>
            </w:r>
          </w:p>
        </w:tc>
        <w:tc>
          <w:tcPr>
            <w:tcW w:w="1518" w:type="dxa"/>
            <w:vMerge/>
          </w:tcPr>
          <w:p w:rsidR="00006855" w:rsidRPr="00B24550" w:rsidRDefault="00006855" w:rsidP="00047D32">
            <w:pPr>
              <w:jc w:val="both"/>
              <w:rPr>
                <w:rFonts w:ascii="Garamond" w:hAnsi="Garamond"/>
                <w:sz w:val="22"/>
                <w:szCs w:val="22"/>
              </w:rPr>
            </w:pPr>
          </w:p>
        </w:tc>
        <w:tc>
          <w:tcPr>
            <w:tcW w:w="1742" w:type="dxa"/>
            <w:vMerge/>
          </w:tcPr>
          <w:p w:rsidR="00006855" w:rsidRPr="00B24550" w:rsidRDefault="00006855" w:rsidP="00047D32">
            <w:pPr>
              <w:jc w:val="both"/>
              <w:rPr>
                <w:rFonts w:ascii="Garamond" w:hAnsi="Garamond"/>
                <w:sz w:val="22"/>
                <w:szCs w:val="22"/>
              </w:rPr>
            </w:pPr>
          </w:p>
        </w:tc>
      </w:tr>
      <w:tr w:rsidR="00006855" w:rsidRPr="00B24550" w:rsidTr="00E12117">
        <w:trPr>
          <w:trHeight w:val="396"/>
        </w:trPr>
        <w:tc>
          <w:tcPr>
            <w:tcW w:w="1417" w:type="dxa"/>
          </w:tcPr>
          <w:p w:rsidR="00006855" w:rsidRPr="00B24550" w:rsidRDefault="00006855" w:rsidP="00047D32">
            <w:pPr>
              <w:jc w:val="both"/>
              <w:rPr>
                <w:rFonts w:ascii="Garamond" w:hAnsi="Garamond"/>
                <w:sz w:val="22"/>
                <w:szCs w:val="22"/>
              </w:rPr>
            </w:pPr>
          </w:p>
        </w:tc>
        <w:tc>
          <w:tcPr>
            <w:tcW w:w="1304" w:type="dxa"/>
          </w:tcPr>
          <w:p w:rsidR="00006855" w:rsidRPr="00B24550" w:rsidRDefault="00006855" w:rsidP="00047D32">
            <w:pPr>
              <w:jc w:val="both"/>
              <w:rPr>
                <w:rFonts w:ascii="Garamond" w:hAnsi="Garamond"/>
                <w:sz w:val="22"/>
                <w:szCs w:val="22"/>
              </w:rPr>
            </w:pPr>
          </w:p>
        </w:tc>
        <w:tc>
          <w:tcPr>
            <w:tcW w:w="1390" w:type="dxa"/>
          </w:tcPr>
          <w:p w:rsidR="00006855" w:rsidRPr="00B24550" w:rsidRDefault="00006855" w:rsidP="00047D32">
            <w:pPr>
              <w:jc w:val="both"/>
              <w:rPr>
                <w:rFonts w:ascii="Garamond" w:hAnsi="Garamond"/>
                <w:sz w:val="22"/>
                <w:szCs w:val="22"/>
              </w:rPr>
            </w:pPr>
          </w:p>
        </w:tc>
        <w:tc>
          <w:tcPr>
            <w:tcW w:w="1417" w:type="dxa"/>
          </w:tcPr>
          <w:p w:rsidR="00006855" w:rsidRPr="00B24550" w:rsidRDefault="00006855" w:rsidP="00047D32">
            <w:pPr>
              <w:jc w:val="both"/>
              <w:rPr>
                <w:rFonts w:ascii="Garamond" w:hAnsi="Garamond"/>
                <w:sz w:val="22"/>
                <w:szCs w:val="22"/>
              </w:rPr>
            </w:pPr>
          </w:p>
        </w:tc>
        <w:tc>
          <w:tcPr>
            <w:tcW w:w="1518" w:type="dxa"/>
          </w:tcPr>
          <w:p w:rsidR="00006855" w:rsidRPr="00B24550" w:rsidRDefault="00006855" w:rsidP="00047D32">
            <w:pPr>
              <w:jc w:val="both"/>
              <w:rPr>
                <w:rFonts w:ascii="Garamond" w:hAnsi="Garamond"/>
                <w:sz w:val="22"/>
                <w:szCs w:val="22"/>
              </w:rPr>
            </w:pPr>
          </w:p>
        </w:tc>
        <w:tc>
          <w:tcPr>
            <w:tcW w:w="1742" w:type="dxa"/>
          </w:tcPr>
          <w:p w:rsidR="00006855" w:rsidRPr="00B24550" w:rsidRDefault="00006855" w:rsidP="00047D32">
            <w:pPr>
              <w:jc w:val="both"/>
              <w:rPr>
                <w:rFonts w:ascii="Garamond" w:hAnsi="Garamond"/>
                <w:sz w:val="22"/>
                <w:szCs w:val="22"/>
              </w:rPr>
            </w:pPr>
          </w:p>
        </w:tc>
      </w:tr>
    </w:tbl>
    <w:p w:rsidR="00006855" w:rsidRPr="00B24550" w:rsidRDefault="00006855" w:rsidP="00047D32">
      <w:pPr>
        <w:jc w:val="both"/>
        <w:rPr>
          <w:rFonts w:ascii="Garamond" w:hAnsi="Garamond"/>
          <w:sz w:val="22"/>
          <w:szCs w:val="22"/>
        </w:rPr>
      </w:pPr>
    </w:p>
    <w:p w:rsidR="00006855" w:rsidRPr="00B24550" w:rsidRDefault="00006855" w:rsidP="00047D32">
      <w:pPr>
        <w:jc w:val="both"/>
        <w:rPr>
          <w:rFonts w:ascii="Garamond" w:hAnsi="Garamond"/>
          <w:sz w:val="22"/>
          <w:szCs w:val="22"/>
        </w:rPr>
      </w:pPr>
    </w:p>
    <w:p w:rsidR="00006855" w:rsidRPr="00B24550" w:rsidRDefault="00006855" w:rsidP="00047D32">
      <w:pPr>
        <w:pStyle w:val="afff3"/>
        <w:spacing w:before="0" w:beforeAutospacing="0" w:after="0" w:afterAutospacing="0"/>
        <w:rPr>
          <w:rFonts w:ascii="Garamond" w:hAnsi="Garamond"/>
          <w:i/>
          <w:sz w:val="22"/>
          <w:szCs w:val="22"/>
        </w:rPr>
      </w:pPr>
      <w:r w:rsidRPr="00B24550">
        <w:rPr>
          <w:rFonts w:ascii="Garamond" w:hAnsi="Garamond"/>
          <w:bCs/>
          <w:i/>
          <w:sz w:val="22"/>
          <w:szCs w:val="22"/>
        </w:rPr>
        <w:t>_____________________________</w:t>
      </w:r>
      <w:r w:rsidRPr="00B24550">
        <w:rPr>
          <w:rFonts w:ascii="Garamond" w:hAnsi="Garamond"/>
          <w:bCs/>
          <w:i/>
          <w:sz w:val="22"/>
          <w:szCs w:val="22"/>
        </w:rPr>
        <w:tab/>
      </w:r>
      <w:r w:rsidRPr="00B24550">
        <w:rPr>
          <w:rFonts w:ascii="Garamond" w:hAnsi="Garamond"/>
          <w:bCs/>
          <w:i/>
          <w:sz w:val="22"/>
          <w:szCs w:val="22"/>
        </w:rPr>
        <w:tab/>
        <w:t>_______________</w:t>
      </w:r>
      <w:r w:rsidRPr="00B24550">
        <w:rPr>
          <w:rFonts w:ascii="Garamond" w:hAnsi="Garamond"/>
          <w:bCs/>
          <w:i/>
          <w:sz w:val="22"/>
          <w:szCs w:val="22"/>
        </w:rPr>
        <w:tab/>
      </w:r>
      <w:r w:rsidRPr="00B24550">
        <w:rPr>
          <w:rFonts w:ascii="Garamond" w:hAnsi="Garamond"/>
          <w:bCs/>
          <w:i/>
          <w:sz w:val="22"/>
          <w:szCs w:val="22"/>
        </w:rPr>
        <w:tab/>
        <w:t xml:space="preserve"> _______________</w:t>
      </w:r>
    </w:p>
    <w:p w:rsidR="00006855" w:rsidRPr="00B24550" w:rsidRDefault="00006855" w:rsidP="00047D32">
      <w:pPr>
        <w:pStyle w:val="afff3"/>
        <w:spacing w:before="0" w:beforeAutospacing="0" w:after="0" w:afterAutospacing="0"/>
        <w:rPr>
          <w:rFonts w:ascii="Garamond" w:hAnsi="Garamond"/>
          <w:i/>
          <w:sz w:val="22"/>
          <w:szCs w:val="22"/>
        </w:rPr>
      </w:pPr>
      <w:r w:rsidRPr="00B24550">
        <w:rPr>
          <w:rFonts w:ascii="Garamond" w:hAnsi="Garamond"/>
          <w:i/>
          <w:sz w:val="22"/>
          <w:szCs w:val="22"/>
        </w:rPr>
        <w:t xml:space="preserve">(должность) </w:t>
      </w:r>
      <w:r w:rsidRPr="00B24550">
        <w:rPr>
          <w:rFonts w:ascii="Garamond" w:hAnsi="Garamond"/>
          <w:i/>
          <w:sz w:val="22"/>
          <w:szCs w:val="22"/>
        </w:rPr>
        <w:tab/>
        <w:t>(подпись)</w:t>
      </w:r>
      <w:r w:rsidRPr="00B24550">
        <w:rPr>
          <w:rFonts w:ascii="Garamond" w:hAnsi="Garamond"/>
          <w:i/>
          <w:sz w:val="22"/>
          <w:szCs w:val="22"/>
        </w:rPr>
        <w:tab/>
      </w:r>
      <w:r w:rsidRPr="00B24550">
        <w:rPr>
          <w:rFonts w:ascii="Garamond" w:hAnsi="Garamond"/>
          <w:i/>
          <w:sz w:val="22"/>
          <w:szCs w:val="22"/>
        </w:rPr>
        <w:tab/>
      </w:r>
      <w:proofErr w:type="gramStart"/>
      <w:r w:rsidRPr="00B24550">
        <w:rPr>
          <w:rFonts w:ascii="Garamond" w:hAnsi="Garamond"/>
          <w:i/>
          <w:sz w:val="22"/>
          <w:szCs w:val="22"/>
        </w:rPr>
        <w:tab/>
        <w:t>(</w:t>
      </w:r>
      <w:proofErr w:type="gramEnd"/>
      <w:r w:rsidRPr="00B24550">
        <w:rPr>
          <w:rFonts w:ascii="Garamond" w:hAnsi="Garamond"/>
          <w:i/>
          <w:sz w:val="22"/>
          <w:szCs w:val="22"/>
        </w:rPr>
        <w:t>расшифровка подписи)</w:t>
      </w:r>
    </w:p>
    <w:p w:rsidR="00006855" w:rsidRPr="00B24550" w:rsidRDefault="00006855" w:rsidP="00047D32">
      <w:pPr>
        <w:keepNext/>
        <w:keepLines/>
        <w:jc w:val="right"/>
        <w:outlineLvl w:val="0"/>
        <w:rPr>
          <w:rFonts w:ascii="Garamond" w:hAnsi="Garamond"/>
          <w:i/>
          <w:sz w:val="22"/>
          <w:szCs w:val="22"/>
        </w:rPr>
      </w:pPr>
    </w:p>
    <w:p w:rsidR="00B2087F" w:rsidRPr="00B24550" w:rsidRDefault="00B2087F" w:rsidP="00047D32">
      <w:pPr>
        <w:keepNext/>
        <w:keepLines/>
        <w:jc w:val="right"/>
        <w:outlineLvl w:val="0"/>
        <w:rPr>
          <w:rFonts w:ascii="Garamond" w:hAnsi="Garamond"/>
          <w:i/>
          <w:sz w:val="22"/>
          <w:szCs w:val="22"/>
        </w:rPr>
      </w:pPr>
    </w:p>
    <w:p w:rsidR="00B2087F" w:rsidRPr="00B24550" w:rsidRDefault="00B2087F" w:rsidP="00047D32">
      <w:pPr>
        <w:keepNext/>
        <w:keepLines/>
        <w:jc w:val="right"/>
        <w:outlineLvl w:val="0"/>
        <w:rPr>
          <w:rFonts w:ascii="Garamond" w:hAnsi="Garamond"/>
          <w:i/>
          <w:sz w:val="22"/>
          <w:szCs w:val="22"/>
        </w:rPr>
        <w:sectPr w:rsidR="00B2087F" w:rsidRPr="00B24550" w:rsidSect="00444208">
          <w:pgSz w:w="11906" w:h="16838"/>
          <w:pgMar w:top="932" w:right="624" w:bottom="902" w:left="1531" w:header="709" w:footer="573" w:gutter="0"/>
          <w:cols w:space="708"/>
          <w:docGrid w:linePitch="360"/>
        </w:sectPr>
      </w:pPr>
    </w:p>
    <w:p w:rsidR="00AD4F9F" w:rsidRPr="00B24550" w:rsidRDefault="00AD4F9F" w:rsidP="00AD4F9F">
      <w:pPr>
        <w:pStyle w:val="afffff5"/>
        <w:tabs>
          <w:tab w:val="left" w:pos="2655"/>
        </w:tabs>
      </w:pPr>
      <w:r>
        <w:lastRenderedPageBreak/>
        <w:t>Приложение 24</w:t>
      </w:r>
    </w:p>
    <w:p w:rsidR="00BD1E1F" w:rsidRDefault="00BD1E1F" w:rsidP="00BD1E1F">
      <w:pPr>
        <w:jc w:val="right"/>
        <w:rPr>
          <w:rFonts w:ascii="Garamond" w:eastAsia="Calibri" w:hAnsi="Garamond"/>
          <w:b/>
          <w:sz w:val="22"/>
          <w:szCs w:val="22"/>
          <w:lang w:eastAsia="en-US"/>
        </w:rPr>
      </w:pPr>
    </w:p>
    <w:p w:rsidR="00AD4F9F" w:rsidRPr="00BD1E1F" w:rsidRDefault="00AD4F9F" w:rsidP="00BD1E1F">
      <w:pPr>
        <w:jc w:val="right"/>
        <w:rPr>
          <w:rFonts w:ascii="Garamond" w:eastAsia="Calibri" w:hAnsi="Garamond"/>
          <w:b/>
          <w:sz w:val="22"/>
          <w:szCs w:val="22"/>
          <w:lang w:eastAsia="en-US"/>
        </w:rPr>
      </w:pPr>
    </w:p>
    <w:p w:rsidR="00BD1E1F" w:rsidRPr="00BD1E1F" w:rsidRDefault="00084BF3" w:rsidP="00BD1E1F">
      <w:pPr>
        <w:overflowPunct w:val="0"/>
        <w:autoSpaceDE w:val="0"/>
        <w:autoSpaceDN w:val="0"/>
        <w:adjustRightInd w:val="0"/>
        <w:jc w:val="center"/>
        <w:textAlignment w:val="baseline"/>
        <w:outlineLvl w:val="3"/>
        <w:rPr>
          <w:rFonts w:ascii="Garamond" w:hAnsi="Garamond"/>
          <w:b/>
          <w:sz w:val="22"/>
          <w:szCs w:val="22"/>
          <w:lang w:eastAsia="en-US"/>
        </w:rPr>
      </w:pPr>
      <w:r>
        <w:rPr>
          <w:rFonts w:ascii="Garamond" w:hAnsi="Garamond"/>
          <w:b/>
          <w:sz w:val="22"/>
          <w:szCs w:val="22"/>
          <w:lang w:eastAsia="en-US"/>
        </w:rPr>
        <w:t>ЗАЯ</w:t>
      </w:r>
      <w:r w:rsidR="00BD1E1F" w:rsidRPr="00BD1E1F">
        <w:rPr>
          <w:rFonts w:ascii="Garamond" w:hAnsi="Garamond"/>
          <w:b/>
          <w:sz w:val="22"/>
          <w:szCs w:val="22"/>
          <w:lang w:eastAsia="en-US"/>
        </w:rPr>
        <w:t>ВЛЕНИЕ</w:t>
      </w:r>
    </w:p>
    <w:p w:rsidR="00BD1E1F" w:rsidRPr="00BD1E1F" w:rsidRDefault="00BD1E1F" w:rsidP="00BD1E1F">
      <w:pPr>
        <w:overflowPunct w:val="0"/>
        <w:autoSpaceDE w:val="0"/>
        <w:autoSpaceDN w:val="0"/>
        <w:adjustRightInd w:val="0"/>
        <w:jc w:val="center"/>
        <w:textAlignment w:val="baseline"/>
        <w:outlineLvl w:val="3"/>
        <w:rPr>
          <w:rFonts w:ascii="Garamond" w:hAnsi="Garamond"/>
          <w:b/>
          <w:sz w:val="22"/>
          <w:szCs w:val="22"/>
          <w:lang w:eastAsia="en-US"/>
        </w:rPr>
      </w:pPr>
      <w:r w:rsidRPr="00BD1E1F">
        <w:rPr>
          <w:rFonts w:ascii="Garamond" w:hAnsi="Garamond"/>
          <w:b/>
          <w:sz w:val="22"/>
          <w:szCs w:val="22"/>
          <w:lang w:eastAsia="en-US"/>
        </w:rPr>
        <w:t>о замене первоначального проекта</w:t>
      </w:r>
      <w:r w:rsidR="00084BF3">
        <w:rPr>
          <w:rFonts w:ascii="Garamond" w:hAnsi="Garamond"/>
          <w:b/>
          <w:sz w:val="22"/>
          <w:szCs w:val="22"/>
          <w:lang w:eastAsia="en-US"/>
        </w:rPr>
        <w:t xml:space="preserve"> </w:t>
      </w:r>
      <w:r w:rsidRPr="00BD1E1F">
        <w:rPr>
          <w:rFonts w:ascii="Garamond" w:hAnsi="Garamond"/>
          <w:b/>
          <w:sz w:val="22"/>
          <w:szCs w:val="22"/>
          <w:lang w:eastAsia="en-US"/>
        </w:rPr>
        <w:t>новыми проектами</w:t>
      </w:r>
    </w:p>
    <w:p w:rsidR="00BD1E1F" w:rsidRPr="00BD1E1F" w:rsidRDefault="00BD1E1F" w:rsidP="00BD1E1F">
      <w:pPr>
        <w:jc w:val="center"/>
        <w:rPr>
          <w:rFonts w:ascii="Garamond" w:eastAsia="Calibri" w:hAnsi="Garamond"/>
          <w:b/>
          <w:sz w:val="22"/>
          <w:szCs w:val="22"/>
          <w:lang w:eastAsia="en-US"/>
        </w:rPr>
      </w:pPr>
      <w:r w:rsidRPr="00BD1E1F">
        <w:rPr>
          <w:rFonts w:ascii="Garamond" w:eastAsia="Calibri" w:hAnsi="Garamond"/>
          <w:b/>
          <w:sz w:val="22"/>
          <w:szCs w:val="22"/>
          <w:lang w:eastAsia="en-US"/>
        </w:rPr>
        <w:t>от ____________________</w:t>
      </w:r>
    </w:p>
    <w:p w:rsidR="00BD1E1F" w:rsidRPr="00BD1E1F" w:rsidRDefault="00BD1E1F" w:rsidP="00BD1E1F">
      <w:pPr>
        <w:jc w:val="center"/>
        <w:rPr>
          <w:rFonts w:ascii="Garamond" w:eastAsia="Calibri" w:hAnsi="Garamond"/>
          <w:b/>
          <w:sz w:val="22"/>
          <w:szCs w:val="22"/>
          <w:lang w:eastAsia="en-US"/>
        </w:rPr>
      </w:pPr>
    </w:p>
    <w:p w:rsidR="00BD1E1F" w:rsidRPr="00BD1E1F" w:rsidRDefault="00BD1E1F" w:rsidP="00BD1E1F">
      <w:pPr>
        <w:jc w:val="center"/>
        <w:rPr>
          <w:rFonts w:ascii="Garamond" w:eastAsia="Calibri" w:hAnsi="Garamond"/>
          <w:b/>
          <w:sz w:val="22"/>
          <w:szCs w:val="22"/>
          <w:lang w:eastAsia="en-US"/>
        </w:rPr>
      </w:pPr>
    </w:p>
    <w:p w:rsidR="00BD1E1F" w:rsidRPr="00BD1E1F" w:rsidRDefault="00BD1E1F" w:rsidP="00BD1E1F">
      <w:pPr>
        <w:ind w:firstLine="600"/>
        <w:jc w:val="both"/>
        <w:rPr>
          <w:rFonts w:ascii="Garamond" w:eastAsia="Calibri" w:hAnsi="Garamond"/>
          <w:sz w:val="22"/>
          <w:szCs w:val="22"/>
          <w:lang w:eastAsia="en-US"/>
        </w:rPr>
      </w:pPr>
      <w:r w:rsidRPr="00BD1E1F">
        <w:rPr>
          <w:rFonts w:ascii="Garamond" w:eastAsia="Calibri" w:hAnsi="Garamond"/>
          <w:sz w:val="22"/>
          <w:szCs w:val="22"/>
          <w:lang w:eastAsia="en-US"/>
        </w:rPr>
        <w:t xml:space="preserve">Настоящее </w:t>
      </w:r>
      <w:r w:rsidR="00084BF3">
        <w:rPr>
          <w:rFonts w:ascii="Garamond" w:eastAsia="Calibri" w:hAnsi="Garamond"/>
          <w:sz w:val="22"/>
          <w:szCs w:val="22"/>
          <w:lang w:eastAsia="en-US"/>
        </w:rPr>
        <w:t>Зая</w:t>
      </w:r>
      <w:r w:rsidRPr="00BD1E1F">
        <w:rPr>
          <w:rFonts w:ascii="Garamond" w:eastAsia="Calibri" w:hAnsi="Garamond"/>
          <w:sz w:val="22"/>
          <w:szCs w:val="22"/>
          <w:lang w:eastAsia="en-US"/>
        </w:rPr>
        <w:t xml:space="preserve">вление направляется в соответствии с </w:t>
      </w:r>
      <w:r w:rsidR="00084BF3">
        <w:rPr>
          <w:rFonts w:ascii="Garamond" w:eastAsia="Calibri" w:hAnsi="Garamond"/>
          <w:sz w:val="22"/>
          <w:szCs w:val="22"/>
          <w:lang w:eastAsia="en-US"/>
        </w:rPr>
        <w:t>разделом</w:t>
      </w:r>
      <w:r w:rsidRPr="00BD1E1F">
        <w:rPr>
          <w:rFonts w:ascii="Garamond" w:eastAsia="Calibri" w:hAnsi="Garamond"/>
          <w:sz w:val="22"/>
          <w:szCs w:val="22"/>
          <w:lang w:eastAsia="en-US"/>
        </w:rPr>
        <w:t xml:space="preserve"> </w:t>
      </w:r>
      <w:r w:rsidR="00084BF3">
        <w:rPr>
          <w:rFonts w:ascii="Garamond" w:eastAsia="Calibri" w:hAnsi="Garamond"/>
          <w:sz w:val="22"/>
          <w:szCs w:val="22"/>
          <w:lang w:eastAsia="en-US"/>
        </w:rPr>
        <w:t>9</w:t>
      </w:r>
      <w:r w:rsidRPr="00BD1E1F">
        <w:rPr>
          <w:rFonts w:ascii="Garamond" w:eastAsia="Calibri" w:hAnsi="Garamond"/>
          <w:sz w:val="22"/>
          <w:szCs w:val="22"/>
          <w:lang w:eastAsia="en-US"/>
        </w:rPr>
        <w:t xml:space="preserve"> </w:t>
      </w:r>
      <w:r w:rsidR="00084BF3">
        <w:rPr>
          <w:rFonts w:ascii="Garamond" w:eastAsia="Calibri" w:hAnsi="Garamond"/>
          <w:sz w:val="22"/>
          <w:szCs w:val="22"/>
          <w:lang w:eastAsia="en-US"/>
        </w:rPr>
        <w:t xml:space="preserve">Регламента </w:t>
      </w:r>
      <w:r w:rsidR="00084BF3" w:rsidRPr="00084BF3">
        <w:rPr>
          <w:rFonts w:ascii="Garamond" w:eastAsia="Calibri" w:hAnsi="Garamond"/>
          <w:sz w:val="22"/>
          <w:szCs w:val="22"/>
          <w:lang w:eastAsia="en-US"/>
        </w:rPr>
        <w:t>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к Договору</w:t>
      </w:r>
      <w:r w:rsidR="00084BF3">
        <w:rPr>
          <w:rFonts w:ascii="Garamond" w:eastAsia="Calibri" w:hAnsi="Garamond"/>
          <w:sz w:val="22"/>
          <w:szCs w:val="22"/>
          <w:lang w:eastAsia="en-US"/>
        </w:rPr>
        <w:t xml:space="preserve"> о присоединении к торговой системе оптового рынка</w:t>
      </w:r>
      <w:r w:rsidR="00084BF3" w:rsidRPr="00084BF3">
        <w:rPr>
          <w:rFonts w:ascii="Garamond" w:eastAsia="Calibri" w:hAnsi="Garamond"/>
          <w:sz w:val="22"/>
          <w:szCs w:val="22"/>
          <w:lang w:eastAsia="en-US"/>
        </w:rPr>
        <w:t>)</w:t>
      </w:r>
      <w:r w:rsidR="00084BF3">
        <w:rPr>
          <w:rFonts w:ascii="Garamond" w:eastAsia="Calibri" w:hAnsi="Garamond"/>
          <w:sz w:val="22"/>
          <w:szCs w:val="22"/>
          <w:lang w:eastAsia="en-US"/>
        </w:rPr>
        <w:t xml:space="preserve"> в целях замены </w:t>
      </w:r>
      <w:r w:rsidRPr="00BD1E1F">
        <w:rPr>
          <w:rFonts w:ascii="Garamond" w:eastAsia="Calibri" w:hAnsi="Garamond"/>
          <w:sz w:val="22"/>
          <w:szCs w:val="22"/>
          <w:lang w:eastAsia="en-US"/>
        </w:rPr>
        <w:t>следующего объекта генерации, предусмотренного первоначальным проектом:</w:t>
      </w:r>
    </w:p>
    <w:p w:rsidR="00BD1E1F" w:rsidRPr="00BD1E1F" w:rsidRDefault="00BD1E1F" w:rsidP="00BD1E1F">
      <w:pPr>
        <w:jc w:val="both"/>
        <w:rPr>
          <w:rFonts w:ascii="Garamond" w:eastAsia="Calibri" w:hAnsi="Garamond"/>
          <w:sz w:val="22"/>
          <w:szCs w:val="22"/>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57"/>
        <w:gridCol w:w="4819"/>
      </w:tblGrid>
      <w:tr w:rsidR="00AA690C" w:rsidRPr="00BD1E1F" w:rsidTr="00AA690C">
        <w:trPr>
          <w:trHeight w:val="485"/>
        </w:trPr>
        <w:tc>
          <w:tcPr>
            <w:tcW w:w="4957" w:type="dxa"/>
            <w:vMerge w:val="restart"/>
            <w:tcBorders>
              <w:top w:val="single" w:sz="4" w:space="0" w:color="auto"/>
              <w:left w:val="single" w:sz="4" w:space="0" w:color="auto"/>
              <w:bottom w:val="single" w:sz="4" w:space="0" w:color="auto"/>
              <w:right w:val="single" w:sz="4" w:space="0" w:color="auto"/>
            </w:tcBorders>
            <w:tcMar>
              <w:left w:w="57" w:type="dxa"/>
              <w:right w:w="28" w:type="dxa"/>
            </w:tcMar>
            <w:vAlign w:val="center"/>
          </w:tcPr>
          <w:p w:rsidR="00AA690C" w:rsidRPr="00BD1E1F" w:rsidRDefault="00AA690C" w:rsidP="0070002C">
            <w:pPr>
              <w:spacing w:line="276" w:lineRule="auto"/>
              <w:jc w:val="center"/>
              <w:rPr>
                <w:rFonts w:ascii="Garamond" w:eastAsia="Calibri" w:hAnsi="Garamond"/>
                <w:b/>
                <w:sz w:val="22"/>
                <w:szCs w:val="22"/>
                <w:lang w:eastAsia="en-US"/>
              </w:rPr>
            </w:pPr>
            <w:r>
              <w:rPr>
                <w:rFonts w:ascii="Garamond" w:eastAsia="Calibri" w:hAnsi="Garamond"/>
                <w:b/>
                <w:sz w:val="22"/>
                <w:szCs w:val="22"/>
                <w:lang w:eastAsia="en-US"/>
              </w:rPr>
              <w:t>К</w:t>
            </w:r>
            <w:r w:rsidRPr="00BD1E1F">
              <w:rPr>
                <w:rFonts w:ascii="Garamond" w:eastAsia="Calibri" w:hAnsi="Garamond"/>
                <w:b/>
                <w:sz w:val="22"/>
                <w:szCs w:val="22"/>
                <w:lang w:eastAsia="en-US"/>
              </w:rPr>
              <w:t>од условной ГТП генерации</w:t>
            </w:r>
          </w:p>
        </w:tc>
        <w:tc>
          <w:tcPr>
            <w:tcW w:w="4819" w:type="dxa"/>
            <w:vMerge w:val="restart"/>
            <w:tcBorders>
              <w:top w:val="single" w:sz="4" w:space="0" w:color="auto"/>
              <w:left w:val="single" w:sz="4" w:space="0" w:color="auto"/>
              <w:right w:val="single" w:sz="4" w:space="0" w:color="auto"/>
            </w:tcBorders>
            <w:tcMar>
              <w:left w:w="57" w:type="dxa"/>
              <w:right w:w="28" w:type="dxa"/>
            </w:tcMar>
          </w:tcPr>
          <w:p w:rsidR="00AA690C" w:rsidRPr="00BD1E1F" w:rsidRDefault="00AA690C" w:rsidP="0070002C">
            <w:pPr>
              <w:spacing w:line="276" w:lineRule="auto"/>
              <w:jc w:val="center"/>
              <w:rPr>
                <w:rFonts w:ascii="Garamond" w:eastAsia="Calibri" w:hAnsi="Garamond"/>
                <w:b/>
                <w:sz w:val="22"/>
                <w:szCs w:val="22"/>
                <w:lang w:eastAsia="en-US"/>
              </w:rPr>
            </w:pPr>
            <w:r w:rsidRPr="00BD1E1F">
              <w:rPr>
                <w:rFonts w:ascii="Garamond" w:eastAsia="Calibri" w:hAnsi="Garamond"/>
                <w:b/>
                <w:sz w:val="22"/>
                <w:szCs w:val="22"/>
                <w:lang w:eastAsia="en-US"/>
              </w:rPr>
              <w:t>Дата окончания поставки мощности</w:t>
            </w:r>
          </w:p>
        </w:tc>
      </w:tr>
      <w:tr w:rsidR="00AA690C" w:rsidRPr="00BD1E1F" w:rsidTr="0070002C">
        <w:trPr>
          <w:trHeight w:val="485"/>
        </w:trPr>
        <w:tc>
          <w:tcPr>
            <w:tcW w:w="4957" w:type="dxa"/>
            <w:vMerge/>
            <w:tcBorders>
              <w:top w:val="single" w:sz="4" w:space="0" w:color="auto"/>
              <w:left w:val="single" w:sz="4" w:space="0" w:color="auto"/>
              <w:bottom w:val="single" w:sz="4" w:space="0" w:color="auto"/>
              <w:right w:val="single" w:sz="4" w:space="0" w:color="auto"/>
            </w:tcBorders>
          </w:tcPr>
          <w:p w:rsidR="00AA690C" w:rsidRPr="00BD1E1F" w:rsidRDefault="00AA690C" w:rsidP="00BD1E1F">
            <w:pPr>
              <w:spacing w:after="200" w:line="276" w:lineRule="auto"/>
              <w:jc w:val="both"/>
              <w:rPr>
                <w:rFonts w:ascii="Garamond" w:eastAsia="Calibri" w:hAnsi="Garamond"/>
                <w:sz w:val="22"/>
                <w:szCs w:val="22"/>
                <w:lang w:eastAsia="en-US"/>
              </w:rPr>
            </w:pPr>
          </w:p>
        </w:tc>
        <w:tc>
          <w:tcPr>
            <w:tcW w:w="4819" w:type="dxa"/>
            <w:vMerge/>
            <w:tcBorders>
              <w:left w:val="single" w:sz="4" w:space="0" w:color="auto"/>
              <w:bottom w:val="single" w:sz="4" w:space="0" w:color="auto"/>
              <w:right w:val="single" w:sz="4" w:space="0" w:color="auto"/>
            </w:tcBorders>
          </w:tcPr>
          <w:p w:rsidR="00AA690C" w:rsidRPr="00BD1E1F" w:rsidRDefault="00AA690C" w:rsidP="00BD1E1F">
            <w:pPr>
              <w:spacing w:after="200" w:line="276" w:lineRule="auto"/>
              <w:jc w:val="both"/>
              <w:rPr>
                <w:rFonts w:ascii="Garamond" w:eastAsia="Calibri" w:hAnsi="Garamond"/>
                <w:sz w:val="22"/>
                <w:szCs w:val="22"/>
                <w:lang w:eastAsia="en-US"/>
              </w:rPr>
            </w:pPr>
          </w:p>
        </w:tc>
      </w:tr>
      <w:tr w:rsidR="00AA690C" w:rsidRPr="00BD1E1F" w:rsidTr="00AA690C">
        <w:trPr>
          <w:trHeight w:val="396"/>
        </w:trPr>
        <w:tc>
          <w:tcPr>
            <w:tcW w:w="4957" w:type="dxa"/>
            <w:tcBorders>
              <w:top w:val="single" w:sz="4" w:space="0" w:color="auto"/>
              <w:left w:val="single" w:sz="4" w:space="0" w:color="auto"/>
              <w:bottom w:val="single" w:sz="4" w:space="0" w:color="auto"/>
              <w:right w:val="single" w:sz="4" w:space="0" w:color="auto"/>
            </w:tcBorders>
          </w:tcPr>
          <w:p w:rsidR="00AA690C" w:rsidRPr="00BD1E1F" w:rsidRDefault="00AA690C" w:rsidP="00BD1E1F">
            <w:pPr>
              <w:spacing w:after="200" w:line="276" w:lineRule="auto"/>
              <w:jc w:val="both"/>
              <w:rPr>
                <w:rFonts w:ascii="Garamond" w:eastAsia="Calibri" w:hAnsi="Garamond"/>
                <w:sz w:val="22"/>
                <w:szCs w:val="22"/>
                <w:lang w:eastAsia="en-US"/>
              </w:rPr>
            </w:pPr>
          </w:p>
        </w:tc>
        <w:tc>
          <w:tcPr>
            <w:tcW w:w="4819" w:type="dxa"/>
            <w:tcBorders>
              <w:top w:val="single" w:sz="4" w:space="0" w:color="auto"/>
              <w:left w:val="single" w:sz="4" w:space="0" w:color="auto"/>
              <w:bottom w:val="single" w:sz="4" w:space="0" w:color="auto"/>
              <w:right w:val="single" w:sz="4" w:space="0" w:color="auto"/>
            </w:tcBorders>
          </w:tcPr>
          <w:p w:rsidR="00AA690C" w:rsidRPr="00BD1E1F" w:rsidRDefault="00AA690C" w:rsidP="00BD1E1F">
            <w:pPr>
              <w:spacing w:after="200" w:line="276" w:lineRule="auto"/>
              <w:jc w:val="both"/>
              <w:rPr>
                <w:rFonts w:ascii="Garamond" w:eastAsia="Calibri" w:hAnsi="Garamond"/>
                <w:sz w:val="22"/>
                <w:szCs w:val="22"/>
                <w:lang w:eastAsia="en-US"/>
              </w:rPr>
            </w:pPr>
          </w:p>
        </w:tc>
      </w:tr>
    </w:tbl>
    <w:p w:rsidR="00BD1E1F" w:rsidRPr="00BD1E1F" w:rsidRDefault="00BD1E1F" w:rsidP="00BD1E1F">
      <w:pPr>
        <w:jc w:val="both"/>
        <w:rPr>
          <w:rFonts w:ascii="Garamond" w:eastAsia="Calibri" w:hAnsi="Garamond"/>
          <w:sz w:val="22"/>
          <w:szCs w:val="22"/>
          <w:lang w:eastAsia="en-US"/>
        </w:rPr>
      </w:pPr>
    </w:p>
    <w:p w:rsidR="00BD1E1F" w:rsidRPr="00BD1E1F" w:rsidRDefault="00BD1E1F" w:rsidP="00BD1E1F">
      <w:pPr>
        <w:jc w:val="both"/>
        <w:rPr>
          <w:rFonts w:ascii="Garamond" w:eastAsia="Calibri" w:hAnsi="Garamond"/>
          <w:sz w:val="22"/>
          <w:szCs w:val="22"/>
          <w:lang w:eastAsia="en-US"/>
        </w:rPr>
      </w:pPr>
      <w:r w:rsidRPr="00BD1E1F">
        <w:rPr>
          <w:rFonts w:ascii="Garamond" w:eastAsia="Calibri" w:hAnsi="Garamond"/>
          <w:sz w:val="22"/>
          <w:szCs w:val="22"/>
          <w:lang w:eastAsia="en-US"/>
        </w:rPr>
        <w:t>следующими объектами генерации, предусмотренными новыми проектами:</w:t>
      </w:r>
    </w:p>
    <w:p w:rsidR="00BD1E1F" w:rsidRPr="00BD1E1F" w:rsidRDefault="00BD1E1F" w:rsidP="00BD1E1F">
      <w:pPr>
        <w:jc w:val="both"/>
        <w:rPr>
          <w:rFonts w:ascii="Garamond" w:eastAsia="Calibri" w:hAnsi="Garamond"/>
          <w:sz w:val="22"/>
          <w:szCs w:val="22"/>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57"/>
        <w:gridCol w:w="4819"/>
      </w:tblGrid>
      <w:tr w:rsidR="00AA690C" w:rsidRPr="00BD1E1F" w:rsidTr="00AA690C">
        <w:trPr>
          <w:trHeight w:val="615"/>
        </w:trPr>
        <w:tc>
          <w:tcPr>
            <w:tcW w:w="4957" w:type="dxa"/>
            <w:vMerge w:val="restart"/>
            <w:tcBorders>
              <w:top w:val="single" w:sz="4" w:space="0" w:color="auto"/>
              <w:left w:val="single" w:sz="4" w:space="0" w:color="auto"/>
              <w:bottom w:val="single" w:sz="4" w:space="0" w:color="auto"/>
              <w:right w:val="single" w:sz="4" w:space="0" w:color="auto"/>
            </w:tcBorders>
            <w:tcMar>
              <w:left w:w="57" w:type="dxa"/>
              <w:right w:w="28" w:type="dxa"/>
            </w:tcMar>
            <w:vAlign w:val="center"/>
          </w:tcPr>
          <w:p w:rsidR="00AA690C" w:rsidRPr="00BD1E1F" w:rsidRDefault="00AA690C" w:rsidP="0070002C">
            <w:pPr>
              <w:spacing w:line="276" w:lineRule="auto"/>
              <w:jc w:val="center"/>
              <w:rPr>
                <w:rFonts w:ascii="Garamond" w:eastAsia="Calibri" w:hAnsi="Garamond"/>
                <w:b/>
                <w:sz w:val="22"/>
                <w:szCs w:val="22"/>
                <w:lang w:eastAsia="en-US"/>
              </w:rPr>
            </w:pPr>
            <w:r w:rsidRPr="00BD1E1F">
              <w:rPr>
                <w:rFonts w:ascii="Garamond" w:eastAsia="Calibri" w:hAnsi="Garamond"/>
                <w:b/>
                <w:sz w:val="22"/>
                <w:szCs w:val="22"/>
                <w:lang w:eastAsia="en-US"/>
              </w:rPr>
              <w:t>Код условной ГТП генерации</w:t>
            </w:r>
          </w:p>
        </w:tc>
        <w:tc>
          <w:tcPr>
            <w:tcW w:w="4819" w:type="dxa"/>
            <w:vMerge w:val="restart"/>
            <w:tcBorders>
              <w:top w:val="single" w:sz="4" w:space="0" w:color="auto"/>
              <w:left w:val="single" w:sz="4" w:space="0" w:color="auto"/>
              <w:right w:val="single" w:sz="4" w:space="0" w:color="auto"/>
            </w:tcBorders>
            <w:tcMar>
              <w:left w:w="57" w:type="dxa"/>
              <w:right w:w="28" w:type="dxa"/>
            </w:tcMar>
          </w:tcPr>
          <w:p w:rsidR="00AA690C" w:rsidRPr="00BD1E1F" w:rsidRDefault="00AA690C" w:rsidP="0070002C">
            <w:pPr>
              <w:spacing w:line="276" w:lineRule="auto"/>
              <w:jc w:val="center"/>
              <w:rPr>
                <w:rFonts w:ascii="Garamond" w:eastAsia="Calibri" w:hAnsi="Garamond"/>
                <w:b/>
                <w:sz w:val="22"/>
                <w:szCs w:val="22"/>
                <w:lang w:eastAsia="en-US"/>
              </w:rPr>
            </w:pPr>
            <w:r w:rsidRPr="00BD1E1F">
              <w:rPr>
                <w:rFonts w:ascii="Garamond" w:eastAsia="Calibri" w:hAnsi="Garamond"/>
                <w:b/>
                <w:sz w:val="22"/>
                <w:szCs w:val="22"/>
                <w:lang w:eastAsia="en-US"/>
              </w:rPr>
              <w:t>Дата окончания поставки мощности</w:t>
            </w:r>
          </w:p>
        </w:tc>
      </w:tr>
      <w:tr w:rsidR="00AA690C" w:rsidRPr="00BD1E1F" w:rsidTr="0070002C">
        <w:trPr>
          <w:trHeight w:val="485"/>
        </w:trPr>
        <w:tc>
          <w:tcPr>
            <w:tcW w:w="4957" w:type="dxa"/>
            <w:vMerge/>
            <w:tcBorders>
              <w:top w:val="single" w:sz="4" w:space="0" w:color="auto"/>
              <w:left w:val="single" w:sz="4" w:space="0" w:color="auto"/>
              <w:bottom w:val="single" w:sz="4" w:space="0" w:color="auto"/>
              <w:right w:val="single" w:sz="4" w:space="0" w:color="auto"/>
            </w:tcBorders>
          </w:tcPr>
          <w:p w:rsidR="00AA690C" w:rsidRPr="00BD1E1F" w:rsidRDefault="00AA690C" w:rsidP="00BD1E1F">
            <w:pPr>
              <w:spacing w:after="200" w:line="276" w:lineRule="auto"/>
              <w:jc w:val="both"/>
              <w:rPr>
                <w:rFonts w:ascii="Garamond" w:eastAsia="Calibri" w:hAnsi="Garamond"/>
                <w:sz w:val="22"/>
                <w:szCs w:val="22"/>
                <w:lang w:eastAsia="en-US"/>
              </w:rPr>
            </w:pPr>
          </w:p>
        </w:tc>
        <w:tc>
          <w:tcPr>
            <w:tcW w:w="4819" w:type="dxa"/>
            <w:vMerge/>
            <w:tcBorders>
              <w:left w:val="single" w:sz="4" w:space="0" w:color="auto"/>
              <w:bottom w:val="single" w:sz="4" w:space="0" w:color="auto"/>
              <w:right w:val="single" w:sz="4" w:space="0" w:color="auto"/>
            </w:tcBorders>
          </w:tcPr>
          <w:p w:rsidR="00AA690C" w:rsidRPr="00BD1E1F" w:rsidRDefault="00AA690C" w:rsidP="00BD1E1F">
            <w:pPr>
              <w:spacing w:after="200" w:line="276" w:lineRule="auto"/>
              <w:jc w:val="both"/>
              <w:rPr>
                <w:rFonts w:ascii="Garamond" w:eastAsia="Calibri" w:hAnsi="Garamond"/>
                <w:sz w:val="22"/>
                <w:szCs w:val="22"/>
                <w:lang w:eastAsia="en-US"/>
              </w:rPr>
            </w:pPr>
          </w:p>
        </w:tc>
      </w:tr>
      <w:tr w:rsidR="00AA690C" w:rsidRPr="00BD1E1F" w:rsidTr="00AA690C">
        <w:trPr>
          <w:trHeight w:val="396"/>
        </w:trPr>
        <w:tc>
          <w:tcPr>
            <w:tcW w:w="4957" w:type="dxa"/>
            <w:tcBorders>
              <w:top w:val="single" w:sz="4" w:space="0" w:color="auto"/>
              <w:left w:val="single" w:sz="4" w:space="0" w:color="auto"/>
              <w:bottom w:val="single" w:sz="4" w:space="0" w:color="auto"/>
              <w:right w:val="single" w:sz="4" w:space="0" w:color="auto"/>
            </w:tcBorders>
          </w:tcPr>
          <w:p w:rsidR="00AA690C" w:rsidRPr="00BD1E1F" w:rsidRDefault="00AA690C" w:rsidP="00BD1E1F">
            <w:pPr>
              <w:spacing w:after="200" w:line="276" w:lineRule="auto"/>
              <w:jc w:val="both"/>
              <w:rPr>
                <w:rFonts w:ascii="Garamond" w:eastAsia="Calibri" w:hAnsi="Garamond"/>
                <w:sz w:val="22"/>
                <w:szCs w:val="22"/>
                <w:lang w:eastAsia="en-US"/>
              </w:rPr>
            </w:pPr>
          </w:p>
        </w:tc>
        <w:tc>
          <w:tcPr>
            <w:tcW w:w="4819" w:type="dxa"/>
            <w:tcBorders>
              <w:top w:val="single" w:sz="4" w:space="0" w:color="auto"/>
              <w:left w:val="single" w:sz="4" w:space="0" w:color="auto"/>
              <w:bottom w:val="single" w:sz="4" w:space="0" w:color="auto"/>
              <w:right w:val="single" w:sz="4" w:space="0" w:color="auto"/>
            </w:tcBorders>
          </w:tcPr>
          <w:p w:rsidR="00AA690C" w:rsidRPr="00BD1E1F" w:rsidRDefault="00AA690C" w:rsidP="00BD1E1F">
            <w:pPr>
              <w:spacing w:after="200" w:line="276" w:lineRule="auto"/>
              <w:jc w:val="both"/>
              <w:rPr>
                <w:rFonts w:ascii="Garamond" w:eastAsia="Calibri" w:hAnsi="Garamond"/>
                <w:sz w:val="22"/>
                <w:szCs w:val="22"/>
                <w:lang w:eastAsia="en-US"/>
              </w:rPr>
            </w:pPr>
          </w:p>
        </w:tc>
      </w:tr>
      <w:tr w:rsidR="00AA690C" w:rsidRPr="00BD1E1F" w:rsidTr="00AA690C">
        <w:trPr>
          <w:trHeight w:val="396"/>
        </w:trPr>
        <w:tc>
          <w:tcPr>
            <w:tcW w:w="4957" w:type="dxa"/>
            <w:tcBorders>
              <w:top w:val="single" w:sz="4" w:space="0" w:color="auto"/>
              <w:left w:val="single" w:sz="4" w:space="0" w:color="auto"/>
              <w:bottom w:val="single" w:sz="4" w:space="0" w:color="auto"/>
              <w:right w:val="single" w:sz="4" w:space="0" w:color="auto"/>
            </w:tcBorders>
          </w:tcPr>
          <w:p w:rsidR="00AA690C" w:rsidRPr="00BD1E1F" w:rsidRDefault="00AA690C" w:rsidP="00BD1E1F">
            <w:pPr>
              <w:spacing w:after="200" w:line="276" w:lineRule="auto"/>
              <w:jc w:val="both"/>
              <w:rPr>
                <w:rFonts w:ascii="Garamond" w:eastAsia="Calibri" w:hAnsi="Garamond"/>
                <w:sz w:val="22"/>
                <w:szCs w:val="22"/>
                <w:lang w:eastAsia="en-US"/>
              </w:rPr>
            </w:pPr>
            <w:r>
              <w:rPr>
                <w:rFonts w:ascii="Garamond" w:eastAsia="Calibri" w:hAnsi="Garamond"/>
                <w:sz w:val="22"/>
                <w:szCs w:val="22"/>
                <w:lang w:eastAsia="en-US"/>
              </w:rPr>
              <w:t>…</w:t>
            </w:r>
          </w:p>
        </w:tc>
        <w:tc>
          <w:tcPr>
            <w:tcW w:w="4819" w:type="dxa"/>
            <w:tcBorders>
              <w:top w:val="single" w:sz="4" w:space="0" w:color="auto"/>
              <w:left w:val="single" w:sz="4" w:space="0" w:color="auto"/>
              <w:bottom w:val="single" w:sz="4" w:space="0" w:color="auto"/>
              <w:right w:val="single" w:sz="4" w:space="0" w:color="auto"/>
            </w:tcBorders>
          </w:tcPr>
          <w:p w:rsidR="00AA690C" w:rsidRPr="00BD1E1F" w:rsidRDefault="00AA690C" w:rsidP="00BD1E1F">
            <w:pPr>
              <w:spacing w:after="200" w:line="276" w:lineRule="auto"/>
              <w:jc w:val="both"/>
              <w:rPr>
                <w:rFonts w:ascii="Garamond" w:eastAsia="Calibri" w:hAnsi="Garamond"/>
                <w:sz w:val="22"/>
                <w:szCs w:val="22"/>
                <w:lang w:eastAsia="en-US"/>
              </w:rPr>
            </w:pPr>
            <w:r>
              <w:rPr>
                <w:rFonts w:ascii="Garamond" w:eastAsia="Calibri" w:hAnsi="Garamond"/>
                <w:sz w:val="22"/>
                <w:szCs w:val="22"/>
                <w:lang w:eastAsia="en-US"/>
              </w:rPr>
              <w:t>…</w:t>
            </w:r>
          </w:p>
        </w:tc>
      </w:tr>
      <w:tr w:rsidR="00AA690C" w:rsidRPr="00BD1E1F" w:rsidTr="00AA690C">
        <w:trPr>
          <w:trHeight w:val="396"/>
        </w:trPr>
        <w:tc>
          <w:tcPr>
            <w:tcW w:w="4957" w:type="dxa"/>
            <w:tcBorders>
              <w:top w:val="single" w:sz="4" w:space="0" w:color="auto"/>
              <w:left w:val="single" w:sz="4" w:space="0" w:color="auto"/>
              <w:bottom w:val="single" w:sz="4" w:space="0" w:color="auto"/>
              <w:right w:val="single" w:sz="4" w:space="0" w:color="auto"/>
            </w:tcBorders>
          </w:tcPr>
          <w:p w:rsidR="00AA690C" w:rsidRPr="00BD1E1F" w:rsidRDefault="00AA690C" w:rsidP="00BD1E1F">
            <w:pPr>
              <w:spacing w:after="200" w:line="276" w:lineRule="auto"/>
              <w:jc w:val="both"/>
              <w:rPr>
                <w:rFonts w:ascii="Garamond" w:eastAsia="Calibri" w:hAnsi="Garamond"/>
                <w:sz w:val="22"/>
                <w:szCs w:val="22"/>
                <w:lang w:eastAsia="en-US"/>
              </w:rPr>
            </w:pPr>
          </w:p>
        </w:tc>
        <w:tc>
          <w:tcPr>
            <w:tcW w:w="4819" w:type="dxa"/>
            <w:tcBorders>
              <w:top w:val="single" w:sz="4" w:space="0" w:color="auto"/>
              <w:left w:val="single" w:sz="4" w:space="0" w:color="auto"/>
              <w:bottom w:val="single" w:sz="4" w:space="0" w:color="auto"/>
              <w:right w:val="single" w:sz="4" w:space="0" w:color="auto"/>
            </w:tcBorders>
          </w:tcPr>
          <w:p w:rsidR="00AA690C" w:rsidRPr="00BD1E1F" w:rsidRDefault="00AA690C" w:rsidP="00BD1E1F">
            <w:pPr>
              <w:spacing w:after="200" w:line="276" w:lineRule="auto"/>
              <w:jc w:val="both"/>
              <w:rPr>
                <w:rFonts w:ascii="Garamond" w:eastAsia="Calibri" w:hAnsi="Garamond"/>
                <w:sz w:val="22"/>
                <w:szCs w:val="22"/>
                <w:lang w:eastAsia="en-US"/>
              </w:rPr>
            </w:pPr>
          </w:p>
        </w:tc>
      </w:tr>
    </w:tbl>
    <w:p w:rsidR="00BD1E1F" w:rsidRPr="00BD1E1F" w:rsidRDefault="00BD1E1F" w:rsidP="00BD1E1F">
      <w:pPr>
        <w:jc w:val="both"/>
        <w:rPr>
          <w:rFonts w:ascii="Garamond" w:eastAsia="Calibri" w:hAnsi="Garamond"/>
          <w:sz w:val="22"/>
          <w:szCs w:val="22"/>
          <w:lang w:eastAsia="en-US"/>
        </w:rPr>
      </w:pPr>
    </w:p>
    <w:p w:rsidR="00BD1E1F" w:rsidRPr="00BD1E1F" w:rsidRDefault="00BD1E1F" w:rsidP="00BD1E1F">
      <w:pPr>
        <w:jc w:val="both"/>
        <w:rPr>
          <w:rFonts w:ascii="Garamond" w:eastAsia="Calibri" w:hAnsi="Garamond"/>
          <w:sz w:val="22"/>
          <w:szCs w:val="22"/>
          <w:lang w:eastAsia="en-US"/>
        </w:rPr>
      </w:pPr>
    </w:p>
    <w:p w:rsidR="00BD1E1F" w:rsidRPr="00BA77E9" w:rsidRDefault="00BD1E1F" w:rsidP="00BD1E1F">
      <w:pPr>
        <w:jc w:val="right"/>
        <w:rPr>
          <w:rFonts w:ascii="Garamond" w:hAnsi="Garamond"/>
          <w:sz w:val="22"/>
          <w:szCs w:val="22"/>
          <w:lang w:val="en-US"/>
        </w:rPr>
      </w:pPr>
    </w:p>
    <w:p w:rsidR="00BD1E1F" w:rsidRPr="00B24550" w:rsidRDefault="00BD1E1F" w:rsidP="00BD1E1F">
      <w:pPr>
        <w:jc w:val="both"/>
        <w:rPr>
          <w:rFonts w:ascii="Garamond" w:hAnsi="Garamond"/>
          <w:sz w:val="22"/>
          <w:szCs w:val="22"/>
        </w:rPr>
      </w:pPr>
    </w:p>
    <w:p w:rsidR="00BD1E1F" w:rsidRPr="00B24550" w:rsidRDefault="00BD1E1F" w:rsidP="00BD1E1F">
      <w:pPr>
        <w:jc w:val="both"/>
        <w:rPr>
          <w:rFonts w:ascii="Garamond" w:hAnsi="Garamond"/>
          <w:sz w:val="22"/>
          <w:szCs w:val="22"/>
        </w:rPr>
      </w:pPr>
    </w:p>
    <w:p w:rsidR="00BD1E1F" w:rsidRPr="00B24550" w:rsidRDefault="00BD1E1F" w:rsidP="00BD1E1F">
      <w:pPr>
        <w:pStyle w:val="afff3"/>
        <w:spacing w:before="0" w:beforeAutospacing="0" w:after="0" w:afterAutospacing="0"/>
        <w:rPr>
          <w:rFonts w:ascii="Garamond" w:hAnsi="Garamond"/>
          <w:i/>
          <w:sz w:val="22"/>
          <w:szCs w:val="22"/>
        </w:rPr>
      </w:pPr>
      <w:r w:rsidRPr="00B24550">
        <w:rPr>
          <w:rFonts w:ascii="Garamond" w:hAnsi="Garamond"/>
          <w:bCs/>
          <w:i/>
          <w:sz w:val="22"/>
          <w:szCs w:val="22"/>
        </w:rPr>
        <w:t>_____________________________</w:t>
      </w:r>
      <w:r w:rsidRPr="00B24550">
        <w:rPr>
          <w:rFonts w:ascii="Garamond" w:hAnsi="Garamond"/>
          <w:bCs/>
          <w:i/>
          <w:sz w:val="22"/>
          <w:szCs w:val="22"/>
        </w:rPr>
        <w:tab/>
      </w:r>
      <w:r w:rsidRPr="00B24550">
        <w:rPr>
          <w:rFonts w:ascii="Garamond" w:hAnsi="Garamond"/>
          <w:bCs/>
          <w:i/>
          <w:sz w:val="22"/>
          <w:szCs w:val="22"/>
        </w:rPr>
        <w:tab/>
        <w:t>_______________</w:t>
      </w:r>
      <w:r w:rsidRPr="00B24550">
        <w:rPr>
          <w:rFonts w:ascii="Garamond" w:hAnsi="Garamond"/>
          <w:bCs/>
          <w:i/>
          <w:sz w:val="22"/>
          <w:szCs w:val="22"/>
        </w:rPr>
        <w:tab/>
      </w:r>
      <w:r w:rsidRPr="00B24550">
        <w:rPr>
          <w:rFonts w:ascii="Garamond" w:hAnsi="Garamond"/>
          <w:bCs/>
          <w:i/>
          <w:sz w:val="22"/>
          <w:szCs w:val="22"/>
        </w:rPr>
        <w:tab/>
        <w:t xml:space="preserve"> _______________</w:t>
      </w:r>
    </w:p>
    <w:p w:rsidR="00BD1E1F" w:rsidRPr="00B24550" w:rsidRDefault="00BD1E1F" w:rsidP="00BD1E1F">
      <w:pPr>
        <w:pStyle w:val="afff3"/>
        <w:spacing w:before="0" w:beforeAutospacing="0" w:after="0" w:afterAutospacing="0"/>
        <w:rPr>
          <w:rFonts w:ascii="Garamond" w:hAnsi="Garamond"/>
          <w:i/>
          <w:sz w:val="22"/>
          <w:szCs w:val="22"/>
        </w:rPr>
      </w:pPr>
      <w:r w:rsidRPr="00B24550">
        <w:rPr>
          <w:rFonts w:ascii="Garamond" w:hAnsi="Garamond"/>
          <w:i/>
          <w:sz w:val="22"/>
          <w:szCs w:val="22"/>
        </w:rPr>
        <w:t xml:space="preserve">(должность) </w:t>
      </w:r>
      <w:r w:rsidRPr="00B24550">
        <w:rPr>
          <w:rFonts w:ascii="Garamond" w:hAnsi="Garamond"/>
          <w:i/>
          <w:sz w:val="22"/>
          <w:szCs w:val="22"/>
        </w:rPr>
        <w:tab/>
        <w:t>(подпись)</w:t>
      </w:r>
      <w:r w:rsidRPr="00B24550">
        <w:rPr>
          <w:rFonts w:ascii="Garamond" w:hAnsi="Garamond"/>
          <w:i/>
          <w:sz w:val="22"/>
          <w:szCs w:val="22"/>
        </w:rPr>
        <w:tab/>
      </w:r>
      <w:r w:rsidRPr="00B24550">
        <w:rPr>
          <w:rFonts w:ascii="Garamond" w:hAnsi="Garamond"/>
          <w:i/>
          <w:sz w:val="22"/>
          <w:szCs w:val="22"/>
        </w:rPr>
        <w:tab/>
      </w:r>
      <w:proofErr w:type="gramStart"/>
      <w:r w:rsidRPr="00B24550">
        <w:rPr>
          <w:rFonts w:ascii="Garamond" w:hAnsi="Garamond"/>
          <w:i/>
          <w:sz w:val="22"/>
          <w:szCs w:val="22"/>
        </w:rPr>
        <w:tab/>
        <w:t>(</w:t>
      </w:r>
      <w:proofErr w:type="gramEnd"/>
      <w:r w:rsidRPr="00B24550">
        <w:rPr>
          <w:rFonts w:ascii="Garamond" w:hAnsi="Garamond"/>
          <w:i/>
          <w:sz w:val="22"/>
          <w:szCs w:val="22"/>
        </w:rPr>
        <w:t>расшифровка подписи)</w:t>
      </w:r>
    </w:p>
    <w:p w:rsidR="00444208" w:rsidRDefault="00444208" w:rsidP="00444208">
      <w:pPr>
        <w:keepNext/>
        <w:keepLines/>
        <w:jc w:val="center"/>
        <w:outlineLvl w:val="0"/>
        <w:rPr>
          <w:rFonts w:ascii="Garamond" w:hAnsi="Garamond"/>
          <w:i/>
          <w:sz w:val="22"/>
          <w:szCs w:val="22"/>
        </w:rPr>
        <w:sectPr w:rsidR="00444208" w:rsidSect="00444208">
          <w:pgSz w:w="11906" w:h="16838"/>
          <w:pgMar w:top="932" w:right="624" w:bottom="902" w:left="1531" w:header="709" w:footer="573" w:gutter="0"/>
          <w:cols w:space="708"/>
          <w:docGrid w:linePitch="360"/>
        </w:sectPr>
      </w:pPr>
    </w:p>
    <w:p w:rsidR="00A756C0" w:rsidRPr="00F3571F" w:rsidRDefault="00A756C0" w:rsidP="00A756C0">
      <w:pPr>
        <w:rPr>
          <w:rFonts w:ascii="Garamond" w:hAnsi="Garamond"/>
          <w:b/>
          <w:color w:val="000000"/>
          <w:sz w:val="26"/>
          <w:szCs w:val="26"/>
        </w:rPr>
      </w:pPr>
      <w:r w:rsidRPr="00F3571F">
        <w:rPr>
          <w:rFonts w:ascii="Garamond" w:hAnsi="Garamond"/>
          <w:b/>
          <w:bCs/>
          <w:sz w:val="26"/>
          <w:szCs w:val="26"/>
        </w:rPr>
        <w:lastRenderedPageBreak/>
        <w:t xml:space="preserve">Предложения по изменениям и дополнениям в СТАНДАРТНУЮ ФОРМУ </w:t>
      </w:r>
      <w:r>
        <w:rPr>
          <w:rFonts w:ascii="Garamond" w:hAnsi="Garamond"/>
          <w:b/>
          <w:color w:val="000000"/>
          <w:sz w:val="26"/>
          <w:szCs w:val="26"/>
        </w:rPr>
        <w:t xml:space="preserve">СОГЛАШЕНИЯ </w:t>
      </w:r>
      <w:r w:rsidRPr="005F021E">
        <w:rPr>
          <w:rFonts w:ascii="Garamond" w:hAnsi="Garamond"/>
          <w:b/>
          <w:color w:val="000000"/>
          <w:sz w:val="26"/>
          <w:szCs w:val="26"/>
        </w:rPr>
        <w:t>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Pr>
          <w:rFonts w:ascii="Garamond" w:hAnsi="Garamond"/>
          <w:b/>
          <w:color w:val="000000"/>
          <w:sz w:val="26"/>
          <w:szCs w:val="26"/>
        </w:rPr>
        <w:t xml:space="preserve"> (Приложение № Д 6.6 к Договору о присоединении к торговой системе оптового рынка)</w:t>
      </w:r>
    </w:p>
    <w:p w:rsidR="00A756C0" w:rsidRPr="00F3571F" w:rsidRDefault="00A756C0" w:rsidP="00A756C0">
      <w:pPr>
        <w:jc w:val="both"/>
        <w:rPr>
          <w:rFonts w:ascii="Garamond" w:hAnsi="Garamond"/>
          <w:b/>
          <w:color w:val="000000"/>
          <w:sz w:val="26"/>
          <w:szCs w:val="26"/>
        </w:rPr>
      </w:pPr>
    </w:p>
    <w:tbl>
      <w:tblPr>
        <w:tblW w:w="151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7011"/>
        <w:gridCol w:w="7011"/>
      </w:tblGrid>
      <w:tr w:rsidR="00A756C0" w:rsidRPr="00F3571F" w:rsidTr="00A756C0">
        <w:trPr>
          <w:trHeight w:val="435"/>
        </w:trPr>
        <w:tc>
          <w:tcPr>
            <w:tcW w:w="1135" w:type="dxa"/>
            <w:tcBorders>
              <w:top w:val="single" w:sz="4" w:space="0" w:color="auto"/>
              <w:left w:val="single" w:sz="4" w:space="0" w:color="auto"/>
              <w:bottom w:val="single" w:sz="4" w:space="0" w:color="auto"/>
              <w:right w:val="single" w:sz="4" w:space="0" w:color="auto"/>
            </w:tcBorders>
            <w:vAlign w:val="center"/>
          </w:tcPr>
          <w:p w:rsidR="00A756C0" w:rsidRPr="00F3571F" w:rsidRDefault="00A756C0" w:rsidP="00A756C0">
            <w:pPr>
              <w:widowControl w:val="0"/>
              <w:jc w:val="center"/>
              <w:rPr>
                <w:rFonts w:ascii="Garamond" w:hAnsi="Garamond"/>
                <w:b/>
                <w:bCs/>
              </w:rPr>
            </w:pPr>
            <w:r w:rsidRPr="00F3571F">
              <w:rPr>
                <w:rFonts w:ascii="Garamond" w:hAnsi="Garamond"/>
                <w:b/>
                <w:bCs/>
                <w:sz w:val="22"/>
                <w:szCs w:val="22"/>
              </w:rPr>
              <w:t>№ пункта</w:t>
            </w:r>
          </w:p>
        </w:tc>
        <w:tc>
          <w:tcPr>
            <w:tcW w:w="7011" w:type="dxa"/>
            <w:tcBorders>
              <w:top w:val="single" w:sz="4" w:space="0" w:color="auto"/>
              <w:left w:val="single" w:sz="4" w:space="0" w:color="auto"/>
              <w:bottom w:val="single" w:sz="4" w:space="0" w:color="auto"/>
              <w:right w:val="single" w:sz="4" w:space="0" w:color="auto"/>
            </w:tcBorders>
            <w:vAlign w:val="center"/>
          </w:tcPr>
          <w:p w:rsidR="00A756C0" w:rsidRPr="00F3571F" w:rsidRDefault="00A756C0" w:rsidP="00A756C0">
            <w:pPr>
              <w:widowControl w:val="0"/>
              <w:jc w:val="center"/>
              <w:rPr>
                <w:rFonts w:ascii="Garamond" w:hAnsi="Garamond"/>
                <w:b/>
              </w:rPr>
            </w:pPr>
            <w:r w:rsidRPr="00F3571F">
              <w:rPr>
                <w:rFonts w:ascii="Garamond" w:hAnsi="Garamond"/>
                <w:b/>
                <w:sz w:val="22"/>
                <w:szCs w:val="22"/>
              </w:rPr>
              <w:t>Редакция, действующая на момент</w:t>
            </w:r>
          </w:p>
          <w:p w:rsidR="00A756C0" w:rsidRPr="00F3571F" w:rsidRDefault="00A756C0" w:rsidP="00A756C0">
            <w:pPr>
              <w:widowControl w:val="0"/>
              <w:jc w:val="center"/>
              <w:rPr>
                <w:rFonts w:ascii="Garamond" w:hAnsi="Garamond"/>
              </w:rPr>
            </w:pPr>
            <w:r w:rsidRPr="00F3571F">
              <w:rPr>
                <w:rFonts w:ascii="Garamond" w:hAnsi="Garamond"/>
                <w:b/>
                <w:sz w:val="22"/>
                <w:szCs w:val="22"/>
              </w:rPr>
              <w:t>вступления в силу изменений</w:t>
            </w:r>
          </w:p>
        </w:tc>
        <w:tc>
          <w:tcPr>
            <w:tcW w:w="7011" w:type="dxa"/>
            <w:tcBorders>
              <w:top w:val="single" w:sz="4" w:space="0" w:color="auto"/>
              <w:left w:val="single" w:sz="4" w:space="0" w:color="auto"/>
              <w:bottom w:val="single" w:sz="4" w:space="0" w:color="auto"/>
              <w:right w:val="single" w:sz="4" w:space="0" w:color="auto"/>
            </w:tcBorders>
            <w:vAlign w:val="center"/>
          </w:tcPr>
          <w:p w:rsidR="00A756C0" w:rsidRPr="00F3571F" w:rsidRDefault="00A756C0" w:rsidP="00A756C0">
            <w:pPr>
              <w:widowControl w:val="0"/>
              <w:jc w:val="center"/>
              <w:rPr>
                <w:rFonts w:ascii="Garamond" w:hAnsi="Garamond"/>
                <w:b/>
                <w:bCs/>
              </w:rPr>
            </w:pPr>
            <w:r w:rsidRPr="00F3571F">
              <w:rPr>
                <w:rFonts w:ascii="Garamond" w:hAnsi="Garamond"/>
                <w:b/>
                <w:bCs/>
                <w:sz w:val="22"/>
                <w:szCs w:val="22"/>
              </w:rPr>
              <w:t>Предлагаемые изменения</w:t>
            </w:r>
          </w:p>
          <w:p w:rsidR="00A756C0" w:rsidRPr="00F3571F" w:rsidRDefault="00A756C0" w:rsidP="00A756C0">
            <w:pPr>
              <w:widowControl w:val="0"/>
              <w:jc w:val="center"/>
              <w:rPr>
                <w:rFonts w:ascii="Garamond" w:hAnsi="Garamond"/>
              </w:rPr>
            </w:pPr>
            <w:r w:rsidRPr="00F3571F">
              <w:rPr>
                <w:rFonts w:ascii="Garamond" w:hAnsi="Garamond"/>
                <w:sz w:val="22"/>
                <w:szCs w:val="22"/>
              </w:rPr>
              <w:t>(изменения выделены цветом)</w:t>
            </w:r>
          </w:p>
        </w:tc>
      </w:tr>
      <w:tr w:rsidR="00A756C0" w:rsidRPr="00F3571F" w:rsidTr="00A756C0">
        <w:trPr>
          <w:trHeight w:val="435"/>
        </w:trPr>
        <w:tc>
          <w:tcPr>
            <w:tcW w:w="1135" w:type="dxa"/>
            <w:tcBorders>
              <w:top w:val="single" w:sz="4" w:space="0" w:color="auto"/>
              <w:left w:val="single" w:sz="4" w:space="0" w:color="auto"/>
              <w:bottom w:val="single" w:sz="4" w:space="0" w:color="auto"/>
              <w:right w:val="single" w:sz="4" w:space="0" w:color="auto"/>
            </w:tcBorders>
            <w:vAlign w:val="center"/>
          </w:tcPr>
          <w:p w:rsidR="00A756C0" w:rsidRPr="005F021E" w:rsidRDefault="00A756C0" w:rsidP="00A756C0">
            <w:pPr>
              <w:widowControl w:val="0"/>
              <w:spacing w:before="120" w:after="120"/>
              <w:jc w:val="center"/>
              <w:rPr>
                <w:rFonts w:ascii="Garamond" w:hAnsi="Garamond"/>
                <w:b/>
                <w:sz w:val="22"/>
                <w:szCs w:val="22"/>
              </w:rPr>
            </w:pPr>
            <w:r>
              <w:rPr>
                <w:rFonts w:ascii="Garamond" w:hAnsi="Garamond"/>
                <w:b/>
                <w:sz w:val="22"/>
                <w:szCs w:val="22"/>
              </w:rPr>
              <w:t>2.1.</w:t>
            </w:r>
          </w:p>
        </w:tc>
        <w:tc>
          <w:tcPr>
            <w:tcW w:w="7011" w:type="dxa"/>
            <w:tcBorders>
              <w:top w:val="single" w:sz="4" w:space="0" w:color="auto"/>
              <w:left w:val="single" w:sz="4" w:space="0" w:color="auto"/>
              <w:bottom w:val="single" w:sz="4" w:space="0" w:color="auto"/>
              <w:right w:val="single" w:sz="4" w:space="0" w:color="auto"/>
            </w:tcBorders>
          </w:tcPr>
          <w:p w:rsidR="00A756C0" w:rsidRPr="005F021E" w:rsidRDefault="00A756C0" w:rsidP="00A756C0">
            <w:pPr>
              <w:spacing w:before="120" w:after="120"/>
              <w:ind w:firstLine="600"/>
              <w:jc w:val="both"/>
              <w:rPr>
                <w:rFonts w:ascii="Garamond" w:hAnsi="Garamond"/>
                <w:sz w:val="22"/>
                <w:szCs w:val="22"/>
              </w:rPr>
            </w:pPr>
            <w:r>
              <w:rPr>
                <w:rFonts w:ascii="Garamond" w:hAnsi="Garamond"/>
                <w:sz w:val="22"/>
                <w:szCs w:val="22"/>
              </w:rPr>
              <w:t>2.1. </w:t>
            </w:r>
            <w:r w:rsidRPr="005F021E">
              <w:rPr>
                <w:rFonts w:ascii="Garamond" w:hAnsi="Garamond"/>
                <w:sz w:val="22"/>
                <w:szCs w:val="22"/>
              </w:rPr>
              <w:t xml:space="preserve">По настоящему Соглашению Продавец обязуется перечислять денежные средства в счет уплаты штрафов за неисполнение или ненадлежащее исполнение своих обязательств по ДПМ ВИЭ, заключенным Продавцом в отношении объекта генерации, </w:t>
            </w:r>
            <w:r w:rsidRPr="005F021E">
              <w:rPr>
                <w:rFonts w:ascii="Garamond" w:hAnsi="Garamond"/>
                <w:sz w:val="22"/>
                <w:szCs w:val="22"/>
                <w:highlight w:val="yellow"/>
              </w:rPr>
              <w:t>отобранного по итогам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(далее – ОПВ),</w:t>
            </w:r>
            <w:r w:rsidRPr="005F021E">
              <w:rPr>
                <w:rFonts w:ascii="Garamond" w:hAnsi="Garamond"/>
                <w:sz w:val="22"/>
                <w:szCs w:val="22"/>
              </w:rPr>
              <w:t xml:space="preserve"> соответствующего следующим идентификационным параметрам:</w:t>
            </w:r>
          </w:p>
          <w:p w:rsidR="00A756C0" w:rsidRPr="005F021E" w:rsidRDefault="00A756C0" w:rsidP="00A756C0">
            <w:pPr>
              <w:pStyle w:val="a7"/>
              <w:ind w:firstLine="600"/>
              <w:rPr>
                <w:rFonts w:ascii="Garamond" w:hAnsi="Garamond"/>
                <w:szCs w:val="22"/>
                <w:lang w:val="ru-RU" w:eastAsia="ru-RU"/>
              </w:rPr>
            </w:pPr>
            <w:r>
              <w:rPr>
                <w:rFonts w:ascii="Garamond" w:hAnsi="Garamond"/>
                <w:szCs w:val="22"/>
                <w:lang w:val="en-US" w:eastAsia="ru-RU"/>
              </w:rPr>
              <w:t>[…]</w:t>
            </w:r>
          </w:p>
        </w:tc>
        <w:tc>
          <w:tcPr>
            <w:tcW w:w="7011" w:type="dxa"/>
            <w:tcBorders>
              <w:top w:val="single" w:sz="4" w:space="0" w:color="auto"/>
              <w:left w:val="single" w:sz="4" w:space="0" w:color="auto"/>
              <w:bottom w:val="single" w:sz="4" w:space="0" w:color="auto"/>
              <w:right w:val="single" w:sz="4" w:space="0" w:color="auto"/>
            </w:tcBorders>
          </w:tcPr>
          <w:p w:rsidR="00A756C0" w:rsidRDefault="00A756C0" w:rsidP="00A756C0">
            <w:pPr>
              <w:spacing w:before="120" w:after="120"/>
              <w:ind w:firstLine="600"/>
              <w:jc w:val="both"/>
              <w:rPr>
                <w:rFonts w:ascii="Garamond" w:hAnsi="Garamond"/>
                <w:sz w:val="22"/>
                <w:szCs w:val="22"/>
              </w:rPr>
            </w:pPr>
            <w:r>
              <w:rPr>
                <w:rFonts w:ascii="Garamond" w:hAnsi="Garamond"/>
                <w:sz w:val="22"/>
                <w:szCs w:val="22"/>
              </w:rPr>
              <w:t>2.1. </w:t>
            </w:r>
            <w:r w:rsidRPr="005F021E">
              <w:rPr>
                <w:rFonts w:ascii="Garamond" w:hAnsi="Garamond"/>
                <w:sz w:val="22"/>
                <w:szCs w:val="22"/>
              </w:rPr>
              <w:t>По настоящему Соглашению Продавец обязуется перечислять денежные средства в счет уплаты штрафов за неисполнение или ненадлежащее исполнение своих обязательств по ДПМ ВИЭ, заключенным Продавцом в отношении объекта генерации, соответствующего следующим идентификационным параметрам:</w:t>
            </w:r>
          </w:p>
          <w:p w:rsidR="00A756C0" w:rsidRPr="00F3571F" w:rsidRDefault="00A756C0" w:rsidP="00A756C0">
            <w:pPr>
              <w:spacing w:before="120" w:after="120"/>
              <w:ind w:firstLine="600"/>
              <w:jc w:val="both"/>
              <w:rPr>
                <w:rFonts w:ascii="Garamond" w:hAnsi="Garamond"/>
                <w:sz w:val="22"/>
                <w:szCs w:val="22"/>
              </w:rPr>
            </w:pPr>
            <w:r>
              <w:rPr>
                <w:rFonts w:ascii="Garamond" w:hAnsi="Garamond"/>
                <w:sz w:val="22"/>
                <w:szCs w:val="22"/>
                <w:lang w:val="en-US"/>
              </w:rPr>
              <w:t>[…]</w:t>
            </w:r>
          </w:p>
        </w:tc>
      </w:tr>
      <w:tr w:rsidR="00A756C0" w:rsidRPr="00F3571F" w:rsidTr="00A756C0">
        <w:trPr>
          <w:trHeight w:val="435"/>
        </w:trPr>
        <w:tc>
          <w:tcPr>
            <w:tcW w:w="1135" w:type="dxa"/>
            <w:tcBorders>
              <w:top w:val="single" w:sz="4" w:space="0" w:color="auto"/>
              <w:left w:val="single" w:sz="4" w:space="0" w:color="auto"/>
              <w:bottom w:val="single" w:sz="4" w:space="0" w:color="auto"/>
              <w:right w:val="single" w:sz="4" w:space="0" w:color="auto"/>
            </w:tcBorders>
            <w:vAlign w:val="center"/>
          </w:tcPr>
          <w:p w:rsidR="00A756C0" w:rsidRPr="00F3571F" w:rsidRDefault="00A756C0" w:rsidP="00A756C0">
            <w:pPr>
              <w:widowControl w:val="0"/>
              <w:spacing w:before="120" w:after="120"/>
              <w:jc w:val="center"/>
              <w:rPr>
                <w:rFonts w:ascii="Garamond" w:hAnsi="Garamond"/>
                <w:b/>
                <w:sz w:val="22"/>
                <w:szCs w:val="22"/>
              </w:rPr>
            </w:pPr>
            <w:r>
              <w:rPr>
                <w:rFonts w:ascii="Garamond" w:hAnsi="Garamond"/>
                <w:b/>
                <w:sz w:val="22"/>
                <w:szCs w:val="22"/>
              </w:rPr>
              <w:t>2.3.</w:t>
            </w:r>
          </w:p>
        </w:tc>
        <w:tc>
          <w:tcPr>
            <w:tcW w:w="7011" w:type="dxa"/>
            <w:tcBorders>
              <w:top w:val="single" w:sz="4" w:space="0" w:color="auto"/>
              <w:left w:val="single" w:sz="4" w:space="0" w:color="auto"/>
              <w:bottom w:val="single" w:sz="4" w:space="0" w:color="auto"/>
              <w:right w:val="single" w:sz="4" w:space="0" w:color="auto"/>
            </w:tcBorders>
          </w:tcPr>
          <w:p w:rsidR="00A756C0" w:rsidRPr="005F021E" w:rsidRDefault="00A756C0" w:rsidP="00A756C0">
            <w:pPr>
              <w:spacing w:before="120" w:after="120"/>
              <w:ind w:firstLine="600"/>
              <w:jc w:val="both"/>
              <w:rPr>
                <w:rFonts w:ascii="Garamond" w:hAnsi="Garamond"/>
                <w:sz w:val="22"/>
                <w:szCs w:val="22"/>
              </w:rPr>
            </w:pPr>
            <w:r>
              <w:rPr>
                <w:rFonts w:ascii="Garamond" w:hAnsi="Garamond"/>
                <w:sz w:val="22"/>
                <w:szCs w:val="22"/>
              </w:rPr>
              <w:t>2.3. </w:t>
            </w:r>
            <w:r w:rsidRPr="005F021E">
              <w:rPr>
                <w:rFonts w:ascii="Garamond" w:hAnsi="Garamond"/>
                <w:sz w:val="22"/>
                <w:szCs w:val="22"/>
              </w:rPr>
              <w:t>Сумма аккредитива составляет _________ (_______) рублей ____ (_____) копеек с окончанием срока действия не ранее чем по истечении 15 (пятнадцати) календарных месяцев с первого января года, следующего за годом начала поставки мощности, указанным в пункте 2.1 настоящего Соглашения. В случае если объект генерации, указанный в пункте 2.1 настоящего Соглашения, не был включен в перечень отобранных проектов в соответствии с Договором о присоединении и регламентами оптового рынка, то АО «ЦФР» направляет исполняющему банку заявление об отказе в исполнении аккредитива.</w:t>
            </w:r>
          </w:p>
          <w:p w:rsidR="00A756C0" w:rsidRPr="005F021E" w:rsidRDefault="00A756C0" w:rsidP="00A756C0">
            <w:pPr>
              <w:spacing w:before="120" w:after="120"/>
              <w:ind w:firstLine="600"/>
              <w:jc w:val="both"/>
              <w:rPr>
                <w:rFonts w:ascii="Garamond" w:hAnsi="Garamond"/>
                <w:sz w:val="22"/>
                <w:szCs w:val="22"/>
              </w:rPr>
            </w:pPr>
            <w:r w:rsidRPr="005F021E">
              <w:rPr>
                <w:rFonts w:ascii="Garamond" w:hAnsi="Garamond"/>
                <w:sz w:val="22"/>
                <w:szCs w:val="22"/>
              </w:rPr>
              <w:t xml:space="preserve">В случае если сумма открытого аккредитива не равна сумме аккредитива, указанной в настоящем пункте, но при этом составляет не менее 5 % от произведения планового объема установленной мощности, указанного в заявке, поданной Продавцом для участия в ОПВ в отношении объекта генерации, предусмотренного в пункте 2.1 настоящего Соглашения, и предельной величины капитальных затрат на возведение 1 кВт установленной мощности генерирующего объекта, определенной в </w:t>
            </w:r>
            <w:r w:rsidRPr="005F021E">
              <w:rPr>
                <w:rFonts w:ascii="Garamond" w:hAnsi="Garamond"/>
                <w:sz w:val="22"/>
                <w:szCs w:val="22"/>
              </w:rPr>
              <w:lastRenderedPageBreak/>
              <w:t>соответствии с Договором о присоединении и регламентами оптового рынка в отношении генерирующих объектов соответствующего вида и календарного года, соответствующего плановому году начала поставки мощности, указанному в такой заявке, аккредитив признается соответствующим установленному Договором о присоединении и регламентами оптового рынка требованию к сумме аккредитива и расчеты по уплате Продавцом штрафов по ДПМ ВИЭ осуществляются в соответствии с настоящим Соглашением.</w:t>
            </w:r>
          </w:p>
          <w:p w:rsidR="00A756C0" w:rsidRPr="005F021E" w:rsidRDefault="00A756C0" w:rsidP="00A756C0">
            <w:pPr>
              <w:spacing w:before="120" w:after="120"/>
              <w:ind w:firstLine="600"/>
              <w:jc w:val="both"/>
              <w:rPr>
                <w:rFonts w:ascii="Garamond" w:hAnsi="Garamond"/>
                <w:sz w:val="22"/>
                <w:szCs w:val="22"/>
              </w:rPr>
            </w:pPr>
            <w:r w:rsidRPr="005F021E">
              <w:rPr>
                <w:rFonts w:ascii="Garamond" w:hAnsi="Garamond"/>
                <w:sz w:val="22"/>
                <w:szCs w:val="22"/>
              </w:rPr>
              <w:t>В случае если Продавец имеет намерение в соответствии с ДПМ ВИЭ изменить дату начала поставки мощности объекта генерации, указанного в пункте 2.1 настоящего Соглашения, на более позднюю дату, то Продавец обязан внести в открытый аккредитив изменения, предусматривающие окончание срока действия аккредитива не ранее чем по истечении 15 (пятнадцати) календарных месяцев с первого января года, следующего за годом начала поставки мощности, в котором наступает измененная дата начала поставки мощности указанного объекта генерации. В случае если на планируемую дату внесения указанных изменений в ДПМ ВИЭ была произведена и (или) должна быть произведена оплата по аккредитиву, неиспользованная сумма (неиспользованная часть) аккредитива должна быть увеличена на соответствующую сумму, оплаченную и (или) подлежащую оплате по аккредитиву по состоянию на указанную планируемую дату внесения изменений в ДПМ ВИЭ.</w:t>
            </w:r>
          </w:p>
          <w:p w:rsidR="00A756C0" w:rsidRPr="005F021E" w:rsidRDefault="00A756C0" w:rsidP="00A756C0">
            <w:pPr>
              <w:spacing w:before="120" w:after="120"/>
              <w:ind w:firstLine="600"/>
              <w:jc w:val="both"/>
              <w:rPr>
                <w:rFonts w:ascii="Garamond" w:hAnsi="Garamond"/>
                <w:sz w:val="22"/>
                <w:szCs w:val="22"/>
              </w:rPr>
            </w:pPr>
            <w:r w:rsidRPr="005F021E">
              <w:rPr>
                <w:rFonts w:ascii="Garamond" w:hAnsi="Garamond"/>
                <w:sz w:val="22"/>
                <w:szCs w:val="22"/>
              </w:rPr>
              <w:t>В случае если Продавец имеет намерение в соответствии с ДПМ ВИЭ предоставить обеспечение исполнения обязательств по ДПМ ВИЭ, заключенным в отношении объекта генерации, указанного в пункте 2.1 настоящего Договора, до истечения 27 (двадцати семи) месяцев с даты начала поставки мощности по указанным договорам, то Продавец обязан внести в открытый аккредитив изменения, предусматривающие окончание срока действия аккредитива не ранее чем по истечении 27 (двадцати семи) календарных дней с даты начала поставки мощности и увеличение суммы аккредитива.</w:t>
            </w:r>
          </w:p>
          <w:p w:rsidR="00A756C0" w:rsidRPr="005F021E" w:rsidRDefault="00A756C0" w:rsidP="00A756C0">
            <w:pPr>
              <w:pStyle w:val="4"/>
              <w:widowControl w:val="0"/>
              <w:tabs>
                <w:tab w:val="num" w:pos="709"/>
              </w:tabs>
              <w:spacing w:before="120" w:after="120"/>
              <w:ind w:firstLine="600"/>
              <w:jc w:val="both"/>
              <w:rPr>
                <w:rFonts w:ascii="Garamond" w:hAnsi="Garamond"/>
                <w:b w:val="0"/>
                <w:bCs w:val="0"/>
                <w:sz w:val="22"/>
                <w:szCs w:val="22"/>
              </w:rPr>
            </w:pPr>
          </w:p>
        </w:tc>
        <w:tc>
          <w:tcPr>
            <w:tcW w:w="7011" w:type="dxa"/>
            <w:tcBorders>
              <w:top w:val="single" w:sz="4" w:space="0" w:color="auto"/>
              <w:left w:val="single" w:sz="4" w:space="0" w:color="auto"/>
              <w:bottom w:val="single" w:sz="4" w:space="0" w:color="auto"/>
              <w:right w:val="single" w:sz="4" w:space="0" w:color="auto"/>
            </w:tcBorders>
          </w:tcPr>
          <w:p w:rsidR="00A756C0" w:rsidRPr="005F021E" w:rsidRDefault="00A756C0" w:rsidP="00A756C0">
            <w:pPr>
              <w:spacing w:before="120" w:after="120"/>
              <w:ind w:firstLine="600"/>
              <w:jc w:val="both"/>
              <w:rPr>
                <w:rFonts w:ascii="Garamond" w:hAnsi="Garamond"/>
                <w:sz w:val="22"/>
                <w:szCs w:val="22"/>
              </w:rPr>
            </w:pPr>
            <w:r>
              <w:rPr>
                <w:rFonts w:ascii="Garamond" w:hAnsi="Garamond"/>
                <w:sz w:val="22"/>
                <w:szCs w:val="22"/>
              </w:rPr>
              <w:lastRenderedPageBreak/>
              <w:t>2.3. </w:t>
            </w:r>
            <w:r w:rsidRPr="005F021E">
              <w:rPr>
                <w:rFonts w:ascii="Garamond" w:hAnsi="Garamond"/>
                <w:sz w:val="22"/>
                <w:szCs w:val="22"/>
              </w:rPr>
              <w:t>Сумма аккредитива составляет _________ (_______) рублей ____ (_____) копеек с окончанием срока действия не ранее чем по истечении 15 (пятнадцати) календарных месяцев с первого января года, следующего за годом начала поставки мощности, указанным в пункте 2.1 настоящего Соглашения. В случае если объект генерации, указанный в пункте 2.1 настоящего Соглашения, не был включен в перечень отобранных проектов в соответствии с Договором о присоединении и регламентами оптового рынка, то АО «ЦФР» направляет исполняющему банку заявление об отказе в исполнении аккредитива</w:t>
            </w:r>
            <w:r w:rsidR="0072048D">
              <w:rPr>
                <w:rFonts w:ascii="Garamond" w:hAnsi="Garamond"/>
                <w:sz w:val="22"/>
                <w:szCs w:val="22"/>
              </w:rPr>
              <w:t xml:space="preserve"> </w:t>
            </w:r>
            <w:r w:rsidR="0072048D" w:rsidRPr="0072048D">
              <w:rPr>
                <w:rFonts w:ascii="Garamond" w:hAnsi="Garamond"/>
                <w:sz w:val="22"/>
                <w:szCs w:val="22"/>
                <w:highlight w:val="yellow"/>
              </w:rPr>
              <w:t>(за исключением случая заключения настоящего Соглашения в отношении объекта генерации, проектом по строительству которого (далее – новый проект) планируется заменить или заменен проект, отобранный по итогам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(далее – первоначальный проект)</w:t>
            </w:r>
            <w:r w:rsidRPr="005F021E">
              <w:rPr>
                <w:rFonts w:ascii="Garamond" w:hAnsi="Garamond"/>
                <w:sz w:val="22"/>
                <w:szCs w:val="22"/>
              </w:rPr>
              <w:t>.</w:t>
            </w:r>
          </w:p>
          <w:p w:rsidR="00A756C0" w:rsidRDefault="00A756C0" w:rsidP="00A756C0">
            <w:pPr>
              <w:spacing w:before="120" w:after="120"/>
              <w:ind w:firstLine="600"/>
              <w:jc w:val="both"/>
              <w:rPr>
                <w:rFonts w:ascii="Garamond" w:hAnsi="Garamond"/>
                <w:sz w:val="22"/>
                <w:szCs w:val="22"/>
              </w:rPr>
            </w:pPr>
            <w:r w:rsidRPr="005F021E">
              <w:rPr>
                <w:rFonts w:ascii="Garamond" w:hAnsi="Garamond"/>
                <w:sz w:val="22"/>
                <w:szCs w:val="22"/>
              </w:rPr>
              <w:lastRenderedPageBreak/>
              <w:t xml:space="preserve">В случае если сумма открытого аккредитива не равна сумме аккредитива, указанной в настоящем пункте, но при этом составляет не менее 5 % от произведения планового объема установленной мощности, указанного в заявке, поданной Продавцом для участия </w:t>
            </w:r>
            <w:r w:rsidRPr="005F021E">
              <w:rPr>
                <w:rFonts w:ascii="Garamond" w:hAnsi="Garamond"/>
                <w:sz w:val="22"/>
                <w:szCs w:val="22"/>
                <w:highlight w:val="yellow"/>
              </w:rPr>
              <w:t>в конкурсном отборе инвестиционных проектов по строительству генерирующих объектов, функционирующих на основе использования возобновляемых источников энергии (далее –</w:t>
            </w:r>
            <w:r w:rsidRPr="005F021E">
              <w:rPr>
                <w:rFonts w:ascii="Garamond" w:hAnsi="Garamond"/>
                <w:sz w:val="22"/>
                <w:szCs w:val="22"/>
              </w:rPr>
              <w:t xml:space="preserve"> ОПВ</w:t>
            </w:r>
            <w:r w:rsidRPr="005F021E">
              <w:rPr>
                <w:rFonts w:ascii="Garamond" w:hAnsi="Garamond"/>
                <w:sz w:val="22"/>
                <w:szCs w:val="22"/>
                <w:highlight w:val="yellow"/>
              </w:rPr>
              <w:t>)</w:t>
            </w:r>
            <w:r w:rsidRPr="005F021E">
              <w:rPr>
                <w:rFonts w:ascii="Garamond" w:hAnsi="Garamond"/>
                <w:sz w:val="22"/>
                <w:szCs w:val="22"/>
              </w:rPr>
              <w:t xml:space="preserve"> в отношении объекта генерации, предусмотренного в пункте 2.1 настоящего Соглашения, и предельной величины капитальных затрат на возведение 1 кВт установленной мощности генерирующего объекта, определенной в соответствии с Договором о присоединении и регламентами оптового рынка в отношении генерирующих объектов соответствующего вида и календарного года, соответствующего плановому году начала поставки мощности, указанному в такой заявке, аккредитив признается соответствующим установленному Договором о присоединении и регламентами оптового рынка требованию к сумме аккредитива и расчеты по уплате Продавцом штрафов по ДПМ ВИЭ осуществляются в соответствии с настоящим Соглашением.</w:t>
            </w:r>
          </w:p>
          <w:p w:rsidR="00A756C0" w:rsidRPr="005F021E" w:rsidRDefault="00A756C0" w:rsidP="00A756C0">
            <w:pPr>
              <w:spacing w:before="120" w:after="120"/>
              <w:ind w:firstLine="600"/>
              <w:jc w:val="both"/>
              <w:rPr>
                <w:rFonts w:ascii="Garamond" w:hAnsi="Garamond"/>
                <w:sz w:val="22"/>
                <w:szCs w:val="22"/>
              </w:rPr>
            </w:pPr>
            <w:r w:rsidRPr="005F021E">
              <w:rPr>
                <w:rFonts w:ascii="Garamond" w:hAnsi="Garamond"/>
                <w:sz w:val="22"/>
                <w:szCs w:val="22"/>
              </w:rPr>
              <w:t>В случае если Продавец имеет намерение в соответствии с ДПМ ВИЭ изменить дату начала поставки мощности объекта генерации, указанного в пункте 2.1 настоящего Соглашения, на более позднюю дату, то Продавец обязан внести в открытый аккредитив изменения, предусматривающие окончание срока действия аккредитива не ранее чем по истечении 15 (пятнадцати) календарных месяцев с первого января года, следующего за годом начала поставки мощности, в котором наступает измененная дата начала поставки мощности указанного объекта генерации. В случае если на планируемую дату внесения указанных изменений в ДПМ ВИЭ была произведена и (или) должна быть произведена оплата по аккредитиву, неиспользованная сумма (неиспользованная часть) аккредитива должна быть увеличена на соответствующую сумму, оплаченную и (или) подлежащую оплате по аккредитиву по состоянию на указанную планируемую дату внесения изменений в ДПМ ВИЭ.</w:t>
            </w:r>
          </w:p>
          <w:p w:rsidR="00A756C0" w:rsidRPr="005F021E" w:rsidRDefault="00A756C0" w:rsidP="00A756C0">
            <w:pPr>
              <w:spacing w:before="120" w:after="120"/>
              <w:ind w:firstLine="600"/>
              <w:jc w:val="both"/>
              <w:rPr>
                <w:rFonts w:ascii="Garamond" w:hAnsi="Garamond"/>
                <w:sz w:val="22"/>
                <w:szCs w:val="22"/>
              </w:rPr>
            </w:pPr>
            <w:r w:rsidRPr="005F021E">
              <w:rPr>
                <w:rFonts w:ascii="Garamond" w:hAnsi="Garamond"/>
                <w:sz w:val="22"/>
                <w:szCs w:val="22"/>
              </w:rPr>
              <w:t xml:space="preserve">В случае если Продавец имеет намерение в соответствии с ДПМ ВИЭ предоставить обеспечение исполнения обязательств по ДПМ ВИЭ, заключенным в отношении объекта генерации, указанного в пункте 2.1 настоящего Договора, до истечения 27 (двадцати семи) месяцев с даты </w:t>
            </w:r>
            <w:r w:rsidRPr="005F021E">
              <w:rPr>
                <w:rFonts w:ascii="Garamond" w:hAnsi="Garamond"/>
                <w:sz w:val="22"/>
                <w:szCs w:val="22"/>
              </w:rPr>
              <w:lastRenderedPageBreak/>
              <w:t>начала поставки мощности по указанным договорам, то Продавец обязан внести в открытый аккредитив изменения, предусматривающие окончание срока действия аккредитива не ранее чем по истечении 27 (двадцати семи) календарных дней с даты начала поставки мощности и увеличение суммы аккредитива.</w:t>
            </w:r>
          </w:p>
          <w:p w:rsidR="00A756C0" w:rsidRPr="005F021E" w:rsidRDefault="00A756C0" w:rsidP="00A756C0">
            <w:pPr>
              <w:pStyle w:val="a7"/>
              <w:ind w:firstLine="600"/>
              <w:rPr>
                <w:rFonts w:ascii="Garamond" w:hAnsi="Garamond"/>
                <w:szCs w:val="22"/>
                <w:lang w:val="ru-RU" w:eastAsia="ru-RU"/>
              </w:rPr>
            </w:pPr>
          </w:p>
        </w:tc>
      </w:tr>
      <w:tr w:rsidR="00A756C0" w:rsidRPr="00F3571F" w:rsidTr="00A756C0">
        <w:trPr>
          <w:trHeight w:val="435"/>
        </w:trPr>
        <w:tc>
          <w:tcPr>
            <w:tcW w:w="1135" w:type="dxa"/>
            <w:tcBorders>
              <w:top w:val="single" w:sz="4" w:space="0" w:color="auto"/>
              <w:left w:val="single" w:sz="4" w:space="0" w:color="auto"/>
              <w:bottom w:val="single" w:sz="4" w:space="0" w:color="auto"/>
              <w:right w:val="single" w:sz="4" w:space="0" w:color="auto"/>
            </w:tcBorders>
            <w:vAlign w:val="center"/>
          </w:tcPr>
          <w:p w:rsidR="00A756C0" w:rsidRPr="00F3571F" w:rsidRDefault="00A756C0" w:rsidP="00A756C0">
            <w:pPr>
              <w:widowControl w:val="0"/>
              <w:spacing w:before="120" w:after="120"/>
              <w:jc w:val="center"/>
              <w:rPr>
                <w:rFonts w:ascii="Garamond" w:hAnsi="Garamond"/>
                <w:b/>
                <w:sz w:val="22"/>
                <w:szCs w:val="22"/>
              </w:rPr>
            </w:pPr>
            <w:r>
              <w:rPr>
                <w:rFonts w:ascii="Garamond" w:hAnsi="Garamond"/>
                <w:b/>
                <w:sz w:val="22"/>
                <w:szCs w:val="22"/>
              </w:rPr>
              <w:lastRenderedPageBreak/>
              <w:t>3.4.</w:t>
            </w:r>
          </w:p>
        </w:tc>
        <w:tc>
          <w:tcPr>
            <w:tcW w:w="7011" w:type="dxa"/>
            <w:tcBorders>
              <w:top w:val="single" w:sz="4" w:space="0" w:color="auto"/>
              <w:left w:val="single" w:sz="4" w:space="0" w:color="auto"/>
              <w:bottom w:val="single" w:sz="4" w:space="0" w:color="auto"/>
              <w:right w:val="single" w:sz="4" w:space="0" w:color="auto"/>
            </w:tcBorders>
          </w:tcPr>
          <w:p w:rsidR="00A756C0" w:rsidRPr="005F021E" w:rsidRDefault="00A756C0" w:rsidP="00A756C0">
            <w:pPr>
              <w:spacing w:before="120" w:after="120"/>
              <w:ind w:firstLine="600"/>
              <w:jc w:val="both"/>
              <w:rPr>
                <w:rFonts w:ascii="Garamond" w:hAnsi="Garamond"/>
                <w:sz w:val="22"/>
                <w:szCs w:val="22"/>
              </w:rPr>
            </w:pPr>
            <w:r>
              <w:rPr>
                <w:rFonts w:ascii="Garamond" w:hAnsi="Garamond"/>
                <w:sz w:val="22"/>
                <w:szCs w:val="22"/>
              </w:rPr>
              <w:t>3.4. </w:t>
            </w:r>
            <w:r w:rsidRPr="005F021E">
              <w:rPr>
                <w:rFonts w:ascii="Garamond" w:hAnsi="Garamond"/>
                <w:sz w:val="22"/>
                <w:szCs w:val="22"/>
              </w:rPr>
              <w:t>Настоящее Соглашение прекращается в случае, если объект генерации, указанный в пункте 2.1 настоящего Соглашения, не был отобран по результатам ОПВ, проведенного в году, в котором было заключено настоящее Соглашение, – с даты опубликования в соответствии с Договором о присоединении и регламентами оптового рынка перечня отобранных проектов по результатам ОПВ.</w:t>
            </w:r>
          </w:p>
          <w:p w:rsidR="00A756C0" w:rsidRPr="005F021E" w:rsidRDefault="00A756C0" w:rsidP="00A756C0">
            <w:pPr>
              <w:pStyle w:val="4"/>
              <w:widowControl w:val="0"/>
              <w:spacing w:before="120" w:after="120"/>
              <w:ind w:firstLine="600"/>
              <w:jc w:val="both"/>
              <w:rPr>
                <w:rFonts w:ascii="Garamond" w:hAnsi="Garamond"/>
                <w:b w:val="0"/>
                <w:bCs w:val="0"/>
                <w:sz w:val="22"/>
                <w:szCs w:val="22"/>
              </w:rPr>
            </w:pPr>
          </w:p>
        </w:tc>
        <w:tc>
          <w:tcPr>
            <w:tcW w:w="7011" w:type="dxa"/>
            <w:tcBorders>
              <w:top w:val="single" w:sz="4" w:space="0" w:color="auto"/>
              <w:left w:val="single" w:sz="4" w:space="0" w:color="auto"/>
              <w:bottom w:val="single" w:sz="4" w:space="0" w:color="auto"/>
              <w:right w:val="single" w:sz="4" w:space="0" w:color="auto"/>
            </w:tcBorders>
          </w:tcPr>
          <w:p w:rsidR="00A756C0" w:rsidRPr="005F021E" w:rsidRDefault="00A756C0" w:rsidP="00A756C0">
            <w:pPr>
              <w:spacing w:before="120" w:after="120"/>
              <w:ind w:firstLine="600"/>
              <w:jc w:val="both"/>
              <w:rPr>
                <w:rFonts w:ascii="Garamond" w:hAnsi="Garamond"/>
                <w:sz w:val="22"/>
                <w:szCs w:val="22"/>
              </w:rPr>
            </w:pPr>
            <w:r>
              <w:rPr>
                <w:rFonts w:ascii="Garamond" w:hAnsi="Garamond"/>
                <w:sz w:val="22"/>
                <w:szCs w:val="22"/>
              </w:rPr>
              <w:t>3.4. </w:t>
            </w:r>
            <w:r w:rsidRPr="005F021E">
              <w:rPr>
                <w:rFonts w:ascii="Garamond" w:hAnsi="Garamond"/>
                <w:sz w:val="22"/>
                <w:szCs w:val="22"/>
              </w:rPr>
              <w:t xml:space="preserve">Настоящее Соглашение прекращается в случае, если объект генерации, указанный в пункте 2.1 настоящего Соглашения, не был отобран по результатам ОПВ, проведенного в году, в котором было заключено настоящее Соглашение </w:t>
            </w:r>
            <w:r w:rsidRPr="005F021E">
              <w:rPr>
                <w:rFonts w:ascii="Garamond" w:hAnsi="Garamond"/>
                <w:sz w:val="22"/>
                <w:szCs w:val="22"/>
                <w:highlight w:val="yellow"/>
              </w:rPr>
              <w:t>(за исключением случая заключения настоящего Соглашения в отношении объекта генерации, предусмотренного новым проектом)</w:t>
            </w:r>
            <w:r w:rsidRPr="005F021E">
              <w:rPr>
                <w:rFonts w:ascii="Garamond" w:hAnsi="Garamond"/>
                <w:sz w:val="22"/>
                <w:szCs w:val="22"/>
              </w:rPr>
              <w:t>, – с даты опубликования в соответствии с Договором о присоединении и регламентами оптового рынка перечня отобранных проектов по результатам ОПВ.</w:t>
            </w:r>
          </w:p>
          <w:p w:rsidR="00A756C0" w:rsidRPr="005F021E" w:rsidRDefault="00A756C0" w:rsidP="00A756C0">
            <w:pPr>
              <w:pStyle w:val="4"/>
              <w:widowControl w:val="0"/>
              <w:spacing w:before="120" w:after="120"/>
              <w:ind w:firstLine="600"/>
              <w:jc w:val="both"/>
              <w:rPr>
                <w:rFonts w:ascii="Garamond" w:hAnsi="Garamond"/>
                <w:b w:val="0"/>
                <w:bCs w:val="0"/>
                <w:sz w:val="22"/>
                <w:szCs w:val="22"/>
              </w:rPr>
            </w:pPr>
          </w:p>
        </w:tc>
      </w:tr>
      <w:tr w:rsidR="00A756C0" w:rsidRPr="00F3571F" w:rsidTr="00A756C0">
        <w:trPr>
          <w:trHeight w:val="435"/>
        </w:trPr>
        <w:tc>
          <w:tcPr>
            <w:tcW w:w="1135" w:type="dxa"/>
            <w:tcBorders>
              <w:top w:val="single" w:sz="4" w:space="0" w:color="auto"/>
              <w:left w:val="single" w:sz="4" w:space="0" w:color="auto"/>
              <w:bottom w:val="single" w:sz="4" w:space="0" w:color="auto"/>
              <w:right w:val="single" w:sz="4" w:space="0" w:color="auto"/>
            </w:tcBorders>
            <w:vAlign w:val="center"/>
          </w:tcPr>
          <w:p w:rsidR="00A756C0" w:rsidRPr="00F3571F" w:rsidRDefault="00A756C0" w:rsidP="00A756C0">
            <w:pPr>
              <w:widowControl w:val="0"/>
              <w:spacing w:before="120" w:after="120"/>
              <w:jc w:val="center"/>
              <w:rPr>
                <w:rFonts w:ascii="Garamond" w:hAnsi="Garamond"/>
                <w:b/>
                <w:sz w:val="22"/>
                <w:szCs w:val="22"/>
              </w:rPr>
            </w:pPr>
            <w:r>
              <w:rPr>
                <w:rFonts w:ascii="Garamond" w:hAnsi="Garamond"/>
                <w:b/>
                <w:sz w:val="22"/>
                <w:szCs w:val="22"/>
              </w:rPr>
              <w:t>3.7.</w:t>
            </w:r>
          </w:p>
        </w:tc>
        <w:tc>
          <w:tcPr>
            <w:tcW w:w="7011" w:type="dxa"/>
            <w:tcBorders>
              <w:top w:val="single" w:sz="4" w:space="0" w:color="auto"/>
              <w:left w:val="single" w:sz="4" w:space="0" w:color="auto"/>
              <w:bottom w:val="single" w:sz="4" w:space="0" w:color="auto"/>
              <w:right w:val="single" w:sz="4" w:space="0" w:color="auto"/>
            </w:tcBorders>
          </w:tcPr>
          <w:p w:rsidR="00A756C0" w:rsidRPr="00AE5AC9" w:rsidRDefault="00A756C0" w:rsidP="00A756C0">
            <w:pPr>
              <w:spacing w:before="120" w:after="120"/>
              <w:ind w:firstLine="600"/>
              <w:jc w:val="both"/>
              <w:rPr>
                <w:rFonts w:ascii="Garamond" w:hAnsi="Garamond"/>
                <w:sz w:val="22"/>
                <w:szCs w:val="22"/>
              </w:rPr>
            </w:pPr>
            <w:r>
              <w:rPr>
                <w:rFonts w:ascii="Garamond" w:hAnsi="Garamond"/>
                <w:sz w:val="22"/>
                <w:szCs w:val="22"/>
              </w:rPr>
              <w:t>3.7. </w:t>
            </w:r>
            <w:r w:rsidRPr="00AE5AC9">
              <w:rPr>
                <w:rFonts w:ascii="Garamond" w:hAnsi="Garamond"/>
                <w:sz w:val="22"/>
                <w:szCs w:val="22"/>
              </w:rPr>
              <w:t>Настоящее Соглашение может быть расторгнуто при одностороннем вн</w:t>
            </w:r>
            <w:r>
              <w:rPr>
                <w:rFonts w:ascii="Garamond" w:hAnsi="Garamond"/>
                <w:sz w:val="22"/>
                <w:szCs w:val="22"/>
              </w:rPr>
              <w:t xml:space="preserve">есудебном отказе по инициативе </w:t>
            </w:r>
            <w:r w:rsidRPr="00AE5AC9">
              <w:rPr>
                <w:rFonts w:ascii="Garamond" w:hAnsi="Garamond"/>
                <w:sz w:val="22"/>
                <w:szCs w:val="22"/>
              </w:rPr>
              <w:t>АО «АТС» в случае одновременного выполнения следующих условий:</w:t>
            </w:r>
          </w:p>
          <w:p w:rsidR="00A756C0" w:rsidRPr="00AE5AC9" w:rsidRDefault="00A756C0" w:rsidP="00A756C0">
            <w:pPr>
              <w:numPr>
                <w:ilvl w:val="0"/>
                <w:numId w:val="20"/>
              </w:numPr>
              <w:spacing w:before="120" w:after="120"/>
              <w:jc w:val="both"/>
              <w:rPr>
                <w:rFonts w:ascii="Garamond" w:hAnsi="Garamond"/>
                <w:sz w:val="22"/>
                <w:szCs w:val="22"/>
              </w:rPr>
            </w:pPr>
            <w:r w:rsidRPr="00AE5AC9">
              <w:rPr>
                <w:rFonts w:ascii="Garamond" w:hAnsi="Garamond"/>
                <w:sz w:val="22"/>
                <w:szCs w:val="22"/>
              </w:rPr>
              <w:t>предельный объем поставки мощности на оптовый рынок с использованием указанного в пункте 2.1 настоящего Соглашения объекта генерации, определенный ОАО «СО ЕЭС», равен или больше объема установленной мощности, указанного в приложении 1 к ДПМ ВИЭ;</w:t>
            </w:r>
          </w:p>
          <w:p w:rsidR="00A756C0" w:rsidRPr="00AE5AC9" w:rsidRDefault="00A756C0" w:rsidP="00A756C0">
            <w:pPr>
              <w:numPr>
                <w:ilvl w:val="0"/>
                <w:numId w:val="20"/>
              </w:numPr>
              <w:spacing w:before="120" w:after="120"/>
              <w:jc w:val="both"/>
              <w:rPr>
                <w:rFonts w:ascii="Garamond" w:hAnsi="Garamond"/>
                <w:sz w:val="22"/>
                <w:szCs w:val="22"/>
              </w:rPr>
            </w:pPr>
            <w:r w:rsidRPr="00AE5AC9">
              <w:rPr>
                <w:rFonts w:ascii="Garamond" w:hAnsi="Garamond"/>
                <w:sz w:val="22"/>
                <w:szCs w:val="22"/>
              </w:rPr>
              <w:t xml:space="preserve">в отношении указанного в пункте 2.1 настоящего Соглашения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rsidR="00A756C0" w:rsidRPr="00AE5AC9" w:rsidRDefault="00A756C0" w:rsidP="00A756C0">
            <w:pPr>
              <w:numPr>
                <w:ilvl w:val="0"/>
                <w:numId w:val="20"/>
              </w:numPr>
              <w:spacing w:before="120" w:after="120"/>
              <w:jc w:val="both"/>
              <w:rPr>
                <w:rFonts w:ascii="Garamond" w:hAnsi="Garamond"/>
                <w:sz w:val="22"/>
                <w:szCs w:val="22"/>
              </w:rPr>
            </w:pPr>
            <w:r w:rsidRPr="00AE5AC9">
              <w:rPr>
                <w:rFonts w:ascii="Garamond" w:hAnsi="Garamond"/>
                <w:sz w:val="22"/>
                <w:szCs w:val="22"/>
              </w:rPr>
              <w:lastRenderedPageBreak/>
              <w:t>Продавец не имеет задолженности по оплате покупателям штрафов по ДПМ ВИЭ, заключенным в отношении указанного в пункте 2.1 настоящего Соглашения объекта генерации.</w:t>
            </w:r>
          </w:p>
          <w:p w:rsidR="00A756C0" w:rsidRDefault="00A756C0" w:rsidP="00A756C0">
            <w:pPr>
              <w:spacing w:before="120" w:after="120"/>
              <w:ind w:firstLine="600"/>
              <w:jc w:val="both"/>
              <w:rPr>
                <w:rFonts w:ascii="Garamond" w:hAnsi="Garamond"/>
                <w:sz w:val="22"/>
                <w:szCs w:val="22"/>
              </w:rPr>
            </w:pPr>
            <w:r>
              <w:rPr>
                <w:rFonts w:ascii="Garamond" w:hAnsi="Garamond"/>
                <w:sz w:val="22"/>
                <w:szCs w:val="22"/>
              </w:rPr>
              <w:t xml:space="preserve">В этом случае </w:t>
            </w:r>
            <w:r w:rsidRPr="00526202">
              <w:rPr>
                <w:rFonts w:ascii="Garamond" w:hAnsi="Garamond"/>
                <w:sz w:val="22"/>
                <w:szCs w:val="22"/>
              </w:rPr>
              <w:t xml:space="preserve">АО «АТС» направляет Сторонам </w:t>
            </w:r>
            <w:r w:rsidRPr="008B2C80">
              <w:rPr>
                <w:rFonts w:ascii="Garamond" w:hAnsi="Garamond"/>
                <w:sz w:val="22"/>
                <w:szCs w:val="22"/>
              </w:rPr>
              <w:t>в электронном виде с применением электронной подписи</w:t>
            </w:r>
            <w:r w:rsidRPr="00526202">
              <w:rPr>
                <w:rFonts w:ascii="Garamond" w:hAnsi="Garamond"/>
                <w:sz w:val="22"/>
                <w:szCs w:val="22"/>
              </w:rPr>
              <w:t xml:space="preserve"> уведомление об одностороннем отказе и расторжении настоящего Соглашения.</w:t>
            </w:r>
          </w:p>
          <w:p w:rsidR="00A756C0" w:rsidRPr="008B2C80" w:rsidRDefault="00A756C0" w:rsidP="00A756C0">
            <w:pPr>
              <w:spacing w:before="120" w:after="120"/>
              <w:ind w:firstLine="600"/>
              <w:jc w:val="both"/>
              <w:rPr>
                <w:rFonts w:ascii="Garamond" w:hAnsi="Garamond"/>
                <w:sz w:val="22"/>
                <w:szCs w:val="22"/>
              </w:rPr>
            </w:pPr>
          </w:p>
        </w:tc>
        <w:tc>
          <w:tcPr>
            <w:tcW w:w="7011" w:type="dxa"/>
            <w:tcBorders>
              <w:top w:val="single" w:sz="4" w:space="0" w:color="auto"/>
              <w:left w:val="single" w:sz="4" w:space="0" w:color="auto"/>
              <w:bottom w:val="single" w:sz="4" w:space="0" w:color="auto"/>
              <w:right w:val="single" w:sz="4" w:space="0" w:color="auto"/>
            </w:tcBorders>
          </w:tcPr>
          <w:p w:rsidR="00A756C0" w:rsidRPr="00AE5AC9" w:rsidRDefault="00A756C0" w:rsidP="00A756C0">
            <w:pPr>
              <w:spacing w:before="120" w:after="120"/>
              <w:ind w:firstLine="600"/>
              <w:jc w:val="both"/>
              <w:rPr>
                <w:rFonts w:ascii="Garamond" w:hAnsi="Garamond"/>
                <w:sz w:val="22"/>
                <w:szCs w:val="22"/>
              </w:rPr>
            </w:pPr>
            <w:r>
              <w:rPr>
                <w:rFonts w:ascii="Garamond" w:hAnsi="Garamond"/>
                <w:sz w:val="22"/>
                <w:szCs w:val="22"/>
              </w:rPr>
              <w:lastRenderedPageBreak/>
              <w:t>3.7. </w:t>
            </w:r>
            <w:r w:rsidRPr="00AE5AC9">
              <w:rPr>
                <w:rFonts w:ascii="Garamond" w:hAnsi="Garamond"/>
                <w:sz w:val="22"/>
                <w:szCs w:val="22"/>
              </w:rPr>
              <w:t>Настоящее Соглашение может быть расторгнуто при одностороннем вн</w:t>
            </w:r>
            <w:r>
              <w:rPr>
                <w:rFonts w:ascii="Garamond" w:hAnsi="Garamond"/>
                <w:sz w:val="22"/>
                <w:szCs w:val="22"/>
              </w:rPr>
              <w:t xml:space="preserve">есудебном отказе по инициативе </w:t>
            </w:r>
            <w:r w:rsidRPr="00AE5AC9">
              <w:rPr>
                <w:rFonts w:ascii="Garamond" w:hAnsi="Garamond"/>
                <w:sz w:val="22"/>
                <w:szCs w:val="22"/>
              </w:rPr>
              <w:t>АО «АТС» в случае одновременного выполнения следующих условий:</w:t>
            </w:r>
          </w:p>
          <w:p w:rsidR="00A756C0" w:rsidRPr="00AE5AC9" w:rsidRDefault="00A756C0" w:rsidP="00A756C0">
            <w:pPr>
              <w:numPr>
                <w:ilvl w:val="0"/>
                <w:numId w:val="20"/>
              </w:numPr>
              <w:spacing w:before="120" w:after="120"/>
              <w:jc w:val="both"/>
              <w:rPr>
                <w:rFonts w:ascii="Garamond" w:hAnsi="Garamond"/>
                <w:sz w:val="22"/>
                <w:szCs w:val="22"/>
              </w:rPr>
            </w:pPr>
            <w:r w:rsidRPr="00AE5AC9">
              <w:rPr>
                <w:rFonts w:ascii="Garamond" w:hAnsi="Garamond"/>
                <w:sz w:val="22"/>
                <w:szCs w:val="22"/>
              </w:rPr>
              <w:t>предельный объем поставки мощности на оптовый рынок с использованием указанного в пункте 2.1 настоящего Соглашения объекта генерации, определенный ОАО «СО ЕЭС», равен или больше объема установленной мощности, указанного в приложении 1 к ДПМ ВИЭ;</w:t>
            </w:r>
          </w:p>
          <w:p w:rsidR="00A756C0" w:rsidRPr="00AE5AC9" w:rsidRDefault="00A756C0" w:rsidP="00A756C0">
            <w:pPr>
              <w:numPr>
                <w:ilvl w:val="0"/>
                <w:numId w:val="20"/>
              </w:numPr>
              <w:spacing w:before="120" w:after="120"/>
              <w:jc w:val="both"/>
              <w:rPr>
                <w:rFonts w:ascii="Garamond" w:hAnsi="Garamond"/>
                <w:sz w:val="22"/>
                <w:szCs w:val="22"/>
              </w:rPr>
            </w:pPr>
            <w:r w:rsidRPr="00AE5AC9">
              <w:rPr>
                <w:rFonts w:ascii="Garamond" w:hAnsi="Garamond"/>
                <w:sz w:val="22"/>
                <w:szCs w:val="22"/>
              </w:rPr>
              <w:t xml:space="preserve">в отношении указанного в пункте 2.1 настоящего Соглашения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rsidR="00A756C0" w:rsidRPr="00AE5AC9" w:rsidRDefault="00A756C0" w:rsidP="00A756C0">
            <w:pPr>
              <w:numPr>
                <w:ilvl w:val="0"/>
                <w:numId w:val="20"/>
              </w:numPr>
              <w:spacing w:before="120" w:after="120"/>
              <w:jc w:val="both"/>
              <w:rPr>
                <w:rFonts w:ascii="Garamond" w:hAnsi="Garamond"/>
                <w:sz w:val="22"/>
                <w:szCs w:val="22"/>
              </w:rPr>
            </w:pPr>
            <w:r w:rsidRPr="00AE5AC9">
              <w:rPr>
                <w:rFonts w:ascii="Garamond" w:hAnsi="Garamond"/>
                <w:sz w:val="22"/>
                <w:szCs w:val="22"/>
              </w:rPr>
              <w:lastRenderedPageBreak/>
              <w:t>Продавец не имеет задолженности по оплате покупателям штрафов по ДПМ ВИЭ, заключенным в отношении указанного в пункте 2.1 настоящего Соглашения объекта генерации.</w:t>
            </w:r>
          </w:p>
          <w:p w:rsidR="00A756C0" w:rsidRDefault="00A756C0" w:rsidP="00A756C0">
            <w:pPr>
              <w:spacing w:before="120" w:after="120"/>
              <w:ind w:firstLine="600"/>
              <w:jc w:val="both"/>
              <w:rPr>
                <w:rFonts w:ascii="Garamond" w:hAnsi="Garamond"/>
                <w:sz w:val="22"/>
                <w:szCs w:val="22"/>
              </w:rPr>
            </w:pPr>
            <w:r w:rsidRPr="008B2C80">
              <w:rPr>
                <w:rFonts w:ascii="Garamond" w:hAnsi="Garamond"/>
                <w:sz w:val="22"/>
                <w:szCs w:val="22"/>
                <w:highlight w:val="yellow"/>
              </w:rPr>
              <w:t xml:space="preserve">Настоящее Соглашение может быть расторгнуто </w:t>
            </w:r>
            <w:r w:rsidR="00F21091">
              <w:rPr>
                <w:rFonts w:ascii="Garamond" w:hAnsi="Garamond"/>
                <w:sz w:val="22"/>
                <w:szCs w:val="22"/>
                <w:highlight w:val="yellow"/>
              </w:rPr>
              <w:t>в</w:t>
            </w:r>
            <w:r w:rsidR="00F21091" w:rsidRPr="008B2C80">
              <w:rPr>
                <w:rFonts w:ascii="Garamond" w:hAnsi="Garamond"/>
                <w:sz w:val="22"/>
                <w:szCs w:val="22"/>
                <w:highlight w:val="yellow"/>
              </w:rPr>
              <w:t xml:space="preserve"> </w:t>
            </w:r>
            <w:r w:rsidRPr="008B2C80">
              <w:rPr>
                <w:rFonts w:ascii="Garamond" w:hAnsi="Garamond"/>
                <w:sz w:val="22"/>
                <w:szCs w:val="22"/>
                <w:highlight w:val="yellow"/>
              </w:rPr>
              <w:t xml:space="preserve">одностороннем внесудебном отказе по инициативе АО «АТС» в случае </w:t>
            </w:r>
            <w:proofErr w:type="gramStart"/>
            <w:r w:rsidR="00F21091">
              <w:rPr>
                <w:rFonts w:ascii="Garamond" w:hAnsi="Garamond"/>
                <w:sz w:val="22"/>
                <w:szCs w:val="22"/>
                <w:highlight w:val="yellow"/>
              </w:rPr>
              <w:t xml:space="preserve">прекращения </w:t>
            </w:r>
            <w:r w:rsidRPr="008B2C80">
              <w:rPr>
                <w:rFonts w:ascii="Garamond" w:hAnsi="Garamond"/>
                <w:sz w:val="22"/>
                <w:szCs w:val="22"/>
                <w:highlight w:val="yellow"/>
              </w:rPr>
              <w:t xml:space="preserve"> ДПМ</w:t>
            </w:r>
            <w:proofErr w:type="gramEnd"/>
            <w:r w:rsidRPr="008B2C80">
              <w:rPr>
                <w:rFonts w:ascii="Garamond" w:hAnsi="Garamond"/>
                <w:sz w:val="22"/>
                <w:szCs w:val="22"/>
                <w:highlight w:val="yellow"/>
              </w:rPr>
              <w:t xml:space="preserve"> ВИЭ, заключенных в отношении объекта генерации, указанного в пункте 2.1. настоящего Соглашения, </w:t>
            </w:r>
            <w:r w:rsidR="00F21091">
              <w:rPr>
                <w:rFonts w:ascii="Garamond" w:hAnsi="Garamond"/>
                <w:sz w:val="22"/>
                <w:szCs w:val="22"/>
                <w:highlight w:val="yellow"/>
              </w:rPr>
              <w:t>в связи с</w:t>
            </w:r>
            <w:r w:rsidRPr="008B2C80">
              <w:rPr>
                <w:rFonts w:ascii="Garamond" w:hAnsi="Garamond"/>
                <w:sz w:val="22"/>
                <w:szCs w:val="22"/>
                <w:highlight w:val="yellow"/>
              </w:rPr>
              <w:t xml:space="preserve"> замен</w:t>
            </w:r>
            <w:r w:rsidR="00F21091">
              <w:rPr>
                <w:rFonts w:ascii="Garamond" w:hAnsi="Garamond"/>
                <w:sz w:val="22"/>
                <w:szCs w:val="22"/>
                <w:highlight w:val="yellow"/>
              </w:rPr>
              <w:t>ой</w:t>
            </w:r>
            <w:r w:rsidRPr="008B2C80">
              <w:rPr>
                <w:rFonts w:ascii="Garamond" w:hAnsi="Garamond"/>
                <w:sz w:val="22"/>
                <w:szCs w:val="22"/>
                <w:highlight w:val="yellow"/>
              </w:rPr>
              <w:t xml:space="preserve"> в соответствии с указанными ДПМ ВИЭ, Договором о присоединении и регламентами оптового рынка первоначального проекта новыми проектами.</w:t>
            </w:r>
          </w:p>
          <w:p w:rsidR="00A756C0" w:rsidRPr="008B2C80" w:rsidRDefault="00A756C0" w:rsidP="00891157">
            <w:pPr>
              <w:spacing w:before="120" w:after="120"/>
              <w:ind w:firstLine="600"/>
              <w:jc w:val="both"/>
              <w:rPr>
                <w:rFonts w:ascii="Garamond" w:hAnsi="Garamond"/>
                <w:sz w:val="22"/>
                <w:szCs w:val="22"/>
              </w:rPr>
            </w:pPr>
            <w:r>
              <w:rPr>
                <w:rFonts w:ascii="Garamond" w:hAnsi="Garamond"/>
                <w:sz w:val="22"/>
                <w:szCs w:val="22"/>
              </w:rPr>
              <w:t xml:space="preserve">В этом случае </w:t>
            </w:r>
            <w:r w:rsidRPr="00526202">
              <w:rPr>
                <w:rFonts w:ascii="Garamond" w:hAnsi="Garamond"/>
                <w:sz w:val="22"/>
                <w:szCs w:val="22"/>
              </w:rPr>
              <w:t xml:space="preserve">АО «АТС» направляет Сторонам </w:t>
            </w:r>
            <w:r w:rsidRPr="008B2C80">
              <w:rPr>
                <w:rFonts w:ascii="Garamond" w:hAnsi="Garamond"/>
                <w:sz w:val="22"/>
                <w:szCs w:val="22"/>
              </w:rPr>
              <w:t>в электронном виде с применением электронной подписи</w:t>
            </w:r>
            <w:r w:rsidRPr="00526202">
              <w:rPr>
                <w:rFonts w:ascii="Garamond" w:hAnsi="Garamond"/>
                <w:sz w:val="22"/>
                <w:szCs w:val="22"/>
              </w:rPr>
              <w:t xml:space="preserve"> уведомление об одностороннем отказе и расторжении настоящего Соглашения.</w:t>
            </w:r>
          </w:p>
        </w:tc>
      </w:tr>
    </w:tbl>
    <w:p w:rsidR="00A756C0" w:rsidRPr="00F3571F" w:rsidRDefault="00A756C0" w:rsidP="00A756C0">
      <w:pPr>
        <w:rPr>
          <w:rFonts w:ascii="Garamond" w:hAnsi="Garamond"/>
        </w:rPr>
      </w:pPr>
    </w:p>
    <w:p w:rsidR="00A756C0" w:rsidRPr="00F3571F" w:rsidRDefault="00A756C0" w:rsidP="00A756C0">
      <w:pPr>
        <w:rPr>
          <w:rFonts w:ascii="Garamond" w:hAnsi="Garamond"/>
          <w:b/>
          <w:sz w:val="26"/>
          <w:szCs w:val="26"/>
        </w:rPr>
      </w:pPr>
      <w:r w:rsidRPr="00F3571F">
        <w:rPr>
          <w:rFonts w:ascii="Garamond" w:hAnsi="Garamond"/>
          <w:b/>
          <w:bCs/>
          <w:sz w:val="26"/>
          <w:szCs w:val="26"/>
        </w:rPr>
        <w:t xml:space="preserve">Предложения по изменениям и дополнениям в </w:t>
      </w:r>
      <w:r w:rsidRPr="00F3571F">
        <w:rPr>
          <w:rFonts w:ascii="Garamond" w:hAnsi="Garamond"/>
          <w:b/>
          <w:sz w:val="26"/>
          <w:szCs w:val="26"/>
        </w:rPr>
        <w:t xml:space="preserve">СТАНДАРТНУЮ ФОРМУ </w:t>
      </w:r>
      <w:r w:rsidRPr="008B2C80">
        <w:rPr>
          <w:rFonts w:ascii="Garamond" w:hAnsi="Garamond"/>
          <w:b/>
          <w:sz w:val="26"/>
          <w:szCs w:val="26"/>
        </w:rPr>
        <w:t xml:space="preserve">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w:t>
      </w:r>
      <w:r>
        <w:rPr>
          <w:rFonts w:ascii="Garamond" w:hAnsi="Garamond"/>
          <w:b/>
          <w:bCs/>
          <w:sz w:val="26"/>
          <w:szCs w:val="26"/>
        </w:rPr>
        <w:t>(Приложение № Д 6.1</w:t>
      </w:r>
      <w:r w:rsidRPr="00F3571F">
        <w:rPr>
          <w:rFonts w:ascii="Garamond" w:hAnsi="Garamond"/>
          <w:b/>
          <w:bCs/>
          <w:sz w:val="26"/>
          <w:szCs w:val="26"/>
        </w:rPr>
        <w:t xml:space="preserve"> к Договору о</w:t>
      </w:r>
      <w:r w:rsidRPr="00F3571F">
        <w:rPr>
          <w:rFonts w:ascii="Garamond" w:hAnsi="Garamond"/>
          <w:b/>
          <w:bCs/>
          <w:sz w:val="26"/>
          <w:szCs w:val="26"/>
          <w:lang w:val="en-US"/>
        </w:rPr>
        <w:t> </w:t>
      </w:r>
      <w:r w:rsidRPr="00F3571F">
        <w:rPr>
          <w:rFonts w:ascii="Garamond" w:hAnsi="Garamond"/>
          <w:b/>
          <w:bCs/>
          <w:sz w:val="26"/>
          <w:szCs w:val="26"/>
        </w:rPr>
        <w:t>присоединении к торговой системе оптового рынка)</w:t>
      </w:r>
    </w:p>
    <w:p w:rsidR="00A756C0" w:rsidRPr="00F3571F" w:rsidRDefault="00A756C0" w:rsidP="00A756C0">
      <w:pPr>
        <w:rPr>
          <w:rFonts w:ascii="Garamond" w:hAnsi="Garamond"/>
        </w:rPr>
      </w:pPr>
    </w:p>
    <w:tbl>
      <w:tblPr>
        <w:tblW w:w="151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7156"/>
        <w:gridCol w:w="7157"/>
      </w:tblGrid>
      <w:tr w:rsidR="00A756C0" w:rsidRPr="00F3571F"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rsidR="00A756C0" w:rsidRPr="00F3571F" w:rsidRDefault="00A756C0" w:rsidP="00A756C0">
            <w:pPr>
              <w:ind w:right="-108"/>
              <w:jc w:val="center"/>
              <w:rPr>
                <w:rFonts w:ascii="Garamond" w:hAnsi="Garamond"/>
                <w:b/>
                <w:bCs/>
                <w:sz w:val="22"/>
                <w:szCs w:val="22"/>
              </w:rPr>
            </w:pPr>
            <w:r w:rsidRPr="00F3571F">
              <w:rPr>
                <w:rFonts w:ascii="Garamond" w:hAnsi="Garamond"/>
                <w:b/>
                <w:bCs/>
                <w:sz w:val="22"/>
                <w:szCs w:val="22"/>
              </w:rPr>
              <w:t>№ пункта</w:t>
            </w:r>
          </w:p>
        </w:tc>
        <w:tc>
          <w:tcPr>
            <w:tcW w:w="7156" w:type="dxa"/>
            <w:tcBorders>
              <w:top w:val="single" w:sz="4" w:space="0" w:color="auto"/>
              <w:left w:val="single" w:sz="4" w:space="0" w:color="auto"/>
              <w:bottom w:val="single" w:sz="4" w:space="0" w:color="auto"/>
              <w:right w:val="single" w:sz="4" w:space="0" w:color="auto"/>
            </w:tcBorders>
            <w:vAlign w:val="center"/>
          </w:tcPr>
          <w:p w:rsidR="00A756C0" w:rsidRPr="00F3571F" w:rsidRDefault="00A756C0" w:rsidP="00A756C0">
            <w:pPr>
              <w:jc w:val="center"/>
              <w:rPr>
                <w:rFonts w:ascii="Garamond" w:hAnsi="Garamond"/>
                <w:b/>
                <w:sz w:val="22"/>
                <w:szCs w:val="22"/>
              </w:rPr>
            </w:pPr>
            <w:r w:rsidRPr="00F3571F">
              <w:rPr>
                <w:rFonts w:ascii="Garamond" w:hAnsi="Garamond"/>
                <w:b/>
                <w:sz w:val="22"/>
                <w:szCs w:val="22"/>
              </w:rPr>
              <w:t>Редакция, действующая на момент</w:t>
            </w:r>
          </w:p>
          <w:p w:rsidR="00A756C0" w:rsidRPr="00F3571F" w:rsidRDefault="00A756C0" w:rsidP="00A756C0">
            <w:pPr>
              <w:jc w:val="center"/>
              <w:rPr>
                <w:rFonts w:ascii="Garamond" w:hAnsi="Garamond"/>
                <w:sz w:val="22"/>
                <w:szCs w:val="22"/>
              </w:rPr>
            </w:pPr>
            <w:r w:rsidRPr="00F3571F">
              <w:rPr>
                <w:rFonts w:ascii="Garamond" w:hAnsi="Garamond"/>
                <w:b/>
                <w:sz w:val="22"/>
                <w:szCs w:val="22"/>
              </w:rPr>
              <w:t>вступления в силу изменений</w:t>
            </w:r>
          </w:p>
        </w:tc>
        <w:tc>
          <w:tcPr>
            <w:tcW w:w="7157" w:type="dxa"/>
            <w:tcBorders>
              <w:top w:val="single" w:sz="4" w:space="0" w:color="auto"/>
              <w:left w:val="single" w:sz="4" w:space="0" w:color="auto"/>
              <w:bottom w:val="single" w:sz="4" w:space="0" w:color="auto"/>
              <w:right w:val="single" w:sz="4" w:space="0" w:color="auto"/>
            </w:tcBorders>
            <w:vAlign w:val="center"/>
          </w:tcPr>
          <w:p w:rsidR="00A756C0" w:rsidRPr="00F3571F" w:rsidRDefault="00A756C0" w:rsidP="00A756C0">
            <w:pPr>
              <w:jc w:val="center"/>
              <w:rPr>
                <w:rFonts w:ascii="Garamond" w:hAnsi="Garamond"/>
                <w:b/>
                <w:bCs/>
                <w:sz w:val="22"/>
                <w:szCs w:val="22"/>
              </w:rPr>
            </w:pPr>
            <w:r w:rsidRPr="00F3571F">
              <w:rPr>
                <w:rFonts w:ascii="Garamond" w:hAnsi="Garamond"/>
                <w:b/>
                <w:bCs/>
                <w:sz w:val="22"/>
                <w:szCs w:val="22"/>
              </w:rPr>
              <w:t>Предлагаемые изменения</w:t>
            </w:r>
          </w:p>
          <w:p w:rsidR="00A756C0" w:rsidRPr="00F3571F" w:rsidRDefault="00A756C0" w:rsidP="00A756C0">
            <w:pPr>
              <w:jc w:val="center"/>
              <w:rPr>
                <w:rFonts w:ascii="Garamond" w:hAnsi="Garamond"/>
                <w:sz w:val="22"/>
                <w:szCs w:val="22"/>
              </w:rPr>
            </w:pPr>
            <w:r w:rsidRPr="00F3571F">
              <w:rPr>
                <w:rFonts w:ascii="Garamond" w:hAnsi="Garamond"/>
                <w:sz w:val="22"/>
                <w:szCs w:val="22"/>
              </w:rPr>
              <w:t>(изменения выделены цветом)</w:t>
            </w:r>
          </w:p>
        </w:tc>
      </w:tr>
      <w:tr w:rsidR="00A756C0" w:rsidRPr="00F3571F"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rsidR="00A756C0" w:rsidRPr="008B2C80" w:rsidRDefault="00A756C0" w:rsidP="00A756C0">
            <w:pPr>
              <w:widowControl w:val="0"/>
              <w:spacing w:before="120" w:after="120"/>
              <w:jc w:val="center"/>
              <w:rPr>
                <w:rFonts w:ascii="Garamond" w:hAnsi="Garamond"/>
                <w:b/>
                <w:sz w:val="22"/>
                <w:szCs w:val="22"/>
              </w:rPr>
            </w:pPr>
            <w:r>
              <w:rPr>
                <w:rFonts w:ascii="Garamond" w:hAnsi="Garamond"/>
                <w:b/>
                <w:sz w:val="22"/>
                <w:szCs w:val="22"/>
              </w:rPr>
              <w:t>2.9.</w:t>
            </w:r>
          </w:p>
        </w:tc>
        <w:tc>
          <w:tcPr>
            <w:tcW w:w="7156" w:type="dxa"/>
            <w:tcBorders>
              <w:top w:val="single" w:sz="4" w:space="0" w:color="auto"/>
              <w:left w:val="single" w:sz="4" w:space="0" w:color="auto"/>
              <w:bottom w:val="single" w:sz="4" w:space="0" w:color="auto"/>
              <w:right w:val="single" w:sz="4" w:space="0" w:color="auto"/>
            </w:tcBorders>
          </w:tcPr>
          <w:p w:rsidR="00A756C0" w:rsidRPr="00C41B0B" w:rsidRDefault="00A756C0" w:rsidP="00A756C0">
            <w:pPr>
              <w:spacing w:before="120" w:after="120"/>
              <w:ind w:firstLine="600"/>
              <w:jc w:val="both"/>
              <w:rPr>
                <w:rFonts w:ascii="Garamond" w:hAnsi="Garamond"/>
                <w:sz w:val="22"/>
                <w:szCs w:val="22"/>
              </w:rPr>
            </w:pPr>
            <w:r>
              <w:rPr>
                <w:rFonts w:ascii="Garamond" w:hAnsi="Garamond"/>
                <w:sz w:val="22"/>
                <w:szCs w:val="22"/>
              </w:rPr>
              <w:t>2.9. </w:t>
            </w:r>
            <w:r w:rsidRPr="00C41B0B">
              <w:rPr>
                <w:rFonts w:ascii="Garamond" w:hAnsi="Garamond"/>
                <w:sz w:val="22"/>
                <w:szCs w:val="22"/>
              </w:rPr>
              <w:t>Право Продавца на изменение в одностороннем внесудебном порядке в соответствии с пунктами 2.7, 2.8 настоящего Договора даты начала поставки мощности или дат начала и окончания поставки мощности, указанных в п. 2.6 настоящего Договора, осуществляется через ЦФР как коммерческого представителя в порядке, установленном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rsidR="00A756C0" w:rsidRPr="00C41B0B" w:rsidRDefault="00A756C0" w:rsidP="00A756C0">
            <w:pPr>
              <w:spacing w:before="120" w:after="120"/>
              <w:ind w:firstLine="600"/>
              <w:jc w:val="both"/>
              <w:rPr>
                <w:rFonts w:ascii="Garamond" w:hAnsi="Garamond"/>
                <w:sz w:val="22"/>
                <w:szCs w:val="22"/>
              </w:rPr>
            </w:pPr>
            <w:r w:rsidRPr="00C41B0B">
              <w:rPr>
                <w:rFonts w:ascii="Garamond" w:hAnsi="Garamond"/>
                <w:sz w:val="22"/>
                <w:szCs w:val="22"/>
              </w:rPr>
              <w:t xml:space="preserve">Внесение изменений в п. 2.6 настоящего Договора в части изменения даты начала поставки мощности или дат начала и окончания поставки мощности осуществляет от имени Продавца ЦФР (коммерческий </w:t>
            </w:r>
            <w:r w:rsidRPr="00C41B0B">
              <w:rPr>
                <w:rFonts w:ascii="Garamond" w:hAnsi="Garamond"/>
                <w:sz w:val="22"/>
                <w:szCs w:val="22"/>
              </w:rPr>
              <w:lastRenderedPageBreak/>
              <w:t>представитель Продавца) при получении от Продавца уведомления об их изменении в порядке, установленном настоящим Договором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В случае невыполнения Продавцом условий и порядка уведомления об изменении даты начала поставки мощности или дат начала и окончания поставки мощности, изменение даты начала поставки мощности или дат начала и окончания поставки мощности, указанных в п. 2.6 настоящего Договора, не допускается.</w:t>
            </w:r>
          </w:p>
          <w:p w:rsidR="00A756C0" w:rsidRPr="00C41B0B" w:rsidRDefault="00A756C0" w:rsidP="00A756C0">
            <w:pPr>
              <w:spacing w:before="120" w:after="120"/>
              <w:ind w:firstLine="600"/>
              <w:jc w:val="both"/>
              <w:rPr>
                <w:rFonts w:ascii="Garamond" w:hAnsi="Garamond"/>
                <w:sz w:val="22"/>
                <w:szCs w:val="22"/>
              </w:rPr>
            </w:pPr>
            <w:r w:rsidRPr="00C41B0B">
              <w:rPr>
                <w:rFonts w:ascii="Garamond" w:hAnsi="Garamond"/>
                <w:sz w:val="22"/>
                <w:szCs w:val="22"/>
              </w:rPr>
              <w:t>Повторное изменение даты начала поставки мощности или дат начала и окончания поставки мощности по настоящему Договору не допускается.</w:t>
            </w:r>
          </w:p>
          <w:p w:rsidR="00A756C0" w:rsidRPr="00C41B0B" w:rsidRDefault="00A756C0" w:rsidP="00A756C0">
            <w:pPr>
              <w:spacing w:before="120" w:after="120"/>
              <w:ind w:firstLine="600"/>
              <w:jc w:val="both"/>
              <w:rPr>
                <w:rFonts w:ascii="Garamond" w:hAnsi="Garamond"/>
                <w:sz w:val="22"/>
                <w:szCs w:val="22"/>
              </w:rPr>
            </w:pPr>
            <w:r w:rsidRPr="00C41B0B">
              <w:rPr>
                <w:rFonts w:ascii="Garamond" w:hAnsi="Garamond"/>
                <w:sz w:val="22"/>
                <w:szCs w:val="22"/>
              </w:rPr>
              <w:t>Отзыв уведомления об изменении даты начала поставки мощности или дат начала и окончания поставки мощности по настоящему Договору не допускается.</w:t>
            </w:r>
          </w:p>
          <w:p w:rsidR="00A756C0" w:rsidRPr="00C41B0B" w:rsidRDefault="00A756C0" w:rsidP="00A756C0">
            <w:pPr>
              <w:spacing w:before="120" w:after="120"/>
              <w:ind w:firstLine="600"/>
              <w:jc w:val="both"/>
              <w:rPr>
                <w:rFonts w:ascii="Garamond" w:hAnsi="Garamond"/>
                <w:sz w:val="22"/>
                <w:szCs w:val="22"/>
              </w:rPr>
            </w:pPr>
            <w:r w:rsidRPr="00C41B0B">
              <w:rPr>
                <w:rFonts w:ascii="Garamond" w:hAnsi="Garamond"/>
                <w:sz w:val="22"/>
                <w:szCs w:val="22"/>
              </w:rPr>
              <w:t>В случае изменения Продавцом дат начала и окончания поставки мощности в соответствии с пунктом 2.7 настоящего Договора на более ранние даты последующее изменение даты начала поставки мощности на более позднюю дату не допускается.</w:t>
            </w:r>
          </w:p>
          <w:p w:rsidR="00A756C0" w:rsidRPr="00C41B0B" w:rsidRDefault="00A756C0" w:rsidP="00A756C0">
            <w:pPr>
              <w:spacing w:before="120" w:after="120"/>
              <w:ind w:firstLine="600"/>
              <w:jc w:val="both"/>
              <w:rPr>
                <w:rFonts w:ascii="Garamond" w:hAnsi="Garamond"/>
                <w:sz w:val="22"/>
                <w:szCs w:val="22"/>
              </w:rPr>
            </w:pPr>
            <w:r w:rsidRPr="00C41B0B">
              <w:rPr>
                <w:rFonts w:ascii="Garamond" w:hAnsi="Garamond"/>
                <w:sz w:val="22"/>
                <w:szCs w:val="22"/>
              </w:rPr>
              <w:t>В случае изменения Продавцом даты начала поставки мощности на более позднюю дату в соответствии с пунктом 2.8 настоящего Договора последующее изменение дат начала и окончания поставки мощности на более ранние даты не допускается.</w:t>
            </w:r>
          </w:p>
          <w:p w:rsidR="00A756C0" w:rsidRPr="00C41B0B" w:rsidRDefault="00A756C0" w:rsidP="00A756C0">
            <w:pPr>
              <w:spacing w:before="120" w:after="120"/>
              <w:ind w:firstLine="600"/>
              <w:jc w:val="both"/>
              <w:rPr>
                <w:rFonts w:ascii="Garamond" w:hAnsi="Garamond"/>
                <w:sz w:val="22"/>
                <w:szCs w:val="22"/>
              </w:rPr>
            </w:pPr>
            <w:r w:rsidRPr="00C41B0B">
              <w:rPr>
                <w:rFonts w:ascii="Garamond" w:hAnsi="Garamond"/>
                <w:sz w:val="22"/>
                <w:szCs w:val="22"/>
              </w:rPr>
              <w:t>Путем заключения настоящего Договора Покупатель соглашается на изменение даты начала поставки мощности или дат начала и окончания поставки мощности, указанных в п. 2.6 настоящего Договора, в случае, когда Продавец выполнил все предусмотренные настоящим Договором условия для осуществления права на их (ее) изменение.</w:t>
            </w:r>
          </w:p>
          <w:p w:rsidR="00A756C0" w:rsidRPr="00C41B0B" w:rsidRDefault="00A756C0" w:rsidP="00A756C0">
            <w:pPr>
              <w:spacing w:before="120" w:after="120"/>
              <w:ind w:firstLine="600"/>
              <w:jc w:val="both"/>
              <w:rPr>
                <w:rFonts w:ascii="Garamond" w:hAnsi="Garamond"/>
                <w:sz w:val="22"/>
                <w:szCs w:val="22"/>
              </w:rPr>
            </w:pPr>
            <w:r w:rsidRPr="00C41B0B">
              <w:rPr>
                <w:rFonts w:ascii="Garamond" w:hAnsi="Garamond"/>
                <w:sz w:val="22"/>
                <w:szCs w:val="22"/>
              </w:rPr>
              <w:t>Осуществление Продавцом права на изменение даты начала поставки мощности или дат начала и окончания поставки мощности, указанных в п. 2.6 настоящего Договора, не требует согласия иных Сторон настоящего Договора.</w:t>
            </w:r>
          </w:p>
          <w:p w:rsidR="00A756C0" w:rsidRPr="008B2C80" w:rsidRDefault="00A756C0" w:rsidP="00A756C0">
            <w:pPr>
              <w:widowControl w:val="0"/>
              <w:spacing w:before="120" w:after="120"/>
              <w:ind w:firstLine="600"/>
              <w:jc w:val="both"/>
              <w:rPr>
                <w:rFonts w:ascii="Garamond" w:hAnsi="Garamond"/>
                <w:sz w:val="22"/>
                <w:szCs w:val="22"/>
              </w:rPr>
            </w:pPr>
            <w:r w:rsidRPr="00C41B0B">
              <w:rPr>
                <w:rFonts w:ascii="Garamond" w:hAnsi="Garamond"/>
                <w:sz w:val="22"/>
                <w:szCs w:val="22"/>
              </w:rPr>
              <w:t xml:space="preserve">Если иное не установлено настоящим пунктом, в случае </w:t>
            </w:r>
            <w:r w:rsidRPr="00C41B0B">
              <w:rPr>
                <w:rFonts w:ascii="Garamond" w:hAnsi="Garamond"/>
                <w:sz w:val="22"/>
                <w:szCs w:val="22"/>
              </w:rPr>
              <w:lastRenderedPageBreak/>
              <w:t>осуществления Продавцом в соответствии с пунктами 2.7, 2.8 настоящего Договора права на изменение даты начала поставки мощности или дат начала и окончания поставки мощности, указанных в п. 2.6 настоящего Договора, соответствующие изменения вступают в силу для Сторон и настоящий Договор считается измененным в соответствующей его части:</w:t>
            </w:r>
            <w:r w:rsidRPr="008B2C80">
              <w:rPr>
                <w:rFonts w:ascii="Garamond" w:hAnsi="Garamond"/>
                <w:sz w:val="22"/>
                <w:szCs w:val="22"/>
              </w:rPr>
              <w:t xml:space="preserve"> </w:t>
            </w:r>
          </w:p>
          <w:p w:rsidR="00A756C0" w:rsidRPr="00C41B0B" w:rsidRDefault="00A756C0" w:rsidP="00A756C0">
            <w:pPr>
              <w:spacing w:before="120" w:after="120"/>
              <w:ind w:firstLine="600"/>
              <w:jc w:val="both"/>
              <w:rPr>
                <w:rFonts w:ascii="Garamond" w:hAnsi="Garamond"/>
                <w:sz w:val="22"/>
                <w:szCs w:val="22"/>
              </w:rPr>
            </w:pPr>
            <w:r w:rsidRPr="00C41B0B">
              <w:rPr>
                <w:rFonts w:ascii="Garamond" w:hAnsi="Garamond"/>
                <w:sz w:val="22"/>
                <w:szCs w:val="22"/>
              </w:rPr>
              <w:t>а) в случае получения ЦФР (коммерческим представителем Продавца)</w:t>
            </w:r>
            <w:r w:rsidRPr="008B2C80">
              <w:rPr>
                <w:rFonts w:ascii="Garamond" w:hAnsi="Garamond"/>
                <w:sz w:val="22"/>
                <w:szCs w:val="22"/>
              </w:rPr>
              <w:t xml:space="preserve"> уведомления и выполнения Продавцом соответствующих условий</w:t>
            </w:r>
            <w:r w:rsidRPr="00C41B0B">
              <w:rPr>
                <w:rFonts w:ascii="Garamond" w:hAnsi="Garamond"/>
                <w:sz w:val="22"/>
                <w:szCs w:val="22"/>
              </w:rPr>
              <w:t xml:space="preserve"> не позднее 10-го числа месяца – с первого числа месяца, следующего за месяцем получения ЦФР указанного уведомления; </w:t>
            </w:r>
          </w:p>
          <w:p w:rsidR="00A756C0" w:rsidRPr="00C41B0B" w:rsidRDefault="00A756C0" w:rsidP="00A756C0">
            <w:pPr>
              <w:spacing w:before="120" w:after="120"/>
              <w:ind w:firstLine="600"/>
              <w:jc w:val="both"/>
              <w:rPr>
                <w:rFonts w:ascii="Garamond" w:hAnsi="Garamond"/>
                <w:sz w:val="22"/>
                <w:szCs w:val="22"/>
              </w:rPr>
            </w:pPr>
            <w:r w:rsidRPr="00C41B0B">
              <w:rPr>
                <w:rFonts w:ascii="Garamond" w:hAnsi="Garamond"/>
                <w:sz w:val="22"/>
                <w:szCs w:val="22"/>
              </w:rPr>
              <w:t>б) в случае получения ЦФР (коммерческим представителем Продавца)</w:t>
            </w:r>
            <w:r w:rsidRPr="008B2C80">
              <w:rPr>
                <w:rFonts w:ascii="Garamond" w:hAnsi="Garamond"/>
                <w:sz w:val="22"/>
                <w:szCs w:val="22"/>
              </w:rPr>
              <w:t xml:space="preserve"> уведомления и выполнения Продавцом соответствующих условий</w:t>
            </w:r>
            <w:r w:rsidRPr="00C41B0B">
              <w:rPr>
                <w:rFonts w:ascii="Garamond" w:hAnsi="Garamond"/>
                <w:sz w:val="22"/>
                <w:szCs w:val="22"/>
              </w:rPr>
              <w:t xml:space="preserve"> после 10-го числа месяца – с первого числа второго месяца, следующего за месяцем получения ЦФР указанного уведомления.</w:t>
            </w:r>
          </w:p>
          <w:p w:rsidR="00A756C0" w:rsidRDefault="00A756C0" w:rsidP="00A756C0">
            <w:pPr>
              <w:spacing w:before="120" w:after="120"/>
              <w:ind w:firstLine="600"/>
              <w:jc w:val="both"/>
              <w:rPr>
                <w:rFonts w:ascii="Garamond" w:hAnsi="Garamond"/>
                <w:sz w:val="22"/>
                <w:szCs w:val="22"/>
              </w:rPr>
            </w:pPr>
            <w:r w:rsidRPr="00C41B0B">
              <w:rPr>
                <w:rFonts w:ascii="Garamond" w:hAnsi="Garamond"/>
                <w:sz w:val="22"/>
                <w:szCs w:val="22"/>
              </w:rPr>
              <w:t>В случае если в отношении объекта генерации, указанного в приложении 1 к настоящему Договору, дата начала поставки мощности которого в соответствии с настоящим Договором наступает до 31 декабря 2015 года, Продавец выполнил все предусмотренные настоящим Договором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условия для изменения даты начала поставки мощности на более позднюю дату не позднее 6 (шести) рабочих дней до окончания месяца получения ЦФР указанного уведомления, соответствующие изменения вступают в силу в месяце, в котором выполнены все указанные условия. При выполнении Продавцом в отношении такого объекта генерации всех указанных условий для изменения даты начала поставки мощности на более позднюю дату позднее 6 (шести) рабочих дней до окончания месяца получения ЦФР указанного уведомления соответствующие изменения вступают в силу в месяце, следующем за месяцем, в котором выполнены все указанные условия. В случае выполнения в отношении указанного в настоящем абзаце объекта генерации всех указанных выше условий после 18 февраля 2016 года изменение даты начала поставки мощности данного объекта генерации не осуществляется.</w:t>
            </w:r>
          </w:p>
          <w:p w:rsidR="00A756C0" w:rsidRPr="00F3571F" w:rsidRDefault="00A756C0" w:rsidP="00A756C0">
            <w:pPr>
              <w:spacing w:before="120" w:after="120"/>
              <w:ind w:firstLine="600"/>
              <w:jc w:val="both"/>
              <w:rPr>
                <w:rFonts w:ascii="Garamond" w:hAnsi="Garamond"/>
                <w:sz w:val="22"/>
                <w:szCs w:val="22"/>
              </w:rPr>
            </w:pPr>
          </w:p>
        </w:tc>
        <w:tc>
          <w:tcPr>
            <w:tcW w:w="7157" w:type="dxa"/>
            <w:tcBorders>
              <w:top w:val="single" w:sz="4" w:space="0" w:color="auto"/>
              <w:left w:val="single" w:sz="4" w:space="0" w:color="auto"/>
              <w:bottom w:val="single" w:sz="4" w:space="0" w:color="auto"/>
              <w:right w:val="single" w:sz="4" w:space="0" w:color="auto"/>
            </w:tcBorders>
          </w:tcPr>
          <w:p w:rsidR="00A756C0" w:rsidRPr="00C41B0B" w:rsidRDefault="00A756C0" w:rsidP="00A756C0">
            <w:pPr>
              <w:spacing w:before="120" w:after="120"/>
              <w:ind w:firstLine="600"/>
              <w:jc w:val="both"/>
              <w:rPr>
                <w:rFonts w:ascii="Garamond" w:hAnsi="Garamond"/>
                <w:sz w:val="22"/>
                <w:szCs w:val="22"/>
              </w:rPr>
            </w:pPr>
            <w:r>
              <w:rPr>
                <w:rFonts w:ascii="Garamond" w:hAnsi="Garamond"/>
                <w:sz w:val="22"/>
                <w:szCs w:val="22"/>
              </w:rPr>
              <w:lastRenderedPageBreak/>
              <w:t>2.9. </w:t>
            </w:r>
            <w:r w:rsidRPr="00C41B0B">
              <w:rPr>
                <w:rFonts w:ascii="Garamond" w:hAnsi="Garamond"/>
                <w:sz w:val="22"/>
                <w:szCs w:val="22"/>
              </w:rPr>
              <w:t>Право Продавца на изменение в одностороннем внесудебном порядке в соответствии с пунктами 2.7, 2.8 настоящего Договора даты начала поставки мощности или дат начала и окончания поставки мощности, указанных в п. 2.6 настоящего Договора, осуществляется через ЦФР как коммерческого представителя в порядке, установленном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rsidR="00A756C0" w:rsidRPr="00C41B0B" w:rsidRDefault="00A756C0" w:rsidP="00A756C0">
            <w:pPr>
              <w:spacing w:before="120" w:after="120"/>
              <w:ind w:firstLine="600"/>
              <w:jc w:val="both"/>
              <w:rPr>
                <w:rFonts w:ascii="Garamond" w:hAnsi="Garamond"/>
                <w:sz w:val="22"/>
                <w:szCs w:val="22"/>
              </w:rPr>
            </w:pPr>
            <w:r w:rsidRPr="00C41B0B">
              <w:rPr>
                <w:rFonts w:ascii="Garamond" w:hAnsi="Garamond"/>
                <w:sz w:val="22"/>
                <w:szCs w:val="22"/>
              </w:rPr>
              <w:t xml:space="preserve">Внесение изменений в п. 2.6 настоящего Договора в части изменения даты начала поставки мощности или дат начала и окончания поставки мощности осуществляет от имени Продавца ЦФР (коммерческий </w:t>
            </w:r>
            <w:r w:rsidRPr="00C41B0B">
              <w:rPr>
                <w:rFonts w:ascii="Garamond" w:hAnsi="Garamond"/>
                <w:sz w:val="22"/>
                <w:szCs w:val="22"/>
              </w:rPr>
              <w:lastRenderedPageBreak/>
              <w:t>представитель Продавца) при получении от Продавца уведомления об их изменении в порядке, установленном настоящим Договором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В случае невыполнения Продавцом условий и порядка уведомления об изменении даты начала поставки мощности или дат начала и окончания поставки мощности, изменение даты начала поставки мощности или дат начала и окончания поставки мощности, указанных в п. 2.6 настоящего Договора, не допускается.</w:t>
            </w:r>
          </w:p>
          <w:p w:rsidR="00A756C0" w:rsidRPr="00C41B0B" w:rsidRDefault="00A756C0" w:rsidP="00A756C0">
            <w:pPr>
              <w:spacing w:before="120" w:after="120"/>
              <w:ind w:firstLine="600"/>
              <w:jc w:val="both"/>
              <w:rPr>
                <w:rFonts w:ascii="Garamond" w:hAnsi="Garamond"/>
                <w:sz w:val="22"/>
                <w:szCs w:val="22"/>
              </w:rPr>
            </w:pPr>
            <w:r w:rsidRPr="00C41B0B">
              <w:rPr>
                <w:rFonts w:ascii="Garamond" w:hAnsi="Garamond"/>
                <w:sz w:val="22"/>
                <w:szCs w:val="22"/>
              </w:rPr>
              <w:t>Повторное изменение даты начала поставки мощности или дат начала и окончания поставки мощности по настоящему Договору не допускается.</w:t>
            </w:r>
          </w:p>
          <w:p w:rsidR="00A756C0" w:rsidRPr="00C41B0B" w:rsidRDefault="00A756C0" w:rsidP="00A756C0">
            <w:pPr>
              <w:spacing w:before="120" w:after="120"/>
              <w:ind w:firstLine="600"/>
              <w:jc w:val="both"/>
              <w:rPr>
                <w:rFonts w:ascii="Garamond" w:hAnsi="Garamond"/>
                <w:sz w:val="22"/>
                <w:szCs w:val="22"/>
              </w:rPr>
            </w:pPr>
            <w:r w:rsidRPr="00C41B0B">
              <w:rPr>
                <w:rFonts w:ascii="Garamond" w:hAnsi="Garamond"/>
                <w:sz w:val="22"/>
                <w:szCs w:val="22"/>
              </w:rPr>
              <w:t>Отзыв уведомления об изменении даты начала поставки мощности или дат начала и окончания поставки мощности по настоящему Договору не допускается.</w:t>
            </w:r>
          </w:p>
          <w:p w:rsidR="00A756C0" w:rsidRPr="00C41B0B" w:rsidRDefault="00A756C0" w:rsidP="00A756C0">
            <w:pPr>
              <w:spacing w:before="120" w:after="120"/>
              <w:ind w:firstLine="600"/>
              <w:jc w:val="both"/>
              <w:rPr>
                <w:rFonts w:ascii="Garamond" w:hAnsi="Garamond"/>
                <w:sz w:val="22"/>
                <w:szCs w:val="22"/>
              </w:rPr>
            </w:pPr>
            <w:r w:rsidRPr="00C41B0B">
              <w:rPr>
                <w:rFonts w:ascii="Garamond" w:hAnsi="Garamond"/>
                <w:sz w:val="22"/>
                <w:szCs w:val="22"/>
              </w:rPr>
              <w:t>В случае изменения Продавцом дат начала и окончания поставки мощности в соответствии с пунктом 2.7 настоящего Договора на более ранние даты последующее изменение даты начала поставки мощности на более позднюю дату не допускается.</w:t>
            </w:r>
          </w:p>
          <w:p w:rsidR="00A756C0" w:rsidRPr="00C41B0B" w:rsidRDefault="00A756C0" w:rsidP="00A756C0">
            <w:pPr>
              <w:spacing w:before="120" w:after="120"/>
              <w:ind w:firstLine="600"/>
              <w:jc w:val="both"/>
              <w:rPr>
                <w:rFonts w:ascii="Garamond" w:hAnsi="Garamond"/>
                <w:sz w:val="22"/>
                <w:szCs w:val="22"/>
              </w:rPr>
            </w:pPr>
            <w:r w:rsidRPr="00C41B0B">
              <w:rPr>
                <w:rFonts w:ascii="Garamond" w:hAnsi="Garamond"/>
                <w:sz w:val="22"/>
                <w:szCs w:val="22"/>
              </w:rPr>
              <w:t>В случае изменения Продавцом даты начала поставки мощности на более позднюю дату в соответствии с пунктом 2.8 настоящего Договора последующее изменение дат начала и окончания поставки мощности на более ранние даты не допускается.</w:t>
            </w:r>
          </w:p>
          <w:p w:rsidR="00A756C0" w:rsidRDefault="00A756C0" w:rsidP="00A756C0">
            <w:pPr>
              <w:spacing w:before="120" w:after="120"/>
              <w:ind w:firstLine="600"/>
              <w:jc w:val="both"/>
              <w:rPr>
                <w:rFonts w:ascii="Garamond" w:hAnsi="Garamond"/>
                <w:sz w:val="22"/>
                <w:szCs w:val="22"/>
              </w:rPr>
            </w:pPr>
            <w:r w:rsidRPr="008B2C80">
              <w:rPr>
                <w:rFonts w:ascii="Garamond" w:hAnsi="Garamond"/>
                <w:sz w:val="22"/>
                <w:szCs w:val="22"/>
                <w:highlight w:val="yellow"/>
              </w:rPr>
              <w:t>В случае заключения настоящего Договора в отношении генерирующего объекта, проектом которого в соответствии с Правилами оптового рынка, Договором о присоединении и регламентами оптового рынка был заменен проект, отобранный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изменение даты начала поставки мощности на более позднюю дату не допускается.</w:t>
            </w:r>
          </w:p>
          <w:p w:rsidR="00A756C0" w:rsidRPr="00C41B0B" w:rsidRDefault="00A756C0" w:rsidP="00A756C0">
            <w:pPr>
              <w:spacing w:before="120" w:after="120"/>
              <w:ind w:firstLine="600"/>
              <w:jc w:val="both"/>
              <w:rPr>
                <w:rFonts w:ascii="Garamond" w:hAnsi="Garamond"/>
                <w:sz w:val="22"/>
                <w:szCs w:val="22"/>
              </w:rPr>
            </w:pPr>
            <w:r w:rsidRPr="00C41B0B">
              <w:rPr>
                <w:rFonts w:ascii="Garamond" w:hAnsi="Garamond"/>
                <w:sz w:val="22"/>
                <w:szCs w:val="22"/>
              </w:rPr>
              <w:t xml:space="preserve">Путем заключения настоящего Договора Покупатель соглашается на изменение даты начала поставки мощности или дат начала и окончания </w:t>
            </w:r>
            <w:r w:rsidRPr="00C41B0B">
              <w:rPr>
                <w:rFonts w:ascii="Garamond" w:hAnsi="Garamond"/>
                <w:sz w:val="22"/>
                <w:szCs w:val="22"/>
              </w:rPr>
              <w:lastRenderedPageBreak/>
              <w:t>поставки мощности, указанных в п. 2.6 настоящего Договора, в случае, когда Продавец выполнил все предусмотренные настоящим Договором условия для осуществления права на их (ее) изменение.</w:t>
            </w:r>
          </w:p>
          <w:p w:rsidR="00A756C0" w:rsidRPr="00C41B0B" w:rsidRDefault="00A756C0" w:rsidP="00A756C0">
            <w:pPr>
              <w:spacing w:before="120" w:after="120"/>
              <w:ind w:firstLine="600"/>
              <w:jc w:val="both"/>
              <w:rPr>
                <w:rFonts w:ascii="Garamond" w:hAnsi="Garamond"/>
                <w:sz w:val="22"/>
                <w:szCs w:val="22"/>
              </w:rPr>
            </w:pPr>
            <w:r w:rsidRPr="00C41B0B">
              <w:rPr>
                <w:rFonts w:ascii="Garamond" w:hAnsi="Garamond"/>
                <w:sz w:val="22"/>
                <w:szCs w:val="22"/>
              </w:rPr>
              <w:t>Осуществление Продавцом права на изменение даты начала поставки мощности или дат начала и окончания поставки мощности, указанных в п. 2.6 настоящего Договора, не требует согласия иных Сторон настоящего Договора.</w:t>
            </w:r>
          </w:p>
          <w:p w:rsidR="00A756C0" w:rsidRPr="008B2C80" w:rsidRDefault="00A756C0" w:rsidP="00A756C0">
            <w:pPr>
              <w:widowControl w:val="0"/>
              <w:spacing w:before="120" w:after="120"/>
              <w:ind w:firstLine="600"/>
              <w:jc w:val="both"/>
              <w:rPr>
                <w:rFonts w:ascii="Garamond" w:hAnsi="Garamond"/>
                <w:sz w:val="22"/>
                <w:szCs w:val="22"/>
              </w:rPr>
            </w:pPr>
            <w:r w:rsidRPr="00C41B0B">
              <w:rPr>
                <w:rFonts w:ascii="Garamond" w:hAnsi="Garamond"/>
                <w:sz w:val="22"/>
                <w:szCs w:val="22"/>
              </w:rPr>
              <w:t>Если иное не установлено настоящим пунктом, в случае осуществления Продавцом в соответствии с пунктами 2.7, 2.8 настоящего Договора права на изменение даты начала поставки мощности или дат начала и окончания поставки мощности, указанных в п. 2.6 настоящего Договора, соответствующие изменения вступают в силу для Сторон и настоящий Договор считается измененным в соответствующей его части:</w:t>
            </w:r>
            <w:r w:rsidRPr="008B2C80">
              <w:rPr>
                <w:rFonts w:ascii="Garamond" w:hAnsi="Garamond"/>
                <w:sz w:val="22"/>
                <w:szCs w:val="22"/>
              </w:rPr>
              <w:t xml:space="preserve"> </w:t>
            </w:r>
          </w:p>
          <w:p w:rsidR="00A756C0" w:rsidRPr="00C41B0B" w:rsidRDefault="00A756C0" w:rsidP="00A756C0">
            <w:pPr>
              <w:spacing w:before="120" w:after="120"/>
              <w:ind w:firstLine="600"/>
              <w:jc w:val="both"/>
              <w:rPr>
                <w:rFonts w:ascii="Garamond" w:hAnsi="Garamond"/>
                <w:sz w:val="22"/>
                <w:szCs w:val="22"/>
              </w:rPr>
            </w:pPr>
            <w:r w:rsidRPr="00C41B0B">
              <w:rPr>
                <w:rFonts w:ascii="Garamond" w:hAnsi="Garamond"/>
                <w:sz w:val="22"/>
                <w:szCs w:val="22"/>
              </w:rPr>
              <w:t>а) в случае получения ЦФР (коммерческим представителем Продавца)</w:t>
            </w:r>
            <w:r w:rsidRPr="008B2C80">
              <w:rPr>
                <w:rFonts w:ascii="Garamond" w:hAnsi="Garamond"/>
                <w:sz w:val="22"/>
                <w:szCs w:val="22"/>
              </w:rPr>
              <w:t xml:space="preserve"> уведомления и выполнения Продавцом соответствующих условий</w:t>
            </w:r>
            <w:r w:rsidRPr="00C41B0B">
              <w:rPr>
                <w:rFonts w:ascii="Garamond" w:hAnsi="Garamond"/>
                <w:sz w:val="22"/>
                <w:szCs w:val="22"/>
              </w:rPr>
              <w:t xml:space="preserve"> не позднее 10-го числа месяца – с первого числа месяца, следующего за месяцем получения ЦФР указанного уведомления; </w:t>
            </w:r>
          </w:p>
          <w:p w:rsidR="00A756C0" w:rsidRPr="00C41B0B" w:rsidRDefault="00A756C0" w:rsidP="00A756C0">
            <w:pPr>
              <w:spacing w:before="120" w:after="120"/>
              <w:ind w:firstLine="600"/>
              <w:jc w:val="both"/>
              <w:rPr>
                <w:rFonts w:ascii="Garamond" w:hAnsi="Garamond"/>
                <w:sz w:val="22"/>
                <w:szCs w:val="22"/>
              </w:rPr>
            </w:pPr>
            <w:r w:rsidRPr="00C41B0B">
              <w:rPr>
                <w:rFonts w:ascii="Garamond" w:hAnsi="Garamond"/>
                <w:sz w:val="22"/>
                <w:szCs w:val="22"/>
              </w:rPr>
              <w:t>б) в случае получения ЦФР (коммерческим представителем Продавца)</w:t>
            </w:r>
            <w:r w:rsidRPr="008B2C80">
              <w:rPr>
                <w:rFonts w:ascii="Garamond" w:hAnsi="Garamond"/>
                <w:sz w:val="22"/>
                <w:szCs w:val="22"/>
              </w:rPr>
              <w:t xml:space="preserve"> уведомления и выполнения Продавцом соответствующих условий</w:t>
            </w:r>
            <w:r w:rsidRPr="00C41B0B">
              <w:rPr>
                <w:rFonts w:ascii="Garamond" w:hAnsi="Garamond"/>
                <w:sz w:val="22"/>
                <w:szCs w:val="22"/>
              </w:rPr>
              <w:t xml:space="preserve"> после 10-го числа месяца – с первого числа второго месяца, следующего за месяцем получения ЦФР указанного уведомления.</w:t>
            </w:r>
          </w:p>
          <w:p w:rsidR="00A756C0" w:rsidRPr="00F3571F" w:rsidRDefault="00A756C0" w:rsidP="00B367F7">
            <w:pPr>
              <w:spacing w:before="120" w:after="120"/>
              <w:ind w:firstLine="600"/>
              <w:jc w:val="both"/>
              <w:rPr>
                <w:rFonts w:ascii="Garamond" w:hAnsi="Garamond"/>
                <w:sz w:val="22"/>
                <w:szCs w:val="22"/>
              </w:rPr>
            </w:pPr>
            <w:r w:rsidRPr="00C41B0B">
              <w:rPr>
                <w:rFonts w:ascii="Garamond" w:hAnsi="Garamond"/>
                <w:sz w:val="22"/>
                <w:szCs w:val="22"/>
              </w:rPr>
              <w:t xml:space="preserve">В случае если в отношении объекта генерации, указанного в приложении 1 к настоящему Договору, дата начала поставки мощности которого в соответствии с настоящим Договором наступает до 31 декабря 2015 года, Продавец выполнил все предусмотренные настоящим Договором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условия для изменения даты начала поставки мощности на более позднюю дату не позднее 6 (шести) рабочих дней до окончания месяца получения ЦФР указанного уведомления, соответствующие изменения вступают в силу в месяце, в котором выполнены все указанные условия. При выполнении Продавцом в отношении такого объекта генерации всех указанных условий для изменения </w:t>
            </w:r>
            <w:r w:rsidRPr="00C41B0B">
              <w:rPr>
                <w:rFonts w:ascii="Garamond" w:hAnsi="Garamond"/>
                <w:sz w:val="22"/>
                <w:szCs w:val="22"/>
              </w:rPr>
              <w:lastRenderedPageBreak/>
              <w:t>даты начала поставки мощности на более позднюю дату позднее 6 (шести) рабочих дней до окончания месяца получения ЦФР указанного уведомления соответствующие изменения вступают в силу в месяце, следующем за месяцем, в котором выполнены все указанные условия. В случае выполнения в отношении указанного в настоящем абзаце объекта генерации всех указанных выше условий после 18 февраля 2016 года изменение даты начала поставки мощности данного объекта генерации не осуществляется.</w:t>
            </w:r>
          </w:p>
        </w:tc>
      </w:tr>
      <w:tr w:rsidR="00A756C0" w:rsidRPr="00737912"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rsidR="00A756C0" w:rsidRPr="00F3571F" w:rsidRDefault="00A756C0" w:rsidP="00A756C0">
            <w:pPr>
              <w:widowControl w:val="0"/>
              <w:spacing w:before="120" w:after="120"/>
              <w:jc w:val="center"/>
              <w:rPr>
                <w:rFonts w:ascii="Garamond" w:hAnsi="Garamond"/>
                <w:b/>
                <w:sz w:val="22"/>
                <w:szCs w:val="22"/>
              </w:rPr>
            </w:pPr>
          </w:p>
        </w:tc>
        <w:tc>
          <w:tcPr>
            <w:tcW w:w="7156" w:type="dxa"/>
            <w:tcBorders>
              <w:top w:val="single" w:sz="4" w:space="0" w:color="auto"/>
              <w:left w:val="single" w:sz="4" w:space="0" w:color="auto"/>
              <w:bottom w:val="single" w:sz="4" w:space="0" w:color="auto"/>
              <w:right w:val="single" w:sz="4" w:space="0" w:color="auto"/>
            </w:tcBorders>
          </w:tcPr>
          <w:p w:rsidR="00A756C0" w:rsidRPr="000A73F2" w:rsidRDefault="00A756C0" w:rsidP="00A756C0">
            <w:pPr>
              <w:spacing w:before="120" w:after="120"/>
              <w:ind w:firstLine="600"/>
              <w:jc w:val="both"/>
              <w:rPr>
                <w:rFonts w:ascii="Garamond" w:hAnsi="Garamond"/>
                <w:b/>
                <w:sz w:val="22"/>
                <w:szCs w:val="22"/>
              </w:rPr>
            </w:pPr>
            <w:r w:rsidRPr="000A73F2">
              <w:rPr>
                <w:rFonts w:ascii="Garamond" w:hAnsi="Garamond"/>
                <w:b/>
                <w:sz w:val="22"/>
                <w:szCs w:val="22"/>
              </w:rPr>
              <w:t>Добавить новый пункт 3.5</w:t>
            </w:r>
          </w:p>
        </w:tc>
        <w:tc>
          <w:tcPr>
            <w:tcW w:w="7157" w:type="dxa"/>
            <w:tcBorders>
              <w:top w:val="single" w:sz="4" w:space="0" w:color="auto"/>
              <w:left w:val="single" w:sz="4" w:space="0" w:color="auto"/>
              <w:bottom w:val="single" w:sz="4" w:space="0" w:color="auto"/>
              <w:right w:val="single" w:sz="4" w:space="0" w:color="auto"/>
            </w:tcBorders>
          </w:tcPr>
          <w:p w:rsidR="00A756C0" w:rsidRPr="000A73F2" w:rsidRDefault="00A756C0" w:rsidP="00A756C0">
            <w:pPr>
              <w:spacing w:before="120" w:after="120"/>
              <w:ind w:firstLine="600"/>
              <w:jc w:val="both"/>
              <w:rPr>
                <w:rFonts w:ascii="Garamond" w:hAnsi="Garamond"/>
                <w:sz w:val="22"/>
                <w:szCs w:val="22"/>
                <w:highlight w:val="yellow"/>
              </w:rPr>
            </w:pPr>
            <w:r w:rsidRPr="000A73F2">
              <w:rPr>
                <w:rFonts w:ascii="Garamond" w:hAnsi="Garamond"/>
                <w:sz w:val="22"/>
                <w:szCs w:val="22"/>
                <w:highlight w:val="yellow"/>
              </w:rPr>
              <w:t>3.5. Продавец вправе замен</w:t>
            </w:r>
            <w:r w:rsidR="006A16FD">
              <w:rPr>
                <w:rFonts w:ascii="Garamond" w:hAnsi="Garamond"/>
                <w:sz w:val="22"/>
                <w:szCs w:val="22"/>
                <w:highlight w:val="yellow"/>
              </w:rPr>
              <w:t>ить</w:t>
            </w:r>
            <w:r w:rsidRPr="000A73F2">
              <w:rPr>
                <w:rFonts w:ascii="Garamond" w:hAnsi="Garamond"/>
                <w:sz w:val="22"/>
                <w:szCs w:val="22"/>
                <w:highlight w:val="yellow"/>
              </w:rPr>
              <w:t xml:space="preserve"> проект по строительству объекта генерации, указанного в приложении 1 к настоящему Договору (далее – первоначальный проект), новыми проектами по строительству генерирующих объектов, функционирующих на основе использования возобновляемых источников энергии (далее – новые проекты). Замена </w:t>
            </w:r>
            <w:r w:rsidRPr="00B27C71">
              <w:rPr>
                <w:rFonts w:ascii="Garamond" w:hAnsi="Garamond"/>
                <w:sz w:val="22"/>
                <w:szCs w:val="22"/>
                <w:highlight w:val="yellow"/>
              </w:rPr>
              <w:t xml:space="preserve">первоначального проекта на новые проекты допускается </w:t>
            </w:r>
            <w:r w:rsidRPr="00303803">
              <w:rPr>
                <w:rFonts w:ascii="Garamond" w:hAnsi="Garamond"/>
                <w:sz w:val="22"/>
                <w:szCs w:val="22"/>
                <w:highlight w:val="yellow"/>
              </w:rPr>
              <w:t>до даты начала поставки мощности</w:t>
            </w:r>
            <w:r w:rsidRPr="00B27C71">
              <w:rPr>
                <w:rFonts w:ascii="Garamond" w:hAnsi="Garamond"/>
                <w:sz w:val="22"/>
                <w:szCs w:val="22"/>
                <w:highlight w:val="yellow"/>
              </w:rPr>
              <w:t>, указанной в пункте 2.6. настоящего Договора, с учетом требований</w:t>
            </w:r>
            <w:r w:rsidRPr="000A73F2">
              <w:rPr>
                <w:rFonts w:ascii="Garamond" w:hAnsi="Garamond"/>
                <w:sz w:val="22"/>
                <w:szCs w:val="22"/>
                <w:highlight w:val="yellow"/>
              </w:rPr>
              <w:t xml:space="preserve">, предусмотренных Договором о присоединении и регламентами оптового рынка, </w:t>
            </w:r>
            <w:r w:rsidR="00E0144F">
              <w:rPr>
                <w:rFonts w:ascii="Garamond" w:hAnsi="Garamond"/>
                <w:sz w:val="22"/>
                <w:szCs w:val="22"/>
                <w:highlight w:val="yellow"/>
              </w:rPr>
              <w:t xml:space="preserve">на основании заявления Продавца о замене первоначального проекта новыми проектами </w:t>
            </w:r>
            <w:r w:rsidRPr="000A73F2">
              <w:rPr>
                <w:rFonts w:ascii="Garamond" w:hAnsi="Garamond"/>
                <w:sz w:val="22"/>
                <w:szCs w:val="22"/>
                <w:highlight w:val="yellow"/>
              </w:rPr>
              <w:t>при соблюдении следующих условий в совокупности:</w:t>
            </w:r>
          </w:p>
          <w:p w:rsidR="00A756C0" w:rsidRPr="000A73F2" w:rsidRDefault="00A756C0" w:rsidP="00A756C0">
            <w:pPr>
              <w:spacing w:before="120" w:after="120"/>
              <w:ind w:firstLine="600"/>
              <w:jc w:val="both"/>
              <w:rPr>
                <w:rFonts w:ascii="Garamond" w:hAnsi="Garamond"/>
                <w:sz w:val="22"/>
                <w:szCs w:val="22"/>
                <w:highlight w:val="yellow"/>
              </w:rPr>
            </w:pPr>
            <w:r w:rsidRPr="000A73F2">
              <w:rPr>
                <w:rFonts w:ascii="Garamond" w:hAnsi="Garamond"/>
                <w:sz w:val="22"/>
                <w:szCs w:val="22"/>
                <w:highlight w:val="yellow"/>
              </w:rPr>
              <w:t>а) первоначальный проект отобран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проведенного не позднее 1 января 2015 года;</w:t>
            </w:r>
          </w:p>
          <w:p w:rsidR="00A756C0" w:rsidRPr="000A73F2" w:rsidRDefault="00A756C0" w:rsidP="00A756C0">
            <w:pPr>
              <w:spacing w:before="120" w:after="120"/>
              <w:ind w:firstLine="600"/>
              <w:jc w:val="both"/>
              <w:rPr>
                <w:rFonts w:ascii="Garamond" w:hAnsi="Garamond"/>
                <w:sz w:val="22"/>
                <w:szCs w:val="22"/>
                <w:highlight w:val="yellow"/>
              </w:rPr>
            </w:pPr>
            <w:r w:rsidRPr="000A73F2">
              <w:rPr>
                <w:rFonts w:ascii="Garamond" w:hAnsi="Garamond"/>
                <w:sz w:val="22"/>
                <w:szCs w:val="22"/>
                <w:highlight w:val="yellow"/>
              </w:rPr>
              <w:t>б) сумма плановых объемов установленной мощности всех генерирующих объектов, строительство которых предусмотрено новыми проектами, равна плановому объему установленной мощности генерирующего объекта, строительство которого предусмотрено первоначальным проектом;</w:t>
            </w:r>
          </w:p>
          <w:p w:rsidR="00A756C0" w:rsidRPr="000A73F2" w:rsidRDefault="00A756C0" w:rsidP="00A756C0">
            <w:pPr>
              <w:spacing w:before="120" w:after="120"/>
              <w:ind w:firstLine="600"/>
              <w:jc w:val="both"/>
              <w:rPr>
                <w:rFonts w:ascii="Garamond" w:hAnsi="Garamond"/>
                <w:sz w:val="22"/>
                <w:szCs w:val="22"/>
                <w:highlight w:val="yellow"/>
              </w:rPr>
            </w:pPr>
            <w:r w:rsidRPr="000A73F2">
              <w:rPr>
                <w:rFonts w:ascii="Garamond" w:hAnsi="Garamond"/>
                <w:sz w:val="22"/>
                <w:szCs w:val="22"/>
                <w:highlight w:val="yellow"/>
              </w:rPr>
              <w:t>в) плановый объем установленной мощности каждого генерирующего объекта, строительство которого предусмотрено новыми проектами, составляет не менее 5 МВт;</w:t>
            </w:r>
          </w:p>
          <w:p w:rsidR="00A756C0" w:rsidRPr="000A73F2" w:rsidRDefault="00A756C0" w:rsidP="00A756C0">
            <w:pPr>
              <w:spacing w:before="120" w:after="120"/>
              <w:ind w:firstLine="600"/>
              <w:jc w:val="both"/>
              <w:rPr>
                <w:rFonts w:ascii="Garamond" w:hAnsi="Garamond"/>
                <w:sz w:val="22"/>
                <w:szCs w:val="22"/>
                <w:highlight w:val="yellow"/>
              </w:rPr>
            </w:pPr>
            <w:r w:rsidRPr="000A73F2">
              <w:rPr>
                <w:rFonts w:ascii="Garamond" w:hAnsi="Garamond"/>
                <w:sz w:val="22"/>
                <w:szCs w:val="22"/>
                <w:highlight w:val="yellow"/>
              </w:rPr>
              <w:t>г) в отношении каждого генерирующего объекта, строительство которого предусмотрено новыми проектами, зарегистрирована условная группа точек поставки на оптовом рынке;</w:t>
            </w:r>
          </w:p>
          <w:p w:rsidR="00A756C0" w:rsidRPr="000A73F2" w:rsidRDefault="00A756C0" w:rsidP="00A756C0">
            <w:pPr>
              <w:spacing w:before="120" w:after="120"/>
              <w:ind w:firstLine="600"/>
              <w:jc w:val="both"/>
              <w:rPr>
                <w:rFonts w:ascii="Garamond" w:hAnsi="Garamond"/>
                <w:sz w:val="22"/>
                <w:szCs w:val="22"/>
                <w:highlight w:val="yellow"/>
              </w:rPr>
            </w:pPr>
            <w:r w:rsidRPr="000A73F2">
              <w:rPr>
                <w:rFonts w:ascii="Garamond" w:hAnsi="Garamond"/>
                <w:sz w:val="22"/>
                <w:szCs w:val="22"/>
                <w:highlight w:val="yellow"/>
              </w:rPr>
              <w:lastRenderedPageBreak/>
              <w:t>д) каждый генерирующий объект, строительство которого предусмотрено новыми проектами, является вновь возводимым в значении, определенном подпунктом «б» пункта 2.2. настоящего Договора, и мощность каждого такого генерирующего объекта ранее не отбиралась по результатам конкурентного отбора мощности;</w:t>
            </w:r>
          </w:p>
          <w:p w:rsidR="00A756C0" w:rsidRPr="000A73F2" w:rsidRDefault="00A756C0" w:rsidP="00A756C0">
            <w:pPr>
              <w:spacing w:before="120" w:after="120"/>
              <w:ind w:firstLine="600"/>
              <w:jc w:val="both"/>
              <w:rPr>
                <w:rFonts w:ascii="Garamond" w:hAnsi="Garamond"/>
                <w:sz w:val="22"/>
                <w:szCs w:val="22"/>
                <w:highlight w:val="yellow"/>
              </w:rPr>
            </w:pPr>
            <w:r w:rsidRPr="000A73F2">
              <w:rPr>
                <w:rFonts w:ascii="Garamond" w:hAnsi="Garamond"/>
                <w:sz w:val="22"/>
                <w:szCs w:val="22"/>
                <w:highlight w:val="yellow"/>
              </w:rPr>
              <w:t>е) в отношении каждого генерирующего объекта, строительство которого предусмотрено новыми проектами, зарегистрирована генерирующая единица мощности (ГЕМ) в порядке</w:t>
            </w:r>
            <w:r w:rsidR="00B367F7">
              <w:rPr>
                <w:rFonts w:ascii="Garamond" w:hAnsi="Garamond"/>
                <w:sz w:val="22"/>
                <w:szCs w:val="22"/>
                <w:highlight w:val="yellow"/>
              </w:rPr>
              <w:t>,</w:t>
            </w:r>
            <w:r w:rsidRPr="000A73F2">
              <w:rPr>
                <w:rFonts w:ascii="Garamond" w:hAnsi="Garamond"/>
                <w:sz w:val="22"/>
                <w:szCs w:val="22"/>
                <w:highlight w:val="yellow"/>
              </w:rPr>
              <w:t xml:space="preserve"> установленном Договором о присоединении и регламентами оптового рынка;</w:t>
            </w:r>
          </w:p>
          <w:p w:rsidR="00A756C0" w:rsidRPr="000A73F2" w:rsidRDefault="00A756C0" w:rsidP="00A756C0">
            <w:pPr>
              <w:spacing w:before="120" w:after="120"/>
              <w:ind w:firstLine="600"/>
              <w:jc w:val="both"/>
              <w:rPr>
                <w:rFonts w:ascii="Garamond" w:hAnsi="Garamond"/>
                <w:sz w:val="22"/>
                <w:szCs w:val="22"/>
                <w:highlight w:val="yellow"/>
              </w:rPr>
            </w:pPr>
            <w:r w:rsidRPr="000A73F2">
              <w:rPr>
                <w:rFonts w:ascii="Garamond" w:hAnsi="Garamond"/>
                <w:sz w:val="22"/>
                <w:szCs w:val="22"/>
                <w:highlight w:val="yellow"/>
              </w:rPr>
              <w:t xml:space="preserve">ж) способ и величина обеспечения исполнения обязательств Продавца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заключаемым в отношении каждого генерирующего объекта, предусмотренного новыми проектами, соответствует требованиям, установленным Договором о присоединении и регламентами оптового рынка. При этом, сумма величин обеспечения исполнения обязательств Продавца по всем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w:t>
            </w:r>
            <w:r w:rsidR="00215062">
              <w:rPr>
                <w:rFonts w:ascii="Garamond" w:hAnsi="Garamond"/>
                <w:sz w:val="22"/>
                <w:szCs w:val="22"/>
                <w:highlight w:val="yellow"/>
              </w:rPr>
              <w:t xml:space="preserve">генерирующих объектов, строительство которых предусмотрено </w:t>
            </w:r>
            <w:r w:rsidRPr="000A73F2">
              <w:rPr>
                <w:rFonts w:ascii="Garamond" w:hAnsi="Garamond"/>
                <w:sz w:val="22"/>
                <w:szCs w:val="22"/>
                <w:highlight w:val="yellow"/>
              </w:rPr>
              <w:t>новы</w:t>
            </w:r>
            <w:r w:rsidR="00215062">
              <w:rPr>
                <w:rFonts w:ascii="Garamond" w:hAnsi="Garamond"/>
                <w:sz w:val="22"/>
                <w:szCs w:val="22"/>
                <w:highlight w:val="yellow"/>
              </w:rPr>
              <w:t>ми</w:t>
            </w:r>
            <w:r w:rsidRPr="000A73F2">
              <w:rPr>
                <w:rFonts w:ascii="Garamond" w:hAnsi="Garamond"/>
                <w:sz w:val="22"/>
                <w:szCs w:val="22"/>
                <w:highlight w:val="yellow"/>
              </w:rPr>
              <w:t xml:space="preserve"> проект</w:t>
            </w:r>
            <w:r w:rsidR="00215062">
              <w:rPr>
                <w:rFonts w:ascii="Garamond" w:hAnsi="Garamond"/>
                <w:sz w:val="22"/>
                <w:szCs w:val="22"/>
                <w:highlight w:val="yellow"/>
              </w:rPr>
              <w:t>ами,</w:t>
            </w:r>
            <w:r w:rsidRPr="000A73F2">
              <w:rPr>
                <w:rFonts w:ascii="Garamond" w:hAnsi="Garamond"/>
                <w:sz w:val="22"/>
                <w:szCs w:val="22"/>
                <w:highlight w:val="yellow"/>
              </w:rPr>
              <w:t xml:space="preserve"> должна быть не менее 5%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первоначального проекта</w:t>
            </w:r>
            <w:r>
              <w:rPr>
                <w:rFonts w:ascii="Garamond" w:hAnsi="Garamond"/>
                <w:sz w:val="22"/>
                <w:szCs w:val="22"/>
                <w:highlight w:val="yellow"/>
              </w:rPr>
              <w:t xml:space="preserve">, </w:t>
            </w:r>
            <w:r w:rsidRPr="000A73F2">
              <w:rPr>
                <w:rFonts w:ascii="Garamond" w:hAnsi="Garamond"/>
                <w:sz w:val="22"/>
                <w:szCs w:val="22"/>
                <w:highlight w:val="yellow"/>
              </w:rPr>
              <w:t>и объема установленной мощности, указанного в приложении 1 к настоящему Договору (выраженного в кВт);</w:t>
            </w:r>
          </w:p>
          <w:p w:rsidR="00A756C0" w:rsidRPr="000A73F2" w:rsidRDefault="00A756C0" w:rsidP="00A756C0">
            <w:pPr>
              <w:spacing w:before="120" w:after="120"/>
              <w:ind w:firstLine="600"/>
              <w:jc w:val="both"/>
              <w:rPr>
                <w:rFonts w:ascii="Garamond" w:hAnsi="Garamond"/>
                <w:sz w:val="22"/>
                <w:szCs w:val="22"/>
                <w:highlight w:val="yellow"/>
              </w:rPr>
            </w:pPr>
            <w:r w:rsidRPr="000A73F2">
              <w:rPr>
                <w:rFonts w:ascii="Garamond" w:hAnsi="Garamond"/>
                <w:sz w:val="22"/>
                <w:szCs w:val="22"/>
                <w:highlight w:val="yellow"/>
              </w:rPr>
              <w:t>з) вид каждого генерирующего объекта, строительство которого предусмотрено новыми проектами, соответствует виду генерирующего объекта, строительство которого предусмотрено первоначальным проектом;</w:t>
            </w:r>
          </w:p>
          <w:p w:rsidR="00A756C0" w:rsidRPr="000A73F2" w:rsidRDefault="00A756C0" w:rsidP="00A756C0">
            <w:pPr>
              <w:spacing w:before="120" w:after="120"/>
              <w:ind w:firstLine="600"/>
              <w:jc w:val="both"/>
              <w:rPr>
                <w:rFonts w:ascii="Garamond" w:hAnsi="Garamond"/>
                <w:sz w:val="22"/>
                <w:szCs w:val="22"/>
                <w:highlight w:val="yellow"/>
              </w:rPr>
            </w:pPr>
            <w:r w:rsidRPr="000A73F2">
              <w:rPr>
                <w:rFonts w:ascii="Garamond" w:hAnsi="Garamond"/>
                <w:sz w:val="22"/>
                <w:szCs w:val="22"/>
                <w:highlight w:val="yellow"/>
              </w:rPr>
              <w:t>и) дата начала поставки мощности каждого генерирующего объекта, строительство которого предусмотрено новыми проектами, соответствует дате начала поставки мощности, указанной в пункте 2.6. настоящего Договора;</w:t>
            </w:r>
          </w:p>
          <w:p w:rsidR="00A756C0" w:rsidRPr="000A73F2" w:rsidRDefault="00A756C0" w:rsidP="00A756C0">
            <w:pPr>
              <w:spacing w:before="120" w:after="120"/>
              <w:ind w:firstLine="600"/>
              <w:jc w:val="both"/>
              <w:rPr>
                <w:rFonts w:ascii="Garamond" w:hAnsi="Garamond"/>
                <w:sz w:val="22"/>
                <w:szCs w:val="22"/>
                <w:highlight w:val="yellow"/>
              </w:rPr>
            </w:pPr>
            <w:r w:rsidRPr="000A73F2">
              <w:rPr>
                <w:rFonts w:ascii="Garamond" w:hAnsi="Garamond"/>
                <w:sz w:val="22"/>
                <w:szCs w:val="22"/>
                <w:highlight w:val="yellow"/>
              </w:rPr>
              <w:lastRenderedPageBreak/>
              <w:t xml:space="preserve">к) местонахождение каждого генерирующего объекта, строительство которого предусмотрено новыми проектами, соответствует местонахождению генерирующего объекта, </w:t>
            </w:r>
            <w:r w:rsidR="00215062">
              <w:rPr>
                <w:rFonts w:ascii="Garamond" w:hAnsi="Garamond"/>
                <w:sz w:val="22"/>
                <w:szCs w:val="22"/>
                <w:highlight w:val="yellow"/>
              </w:rPr>
              <w:t>указанному в приложении 1 к настоящему Договору</w:t>
            </w:r>
            <w:r w:rsidRPr="000A73F2">
              <w:rPr>
                <w:rFonts w:ascii="Garamond" w:hAnsi="Garamond"/>
                <w:sz w:val="22"/>
                <w:szCs w:val="22"/>
                <w:highlight w:val="yellow"/>
              </w:rPr>
              <w:t>;</w:t>
            </w:r>
          </w:p>
          <w:p w:rsidR="00A756C0" w:rsidRPr="000A73F2" w:rsidRDefault="00A756C0" w:rsidP="00A756C0">
            <w:pPr>
              <w:spacing w:before="120" w:after="120"/>
              <w:ind w:firstLine="600"/>
              <w:jc w:val="both"/>
              <w:rPr>
                <w:rFonts w:ascii="Garamond" w:hAnsi="Garamond"/>
                <w:sz w:val="22"/>
                <w:szCs w:val="22"/>
                <w:highlight w:val="yellow"/>
              </w:rPr>
            </w:pPr>
            <w:r w:rsidRPr="000A73F2">
              <w:rPr>
                <w:rFonts w:ascii="Garamond" w:hAnsi="Garamond"/>
                <w:sz w:val="22"/>
                <w:szCs w:val="22"/>
                <w:highlight w:val="yellow"/>
              </w:rPr>
              <w:t xml:space="preserve">л) плановая величина капитальных затрат на 1 кВт установленной мощности каждого генерирующего объекта, строительство которого предусмотрено новыми проектами, равна величине капитальных затрат, указанной в приложении 4.1. к настоящему Договору; </w:t>
            </w:r>
          </w:p>
          <w:p w:rsidR="00A756C0" w:rsidRPr="000A73F2" w:rsidRDefault="00A756C0" w:rsidP="00A756C0">
            <w:pPr>
              <w:spacing w:before="120" w:after="120"/>
              <w:ind w:firstLine="600"/>
              <w:jc w:val="both"/>
              <w:rPr>
                <w:rFonts w:ascii="Garamond" w:hAnsi="Garamond"/>
                <w:sz w:val="22"/>
                <w:szCs w:val="22"/>
                <w:highlight w:val="yellow"/>
              </w:rPr>
            </w:pPr>
            <w:r w:rsidRPr="000A73F2">
              <w:rPr>
                <w:rFonts w:ascii="Garamond" w:hAnsi="Garamond"/>
                <w:sz w:val="22"/>
                <w:szCs w:val="22"/>
                <w:highlight w:val="yellow"/>
              </w:rPr>
              <w:t>м) плановый показатель локализации производства генерирующего оборудования в отношении каждого генерирующего объекта, строительство которого предусмотрено новыми проектами, соответствует плановому показателю локализации производства генерирующего оборудования, указанного в приложении 4.1. к настоящему Договору.</w:t>
            </w:r>
          </w:p>
          <w:p w:rsidR="00A756C0" w:rsidRPr="000A73F2" w:rsidRDefault="00A756C0" w:rsidP="00A756C0">
            <w:pPr>
              <w:spacing w:before="120" w:after="120"/>
              <w:ind w:firstLine="600"/>
              <w:jc w:val="both"/>
              <w:rPr>
                <w:rFonts w:ascii="Garamond" w:hAnsi="Garamond"/>
                <w:sz w:val="22"/>
                <w:szCs w:val="22"/>
                <w:highlight w:val="yellow"/>
              </w:rPr>
            </w:pPr>
            <w:r w:rsidRPr="000A73F2">
              <w:rPr>
                <w:rFonts w:ascii="Garamond" w:hAnsi="Garamond"/>
                <w:sz w:val="22"/>
                <w:szCs w:val="22"/>
                <w:highlight w:val="yellow"/>
              </w:rPr>
              <w:t>Предусмотренное настоящим пунктом право на замену первоначального проекта на новые проекты возникает у Продавца при отсутствии оснований для уплаты Продавцом штрафов, предусмотренных настоящ</w:t>
            </w:r>
            <w:r w:rsidR="00215062">
              <w:rPr>
                <w:rFonts w:ascii="Garamond" w:hAnsi="Garamond"/>
                <w:sz w:val="22"/>
                <w:szCs w:val="22"/>
                <w:highlight w:val="yellow"/>
              </w:rPr>
              <w:t>им</w:t>
            </w:r>
            <w:r w:rsidRPr="000A73F2">
              <w:rPr>
                <w:rFonts w:ascii="Garamond" w:hAnsi="Garamond"/>
                <w:sz w:val="22"/>
                <w:szCs w:val="22"/>
                <w:highlight w:val="yellow"/>
              </w:rPr>
              <w:t xml:space="preserve"> Договор</w:t>
            </w:r>
            <w:r w:rsidR="00215062">
              <w:rPr>
                <w:rFonts w:ascii="Garamond" w:hAnsi="Garamond"/>
                <w:sz w:val="22"/>
                <w:szCs w:val="22"/>
                <w:highlight w:val="yellow"/>
              </w:rPr>
              <w:t>ом</w:t>
            </w:r>
            <w:r w:rsidRPr="000A73F2">
              <w:rPr>
                <w:rFonts w:ascii="Garamond" w:hAnsi="Garamond"/>
                <w:sz w:val="22"/>
                <w:szCs w:val="22"/>
                <w:highlight w:val="yellow"/>
              </w:rPr>
              <w:t>, и при условии информирования иных Сторон о замене первоначального проекта на новые проекты</w:t>
            </w:r>
            <w:r w:rsidR="008F61CD">
              <w:rPr>
                <w:rFonts w:ascii="Garamond" w:hAnsi="Garamond"/>
                <w:sz w:val="22"/>
                <w:szCs w:val="22"/>
                <w:highlight w:val="yellow"/>
              </w:rPr>
              <w:t xml:space="preserve"> в порядке, установленном Договором о присоединении и регламентами оптового рынка</w:t>
            </w:r>
            <w:r w:rsidRPr="000A73F2">
              <w:rPr>
                <w:rFonts w:ascii="Garamond" w:hAnsi="Garamond"/>
                <w:sz w:val="22"/>
                <w:szCs w:val="22"/>
                <w:highlight w:val="yellow"/>
              </w:rPr>
              <w:t>.</w:t>
            </w:r>
          </w:p>
          <w:p w:rsidR="00A756C0" w:rsidRPr="000A73F2" w:rsidRDefault="00A756C0" w:rsidP="00A756C0">
            <w:pPr>
              <w:spacing w:before="120" w:after="120"/>
              <w:ind w:firstLine="600"/>
              <w:jc w:val="both"/>
              <w:rPr>
                <w:rFonts w:ascii="Garamond" w:hAnsi="Garamond"/>
                <w:sz w:val="22"/>
                <w:szCs w:val="22"/>
                <w:highlight w:val="yellow"/>
              </w:rPr>
            </w:pPr>
            <w:r w:rsidRPr="000A73F2">
              <w:rPr>
                <w:rFonts w:ascii="Garamond" w:hAnsi="Garamond"/>
                <w:sz w:val="22"/>
                <w:szCs w:val="22"/>
                <w:highlight w:val="yellow"/>
              </w:rPr>
              <w:t xml:space="preserve">Отзыв </w:t>
            </w:r>
            <w:r w:rsidR="004E10AD">
              <w:rPr>
                <w:rFonts w:ascii="Garamond" w:hAnsi="Garamond"/>
                <w:sz w:val="22"/>
                <w:szCs w:val="22"/>
                <w:highlight w:val="yellow"/>
              </w:rPr>
              <w:t xml:space="preserve">Продавцом заявления </w:t>
            </w:r>
            <w:r w:rsidRPr="000A73F2">
              <w:rPr>
                <w:rFonts w:ascii="Garamond" w:hAnsi="Garamond"/>
                <w:sz w:val="22"/>
                <w:szCs w:val="22"/>
                <w:highlight w:val="yellow"/>
              </w:rPr>
              <w:t>о замене первоначального проекта новыми проектами не допускается.</w:t>
            </w:r>
          </w:p>
          <w:p w:rsidR="00A756C0" w:rsidRPr="00737912" w:rsidRDefault="004E10AD" w:rsidP="004E10AD">
            <w:pPr>
              <w:spacing w:before="120" w:after="120"/>
              <w:ind w:firstLine="600"/>
              <w:jc w:val="both"/>
              <w:rPr>
                <w:rFonts w:ascii="Garamond" w:hAnsi="Garamond"/>
                <w:sz w:val="22"/>
                <w:szCs w:val="22"/>
              </w:rPr>
            </w:pPr>
            <w:r>
              <w:rPr>
                <w:rFonts w:ascii="Garamond" w:hAnsi="Garamond"/>
                <w:sz w:val="22"/>
                <w:szCs w:val="22"/>
                <w:highlight w:val="yellow"/>
              </w:rPr>
              <w:t>З</w:t>
            </w:r>
            <w:r w:rsidR="00A756C0" w:rsidRPr="000A73F2">
              <w:rPr>
                <w:rFonts w:ascii="Garamond" w:hAnsi="Garamond"/>
                <w:sz w:val="22"/>
                <w:szCs w:val="22"/>
                <w:highlight w:val="yellow"/>
              </w:rPr>
              <w:t>амен</w:t>
            </w:r>
            <w:r>
              <w:rPr>
                <w:rFonts w:ascii="Garamond" w:hAnsi="Garamond"/>
                <w:sz w:val="22"/>
                <w:szCs w:val="22"/>
                <w:highlight w:val="yellow"/>
              </w:rPr>
              <w:t>а</w:t>
            </w:r>
            <w:r w:rsidR="00A756C0" w:rsidRPr="000A73F2">
              <w:rPr>
                <w:rFonts w:ascii="Garamond" w:hAnsi="Garamond"/>
                <w:sz w:val="22"/>
                <w:szCs w:val="22"/>
                <w:highlight w:val="yellow"/>
              </w:rPr>
              <w:t xml:space="preserve"> первоначального проекта новыми проектами не требует согласия иных Сторон настоящего Договора.</w:t>
            </w:r>
          </w:p>
        </w:tc>
      </w:tr>
      <w:tr w:rsidR="00A756C0" w:rsidRPr="00F3571F"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rsidR="00A756C0" w:rsidRPr="008B2C80" w:rsidRDefault="00A756C0" w:rsidP="00A756C0">
            <w:pPr>
              <w:widowControl w:val="0"/>
              <w:spacing w:before="120" w:after="120"/>
              <w:jc w:val="center"/>
              <w:rPr>
                <w:rFonts w:ascii="Garamond" w:hAnsi="Garamond"/>
                <w:b/>
                <w:sz w:val="22"/>
                <w:szCs w:val="22"/>
              </w:rPr>
            </w:pPr>
            <w:r>
              <w:rPr>
                <w:rFonts w:ascii="Garamond" w:hAnsi="Garamond"/>
                <w:b/>
                <w:sz w:val="22"/>
                <w:szCs w:val="22"/>
              </w:rPr>
              <w:lastRenderedPageBreak/>
              <w:t>10.</w:t>
            </w:r>
            <w:r w:rsidR="004E10AD">
              <w:rPr>
                <w:rFonts w:ascii="Garamond" w:hAnsi="Garamond"/>
                <w:b/>
                <w:sz w:val="22"/>
                <w:szCs w:val="22"/>
              </w:rPr>
              <w:t>2</w:t>
            </w:r>
            <w:r>
              <w:rPr>
                <w:rFonts w:ascii="Garamond" w:hAnsi="Garamond"/>
                <w:b/>
                <w:sz w:val="22"/>
                <w:szCs w:val="22"/>
              </w:rPr>
              <w:t>.</w:t>
            </w:r>
          </w:p>
        </w:tc>
        <w:tc>
          <w:tcPr>
            <w:tcW w:w="7156" w:type="dxa"/>
            <w:tcBorders>
              <w:top w:val="single" w:sz="4" w:space="0" w:color="auto"/>
              <w:left w:val="single" w:sz="4" w:space="0" w:color="auto"/>
              <w:bottom w:val="single" w:sz="4" w:space="0" w:color="auto"/>
              <w:right w:val="single" w:sz="4" w:space="0" w:color="auto"/>
            </w:tcBorders>
          </w:tcPr>
          <w:p w:rsidR="004E10AD" w:rsidRPr="00CA2BE5" w:rsidRDefault="004E10AD" w:rsidP="004E10AD">
            <w:pPr>
              <w:spacing w:before="120" w:after="120" w:line="288" w:lineRule="auto"/>
              <w:ind w:firstLine="600"/>
              <w:jc w:val="both"/>
              <w:rPr>
                <w:rFonts w:ascii="Garamond" w:hAnsi="Garamond"/>
                <w:sz w:val="22"/>
                <w:szCs w:val="22"/>
              </w:rPr>
            </w:pPr>
            <w:r>
              <w:rPr>
                <w:rFonts w:ascii="Garamond" w:hAnsi="Garamond"/>
                <w:sz w:val="22"/>
                <w:szCs w:val="22"/>
              </w:rPr>
              <w:t xml:space="preserve">10.2 </w:t>
            </w:r>
            <w:r w:rsidRPr="00CA2BE5">
              <w:rPr>
                <w:rFonts w:ascii="Garamond" w:hAnsi="Garamond"/>
                <w:sz w:val="22"/>
                <w:szCs w:val="22"/>
              </w:rPr>
              <w:t>Односторонний внесудебный отказ Коммерческого оператора от исполнения настоящего Договора возможен в следующих случаях:</w:t>
            </w:r>
          </w:p>
          <w:p w:rsidR="004E10AD" w:rsidRPr="00CA2BE5" w:rsidRDefault="004E10AD" w:rsidP="004E10AD">
            <w:pPr>
              <w:spacing w:before="120" w:after="120" w:line="288" w:lineRule="auto"/>
              <w:ind w:firstLine="600"/>
              <w:jc w:val="both"/>
              <w:rPr>
                <w:rFonts w:ascii="Garamond" w:hAnsi="Garamond"/>
                <w:sz w:val="22"/>
                <w:szCs w:val="22"/>
              </w:rPr>
            </w:pPr>
            <w:r>
              <w:rPr>
                <w:rFonts w:ascii="Garamond" w:hAnsi="Garamond"/>
                <w:sz w:val="22"/>
                <w:szCs w:val="22"/>
              </w:rPr>
              <w:t>–</w:t>
            </w:r>
            <w:r w:rsidRPr="00CA2BE5">
              <w:rPr>
                <w:rFonts w:ascii="Garamond" w:hAnsi="Garamond"/>
                <w:sz w:val="22"/>
                <w:szCs w:val="22"/>
              </w:rPr>
              <w:t xml:space="preserve"> при лишении Продавца и (или) Покупателя статуса субъекта оптового рынка электроэнергии;</w:t>
            </w:r>
          </w:p>
          <w:p w:rsidR="004E10AD" w:rsidRPr="00CA2BE5" w:rsidRDefault="004E10AD" w:rsidP="004E10AD">
            <w:pPr>
              <w:spacing w:before="120" w:after="120" w:line="288" w:lineRule="auto"/>
              <w:ind w:firstLine="600"/>
              <w:jc w:val="both"/>
              <w:rPr>
                <w:rFonts w:ascii="Garamond" w:hAnsi="Garamond"/>
                <w:sz w:val="22"/>
                <w:szCs w:val="22"/>
              </w:rPr>
            </w:pPr>
            <w:r>
              <w:rPr>
                <w:rFonts w:ascii="Garamond" w:hAnsi="Garamond"/>
                <w:sz w:val="22"/>
                <w:szCs w:val="22"/>
              </w:rPr>
              <w:t>–</w:t>
            </w:r>
            <w:r w:rsidRPr="00CA2BE5">
              <w:rPr>
                <w:rFonts w:ascii="Garamond" w:hAnsi="Garamond"/>
                <w:sz w:val="22"/>
                <w:szCs w:val="22"/>
              </w:rPr>
              <w:t xml:space="preserve"> при расторжении одного из </w:t>
            </w:r>
            <w:r>
              <w:rPr>
                <w:rFonts w:ascii="Garamond" w:hAnsi="Garamond"/>
                <w:sz w:val="22"/>
                <w:szCs w:val="22"/>
              </w:rPr>
              <w:t>Д</w:t>
            </w:r>
            <w:r w:rsidRPr="00CA2BE5">
              <w:rPr>
                <w:rFonts w:ascii="Garamond" w:hAnsi="Garamond"/>
                <w:sz w:val="22"/>
                <w:szCs w:val="22"/>
              </w:rPr>
              <w:t>оговоров о присоединении, указанных в пункте 1.1 настоящего Договора;</w:t>
            </w:r>
          </w:p>
          <w:p w:rsidR="004E10AD" w:rsidRPr="00CA2BE5" w:rsidRDefault="004E10AD" w:rsidP="004E10AD">
            <w:pPr>
              <w:spacing w:before="120" w:after="120" w:line="288" w:lineRule="auto"/>
              <w:ind w:firstLine="600"/>
              <w:jc w:val="both"/>
              <w:rPr>
                <w:rFonts w:ascii="Garamond" w:hAnsi="Garamond"/>
                <w:sz w:val="22"/>
                <w:szCs w:val="22"/>
              </w:rPr>
            </w:pPr>
            <w:r>
              <w:rPr>
                <w:rFonts w:ascii="Garamond" w:hAnsi="Garamond"/>
                <w:sz w:val="22"/>
                <w:szCs w:val="22"/>
              </w:rPr>
              <w:lastRenderedPageBreak/>
              <w:t>–</w:t>
            </w:r>
            <w:r w:rsidRPr="00CA2BE5">
              <w:rPr>
                <w:rFonts w:ascii="Garamond" w:hAnsi="Garamond"/>
                <w:sz w:val="22"/>
                <w:szCs w:val="22"/>
              </w:rPr>
              <w:t xml:space="preserve"> при прекращении в отношении Продавца покупки (продажи) электроэнергии и мощности на оптовом рынке электроэнергии (лишения права на участие в торговле электрической энергией и (или) мощностью) по группе точек поставки Продавца, зарегистрированной в отношении объекта генерации, указанного в </w:t>
            </w:r>
            <w:r>
              <w:rPr>
                <w:rFonts w:ascii="Garamond" w:hAnsi="Garamond"/>
                <w:sz w:val="22"/>
                <w:szCs w:val="22"/>
              </w:rPr>
              <w:t>п</w:t>
            </w:r>
            <w:r w:rsidRPr="00CA2BE5">
              <w:rPr>
                <w:rFonts w:ascii="Garamond" w:hAnsi="Garamond"/>
                <w:sz w:val="22"/>
                <w:szCs w:val="22"/>
              </w:rPr>
              <w:t>риложении 1</w:t>
            </w:r>
            <w:r>
              <w:rPr>
                <w:rFonts w:ascii="Garamond" w:hAnsi="Garamond"/>
                <w:sz w:val="22"/>
                <w:szCs w:val="22"/>
              </w:rPr>
              <w:t xml:space="preserve"> </w:t>
            </w:r>
            <w:r w:rsidRPr="00CA2BE5">
              <w:rPr>
                <w:rFonts w:ascii="Garamond" w:hAnsi="Garamond"/>
                <w:sz w:val="22"/>
                <w:szCs w:val="22"/>
              </w:rPr>
              <w:t>к настоящему Договору</w:t>
            </w:r>
            <w:r>
              <w:rPr>
                <w:rFonts w:ascii="Garamond" w:hAnsi="Garamond"/>
                <w:sz w:val="22"/>
                <w:szCs w:val="22"/>
              </w:rPr>
              <w:t>,</w:t>
            </w:r>
            <w:r w:rsidRPr="00CA2BE5">
              <w:rPr>
                <w:rFonts w:ascii="Garamond" w:hAnsi="Garamond"/>
                <w:sz w:val="22"/>
                <w:szCs w:val="22"/>
              </w:rPr>
              <w:t xml:space="preserve"> и (или) прекращение в отношении Покупателя покупки (продажи) электроэнергии и мощности на оптовом рынке электроэнергии (лишения права на участие в торговле электрической энергией и (или) мощностью) по всем группам точек поставки Покупателя, зарегистрированным в ценовой зоне, к которой относится группа точек поставки Продавца, зарегистрированная в отношении объекта генерации, указанного в </w:t>
            </w:r>
            <w:r>
              <w:rPr>
                <w:rFonts w:ascii="Garamond" w:hAnsi="Garamond"/>
                <w:sz w:val="22"/>
                <w:szCs w:val="22"/>
              </w:rPr>
              <w:t>п</w:t>
            </w:r>
            <w:r w:rsidRPr="00CA2BE5">
              <w:rPr>
                <w:rFonts w:ascii="Garamond" w:hAnsi="Garamond"/>
                <w:sz w:val="22"/>
                <w:szCs w:val="22"/>
              </w:rPr>
              <w:t>риложении 1 к настоящему Договору;</w:t>
            </w:r>
          </w:p>
          <w:p w:rsidR="004E10AD" w:rsidRDefault="004E10AD" w:rsidP="004E10AD">
            <w:pPr>
              <w:spacing w:before="120" w:after="120" w:line="288" w:lineRule="auto"/>
              <w:ind w:firstLine="600"/>
              <w:jc w:val="both"/>
              <w:rPr>
                <w:rFonts w:ascii="Garamond" w:hAnsi="Garamond"/>
                <w:sz w:val="22"/>
                <w:szCs w:val="22"/>
              </w:rPr>
            </w:pPr>
            <w:r>
              <w:rPr>
                <w:rFonts w:ascii="Garamond" w:hAnsi="Garamond"/>
                <w:sz w:val="22"/>
                <w:szCs w:val="22"/>
              </w:rPr>
              <w:t>–</w:t>
            </w:r>
            <w:r w:rsidRPr="00CA2BE5">
              <w:rPr>
                <w:rFonts w:ascii="Garamond" w:hAnsi="Garamond"/>
                <w:sz w:val="22"/>
                <w:szCs w:val="22"/>
              </w:rPr>
              <w:t xml:space="preserve"> при </w:t>
            </w:r>
            <w:proofErr w:type="spellStart"/>
            <w:r w:rsidRPr="00CA2BE5">
              <w:rPr>
                <w:rFonts w:ascii="Garamond" w:hAnsi="Garamond"/>
                <w:sz w:val="22"/>
                <w:szCs w:val="22"/>
              </w:rPr>
              <w:t>непредоставлении</w:t>
            </w:r>
            <w:proofErr w:type="spellEnd"/>
            <w:r w:rsidRPr="00CA2BE5">
              <w:rPr>
                <w:rFonts w:ascii="Garamond" w:hAnsi="Garamond"/>
                <w:sz w:val="22"/>
                <w:szCs w:val="22"/>
              </w:rPr>
              <w:t xml:space="preserve"> в порядке, сроки и на условиях, предусмотренных</w:t>
            </w:r>
            <w:r>
              <w:rPr>
                <w:rFonts w:ascii="Garamond" w:hAnsi="Garamond"/>
                <w:sz w:val="22"/>
                <w:szCs w:val="22"/>
              </w:rPr>
              <w:t xml:space="preserve"> </w:t>
            </w:r>
            <w:r w:rsidRPr="00CA2BE5">
              <w:rPr>
                <w:rFonts w:ascii="Garamond" w:hAnsi="Garamond"/>
                <w:sz w:val="22"/>
                <w:szCs w:val="22"/>
              </w:rPr>
              <w:t>Договорами о присоединении</w:t>
            </w:r>
            <w:r>
              <w:rPr>
                <w:rFonts w:ascii="Garamond" w:hAnsi="Garamond"/>
                <w:sz w:val="22"/>
                <w:szCs w:val="22"/>
              </w:rPr>
              <w:t>,</w:t>
            </w:r>
            <w:r w:rsidRPr="00CA2BE5">
              <w:rPr>
                <w:rFonts w:ascii="Garamond" w:hAnsi="Garamond"/>
                <w:sz w:val="22"/>
                <w:szCs w:val="22"/>
              </w:rPr>
              <w:t xml:space="preserve"> обеспечения исполнения обязательств по </w:t>
            </w:r>
            <w:r w:rsidRPr="00293B04">
              <w:rPr>
                <w:rFonts w:ascii="Garamond" w:hAnsi="Garamond"/>
                <w:sz w:val="22"/>
                <w:szCs w:val="22"/>
              </w:rPr>
              <w:t>настоящему Договору, в том числе дополнительного обеспечения исполнения обязательств;</w:t>
            </w:r>
          </w:p>
          <w:p w:rsidR="004E10AD" w:rsidRPr="00CA2BE5" w:rsidRDefault="004E10AD" w:rsidP="004E10AD">
            <w:pPr>
              <w:spacing w:before="120" w:after="120" w:line="288" w:lineRule="auto"/>
              <w:ind w:firstLine="600"/>
              <w:jc w:val="both"/>
              <w:rPr>
                <w:rFonts w:ascii="Garamond" w:hAnsi="Garamond"/>
                <w:sz w:val="22"/>
                <w:szCs w:val="22"/>
              </w:rPr>
            </w:pPr>
            <w:r w:rsidRPr="00721996">
              <w:rPr>
                <w:rFonts w:ascii="Garamond" w:hAnsi="Garamond"/>
                <w:sz w:val="22"/>
                <w:szCs w:val="22"/>
              </w:rPr>
              <w:t>– если права и обязанности по настоящему Договору перешли к Покупателю по настоящему Договору в силу правопреемства в результате реорганизации в форме слияния или присоединения, и при этом у Сторон имеется заключенный между собой Договор о предоставлении мощности квалифицированных генерирующих объектов, функционирующих на основе использования возобновляемых источников энергии, в отношении объекта генерации, указанного в приложении 1 к настоящему Договору.</w:t>
            </w:r>
          </w:p>
          <w:p w:rsidR="004E10AD" w:rsidRPr="00CA2BE5" w:rsidRDefault="004E10AD" w:rsidP="004E10AD">
            <w:pPr>
              <w:spacing w:before="120" w:after="120" w:line="288" w:lineRule="auto"/>
              <w:ind w:firstLine="600"/>
              <w:jc w:val="both"/>
              <w:rPr>
                <w:rFonts w:ascii="Garamond" w:hAnsi="Garamond"/>
                <w:sz w:val="22"/>
                <w:szCs w:val="22"/>
              </w:rPr>
            </w:pPr>
            <w:r w:rsidRPr="00CA2BE5">
              <w:rPr>
                <w:rFonts w:ascii="Garamond" w:hAnsi="Garamond"/>
                <w:sz w:val="22"/>
                <w:szCs w:val="22"/>
              </w:rPr>
              <w:t xml:space="preserve">В этом случае Коммерческий оператор направляет Сторонам уведомление об одностороннем отказе и расторжении настоящего Договора в электронном виде с использованием электронной подписи и (или) в </w:t>
            </w:r>
            <w:r>
              <w:rPr>
                <w:rFonts w:ascii="Garamond" w:hAnsi="Garamond"/>
                <w:sz w:val="22"/>
                <w:szCs w:val="22"/>
              </w:rPr>
              <w:t>бумажном</w:t>
            </w:r>
            <w:r w:rsidRPr="00CA2BE5">
              <w:rPr>
                <w:rFonts w:ascii="Garamond" w:hAnsi="Garamond"/>
                <w:sz w:val="22"/>
                <w:szCs w:val="22"/>
              </w:rPr>
              <w:t xml:space="preserve"> виде.</w:t>
            </w:r>
          </w:p>
          <w:p w:rsidR="004E10AD" w:rsidRPr="00CA2BE5" w:rsidRDefault="004E10AD" w:rsidP="004E10AD">
            <w:pPr>
              <w:spacing w:before="120" w:after="120" w:line="288" w:lineRule="auto"/>
              <w:ind w:firstLine="600"/>
              <w:jc w:val="both"/>
              <w:rPr>
                <w:rFonts w:ascii="Garamond" w:hAnsi="Garamond"/>
                <w:sz w:val="22"/>
                <w:szCs w:val="22"/>
              </w:rPr>
            </w:pPr>
            <w:r w:rsidRPr="00CA2BE5">
              <w:rPr>
                <w:rFonts w:ascii="Garamond" w:hAnsi="Garamond"/>
                <w:sz w:val="22"/>
                <w:szCs w:val="22"/>
              </w:rPr>
              <w:lastRenderedPageBreak/>
              <w:t>Настоящий Договор считается расторгнутым и поставка (покупка) мощности по настоящему Договору прекращается:</w:t>
            </w:r>
          </w:p>
          <w:p w:rsidR="004E10AD" w:rsidRPr="00CA2BE5" w:rsidRDefault="004E10AD" w:rsidP="004E10AD">
            <w:pPr>
              <w:spacing w:before="120" w:after="120" w:line="288" w:lineRule="auto"/>
              <w:ind w:firstLine="600"/>
              <w:jc w:val="both"/>
              <w:rPr>
                <w:rFonts w:ascii="Garamond" w:hAnsi="Garamond"/>
                <w:sz w:val="22"/>
                <w:szCs w:val="22"/>
              </w:rPr>
            </w:pPr>
            <w:r>
              <w:rPr>
                <w:rFonts w:ascii="Garamond" w:hAnsi="Garamond"/>
                <w:sz w:val="22"/>
                <w:szCs w:val="22"/>
              </w:rPr>
              <w:t>–</w:t>
            </w:r>
            <w:r w:rsidRPr="00CA2BE5">
              <w:rPr>
                <w:rFonts w:ascii="Garamond" w:hAnsi="Garamond"/>
                <w:sz w:val="22"/>
                <w:szCs w:val="22"/>
              </w:rPr>
              <w:t xml:space="preserve"> при лишении Продавца и (или) Покупателя статуса субъекта оптового рынка электроэнергии </w:t>
            </w:r>
            <w:r>
              <w:rPr>
                <w:rFonts w:ascii="Garamond" w:hAnsi="Garamond"/>
                <w:sz w:val="22"/>
                <w:szCs w:val="22"/>
              </w:rPr>
              <w:t>–</w:t>
            </w:r>
            <w:r w:rsidRPr="00CA2BE5">
              <w:rPr>
                <w:rFonts w:ascii="Garamond" w:hAnsi="Garamond"/>
                <w:sz w:val="22"/>
                <w:szCs w:val="22"/>
              </w:rPr>
              <w:t xml:space="preserve"> с даты лишения Продавца и (или) Покупателя статуса субъекта оптового рынка;</w:t>
            </w:r>
          </w:p>
          <w:p w:rsidR="004E10AD" w:rsidRPr="00CA2BE5" w:rsidRDefault="004E10AD" w:rsidP="004E10AD">
            <w:pPr>
              <w:spacing w:before="120" w:after="120" w:line="288" w:lineRule="auto"/>
              <w:ind w:firstLine="600"/>
              <w:jc w:val="both"/>
              <w:rPr>
                <w:rFonts w:ascii="Garamond" w:hAnsi="Garamond"/>
                <w:sz w:val="22"/>
                <w:szCs w:val="22"/>
              </w:rPr>
            </w:pPr>
            <w:r>
              <w:rPr>
                <w:rFonts w:ascii="Garamond" w:hAnsi="Garamond"/>
                <w:sz w:val="22"/>
                <w:szCs w:val="22"/>
              </w:rPr>
              <w:t>–</w:t>
            </w:r>
            <w:r w:rsidRPr="00CA2BE5">
              <w:rPr>
                <w:rFonts w:ascii="Garamond" w:hAnsi="Garamond"/>
                <w:sz w:val="22"/>
                <w:szCs w:val="22"/>
              </w:rPr>
              <w:t xml:space="preserve"> при расторжении одного из </w:t>
            </w:r>
            <w:r>
              <w:rPr>
                <w:rFonts w:ascii="Garamond" w:hAnsi="Garamond"/>
                <w:sz w:val="22"/>
                <w:szCs w:val="22"/>
              </w:rPr>
              <w:t>Д</w:t>
            </w:r>
            <w:r w:rsidRPr="00CA2BE5">
              <w:rPr>
                <w:rFonts w:ascii="Garamond" w:hAnsi="Garamond"/>
                <w:sz w:val="22"/>
                <w:szCs w:val="22"/>
              </w:rPr>
              <w:t>оговоров о присоединении, указанных в пункте 1.1 настоящего Договора</w:t>
            </w:r>
            <w:r>
              <w:rPr>
                <w:rFonts w:ascii="Garamond" w:hAnsi="Garamond"/>
                <w:sz w:val="22"/>
                <w:szCs w:val="22"/>
              </w:rPr>
              <w:t>,</w:t>
            </w:r>
            <w:r w:rsidRPr="00CA2BE5">
              <w:rPr>
                <w:rFonts w:ascii="Garamond" w:hAnsi="Garamond"/>
                <w:sz w:val="22"/>
                <w:szCs w:val="22"/>
              </w:rPr>
              <w:t xml:space="preserve"> </w:t>
            </w:r>
            <w:r>
              <w:rPr>
                <w:rFonts w:ascii="Garamond" w:hAnsi="Garamond"/>
                <w:sz w:val="22"/>
                <w:szCs w:val="22"/>
              </w:rPr>
              <w:t>–</w:t>
            </w:r>
            <w:r w:rsidRPr="00CA2BE5">
              <w:rPr>
                <w:rFonts w:ascii="Garamond" w:hAnsi="Garamond"/>
                <w:sz w:val="22"/>
                <w:szCs w:val="22"/>
              </w:rPr>
              <w:t xml:space="preserve"> с даты расторжения Договора о присоединении;</w:t>
            </w:r>
          </w:p>
          <w:p w:rsidR="004E10AD" w:rsidRPr="00CA2BE5" w:rsidRDefault="004E10AD" w:rsidP="004E10AD">
            <w:pPr>
              <w:spacing w:before="120" w:after="120" w:line="288" w:lineRule="auto"/>
              <w:ind w:firstLine="600"/>
              <w:jc w:val="both"/>
              <w:rPr>
                <w:rFonts w:ascii="Garamond" w:hAnsi="Garamond"/>
                <w:sz w:val="22"/>
                <w:szCs w:val="22"/>
              </w:rPr>
            </w:pPr>
            <w:r>
              <w:rPr>
                <w:rFonts w:ascii="Garamond" w:hAnsi="Garamond"/>
                <w:sz w:val="22"/>
                <w:szCs w:val="22"/>
              </w:rPr>
              <w:t>–</w:t>
            </w:r>
            <w:r w:rsidRPr="00CA2BE5">
              <w:rPr>
                <w:rFonts w:ascii="Garamond" w:hAnsi="Garamond"/>
                <w:sz w:val="22"/>
                <w:szCs w:val="22"/>
              </w:rPr>
              <w:t xml:space="preserve"> при прекращении в отношении Продавца покупки (продажи) электроэнергии и мощности на оптовом рынке электроэнергии (лишени</w:t>
            </w:r>
            <w:r>
              <w:rPr>
                <w:rFonts w:ascii="Garamond" w:hAnsi="Garamond"/>
                <w:sz w:val="22"/>
                <w:szCs w:val="22"/>
              </w:rPr>
              <w:t>и</w:t>
            </w:r>
            <w:r w:rsidRPr="00CA2BE5">
              <w:rPr>
                <w:rFonts w:ascii="Garamond" w:hAnsi="Garamond"/>
                <w:sz w:val="22"/>
                <w:szCs w:val="22"/>
              </w:rPr>
              <w:t xml:space="preserve"> права на участие в торговле электрической энергией и (или) мощностью) по группе точек поставки Продавца, зарегистрированной в отношении объекта генерации, указанного в </w:t>
            </w:r>
            <w:r>
              <w:rPr>
                <w:rFonts w:ascii="Garamond" w:hAnsi="Garamond"/>
                <w:sz w:val="22"/>
                <w:szCs w:val="22"/>
              </w:rPr>
              <w:t>п</w:t>
            </w:r>
            <w:r w:rsidRPr="00CA2BE5">
              <w:rPr>
                <w:rFonts w:ascii="Garamond" w:hAnsi="Garamond"/>
                <w:sz w:val="22"/>
                <w:szCs w:val="22"/>
              </w:rPr>
              <w:t>риложении 1</w:t>
            </w:r>
            <w:r>
              <w:rPr>
                <w:rFonts w:ascii="Garamond" w:hAnsi="Garamond"/>
                <w:sz w:val="22"/>
                <w:szCs w:val="22"/>
              </w:rPr>
              <w:t xml:space="preserve"> </w:t>
            </w:r>
            <w:r w:rsidRPr="00CA2BE5">
              <w:rPr>
                <w:rFonts w:ascii="Garamond" w:hAnsi="Garamond"/>
                <w:sz w:val="22"/>
                <w:szCs w:val="22"/>
              </w:rPr>
              <w:t>к настоящему Договору</w:t>
            </w:r>
            <w:r>
              <w:rPr>
                <w:rFonts w:ascii="Garamond" w:hAnsi="Garamond"/>
                <w:sz w:val="22"/>
                <w:szCs w:val="22"/>
              </w:rPr>
              <w:t>,</w:t>
            </w:r>
            <w:r w:rsidRPr="00CA2BE5">
              <w:rPr>
                <w:rFonts w:ascii="Garamond" w:hAnsi="Garamond"/>
                <w:sz w:val="22"/>
                <w:szCs w:val="22"/>
              </w:rPr>
              <w:t xml:space="preserve"> и (или) </w:t>
            </w:r>
            <w:r>
              <w:rPr>
                <w:rFonts w:ascii="Garamond" w:hAnsi="Garamond"/>
                <w:sz w:val="22"/>
                <w:szCs w:val="22"/>
              </w:rPr>
              <w:t xml:space="preserve">при </w:t>
            </w:r>
            <w:r w:rsidRPr="00CA2BE5">
              <w:rPr>
                <w:rFonts w:ascii="Garamond" w:hAnsi="Garamond"/>
                <w:sz w:val="22"/>
                <w:szCs w:val="22"/>
              </w:rPr>
              <w:t>прекращени</w:t>
            </w:r>
            <w:r>
              <w:rPr>
                <w:rFonts w:ascii="Garamond" w:hAnsi="Garamond"/>
                <w:sz w:val="22"/>
                <w:szCs w:val="22"/>
              </w:rPr>
              <w:t>и</w:t>
            </w:r>
            <w:r w:rsidRPr="00CA2BE5">
              <w:rPr>
                <w:rFonts w:ascii="Garamond" w:hAnsi="Garamond"/>
                <w:sz w:val="22"/>
                <w:szCs w:val="22"/>
              </w:rPr>
              <w:t xml:space="preserve"> в отношении Покупателя покупки (продажи) электроэнергии и мощности на оптовом рынке электроэнергии (лишени</w:t>
            </w:r>
            <w:r>
              <w:rPr>
                <w:rFonts w:ascii="Garamond" w:hAnsi="Garamond"/>
                <w:sz w:val="22"/>
                <w:szCs w:val="22"/>
              </w:rPr>
              <w:t>и</w:t>
            </w:r>
            <w:r w:rsidRPr="00CA2BE5">
              <w:rPr>
                <w:rFonts w:ascii="Garamond" w:hAnsi="Garamond"/>
                <w:sz w:val="22"/>
                <w:szCs w:val="22"/>
              </w:rPr>
              <w:t xml:space="preserve"> права на участие в торговле электрической энергией и (или) мощностью) по всем группам точек </w:t>
            </w:r>
            <w:r>
              <w:rPr>
                <w:rFonts w:ascii="Garamond" w:hAnsi="Garamond"/>
                <w:sz w:val="22"/>
                <w:szCs w:val="22"/>
              </w:rPr>
              <w:t xml:space="preserve">поставки </w:t>
            </w:r>
            <w:r w:rsidRPr="00CA2BE5">
              <w:rPr>
                <w:rFonts w:ascii="Garamond" w:hAnsi="Garamond"/>
                <w:sz w:val="22"/>
                <w:szCs w:val="22"/>
              </w:rPr>
              <w:t xml:space="preserve">Покупателя, зарегистрированным в ценовой зоне, к которой относится группа точек поставки Продавца, зарегистрированная в отношении объекта генерации, указанного в </w:t>
            </w:r>
            <w:r>
              <w:rPr>
                <w:rFonts w:ascii="Garamond" w:hAnsi="Garamond"/>
                <w:sz w:val="22"/>
                <w:szCs w:val="22"/>
              </w:rPr>
              <w:t>п</w:t>
            </w:r>
            <w:r w:rsidRPr="00CA2BE5">
              <w:rPr>
                <w:rFonts w:ascii="Garamond" w:hAnsi="Garamond"/>
                <w:sz w:val="22"/>
                <w:szCs w:val="22"/>
              </w:rPr>
              <w:t>риложении 1 к настоящему Договору</w:t>
            </w:r>
            <w:r>
              <w:rPr>
                <w:rFonts w:ascii="Garamond" w:hAnsi="Garamond"/>
                <w:sz w:val="22"/>
                <w:szCs w:val="22"/>
              </w:rPr>
              <w:t>, –</w:t>
            </w:r>
            <w:r w:rsidRPr="00CA2BE5">
              <w:rPr>
                <w:rFonts w:ascii="Garamond" w:hAnsi="Garamond"/>
                <w:sz w:val="22"/>
                <w:szCs w:val="22"/>
              </w:rPr>
              <w:t xml:space="preserve"> с даты прекращения в отношении Продавца и (или) Покупателя покупки (продажи) электроэнергии и мощности на оптовом рынке электроэнергии (лишения права на участие в торговле электрической энергией и (или) мощностью) по соответствующим группам точек поставки Продавца и (или) Покупателя, зарегистрированным за Продавцом и (или) Покупателем;</w:t>
            </w:r>
          </w:p>
          <w:p w:rsidR="004E10AD" w:rsidRDefault="004E10AD" w:rsidP="004E10AD">
            <w:pPr>
              <w:spacing w:before="120" w:after="120" w:line="288" w:lineRule="auto"/>
              <w:ind w:firstLine="600"/>
              <w:jc w:val="both"/>
              <w:rPr>
                <w:rFonts w:ascii="Garamond" w:hAnsi="Garamond"/>
                <w:sz w:val="22"/>
                <w:szCs w:val="22"/>
              </w:rPr>
            </w:pPr>
            <w:r>
              <w:rPr>
                <w:rFonts w:ascii="Garamond" w:hAnsi="Garamond"/>
                <w:sz w:val="22"/>
                <w:szCs w:val="22"/>
              </w:rPr>
              <w:t>–</w:t>
            </w:r>
            <w:r w:rsidRPr="00CA2BE5">
              <w:rPr>
                <w:rFonts w:ascii="Garamond" w:hAnsi="Garamond"/>
                <w:sz w:val="22"/>
                <w:szCs w:val="22"/>
              </w:rPr>
              <w:t xml:space="preserve"> при </w:t>
            </w:r>
            <w:proofErr w:type="spellStart"/>
            <w:r w:rsidRPr="00CA2BE5">
              <w:rPr>
                <w:rFonts w:ascii="Garamond" w:hAnsi="Garamond"/>
                <w:sz w:val="22"/>
                <w:szCs w:val="22"/>
              </w:rPr>
              <w:t>непредоставлении</w:t>
            </w:r>
            <w:proofErr w:type="spellEnd"/>
            <w:r w:rsidRPr="00CA2BE5">
              <w:rPr>
                <w:rFonts w:ascii="Garamond" w:hAnsi="Garamond"/>
                <w:sz w:val="22"/>
                <w:szCs w:val="22"/>
              </w:rPr>
              <w:t xml:space="preserve"> в </w:t>
            </w:r>
            <w:r w:rsidRPr="00293B04">
              <w:rPr>
                <w:rFonts w:ascii="Garamond" w:hAnsi="Garamond"/>
                <w:sz w:val="22"/>
                <w:szCs w:val="22"/>
              </w:rPr>
              <w:t xml:space="preserve">соответствии с Правилами оптового рынка и Договором о присоединении обеспечения исполнения обязательств по настоящему Договору, в том числе дополнительного обеспечения исполнения обязательств, – с </w:t>
            </w:r>
            <w:r w:rsidRPr="00293B04">
              <w:rPr>
                <w:rFonts w:ascii="Garamond" w:hAnsi="Garamond"/>
                <w:szCs w:val="22"/>
              </w:rPr>
              <w:t xml:space="preserve">первого числа месяца, следующего за </w:t>
            </w:r>
            <w:r w:rsidRPr="00293B04">
              <w:rPr>
                <w:rFonts w:ascii="Garamond" w:hAnsi="Garamond"/>
                <w:szCs w:val="22"/>
              </w:rPr>
              <w:lastRenderedPageBreak/>
              <w:t xml:space="preserve">месяцем, в </w:t>
            </w:r>
            <w:r w:rsidRPr="00293B04">
              <w:rPr>
                <w:rFonts w:ascii="Garamond" w:hAnsi="Garamond"/>
                <w:sz w:val="22"/>
                <w:szCs w:val="22"/>
              </w:rPr>
              <w:t>котором в соответствии с Договором о присоединении и регламентами оптового рынка должно быть представлено обеспечение исполнения обязательств по настоящему Договору, в том числе дополнительного обеспечения исполнения обязательств;</w:t>
            </w:r>
          </w:p>
          <w:p w:rsidR="00A756C0" w:rsidRPr="000A73F2" w:rsidRDefault="004E10AD" w:rsidP="004E10AD">
            <w:pPr>
              <w:spacing w:before="120" w:after="120"/>
              <w:ind w:firstLine="600"/>
              <w:jc w:val="both"/>
              <w:rPr>
                <w:rFonts w:ascii="Garamond" w:hAnsi="Garamond"/>
                <w:sz w:val="22"/>
                <w:szCs w:val="22"/>
              </w:rPr>
            </w:pPr>
            <w:r w:rsidRPr="00721996">
              <w:rPr>
                <w:rFonts w:ascii="Garamond" w:hAnsi="Garamond"/>
                <w:sz w:val="22"/>
                <w:szCs w:val="22"/>
              </w:rPr>
              <w:t>– если права и обязанности по настоящему Договору перешли к Покупателю по настоящему Договору в силу правопреемства в результате реорганизации в форме слияния или присоединения, и при этом у Сторон имеется заключенный между собой Договор о предоставлении мощности квалифицированных генерирующих объектов, функционирующих на основе использования возобновляемых источников энергии, в отношении объекта генерации, указанного в приложении 1 к настоящему Договору, – с даты, указанной в уведомлении об одностороннем отказе и расторжении настоящего Договора.</w:t>
            </w:r>
          </w:p>
        </w:tc>
        <w:tc>
          <w:tcPr>
            <w:tcW w:w="7157" w:type="dxa"/>
            <w:tcBorders>
              <w:top w:val="single" w:sz="4" w:space="0" w:color="auto"/>
              <w:left w:val="single" w:sz="4" w:space="0" w:color="auto"/>
              <w:bottom w:val="single" w:sz="4" w:space="0" w:color="auto"/>
              <w:right w:val="single" w:sz="4" w:space="0" w:color="auto"/>
            </w:tcBorders>
          </w:tcPr>
          <w:p w:rsidR="004E10AD" w:rsidRPr="00CA2BE5" w:rsidRDefault="004E10AD" w:rsidP="004E10AD">
            <w:pPr>
              <w:spacing w:before="120" w:after="120" w:line="288" w:lineRule="auto"/>
              <w:ind w:firstLine="600"/>
              <w:jc w:val="both"/>
              <w:rPr>
                <w:rFonts w:ascii="Garamond" w:hAnsi="Garamond"/>
                <w:sz w:val="22"/>
                <w:szCs w:val="22"/>
              </w:rPr>
            </w:pPr>
            <w:r>
              <w:rPr>
                <w:rFonts w:ascii="Garamond" w:hAnsi="Garamond"/>
                <w:sz w:val="22"/>
                <w:szCs w:val="22"/>
              </w:rPr>
              <w:lastRenderedPageBreak/>
              <w:t xml:space="preserve">10.2. </w:t>
            </w:r>
            <w:r w:rsidRPr="00CA2BE5">
              <w:rPr>
                <w:rFonts w:ascii="Garamond" w:hAnsi="Garamond"/>
                <w:sz w:val="22"/>
                <w:szCs w:val="22"/>
              </w:rPr>
              <w:t>Односторонний внесудебный отказ Коммерческого оператора от исполнения настоящего Договора возможен в следующих случаях:</w:t>
            </w:r>
          </w:p>
          <w:p w:rsidR="004E10AD" w:rsidRPr="00CA2BE5" w:rsidRDefault="004E10AD" w:rsidP="004E10AD">
            <w:pPr>
              <w:spacing w:before="120" w:after="120" w:line="288" w:lineRule="auto"/>
              <w:ind w:firstLine="600"/>
              <w:jc w:val="both"/>
              <w:rPr>
                <w:rFonts w:ascii="Garamond" w:hAnsi="Garamond"/>
                <w:sz w:val="22"/>
                <w:szCs w:val="22"/>
              </w:rPr>
            </w:pPr>
            <w:r>
              <w:rPr>
                <w:rFonts w:ascii="Garamond" w:hAnsi="Garamond"/>
                <w:sz w:val="22"/>
                <w:szCs w:val="22"/>
              </w:rPr>
              <w:t>–</w:t>
            </w:r>
            <w:r w:rsidRPr="00CA2BE5">
              <w:rPr>
                <w:rFonts w:ascii="Garamond" w:hAnsi="Garamond"/>
                <w:sz w:val="22"/>
                <w:szCs w:val="22"/>
              </w:rPr>
              <w:t xml:space="preserve"> при лишении Продавца и (или) Покупателя статуса субъекта оптового рынка электроэнергии;</w:t>
            </w:r>
          </w:p>
          <w:p w:rsidR="004E10AD" w:rsidRPr="00CA2BE5" w:rsidRDefault="004E10AD" w:rsidP="004E10AD">
            <w:pPr>
              <w:spacing w:before="120" w:after="120" w:line="288" w:lineRule="auto"/>
              <w:ind w:firstLine="600"/>
              <w:jc w:val="both"/>
              <w:rPr>
                <w:rFonts w:ascii="Garamond" w:hAnsi="Garamond"/>
                <w:sz w:val="22"/>
                <w:szCs w:val="22"/>
              </w:rPr>
            </w:pPr>
            <w:r>
              <w:rPr>
                <w:rFonts w:ascii="Garamond" w:hAnsi="Garamond"/>
                <w:sz w:val="22"/>
                <w:szCs w:val="22"/>
              </w:rPr>
              <w:t>–</w:t>
            </w:r>
            <w:r w:rsidRPr="00CA2BE5">
              <w:rPr>
                <w:rFonts w:ascii="Garamond" w:hAnsi="Garamond"/>
                <w:sz w:val="22"/>
                <w:szCs w:val="22"/>
              </w:rPr>
              <w:t xml:space="preserve"> при расторжении одного из </w:t>
            </w:r>
            <w:r>
              <w:rPr>
                <w:rFonts w:ascii="Garamond" w:hAnsi="Garamond"/>
                <w:sz w:val="22"/>
                <w:szCs w:val="22"/>
              </w:rPr>
              <w:t>Д</w:t>
            </w:r>
            <w:r w:rsidRPr="00CA2BE5">
              <w:rPr>
                <w:rFonts w:ascii="Garamond" w:hAnsi="Garamond"/>
                <w:sz w:val="22"/>
                <w:szCs w:val="22"/>
              </w:rPr>
              <w:t>оговоров о присоединении, указанных в пункте 1.1 настоящего Договора;</w:t>
            </w:r>
          </w:p>
          <w:p w:rsidR="004E10AD" w:rsidRPr="00CA2BE5" w:rsidRDefault="004E10AD" w:rsidP="004E10AD">
            <w:pPr>
              <w:spacing w:before="120" w:after="120" w:line="288" w:lineRule="auto"/>
              <w:ind w:firstLine="600"/>
              <w:jc w:val="both"/>
              <w:rPr>
                <w:rFonts w:ascii="Garamond" w:hAnsi="Garamond"/>
                <w:sz w:val="22"/>
                <w:szCs w:val="22"/>
              </w:rPr>
            </w:pPr>
            <w:r>
              <w:rPr>
                <w:rFonts w:ascii="Garamond" w:hAnsi="Garamond"/>
                <w:sz w:val="22"/>
                <w:szCs w:val="22"/>
              </w:rPr>
              <w:lastRenderedPageBreak/>
              <w:t>–</w:t>
            </w:r>
            <w:r w:rsidRPr="00CA2BE5">
              <w:rPr>
                <w:rFonts w:ascii="Garamond" w:hAnsi="Garamond"/>
                <w:sz w:val="22"/>
                <w:szCs w:val="22"/>
              </w:rPr>
              <w:t xml:space="preserve"> при прекращении в отношении Продавца покупки (продажи) электроэнергии и мощности на оптовом рынке электроэнергии (лишения права на участие в торговле электрической энергией и (или) мощностью) по группе точек поставки Продавца, зарегистрированной в отношении объекта генерации, указанного в </w:t>
            </w:r>
            <w:r>
              <w:rPr>
                <w:rFonts w:ascii="Garamond" w:hAnsi="Garamond"/>
                <w:sz w:val="22"/>
                <w:szCs w:val="22"/>
              </w:rPr>
              <w:t>п</w:t>
            </w:r>
            <w:r w:rsidRPr="00CA2BE5">
              <w:rPr>
                <w:rFonts w:ascii="Garamond" w:hAnsi="Garamond"/>
                <w:sz w:val="22"/>
                <w:szCs w:val="22"/>
              </w:rPr>
              <w:t>риложении 1</w:t>
            </w:r>
            <w:r>
              <w:rPr>
                <w:rFonts w:ascii="Garamond" w:hAnsi="Garamond"/>
                <w:sz w:val="22"/>
                <w:szCs w:val="22"/>
              </w:rPr>
              <w:t xml:space="preserve"> </w:t>
            </w:r>
            <w:r w:rsidRPr="00CA2BE5">
              <w:rPr>
                <w:rFonts w:ascii="Garamond" w:hAnsi="Garamond"/>
                <w:sz w:val="22"/>
                <w:szCs w:val="22"/>
              </w:rPr>
              <w:t>к настоящему Договору</w:t>
            </w:r>
            <w:r>
              <w:rPr>
                <w:rFonts w:ascii="Garamond" w:hAnsi="Garamond"/>
                <w:sz w:val="22"/>
                <w:szCs w:val="22"/>
              </w:rPr>
              <w:t>,</w:t>
            </w:r>
            <w:r w:rsidRPr="00CA2BE5">
              <w:rPr>
                <w:rFonts w:ascii="Garamond" w:hAnsi="Garamond"/>
                <w:sz w:val="22"/>
                <w:szCs w:val="22"/>
              </w:rPr>
              <w:t xml:space="preserve"> и (или) прекращение в отношении Покупателя покупки (продажи) электроэнергии и мощности на оптовом рынке электроэнергии (лишения права на участие в торговле электрической энергией и (или) мощностью) по всем группам точек поставки Покупателя, зарегистрированным в ценовой зоне, к которой относится группа точек поставки Продавца, зарегистрированная в отношении объекта генерации, указанного в </w:t>
            </w:r>
            <w:r>
              <w:rPr>
                <w:rFonts w:ascii="Garamond" w:hAnsi="Garamond"/>
                <w:sz w:val="22"/>
                <w:szCs w:val="22"/>
              </w:rPr>
              <w:t>п</w:t>
            </w:r>
            <w:r w:rsidRPr="00CA2BE5">
              <w:rPr>
                <w:rFonts w:ascii="Garamond" w:hAnsi="Garamond"/>
                <w:sz w:val="22"/>
                <w:szCs w:val="22"/>
              </w:rPr>
              <w:t>риложении 1 к настоящему Договору;</w:t>
            </w:r>
          </w:p>
          <w:p w:rsidR="004E10AD" w:rsidRDefault="004E10AD" w:rsidP="004E10AD">
            <w:pPr>
              <w:spacing w:before="120" w:after="120" w:line="288" w:lineRule="auto"/>
              <w:ind w:firstLine="600"/>
              <w:jc w:val="both"/>
              <w:rPr>
                <w:rFonts w:ascii="Garamond" w:hAnsi="Garamond"/>
                <w:sz w:val="22"/>
                <w:szCs w:val="22"/>
              </w:rPr>
            </w:pPr>
            <w:r>
              <w:rPr>
                <w:rFonts w:ascii="Garamond" w:hAnsi="Garamond"/>
                <w:sz w:val="22"/>
                <w:szCs w:val="22"/>
              </w:rPr>
              <w:t>–</w:t>
            </w:r>
            <w:r w:rsidRPr="00CA2BE5">
              <w:rPr>
                <w:rFonts w:ascii="Garamond" w:hAnsi="Garamond"/>
                <w:sz w:val="22"/>
                <w:szCs w:val="22"/>
              </w:rPr>
              <w:t xml:space="preserve"> при </w:t>
            </w:r>
            <w:proofErr w:type="spellStart"/>
            <w:r w:rsidRPr="00CA2BE5">
              <w:rPr>
                <w:rFonts w:ascii="Garamond" w:hAnsi="Garamond"/>
                <w:sz w:val="22"/>
                <w:szCs w:val="22"/>
              </w:rPr>
              <w:t>непредоставлении</w:t>
            </w:r>
            <w:proofErr w:type="spellEnd"/>
            <w:r w:rsidRPr="00CA2BE5">
              <w:rPr>
                <w:rFonts w:ascii="Garamond" w:hAnsi="Garamond"/>
                <w:sz w:val="22"/>
                <w:szCs w:val="22"/>
              </w:rPr>
              <w:t xml:space="preserve"> в порядке, сроки и на условиях, предусмотренных</w:t>
            </w:r>
            <w:r>
              <w:rPr>
                <w:rFonts w:ascii="Garamond" w:hAnsi="Garamond"/>
                <w:sz w:val="22"/>
                <w:szCs w:val="22"/>
              </w:rPr>
              <w:t xml:space="preserve"> </w:t>
            </w:r>
            <w:r w:rsidRPr="00CA2BE5">
              <w:rPr>
                <w:rFonts w:ascii="Garamond" w:hAnsi="Garamond"/>
                <w:sz w:val="22"/>
                <w:szCs w:val="22"/>
              </w:rPr>
              <w:t>Договорами о присоединении</w:t>
            </w:r>
            <w:r>
              <w:rPr>
                <w:rFonts w:ascii="Garamond" w:hAnsi="Garamond"/>
                <w:sz w:val="22"/>
                <w:szCs w:val="22"/>
              </w:rPr>
              <w:t>,</w:t>
            </w:r>
            <w:r w:rsidRPr="00CA2BE5">
              <w:rPr>
                <w:rFonts w:ascii="Garamond" w:hAnsi="Garamond"/>
                <w:sz w:val="22"/>
                <w:szCs w:val="22"/>
              </w:rPr>
              <w:t xml:space="preserve"> обеспечения исполнения обязательств по </w:t>
            </w:r>
            <w:r w:rsidRPr="00293B04">
              <w:rPr>
                <w:rFonts w:ascii="Garamond" w:hAnsi="Garamond"/>
                <w:sz w:val="22"/>
                <w:szCs w:val="22"/>
              </w:rPr>
              <w:t>настоящему Договору, в том числе дополнительного обеспечения исполнения обязательств;</w:t>
            </w:r>
          </w:p>
          <w:p w:rsidR="004E10AD" w:rsidRDefault="004E10AD" w:rsidP="004E10AD">
            <w:pPr>
              <w:spacing w:before="120" w:after="120" w:line="288" w:lineRule="auto"/>
              <w:ind w:firstLine="600"/>
              <w:jc w:val="both"/>
              <w:rPr>
                <w:rFonts w:ascii="Garamond" w:hAnsi="Garamond"/>
                <w:sz w:val="22"/>
                <w:szCs w:val="22"/>
              </w:rPr>
            </w:pPr>
            <w:r w:rsidRPr="00721996">
              <w:rPr>
                <w:rFonts w:ascii="Garamond" w:hAnsi="Garamond"/>
                <w:sz w:val="22"/>
                <w:szCs w:val="22"/>
              </w:rPr>
              <w:t>– если права и обязанности по настоящему Договору перешли к Покупателю по настоящему Договору в силу правопреемства в результате реорганизации в форме слияния или присоединения, и при этом у Сторон имеется заключенный между собой Договор о предоставлении мощности квалифицированных генерирующих объектов, функционирующих на основе использования возобновляемых источников энергии, в отношении объекта генерации, указанного в приложении 1 к настоящему Договору</w:t>
            </w:r>
            <w:r>
              <w:rPr>
                <w:rFonts w:ascii="Garamond" w:hAnsi="Garamond"/>
                <w:sz w:val="22"/>
                <w:szCs w:val="22"/>
              </w:rPr>
              <w:t>;</w:t>
            </w:r>
          </w:p>
          <w:p w:rsidR="004E10AD" w:rsidRPr="00CA2BE5" w:rsidRDefault="004E10AD" w:rsidP="004E10AD">
            <w:pPr>
              <w:spacing w:before="120" w:after="120" w:line="288" w:lineRule="auto"/>
              <w:ind w:firstLine="600"/>
              <w:jc w:val="both"/>
              <w:rPr>
                <w:rFonts w:ascii="Garamond" w:hAnsi="Garamond"/>
                <w:sz w:val="22"/>
                <w:szCs w:val="22"/>
              </w:rPr>
            </w:pPr>
            <w:r w:rsidRPr="004E10AD">
              <w:rPr>
                <w:rFonts w:ascii="Garamond" w:hAnsi="Garamond"/>
                <w:sz w:val="22"/>
                <w:szCs w:val="22"/>
                <w:highlight w:val="yellow"/>
              </w:rPr>
              <w:t xml:space="preserve">- при выполнении всех предусмотренных пунктом 3.5. настоящего Договора условий для замены первоначального проекта новыми проектами и получении права на участие в торговле электрической энергией и мощностью </w:t>
            </w:r>
            <w:r w:rsidR="00282991">
              <w:rPr>
                <w:rFonts w:ascii="Garamond" w:hAnsi="Garamond"/>
                <w:sz w:val="22"/>
                <w:szCs w:val="22"/>
                <w:highlight w:val="yellow"/>
              </w:rPr>
              <w:t xml:space="preserve">на оптовом рынке </w:t>
            </w:r>
            <w:r w:rsidRPr="004E10AD">
              <w:rPr>
                <w:rFonts w:ascii="Garamond" w:hAnsi="Garamond"/>
                <w:sz w:val="22"/>
                <w:szCs w:val="22"/>
                <w:highlight w:val="yellow"/>
              </w:rPr>
              <w:t>по каждой группе точек поставки, зарегистрированной в отношении новых проектов.</w:t>
            </w:r>
          </w:p>
          <w:p w:rsidR="004E10AD" w:rsidRPr="00CA2BE5" w:rsidRDefault="004E10AD" w:rsidP="004E10AD">
            <w:pPr>
              <w:spacing w:before="120" w:after="120" w:line="288" w:lineRule="auto"/>
              <w:ind w:firstLine="600"/>
              <w:jc w:val="both"/>
              <w:rPr>
                <w:rFonts w:ascii="Garamond" w:hAnsi="Garamond"/>
                <w:sz w:val="22"/>
                <w:szCs w:val="22"/>
              </w:rPr>
            </w:pPr>
            <w:r w:rsidRPr="00CA2BE5">
              <w:rPr>
                <w:rFonts w:ascii="Garamond" w:hAnsi="Garamond"/>
                <w:sz w:val="22"/>
                <w:szCs w:val="22"/>
              </w:rPr>
              <w:lastRenderedPageBreak/>
              <w:t xml:space="preserve">В этом случае Коммерческий оператор направляет Сторонам уведомление об одностороннем отказе и расторжении настоящего Договора в электронном виде с использованием электронной подписи и (или) в </w:t>
            </w:r>
            <w:r>
              <w:rPr>
                <w:rFonts w:ascii="Garamond" w:hAnsi="Garamond"/>
                <w:sz w:val="22"/>
                <w:szCs w:val="22"/>
              </w:rPr>
              <w:t>бумажном</w:t>
            </w:r>
            <w:r w:rsidRPr="00CA2BE5">
              <w:rPr>
                <w:rFonts w:ascii="Garamond" w:hAnsi="Garamond"/>
                <w:sz w:val="22"/>
                <w:szCs w:val="22"/>
              </w:rPr>
              <w:t xml:space="preserve"> виде.</w:t>
            </w:r>
          </w:p>
          <w:p w:rsidR="004E10AD" w:rsidRPr="00CA2BE5" w:rsidRDefault="004E10AD" w:rsidP="004E10AD">
            <w:pPr>
              <w:spacing w:before="120" w:after="120" w:line="288" w:lineRule="auto"/>
              <w:ind w:firstLine="600"/>
              <w:jc w:val="both"/>
              <w:rPr>
                <w:rFonts w:ascii="Garamond" w:hAnsi="Garamond"/>
                <w:sz w:val="22"/>
                <w:szCs w:val="22"/>
              </w:rPr>
            </w:pPr>
            <w:r w:rsidRPr="00CA2BE5">
              <w:rPr>
                <w:rFonts w:ascii="Garamond" w:hAnsi="Garamond"/>
                <w:sz w:val="22"/>
                <w:szCs w:val="22"/>
              </w:rPr>
              <w:t>Настоящий Договор считается расторгнутым и поставка (покупка) мощности по настоящему Договору прекращается:</w:t>
            </w:r>
          </w:p>
          <w:p w:rsidR="004E10AD" w:rsidRPr="00CA2BE5" w:rsidRDefault="004E10AD" w:rsidP="004E10AD">
            <w:pPr>
              <w:spacing w:before="120" w:after="120" w:line="288" w:lineRule="auto"/>
              <w:ind w:firstLine="600"/>
              <w:jc w:val="both"/>
              <w:rPr>
                <w:rFonts w:ascii="Garamond" w:hAnsi="Garamond"/>
                <w:sz w:val="22"/>
                <w:szCs w:val="22"/>
              </w:rPr>
            </w:pPr>
            <w:r>
              <w:rPr>
                <w:rFonts w:ascii="Garamond" w:hAnsi="Garamond"/>
                <w:sz w:val="22"/>
                <w:szCs w:val="22"/>
              </w:rPr>
              <w:t>–</w:t>
            </w:r>
            <w:r w:rsidRPr="00CA2BE5">
              <w:rPr>
                <w:rFonts w:ascii="Garamond" w:hAnsi="Garamond"/>
                <w:sz w:val="22"/>
                <w:szCs w:val="22"/>
              </w:rPr>
              <w:t xml:space="preserve"> при лишении Продавца и (или) Покупателя статуса субъекта оптового рынка электроэнергии </w:t>
            </w:r>
            <w:r>
              <w:rPr>
                <w:rFonts w:ascii="Garamond" w:hAnsi="Garamond"/>
                <w:sz w:val="22"/>
                <w:szCs w:val="22"/>
              </w:rPr>
              <w:t>–</w:t>
            </w:r>
            <w:r w:rsidRPr="00CA2BE5">
              <w:rPr>
                <w:rFonts w:ascii="Garamond" w:hAnsi="Garamond"/>
                <w:sz w:val="22"/>
                <w:szCs w:val="22"/>
              </w:rPr>
              <w:t xml:space="preserve"> с даты лишения Продавца и (или) Покупателя статуса субъекта оптового рынка;</w:t>
            </w:r>
          </w:p>
          <w:p w:rsidR="004E10AD" w:rsidRPr="00CA2BE5" w:rsidRDefault="004E10AD" w:rsidP="004E10AD">
            <w:pPr>
              <w:spacing w:before="120" w:after="120" w:line="288" w:lineRule="auto"/>
              <w:ind w:firstLine="600"/>
              <w:jc w:val="both"/>
              <w:rPr>
                <w:rFonts w:ascii="Garamond" w:hAnsi="Garamond"/>
                <w:sz w:val="22"/>
                <w:szCs w:val="22"/>
              </w:rPr>
            </w:pPr>
            <w:r>
              <w:rPr>
                <w:rFonts w:ascii="Garamond" w:hAnsi="Garamond"/>
                <w:sz w:val="22"/>
                <w:szCs w:val="22"/>
              </w:rPr>
              <w:t>–</w:t>
            </w:r>
            <w:r w:rsidRPr="00CA2BE5">
              <w:rPr>
                <w:rFonts w:ascii="Garamond" w:hAnsi="Garamond"/>
                <w:sz w:val="22"/>
                <w:szCs w:val="22"/>
              </w:rPr>
              <w:t xml:space="preserve"> при расторжении одного из </w:t>
            </w:r>
            <w:r>
              <w:rPr>
                <w:rFonts w:ascii="Garamond" w:hAnsi="Garamond"/>
                <w:sz w:val="22"/>
                <w:szCs w:val="22"/>
              </w:rPr>
              <w:t>Д</w:t>
            </w:r>
            <w:r w:rsidRPr="00CA2BE5">
              <w:rPr>
                <w:rFonts w:ascii="Garamond" w:hAnsi="Garamond"/>
                <w:sz w:val="22"/>
                <w:szCs w:val="22"/>
              </w:rPr>
              <w:t>оговоров о присоединении, указанных в пункте 1.1 настоящего Договора</w:t>
            </w:r>
            <w:r>
              <w:rPr>
                <w:rFonts w:ascii="Garamond" w:hAnsi="Garamond"/>
                <w:sz w:val="22"/>
                <w:szCs w:val="22"/>
              </w:rPr>
              <w:t>,</w:t>
            </w:r>
            <w:r w:rsidRPr="00CA2BE5">
              <w:rPr>
                <w:rFonts w:ascii="Garamond" w:hAnsi="Garamond"/>
                <w:sz w:val="22"/>
                <w:szCs w:val="22"/>
              </w:rPr>
              <w:t xml:space="preserve"> </w:t>
            </w:r>
            <w:r>
              <w:rPr>
                <w:rFonts w:ascii="Garamond" w:hAnsi="Garamond"/>
                <w:sz w:val="22"/>
                <w:szCs w:val="22"/>
              </w:rPr>
              <w:t>–</w:t>
            </w:r>
            <w:r w:rsidRPr="00CA2BE5">
              <w:rPr>
                <w:rFonts w:ascii="Garamond" w:hAnsi="Garamond"/>
                <w:sz w:val="22"/>
                <w:szCs w:val="22"/>
              </w:rPr>
              <w:t xml:space="preserve"> с даты расторжения Договора о присоединении;</w:t>
            </w:r>
          </w:p>
          <w:p w:rsidR="004E10AD" w:rsidRPr="00CA2BE5" w:rsidRDefault="004E10AD" w:rsidP="004E10AD">
            <w:pPr>
              <w:spacing w:before="120" w:after="120" w:line="288" w:lineRule="auto"/>
              <w:ind w:firstLine="600"/>
              <w:jc w:val="both"/>
              <w:rPr>
                <w:rFonts w:ascii="Garamond" w:hAnsi="Garamond"/>
                <w:sz w:val="22"/>
                <w:szCs w:val="22"/>
              </w:rPr>
            </w:pPr>
            <w:r>
              <w:rPr>
                <w:rFonts w:ascii="Garamond" w:hAnsi="Garamond"/>
                <w:sz w:val="22"/>
                <w:szCs w:val="22"/>
              </w:rPr>
              <w:t>–</w:t>
            </w:r>
            <w:r w:rsidRPr="00CA2BE5">
              <w:rPr>
                <w:rFonts w:ascii="Garamond" w:hAnsi="Garamond"/>
                <w:sz w:val="22"/>
                <w:szCs w:val="22"/>
              </w:rPr>
              <w:t xml:space="preserve"> при прекращении в отношении Продавца покупки (продажи) электроэнергии и мощности на оптовом рынке электроэнергии (лишени</w:t>
            </w:r>
            <w:r>
              <w:rPr>
                <w:rFonts w:ascii="Garamond" w:hAnsi="Garamond"/>
                <w:sz w:val="22"/>
                <w:szCs w:val="22"/>
              </w:rPr>
              <w:t>и</w:t>
            </w:r>
            <w:r w:rsidRPr="00CA2BE5">
              <w:rPr>
                <w:rFonts w:ascii="Garamond" w:hAnsi="Garamond"/>
                <w:sz w:val="22"/>
                <w:szCs w:val="22"/>
              </w:rPr>
              <w:t xml:space="preserve"> права на участие в торговле электрической энергией и (или) мощностью) по группе точек поставки Продавца, зарегистрированной в отношении объекта генерации, указанного в </w:t>
            </w:r>
            <w:r>
              <w:rPr>
                <w:rFonts w:ascii="Garamond" w:hAnsi="Garamond"/>
                <w:sz w:val="22"/>
                <w:szCs w:val="22"/>
              </w:rPr>
              <w:t>п</w:t>
            </w:r>
            <w:r w:rsidRPr="00CA2BE5">
              <w:rPr>
                <w:rFonts w:ascii="Garamond" w:hAnsi="Garamond"/>
                <w:sz w:val="22"/>
                <w:szCs w:val="22"/>
              </w:rPr>
              <w:t>риложении 1</w:t>
            </w:r>
            <w:r>
              <w:rPr>
                <w:rFonts w:ascii="Garamond" w:hAnsi="Garamond"/>
                <w:sz w:val="22"/>
                <w:szCs w:val="22"/>
              </w:rPr>
              <w:t xml:space="preserve"> </w:t>
            </w:r>
            <w:r w:rsidRPr="00CA2BE5">
              <w:rPr>
                <w:rFonts w:ascii="Garamond" w:hAnsi="Garamond"/>
                <w:sz w:val="22"/>
                <w:szCs w:val="22"/>
              </w:rPr>
              <w:t>к настоящему Договору</w:t>
            </w:r>
            <w:r>
              <w:rPr>
                <w:rFonts w:ascii="Garamond" w:hAnsi="Garamond"/>
                <w:sz w:val="22"/>
                <w:szCs w:val="22"/>
              </w:rPr>
              <w:t>,</w:t>
            </w:r>
            <w:r w:rsidRPr="00CA2BE5">
              <w:rPr>
                <w:rFonts w:ascii="Garamond" w:hAnsi="Garamond"/>
                <w:sz w:val="22"/>
                <w:szCs w:val="22"/>
              </w:rPr>
              <w:t xml:space="preserve"> и (или) </w:t>
            </w:r>
            <w:r>
              <w:rPr>
                <w:rFonts w:ascii="Garamond" w:hAnsi="Garamond"/>
                <w:sz w:val="22"/>
                <w:szCs w:val="22"/>
              </w:rPr>
              <w:t xml:space="preserve">при </w:t>
            </w:r>
            <w:r w:rsidRPr="00CA2BE5">
              <w:rPr>
                <w:rFonts w:ascii="Garamond" w:hAnsi="Garamond"/>
                <w:sz w:val="22"/>
                <w:szCs w:val="22"/>
              </w:rPr>
              <w:t>прекращени</w:t>
            </w:r>
            <w:r>
              <w:rPr>
                <w:rFonts w:ascii="Garamond" w:hAnsi="Garamond"/>
                <w:sz w:val="22"/>
                <w:szCs w:val="22"/>
              </w:rPr>
              <w:t>и</w:t>
            </w:r>
            <w:r w:rsidRPr="00CA2BE5">
              <w:rPr>
                <w:rFonts w:ascii="Garamond" w:hAnsi="Garamond"/>
                <w:sz w:val="22"/>
                <w:szCs w:val="22"/>
              </w:rPr>
              <w:t xml:space="preserve"> в отношении Покупателя покупки (продажи) электроэнергии и мощности на оптовом рынке электроэнергии (лишени</w:t>
            </w:r>
            <w:r>
              <w:rPr>
                <w:rFonts w:ascii="Garamond" w:hAnsi="Garamond"/>
                <w:sz w:val="22"/>
                <w:szCs w:val="22"/>
              </w:rPr>
              <w:t>и</w:t>
            </w:r>
            <w:r w:rsidRPr="00CA2BE5">
              <w:rPr>
                <w:rFonts w:ascii="Garamond" w:hAnsi="Garamond"/>
                <w:sz w:val="22"/>
                <w:szCs w:val="22"/>
              </w:rPr>
              <w:t xml:space="preserve"> права на участие в торговле электрической энергией и (или) мощностью) по всем группам точек </w:t>
            </w:r>
            <w:r>
              <w:rPr>
                <w:rFonts w:ascii="Garamond" w:hAnsi="Garamond"/>
                <w:sz w:val="22"/>
                <w:szCs w:val="22"/>
              </w:rPr>
              <w:t xml:space="preserve">поставки </w:t>
            </w:r>
            <w:r w:rsidRPr="00CA2BE5">
              <w:rPr>
                <w:rFonts w:ascii="Garamond" w:hAnsi="Garamond"/>
                <w:sz w:val="22"/>
                <w:szCs w:val="22"/>
              </w:rPr>
              <w:t xml:space="preserve">Покупателя, зарегистрированным в ценовой зоне, к которой относится группа точек поставки Продавца, зарегистрированная в отношении объекта генерации, указанного в </w:t>
            </w:r>
            <w:r>
              <w:rPr>
                <w:rFonts w:ascii="Garamond" w:hAnsi="Garamond"/>
                <w:sz w:val="22"/>
                <w:szCs w:val="22"/>
              </w:rPr>
              <w:t>п</w:t>
            </w:r>
            <w:r w:rsidRPr="00CA2BE5">
              <w:rPr>
                <w:rFonts w:ascii="Garamond" w:hAnsi="Garamond"/>
                <w:sz w:val="22"/>
                <w:szCs w:val="22"/>
              </w:rPr>
              <w:t>риложении 1 к настоящему Договору</w:t>
            </w:r>
            <w:r>
              <w:rPr>
                <w:rFonts w:ascii="Garamond" w:hAnsi="Garamond"/>
                <w:sz w:val="22"/>
                <w:szCs w:val="22"/>
              </w:rPr>
              <w:t>, –</w:t>
            </w:r>
            <w:r w:rsidRPr="00CA2BE5">
              <w:rPr>
                <w:rFonts w:ascii="Garamond" w:hAnsi="Garamond"/>
                <w:sz w:val="22"/>
                <w:szCs w:val="22"/>
              </w:rPr>
              <w:t xml:space="preserve"> с даты прекращения в отношении Продавца и (или) Покупателя покупки (продажи) электроэнергии и мощности на оптовом рынке электроэнергии (лишения права на участие в торговле электрической энергией и (или) мощностью) по соответствующим группам точек поставки </w:t>
            </w:r>
            <w:r w:rsidRPr="00CA2BE5">
              <w:rPr>
                <w:rFonts w:ascii="Garamond" w:hAnsi="Garamond"/>
                <w:sz w:val="22"/>
                <w:szCs w:val="22"/>
              </w:rPr>
              <w:lastRenderedPageBreak/>
              <w:t>Продавца и (или) Покупателя, зарегистрированным за Продавцом и (или) Покупателем;</w:t>
            </w:r>
          </w:p>
          <w:p w:rsidR="004E10AD" w:rsidRDefault="004E10AD" w:rsidP="004E10AD">
            <w:pPr>
              <w:spacing w:before="120" w:after="120" w:line="288" w:lineRule="auto"/>
              <w:ind w:firstLine="600"/>
              <w:jc w:val="both"/>
              <w:rPr>
                <w:rFonts w:ascii="Garamond" w:hAnsi="Garamond"/>
                <w:sz w:val="22"/>
                <w:szCs w:val="22"/>
              </w:rPr>
            </w:pPr>
            <w:r>
              <w:rPr>
                <w:rFonts w:ascii="Garamond" w:hAnsi="Garamond"/>
                <w:sz w:val="22"/>
                <w:szCs w:val="22"/>
              </w:rPr>
              <w:t>–</w:t>
            </w:r>
            <w:r w:rsidRPr="00CA2BE5">
              <w:rPr>
                <w:rFonts w:ascii="Garamond" w:hAnsi="Garamond"/>
                <w:sz w:val="22"/>
                <w:szCs w:val="22"/>
              </w:rPr>
              <w:t xml:space="preserve"> при </w:t>
            </w:r>
            <w:proofErr w:type="spellStart"/>
            <w:r w:rsidRPr="00CA2BE5">
              <w:rPr>
                <w:rFonts w:ascii="Garamond" w:hAnsi="Garamond"/>
                <w:sz w:val="22"/>
                <w:szCs w:val="22"/>
              </w:rPr>
              <w:t>непредоставлении</w:t>
            </w:r>
            <w:proofErr w:type="spellEnd"/>
            <w:r w:rsidRPr="00CA2BE5">
              <w:rPr>
                <w:rFonts w:ascii="Garamond" w:hAnsi="Garamond"/>
                <w:sz w:val="22"/>
                <w:szCs w:val="22"/>
              </w:rPr>
              <w:t xml:space="preserve"> в </w:t>
            </w:r>
            <w:r w:rsidRPr="00293B04">
              <w:rPr>
                <w:rFonts w:ascii="Garamond" w:hAnsi="Garamond"/>
                <w:sz w:val="22"/>
                <w:szCs w:val="22"/>
              </w:rPr>
              <w:t xml:space="preserve">соответствии с Правилами оптового рынка и Договором о присоединении обеспечения исполнения обязательств по настоящему Договору, в том числе дополнительного обеспечения исполнения обязательств, – с </w:t>
            </w:r>
            <w:r w:rsidRPr="00293B04">
              <w:rPr>
                <w:rFonts w:ascii="Garamond" w:hAnsi="Garamond"/>
                <w:szCs w:val="22"/>
              </w:rPr>
              <w:t xml:space="preserve">первого числа месяца, следующего за месяцем, в </w:t>
            </w:r>
            <w:r w:rsidRPr="00293B04">
              <w:rPr>
                <w:rFonts w:ascii="Garamond" w:hAnsi="Garamond"/>
                <w:sz w:val="22"/>
                <w:szCs w:val="22"/>
              </w:rPr>
              <w:t>котором в соответствии с Договором о присоединении и регламентами оптового рынка должно быть представлено обеспечение исполнения обязательств по настоящему Договору, в том числе дополнительного обеспечения исполнения обязательств;</w:t>
            </w:r>
          </w:p>
          <w:p w:rsidR="00282991" w:rsidRDefault="004E10AD" w:rsidP="004E10AD">
            <w:pPr>
              <w:spacing w:before="120" w:after="120"/>
              <w:ind w:firstLine="600"/>
              <w:jc w:val="both"/>
              <w:rPr>
                <w:rFonts w:ascii="Garamond" w:hAnsi="Garamond"/>
                <w:sz w:val="22"/>
                <w:szCs w:val="22"/>
              </w:rPr>
            </w:pPr>
            <w:r w:rsidRPr="00721996">
              <w:rPr>
                <w:rFonts w:ascii="Garamond" w:hAnsi="Garamond"/>
                <w:sz w:val="22"/>
                <w:szCs w:val="22"/>
              </w:rPr>
              <w:t>– если права и обязанности по настоящему Договору перешли к Покупателю по настоящему Договору в силу правопреемства в результате реорганизации в форме слияния или присоединения, и при этом у Сторон имеется заключенный между собой Договор о предоставлении мощности квалифицированных генерирующих объектов, функционирующих на основе использования возобновляемых источников энергии, в отношении объекта генерации, указанного в приложении 1 к настоящему Договору, – с даты, указанной в уведомлении об одностороннем отказе и расторжении настоящего Договора</w:t>
            </w:r>
            <w:r w:rsidR="00282991">
              <w:rPr>
                <w:rFonts w:ascii="Garamond" w:hAnsi="Garamond"/>
                <w:sz w:val="22"/>
                <w:szCs w:val="22"/>
              </w:rPr>
              <w:t>;</w:t>
            </w:r>
          </w:p>
          <w:p w:rsidR="00A756C0" w:rsidRPr="000A73F2" w:rsidRDefault="00282991" w:rsidP="004E10AD">
            <w:pPr>
              <w:spacing w:before="120" w:after="120"/>
              <w:ind w:firstLine="600"/>
              <w:jc w:val="both"/>
              <w:rPr>
                <w:rFonts w:ascii="Garamond" w:hAnsi="Garamond"/>
                <w:sz w:val="22"/>
                <w:szCs w:val="22"/>
              </w:rPr>
            </w:pPr>
            <w:r>
              <w:rPr>
                <w:rFonts w:ascii="Garamond" w:hAnsi="Garamond"/>
                <w:sz w:val="22"/>
                <w:szCs w:val="22"/>
                <w:highlight w:val="yellow"/>
              </w:rPr>
              <w:t xml:space="preserve">- </w:t>
            </w:r>
            <w:r w:rsidRPr="004E10AD">
              <w:rPr>
                <w:rFonts w:ascii="Garamond" w:hAnsi="Garamond"/>
                <w:sz w:val="22"/>
                <w:szCs w:val="22"/>
                <w:highlight w:val="yellow"/>
              </w:rPr>
              <w:t xml:space="preserve">при выполнении всех предусмотренных пунктом 3.5. настоящего Договора условий для замены первоначального проекта новыми проектами и получении права на участие в торговле электрической энергией и мощностью </w:t>
            </w:r>
            <w:r>
              <w:rPr>
                <w:rFonts w:ascii="Garamond" w:hAnsi="Garamond"/>
                <w:sz w:val="22"/>
                <w:szCs w:val="22"/>
                <w:highlight w:val="yellow"/>
              </w:rPr>
              <w:t xml:space="preserve">на оптовом рынке </w:t>
            </w:r>
            <w:r w:rsidRPr="004E10AD">
              <w:rPr>
                <w:rFonts w:ascii="Garamond" w:hAnsi="Garamond"/>
                <w:sz w:val="22"/>
                <w:szCs w:val="22"/>
                <w:highlight w:val="yellow"/>
              </w:rPr>
              <w:t>по каждой группе точек поставки, зарегистрированной в отношении новых проектов</w:t>
            </w:r>
            <w:r w:rsidRPr="00282991">
              <w:rPr>
                <w:rFonts w:ascii="Garamond" w:hAnsi="Garamond"/>
                <w:sz w:val="22"/>
                <w:szCs w:val="22"/>
                <w:highlight w:val="yellow"/>
              </w:rPr>
              <w:t>, - с даты, указанной в уведомлении Коммерческого оператора об одностороннем отказе и расторжении настоящего Договора</w:t>
            </w:r>
            <w:r w:rsidR="004E10AD" w:rsidRPr="00282991">
              <w:rPr>
                <w:rFonts w:ascii="Garamond" w:hAnsi="Garamond"/>
                <w:sz w:val="22"/>
                <w:szCs w:val="22"/>
                <w:highlight w:val="yellow"/>
              </w:rPr>
              <w:t>.</w:t>
            </w:r>
          </w:p>
        </w:tc>
      </w:tr>
      <w:tr w:rsidR="00A756C0" w:rsidRPr="00737912"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rsidR="00A756C0" w:rsidRPr="00F3571F" w:rsidRDefault="00A756C0" w:rsidP="00A756C0">
            <w:pPr>
              <w:widowControl w:val="0"/>
              <w:spacing w:before="120" w:after="120"/>
              <w:jc w:val="center"/>
              <w:rPr>
                <w:rFonts w:ascii="Garamond" w:hAnsi="Garamond"/>
                <w:b/>
                <w:sz w:val="22"/>
                <w:szCs w:val="22"/>
              </w:rPr>
            </w:pPr>
            <w:r>
              <w:rPr>
                <w:rFonts w:ascii="Garamond" w:hAnsi="Garamond"/>
                <w:b/>
                <w:sz w:val="22"/>
                <w:szCs w:val="22"/>
              </w:rPr>
              <w:lastRenderedPageBreak/>
              <w:t>11.5.</w:t>
            </w:r>
          </w:p>
        </w:tc>
        <w:tc>
          <w:tcPr>
            <w:tcW w:w="7156" w:type="dxa"/>
            <w:tcBorders>
              <w:top w:val="single" w:sz="4" w:space="0" w:color="auto"/>
              <w:left w:val="single" w:sz="4" w:space="0" w:color="auto"/>
              <w:bottom w:val="single" w:sz="4" w:space="0" w:color="auto"/>
              <w:right w:val="single" w:sz="4" w:space="0" w:color="auto"/>
            </w:tcBorders>
          </w:tcPr>
          <w:p w:rsidR="00A756C0" w:rsidRPr="000A73F2" w:rsidRDefault="00A756C0" w:rsidP="00A756C0">
            <w:pPr>
              <w:spacing w:before="120" w:after="120"/>
              <w:ind w:firstLine="600"/>
              <w:jc w:val="both"/>
              <w:rPr>
                <w:rFonts w:ascii="Garamond" w:hAnsi="Garamond"/>
                <w:sz w:val="22"/>
                <w:szCs w:val="22"/>
              </w:rPr>
            </w:pPr>
            <w:r>
              <w:rPr>
                <w:rFonts w:ascii="Garamond" w:hAnsi="Garamond"/>
                <w:sz w:val="22"/>
                <w:szCs w:val="22"/>
              </w:rPr>
              <w:t>11.5. </w:t>
            </w:r>
            <w:r w:rsidRPr="000A73F2">
              <w:rPr>
                <w:rFonts w:ascii="Garamond" w:hAnsi="Garamond"/>
                <w:sz w:val="22"/>
                <w:szCs w:val="22"/>
              </w:rPr>
              <w:t xml:space="preserve">В случае если Продавцом предоставлено дополнительное обеспечение исполнения обязательств в целях обеспечения исполнения своих обязательств по настоящему Договору до истечения 27 (двадцати семи) месяцев с даты начала поставки мощности и при этом в нарушение абзаца 6 пункта 10.1 настоящего Договора Продавец до указанной в разделе 2 настоящего Договора даты начала поставки мощности или в течение 25 </w:t>
            </w:r>
            <w:r w:rsidRPr="000A73F2">
              <w:rPr>
                <w:rFonts w:ascii="Garamond" w:hAnsi="Garamond"/>
                <w:sz w:val="22"/>
                <w:szCs w:val="22"/>
              </w:rPr>
              <w:lastRenderedPageBreak/>
              <w:t>месяцев с даты начала поставки мощности совершил какие-либо действия или бездействие (за исключением действий/бездействия в случаях, прямо предусмотренных действующим законодательством Российской Федерации, Договорами о присоединении или настоящим Договором), которые повлекли невозможность исполнения настоящего Договора в течение указанного периода (в том числе в результате которых Продавец лишен статуса субъекта оптового рынка или произошло исключение групп точек поставки объекта генерации из состава групп точек поставки Продавца), а также в случае, если Продавцом предоставлено дополнительное обеспечение исполнения обязательств в целях обеспечения исполнения своих обязательств по настоящему договору до истечения 27 (двадцати семи) месяцев с даты начала поставки мощности и при этом предельный объем поставки мощности объекта генерации, указанного в приложении 1 к настоящему Договору, равен нулю в отношении 25 месяцев с даты начала поставки мощности, то Продавец признается отказавшимся от исполнения настоящего Договора и уплачивает Покупателю штраф в размере приходящейся на настоящий Договор, рассчитанной в соответствии с требованиями Договоров о присоединении доли от 10 %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проекта по строительству объекта генерации, указанного в приложении 1 к настоящему Договору, и объема установленной мощности, указанного в приложении 1 к настоящему Договору (выраженного в кВт) в отношении объекта генерации, уменьшенного на сумму штрафов, рассчитанных за период с даты начала поставки мощности и до даты отказа Продавца от исполнения настоящего Договора.</w:t>
            </w:r>
          </w:p>
          <w:p w:rsidR="00A756C0" w:rsidRPr="000A73F2" w:rsidRDefault="00A756C0" w:rsidP="00A756C0">
            <w:pPr>
              <w:spacing w:before="120" w:after="120"/>
              <w:ind w:firstLine="600"/>
              <w:jc w:val="both"/>
              <w:rPr>
                <w:rFonts w:ascii="Garamond" w:hAnsi="Garamond"/>
                <w:sz w:val="22"/>
                <w:szCs w:val="22"/>
              </w:rPr>
            </w:pPr>
            <w:r w:rsidRPr="000A73F2">
              <w:rPr>
                <w:rFonts w:ascii="Garamond" w:hAnsi="Garamond"/>
                <w:sz w:val="22"/>
                <w:szCs w:val="22"/>
              </w:rPr>
              <w:t xml:space="preserve">В случае если Продавцом не предоставлено дополнительное обеспечение исполнения обязательств в целях обеспечения исполнения своих обязательств по настоящему Договору до истечения 27 (двадцати семи) месяцев с даты начала поставки мощности и в нарушение абзаца 6 пункта 10.1 настоящего Договора Продавец до указанной в разделе 2 настоящего Договора даты начала поставки мощности или в течение 13 месяцев с даты начала поставки мощности совершил какие-либо действия или бездействие (за исключением действий/бездействия в случаях, прямо предусмотренных действующим законодательством Российской Федерации, Договорами о присоединении или настоящим Договором), которые повлекли </w:t>
            </w:r>
            <w:r w:rsidRPr="000A73F2">
              <w:rPr>
                <w:rFonts w:ascii="Garamond" w:hAnsi="Garamond"/>
                <w:sz w:val="22"/>
                <w:szCs w:val="22"/>
              </w:rPr>
              <w:lastRenderedPageBreak/>
              <w:t>невозможность исполнения настоящего Договора в течение указанного периода (в том числе в результате которых Продавец лишен статуса субъекта оптового рынка или произошло исключение групп точек поставки объекта генерации из состава групп точек поставки Продавца), а также в случае, если предельный объем поставки мощности объекта генерации, указанного в приложении 1 к настоящему Договору, равен нулю в отношении 13 месяцев с даты начала поставки мощности,  то Продавец признается отказавшимся от исполнения настоящего Договора и уплачивает Покупателю штраф в размере приходящейся на настоящий Договор, рассчитанной в соответствии с требованиями Договоров о присоединении доли от 5 %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проекта по строительству объекта генерации, указанного в приложении 1 к настоящему Договору, и объема установленной мощности, указанного в приложении 1 к настоящему Договору (выраженного в кВт) в отношении объекта генерации, уменьшенного на сумму штрафов, рассчитанных за период с даты начала поставки мощности и до даты отказа Продавца от исполнения настоящего Договора.</w:t>
            </w:r>
          </w:p>
          <w:p w:rsidR="00A756C0" w:rsidRPr="000A73F2" w:rsidRDefault="00A756C0" w:rsidP="00A756C0">
            <w:pPr>
              <w:spacing w:before="120" w:after="120"/>
              <w:ind w:firstLine="600"/>
              <w:jc w:val="both"/>
              <w:rPr>
                <w:rFonts w:ascii="Garamond" w:hAnsi="Garamond"/>
                <w:sz w:val="22"/>
                <w:szCs w:val="22"/>
              </w:rPr>
            </w:pPr>
            <w:r w:rsidRPr="000A73F2">
              <w:rPr>
                <w:rFonts w:ascii="Garamond" w:hAnsi="Garamond"/>
                <w:sz w:val="22"/>
                <w:szCs w:val="22"/>
              </w:rPr>
              <w:t>В целях применения настоящего пункта Продавец признается отказавшимся от исполнения настоящего Договора:</w:t>
            </w:r>
          </w:p>
          <w:p w:rsidR="00A756C0" w:rsidRPr="000A73F2" w:rsidRDefault="00A756C0" w:rsidP="00A756C0">
            <w:pPr>
              <w:spacing w:before="120" w:after="120"/>
              <w:ind w:firstLine="600"/>
              <w:jc w:val="both"/>
              <w:rPr>
                <w:rFonts w:ascii="Garamond" w:hAnsi="Garamond"/>
                <w:sz w:val="22"/>
                <w:szCs w:val="22"/>
              </w:rPr>
            </w:pPr>
            <w:r w:rsidRPr="000A73F2">
              <w:rPr>
                <w:rFonts w:ascii="Garamond" w:hAnsi="Garamond"/>
                <w:sz w:val="22"/>
                <w:szCs w:val="22"/>
              </w:rPr>
              <w:t>– при лишении Продавца статуса субъекта оптового рынка электроэнергии – с даты лишения Продавца статуса субъекта оптового рынка;</w:t>
            </w:r>
          </w:p>
          <w:p w:rsidR="00A756C0" w:rsidRPr="000A73F2" w:rsidRDefault="00A756C0" w:rsidP="00A756C0">
            <w:pPr>
              <w:spacing w:before="120" w:after="120"/>
              <w:ind w:firstLine="600"/>
              <w:jc w:val="both"/>
              <w:rPr>
                <w:rFonts w:ascii="Garamond" w:hAnsi="Garamond"/>
                <w:sz w:val="22"/>
                <w:szCs w:val="22"/>
              </w:rPr>
            </w:pPr>
            <w:r w:rsidRPr="000A73F2">
              <w:rPr>
                <w:rFonts w:ascii="Garamond" w:hAnsi="Garamond"/>
                <w:sz w:val="22"/>
                <w:szCs w:val="22"/>
              </w:rPr>
              <w:t>– при расторжении Продавцом Договора о присоединении, указанного в пункте 1.1 настоящего Договора, – с даты расторжения Договора о присоединении;</w:t>
            </w:r>
          </w:p>
          <w:p w:rsidR="00A756C0" w:rsidRPr="000A73F2" w:rsidRDefault="00A756C0" w:rsidP="00A756C0">
            <w:pPr>
              <w:spacing w:before="120" w:after="120"/>
              <w:ind w:firstLine="600"/>
              <w:jc w:val="both"/>
              <w:rPr>
                <w:rFonts w:ascii="Garamond" w:hAnsi="Garamond"/>
                <w:sz w:val="22"/>
                <w:szCs w:val="22"/>
              </w:rPr>
            </w:pPr>
            <w:r w:rsidRPr="000A73F2">
              <w:rPr>
                <w:rFonts w:ascii="Garamond" w:hAnsi="Garamond"/>
                <w:sz w:val="22"/>
                <w:szCs w:val="22"/>
              </w:rPr>
              <w:t>– при прекращении в отношении Продавца покупки (продажи) электроэнергии и мощности на оптовом рынке электроэнергии (лишении права на участие в торговле электрической энергией и (или) мощностью) по группе точек поставки Продавца, зарегистрированной в отношении объекта генерации, указанного в приложении 1 к настоящему Договору, – с даты прекращения в отношении групп точек поставки объекта генерации, указанного в приложении 1 к настоящему Договору, покупки (продажи) электроэнергии и мощности на оптовом рынке электроэнергии;</w:t>
            </w:r>
          </w:p>
          <w:p w:rsidR="00A756C0" w:rsidRPr="000A73F2" w:rsidRDefault="00A756C0" w:rsidP="00A756C0">
            <w:pPr>
              <w:spacing w:before="120" w:after="120"/>
              <w:ind w:firstLine="600"/>
              <w:jc w:val="both"/>
              <w:rPr>
                <w:rFonts w:ascii="Garamond" w:hAnsi="Garamond"/>
                <w:sz w:val="22"/>
                <w:szCs w:val="22"/>
              </w:rPr>
            </w:pPr>
            <w:r w:rsidRPr="000A73F2">
              <w:rPr>
                <w:rFonts w:ascii="Garamond" w:hAnsi="Garamond"/>
                <w:sz w:val="22"/>
                <w:szCs w:val="22"/>
              </w:rPr>
              <w:lastRenderedPageBreak/>
              <w:t>– в случае если предельный объем поставки мощности объекта генерации, указанного в приложении 1 к настоящему Договору, равен нулю в отношении 13 месяцев с даты начала поставки мощности и Продавцом не предоставлено дополнительное обеспечение исполнения обязательств в целях обеспечения исполнения своих обязательств по настоящему Договору до истечения 27 (двадцати семи) месяцев с даты начала поставки мощности, – с первого числа 14 месяца с даты начала поставки мощности;</w:t>
            </w:r>
          </w:p>
          <w:p w:rsidR="00A756C0" w:rsidRPr="000A73F2" w:rsidRDefault="00A756C0" w:rsidP="00A756C0">
            <w:pPr>
              <w:spacing w:before="120" w:after="120"/>
              <w:ind w:firstLine="600"/>
              <w:jc w:val="both"/>
              <w:rPr>
                <w:rFonts w:ascii="Garamond" w:hAnsi="Garamond"/>
                <w:sz w:val="22"/>
                <w:szCs w:val="22"/>
              </w:rPr>
            </w:pPr>
            <w:r w:rsidRPr="000A73F2">
              <w:rPr>
                <w:rFonts w:ascii="Garamond" w:hAnsi="Garamond"/>
                <w:sz w:val="22"/>
                <w:szCs w:val="22"/>
              </w:rPr>
              <w:t>– в случае если предельный объем поставки мощности объекта генерации, указанного в приложении 1 к настоящему Договору, равен нулю в отношении 25 месяцев – с первого числа 26-го месяца с даты начала поставки мощности.</w:t>
            </w:r>
          </w:p>
          <w:p w:rsidR="00A756C0" w:rsidRPr="000A73F2" w:rsidRDefault="00A756C0" w:rsidP="00A756C0">
            <w:pPr>
              <w:spacing w:before="120" w:after="120"/>
              <w:ind w:firstLine="600"/>
              <w:jc w:val="both"/>
              <w:rPr>
                <w:rFonts w:ascii="Garamond" w:hAnsi="Garamond"/>
                <w:sz w:val="22"/>
                <w:szCs w:val="22"/>
              </w:rPr>
            </w:pPr>
            <w:r w:rsidRPr="000A73F2">
              <w:rPr>
                <w:rFonts w:ascii="Garamond" w:hAnsi="Garamond"/>
                <w:sz w:val="22"/>
                <w:szCs w:val="22"/>
              </w:rPr>
              <w:t>При этом Стороны настоящим подтверждают, что положения настоящего пункта действуют без ущерба положениям пункта 10.1 настоящего Договора и не должны толковаться как допускающие расторжение настоящего Договора в силу одностороннего отказа Продавца от исполнения обязательств по настоящему Договору.</w:t>
            </w:r>
          </w:p>
          <w:p w:rsidR="00A756C0" w:rsidRPr="000A73F2" w:rsidRDefault="00A756C0" w:rsidP="00A756C0">
            <w:pPr>
              <w:spacing w:before="120" w:after="120"/>
              <w:ind w:firstLine="600"/>
              <w:jc w:val="both"/>
              <w:rPr>
                <w:rFonts w:ascii="Garamond" w:hAnsi="Garamond"/>
                <w:sz w:val="22"/>
                <w:szCs w:val="22"/>
              </w:rPr>
            </w:pPr>
            <w:r w:rsidRPr="000A73F2">
              <w:rPr>
                <w:rFonts w:ascii="Garamond" w:hAnsi="Garamond"/>
                <w:sz w:val="22"/>
                <w:szCs w:val="22"/>
              </w:rPr>
              <w:t>Расторжение настоящего Договора вследствие отказа Продавца от исполнения настоящего Договора в соответствии с настоящим пунктом не может трактоваться как реализация Коммерческим оператором права на односторонний внесудебный отказ от исполнения настоящего Договора, предусмотренный п. 10.2 настоящего Договора.</w:t>
            </w:r>
          </w:p>
          <w:p w:rsidR="00A756C0" w:rsidRPr="00737912" w:rsidRDefault="00A756C0" w:rsidP="00A756C0">
            <w:pPr>
              <w:spacing w:before="120" w:after="120"/>
              <w:ind w:firstLine="600"/>
              <w:jc w:val="both"/>
              <w:rPr>
                <w:rFonts w:ascii="Garamond" w:hAnsi="Garamond"/>
                <w:sz w:val="22"/>
                <w:szCs w:val="22"/>
              </w:rPr>
            </w:pPr>
            <w:r w:rsidRPr="000A73F2">
              <w:rPr>
                <w:rFonts w:ascii="Garamond" w:hAnsi="Garamond"/>
                <w:sz w:val="22"/>
                <w:szCs w:val="22"/>
              </w:rPr>
              <w:t>Коммерческий оператор в целях информирования Сторон о прекращении настоящего Договора по основаниям, предусмотренным настоящим пунктом, направляет Сторонам соответствующее уведомление в электронном виде с использованием электронной подписи и (или) в бумажном виде. Указанное уведомление носит информационный характер и не может трактоваться как реализация Коммерческим оператором права на односторонний отказ от исполнения настоящего Договора.</w:t>
            </w:r>
          </w:p>
        </w:tc>
        <w:tc>
          <w:tcPr>
            <w:tcW w:w="7157" w:type="dxa"/>
            <w:tcBorders>
              <w:top w:val="single" w:sz="4" w:space="0" w:color="auto"/>
              <w:left w:val="single" w:sz="4" w:space="0" w:color="auto"/>
              <w:bottom w:val="single" w:sz="4" w:space="0" w:color="auto"/>
              <w:right w:val="single" w:sz="4" w:space="0" w:color="auto"/>
            </w:tcBorders>
          </w:tcPr>
          <w:p w:rsidR="00A756C0" w:rsidRPr="000A73F2" w:rsidRDefault="00A756C0" w:rsidP="00A756C0">
            <w:pPr>
              <w:spacing w:before="120" w:after="120"/>
              <w:ind w:firstLine="600"/>
              <w:jc w:val="both"/>
              <w:rPr>
                <w:rFonts w:ascii="Garamond" w:hAnsi="Garamond"/>
                <w:sz w:val="22"/>
                <w:szCs w:val="22"/>
              </w:rPr>
            </w:pPr>
            <w:r>
              <w:rPr>
                <w:rFonts w:ascii="Garamond" w:hAnsi="Garamond"/>
                <w:sz w:val="22"/>
                <w:szCs w:val="22"/>
              </w:rPr>
              <w:lastRenderedPageBreak/>
              <w:t>11.5. </w:t>
            </w:r>
            <w:r w:rsidRPr="000A73F2">
              <w:rPr>
                <w:rFonts w:ascii="Garamond" w:hAnsi="Garamond"/>
                <w:sz w:val="22"/>
                <w:szCs w:val="22"/>
              </w:rPr>
              <w:t xml:space="preserve">В случае если Продавцом предоставлено дополнительное обеспечение исполнения обязательств в целях обеспечения исполнения своих обязательств по настоящему Договору до истечения 27 (двадцати семи) месяцев с даты начала поставки мощности и при этом в нарушение абзаца 6 пункта 10.1 настоящего Договора Продавец до указанной в разделе 2 настоящего Договора даты начала поставки мощности или в течение 25 </w:t>
            </w:r>
            <w:r w:rsidRPr="000A73F2">
              <w:rPr>
                <w:rFonts w:ascii="Garamond" w:hAnsi="Garamond"/>
                <w:sz w:val="22"/>
                <w:szCs w:val="22"/>
              </w:rPr>
              <w:lastRenderedPageBreak/>
              <w:t>месяцев с даты начала поставки мощности совершил какие-либо действия или бездействие (за исключением действий/бездействия в случаях, прямо предусмотренных действующим законодательством Российской Федерации, Договорами о присоединении или настоящим Договором), которые повлекли невозможность исполнения настоящего Договора в течение указанного периода (в том числе в результате которых Продавец лишен статуса субъекта оптового рынка или произошло исключение групп точек поставки объекта генерации из состава групп точек поставки Продавца</w:t>
            </w:r>
            <w:r w:rsidR="00515EFB" w:rsidRPr="00515EFB">
              <w:rPr>
                <w:rFonts w:ascii="Garamond" w:hAnsi="Garamond"/>
                <w:sz w:val="22"/>
                <w:szCs w:val="22"/>
                <w:highlight w:val="yellow"/>
              </w:rPr>
              <w:t>, за исключением лишения права на участие в торговле электрической энергией и мощностью на оптовом рынке в отношении группы точек поставки, указанной в приложении 1 к настоящему Договору, в связи с заменой первоначального проекта новыми проектами</w:t>
            </w:r>
            <w:r w:rsidRPr="000A73F2">
              <w:rPr>
                <w:rFonts w:ascii="Garamond" w:hAnsi="Garamond"/>
                <w:sz w:val="22"/>
                <w:szCs w:val="22"/>
              </w:rPr>
              <w:t>), а также в случае, если Продавцом предоставлено дополнительное обеспечение исполнения обязательств в целях обеспечения исполнения своих обязательств по настоящему договору до истечения 27 (двадцати семи) месяцев с даты начала поставки мощности и при этом предельный объем поставки мощности объекта генерации, указанного в приложении 1 к настоящему Договору, равен нулю в отношении 25 месяцев с даты начала поставки мощности, то Продавец признается отказавшимся от исполнения настоящего Договора и уплачивает Покупателю штраф в размере приходящейся на настоящий Договор, рассчитанной в соответствии с требованиями Договоров о присоединении доли от 10 %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проекта по строительству объекта генерации, указанного в приложении 1 к настоящему Договору</w:t>
            </w:r>
            <w:r>
              <w:rPr>
                <w:rFonts w:ascii="Garamond" w:hAnsi="Garamond"/>
                <w:sz w:val="22"/>
                <w:szCs w:val="22"/>
              </w:rPr>
              <w:t xml:space="preserve"> </w:t>
            </w:r>
            <w:r w:rsidRPr="000A73F2">
              <w:rPr>
                <w:rFonts w:ascii="Garamond" w:hAnsi="Garamond"/>
                <w:sz w:val="22"/>
                <w:szCs w:val="22"/>
                <w:highlight w:val="yellow"/>
              </w:rPr>
              <w:t>(предельной величины капитальных затрат на 1 кВт установленной мощности, учтенной в соответствии с Договорами о присоединении при отборе первоначального проекта – в случае, если настоящий Договор заключен в отношении объекта генерации, предусмотренного новым проектом)</w:t>
            </w:r>
            <w:r w:rsidRPr="000A73F2">
              <w:rPr>
                <w:rFonts w:ascii="Garamond" w:hAnsi="Garamond"/>
                <w:sz w:val="22"/>
                <w:szCs w:val="22"/>
              </w:rPr>
              <w:t>, и объема установленной мощности, указанного в приложении 1 к настоящему Договору (выраженного в кВт) в отношении объекта генерации, уменьшенного на сумму штрафов, рассчитанных за период с даты начала поставки мощности и до даты отказа Продавца от исполнения настоящего Договора.</w:t>
            </w:r>
          </w:p>
          <w:p w:rsidR="00A756C0" w:rsidRPr="000A73F2" w:rsidRDefault="00A756C0" w:rsidP="00A756C0">
            <w:pPr>
              <w:spacing w:before="120" w:after="120"/>
              <w:ind w:firstLine="600"/>
              <w:jc w:val="both"/>
              <w:rPr>
                <w:rFonts w:ascii="Garamond" w:hAnsi="Garamond"/>
                <w:sz w:val="22"/>
                <w:szCs w:val="22"/>
              </w:rPr>
            </w:pPr>
            <w:r w:rsidRPr="000A73F2">
              <w:rPr>
                <w:rFonts w:ascii="Garamond" w:hAnsi="Garamond"/>
                <w:sz w:val="22"/>
                <w:szCs w:val="22"/>
              </w:rPr>
              <w:t xml:space="preserve">В случае если Продавцом не предоставлено дополнительное обеспечение исполнения обязательств в целях обеспечения исполнения </w:t>
            </w:r>
            <w:r w:rsidRPr="000A73F2">
              <w:rPr>
                <w:rFonts w:ascii="Garamond" w:hAnsi="Garamond"/>
                <w:sz w:val="22"/>
                <w:szCs w:val="22"/>
              </w:rPr>
              <w:lastRenderedPageBreak/>
              <w:t>своих обязательств по настоящему Договору до истечения 27 (двадцати семи) месяцев с даты начала поставки мощности и в нарушение абзаца 6 пункта 10.1 настоящего Договора Продавец до указанной в разделе 2 настоящего Договора даты начала поставки мощности или в течение 13 месяцев с даты начала поставки мощности совершил какие-либо действия или бездействие (за исключением действий/бездействия в случаях, прямо предусмотренных действующим законодательством Российской Федерации, Договорами о присоединении или настоящим Договором), которые повлекли невозможность исполнения настоящего Договора в течение указанного периода (в том числе в результате которых Продавец лишен статуса субъекта оптового рынка или произошло исключение групп точек поставки объекта генерации из состава групп точек поставки Продавца</w:t>
            </w:r>
            <w:r w:rsidR="00515EFB" w:rsidRPr="00515EFB">
              <w:rPr>
                <w:rFonts w:ascii="Garamond" w:hAnsi="Garamond"/>
                <w:sz w:val="22"/>
                <w:szCs w:val="22"/>
                <w:highlight w:val="yellow"/>
              </w:rPr>
              <w:t>, за исключением лишения права на участие в торговле электрической энергией и мощностью на оптовом рынке в отношении группы точек поставки, указанной в приложении 1 к настоящему Договору, в связи с заменой первоначального проекта новыми проектами</w:t>
            </w:r>
            <w:r w:rsidRPr="000A73F2">
              <w:rPr>
                <w:rFonts w:ascii="Garamond" w:hAnsi="Garamond"/>
                <w:sz w:val="22"/>
                <w:szCs w:val="22"/>
              </w:rPr>
              <w:t>), а также в случае, если предельный объем поставки мощности объекта генерации, указанного в приложении 1 к настоящему Договору, равен нулю в отношении 13 месяцев с даты начала поставки мощности,  то Продавец признается отказавшимся от исполнения настоящего Договора и уплачивает Покупателю штраф в размере приходящейся на настоящий Договор, рассчитанной в соответствии с требованиями Договоров о присоединении доли от 5 %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проекта по строительству объекта генерации, указанного в приложении 1 к настоящему Договору</w:t>
            </w:r>
            <w:r>
              <w:rPr>
                <w:rFonts w:ascii="Garamond" w:hAnsi="Garamond"/>
                <w:sz w:val="22"/>
                <w:szCs w:val="22"/>
              </w:rPr>
              <w:t xml:space="preserve"> </w:t>
            </w:r>
            <w:r w:rsidRPr="000A73F2">
              <w:rPr>
                <w:rFonts w:ascii="Garamond" w:hAnsi="Garamond"/>
                <w:sz w:val="22"/>
                <w:szCs w:val="22"/>
                <w:highlight w:val="yellow"/>
              </w:rPr>
              <w:t>(предельной величины капитальных затрат на 1 кВт установленной мощности, учтенной в соответствии с Договорами о присоединении при отборе первоначального проекта – в случае, если настоящий Договор заключен в отношении объекта генерации, предусмотренного новым проектом)</w:t>
            </w:r>
            <w:r w:rsidRPr="000A73F2">
              <w:rPr>
                <w:rFonts w:ascii="Garamond" w:hAnsi="Garamond"/>
                <w:sz w:val="22"/>
                <w:szCs w:val="22"/>
              </w:rPr>
              <w:t>, и объема установленной мощности, указанного в приложении 1 к настоящему Договору (выраженного в кВт) в отношении объекта генерации, уменьшенного на сумму штрафов, рассчитанных за период с даты начала поставки мощности и до даты отказа Продавца от исполнения настоящего Договора.</w:t>
            </w:r>
          </w:p>
          <w:p w:rsidR="00A756C0" w:rsidRPr="000A73F2" w:rsidRDefault="00A756C0" w:rsidP="00A756C0">
            <w:pPr>
              <w:spacing w:before="120" w:after="120"/>
              <w:ind w:firstLine="600"/>
              <w:jc w:val="both"/>
              <w:rPr>
                <w:rFonts w:ascii="Garamond" w:hAnsi="Garamond"/>
                <w:sz w:val="22"/>
                <w:szCs w:val="22"/>
              </w:rPr>
            </w:pPr>
            <w:r w:rsidRPr="000A73F2">
              <w:rPr>
                <w:rFonts w:ascii="Garamond" w:hAnsi="Garamond"/>
                <w:sz w:val="22"/>
                <w:szCs w:val="22"/>
              </w:rPr>
              <w:lastRenderedPageBreak/>
              <w:t>В целях применения настоящего пункта Продавец признается отказавшимся от исполнения настоящего Договора:</w:t>
            </w:r>
          </w:p>
          <w:p w:rsidR="00A756C0" w:rsidRPr="000A73F2" w:rsidRDefault="00A756C0" w:rsidP="00A756C0">
            <w:pPr>
              <w:spacing w:before="120" w:after="120"/>
              <w:ind w:firstLine="600"/>
              <w:jc w:val="both"/>
              <w:rPr>
                <w:rFonts w:ascii="Garamond" w:hAnsi="Garamond"/>
                <w:sz w:val="22"/>
                <w:szCs w:val="22"/>
              </w:rPr>
            </w:pPr>
            <w:r w:rsidRPr="000A73F2">
              <w:rPr>
                <w:rFonts w:ascii="Garamond" w:hAnsi="Garamond"/>
                <w:sz w:val="22"/>
                <w:szCs w:val="22"/>
              </w:rPr>
              <w:t>– при лишении Продавца статуса субъекта оптового рынка электроэнергии – с даты лишения Продавца статуса субъекта оптового рынка;</w:t>
            </w:r>
          </w:p>
          <w:p w:rsidR="00A756C0" w:rsidRPr="000A73F2" w:rsidRDefault="00A756C0" w:rsidP="00A756C0">
            <w:pPr>
              <w:spacing w:before="120" w:after="120"/>
              <w:ind w:firstLine="600"/>
              <w:jc w:val="both"/>
              <w:rPr>
                <w:rFonts w:ascii="Garamond" w:hAnsi="Garamond"/>
                <w:sz w:val="22"/>
                <w:szCs w:val="22"/>
              </w:rPr>
            </w:pPr>
            <w:r w:rsidRPr="000A73F2">
              <w:rPr>
                <w:rFonts w:ascii="Garamond" w:hAnsi="Garamond"/>
                <w:sz w:val="22"/>
                <w:szCs w:val="22"/>
              </w:rPr>
              <w:t>– при расторжении Продавцом Договора о присоединении, указанного в пункте 1.1 настоящего Договора, – с даты расторжения Договора о присоединении;</w:t>
            </w:r>
          </w:p>
          <w:p w:rsidR="00A756C0" w:rsidRPr="000A73F2" w:rsidRDefault="00A756C0" w:rsidP="00A756C0">
            <w:pPr>
              <w:spacing w:before="120" w:after="120"/>
              <w:ind w:firstLine="600"/>
              <w:jc w:val="both"/>
              <w:rPr>
                <w:rFonts w:ascii="Garamond" w:hAnsi="Garamond"/>
                <w:sz w:val="22"/>
                <w:szCs w:val="22"/>
              </w:rPr>
            </w:pPr>
            <w:r w:rsidRPr="000A73F2">
              <w:rPr>
                <w:rFonts w:ascii="Garamond" w:hAnsi="Garamond"/>
                <w:sz w:val="22"/>
                <w:szCs w:val="22"/>
              </w:rPr>
              <w:t>– при прекращении в отношении Продавца покупки (продажи) электроэнергии и мощности на оптовом рынке электроэнергии (лишении права на участие в торговле электрической энергией и (или) мощностью) по группе точек поставки Продавца, зарегистрированной в отношении объекта генерации, указанного в приложении 1 к настоящему Договору, – с даты прекращения в отношении групп точек поставки объекта генерации, указанного в приложении 1 к настоящему Договору, покупки (продажи) электроэнергии и мощности на оптовом рынке электроэнергии;</w:t>
            </w:r>
          </w:p>
          <w:p w:rsidR="00A756C0" w:rsidRPr="000A73F2" w:rsidRDefault="00A756C0" w:rsidP="00A756C0">
            <w:pPr>
              <w:spacing w:before="120" w:after="120"/>
              <w:ind w:firstLine="600"/>
              <w:jc w:val="both"/>
              <w:rPr>
                <w:rFonts w:ascii="Garamond" w:hAnsi="Garamond"/>
                <w:sz w:val="22"/>
                <w:szCs w:val="22"/>
              </w:rPr>
            </w:pPr>
            <w:r w:rsidRPr="000A73F2">
              <w:rPr>
                <w:rFonts w:ascii="Garamond" w:hAnsi="Garamond"/>
                <w:sz w:val="22"/>
                <w:szCs w:val="22"/>
              </w:rPr>
              <w:t>– в случае если предельный объем поставки мощности объекта генерации, указанного в приложении 1 к настоящему Договору, равен нулю в отношении 13 месяцев с даты начала поставки мощности и Продавцом не предоставлено дополнительное обеспечение исполнения обязательств в целях обеспечения исполнения своих обязательств по настоящему Договору до истечения 27 (двадцати семи) месяцев с даты начала поставки мощности, – с первого числа 14 месяца с даты начала поставки мощности;</w:t>
            </w:r>
          </w:p>
          <w:p w:rsidR="00A756C0" w:rsidRPr="000A73F2" w:rsidRDefault="00A756C0" w:rsidP="00A756C0">
            <w:pPr>
              <w:spacing w:before="120" w:after="120"/>
              <w:ind w:firstLine="600"/>
              <w:jc w:val="both"/>
              <w:rPr>
                <w:rFonts w:ascii="Garamond" w:hAnsi="Garamond"/>
                <w:sz w:val="22"/>
                <w:szCs w:val="22"/>
              </w:rPr>
            </w:pPr>
            <w:r w:rsidRPr="000A73F2">
              <w:rPr>
                <w:rFonts w:ascii="Garamond" w:hAnsi="Garamond"/>
                <w:sz w:val="22"/>
                <w:szCs w:val="22"/>
              </w:rPr>
              <w:t>– в случае если предельный объем поставки мощности объекта генерации, указанного в приложении 1 к настоящему Договору, равен нулю в отношении 25 месяцев – с первого числа 26-го месяца с даты начала поставки мощности.</w:t>
            </w:r>
          </w:p>
          <w:p w:rsidR="00A756C0" w:rsidRPr="000A73F2" w:rsidRDefault="00A756C0" w:rsidP="00A756C0">
            <w:pPr>
              <w:spacing w:before="120" w:after="120"/>
              <w:ind w:firstLine="600"/>
              <w:jc w:val="both"/>
              <w:rPr>
                <w:rFonts w:ascii="Garamond" w:hAnsi="Garamond"/>
                <w:sz w:val="22"/>
                <w:szCs w:val="22"/>
              </w:rPr>
            </w:pPr>
            <w:r w:rsidRPr="000A73F2">
              <w:rPr>
                <w:rFonts w:ascii="Garamond" w:hAnsi="Garamond"/>
                <w:sz w:val="22"/>
                <w:szCs w:val="22"/>
              </w:rPr>
              <w:t>При этом Стороны настоящим подтверждают, что положения настоящего пункта действуют без ущерба положениям пункта 10.1 настоящего Договора и не должны толковаться как допускающие расторжение настоящего Договора в силу одностороннего отказа Продавца от исполнения обязательств по настоящему Договору.</w:t>
            </w:r>
          </w:p>
          <w:p w:rsidR="00A756C0" w:rsidRPr="000A73F2" w:rsidRDefault="00A756C0" w:rsidP="00A756C0">
            <w:pPr>
              <w:spacing w:before="120" w:after="120"/>
              <w:ind w:firstLine="600"/>
              <w:jc w:val="both"/>
              <w:rPr>
                <w:rFonts w:ascii="Garamond" w:hAnsi="Garamond"/>
                <w:sz w:val="22"/>
                <w:szCs w:val="22"/>
              </w:rPr>
            </w:pPr>
            <w:r w:rsidRPr="000A73F2">
              <w:rPr>
                <w:rFonts w:ascii="Garamond" w:hAnsi="Garamond"/>
                <w:sz w:val="22"/>
                <w:szCs w:val="22"/>
              </w:rPr>
              <w:lastRenderedPageBreak/>
              <w:t>Расторжение настоящего Договора вследствие отказа Продавца от исполнения настоящего Договора в соответствии с настоящим пунктом не может трактоваться как реализация Коммерческим оператором права на односторонний внесудебный отказ от исполнения настоящего Договора, предусмотренный п. 10.2 настоящего Договора.</w:t>
            </w:r>
          </w:p>
          <w:p w:rsidR="00A756C0" w:rsidRPr="00737912" w:rsidRDefault="00A756C0" w:rsidP="00A756C0">
            <w:pPr>
              <w:spacing w:before="120" w:after="120"/>
              <w:ind w:firstLine="600"/>
              <w:jc w:val="both"/>
              <w:rPr>
                <w:rFonts w:ascii="Garamond" w:hAnsi="Garamond"/>
                <w:sz w:val="22"/>
                <w:szCs w:val="22"/>
              </w:rPr>
            </w:pPr>
            <w:r w:rsidRPr="000A73F2">
              <w:rPr>
                <w:rFonts w:ascii="Garamond" w:hAnsi="Garamond"/>
                <w:sz w:val="22"/>
                <w:szCs w:val="22"/>
              </w:rPr>
              <w:t>Коммерческий оператор в целях информирования Сторон о прекращении настоящего Договора по основаниям, предусмотренным настоящим пунктом, направляет Сторонам соответствующее уведомление в электронном виде с использованием электронной подписи и (или) в бумажном виде. Указанное уведомление носит информационный характер и не может трактоваться как реализация Коммерческим оператором права на односторонний отказ от исполнения настоящего Договора.</w:t>
            </w:r>
          </w:p>
        </w:tc>
      </w:tr>
      <w:tr w:rsidR="00A756C0" w:rsidRPr="00737912"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rsidR="00A756C0" w:rsidRPr="00F3571F" w:rsidRDefault="00A756C0" w:rsidP="00A756C0">
            <w:pPr>
              <w:widowControl w:val="0"/>
              <w:spacing w:before="120" w:after="120"/>
              <w:jc w:val="center"/>
              <w:rPr>
                <w:rFonts w:ascii="Garamond" w:hAnsi="Garamond"/>
                <w:b/>
                <w:sz w:val="22"/>
                <w:szCs w:val="22"/>
              </w:rPr>
            </w:pPr>
            <w:r>
              <w:rPr>
                <w:rFonts w:ascii="Garamond" w:hAnsi="Garamond"/>
                <w:b/>
                <w:sz w:val="22"/>
                <w:szCs w:val="22"/>
              </w:rPr>
              <w:lastRenderedPageBreak/>
              <w:t>11.6.</w:t>
            </w:r>
          </w:p>
        </w:tc>
        <w:tc>
          <w:tcPr>
            <w:tcW w:w="7156" w:type="dxa"/>
            <w:tcBorders>
              <w:top w:val="single" w:sz="4" w:space="0" w:color="auto"/>
              <w:left w:val="single" w:sz="4" w:space="0" w:color="auto"/>
              <w:bottom w:val="single" w:sz="4" w:space="0" w:color="auto"/>
              <w:right w:val="single" w:sz="4" w:space="0" w:color="auto"/>
            </w:tcBorders>
          </w:tcPr>
          <w:p w:rsidR="00A756C0" w:rsidRPr="000A73F2" w:rsidRDefault="00A756C0" w:rsidP="00A756C0">
            <w:pPr>
              <w:spacing w:before="120" w:after="120"/>
              <w:ind w:firstLine="600"/>
              <w:jc w:val="both"/>
              <w:rPr>
                <w:rFonts w:ascii="Garamond" w:hAnsi="Garamond"/>
                <w:sz w:val="22"/>
                <w:szCs w:val="22"/>
              </w:rPr>
            </w:pPr>
            <w:r>
              <w:rPr>
                <w:rFonts w:ascii="Garamond" w:hAnsi="Garamond"/>
                <w:sz w:val="22"/>
                <w:szCs w:val="22"/>
              </w:rPr>
              <w:t>11.6. </w:t>
            </w:r>
            <w:r w:rsidRPr="000A73F2">
              <w:rPr>
                <w:rFonts w:ascii="Garamond" w:hAnsi="Garamond"/>
                <w:sz w:val="22"/>
                <w:szCs w:val="22"/>
              </w:rPr>
              <w:t xml:space="preserve">В случае </w:t>
            </w:r>
            <w:proofErr w:type="spellStart"/>
            <w:r w:rsidRPr="000A73F2">
              <w:rPr>
                <w:rFonts w:ascii="Garamond" w:hAnsi="Garamond"/>
                <w:sz w:val="22"/>
                <w:szCs w:val="22"/>
              </w:rPr>
              <w:t>непредоставления</w:t>
            </w:r>
            <w:proofErr w:type="spellEnd"/>
            <w:r w:rsidRPr="000A73F2">
              <w:rPr>
                <w:rFonts w:ascii="Garamond" w:hAnsi="Garamond"/>
                <w:sz w:val="22"/>
                <w:szCs w:val="22"/>
              </w:rPr>
              <w:t xml:space="preserve"> Продавцом обеспечения исполнения настоящего Договора в случаях, порядке и сроки, предусмотренные Договором о присоединении или регламентами оптового рынка, Продавец уплачивает штраф в размере приходящейся на настоящий Договор, рассчитанной в соответствии с требованиями Договоров о присоединении доли от 5%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проекта по строительству объекта генерации, указанного в приложении 1 к настоящему Договору, и объема установленной мощности, указанного в приложении 1 к настоящему Договору (выраженного в кВт) в отношении объекта генерации, уменьшенного на сумму штрафов за расчетные периоды, приходящиеся на период с даты начала поставки мощности и до 1-го числа месяца, следующего за датой, до которой должно было быть представлено обеспечение. </w:t>
            </w:r>
          </w:p>
          <w:p w:rsidR="00A756C0" w:rsidRPr="000A73F2" w:rsidRDefault="00A756C0" w:rsidP="00A756C0">
            <w:pPr>
              <w:spacing w:before="120" w:after="120"/>
              <w:ind w:firstLine="600"/>
              <w:jc w:val="both"/>
              <w:rPr>
                <w:rFonts w:ascii="Garamond" w:hAnsi="Garamond"/>
                <w:sz w:val="22"/>
                <w:szCs w:val="22"/>
              </w:rPr>
            </w:pPr>
            <w:r w:rsidRPr="000A73F2">
              <w:rPr>
                <w:rFonts w:ascii="Garamond" w:hAnsi="Garamond"/>
                <w:sz w:val="22"/>
                <w:szCs w:val="22"/>
              </w:rPr>
              <w:t xml:space="preserve">В случае </w:t>
            </w:r>
            <w:proofErr w:type="spellStart"/>
            <w:r w:rsidRPr="000A73F2">
              <w:rPr>
                <w:rFonts w:ascii="Garamond" w:hAnsi="Garamond"/>
                <w:sz w:val="22"/>
                <w:szCs w:val="22"/>
              </w:rPr>
              <w:t>непредоставления</w:t>
            </w:r>
            <w:proofErr w:type="spellEnd"/>
            <w:r w:rsidRPr="000A73F2">
              <w:rPr>
                <w:rFonts w:ascii="Garamond" w:hAnsi="Garamond"/>
                <w:sz w:val="22"/>
                <w:szCs w:val="22"/>
              </w:rPr>
              <w:t xml:space="preserve"> обеспечения исполнения настоящего Договора в случаях, порядке и сроки, предусмотренные Договором о присоединении или регламентами оптового рынка Продавцом, предоставившим дополнительное обеспечение исполнения обязательств в целях обеспечения исполнения своих обязательств по настоящему Договору до истечения 27 (двадцати семи) месяцев с даты начала поставки мощности, Продавец уплачивает штраф в размере приходящейся на настоящий Договор, рассчитанной в соответствии с требованиями Договоров о </w:t>
            </w:r>
            <w:r w:rsidRPr="000A73F2">
              <w:rPr>
                <w:rFonts w:ascii="Garamond" w:hAnsi="Garamond"/>
                <w:sz w:val="22"/>
                <w:szCs w:val="22"/>
              </w:rPr>
              <w:lastRenderedPageBreak/>
              <w:t>присоединении доли от 10 %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проекта по строительству объекта генерации, указанного в приложении 1 к настоящему Договору, и объема установленной мощности, указанного в приложении 1 к настоящему Договору (выраженного в кВт) в отношении объекта генерации, уменьшенного на сумму штрафов за расчетные периоды, приходящиеся на период с даты начала поставки мощности и до 1-го числа месяца, следующего за датой, до которой должно было быть представлено обеспечение.</w:t>
            </w:r>
          </w:p>
          <w:p w:rsidR="00A756C0" w:rsidRPr="00737912" w:rsidRDefault="00A756C0" w:rsidP="00A756C0">
            <w:pPr>
              <w:spacing w:before="120" w:after="120"/>
              <w:ind w:firstLine="600"/>
              <w:jc w:val="both"/>
              <w:rPr>
                <w:rFonts w:ascii="Garamond" w:hAnsi="Garamond"/>
                <w:sz w:val="22"/>
                <w:szCs w:val="22"/>
              </w:rPr>
            </w:pPr>
            <w:r w:rsidRPr="000A73F2">
              <w:rPr>
                <w:rFonts w:ascii="Garamond" w:hAnsi="Garamond"/>
                <w:sz w:val="22"/>
                <w:szCs w:val="22"/>
              </w:rPr>
              <w:t>При этом Коммерческий оператор вправе отказаться от исполнения настоящего Договора в соответствии с п. 10.2 настоящего Договора.</w:t>
            </w:r>
          </w:p>
        </w:tc>
        <w:tc>
          <w:tcPr>
            <w:tcW w:w="7157" w:type="dxa"/>
            <w:tcBorders>
              <w:top w:val="single" w:sz="4" w:space="0" w:color="auto"/>
              <w:left w:val="single" w:sz="4" w:space="0" w:color="auto"/>
              <w:bottom w:val="single" w:sz="4" w:space="0" w:color="auto"/>
              <w:right w:val="single" w:sz="4" w:space="0" w:color="auto"/>
            </w:tcBorders>
          </w:tcPr>
          <w:p w:rsidR="00A756C0" w:rsidRPr="000A73F2" w:rsidRDefault="00A756C0" w:rsidP="00A756C0">
            <w:pPr>
              <w:spacing w:before="120" w:after="120"/>
              <w:ind w:firstLine="600"/>
              <w:jc w:val="both"/>
              <w:rPr>
                <w:rFonts w:ascii="Garamond" w:hAnsi="Garamond"/>
                <w:sz w:val="22"/>
                <w:szCs w:val="22"/>
              </w:rPr>
            </w:pPr>
            <w:r>
              <w:rPr>
                <w:rFonts w:ascii="Garamond" w:hAnsi="Garamond"/>
                <w:sz w:val="22"/>
                <w:szCs w:val="22"/>
              </w:rPr>
              <w:lastRenderedPageBreak/>
              <w:t>11.6. </w:t>
            </w:r>
            <w:r w:rsidRPr="000A73F2">
              <w:rPr>
                <w:rFonts w:ascii="Garamond" w:hAnsi="Garamond"/>
                <w:sz w:val="22"/>
                <w:szCs w:val="22"/>
              </w:rPr>
              <w:t xml:space="preserve">В случае </w:t>
            </w:r>
            <w:proofErr w:type="spellStart"/>
            <w:r w:rsidRPr="000A73F2">
              <w:rPr>
                <w:rFonts w:ascii="Garamond" w:hAnsi="Garamond"/>
                <w:sz w:val="22"/>
                <w:szCs w:val="22"/>
              </w:rPr>
              <w:t>непредоставления</w:t>
            </w:r>
            <w:proofErr w:type="spellEnd"/>
            <w:r w:rsidRPr="000A73F2">
              <w:rPr>
                <w:rFonts w:ascii="Garamond" w:hAnsi="Garamond"/>
                <w:sz w:val="22"/>
                <w:szCs w:val="22"/>
              </w:rPr>
              <w:t xml:space="preserve"> Продавцом обеспечения исполнения настоящего Договора в случаях, порядке и сроки, предусмотренные Договором о присоединении или регламентами оптового рынка, Продавец уплачивает штраф в размере приходящейся на настоящий Договор, рассчитанной в соответствии с требованиями Договоров о присоединении доли от 5%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проекта по строительству объекта генерации, указанного в приложении 1 к настоящему Договору</w:t>
            </w:r>
            <w:r>
              <w:rPr>
                <w:rFonts w:ascii="Garamond" w:hAnsi="Garamond"/>
                <w:sz w:val="22"/>
                <w:szCs w:val="22"/>
              </w:rPr>
              <w:t xml:space="preserve"> </w:t>
            </w:r>
            <w:r w:rsidRPr="004F3254">
              <w:rPr>
                <w:rFonts w:ascii="Garamond" w:hAnsi="Garamond"/>
                <w:sz w:val="22"/>
                <w:szCs w:val="22"/>
                <w:highlight w:val="yellow"/>
              </w:rPr>
              <w:t>(предельной величины капитальных затрат на 1 кВт установленной мощности, учтенной в соответствии с Договорами о присоединении при отборе первоначального проекта – в случае, если настоящий Договор заключен в отношении объекта генерации, предусмотренного новым проектом)</w:t>
            </w:r>
            <w:r w:rsidRPr="000A73F2">
              <w:rPr>
                <w:rFonts w:ascii="Garamond" w:hAnsi="Garamond"/>
                <w:sz w:val="22"/>
                <w:szCs w:val="22"/>
              </w:rPr>
              <w:t xml:space="preserve">, и объема установленной мощности, указанного в приложении 1 к настоящему Договору (выраженного в кВт) в отношении объекта генерации, уменьшенного на сумму штрафов за расчетные периоды, приходящиеся на период с даты начала поставки мощности и до 1-го числа месяца, следующего за датой, до которой должно было быть представлено обеспечение. </w:t>
            </w:r>
          </w:p>
          <w:p w:rsidR="00A756C0" w:rsidRPr="000A73F2" w:rsidRDefault="00A756C0" w:rsidP="00A756C0">
            <w:pPr>
              <w:spacing w:before="120" w:after="120"/>
              <w:ind w:firstLine="600"/>
              <w:jc w:val="both"/>
              <w:rPr>
                <w:rFonts w:ascii="Garamond" w:hAnsi="Garamond"/>
                <w:sz w:val="22"/>
                <w:szCs w:val="22"/>
              </w:rPr>
            </w:pPr>
            <w:r w:rsidRPr="000A73F2">
              <w:rPr>
                <w:rFonts w:ascii="Garamond" w:hAnsi="Garamond"/>
                <w:sz w:val="22"/>
                <w:szCs w:val="22"/>
              </w:rPr>
              <w:t xml:space="preserve">В случае </w:t>
            </w:r>
            <w:proofErr w:type="spellStart"/>
            <w:r w:rsidRPr="000A73F2">
              <w:rPr>
                <w:rFonts w:ascii="Garamond" w:hAnsi="Garamond"/>
                <w:sz w:val="22"/>
                <w:szCs w:val="22"/>
              </w:rPr>
              <w:t>непредоставления</w:t>
            </w:r>
            <w:proofErr w:type="spellEnd"/>
            <w:r w:rsidRPr="000A73F2">
              <w:rPr>
                <w:rFonts w:ascii="Garamond" w:hAnsi="Garamond"/>
                <w:sz w:val="22"/>
                <w:szCs w:val="22"/>
              </w:rPr>
              <w:t xml:space="preserve"> обеспечения исполнения настоящего Договора в случаях, порядке и сроки, предусмотренные Договором о присоединении или регламентами оптового рынка Продавцом, предоставившим дополнительное обеспечение исполнения обязательств в </w:t>
            </w:r>
            <w:r w:rsidRPr="000A73F2">
              <w:rPr>
                <w:rFonts w:ascii="Garamond" w:hAnsi="Garamond"/>
                <w:sz w:val="22"/>
                <w:szCs w:val="22"/>
              </w:rPr>
              <w:lastRenderedPageBreak/>
              <w:t>целях обеспечения исполнения своих обязательств по настоящему Договору до истечения 27 (двадцати семи) месяцев с даты начала поставки мощности, Продавец уплачивает штраф в размере приходящейся на настоящий Договор, рассчитанной в соответствии с требованиями Договоров о присоединении доли от 10 %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проекта по строительству объекта генерации, указанного в приложении 1 к настоящему Договору, и объема установленной мощности, указанного в приложении 1 к настоящему Договору (выраженного в кВт) в отношении объекта генерации, уменьшенного на сумму штрафов за расчетные периоды, приходящиеся на период с даты начала поставки мощности и до 1-го числа месяца, следующего за датой, до которой должно было быть представлено обеспечение.</w:t>
            </w:r>
          </w:p>
          <w:p w:rsidR="00A756C0" w:rsidRPr="00737912" w:rsidRDefault="00A756C0" w:rsidP="00A756C0">
            <w:pPr>
              <w:spacing w:before="120" w:after="120"/>
              <w:ind w:firstLine="600"/>
              <w:jc w:val="both"/>
              <w:rPr>
                <w:rFonts w:ascii="Garamond" w:hAnsi="Garamond"/>
                <w:sz w:val="22"/>
                <w:szCs w:val="22"/>
              </w:rPr>
            </w:pPr>
            <w:r w:rsidRPr="000A73F2">
              <w:rPr>
                <w:rFonts w:ascii="Garamond" w:hAnsi="Garamond"/>
                <w:sz w:val="22"/>
                <w:szCs w:val="22"/>
              </w:rPr>
              <w:t>При этом Коммерческий оператор вправе отказаться от исполнения настоящего Договора в соответствии с п. 10.2 настоящего Договора.</w:t>
            </w:r>
          </w:p>
        </w:tc>
      </w:tr>
    </w:tbl>
    <w:p w:rsidR="00A756C0" w:rsidRDefault="00A756C0" w:rsidP="00A756C0">
      <w:pPr>
        <w:rPr>
          <w:rFonts w:ascii="Garamond" w:hAnsi="Garamond"/>
        </w:rPr>
      </w:pPr>
    </w:p>
    <w:p w:rsidR="00A756C0" w:rsidRDefault="00515EFB" w:rsidP="00515EFB">
      <w:pPr>
        <w:rPr>
          <w:rFonts w:ascii="Garamond" w:hAnsi="Garamond"/>
          <w:b/>
          <w:sz w:val="22"/>
          <w:szCs w:val="22"/>
        </w:rPr>
      </w:pPr>
      <w:r w:rsidDel="00515EFB">
        <w:rPr>
          <w:rFonts w:ascii="Garamond" w:hAnsi="Garamond"/>
          <w:b/>
        </w:rPr>
        <w:t xml:space="preserve"> </w:t>
      </w:r>
    </w:p>
    <w:p w:rsidR="00A756C0" w:rsidRDefault="00A756C0" w:rsidP="00A756C0"/>
    <w:p w:rsidR="00A756C0" w:rsidRDefault="00A756C0" w:rsidP="00A756C0">
      <w:pPr>
        <w:rPr>
          <w:rFonts w:ascii="Garamond" w:hAnsi="Garamond"/>
        </w:rPr>
      </w:pPr>
      <w:r>
        <w:rPr>
          <w:rFonts w:ascii="Garamond" w:hAnsi="Garamond"/>
        </w:rPr>
        <w:br w:type="page"/>
      </w:r>
    </w:p>
    <w:p w:rsidR="00A756C0" w:rsidRPr="004F3254" w:rsidRDefault="00A756C0" w:rsidP="00A756C0">
      <w:pPr>
        <w:rPr>
          <w:rFonts w:ascii="Garamond" w:hAnsi="Garamond"/>
          <w:b/>
          <w:sz w:val="26"/>
          <w:szCs w:val="26"/>
        </w:rPr>
      </w:pPr>
      <w:r w:rsidRPr="00F3571F">
        <w:rPr>
          <w:rFonts w:ascii="Garamond" w:hAnsi="Garamond"/>
          <w:b/>
          <w:bCs/>
          <w:sz w:val="26"/>
          <w:szCs w:val="26"/>
        </w:rPr>
        <w:lastRenderedPageBreak/>
        <w:t xml:space="preserve">Предложения по изменениям и </w:t>
      </w:r>
      <w:r w:rsidRPr="004F3254">
        <w:rPr>
          <w:rFonts w:ascii="Garamond" w:hAnsi="Garamond"/>
          <w:b/>
          <w:bCs/>
          <w:sz w:val="26"/>
          <w:szCs w:val="26"/>
        </w:rPr>
        <w:t xml:space="preserve">дополнениям в </w:t>
      </w:r>
      <w:r w:rsidRPr="004F3254">
        <w:rPr>
          <w:rFonts w:ascii="Garamond" w:hAnsi="Garamond"/>
          <w:b/>
          <w:sz w:val="26"/>
          <w:szCs w:val="26"/>
        </w:rPr>
        <w:t xml:space="preserve">СТАНДАРТНУЮ ФОРМУ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4F3254">
        <w:rPr>
          <w:rFonts w:ascii="Garamond" w:hAnsi="Garamond"/>
          <w:b/>
          <w:bCs/>
          <w:sz w:val="26"/>
          <w:szCs w:val="26"/>
        </w:rPr>
        <w:t>(Приложение № Д 6.2 к Договору о</w:t>
      </w:r>
      <w:r w:rsidRPr="004F3254">
        <w:rPr>
          <w:rFonts w:ascii="Garamond" w:hAnsi="Garamond"/>
          <w:b/>
          <w:bCs/>
          <w:sz w:val="26"/>
          <w:szCs w:val="26"/>
          <w:lang w:val="en-US"/>
        </w:rPr>
        <w:t> </w:t>
      </w:r>
      <w:r w:rsidRPr="004F3254">
        <w:rPr>
          <w:rFonts w:ascii="Garamond" w:hAnsi="Garamond"/>
          <w:b/>
          <w:bCs/>
          <w:sz w:val="26"/>
          <w:szCs w:val="26"/>
        </w:rPr>
        <w:t>присоединении к торговой системе оптового рынка)</w:t>
      </w:r>
    </w:p>
    <w:p w:rsidR="00A756C0" w:rsidRPr="004F3254" w:rsidRDefault="00A756C0" w:rsidP="00A756C0">
      <w:pPr>
        <w:rPr>
          <w:rFonts w:ascii="Garamond" w:hAnsi="Garamond"/>
        </w:rPr>
      </w:pPr>
    </w:p>
    <w:tbl>
      <w:tblPr>
        <w:tblW w:w="151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7156"/>
        <w:gridCol w:w="7157"/>
      </w:tblGrid>
      <w:tr w:rsidR="00A756C0" w:rsidRPr="004F3254"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rsidR="00A756C0" w:rsidRPr="004F3254" w:rsidRDefault="00A756C0" w:rsidP="00A756C0">
            <w:pPr>
              <w:ind w:right="-108"/>
              <w:jc w:val="center"/>
              <w:rPr>
                <w:rFonts w:ascii="Garamond" w:hAnsi="Garamond"/>
                <w:b/>
                <w:bCs/>
                <w:sz w:val="22"/>
                <w:szCs w:val="22"/>
              </w:rPr>
            </w:pPr>
            <w:r w:rsidRPr="004F3254">
              <w:rPr>
                <w:rFonts w:ascii="Garamond" w:hAnsi="Garamond"/>
                <w:b/>
                <w:bCs/>
                <w:sz w:val="22"/>
                <w:szCs w:val="22"/>
              </w:rPr>
              <w:t>№ пункта</w:t>
            </w:r>
          </w:p>
        </w:tc>
        <w:tc>
          <w:tcPr>
            <w:tcW w:w="7156" w:type="dxa"/>
            <w:tcBorders>
              <w:top w:val="single" w:sz="4" w:space="0" w:color="auto"/>
              <w:left w:val="single" w:sz="4" w:space="0" w:color="auto"/>
              <w:bottom w:val="single" w:sz="4" w:space="0" w:color="auto"/>
              <w:right w:val="single" w:sz="4" w:space="0" w:color="auto"/>
            </w:tcBorders>
            <w:vAlign w:val="center"/>
          </w:tcPr>
          <w:p w:rsidR="00A756C0" w:rsidRPr="004F3254" w:rsidRDefault="00A756C0" w:rsidP="00A756C0">
            <w:pPr>
              <w:jc w:val="center"/>
              <w:rPr>
                <w:rFonts w:ascii="Garamond" w:hAnsi="Garamond"/>
                <w:b/>
                <w:sz w:val="22"/>
                <w:szCs w:val="22"/>
              </w:rPr>
            </w:pPr>
            <w:r w:rsidRPr="004F3254">
              <w:rPr>
                <w:rFonts w:ascii="Garamond" w:hAnsi="Garamond"/>
                <w:b/>
                <w:sz w:val="22"/>
                <w:szCs w:val="22"/>
              </w:rPr>
              <w:t>Редакция, действующая на момент</w:t>
            </w:r>
          </w:p>
          <w:p w:rsidR="00A756C0" w:rsidRPr="004F3254" w:rsidRDefault="00A756C0" w:rsidP="00A756C0">
            <w:pPr>
              <w:jc w:val="center"/>
              <w:rPr>
                <w:rFonts w:ascii="Garamond" w:hAnsi="Garamond"/>
                <w:sz w:val="22"/>
                <w:szCs w:val="22"/>
              </w:rPr>
            </w:pPr>
            <w:r w:rsidRPr="004F3254">
              <w:rPr>
                <w:rFonts w:ascii="Garamond" w:hAnsi="Garamond"/>
                <w:b/>
                <w:sz w:val="22"/>
                <w:szCs w:val="22"/>
              </w:rPr>
              <w:t>вступления в силу изменений</w:t>
            </w:r>
          </w:p>
        </w:tc>
        <w:tc>
          <w:tcPr>
            <w:tcW w:w="7157" w:type="dxa"/>
            <w:tcBorders>
              <w:top w:val="single" w:sz="4" w:space="0" w:color="auto"/>
              <w:left w:val="single" w:sz="4" w:space="0" w:color="auto"/>
              <w:bottom w:val="single" w:sz="4" w:space="0" w:color="auto"/>
              <w:right w:val="single" w:sz="4" w:space="0" w:color="auto"/>
            </w:tcBorders>
            <w:vAlign w:val="center"/>
          </w:tcPr>
          <w:p w:rsidR="00A756C0" w:rsidRPr="004F3254" w:rsidRDefault="00A756C0" w:rsidP="00A756C0">
            <w:pPr>
              <w:jc w:val="center"/>
              <w:rPr>
                <w:rFonts w:ascii="Garamond" w:hAnsi="Garamond"/>
                <w:b/>
                <w:bCs/>
                <w:sz w:val="22"/>
                <w:szCs w:val="22"/>
              </w:rPr>
            </w:pPr>
            <w:r w:rsidRPr="004F3254">
              <w:rPr>
                <w:rFonts w:ascii="Garamond" w:hAnsi="Garamond"/>
                <w:b/>
                <w:bCs/>
                <w:sz w:val="22"/>
                <w:szCs w:val="22"/>
              </w:rPr>
              <w:t>Предлагаемые изменения</w:t>
            </w:r>
          </w:p>
          <w:p w:rsidR="00A756C0" w:rsidRPr="004F3254" w:rsidRDefault="00A756C0" w:rsidP="00A756C0">
            <w:pPr>
              <w:jc w:val="center"/>
              <w:rPr>
                <w:rFonts w:ascii="Garamond" w:hAnsi="Garamond"/>
                <w:sz w:val="22"/>
                <w:szCs w:val="22"/>
              </w:rPr>
            </w:pPr>
            <w:r w:rsidRPr="004F3254">
              <w:rPr>
                <w:rFonts w:ascii="Garamond" w:hAnsi="Garamond"/>
                <w:sz w:val="22"/>
                <w:szCs w:val="22"/>
              </w:rPr>
              <w:t>(изменения выделены цветом)</w:t>
            </w:r>
          </w:p>
        </w:tc>
      </w:tr>
      <w:tr w:rsidR="00A756C0" w:rsidRPr="00F3571F"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rsidR="00A756C0" w:rsidRPr="008B2C80" w:rsidRDefault="00A756C0" w:rsidP="00A756C0">
            <w:pPr>
              <w:widowControl w:val="0"/>
              <w:spacing w:before="120" w:after="120"/>
              <w:jc w:val="center"/>
              <w:rPr>
                <w:rFonts w:ascii="Garamond" w:hAnsi="Garamond"/>
                <w:b/>
                <w:sz w:val="22"/>
                <w:szCs w:val="22"/>
              </w:rPr>
            </w:pPr>
            <w:r>
              <w:rPr>
                <w:rFonts w:ascii="Garamond" w:hAnsi="Garamond"/>
                <w:b/>
                <w:sz w:val="22"/>
                <w:szCs w:val="22"/>
              </w:rPr>
              <w:t>1.1.</w:t>
            </w:r>
          </w:p>
        </w:tc>
        <w:tc>
          <w:tcPr>
            <w:tcW w:w="7156" w:type="dxa"/>
            <w:tcBorders>
              <w:top w:val="single" w:sz="4" w:space="0" w:color="auto"/>
              <w:left w:val="single" w:sz="4" w:space="0" w:color="auto"/>
              <w:bottom w:val="single" w:sz="4" w:space="0" w:color="auto"/>
              <w:right w:val="single" w:sz="4" w:space="0" w:color="auto"/>
            </w:tcBorders>
          </w:tcPr>
          <w:p w:rsidR="00A756C0" w:rsidRPr="0095265C" w:rsidRDefault="00A756C0" w:rsidP="00A756C0">
            <w:pPr>
              <w:spacing w:before="120" w:after="120"/>
              <w:ind w:firstLine="600"/>
              <w:jc w:val="both"/>
              <w:rPr>
                <w:rFonts w:ascii="Garamond" w:hAnsi="Garamond"/>
                <w:sz w:val="22"/>
                <w:szCs w:val="22"/>
              </w:rPr>
            </w:pPr>
            <w:r w:rsidRPr="0095265C">
              <w:rPr>
                <w:rFonts w:ascii="Garamond" w:hAnsi="Garamond"/>
                <w:sz w:val="22"/>
                <w:szCs w:val="22"/>
              </w:rPr>
              <w:t>1.1.</w:t>
            </w:r>
            <w:r>
              <w:rPr>
                <w:rFonts w:ascii="Garamond" w:hAnsi="Garamond"/>
                <w:sz w:val="22"/>
                <w:szCs w:val="22"/>
              </w:rPr>
              <w:t> </w:t>
            </w:r>
            <w:r w:rsidRPr="0095265C">
              <w:rPr>
                <w:rFonts w:ascii="Garamond" w:hAnsi="Garamond"/>
                <w:sz w:val="22"/>
                <w:szCs w:val="22"/>
              </w:rPr>
              <w:t>Доверитель поручает, а Поверенный обязуется совершать от имени Доверителя следующие действия: заключать от имени Доверителя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Доверитель является продавцом, вносить изменения и дополнения к ним, расторгать их в порядке и случаях, предусмотренных указанными договорами, Договором о присоединении и настоящим Договором, действуя в качестве коммерческого представителя. Поверенный заключает указанные договоры в порядке и на условиях, предусмотренных Договором о присоединении и настоящим Договором, в соответствии со стандартной формой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являющейся приложением к Договору о присоединении.</w:t>
            </w:r>
          </w:p>
          <w:p w:rsidR="00A756C0" w:rsidRPr="0095265C" w:rsidRDefault="00A756C0" w:rsidP="00A756C0">
            <w:pPr>
              <w:spacing w:before="120" w:after="120"/>
              <w:ind w:firstLine="600"/>
              <w:jc w:val="both"/>
              <w:rPr>
                <w:rFonts w:ascii="Garamond" w:hAnsi="Garamond"/>
                <w:sz w:val="22"/>
                <w:szCs w:val="22"/>
              </w:rPr>
            </w:pPr>
            <w:r w:rsidRPr="0095265C">
              <w:rPr>
                <w:rFonts w:ascii="Garamond" w:hAnsi="Garamond"/>
                <w:sz w:val="22"/>
                <w:szCs w:val="22"/>
              </w:rPr>
              <w:t xml:space="preserve">Указанные договоры Поверенный обязуется заключать с субъектами оптового рынка в случаях, определенных в соответствии с условиями Договора о присоединении. </w:t>
            </w:r>
          </w:p>
          <w:p w:rsidR="00A756C0" w:rsidRPr="0095265C" w:rsidRDefault="00A756C0" w:rsidP="00A756C0">
            <w:pPr>
              <w:spacing w:before="120" w:after="120"/>
              <w:ind w:firstLine="600"/>
              <w:jc w:val="both"/>
              <w:rPr>
                <w:rFonts w:ascii="Garamond" w:hAnsi="Garamond"/>
                <w:sz w:val="22"/>
                <w:szCs w:val="22"/>
              </w:rPr>
            </w:pPr>
            <w:r w:rsidRPr="0095265C">
              <w:rPr>
                <w:rFonts w:ascii="Garamond" w:hAnsi="Garamond"/>
                <w:sz w:val="22"/>
                <w:szCs w:val="22"/>
              </w:rPr>
              <w:t xml:space="preserve">Заключение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в соответствии со стандартной формой такого договора, являющейся приложением к Договору о присоединении, с теми субъектами оптового рынка, перечень которых определен Коммерческим оператором в соответствии с Договором о присоединении, является надлежащим исполнением Поверенным предусмотренной настоящим пунктом обязанности. </w:t>
            </w:r>
          </w:p>
          <w:p w:rsidR="00A756C0" w:rsidRPr="0095265C" w:rsidRDefault="00A756C0" w:rsidP="00A756C0">
            <w:pPr>
              <w:spacing w:before="120" w:after="120"/>
              <w:ind w:firstLine="600"/>
              <w:jc w:val="both"/>
              <w:rPr>
                <w:rFonts w:ascii="Garamond" w:hAnsi="Garamond"/>
                <w:sz w:val="22"/>
                <w:szCs w:val="22"/>
              </w:rPr>
            </w:pPr>
            <w:r w:rsidRPr="0095265C">
              <w:rPr>
                <w:rFonts w:ascii="Garamond" w:hAnsi="Garamond"/>
                <w:sz w:val="22"/>
                <w:szCs w:val="22"/>
              </w:rPr>
              <w:lastRenderedPageBreak/>
              <w:t>Подписание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осуществляется Поверенным в форме электронного документа с использованием электронной подписи.</w:t>
            </w:r>
          </w:p>
          <w:p w:rsidR="00A756C0" w:rsidRPr="0095265C" w:rsidRDefault="00A756C0" w:rsidP="00A756C0">
            <w:pPr>
              <w:spacing w:before="120" w:after="120"/>
              <w:ind w:firstLine="600"/>
              <w:jc w:val="both"/>
              <w:rPr>
                <w:rFonts w:ascii="Garamond" w:hAnsi="Garamond"/>
                <w:sz w:val="22"/>
                <w:szCs w:val="22"/>
              </w:rPr>
            </w:pPr>
            <w:r w:rsidRPr="0095265C">
              <w:rPr>
                <w:rFonts w:ascii="Garamond" w:hAnsi="Garamond"/>
                <w:sz w:val="22"/>
                <w:szCs w:val="22"/>
              </w:rPr>
              <w:t>Заключенные Поверенным договоры о предоставлении мощности квали</w:t>
            </w:r>
            <w:r>
              <w:rPr>
                <w:rFonts w:ascii="Garamond" w:hAnsi="Garamond"/>
                <w:sz w:val="22"/>
                <w:szCs w:val="22"/>
              </w:rPr>
              <w:t>ф</w:t>
            </w:r>
            <w:r w:rsidRPr="0095265C">
              <w:rPr>
                <w:rFonts w:ascii="Garamond" w:hAnsi="Garamond"/>
                <w:sz w:val="22"/>
                <w:szCs w:val="22"/>
              </w:rPr>
              <w:t>ицированных генерирующих объектов, функционирующих на основе использования возобновляемых источников энергии, обеспечивают продажу мощности, предоставленную:</w:t>
            </w:r>
          </w:p>
          <w:p w:rsidR="00A756C0" w:rsidRPr="0095265C" w:rsidRDefault="00A756C0" w:rsidP="00A756C0">
            <w:pPr>
              <w:spacing w:before="120" w:after="120"/>
              <w:ind w:firstLine="600"/>
              <w:jc w:val="both"/>
              <w:rPr>
                <w:rFonts w:ascii="Garamond" w:hAnsi="Garamond"/>
                <w:sz w:val="22"/>
                <w:szCs w:val="22"/>
              </w:rPr>
            </w:pPr>
            <w:r>
              <w:rPr>
                <w:rFonts w:ascii="Garamond" w:hAnsi="Garamond"/>
                <w:sz w:val="22"/>
                <w:szCs w:val="22"/>
              </w:rPr>
              <w:t xml:space="preserve">– </w:t>
            </w:r>
            <w:r w:rsidRPr="0095265C">
              <w:rPr>
                <w:rFonts w:ascii="Garamond" w:hAnsi="Garamond"/>
                <w:sz w:val="22"/>
                <w:szCs w:val="22"/>
              </w:rPr>
              <w:t xml:space="preserve">в группах точек поставки генерации, зарегистрированных за Доверителем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возобновляемых источников энергии, </w:t>
            </w:r>
          </w:p>
          <w:p w:rsidR="00A756C0" w:rsidRPr="0095265C" w:rsidRDefault="00A756C0" w:rsidP="00A756C0">
            <w:pPr>
              <w:spacing w:before="120" w:after="120"/>
              <w:ind w:firstLine="600"/>
              <w:jc w:val="both"/>
              <w:rPr>
                <w:rFonts w:ascii="Garamond" w:hAnsi="Garamond"/>
                <w:sz w:val="22"/>
                <w:szCs w:val="22"/>
              </w:rPr>
            </w:pPr>
            <w:r>
              <w:rPr>
                <w:rFonts w:ascii="Garamond" w:hAnsi="Garamond"/>
                <w:sz w:val="22"/>
                <w:szCs w:val="22"/>
              </w:rPr>
              <w:t xml:space="preserve">– </w:t>
            </w:r>
            <w:r w:rsidRPr="0095265C">
              <w:rPr>
                <w:rFonts w:ascii="Garamond" w:hAnsi="Garamond"/>
                <w:sz w:val="22"/>
                <w:szCs w:val="22"/>
              </w:rPr>
              <w:t xml:space="preserve">в количестве, не превышающем величину, определенную Коммерческим оператором в соответствии с Правилами оптового рынка, Договором о присоединении, регламентами оптового рынка </w:t>
            </w:r>
            <w:r w:rsidRPr="0095265C">
              <w:rPr>
                <w:rFonts w:ascii="Garamond" w:hAnsi="Garamond"/>
                <w:sz w:val="22"/>
                <w:szCs w:val="22"/>
                <w:highlight w:val="yellow"/>
              </w:rPr>
              <w:t>по результатам проведения конкурсных отборов инвестиционных проектов по строительству генерирующих объектов, функционирующих на основе возобновляемых источников энергии</w:t>
            </w:r>
            <w:r w:rsidRPr="0095265C">
              <w:rPr>
                <w:rFonts w:ascii="Garamond" w:hAnsi="Garamond"/>
                <w:sz w:val="22"/>
                <w:szCs w:val="22"/>
              </w:rPr>
              <w:t>.</w:t>
            </w:r>
          </w:p>
          <w:p w:rsidR="00A756C0" w:rsidRPr="0095265C" w:rsidRDefault="00A756C0" w:rsidP="00A756C0">
            <w:pPr>
              <w:spacing w:before="120" w:after="120"/>
              <w:ind w:firstLine="600"/>
              <w:jc w:val="both"/>
              <w:rPr>
                <w:rFonts w:ascii="Garamond" w:hAnsi="Garamond"/>
                <w:sz w:val="22"/>
                <w:szCs w:val="22"/>
              </w:rPr>
            </w:pPr>
            <w:r w:rsidRPr="0095265C">
              <w:rPr>
                <w:rFonts w:ascii="Garamond" w:hAnsi="Garamond"/>
                <w:sz w:val="22"/>
                <w:szCs w:val="22"/>
              </w:rPr>
              <w:t xml:space="preserve">Информация об объектах и суммарном по каждому объекту количестве мощности, подлежащей продаже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предоставляется Поверенному Коммерческим оператором </w:t>
            </w:r>
            <w:r w:rsidRPr="0095265C">
              <w:rPr>
                <w:rFonts w:ascii="Garamond" w:hAnsi="Garamond"/>
                <w:sz w:val="22"/>
                <w:szCs w:val="22"/>
                <w:highlight w:val="yellow"/>
              </w:rPr>
              <w:t>по результатам конкурсных отборов инвестиционных проектов по строительству генерирующих объектов, функционирующих на основе возобновляемых источников энергии,</w:t>
            </w:r>
            <w:r w:rsidRPr="0095265C">
              <w:rPr>
                <w:rFonts w:ascii="Garamond" w:hAnsi="Garamond"/>
                <w:sz w:val="22"/>
                <w:szCs w:val="22"/>
              </w:rPr>
              <w:t xml:space="preserve"> в порядке и по форме, которые предусмотрены Договором о присоединении.</w:t>
            </w:r>
          </w:p>
          <w:p w:rsidR="00A756C0" w:rsidRPr="0095265C" w:rsidRDefault="00A756C0" w:rsidP="00A756C0">
            <w:pPr>
              <w:spacing w:before="120" w:after="120"/>
              <w:ind w:firstLine="600"/>
              <w:jc w:val="both"/>
              <w:rPr>
                <w:rFonts w:ascii="Garamond" w:hAnsi="Garamond"/>
                <w:sz w:val="22"/>
                <w:szCs w:val="22"/>
              </w:rPr>
            </w:pPr>
            <w:r w:rsidRPr="0095265C">
              <w:rPr>
                <w:rFonts w:ascii="Garamond" w:hAnsi="Garamond"/>
                <w:sz w:val="22"/>
                <w:szCs w:val="22"/>
              </w:rPr>
              <w:t xml:space="preserve">В случае если настоящий Договор заключается Доверителем, который в порядке, установленном договором о предоставлении мощности квалифицированных генерирующих объектов, функционирующих на основе использования возобновляемых источников энергии, и (или) Договором о присоединении, приобрел, в том числе в порядке </w:t>
            </w:r>
            <w:r w:rsidRPr="0095265C">
              <w:rPr>
                <w:rFonts w:ascii="Garamond" w:hAnsi="Garamond"/>
                <w:sz w:val="22"/>
                <w:szCs w:val="22"/>
              </w:rPr>
              <w:lastRenderedPageBreak/>
              <w:t xml:space="preserve">правопреемства, объекты генерации либо право продажи мощности, производимой объектами генерации, </w:t>
            </w:r>
            <w:r w:rsidRPr="0095265C">
              <w:rPr>
                <w:rFonts w:ascii="Garamond" w:hAnsi="Garamond"/>
                <w:sz w:val="22"/>
                <w:szCs w:val="22"/>
                <w:highlight w:val="yellow"/>
              </w:rPr>
              <w:t>которые были отобраны Коммерческим оператором по результатам конкурсных отборов инвестиционных проектов по строительству генерирующих объектов, функционирующих на основе возобновляемых источников энергии,</w:t>
            </w:r>
            <w:r w:rsidRPr="0095265C">
              <w:rPr>
                <w:rFonts w:ascii="Garamond" w:hAnsi="Garamond"/>
                <w:sz w:val="22"/>
                <w:szCs w:val="22"/>
              </w:rPr>
              <w:t xml:space="preserve"> Коммерческий оператор передает Поверенному информацию об объектах и суммарном по каждому объекту количестве мощности, подлежащей продаже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порядке и по форме, которые предусмотрены Договором о присоединении. Поверенному в этом случае поручается заключать от имени Доверителя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в отношении такого объекта начиная с 1-го числа месяца, с которого Доверителем получено право торговли мощностью в отношении этого объекта.</w:t>
            </w:r>
          </w:p>
          <w:p w:rsidR="00A756C0" w:rsidRPr="00F3571F" w:rsidRDefault="00A756C0" w:rsidP="00A756C0">
            <w:pPr>
              <w:spacing w:before="120" w:after="120"/>
              <w:ind w:firstLine="600"/>
              <w:jc w:val="both"/>
              <w:rPr>
                <w:rFonts w:ascii="Garamond" w:hAnsi="Garamond"/>
                <w:sz w:val="22"/>
                <w:szCs w:val="22"/>
              </w:rPr>
            </w:pPr>
            <w:r w:rsidRPr="0095265C">
              <w:rPr>
                <w:rFonts w:ascii="Garamond" w:hAnsi="Garamond"/>
                <w:sz w:val="22"/>
                <w:szCs w:val="22"/>
              </w:rPr>
              <w:t>В случае если Доверитель по любой причине утратил право торговли электрической энергией и (или) мощностью по группе точек поставки, зарегистрированной в отношении объекта генерации, который был указан в переданной Коммерческим оператором информации об объектах и количестве мощности, подлежащей продаже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Коммерческий оператор уведомляет об этом Поверенного. Поверенному в этом случае поручается не заключать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в отношении таких объектов с субъектами оптового рынка, которые начиная с даты лишения Доверителя права торговли электрической энергией и (или) мощностью по группе точек поставки, зарегистрированной в отношении объекта генерации, впервые получают право торговли электрической энергией и (или) мощностью.</w:t>
            </w:r>
          </w:p>
        </w:tc>
        <w:tc>
          <w:tcPr>
            <w:tcW w:w="7157" w:type="dxa"/>
            <w:tcBorders>
              <w:top w:val="single" w:sz="4" w:space="0" w:color="auto"/>
              <w:left w:val="single" w:sz="4" w:space="0" w:color="auto"/>
              <w:bottom w:val="single" w:sz="4" w:space="0" w:color="auto"/>
              <w:right w:val="single" w:sz="4" w:space="0" w:color="auto"/>
            </w:tcBorders>
          </w:tcPr>
          <w:p w:rsidR="00A756C0" w:rsidRPr="0095265C" w:rsidRDefault="00A756C0" w:rsidP="00A756C0">
            <w:pPr>
              <w:spacing w:before="120" w:after="120"/>
              <w:ind w:firstLine="600"/>
              <w:jc w:val="both"/>
              <w:rPr>
                <w:rFonts w:ascii="Garamond" w:hAnsi="Garamond"/>
                <w:sz w:val="22"/>
                <w:szCs w:val="22"/>
              </w:rPr>
            </w:pPr>
            <w:r w:rsidRPr="0095265C">
              <w:rPr>
                <w:rFonts w:ascii="Garamond" w:hAnsi="Garamond"/>
                <w:sz w:val="22"/>
                <w:szCs w:val="22"/>
              </w:rPr>
              <w:lastRenderedPageBreak/>
              <w:t>1.1.</w:t>
            </w:r>
            <w:r>
              <w:rPr>
                <w:rFonts w:ascii="Garamond" w:hAnsi="Garamond"/>
                <w:sz w:val="22"/>
                <w:szCs w:val="22"/>
              </w:rPr>
              <w:t> </w:t>
            </w:r>
            <w:r w:rsidRPr="0095265C">
              <w:rPr>
                <w:rFonts w:ascii="Garamond" w:hAnsi="Garamond"/>
                <w:sz w:val="22"/>
                <w:szCs w:val="22"/>
              </w:rPr>
              <w:t>Доверитель поручает, а Поверенный обязуется совершать от имени Доверителя следующие действия: заключать от имени Доверителя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Доверитель является продавцом, вносить изменения и дополнения к ним, расторгать их в порядке и случаях, предусмотренных указанными договорами, Договором о присоединении и настоящим Договором, действуя в качестве коммерческого представителя. Поверенный заключает указанные договоры в порядке и на условиях, предусмотренных Договором о присоединении и настоящим Договором, в соответствии со стандартной формой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являющейся приложением к Договору о присоединении.</w:t>
            </w:r>
          </w:p>
          <w:p w:rsidR="00A756C0" w:rsidRPr="0095265C" w:rsidRDefault="00A756C0" w:rsidP="00A756C0">
            <w:pPr>
              <w:spacing w:before="120" w:after="120"/>
              <w:ind w:firstLine="600"/>
              <w:jc w:val="both"/>
              <w:rPr>
                <w:rFonts w:ascii="Garamond" w:hAnsi="Garamond"/>
                <w:sz w:val="22"/>
                <w:szCs w:val="22"/>
              </w:rPr>
            </w:pPr>
            <w:r w:rsidRPr="0095265C">
              <w:rPr>
                <w:rFonts w:ascii="Garamond" w:hAnsi="Garamond"/>
                <w:sz w:val="22"/>
                <w:szCs w:val="22"/>
              </w:rPr>
              <w:t xml:space="preserve">Указанные договоры Поверенный обязуется заключать с субъектами оптового рынка в случаях, определенных в соответствии с условиями Договора о присоединении. </w:t>
            </w:r>
          </w:p>
          <w:p w:rsidR="00A756C0" w:rsidRPr="0095265C" w:rsidRDefault="00A756C0" w:rsidP="00A756C0">
            <w:pPr>
              <w:spacing w:before="120" w:after="120"/>
              <w:ind w:firstLine="600"/>
              <w:jc w:val="both"/>
              <w:rPr>
                <w:rFonts w:ascii="Garamond" w:hAnsi="Garamond"/>
                <w:sz w:val="22"/>
                <w:szCs w:val="22"/>
              </w:rPr>
            </w:pPr>
            <w:r w:rsidRPr="0095265C">
              <w:rPr>
                <w:rFonts w:ascii="Garamond" w:hAnsi="Garamond"/>
                <w:sz w:val="22"/>
                <w:szCs w:val="22"/>
              </w:rPr>
              <w:t xml:space="preserve">Заключение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в соответствии со стандартной формой такого договора, являющейся приложением к Договору о присоединении, с теми субъектами оптового рынка, перечень которых определен Коммерческим оператором в соответствии с Договором о присоединении, является надлежащим исполнением Поверенным предусмотренной настоящим пунктом обязанности. </w:t>
            </w:r>
          </w:p>
          <w:p w:rsidR="00A756C0" w:rsidRPr="0095265C" w:rsidRDefault="00A756C0" w:rsidP="00A756C0">
            <w:pPr>
              <w:spacing w:before="120" w:after="120"/>
              <w:ind w:firstLine="600"/>
              <w:jc w:val="both"/>
              <w:rPr>
                <w:rFonts w:ascii="Garamond" w:hAnsi="Garamond"/>
                <w:sz w:val="22"/>
                <w:szCs w:val="22"/>
              </w:rPr>
            </w:pPr>
            <w:r w:rsidRPr="0095265C">
              <w:rPr>
                <w:rFonts w:ascii="Garamond" w:hAnsi="Garamond"/>
                <w:sz w:val="22"/>
                <w:szCs w:val="22"/>
              </w:rPr>
              <w:lastRenderedPageBreak/>
              <w:t>Подписание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осуществляется Поверенным в форме электронного документа с использованием электронной подписи.</w:t>
            </w:r>
          </w:p>
          <w:p w:rsidR="00A756C0" w:rsidRPr="0095265C" w:rsidRDefault="00A756C0" w:rsidP="00A756C0">
            <w:pPr>
              <w:spacing w:before="120" w:after="120"/>
              <w:ind w:firstLine="600"/>
              <w:jc w:val="both"/>
              <w:rPr>
                <w:rFonts w:ascii="Garamond" w:hAnsi="Garamond"/>
                <w:sz w:val="22"/>
                <w:szCs w:val="22"/>
              </w:rPr>
            </w:pPr>
            <w:r w:rsidRPr="0095265C">
              <w:rPr>
                <w:rFonts w:ascii="Garamond" w:hAnsi="Garamond"/>
                <w:sz w:val="22"/>
                <w:szCs w:val="22"/>
              </w:rPr>
              <w:t>Заключенные Поверенным договоры о предоставлении мощности квали</w:t>
            </w:r>
            <w:r>
              <w:rPr>
                <w:rFonts w:ascii="Garamond" w:hAnsi="Garamond"/>
                <w:sz w:val="22"/>
                <w:szCs w:val="22"/>
              </w:rPr>
              <w:t>ф</w:t>
            </w:r>
            <w:r w:rsidRPr="0095265C">
              <w:rPr>
                <w:rFonts w:ascii="Garamond" w:hAnsi="Garamond"/>
                <w:sz w:val="22"/>
                <w:szCs w:val="22"/>
              </w:rPr>
              <w:t>ицированных генерирующих объектов, функционирующих на основе использования возобновляемых источников энергии, обеспечивают продажу мощности, предоставленную:</w:t>
            </w:r>
          </w:p>
          <w:p w:rsidR="00A756C0" w:rsidRPr="0095265C" w:rsidRDefault="00A756C0" w:rsidP="00A756C0">
            <w:pPr>
              <w:spacing w:before="120" w:after="120"/>
              <w:ind w:firstLine="600"/>
              <w:jc w:val="both"/>
              <w:rPr>
                <w:rFonts w:ascii="Garamond" w:hAnsi="Garamond"/>
                <w:sz w:val="22"/>
                <w:szCs w:val="22"/>
              </w:rPr>
            </w:pPr>
            <w:r>
              <w:rPr>
                <w:rFonts w:ascii="Garamond" w:hAnsi="Garamond"/>
                <w:sz w:val="22"/>
                <w:szCs w:val="22"/>
              </w:rPr>
              <w:t xml:space="preserve">– </w:t>
            </w:r>
            <w:r w:rsidRPr="0095265C">
              <w:rPr>
                <w:rFonts w:ascii="Garamond" w:hAnsi="Garamond"/>
                <w:sz w:val="22"/>
                <w:szCs w:val="22"/>
              </w:rPr>
              <w:t xml:space="preserve">в группах точек поставки генерации, зарегистрированных за Доверителем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возобновляемых источников энергии, </w:t>
            </w:r>
            <w:r w:rsidRPr="0095265C">
              <w:rPr>
                <w:rFonts w:ascii="Garamond" w:hAnsi="Garamond"/>
                <w:sz w:val="22"/>
                <w:szCs w:val="22"/>
                <w:highlight w:val="yellow"/>
              </w:rPr>
              <w:t>а также в группах точек поставки генерации, зарегистрированных за Доверителем в отношении генерирующих объектов, проектами по строительству которых в соответствии с Правилами оптового рынка, Договором о присоединении, регламентами оптового рынка были заменены проекты генерирующих объектов, отобранны</w:t>
            </w:r>
            <w:r w:rsidR="00215062">
              <w:rPr>
                <w:rFonts w:ascii="Garamond" w:hAnsi="Garamond"/>
                <w:sz w:val="22"/>
                <w:szCs w:val="22"/>
                <w:highlight w:val="yellow"/>
              </w:rPr>
              <w:t>е</w:t>
            </w:r>
            <w:r w:rsidRPr="0095265C">
              <w:rPr>
                <w:rFonts w:ascii="Garamond" w:hAnsi="Garamond"/>
                <w:sz w:val="22"/>
                <w:szCs w:val="22"/>
                <w:highlight w:val="yellow"/>
              </w:rPr>
              <w:t xml:space="preserve"> по результатам конкурсных отборов инвестиционных проектов по строительству генерирующих объектов, функционирующих на основе возобновляемых источников энергии,</w:t>
            </w:r>
            <w:r w:rsidRPr="0095265C">
              <w:rPr>
                <w:rFonts w:ascii="Garamond" w:hAnsi="Garamond"/>
                <w:sz w:val="22"/>
                <w:szCs w:val="22"/>
              </w:rPr>
              <w:t xml:space="preserve"> </w:t>
            </w:r>
          </w:p>
          <w:p w:rsidR="00A756C0" w:rsidRPr="0095265C" w:rsidRDefault="00A756C0" w:rsidP="00A756C0">
            <w:pPr>
              <w:spacing w:before="120" w:after="120"/>
              <w:ind w:firstLine="600"/>
              <w:jc w:val="both"/>
              <w:rPr>
                <w:rFonts w:ascii="Garamond" w:hAnsi="Garamond"/>
                <w:sz w:val="22"/>
                <w:szCs w:val="22"/>
              </w:rPr>
            </w:pPr>
            <w:r>
              <w:rPr>
                <w:rFonts w:ascii="Garamond" w:hAnsi="Garamond"/>
                <w:sz w:val="22"/>
                <w:szCs w:val="22"/>
              </w:rPr>
              <w:t xml:space="preserve">– </w:t>
            </w:r>
            <w:r w:rsidRPr="0095265C">
              <w:rPr>
                <w:rFonts w:ascii="Garamond" w:hAnsi="Garamond"/>
                <w:sz w:val="22"/>
                <w:szCs w:val="22"/>
              </w:rPr>
              <w:t>в количестве, не превышающем величину, определенную Коммерческим оператором в соответствии с Правилами оптового рынка, Договором о присоединении, регламентами оптового рынка.</w:t>
            </w:r>
          </w:p>
          <w:p w:rsidR="00A756C0" w:rsidRPr="0095265C" w:rsidRDefault="00A756C0" w:rsidP="00A756C0">
            <w:pPr>
              <w:spacing w:before="120" w:after="120"/>
              <w:ind w:firstLine="600"/>
              <w:jc w:val="both"/>
              <w:rPr>
                <w:rFonts w:ascii="Garamond" w:hAnsi="Garamond"/>
                <w:sz w:val="22"/>
                <w:szCs w:val="22"/>
              </w:rPr>
            </w:pPr>
            <w:r w:rsidRPr="0095265C">
              <w:rPr>
                <w:rFonts w:ascii="Garamond" w:hAnsi="Garamond"/>
                <w:sz w:val="22"/>
                <w:szCs w:val="22"/>
              </w:rPr>
              <w:t>Информация об объектах и суммарном по каждому объекту количестве мощности, подлежащей продаже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предоставляется Поверенному Коммерческим оператором в порядке и по форме, которые предусмотрены Договором о присоединении.</w:t>
            </w:r>
          </w:p>
          <w:p w:rsidR="00A756C0" w:rsidRPr="0095265C" w:rsidRDefault="00A756C0" w:rsidP="00A756C0">
            <w:pPr>
              <w:spacing w:before="120" w:after="120"/>
              <w:ind w:firstLine="600"/>
              <w:jc w:val="both"/>
              <w:rPr>
                <w:rFonts w:ascii="Garamond" w:hAnsi="Garamond"/>
                <w:sz w:val="22"/>
                <w:szCs w:val="22"/>
              </w:rPr>
            </w:pPr>
            <w:r w:rsidRPr="0095265C">
              <w:rPr>
                <w:rFonts w:ascii="Garamond" w:hAnsi="Garamond"/>
                <w:sz w:val="22"/>
                <w:szCs w:val="22"/>
              </w:rPr>
              <w:t xml:space="preserve">В случае если настоящий Договор заключается Доверителем, который в порядке, установленном договором о предоставлении мощности квалифицированных генерирующих объектов, функционирующих на основе использования возобновляемых источников энергии, и (или) </w:t>
            </w:r>
            <w:r w:rsidRPr="0095265C">
              <w:rPr>
                <w:rFonts w:ascii="Garamond" w:hAnsi="Garamond"/>
                <w:sz w:val="22"/>
                <w:szCs w:val="22"/>
              </w:rPr>
              <w:lastRenderedPageBreak/>
              <w:t xml:space="preserve">Договором о присоединении, приобрел, в том числе в порядке правопреемства, объекты генерации либо право продажи мощности, производимой объектами генерации, </w:t>
            </w:r>
            <w:r w:rsidRPr="0095265C">
              <w:rPr>
                <w:rFonts w:ascii="Garamond" w:hAnsi="Garamond"/>
                <w:sz w:val="22"/>
                <w:szCs w:val="22"/>
                <w:highlight w:val="yellow"/>
              </w:rPr>
              <w:t>в отношении которых заключены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95265C">
              <w:rPr>
                <w:rFonts w:ascii="Garamond" w:hAnsi="Garamond"/>
                <w:sz w:val="22"/>
                <w:szCs w:val="22"/>
              </w:rPr>
              <w:t>, Коммерческий оператор передает Поверенному информацию об объектах и суммарном по каждому объекту количестве мощности, подлежащей продаже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порядке и по форме, которые предусмотрены Договором о присоединении. Поверенному в этом случае поручается заключать от имени Доверителя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в отношении такого объекта начиная с 1-го числа месяца, с которого Доверителем получено право торговли мощностью в отношении этого объекта.</w:t>
            </w:r>
          </w:p>
          <w:p w:rsidR="00A756C0" w:rsidRPr="00F3571F" w:rsidRDefault="00A756C0" w:rsidP="00A756C0">
            <w:pPr>
              <w:spacing w:before="120" w:after="120"/>
              <w:ind w:firstLine="600"/>
              <w:jc w:val="both"/>
              <w:rPr>
                <w:rFonts w:ascii="Garamond" w:hAnsi="Garamond"/>
                <w:sz w:val="22"/>
                <w:szCs w:val="22"/>
              </w:rPr>
            </w:pPr>
            <w:r w:rsidRPr="0095265C">
              <w:rPr>
                <w:rFonts w:ascii="Garamond" w:hAnsi="Garamond"/>
                <w:sz w:val="22"/>
                <w:szCs w:val="22"/>
              </w:rPr>
              <w:t>В случае если Доверитель по любой причине утратил право торговли электрической энергией и (или) мощностью по группе точек поставки, зарегистрированной в отношении объекта генерации, который был указан в переданной Коммерческим оператором информации об объектах и количестве мощности, подлежащей продаже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Коммерческий оператор уведомляет об этом Поверенного. Поверенному в этом случае поручается не заключать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в отношении таких объектов с субъектами оптового рынка, которые начиная с даты лишения Доверителя права торговли электрической энергией и (или) мощностью по группе точек поставки, зарегистрированной в отношении объекта генерации, впервые получают право торговли электрической энергией и (или) мощностью.</w:t>
            </w:r>
          </w:p>
        </w:tc>
      </w:tr>
      <w:tr w:rsidR="00A756C0" w:rsidRPr="00F3571F"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rsidR="00A756C0" w:rsidRPr="008B2C80" w:rsidRDefault="00A756C0" w:rsidP="00A756C0">
            <w:pPr>
              <w:widowControl w:val="0"/>
              <w:spacing w:before="120" w:after="120"/>
              <w:jc w:val="center"/>
              <w:rPr>
                <w:rFonts w:ascii="Garamond" w:hAnsi="Garamond"/>
                <w:b/>
                <w:sz w:val="22"/>
                <w:szCs w:val="22"/>
              </w:rPr>
            </w:pPr>
            <w:r>
              <w:rPr>
                <w:rFonts w:ascii="Garamond" w:hAnsi="Garamond"/>
                <w:b/>
                <w:sz w:val="22"/>
                <w:szCs w:val="22"/>
              </w:rPr>
              <w:lastRenderedPageBreak/>
              <w:t>1.4.</w:t>
            </w:r>
          </w:p>
        </w:tc>
        <w:tc>
          <w:tcPr>
            <w:tcW w:w="7156" w:type="dxa"/>
            <w:tcBorders>
              <w:top w:val="single" w:sz="4" w:space="0" w:color="auto"/>
              <w:left w:val="single" w:sz="4" w:space="0" w:color="auto"/>
              <w:bottom w:val="single" w:sz="4" w:space="0" w:color="auto"/>
              <w:right w:val="single" w:sz="4" w:space="0" w:color="auto"/>
            </w:tcBorders>
          </w:tcPr>
          <w:p w:rsidR="00A756C0" w:rsidRPr="0095265C" w:rsidRDefault="00A756C0" w:rsidP="00A756C0">
            <w:pPr>
              <w:spacing w:before="120" w:after="120"/>
              <w:ind w:firstLine="600"/>
              <w:jc w:val="both"/>
              <w:rPr>
                <w:rFonts w:ascii="Garamond" w:hAnsi="Garamond"/>
                <w:sz w:val="22"/>
                <w:szCs w:val="22"/>
              </w:rPr>
            </w:pPr>
            <w:r w:rsidRPr="0095265C">
              <w:rPr>
                <w:rFonts w:ascii="Garamond" w:hAnsi="Garamond"/>
                <w:sz w:val="22"/>
                <w:szCs w:val="22"/>
              </w:rPr>
              <w:t>[…]</w:t>
            </w:r>
          </w:p>
          <w:p w:rsidR="00A756C0" w:rsidRPr="0095265C" w:rsidRDefault="00A756C0" w:rsidP="00A756C0">
            <w:pPr>
              <w:spacing w:before="120" w:after="120"/>
              <w:ind w:firstLine="600"/>
              <w:jc w:val="both"/>
              <w:rPr>
                <w:rFonts w:ascii="Garamond" w:hAnsi="Garamond"/>
                <w:sz w:val="22"/>
                <w:szCs w:val="22"/>
              </w:rPr>
            </w:pPr>
            <w:r w:rsidRPr="0095265C">
              <w:rPr>
                <w:rFonts w:ascii="Garamond" w:hAnsi="Garamond"/>
                <w:sz w:val="22"/>
                <w:szCs w:val="22"/>
              </w:rPr>
              <w:lastRenderedPageBreak/>
              <w:t xml:space="preserve">В случае получения Поверенным в отношении объекта генерации, дата начала поставки мощности которого наступает до 31 декабря 2015 года, указанного в настоящем пункте уведомления и (или) выполнения установленных настоящим Договором и договорами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заключенными в отношении указанного в уведомлении объекта генерации, условий для изменения даты начала поставки мощности на более позднюю дату после 18 февраля 2016 года, изменение даты начала поставки мощности указанного объекта генерации не осуществляется. </w:t>
            </w:r>
          </w:p>
          <w:p w:rsidR="00A756C0" w:rsidRPr="0095265C" w:rsidRDefault="00A756C0" w:rsidP="00A756C0">
            <w:pPr>
              <w:spacing w:before="120" w:after="120"/>
              <w:ind w:firstLine="600"/>
              <w:jc w:val="both"/>
              <w:rPr>
                <w:rFonts w:ascii="Garamond" w:hAnsi="Garamond"/>
                <w:sz w:val="22"/>
                <w:szCs w:val="22"/>
              </w:rPr>
            </w:pPr>
            <w:r w:rsidRPr="0095265C">
              <w:rPr>
                <w:rFonts w:ascii="Garamond" w:hAnsi="Garamond"/>
                <w:sz w:val="22"/>
                <w:szCs w:val="22"/>
              </w:rPr>
              <w:t>В случае внесения предусмотренных настоящим пунктом изменений в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Поверенный после вступления в силу указанных изменений заключает в отношении объекта генерации, дата начала поставки мощности которого была изменена на более позднюю, договоры, указанные в пункте 1.1 настоящего Договора, с учетом измененной даты начала поставки мощности указанного объекта генерации.</w:t>
            </w:r>
          </w:p>
          <w:p w:rsidR="00A756C0" w:rsidRPr="0095265C" w:rsidRDefault="00A756C0" w:rsidP="00A756C0">
            <w:pPr>
              <w:spacing w:before="120" w:after="120"/>
              <w:ind w:firstLine="600"/>
              <w:jc w:val="both"/>
              <w:rPr>
                <w:rFonts w:ascii="Garamond" w:hAnsi="Garamond"/>
                <w:sz w:val="22"/>
                <w:szCs w:val="22"/>
              </w:rPr>
            </w:pPr>
            <w:r w:rsidRPr="0095265C">
              <w:rPr>
                <w:rFonts w:ascii="Garamond" w:hAnsi="Garamond"/>
                <w:sz w:val="22"/>
                <w:szCs w:val="22"/>
              </w:rPr>
              <w:t>Повторное изменение даты начала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на более позднюю дату, а также отзыв уведомления о ее изменении не допускается.</w:t>
            </w:r>
          </w:p>
        </w:tc>
        <w:tc>
          <w:tcPr>
            <w:tcW w:w="7157" w:type="dxa"/>
            <w:tcBorders>
              <w:top w:val="single" w:sz="4" w:space="0" w:color="auto"/>
              <w:left w:val="single" w:sz="4" w:space="0" w:color="auto"/>
              <w:bottom w:val="single" w:sz="4" w:space="0" w:color="auto"/>
              <w:right w:val="single" w:sz="4" w:space="0" w:color="auto"/>
            </w:tcBorders>
          </w:tcPr>
          <w:p w:rsidR="00A756C0" w:rsidRPr="0095265C" w:rsidRDefault="00A756C0" w:rsidP="00A756C0">
            <w:pPr>
              <w:spacing w:before="120" w:after="120"/>
              <w:ind w:firstLine="600"/>
              <w:jc w:val="both"/>
              <w:rPr>
                <w:rFonts w:ascii="Garamond" w:hAnsi="Garamond"/>
                <w:sz w:val="22"/>
                <w:szCs w:val="22"/>
              </w:rPr>
            </w:pPr>
            <w:r w:rsidRPr="0095265C">
              <w:rPr>
                <w:rFonts w:ascii="Garamond" w:hAnsi="Garamond"/>
                <w:sz w:val="22"/>
                <w:szCs w:val="22"/>
              </w:rPr>
              <w:lastRenderedPageBreak/>
              <w:t>[…]</w:t>
            </w:r>
          </w:p>
          <w:p w:rsidR="00A756C0" w:rsidRPr="0095265C" w:rsidRDefault="00A756C0" w:rsidP="00A756C0">
            <w:pPr>
              <w:spacing w:before="120" w:after="120"/>
              <w:ind w:firstLine="600"/>
              <w:jc w:val="both"/>
              <w:rPr>
                <w:rFonts w:ascii="Garamond" w:hAnsi="Garamond"/>
                <w:sz w:val="22"/>
                <w:szCs w:val="22"/>
              </w:rPr>
            </w:pPr>
            <w:r w:rsidRPr="0095265C">
              <w:rPr>
                <w:rFonts w:ascii="Garamond" w:hAnsi="Garamond"/>
                <w:sz w:val="22"/>
                <w:szCs w:val="22"/>
              </w:rPr>
              <w:lastRenderedPageBreak/>
              <w:t xml:space="preserve">В случае получения Поверенным в отношении объекта генерации, дата начала поставки мощности которого наступает до 31 декабря 2015 года, указанного в настоящем пункте уведомления и (или) выполнения установленных настоящим Договором и договорами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заключенными в отношении указанного в уведомлении объекта генерации, условий для изменения даты начала поставки мощности на более позднюю дату после 18 февраля 2016 года, изменение даты начала поставки мощности указанного объекта генерации не осуществляется. </w:t>
            </w:r>
          </w:p>
          <w:p w:rsidR="00A756C0" w:rsidRPr="0095265C" w:rsidRDefault="00A756C0" w:rsidP="00A756C0">
            <w:pPr>
              <w:spacing w:before="120" w:after="120"/>
              <w:ind w:firstLine="600"/>
              <w:jc w:val="both"/>
              <w:rPr>
                <w:rFonts w:ascii="Garamond" w:hAnsi="Garamond"/>
                <w:sz w:val="22"/>
                <w:szCs w:val="22"/>
              </w:rPr>
            </w:pPr>
            <w:r w:rsidRPr="0095265C">
              <w:rPr>
                <w:rFonts w:ascii="Garamond" w:hAnsi="Garamond"/>
                <w:sz w:val="22"/>
                <w:szCs w:val="22"/>
              </w:rPr>
              <w:t>В случае внесения предусмотренных настоящим пунктом изменений в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Поверенный после вступления в силу указанных изменений заключает в отношении объекта генерации, дата начала поставки мощности которого была изменена на более позднюю, договоры, указанные в пункте 1.1 настоящего Договора, с учетом измененной даты начала поставки мощности указанного объекта генерации.</w:t>
            </w:r>
          </w:p>
          <w:p w:rsidR="00A756C0" w:rsidRDefault="00A756C0" w:rsidP="00A756C0">
            <w:pPr>
              <w:spacing w:before="120" w:after="120"/>
              <w:ind w:firstLine="600"/>
              <w:jc w:val="both"/>
              <w:rPr>
                <w:rFonts w:ascii="Garamond" w:hAnsi="Garamond"/>
                <w:sz w:val="22"/>
                <w:szCs w:val="22"/>
              </w:rPr>
            </w:pPr>
            <w:r w:rsidRPr="0095265C">
              <w:rPr>
                <w:rFonts w:ascii="Garamond" w:hAnsi="Garamond"/>
                <w:sz w:val="22"/>
                <w:szCs w:val="22"/>
              </w:rPr>
              <w:t>Повторное изменение даты начала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на более позднюю дату, а также отзыв уведомления о ее изменении не допускается.</w:t>
            </w:r>
          </w:p>
          <w:p w:rsidR="00A756C0" w:rsidRPr="0095265C" w:rsidRDefault="00A756C0" w:rsidP="00A756C0">
            <w:pPr>
              <w:spacing w:before="120" w:after="120"/>
              <w:ind w:firstLine="600"/>
              <w:jc w:val="both"/>
              <w:rPr>
                <w:rFonts w:ascii="Garamond" w:hAnsi="Garamond"/>
                <w:sz w:val="22"/>
                <w:szCs w:val="22"/>
              </w:rPr>
            </w:pPr>
            <w:r w:rsidRPr="0095265C">
              <w:rPr>
                <w:rFonts w:ascii="Garamond" w:hAnsi="Garamond"/>
                <w:sz w:val="22"/>
                <w:szCs w:val="22"/>
                <w:highlight w:val="yellow"/>
              </w:rPr>
              <w:t>В случае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в отношении генерирующего объекта, проектом которого в соответствии с Правилами оптового рынка, Договором о присоединении и регламентами оптового рынка был заменен проект, отобранный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изменение даты начала поставки мощности такого генерирующего объекта, предусмотренного новым проектом, на более позднюю дату не допускается.</w:t>
            </w:r>
          </w:p>
        </w:tc>
      </w:tr>
    </w:tbl>
    <w:p w:rsidR="00A756C0" w:rsidRDefault="00A756C0" w:rsidP="00A756C0">
      <w:pPr>
        <w:rPr>
          <w:rFonts w:ascii="Garamond" w:hAnsi="Garamond"/>
        </w:rPr>
      </w:pPr>
    </w:p>
    <w:p w:rsidR="00A756C0" w:rsidRPr="00EC79A0" w:rsidRDefault="00A756C0" w:rsidP="00A756C0">
      <w:pPr>
        <w:rPr>
          <w:rFonts w:ascii="Garamond" w:hAnsi="Garamond"/>
          <w:b/>
          <w:sz w:val="26"/>
          <w:szCs w:val="26"/>
        </w:rPr>
      </w:pPr>
      <w:r w:rsidRPr="00F3571F">
        <w:rPr>
          <w:rFonts w:ascii="Garamond" w:hAnsi="Garamond"/>
          <w:b/>
          <w:bCs/>
          <w:sz w:val="26"/>
          <w:szCs w:val="26"/>
        </w:rPr>
        <w:t xml:space="preserve">Предложения по </w:t>
      </w:r>
      <w:r w:rsidRPr="00EC79A0">
        <w:rPr>
          <w:rFonts w:ascii="Garamond" w:hAnsi="Garamond"/>
          <w:b/>
          <w:bCs/>
          <w:sz w:val="26"/>
          <w:szCs w:val="26"/>
        </w:rPr>
        <w:t xml:space="preserve">изменениям и дополнениям в </w:t>
      </w:r>
      <w:r w:rsidRPr="00EC79A0">
        <w:rPr>
          <w:rFonts w:ascii="Garamond" w:hAnsi="Garamond"/>
          <w:b/>
          <w:sz w:val="26"/>
          <w:szCs w:val="26"/>
        </w:rPr>
        <w:t xml:space="preserve">СТАНДАРТНУЮ ФОРМУ ДОГОВОРА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EC79A0">
        <w:rPr>
          <w:rFonts w:ascii="Garamond" w:hAnsi="Garamond"/>
          <w:b/>
          <w:bCs/>
          <w:sz w:val="26"/>
          <w:szCs w:val="26"/>
        </w:rPr>
        <w:t>(Приложение № Д 6.3 к Договору о</w:t>
      </w:r>
      <w:r w:rsidRPr="00EC79A0">
        <w:rPr>
          <w:rFonts w:ascii="Garamond" w:hAnsi="Garamond"/>
          <w:b/>
          <w:bCs/>
          <w:sz w:val="26"/>
          <w:szCs w:val="26"/>
          <w:lang w:val="en-US"/>
        </w:rPr>
        <w:t> </w:t>
      </w:r>
      <w:r w:rsidRPr="00EC79A0">
        <w:rPr>
          <w:rFonts w:ascii="Garamond" w:hAnsi="Garamond"/>
          <w:b/>
          <w:bCs/>
          <w:sz w:val="26"/>
          <w:szCs w:val="26"/>
        </w:rPr>
        <w:t>присоединении к торговой системе оптового рынка)</w:t>
      </w:r>
    </w:p>
    <w:p w:rsidR="00A756C0" w:rsidRPr="00EC79A0" w:rsidRDefault="00A756C0" w:rsidP="00A756C0">
      <w:pPr>
        <w:rPr>
          <w:rFonts w:ascii="Garamond" w:hAnsi="Garamond"/>
        </w:rPr>
      </w:pPr>
    </w:p>
    <w:tbl>
      <w:tblPr>
        <w:tblW w:w="151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7156"/>
        <w:gridCol w:w="7157"/>
      </w:tblGrid>
      <w:tr w:rsidR="00A756C0" w:rsidRPr="00EC79A0"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rsidR="00A756C0" w:rsidRPr="00EC79A0" w:rsidRDefault="00A756C0" w:rsidP="00A756C0">
            <w:pPr>
              <w:ind w:right="-108"/>
              <w:jc w:val="center"/>
              <w:rPr>
                <w:rFonts w:ascii="Garamond" w:hAnsi="Garamond"/>
                <w:b/>
                <w:bCs/>
                <w:sz w:val="22"/>
                <w:szCs w:val="22"/>
              </w:rPr>
            </w:pPr>
            <w:r w:rsidRPr="00EC79A0">
              <w:rPr>
                <w:rFonts w:ascii="Garamond" w:hAnsi="Garamond"/>
                <w:b/>
                <w:bCs/>
                <w:sz w:val="22"/>
                <w:szCs w:val="22"/>
              </w:rPr>
              <w:t>№ пункта</w:t>
            </w:r>
          </w:p>
        </w:tc>
        <w:tc>
          <w:tcPr>
            <w:tcW w:w="7156" w:type="dxa"/>
            <w:tcBorders>
              <w:top w:val="single" w:sz="4" w:space="0" w:color="auto"/>
              <w:left w:val="single" w:sz="4" w:space="0" w:color="auto"/>
              <w:bottom w:val="single" w:sz="4" w:space="0" w:color="auto"/>
              <w:right w:val="single" w:sz="4" w:space="0" w:color="auto"/>
            </w:tcBorders>
            <w:vAlign w:val="center"/>
          </w:tcPr>
          <w:p w:rsidR="00A756C0" w:rsidRPr="00EC79A0" w:rsidRDefault="00A756C0" w:rsidP="00A756C0">
            <w:pPr>
              <w:jc w:val="center"/>
              <w:rPr>
                <w:rFonts w:ascii="Garamond" w:hAnsi="Garamond"/>
                <w:b/>
                <w:sz w:val="22"/>
                <w:szCs w:val="22"/>
              </w:rPr>
            </w:pPr>
            <w:r w:rsidRPr="00EC79A0">
              <w:rPr>
                <w:rFonts w:ascii="Garamond" w:hAnsi="Garamond"/>
                <w:b/>
                <w:sz w:val="22"/>
                <w:szCs w:val="22"/>
              </w:rPr>
              <w:t>Редакция, действующая на момент</w:t>
            </w:r>
          </w:p>
          <w:p w:rsidR="00A756C0" w:rsidRPr="00EC79A0" w:rsidRDefault="00A756C0" w:rsidP="00A756C0">
            <w:pPr>
              <w:jc w:val="center"/>
              <w:rPr>
                <w:rFonts w:ascii="Garamond" w:hAnsi="Garamond"/>
                <w:sz w:val="22"/>
                <w:szCs w:val="22"/>
              </w:rPr>
            </w:pPr>
            <w:r w:rsidRPr="00EC79A0">
              <w:rPr>
                <w:rFonts w:ascii="Garamond" w:hAnsi="Garamond"/>
                <w:b/>
                <w:sz w:val="22"/>
                <w:szCs w:val="22"/>
              </w:rPr>
              <w:t>вступления в силу изменений</w:t>
            </w:r>
          </w:p>
        </w:tc>
        <w:tc>
          <w:tcPr>
            <w:tcW w:w="7157" w:type="dxa"/>
            <w:tcBorders>
              <w:top w:val="single" w:sz="4" w:space="0" w:color="auto"/>
              <w:left w:val="single" w:sz="4" w:space="0" w:color="auto"/>
              <w:bottom w:val="single" w:sz="4" w:space="0" w:color="auto"/>
              <w:right w:val="single" w:sz="4" w:space="0" w:color="auto"/>
            </w:tcBorders>
            <w:vAlign w:val="center"/>
          </w:tcPr>
          <w:p w:rsidR="00A756C0" w:rsidRPr="00EC79A0" w:rsidRDefault="00A756C0" w:rsidP="00A756C0">
            <w:pPr>
              <w:jc w:val="center"/>
              <w:rPr>
                <w:rFonts w:ascii="Garamond" w:hAnsi="Garamond"/>
                <w:b/>
                <w:bCs/>
                <w:sz w:val="22"/>
                <w:szCs w:val="22"/>
              </w:rPr>
            </w:pPr>
            <w:r w:rsidRPr="00EC79A0">
              <w:rPr>
                <w:rFonts w:ascii="Garamond" w:hAnsi="Garamond"/>
                <w:b/>
                <w:bCs/>
                <w:sz w:val="22"/>
                <w:szCs w:val="22"/>
              </w:rPr>
              <w:t>Предлагаемые изменения</w:t>
            </w:r>
          </w:p>
          <w:p w:rsidR="00A756C0" w:rsidRPr="00EC79A0" w:rsidRDefault="00A756C0" w:rsidP="00A756C0">
            <w:pPr>
              <w:jc w:val="center"/>
              <w:rPr>
                <w:rFonts w:ascii="Garamond" w:hAnsi="Garamond"/>
                <w:sz w:val="22"/>
                <w:szCs w:val="22"/>
              </w:rPr>
            </w:pPr>
            <w:r w:rsidRPr="00EC79A0">
              <w:rPr>
                <w:rFonts w:ascii="Garamond" w:hAnsi="Garamond"/>
                <w:sz w:val="22"/>
                <w:szCs w:val="22"/>
              </w:rPr>
              <w:t>(изменения выделены цветом)</w:t>
            </w:r>
          </w:p>
        </w:tc>
      </w:tr>
      <w:tr w:rsidR="00A756C0" w:rsidRPr="00F3571F"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rsidR="00A756C0" w:rsidRPr="008B2C80" w:rsidRDefault="00A756C0" w:rsidP="00A756C0">
            <w:pPr>
              <w:widowControl w:val="0"/>
              <w:spacing w:before="120" w:after="120"/>
              <w:jc w:val="center"/>
              <w:rPr>
                <w:rFonts w:ascii="Garamond" w:hAnsi="Garamond"/>
                <w:b/>
                <w:sz w:val="22"/>
                <w:szCs w:val="22"/>
              </w:rPr>
            </w:pPr>
            <w:r>
              <w:rPr>
                <w:rFonts w:ascii="Garamond" w:hAnsi="Garamond"/>
                <w:b/>
                <w:sz w:val="22"/>
                <w:szCs w:val="22"/>
              </w:rPr>
              <w:t>1.1.</w:t>
            </w:r>
          </w:p>
        </w:tc>
        <w:tc>
          <w:tcPr>
            <w:tcW w:w="7156" w:type="dxa"/>
            <w:tcBorders>
              <w:top w:val="single" w:sz="4" w:space="0" w:color="auto"/>
              <w:left w:val="single" w:sz="4" w:space="0" w:color="auto"/>
              <w:bottom w:val="single" w:sz="4" w:space="0" w:color="auto"/>
              <w:right w:val="single" w:sz="4" w:space="0" w:color="auto"/>
            </w:tcBorders>
          </w:tcPr>
          <w:p w:rsidR="00A756C0" w:rsidRPr="00EC79A0" w:rsidRDefault="00A756C0" w:rsidP="00A756C0">
            <w:pPr>
              <w:spacing w:before="120" w:after="120"/>
              <w:ind w:firstLine="600"/>
              <w:jc w:val="both"/>
              <w:rPr>
                <w:rFonts w:ascii="Garamond" w:hAnsi="Garamond"/>
                <w:sz w:val="22"/>
                <w:szCs w:val="22"/>
              </w:rPr>
            </w:pPr>
            <w:r w:rsidRPr="00EC79A0">
              <w:rPr>
                <w:rFonts w:ascii="Garamond" w:hAnsi="Garamond"/>
                <w:sz w:val="22"/>
                <w:szCs w:val="22"/>
              </w:rPr>
              <w:t>1.1.</w:t>
            </w:r>
            <w:r>
              <w:rPr>
                <w:rFonts w:ascii="Garamond" w:hAnsi="Garamond"/>
                <w:sz w:val="22"/>
                <w:szCs w:val="22"/>
              </w:rPr>
              <w:t> </w:t>
            </w:r>
            <w:r w:rsidRPr="00EC79A0">
              <w:rPr>
                <w:rFonts w:ascii="Garamond" w:hAnsi="Garamond"/>
                <w:sz w:val="22"/>
                <w:szCs w:val="22"/>
              </w:rPr>
              <w:t>Доверитель поручает, а Поверенный обязуется совершать от имени Доверителя следующие действия: заключать от имени Доверителя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вносить изменения и дополнения к ним, расторгать их в порядке и случаях, предусмотренных указанными договорами, Договором о присоединении и настоящим Договором, действуя в качестве коммерческого представителя. Поверенный заключает указанные договоры в порядке и на условиях, предусмотренных Договором о присоединении и настоящим Договором, в соответствии со стандартной формой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являющейся приложением к Договору о присоединении.</w:t>
            </w:r>
          </w:p>
          <w:p w:rsidR="00A756C0" w:rsidRPr="00EC79A0" w:rsidRDefault="00A756C0" w:rsidP="00A756C0">
            <w:pPr>
              <w:spacing w:before="120" w:after="120"/>
              <w:ind w:firstLine="600"/>
              <w:jc w:val="both"/>
              <w:rPr>
                <w:rFonts w:ascii="Garamond" w:hAnsi="Garamond"/>
                <w:sz w:val="22"/>
                <w:szCs w:val="22"/>
              </w:rPr>
            </w:pPr>
            <w:r w:rsidRPr="00EC79A0">
              <w:rPr>
                <w:rFonts w:ascii="Garamond" w:hAnsi="Garamond"/>
                <w:sz w:val="22"/>
                <w:szCs w:val="22"/>
              </w:rPr>
              <w:t xml:space="preserve">Указанные договоры Поверенный обязуется заключать с субъектами оптового рынка в случаях, определенных Коммерческим оператором в соответствии с условиями Договора о присоединении. </w:t>
            </w:r>
          </w:p>
          <w:p w:rsidR="00A756C0" w:rsidRPr="00EC79A0" w:rsidRDefault="00A756C0" w:rsidP="00A756C0">
            <w:pPr>
              <w:spacing w:before="120" w:after="120"/>
              <w:ind w:firstLine="600"/>
              <w:jc w:val="both"/>
              <w:rPr>
                <w:rFonts w:ascii="Garamond" w:hAnsi="Garamond"/>
                <w:sz w:val="22"/>
                <w:szCs w:val="22"/>
              </w:rPr>
            </w:pPr>
            <w:r w:rsidRPr="00EC79A0">
              <w:rPr>
                <w:rFonts w:ascii="Garamond" w:hAnsi="Garamond"/>
                <w:sz w:val="22"/>
                <w:szCs w:val="22"/>
              </w:rPr>
              <w:t xml:space="preserve">Информация об объектах, мощность которых подлежит покупке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предоставляется Поверенному Коммерческим оператором </w:t>
            </w:r>
            <w:r w:rsidRPr="00EC79A0">
              <w:rPr>
                <w:rFonts w:ascii="Garamond" w:hAnsi="Garamond"/>
                <w:sz w:val="22"/>
                <w:szCs w:val="22"/>
                <w:highlight w:val="yellow"/>
              </w:rPr>
              <w:t>по результатам конкурсных отборов инвестиционных проектов по строительству генерирующих объектов, функционирующих на основе возобновляемых источников энергии,</w:t>
            </w:r>
            <w:r w:rsidRPr="00EC79A0">
              <w:rPr>
                <w:rFonts w:ascii="Garamond" w:hAnsi="Garamond"/>
                <w:sz w:val="22"/>
                <w:szCs w:val="22"/>
              </w:rPr>
              <w:t xml:space="preserve"> в порядке и по форме, которые предусмотрены Договором о присоединении.</w:t>
            </w:r>
          </w:p>
          <w:p w:rsidR="00A756C0" w:rsidRPr="00F3571F" w:rsidRDefault="00A756C0" w:rsidP="00A756C0">
            <w:pPr>
              <w:spacing w:before="120" w:after="120"/>
              <w:ind w:firstLine="600"/>
              <w:jc w:val="both"/>
              <w:rPr>
                <w:rFonts w:ascii="Garamond" w:hAnsi="Garamond"/>
                <w:sz w:val="22"/>
                <w:szCs w:val="22"/>
              </w:rPr>
            </w:pPr>
            <w:r w:rsidRPr="00EC79A0">
              <w:rPr>
                <w:rFonts w:ascii="Garamond" w:hAnsi="Garamond"/>
                <w:sz w:val="22"/>
                <w:szCs w:val="22"/>
              </w:rPr>
              <w:lastRenderedPageBreak/>
              <w:t>Подписание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осуществляется Поверенным в форме электронного документа с использованием электронной подписи.</w:t>
            </w:r>
          </w:p>
        </w:tc>
        <w:tc>
          <w:tcPr>
            <w:tcW w:w="7157" w:type="dxa"/>
            <w:tcBorders>
              <w:top w:val="single" w:sz="4" w:space="0" w:color="auto"/>
              <w:left w:val="single" w:sz="4" w:space="0" w:color="auto"/>
              <w:bottom w:val="single" w:sz="4" w:space="0" w:color="auto"/>
              <w:right w:val="single" w:sz="4" w:space="0" w:color="auto"/>
            </w:tcBorders>
          </w:tcPr>
          <w:p w:rsidR="00A756C0" w:rsidRPr="00EC79A0" w:rsidRDefault="00A756C0" w:rsidP="00A756C0">
            <w:pPr>
              <w:spacing w:before="120" w:after="120"/>
              <w:ind w:firstLine="600"/>
              <w:jc w:val="both"/>
              <w:rPr>
                <w:rFonts w:ascii="Garamond" w:hAnsi="Garamond"/>
                <w:sz w:val="22"/>
                <w:szCs w:val="22"/>
              </w:rPr>
            </w:pPr>
            <w:r w:rsidRPr="00EC79A0">
              <w:rPr>
                <w:rFonts w:ascii="Garamond" w:hAnsi="Garamond"/>
                <w:sz w:val="22"/>
                <w:szCs w:val="22"/>
              </w:rPr>
              <w:lastRenderedPageBreak/>
              <w:t>1.1.</w:t>
            </w:r>
            <w:r>
              <w:rPr>
                <w:rFonts w:ascii="Garamond" w:hAnsi="Garamond"/>
                <w:sz w:val="22"/>
                <w:szCs w:val="22"/>
              </w:rPr>
              <w:t> </w:t>
            </w:r>
            <w:r w:rsidRPr="00EC79A0">
              <w:rPr>
                <w:rFonts w:ascii="Garamond" w:hAnsi="Garamond"/>
                <w:sz w:val="22"/>
                <w:szCs w:val="22"/>
              </w:rPr>
              <w:t xml:space="preserve">Доверитель поручает, а Поверенный обязуется совершать от имени Доверителя следующие действия: заключать от имени Доверителя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вносить изменения и дополнения к ним, расторгать их в порядке и случаях, предусмотренных указанными договорами, Договором о присоединении и настоящим Договором, действуя в качестве коммерческого представителя. Поверенный заключает указанные договоры в </w:t>
            </w:r>
            <w:r w:rsidRPr="00EC79A0">
              <w:rPr>
                <w:rFonts w:ascii="Garamond" w:hAnsi="Garamond"/>
                <w:sz w:val="22"/>
                <w:szCs w:val="22"/>
                <w:highlight w:val="yellow"/>
              </w:rPr>
              <w:t>случаях,</w:t>
            </w:r>
            <w:r w:rsidRPr="00EC79A0">
              <w:rPr>
                <w:rFonts w:ascii="Garamond" w:hAnsi="Garamond"/>
                <w:sz w:val="22"/>
                <w:szCs w:val="22"/>
              </w:rPr>
              <w:t xml:space="preserve"> порядке и на условиях, предусмотренных Договором о присоединении и настоящим Договором, в соответствии со стандартной формой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являющейся приложением к Договору о присоединении.</w:t>
            </w:r>
          </w:p>
          <w:p w:rsidR="00A756C0" w:rsidRPr="00EC79A0" w:rsidRDefault="00A756C0" w:rsidP="00A756C0">
            <w:pPr>
              <w:spacing w:before="120" w:after="120"/>
              <w:ind w:firstLine="600"/>
              <w:jc w:val="both"/>
              <w:rPr>
                <w:rFonts w:ascii="Garamond" w:hAnsi="Garamond"/>
                <w:sz w:val="22"/>
                <w:szCs w:val="22"/>
              </w:rPr>
            </w:pPr>
            <w:r w:rsidRPr="00EC79A0">
              <w:rPr>
                <w:rFonts w:ascii="Garamond" w:hAnsi="Garamond"/>
                <w:sz w:val="22"/>
                <w:szCs w:val="22"/>
              </w:rPr>
              <w:t xml:space="preserve">Указанные договоры Поверенный обязуется заключать с субъектами оптового рынка в случаях, определенных Коммерческим оператором в соответствии с условиями Договора о присоединении. </w:t>
            </w:r>
          </w:p>
          <w:p w:rsidR="00A756C0" w:rsidRPr="00EC79A0" w:rsidRDefault="00A756C0" w:rsidP="00A756C0">
            <w:pPr>
              <w:spacing w:before="120" w:after="120"/>
              <w:ind w:firstLine="600"/>
              <w:jc w:val="both"/>
              <w:rPr>
                <w:rFonts w:ascii="Garamond" w:hAnsi="Garamond"/>
                <w:sz w:val="22"/>
                <w:szCs w:val="22"/>
              </w:rPr>
            </w:pPr>
            <w:r w:rsidRPr="00EC79A0">
              <w:rPr>
                <w:rFonts w:ascii="Garamond" w:hAnsi="Garamond"/>
                <w:sz w:val="22"/>
                <w:szCs w:val="22"/>
              </w:rPr>
              <w:t>Информация об объектах, мощность которых подлежит покупке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предоставляется Поверенному Коммерческим оператором в порядке и по форме, которые предусмотрены Договором о присоединении.</w:t>
            </w:r>
          </w:p>
          <w:p w:rsidR="00A756C0" w:rsidRPr="00F3571F" w:rsidRDefault="00A756C0" w:rsidP="00A756C0">
            <w:pPr>
              <w:spacing w:before="120" w:after="120"/>
              <w:ind w:firstLine="600"/>
              <w:jc w:val="both"/>
              <w:rPr>
                <w:rFonts w:ascii="Garamond" w:hAnsi="Garamond"/>
                <w:sz w:val="22"/>
                <w:szCs w:val="22"/>
              </w:rPr>
            </w:pPr>
            <w:r w:rsidRPr="00EC79A0">
              <w:rPr>
                <w:rFonts w:ascii="Garamond" w:hAnsi="Garamond"/>
                <w:sz w:val="22"/>
                <w:szCs w:val="22"/>
              </w:rPr>
              <w:lastRenderedPageBreak/>
              <w:t>Подписание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осуществляется Поверенным в форме электронного документа с использованием электронной подписи.</w:t>
            </w:r>
          </w:p>
        </w:tc>
      </w:tr>
      <w:tr w:rsidR="00A756C0" w:rsidRPr="00737912"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rsidR="00A756C0" w:rsidRPr="00F3571F" w:rsidRDefault="00A756C0" w:rsidP="00A756C0">
            <w:pPr>
              <w:widowControl w:val="0"/>
              <w:spacing w:before="120" w:after="120"/>
              <w:jc w:val="center"/>
              <w:rPr>
                <w:rFonts w:ascii="Garamond" w:hAnsi="Garamond"/>
                <w:b/>
                <w:sz w:val="22"/>
                <w:szCs w:val="22"/>
              </w:rPr>
            </w:pPr>
            <w:r>
              <w:rPr>
                <w:rFonts w:ascii="Garamond" w:hAnsi="Garamond"/>
                <w:b/>
                <w:sz w:val="22"/>
                <w:szCs w:val="22"/>
              </w:rPr>
              <w:lastRenderedPageBreak/>
              <w:t>2.1.</w:t>
            </w:r>
          </w:p>
        </w:tc>
        <w:tc>
          <w:tcPr>
            <w:tcW w:w="7156" w:type="dxa"/>
            <w:tcBorders>
              <w:top w:val="single" w:sz="4" w:space="0" w:color="auto"/>
              <w:left w:val="single" w:sz="4" w:space="0" w:color="auto"/>
              <w:bottom w:val="single" w:sz="4" w:space="0" w:color="auto"/>
              <w:right w:val="single" w:sz="4" w:space="0" w:color="auto"/>
            </w:tcBorders>
          </w:tcPr>
          <w:p w:rsidR="00A756C0" w:rsidRPr="00EC79A0" w:rsidRDefault="00A756C0" w:rsidP="00A756C0">
            <w:pPr>
              <w:spacing w:before="120" w:after="120"/>
              <w:ind w:firstLine="600"/>
              <w:jc w:val="both"/>
              <w:rPr>
                <w:rFonts w:ascii="Garamond" w:hAnsi="Garamond"/>
                <w:sz w:val="22"/>
                <w:szCs w:val="22"/>
              </w:rPr>
            </w:pPr>
            <w:r>
              <w:rPr>
                <w:rFonts w:ascii="Garamond" w:hAnsi="Garamond"/>
                <w:sz w:val="22"/>
                <w:szCs w:val="22"/>
              </w:rPr>
              <w:t>2.1. </w:t>
            </w:r>
            <w:r w:rsidRPr="00EC79A0">
              <w:rPr>
                <w:rFonts w:ascii="Garamond" w:hAnsi="Garamond"/>
                <w:sz w:val="22"/>
                <w:szCs w:val="22"/>
              </w:rPr>
              <w:t>Поверенный обязан:</w:t>
            </w:r>
          </w:p>
          <w:p w:rsidR="00A756C0" w:rsidRPr="00EC79A0" w:rsidRDefault="00A756C0" w:rsidP="00A756C0">
            <w:pPr>
              <w:spacing w:before="120" w:after="120"/>
              <w:ind w:firstLine="600"/>
              <w:jc w:val="both"/>
              <w:rPr>
                <w:rFonts w:ascii="Garamond" w:hAnsi="Garamond"/>
                <w:sz w:val="22"/>
                <w:szCs w:val="22"/>
              </w:rPr>
            </w:pPr>
            <w:r>
              <w:rPr>
                <w:rFonts w:ascii="Garamond" w:hAnsi="Garamond"/>
                <w:sz w:val="22"/>
                <w:szCs w:val="22"/>
              </w:rPr>
              <w:t>– </w:t>
            </w:r>
            <w:r w:rsidRPr="00EC79A0">
              <w:rPr>
                <w:rFonts w:ascii="Garamond" w:hAnsi="Garamond"/>
                <w:sz w:val="22"/>
                <w:szCs w:val="22"/>
              </w:rPr>
              <w:t>подписывать договоры, указанные в п. 1.1 настоящего Договора, по форме и на условиях, предусмотренных настоящим Договором и стандартной формой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являющейся приложением к Договору о присоединении;</w:t>
            </w:r>
          </w:p>
          <w:p w:rsidR="00A756C0" w:rsidRPr="00EC79A0" w:rsidRDefault="00A756C0" w:rsidP="00A756C0">
            <w:pPr>
              <w:spacing w:before="120" w:after="120"/>
              <w:ind w:firstLine="600"/>
              <w:jc w:val="both"/>
              <w:rPr>
                <w:rFonts w:ascii="Garamond" w:hAnsi="Garamond"/>
                <w:sz w:val="22"/>
                <w:szCs w:val="22"/>
              </w:rPr>
            </w:pPr>
            <w:r>
              <w:rPr>
                <w:rFonts w:ascii="Garamond" w:hAnsi="Garamond"/>
                <w:sz w:val="22"/>
                <w:szCs w:val="22"/>
              </w:rPr>
              <w:t>– </w:t>
            </w:r>
            <w:r w:rsidRPr="00EC79A0">
              <w:rPr>
                <w:rFonts w:ascii="Garamond" w:hAnsi="Garamond"/>
                <w:sz w:val="22"/>
                <w:szCs w:val="22"/>
              </w:rPr>
              <w:t>подписывать договоры, указанные в п. 1.3 настоящего Договора, с теми субъектами оптового рынка, которые определены в порядке, предусмотренном Договором о присоединении;</w:t>
            </w:r>
          </w:p>
          <w:p w:rsidR="00A756C0" w:rsidRPr="00EC79A0" w:rsidRDefault="00A756C0" w:rsidP="00A756C0">
            <w:pPr>
              <w:spacing w:before="120" w:after="120"/>
              <w:ind w:firstLine="600"/>
              <w:jc w:val="both"/>
              <w:rPr>
                <w:rFonts w:ascii="Garamond" w:hAnsi="Garamond"/>
                <w:sz w:val="22"/>
                <w:szCs w:val="22"/>
              </w:rPr>
            </w:pPr>
            <w:r>
              <w:rPr>
                <w:rFonts w:ascii="Garamond" w:hAnsi="Garamond"/>
                <w:sz w:val="22"/>
                <w:szCs w:val="22"/>
              </w:rPr>
              <w:t>– </w:t>
            </w:r>
            <w:r w:rsidRPr="00EC79A0">
              <w:rPr>
                <w:rFonts w:ascii="Garamond" w:hAnsi="Garamond"/>
                <w:sz w:val="22"/>
                <w:szCs w:val="22"/>
              </w:rPr>
              <w:t>подписывать договоры, указанные в пунктах 1.1 и 1.3 настоящего Договора, с учетом измененного месторасположения (субъекта Российской Федерации) объекта генерации, в отношении которого заключаются указанные договоры, в случае выполнения продавцом мощности всех условий, предусмотренных для изменения месторасположения (субъекта Российской Федерации) указанного объекта генерации договором о предоставлении мощности квалифицированных генерирующих объектов, функционирующих на основе использования возобновляемых источников энергии,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rsidR="00A756C0" w:rsidRDefault="00A756C0" w:rsidP="00A756C0">
            <w:pPr>
              <w:spacing w:before="120" w:after="120"/>
              <w:ind w:firstLine="600"/>
              <w:jc w:val="both"/>
              <w:rPr>
                <w:rFonts w:ascii="Garamond" w:hAnsi="Garamond"/>
                <w:sz w:val="22"/>
                <w:szCs w:val="22"/>
              </w:rPr>
            </w:pPr>
            <w:r>
              <w:rPr>
                <w:rFonts w:ascii="Garamond" w:hAnsi="Garamond"/>
                <w:sz w:val="22"/>
                <w:szCs w:val="22"/>
              </w:rPr>
              <w:t>– </w:t>
            </w:r>
            <w:r w:rsidRPr="00EC79A0">
              <w:rPr>
                <w:rFonts w:ascii="Garamond" w:hAnsi="Garamond"/>
                <w:sz w:val="22"/>
                <w:szCs w:val="22"/>
              </w:rPr>
              <w:t xml:space="preserve">подписывать изменения и (или) дополнения к заключенным во исполнение настоящего Договора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случае внесения Наблюдательным советом Совета рынка изменений и (или) дополнений в стандартную форму договора о предоставлении мощности </w:t>
            </w:r>
            <w:r w:rsidRPr="00EC79A0">
              <w:rPr>
                <w:rFonts w:ascii="Garamond" w:hAnsi="Garamond"/>
                <w:sz w:val="22"/>
                <w:szCs w:val="22"/>
              </w:rPr>
              <w:lastRenderedPageBreak/>
              <w:t>квалифицированных генерирующих объектов, функционирующих на основе использования возобновляемых источников энергии, являющуюся приложением к Договору о присоединении, касающихся замены идентификационного параметра объекта генерации «наименование объекта генерации» на идентификационный параметр «код ГТП генерации», а также в иных случаях и порядке, установленном настоящим Договором, договорами о предоставлении мощности квалифицированных генерирующих объектов, функционирующих на основе использования возобновляемых источников энергии, и Договором о присоединении;</w:t>
            </w:r>
          </w:p>
          <w:p w:rsidR="00A756C0" w:rsidRPr="00EC79A0" w:rsidRDefault="00A756C0" w:rsidP="00A756C0">
            <w:pPr>
              <w:spacing w:before="120" w:after="120"/>
              <w:ind w:firstLine="600"/>
              <w:jc w:val="both"/>
              <w:rPr>
                <w:rFonts w:ascii="Garamond" w:hAnsi="Garamond"/>
                <w:sz w:val="22"/>
                <w:szCs w:val="22"/>
                <w:lang w:val="en-US"/>
              </w:rPr>
            </w:pPr>
            <w:r>
              <w:rPr>
                <w:rFonts w:ascii="Garamond" w:hAnsi="Garamond"/>
                <w:sz w:val="22"/>
                <w:szCs w:val="22"/>
                <w:lang w:val="en-US"/>
              </w:rPr>
              <w:t>[…]</w:t>
            </w:r>
          </w:p>
        </w:tc>
        <w:tc>
          <w:tcPr>
            <w:tcW w:w="7157" w:type="dxa"/>
            <w:tcBorders>
              <w:top w:val="single" w:sz="4" w:space="0" w:color="auto"/>
              <w:left w:val="single" w:sz="4" w:space="0" w:color="auto"/>
              <w:bottom w:val="single" w:sz="4" w:space="0" w:color="auto"/>
              <w:right w:val="single" w:sz="4" w:space="0" w:color="auto"/>
            </w:tcBorders>
          </w:tcPr>
          <w:p w:rsidR="00A756C0" w:rsidRPr="00EC79A0" w:rsidRDefault="00A756C0" w:rsidP="00A756C0">
            <w:pPr>
              <w:spacing w:before="120" w:after="120"/>
              <w:ind w:firstLine="600"/>
              <w:jc w:val="both"/>
              <w:rPr>
                <w:rFonts w:ascii="Garamond" w:hAnsi="Garamond"/>
                <w:sz w:val="22"/>
                <w:szCs w:val="22"/>
              </w:rPr>
            </w:pPr>
            <w:r>
              <w:rPr>
                <w:rFonts w:ascii="Garamond" w:hAnsi="Garamond"/>
                <w:sz w:val="22"/>
                <w:szCs w:val="22"/>
              </w:rPr>
              <w:lastRenderedPageBreak/>
              <w:t>2.1. </w:t>
            </w:r>
            <w:r w:rsidRPr="00EC79A0">
              <w:rPr>
                <w:rFonts w:ascii="Garamond" w:hAnsi="Garamond"/>
                <w:sz w:val="22"/>
                <w:szCs w:val="22"/>
              </w:rPr>
              <w:t>Поверенный обязан:</w:t>
            </w:r>
          </w:p>
          <w:p w:rsidR="00A756C0" w:rsidRPr="00EC79A0" w:rsidRDefault="00A756C0" w:rsidP="00A756C0">
            <w:pPr>
              <w:spacing w:before="120" w:after="120"/>
              <w:ind w:firstLine="600"/>
              <w:jc w:val="both"/>
              <w:rPr>
                <w:rFonts w:ascii="Garamond" w:hAnsi="Garamond"/>
                <w:sz w:val="22"/>
                <w:szCs w:val="22"/>
              </w:rPr>
            </w:pPr>
            <w:r>
              <w:rPr>
                <w:rFonts w:ascii="Garamond" w:hAnsi="Garamond"/>
                <w:sz w:val="22"/>
                <w:szCs w:val="22"/>
              </w:rPr>
              <w:t>– </w:t>
            </w:r>
            <w:r w:rsidRPr="00EC79A0">
              <w:rPr>
                <w:rFonts w:ascii="Garamond" w:hAnsi="Garamond"/>
                <w:sz w:val="22"/>
                <w:szCs w:val="22"/>
              </w:rPr>
              <w:t>подписывать договоры, указанные в п. 1.1 настоящего Договора, по форме и на условиях, предусмотренных настоящим Договором и стандартной формой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являющейся приложением к Договору о присоединении;</w:t>
            </w:r>
          </w:p>
          <w:p w:rsidR="00A756C0" w:rsidRPr="00EC79A0" w:rsidRDefault="00A756C0" w:rsidP="00A756C0">
            <w:pPr>
              <w:spacing w:before="120" w:after="120"/>
              <w:ind w:firstLine="600"/>
              <w:jc w:val="both"/>
              <w:rPr>
                <w:rFonts w:ascii="Garamond" w:hAnsi="Garamond"/>
                <w:sz w:val="22"/>
                <w:szCs w:val="22"/>
              </w:rPr>
            </w:pPr>
            <w:r>
              <w:rPr>
                <w:rFonts w:ascii="Garamond" w:hAnsi="Garamond"/>
                <w:sz w:val="22"/>
                <w:szCs w:val="22"/>
              </w:rPr>
              <w:t>– </w:t>
            </w:r>
            <w:r w:rsidRPr="00EC79A0">
              <w:rPr>
                <w:rFonts w:ascii="Garamond" w:hAnsi="Garamond"/>
                <w:sz w:val="22"/>
                <w:szCs w:val="22"/>
              </w:rPr>
              <w:t>подписывать договоры, указанные в п. 1.3 настоящего Договора, с теми субъектами оптового рынка, которые определены в порядке, предусмотренном Договором о присоединении;</w:t>
            </w:r>
          </w:p>
          <w:p w:rsidR="00A756C0" w:rsidRPr="00EC79A0" w:rsidRDefault="00A756C0" w:rsidP="00A756C0">
            <w:pPr>
              <w:spacing w:before="120" w:after="120"/>
              <w:ind w:firstLine="600"/>
              <w:jc w:val="both"/>
              <w:rPr>
                <w:rFonts w:ascii="Garamond" w:hAnsi="Garamond"/>
                <w:sz w:val="22"/>
                <w:szCs w:val="22"/>
              </w:rPr>
            </w:pPr>
            <w:r>
              <w:rPr>
                <w:rFonts w:ascii="Garamond" w:hAnsi="Garamond"/>
                <w:sz w:val="22"/>
                <w:szCs w:val="22"/>
              </w:rPr>
              <w:t>– </w:t>
            </w:r>
            <w:r w:rsidRPr="00EC79A0">
              <w:rPr>
                <w:rFonts w:ascii="Garamond" w:hAnsi="Garamond"/>
                <w:sz w:val="22"/>
                <w:szCs w:val="22"/>
              </w:rPr>
              <w:t>подписывать договоры, указанные в пунктах 1.1 и 1.3 настоящего Договора, с учетом измененного месторасположения (субъекта Российской Федерации) объекта генерации, в отношении которого заключаются указанные договоры, в случае выполнения продавцом мощности всех условий, предусмотренных для изменения месторасположения (субъекта Российской Федерации) указанного объекта генерации договором о предоставлении мощности квалифицированных генерирующих объектов, функционирующих на основе использования возобновляемых источников энергии,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rsidR="00A756C0" w:rsidRPr="00EC79A0" w:rsidRDefault="00A756C0" w:rsidP="00A756C0">
            <w:pPr>
              <w:spacing w:before="120" w:after="120"/>
              <w:ind w:firstLine="600"/>
              <w:jc w:val="both"/>
              <w:rPr>
                <w:rFonts w:ascii="Garamond" w:hAnsi="Garamond"/>
                <w:sz w:val="22"/>
                <w:szCs w:val="22"/>
              </w:rPr>
            </w:pPr>
            <w:r w:rsidRPr="00EC79A0">
              <w:rPr>
                <w:rFonts w:ascii="Garamond" w:hAnsi="Garamond"/>
                <w:sz w:val="22"/>
                <w:szCs w:val="22"/>
                <w:highlight w:val="yellow"/>
              </w:rPr>
              <w:t xml:space="preserve">– подписывать договоры, указанные в пунктах 1.1 и 1.3 настоящего Договора, в отношении объектов генерации, проектами по строительству которых в соответствии с Договором о присоединении и регламентами оптового рынка был заменен проект, отобранный по результатам конкурсного отбора инвестиционных проектов по строительству </w:t>
            </w:r>
            <w:r w:rsidRPr="00EC79A0">
              <w:rPr>
                <w:rFonts w:ascii="Garamond" w:hAnsi="Garamond"/>
                <w:sz w:val="22"/>
                <w:szCs w:val="22"/>
                <w:highlight w:val="yellow"/>
              </w:rPr>
              <w:lastRenderedPageBreak/>
              <w:t>генерирующих объектов, функционирующих на основе использования возобновляемых источников энергии;</w:t>
            </w:r>
          </w:p>
          <w:p w:rsidR="00A756C0" w:rsidRDefault="00A756C0" w:rsidP="00A756C0">
            <w:pPr>
              <w:spacing w:before="120" w:after="120"/>
              <w:ind w:firstLine="600"/>
              <w:jc w:val="both"/>
              <w:rPr>
                <w:rFonts w:ascii="Garamond" w:hAnsi="Garamond"/>
                <w:sz w:val="22"/>
                <w:szCs w:val="22"/>
              </w:rPr>
            </w:pPr>
            <w:r>
              <w:rPr>
                <w:rFonts w:ascii="Garamond" w:hAnsi="Garamond"/>
                <w:sz w:val="22"/>
                <w:szCs w:val="22"/>
              </w:rPr>
              <w:t>– </w:t>
            </w:r>
            <w:r w:rsidRPr="00EC79A0">
              <w:rPr>
                <w:rFonts w:ascii="Garamond" w:hAnsi="Garamond"/>
                <w:sz w:val="22"/>
                <w:szCs w:val="22"/>
              </w:rPr>
              <w:t>подписывать изменения и (или) дополнения к заключенным во исполнение настоящего Договора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случае внесения Наблюдательным советом Совета рынка изменений и (или) дополнений в стандартную форму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являющуюся приложением к Договору о присоединении, касающихся замены идентификационного параметра объекта генерации «наименование объекта генерации» на идентификационный параметр «код ГТП генерации», а также в иных случаях и порядке, установленном настоящим Договором, договорами о предоставлении мощности квалифицированных генерирующих объектов, функционирующих на основе использования возобновляемых источников энергии, и Договором о присоединении;</w:t>
            </w:r>
          </w:p>
          <w:p w:rsidR="00A756C0" w:rsidRPr="00EC79A0" w:rsidRDefault="00A756C0" w:rsidP="00A756C0">
            <w:pPr>
              <w:spacing w:before="120" w:after="120"/>
              <w:ind w:firstLine="600"/>
              <w:jc w:val="both"/>
              <w:rPr>
                <w:rFonts w:ascii="Garamond" w:hAnsi="Garamond"/>
                <w:sz w:val="22"/>
                <w:szCs w:val="22"/>
                <w:lang w:val="en-US"/>
              </w:rPr>
            </w:pPr>
            <w:r>
              <w:rPr>
                <w:rFonts w:ascii="Garamond" w:hAnsi="Garamond"/>
                <w:sz w:val="22"/>
                <w:szCs w:val="22"/>
                <w:lang w:val="en-US"/>
              </w:rPr>
              <w:t>[…]</w:t>
            </w:r>
          </w:p>
        </w:tc>
      </w:tr>
    </w:tbl>
    <w:p w:rsidR="00A756C0" w:rsidRDefault="00A756C0" w:rsidP="00A756C0">
      <w:pPr>
        <w:rPr>
          <w:rFonts w:ascii="Garamond" w:hAnsi="Garamond"/>
        </w:rPr>
        <w:sectPr w:rsidR="00A756C0" w:rsidSect="00D91C8C">
          <w:footerReference w:type="default" r:id="rId33"/>
          <w:pgSz w:w="16838" w:h="11906" w:orient="landscape"/>
          <w:pgMar w:top="1134" w:right="1134" w:bottom="142" w:left="1134" w:header="708" w:footer="708" w:gutter="0"/>
          <w:cols w:space="708"/>
          <w:docGrid w:linePitch="360"/>
        </w:sectPr>
      </w:pPr>
    </w:p>
    <w:p w:rsidR="00891157" w:rsidRDefault="00891157" w:rsidP="00A756C0">
      <w:pPr>
        <w:rPr>
          <w:rFonts w:ascii="Garamond" w:hAnsi="Garamond"/>
        </w:rPr>
      </w:pPr>
    </w:p>
    <w:p w:rsidR="00891157" w:rsidRDefault="00891157" w:rsidP="00891157">
      <w:pPr>
        <w:rPr>
          <w:rFonts w:ascii="Garamond" w:hAnsi="Garamond"/>
        </w:rPr>
      </w:pPr>
    </w:p>
    <w:p w:rsidR="00891157" w:rsidRDefault="00891157" w:rsidP="00891157">
      <w:pPr>
        <w:ind w:firstLine="708"/>
        <w:rPr>
          <w:rFonts w:ascii="Garamond" w:hAnsi="Garamond"/>
        </w:rPr>
      </w:pPr>
    </w:p>
    <w:p w:rsidR="00891157" w:rsidRDefault="00891157" w:rsidP="00891157">
      <w:pPr>
        <w:ind w:firstLine="708"/>
        <w:rPr>
          <w:rFonts w:ascii="Garamond" w:hAnsi="Garamond"/>
        </w:rPr>
      </w:pPr>
    </w:p>
    <w:p w:rsidR="00891157" w:rsidRDefault="00891157" w:rsidP="00891157">
      <w:pPr>
        <w:ind w:firstLine="708"/>
        <w:rPr>
          <w:rFonts w:ascii="Garamond" w:hAnsi="Garamond"/>
        </w:rPr>
      </w:pPr>
    </w:p>
    <w:p w:rsidR="00891157" w:rsidRDefault="00891157" w:rsidP="00891157">
      <w:pPr>
        <w:rPr>
          <w:rFonts w:ascii="Garamond" w:hAnsi="Garamond"/>
        </w:rPr>
      </w:pPr>
    </w:p>
    <w:p w:rsidR="00A756C0" w:rsidRPr="00891157" w:rsidRDefault="00A756C0" w:rsidP="00891157">
      <w:pPr>
        <w:rPr>
          <w:rFonts w:ascii="Garamond" w:hAnsi="Garamond"/>
        </w:rPr>
        <w:sectPr w:rsidR="00A756C0" w:rsidRPr="00891157" w:rsidSect="00891157">
          <w:headerReference w:type="default" r:id="rId34"/>
          <w:footerReference w:type="even" r:id="rId35"/>
          <w:footerReference w:type="default" r:id="rId36"/>
          <w:headerReference w:type="first" r:id="rId37"/>
          <w:type w:val="continuous"/>
          <w:pgSz w:w="16838" w:h="11906" w:orient="landscape"/>
          <w:pgMar w:top="1134" w:right="1134" w:bottom="142" w:left="1134" w:header="708" w:footer="708" w:gutter="0"/>
          <w:cols w:space="708"/>
          <w:docGrid w:linePitch="360"/>
        </w:sectPr>
      </w:pPr>
    </w:p>
    <w:p w:rsidR="00A756C0" w:rsidRDefault="00A756C0" w:rsidP="00A756C0">
      <w:pPr>
        <w:rPr>
          <w:rFonts w:ascii="Garamond" w:hAnsi="Garamond"/>
        </w:rPr>
      </w:pPr>
    </w:p>
    <w:p w:rsidR="00A756C0" w:rsidRPr="00696695" w:rsidRDefault="00A756C0" w:rsidP="00A756C0">
      <w:pPr>
        <w:rPr>
          <w:rFonts w:ascii="Garamond" w:hAnsi="Garamond"/>
          <w:b/>
          <w:sz w:val="26"/>
          <w:szCs w:val="26"/>
        </w:rPr>
      </w:pPr>
      <w:r w:rsidRPr="00F3571F">
        <w:rPr>
          <w:rFonts w:ascii="Garamond" w:hAnsi="Garamond"/>
          <w:b/>
          <w:bCs/>
          <w:sz w:val="26"/>
          <w:szCs w:val="26"/>
        </w:rPr>
        <w:t xml:space="preserve">Предложения по изменениям и </w:t>
      </w:r>
      <w:r w:rsidRPr="00696695">
        <w:rPr>
          <w:rFonts w:ascii="Garamond" w:hAnsi="Garamond"/>
          <w:b/>
          <w:bCs/>
          <w:sz w:val="26"/>
          <w:szCs w:val="26"/>
        </w:rPr>
        <w:t xml:space="preserve">дополнениям в </w:t>
      </w:r>
      <w:r w:rsidRPr="00696695">
        <w:rPr>
          <w:rFonts w:ascii="Garamond" w:hAnsi="Garamond"/>
          <w:b/>
          <w:sz w:val="26"/>
          <w:szCs w:val="26"/>
        </w:rPr>
        <w:t xml:space="preserve">СТАНДАРТНУЮ ФОРМУ ДОГОВОРА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696695">
        <w:rPr>
          <w:rFonts w:ascii="Garamond" w:hAnsi="Garamond"/>
          <w:b/>
          <w:bCs/>
          <w:sz w:val="26"/>
          <w:szCs w:val="26"/>
        </w:rPr>
        <w:t>(Приложение № Д 6.4 к Договору о</w:t>
      </w:r>
      <w:r w:rsidRPr="00696695">
        <w:rPr>
          <w:rFonts w:ascii="Garamond" w:hAnsi="Garamond"/>
          <w:b/>
          <w:bCs/>
          <w:sz w:val="26"/>
          <w:szCs w:val="26"/>
          <w:lang w:val="en-US"/>
        </w:rPr>
        <w:t> </w:t>
      </w:r>
      <w:r w:rsidRPr="00696695">
        <w:rPr>
          <w:rFonts w:ascii="Garamond" w:hAnsi="Garamond"/>
          <w:b/>
          <w:bCs/>
          <w:sz w:val="26"/>
          <w:szCs w:val="26"/>
        </w:rPr>
        <w:t>присоединении к торговой системе оптового рынка)</w:t>
      </w:r>
    </w:p>
    <w:p w:rsidR="00A756C0" w:rsidRPr="00696695" w:rsidRDefault="00A756C0" w:rsidP="00A756C0">
      <w:pPr>
        <w:rPr>
          <w:rFonts w:ascii="Garamond" w:hAnsi="Garamond"/>
        </w:rPr>
      </w:pPr>
    </w:p>
    <w:tbl>
      <w:tblPr>
        <w:tblW w:w="151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7156"/>
        <w:gridCol w:w="7157"/>
      </w:tblGrid>
      <w:tr w:rsidR="00A756C0" w:rsidRPr="00696695"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rsidR="00A756C0" w:rsidRPr="00696695" w:rsidRDefault="00A756C0" w:rsidP="00A756C0">
            <w:pPr>
              <w:ind w:right="-108"/>
              <w:jc w:val="center"/>
              <w:rPr>
                <w:rFonts w:ascii="Garamond" w:hAnsi="Garamond"/>
                <w:b/>
                <w:bCs/>
                <w:sz w:val="22"/>
                <w:szCs w:val="22"/>
              </w:rPr>
            </w:pPr>
            <w:r w:rsidRPr="00696695">
              <w:rPr>
                <w:rFonts w:ascii="Garamond" w:hAnsi="Garamond"/>
                <w:b/>
                <w:bCs/>
                <w:sz w:val="22"/>
                <w:szCs w:val="22"/>
              </w:rPr>
              <w:t>№ пункта</w:t>
            </w:r>
          </w:p>
        </w:tc>
        <w:tc>
          <w:tcPr>
            <w:tcW w:w="7156" w:type="dxa"/>
            <w:tcBorders>
              <w:top w:val="single" w:sz="4" w:space="0" w:color="auto"/>
              <w:left w:val="single" w:sz="4" w:space="0" w:color="auto"/>
              <w:bottom w:val="single" w:sz="4" w:space="0" w:color="auto"/>
              <w:right w:val="single" w:sz="4" w:space="0" w:color="auto"/>
            </w:tcBorders>
            <w:vAlign w:val="center"/>
          </w:tcPr>
          <w:p w:rsidR="00A756C0" w:rsidRPr="00696695" w:rsidRDefault="00A756C0" w:rsidP="00A756C0">
            <w:pPr>
              <w:jc w:val="center"/>
              <w:rPr>
                <w:rFonts w:ascii="Garamond" w:hAnsi="Garamond"/>
                <w:b/>
                <w:sz w:val="22"/>
                <w:szCs w:val="22"/>
              </w:rPr>
            </w:pPr>
            <w:r w:rsidRPr="00696695">
              <w:rPr>
                <w:rFonts w:ascii="Garamond" w:hAnsi="Garamond"/>
                <w:b/>
                <w:sz w:val="22"/>
                <w:szCs w:val="22"/>
              </w:rPr>
              <w:t>Редакция, действующая на момент</w:t>
            </w:r>
          </w:p>
          <w:p w:rsidR="00A756C0" w:rsidRPr="00696695" w:rsidRDefault="00A756C0" w:rsidP="00A756C0">
            <w:pPr>
              <w:jc w:val="center"/>
              <w:rPr>
                <w:rFonts w:ascii="Garamond" w:hAnsi="Garamond"/>
                <w:sz w:val="22"/>
                <w:szCs w:val="22"/>
              </w:rPr>
            </w:pPr>
            <w:r w:rsidRPr="00696695">
              <w:rPr>
                <w:rFonts w:ascii="Garamond" w:hAnsi="Garamond"/>
                <w:b/>
                <w:sz w:val="22"/>
                <w:szCs w:val="22"/>
              </w:rPr>
              <w:t>вступления в силу изменений</w:t>
            </w:r>
          </w:p>
        </w:tc>
        <w:tc>
          <w:tcPr>
            <w:tcW w:w="7157" w:type="dxa"/>
            <w:tcBorders>
              <w:top w:val="single" w:sz="4" w:space="0" w:color="auto"/>
              <w:left w:val="single" w:sz="4" w:space="0" w:color="auto"/>
              <w:bottom w:val="single" w:sz="4" w:space="0" w:color="auto"/>
              <w:right w:val="single" w:sz="4" w:space="0" w:color="auto"/>
            </w:tcBorders>
            <w:vAlign w:val="center"/>
          </w:tcPr>
          <w:p w:rsidR="00A756C0" w:rsidRPr="00696695" w:rsidRDefault="00A756C0" w:rsidP="00A756C0">
            <w:pPr>
              <w:jc w:val="center"/>
              <w:rPr>
                <w:rFonts w:ascii="Garamond" w:hAnsi="Garamond"/>
                <w:b/>
                <w:bCs/>
                <w:sz w:val="22"/>
                <w:szCs w:val="22"/>
              </w:rPr>
            </w:pPr>
            <w:r w:rsidRPr="00696695">
              <w:rPr>
                <w:rFonts w:ascii="Garamond" w:hAnsi="Garamond"/>
                <w:b/>
                <w:bCs/>
                <w:sz w:val="22"/>
                <w:szCs w:val="22"/>
              </w:rPr>
              <w:t>Предлагаемые изменения</w:t>
            </w:r>
          </w:p>
          <w:p w:rsidR="00A756C0" w:rsidRPr="00696695" w:rsidRDefault="00A756C0" w:rsidP="00A756C0">
            <w:pPr>
              <w:jc w:val="center"/>
              <w:rPr>
                <w:rFonts w:ascii="Garamond" w:hAnsi="Garamond"/>
                <w:sz w:val="22"/>
                <w:szCs w:val="22"/>
              </w:rPr>
            </w:pPr>
            <w:r w:rsidRPr="00696695">
              <w:rPr>
                <w:rFonts w:ascii="Garamond" w:hAnsi="Garamond"/>
                <w:sz w:val="22"/>
                <w:szCs w:val="22"/>
              </w:rPr>
              <w:t>(изменения выделены цветом)</w:t>
            </w:r>
          </w:p>
        </w:tc>
      </w:tr>
      <w:tr w:rsidR="00A756C0" w:rsidRPr="00737912"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rsidR="00A756C0" w:rsidRDefault="00A756C0" w:rsidP="00A756C0">
            <w:pPr>
              <w:widowControl w:val="0"/>
              <w:spacing w:before="120" w:after="120"/>
              <w:jc w:val="center"/>
              <w:rPr>
                <w:rFonts w:ascii="Garamond" w:hAnsi="Garamond"/>
                <w:b/>
                <w:sz w:val="22"/>
                <w:szCs w:val="22"/>
              </w:rPr>
            </w:pPr>
          </w:p>
        </w:tc>
        <w:tc>
          <w:tcPr>
            <w:tcW w:w="7156" w:type="dxa"/>
            <w:tcBorders>
              <w:top w:val="single" w:sz="4" w:space="0" w:color="auto"/>
              <w:left w:val="single" w:sz="4" w:space="0" w:color="auto"/>
              <w:bottom w:val="single" w:sz="4" w:space="0" w:color="auto"/>
              <w:right w:val="single" w:sz="4" w:space="0" w:color="auto"/>
            </w:tcBorders>
          </w:tcPr>
          <w:p w:rsidR="00A756C0" w:rsidRPr="00303803" w:rsidRDefault="00A756C0" w:rsidP="00B367F7">
            <w:pPr>
              <w:spacing w:before="120" w:after="120"/>
              <w:ind w:firstLine="600"/>
              <w:jc w:val="both"/>
              <w:rPr>
                <w:rFonts w:ascii="Garamond" w:hAnsi="Garamond"/>
                <w:b/>
                <w:sz w:val="22"/>
                <w:szCs w:val="22"/>
              </w:rPr>
            </w:pPr>
            <w:r w:rsidRPr="00303803">
              <w:rPr>
                <w:rFonts w:ascii="Garamond" w:hAnsi="Garamond"/>
                <w:b/>
                <w:sz w:val="22"/>
                <w:szCs w:val="22"/>
              </w:rPr>
              <w:t>Добавить новый пункт 3.3.1</w:t>
            </w:r>
          </w:p>
        </w:tc>
        <w:tc>
          <w:tcPr>
            <w:tcW w:w="7157" w:type="dxa"/>
            <w:tcBorders>
              <w:top w:val="single" w:sz="4" w:space="0" w:color="auto"/>
              <w:left w:val="single" w:sz="4" w:space="0" w:color="auto"/>
              <w:bottom w:val="single" w:sz="4" w:space="0" w:color="auto"/>
              <w:right w:val="single" w:sz="4" w:space="0" w:color="auto"/>
            </w:tcBorders>
          </w:tcPr>
          <w:p w:rsidR="00A756C0" w:rsidRDefault="00A756C0" w:rsidP="00A756C0">
            <w:pPr>
              <w:spacing w:before="120" w:after="120"/>
              <w:ind w:firstLine="600"/>
              <w:jc w:val="both"/>
              <w:rPr>
                <w:rFonts w:ascii="Garamond" w:hAnsi="Garamond"/>
                <w:sz w:val="22"/>
                <w:szCs w:val="22"/>
              </w:rPr>
            </w:pPr>
            <w:r w:rsidRPr="00B27C71">
              <w:rPr>
                <w:rFonts w:ascii="Garamond" w:hAnsi="Garamond"/>
                <w:sz w:val="22"/>
                <w:szCs w:val="22"/>
                <w:highlight w:val="yellow"/>
              </w:rPr>
              <w:t>В случае если настоящий Договор заключен в отношении объекта генерации, проектом по строительству которого (далее – новый проект) в соответствии с Договором о присоедин</w:t>
            </w:r>
            <w:r w:rsidRPr="003E57B9">
              <w:rPr>
                <w:rFonts w:ascii="Garamond" w:hAnsi="Garamond"/>
                <w:sz w:val="22"/>
                <w:szCs w:val="22"/>
                <w:highlight w:val="yellow"/>
              </w:rPr>
              <w:t>ении и регламентами оптового рынка заменен проект, отобранный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(далее – первоначальный проект), то совокупный размер неустойки, обеспеченной всеми договорами поручительства, заключенными Доверителем в отношении объекта генерации, указанного в пункте 2.1 настоящего Договора, в целях обеспечения обязательств Должника по ДПМ ВИЭ до истечения 15 (пятнадцати) месяцев с даты начала поставки мощности по указанным ДПМ ВИЭ, не превышает 5 % от произведения предельной величины капитальных затрат на 1 кВт установленной мощности генерирующего объекта, учтенной в соответствии с Договором о присоединении при отборе первоначального проекта, и объема установленной мощности генерирующего объекта (выраженного в кВт), указанной в настоящем Договоре.</w:t>
            </w:r>
          </w:p>
        </w:tc>
      </w:tr>
      <w:tr w:rsidR="00A756C0" w:rsidRPr="00737912"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rsidR="00A756C0" w:rsidRPr="00F3571F" w:rsidRDefault="00A756C0" w:rsidP="00A756C0">
            <w:pPr>
              <w:widowControl w:val="0"/>
              <w:spacing w:before="120" w:after="120"/>
              <w:jc w:val="center"/>
              <w:rPr>
                <w:rFonts w:ascii="Garamond" w:hAnsi="Garamond"/>
                <w:b/>
                <w:sz w:val="22"/>
                <w:szCs w:val="22"/>
              </w:rPr>
            </w:pPr>
            <w:r>
              <w:rPr>
                <w:rFonts w:ascii="Garamond" w:hAnsi="Garamond"/>
                <w:b/>
                <w:sz w:val="22"/>
                <w:szCs w:val="22"/>
              </w:rPr>
              <w:t>3.4.</w:t>
            </w:r>
          </w:p>
        </w:tc>
        <w:tc>
          <w:tcPr>
            <w:tcW w:w="7156" w:type="dxa"/>
            <w:tcBorders>
              <w:top w:val="single" w:sz="4" w:space="0" w:color="auto"/>
              <w:left w:val="single" w:sz="4" w:space="0" w:color="auto"/>
              <w:bottom w:val="single" w:sz="4" w:space="0" w:color="auto"/>
              <w:right w:val="single" w:sz="4" w:space="0" w:color="auto"/>
            </w:tcBorders>
          </w:tcPr>
          <w:p w:rsidR="00A756C0" w:rsidRPr="00A02088" w:rsidRDefault="00A756C0" w:rsidP="00A756C0">
            <w:pPr>
              <w:spacing w:before="120" w:after="120"/>
              <w:ind w:firstLine="600"/>
              <w:jc w:val="both"/>
              <w:rPr>
                <w:rFonts w:ascii="Garamond" w:hAnsi="Garamond"/>
                <w:sz w:val="22"/>
                <w:szCs w:val="22"/>
              </w:rPr>
            </w:pPr>
            <w:r>
              <w:rPr>
                <w:rFonts w:ascii="Garamond" w:hAnsi="Garamond"/>
                <w:sz w:val="22"/>
                <w:szCs w:val="22"/>
              </w:rPr>
              <w:t>3.4. </w:t>
            </w:r>
            <w:r w:rsidRPr="00A02088">
              <w:rPr>
                <w:rFonts w:ascii="Garamond" w:hAnsi="Garamond"/>
                <w:sz w:val="22"/>
                <w:szCs w:val="22"/>
              </w:rPr>
              <w:t>Обязательства Поручителя по настоящему Договору возникают с даты его заключения и прекращаются по истечении 15 (пятнадцати) месяцев с указанной в сформированном АО «АТС» в соответствии с Договором о присоединении перечне отобранных проектов по результатам конкурсного отбора инвестиционных проектов по строительству генерирующих объектов, функционирующих на основе возобновляемых источников энергии, даты начала поставки мощности с использованием объекта генерации, указанного в пункте 2.1 настоящего Договора.</w:t>
            </w:r>
          </w:p>
          <w:p w:rsidR="00A756C0" w:rsidRPr="00A02088" w:rsidRDefault="00A756C0" w:rsidP="00A756C0">
            <w:pPr>
              <w:spacing w:before="120" w:after="120"/>
              <w:ind w:firstLine="600"/>
              <w:jc w:val="both"/>
              <w:rPr>
                <w:rFonts w:ascii="Garamond" w:hAnsi="Garamond"/>
                <w:sz w:val="22"/>
                <w:szCs w:val="22"/>
              </w:rPr>
            </w:pPr>
            <w:r w:rsidRPr="00A02088">
              <w:rPr>
                <w:rFonts w:ascii="Garamond" w:hAnsi="Garamond"/>
                <w:sz w:val="22"/>
                <w:szCs w:val="22"/>
              </w:rPr>
              <w:lastRenderedPageBreak/>
              <w:t xml:space="preserve">Изменение в порядке, предусмотренном ДПМ ВИЭ, даты начала поставки мощности объекта генерации, указанного в пункте 2.1 настоящего Договора, не влечет прекращение обязательств Поручителя по настоящему Договору. </w:t>
            </w:r>
          </w:p>
          <w:p w:rsidR="00A756C0" w:rsidRPr="00A02088" w:rsidRDefault="00A756C0" w:rsidP="00A756C0">
            <w:pPr>
              <w:spacing w:before="120" w:after="120"/>
              <w:ind w:firstLine="600"/>
              <w:jc w:val="both"/>
              <w:rPr>
                <w:rFonts w:ascii="Garamond" w:hAnsi="Garamond"/>
                <w:sz w:val="22"/>
                <w:szCs w:val="22"/>
              </w:rPr>
            </w:pPr>
            <w:r w:rsidRPr="00A02088">
              <w:rPr>
                <w:rFonts w:ascii="Garamond" w:hAnsi="Garamond"/>
                <w:sz w:val="22"/>
                <w:szCs w:val="22"/>
              </w:rPr>
              <w:t>В случае изменения даты начала поставки мощности обязательства Поручителя по настоящему Договору прекращаются по истечении 15 (пятнадцати) месяцев с измененной даты начала поставки мощности с использованием объекта генерации, указанного в пункте 2.1 настоящего Договора.</w:t>
            </w:r>
          </w:p>
          <w:p w:rsidR="00A756C0" w:rsidRPr="00737912" w:rsidRDefault="00A756C0" w:rsidP="00A756C0">
            <w:pPr>
              <w:spacing w:before="120" w:after="120"/>
              <w:ind w:firstLine="600"/>
              <w:jc w:val="both"/>
              <w:rPr>
                <w:rFonts w:ascii="Garamond" w:hAnsi="Garamond"/>
                <w:sz w:val="22"/>
                <w:szCs w:val="22"/>
              </w:rPr>
            </w:pPr>
            <w:r w:rsidRPr="00A02088">
              <w:rPr>
                <w:rFonts w:ascii="Garamond" w:hAnsi="Garamond"/>
                <w:sz w:val="22"/>
                <w:szCs w:val="22"/>
              </w:rPr>
              <w:t>В случае если настоящий Договор заключен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 обязательства Поручителя по настоящему Договору прекращаются по истечении 15 (пятнадцати) месяцев с измененной даты начала поставки мощности с использованием объекта генерации, указанного в пункте 2.1 настоящего Договора.</w:t>
            </w:r>
          </w:p>
        </w:tc>
        <w:tc>
          <w:tcPr>
            <w:tcW w:w="7157" w:type="dxa"/>
            <w:tcBorders>
              <w:top w:val="single" w:sz="4" w:space="0" w:color="auto"/>
              <w:left w:val="single" w:sz="4" w:space="0" w:color="auto"/>
              <w:bottom w:val="single" w:sz="4" w:space="0" w:color="auto"/>
              <w:right w:val="single" w:sz="4" w:space="0" w:color="auto"/>
            </w:tcBorders>
          </w:tcPr>
          <w:p w:rsidR="00A756C0" w:rsidRPr="00A02088" w:rsidRDefault="00A756C0" w:rsidP="00A756C0">
            <w:pPr>
              <w:spacing w:before="120" w:after="120"/>
              <w:ind w:firstLine="600"/>
              <w:jc w:val="both"/>
              <w:rPr>
                <w:rFonts w:ascii="Garamond" w:hAnsi="Garamond"/>
                <w:sz w:val="22"/>
                <w:szCs w:val="22"/>
              </w:rPr>
            </w:pPr>
            <w:r>
              <w:rPr>
                <w:rFonts w:ascii="Garamond" w:hAnsi="Garamond"/>
                <w:sz w:val="22"/>
                <w:szCs w:val="22"/>
              </w:rPr>
              <w:lastRenderedPageBreak/>
              <w:t>3.4. </w:t>
            </w:r>
            <w:r w:rsidRPr="00A02088">
              <w:rPr>
                <w:rFonts w:ascii="Garamond" w:hAnsi="Garamond"/>
                <w:sz w:val="22"/>
                <w:szCs w:val="22"/>
              </w:rPr>
              <w:t>Обязательства Поручителя по настоящему Договору возникают с даты его заключения и прекращаются по истечении 15 (пятнадцати) месяцев с указанной в сформированном АО «АТС» в соответствии с Договором о присоединении перечне отобранных проектов по результатам конкурсного отбора инвестиционных проектов по строительству генерирующих объектов, функционирующих на основе возобновляемых источников энергии, даты начала поставки мощности с использованием объекта генерации, указанного в пункте 2.1 настоящего Договора.</w:t>
            </w:r>
          </w:p>
          <w:p w:rsidR="00A756C0" w:rsidRPr="00A02088" w:rsidRDefault="00A756C0" w:rsidP="00A756C0">
            <w:pPr>
              <w:spacing w:before="120" w:after="120"/>
              <w:ind w:firstLine="600"/>
              <w:jc w:val="both"/>
              <w:rPr>
                <w:rFonts w:ascii="Garamond" w:hAnsi="Garamond"/>
                <w:sz w:val="22"/>
                <w:szCs w:val="22"/>
              </w:rPr>
            </w:pPr>
            <w:r w:rsidRPr="00A02088">
              <w:rPr>
                <w:rFonts w:ascii="Garamond" w:hAnsi="Garamond"/>
                <w:sz w:val="22"/>
                <w:szCs w:val="22"/>
              </w:rPr>
              <w:lastRenderedPageBreak/>
              <w:t xml:space="preserve">Изменение в порядке, предусмотренном ДПМ ВИЭ, даты начала поставки мощности объекта генерации, указанного в пункте 2.1 настоящего Договора, не влечет прекращение обязательств Поручителя по настоящему Договору. </w:t>
            </w:r>
          </w:p>
          <w:p w:rsidR="00A756C0" w:rsidRPr="00A02088" w:rsidRDefault="00A756C0" w:rsidP="00A756C0">
            <w:pPr>
              <w:spacing w:before="120" w:after="120"/>
              <w:ind w:firstLine="600"/>
              <w:jc w:val="both"/>
              <w:rPr>
                <w:rFonts w:ascii="Garamond" w:hAnsi="Garamond"/>
                <w:sz w:val="22"/>
                <w:szCs w:val="22"/>
              </w:rPr>
            </w:pPr>
            <w:r w:rsidRPr="00A02088">
              <w:rPr>
                <w:rFonts w:ascii="Garamond" w:hAnsi="Garamond"/>
                <w:sz w:val="22"/>
                <w:szCs w:val="22"/>
              </w:rPr>
              <w:t>В случае изменения даты начала поставки мощности обязательства Поручителя по настоящему Договору прекращаются по истечении 15 (пятнадцати) месяцев с измененной даты начала поставки мощности с использованием объекта генерации, указанного в пункте 2.1 настоящего Договора.</w:t>
            </w:r>
          </w:p>
          <w:p w:rsidR="00A756C0" w:rsidRDefault="00A756C0" w:rsidP="00A756C0">
            <w:pPr>
              <w:spacing w:before="120" w:after="120"/>
              <w:ind w:firstLine="600"/>
              <w:jc w:val="both"/>
              <w:rPr>
                <w:rFonts w:ascii="Garamond" w:hAnsi="Garamond"/>
                <w:sz w:val="22"/>
                <w:szCs w:val="22"/>
              </w:rPr>
            </w:pPr>
            <w:r w:rsidRPr="00A02088">
              <w:rPr>
                <w:rFonts w:ascii="Garamond" w:hAnsi="Garamond"/>
                <w:sz w:val="22"/>
                <w:szCs w:val="22"/>
              </w:rPr>
              <w:t>В случае если настоящий Договор заключен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 обязательства Поручителя по настоящему Договору прекращаются по истечении 15 (пятнадцати) месяцев с измененной даты начала поставки мощности с использованием объекта генерации, указанного в пункте 2.1 настоящего Договора.</w:t>
            </w:r>
          </w:p>
          <w:p w:rsidR="00A756C0" w:rsidRPr="00737912" w:rsidRDefault="00A756C0" w:rsidP="00457196">
            <w:pPr>
              <w:spacing w:before="120" w:after="120"/>
              <w:ind w:firstLine="600"/>
              <w:jc w:val="both"/>
              <w:rPr>
                <w:rFonts w:ascii="Garamond" w:hAnsi="Garamond"/>
                <w:sz w:val="22"/>
                <w:szCs w:val="22"/>
              </w:rPr>
            </w:pPr>
            <w:r w:rsidRPr="00F67E38">
              <w:rPr>
                <w:rFonts w:ascii="Garamond" w:hAnsi="Garamond"/>
                <w:sz w:val="22"/>
                <w:szCs w:val="22"/>
                <w:highlight w:val="yellow"/>
              </w:rPr>
              <w:t xml:space="preserve">В случае если настоящий Договор заключен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объекта генерации, предусмотренного новым проектом, то настоящий Договор </w:t>
            </w:r>
            <w:r w:rsidRPr="007E041A">
              <w:rPr>
                <w:rFonts w:ascii="Garamond" w:hAnsi="Garamond"/>
                <w:sz w:val="22"/>
                <w:szCs w:val="22"/>
                <w:highlight w:val="yellow"/>
              </w:rPr>
              <w:t xml:space="preserve">прекращается по истечении 15 (пятнадцати) месяцев с даты начала поставки мощности объекта </w:t>
            </w:r>
            <w:r>
              <w:rPr>
                <w:rFonts w:ascii="Garamond" w:hAnsi="Garamond"/>
                <w:sz w:val="22"/>
                <w:szCs w:val="22"/>
                <w:highlight w:val="yellow"/>
              </w:rPr>
              <w:t>генерации, указанно</w:t>
            </w:r>
            <w:r w:rsidR="00457196">
              <w:rPr>
                <w:rFonts w:ascii="Garamond" w:hAnsi="Garamond"/>
                <w:sz w:val="22"/>
                <w:szCs w:val="22"/>
                <w:highlight w:val="yellow"/>
              </w:rPr>
              <w:t>й</w:t>
            </w:r>
            <w:r>
              <w:rPr>
                <w:rFonts w:ascii="Garamond" w:hAnsi="Garamond"/>
                <w:sz w:val="22"/>
                <w:szCs w:val="22"/>
                <w:highlight w:val="yellow"/>
              </w:rPr>
              <w:t xml:space="preserve"> в </w:t>
            </w:r>
            <w:r w:rsidR="00457196">
              <w:rPr>
                <w:rFonts w:ascii="Garamond" w:hAnsi="Garamond"/>
                <w:sz w:val="22"/>
                <w:szCs w:val="22"/>
                <w:highlight w:val="yellow"/>
              </w:rPr>
              <w:t xml:space="preserve">таких </w:t>
            </w:r>
            <w:r w:rsidRPr="007E041A">
              <w:rPr>
                <w:rFonts w:ascii="Garamond" w:hAnsi="Garamond"/>
                <w:sz w:val="22"/>
                <w:szCs w:val="22"/>
                <w:highlight w:val="yellow"/>
              </w:rPr>
              <w:t>договора</w:t>
            </w:r>
            <w:r w:rsidR="00457196">
              <w:rPr>
                <w:rFonts w:ascii="Garamond" w:hAnsi="Garamond"/>
                <w:sz w:val="22"/>
                <w:szCs w:val="22"/>
                <w:highlight w:val="yellow"/>
              </w:rPr>
              <w:t>х</w:t>
            </w:r>
            <w:r w:rsidRPr="00F67E38">
              <w:rPr>
                <w:rFonts w:ascii="Garamond" w:hAnsi="Garamond"/>
                <w:sz w:val="22"/>
                <w:szCs w:val="22"/>
              </w:rPr>
              <w:t>.</w:t>
            </w:r>
          </w:p>
        </w:tc>
      </w:tr>
      <w:tr w:rsidR="00A756C0" w:rsidRPr="00F3571F"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rsidR="00A756C0" w:rsidRDefault="00A756C0" w:rsidP="00A756C0">
            <w:pPr>
              <w:widowControl w:val="0"/>
              <w:spacing w:before="120" w:after="120"/>
              <w:jc w:val="center"/>
              <w:rPr>
                <w:rFonts w:ascii="Garamond" w:hAnsi="Garamond"/>
                <w:b/>
                <w:sz w:val="22"/>
                <w:szCs w:val="22"/>
              </w:rPr>
            </w:pPr>
            <w:r>
              <w:rPr>
                <w:rFonts w:ascii="Garamond" w:hAnsi="Garamond"/>
                <w:b/>
                <w:sz w:val="22"/>
                <w:szCs w:val="22"/>
              </w:rPr>
              <w:lastRenderedPageBreak/>
              <w:t>10.6.</w:t>
            </w:r>
          </w:p>
        </w:tc>
        <w:tc>
          <w:tcPr>
            <w:tcW w:w="7156" w:type="dxa"/>
            <w:tcBorders>
              <w:top w:val="single" w:sz="4" w:space="0" w:color="auto"/>
              <w:left w:val="single" w:sz="4" w:space="0" w:color="auto"/>
              <w:bottom w:val="single" w:sz="4" w:space="0" w:color="auto"/>
              <w:right w:val="single" w:sz="4" w:space="0" w:color="auto"/>
            </w:tcBorders>
          </w:tcPr>
          <w:p w:rsidR="00A756C0" w:rsidRPr="00B27C71" w:rsidRDefault="00A756C0" w:rsidP="00A756C0">
            <w:pPr>
              <w:spacing w:before="120" w:after="120"/>
              <w:ind w:firstLine="600"/>
              <w:jc w:val="both"/>
              <w:rPr>
                <w:rFonts w:ascii="Garamond" w:hAnsi="Garamond"/>
                <w:sz w:val="22"/>
                <w:szCs w:val="22"/>
              </w:rPr>
            </w:pPr>
            <w:r w:rsidRPr="00B27C71">
              <w:rPr>
                <w:rFonts w:ascii="Garamond" w:hAnsi="Garamond"/>
                <w:sz w:val="22"/>
                <w:szCs w:val="22"/>
              </w:rPr>
              <w:t>10.6.</w:t>
            </w:r>
            <w:r>
              <w:rPr>
                <w:rFonts w:ascii="Garamond" w:hAnsi="Garamond"/>
                <w:sz w:val="22"/>
                <w:szCs w:val="22"/>
              </w:rPr>
              <w:t> </w:t>
            </w:r>
            <w:r w:rsidRPr="00B27C71">
              <w:rPr>
                <w:rFonts w:ascii="Garamond" w:hAnsi="Garamond"/>
                <w:sz w:val="22"/>
                <w:szCs w:val="22"/>
              </w:rPr>
              <w:t>Внесение изменений в п. 2.1 в части идентификации объекта генерации (за исключением идентификационного параметра «Субъект Российской Федерации»), а также в п. 3.3 настоящего Договора осуществляется путем заключения Сторонами настоящего Договора дополнительных соглашений к настоящему Договору, подлежащих приложению к настоящему Договору и составляющих неотъемлемые его части.</w:t>
            </w:r>
          </w:p>
          <w:p w:rsidR="00A756C0" w:rsidRDefault="00A756C0" w:rsidP="00A756C0">
            <w:pPr>
              <w:spacing w:before="120" w:after="120"/>
              <w:ind w:firstLine="600"/>
              <w:jc w:val="both"/>
              <w:rPr>
                <w:rFonts w:ascii="Garamond" w:hAnsi="Garamond"/>
                <w:sz w:val="22"/>
                <w:szCs w:val="22"/>
              </w:rPr>
            </w:pPr>
            <w:r w:rsidRPr="00B27C71">
              <w:rPr>
                <w:rFonts w:ascii="Garamond" w:hAnsi="Garamond"/>
                <w:sz w:val="22"/>
                <w:szCs w:val="22"/>
              </w:rPr>
              <w:lastRenderedPageBreak/>
              <w:t>Поручитель вправе изменить в одностороннем внесудебном порядке идентификационный параметр «Субъект Российской Федерации» объекта генерации, указанного в п. 2.1 настоящего Договора.</w:t>
            </w:r>
          </w:p>
          <w:p w:rsidR="00A756C0" w:rsidRPr="00303803" w:rsidRDefault="00A756C0" w:rsidP="00A756C0">
            <w:pPr>
              <w:spacing w:before="120" w:after="120"/>
              <w:ind w:firstLine="600"/>
              <w:jc w:val="both"/>
              <w:rPr>
                <w:rFonts w:ascii="Garamond" w:hAnsi="Garamond"/>
                <w:sz w:val="22"/>
                <w:szCs w:val="22"/>
                <w:lang w:val="en-US"/>
              </w:rPr>
            </w:pPr>
            <w:r>
              <w:rPr>
                <w:rFonts w:ascii="Garamond" w:hAnsi="Garamond"/>
                <w:sz w:val="22"/>
                <w:szCs w:val="22"/>
                <w:lang w:val="en-US"/>
              </w:rPr>
              <w:t>[…]</w:t>
            </w:r>
          </w:p>
        </w:tc>
        <w:tc>
          <w:tcPr>
            <w:tcW w:w="7157" w:type="dxa"/>
            <w:tcBorders>
              <w:top w:val="single" w:sz="4" w:space="0" w:color="auto"/>
              <w:left w:val="single" w:sz="4" w:space="0" w:color="auto"/>
              <w:bottom w:val="single" w:sz="4" w:space="0" w:color="auto"/>
              <w:right w:val="single" w:sz="4" w:space="0" w:color="auto"/>
            </w:tcBorders>
          </w:tcPr>
          <w:p w:rsidR="00A756C0" w:rsidRPr="00B27C71" w:rsidRDefault="00A756C0" w:rsidP="00A756C0">
            <w:pPr>
              <w:spacing w:before="120" w:after="120"/>
              <w:ind w:firstLine="600"/>
              <w:jc w:val="both"/>
              <w:rPr>
                <w:rFonts w:ascii="Garamond" w:hAnsi="Garamond"/>
                <w:sz w:val="22"/>
                <w:szCs w:val="22"/>
              </w:rPr>
            </w:pPr>
            <w:r w:rsidRPr="00B27C71">
              <w:rPr>
                <w:rFonts w:ascii="Garamond" w:hAnsi="Garamond"/>
                <w:sz w:val="22"/>
                <w:szCs w:val="22"/>
              </w:rPr>
              <w:lastRenderedPageBreak/>
              <w:t>10.6.</w:t>
            </w:r>
            <w:r>
              <w:rPr>
                <w:rFonts w:ascii="Garamond" w:hAnsi="Garamond"/>
                <w:sz w:val="22"/>
                <w:szCs w:val="22"/>
              </w:rPr>
              <w:t> </w:t>
            </w:r>
            <w:r w:rsidRPr="00B27C71">
              <w:rPr>
                <w:rFonts w:ascii="Garamond" w:hAnsi="Garamond"/>
                <w:sz w:val="22"/>
                <w:szCs w:val="22"/>
              </w:rPr>
              <w:t xml:space="preserve">Внесение изменений в п. 2.1 в части идентификации объекта генерации (за исключением идентификационного параметра «Субъект Российской Федерации»), а также в </w:t>
            </w:r>
            <w:proofErr w:type="spellStart"/>
            <w:r w:rsidRPr="00B27C71">
              <w:rPr>
                <w:rFonts w:ascii="Garamond" w:hAnsi="Garamond"/>
                <w:sz w:val="22"/>
                <w:szCs w:val="22"/>
              </w:rPr>
              <w:t>п.</w:t>
            </w:r>
            <w:r w:rsidRPr="00303803">
              <w:rPr>
                <w:rFonts w:ascii="Garamond" w:hAnsi="Garamond"/>
                <w:sz w:val="22"/>
                <w:szCs w:val="22"/>
                <w:highlight w:val="yellow"/>
              </w:rPr>
              <w:t>п</w:t>
            </w:r>
            <w:proofErr w:type="spellEnd"/>
            <w:r w:rsidRPr="00303803">
              <w:rPr>
                <w:rFonts w:ascii="Garamond" w:hAnsi="Garamond"/>
                <w:sz w:val="22"/>
                <w:szCs w:val="22"/>
                <w:highlight w:val="yellow"/>
              </w:rPr>
              <w:t>.</w:t>
            </w:r>
            <w:r w:rsidRPr="00B27C71">
              <w:rPr>
                <w:rFonts w:ascii="Garamond" w:hAnsi="Garamond"/>
                <w:sz w:val="22"/>
                <w:szCs w:val="22"/>
              </w:rPr>
              <w:t xml:space="preserve"> 3.3</w:t>
            </w:r>
            <w:r w:rsidRPr="00303803">
              <w:rPr>
                <w:rFonts w:ascii="Garamond" w:hAnsi="Garamond"/>
                <w:sz w:val="22"/>
                <w:szCs w:val="22"/>
                <w:highlight w:val="yellow"/>
              </w:rPr>
              <w:t>, 3.3.1.</w:t>
            </w:r>
            <w:r w:rsidRPr="00B27C71">
              <w:rPr>
                <w:rFonts w:ascii="Garamond" w:hAnsi="Garamond"/>
                <w:sz w:val="22"/>
                <w:szCs w:val="22"/>
              </w:rPr>
              <w:t xml:space="preserve"> настоящего Договора осуществляется путем заключения Сторонами настоящего Договора дополнительных соглашений к настоящему Договору, подлежащих приложению к настоящему Договору и составляющих неотъемлемые его части.</w:t>
            </w:r>
          </w:p>
          <w:p w:rsidR="00A756C0" w:rsidRDefault="00A756C0" w:rsidP="00A756C0">
            <w:pPr>
              <w:spacing w:before="120" w:after="120"/>
              <w:ind w:firstLine="600"/>
              <w:jc w:val="both"/>
              <w:rPr>
                <w:rFonts w:ascii="Garamond" w:hAnsi="Garamond"/>
                <w:sz w:val="22"/>
                <w:szCs w:val="22"/>
              </w:rPr>
            </w:pPr>
            <w:r w:rsidRPr="00B27C71">
              <w:rPr>
                <w:rFonts w:ascii="Garamond" w:hAnsi="Garamond"/>
                <w:sz w:val="22"/>
                <w:szCs w:val="22"/>
              </w:rPr>
              <w:lastRenderedPageBreak/>
              <w:t>Поручитель вправе изменить в одностороннем внесудебном порядке идентификационный параметр «Субъект Российской Федерации» объекта генерации, указанного в п. 2.1 настоящего Договора.</w:t>
            </w:r>
          </w:p>
          <w:p w:rsidR="00A756C0" w:rsidRPr="003E57B9" w:rsidRDefault="00A756C0" w:rsidP="00A756C0">
            <w:pPr>
              <w:spacing w:before="120" w:after="120"/>
              <w:ind w:firstLine="600"/>
              <w:jc w:val="both"/>
              <w:rPr>
                <w:rFonts w:ascii="Garamond" w:hAnsi="Garamond"/>
                <w:sz w:val="22"/>
                <w:szCs w:val="22"/>
              </w:rPr>
            </w:pPr>
            <w:r w:rsidRPr="00303803">
              <w:rPr>
                <w:rFonts w:ascii="Garamond" w:hAnsi="Garamond"/>
                <w:sz w:val="22"/>
                <w:szCs w:val="22"/>
              </w:rPr>
              <w:t>[…]</w:t>
            </w:r>
          </w:p>
        </w:tc>
      </w:tr>
    </w:tbl>
    <w:p w:rsidR="00A756C0" w:rsidRPr="004F6708" w:rsidRDefault="00A756C0" w:rsidP="00A756C0">
      <w:pPr>
        <w:rPr>
          <w:rFonts w:ascii="Garamond" w:hAnsi="Garamond"/>
        </w:rPr>
      </w:pPr>
    </w:p>
    <w:p w:rsidR="00A756C0" w:rsidRPr="004F6708" w:rsidRDefault="00A756C0" w:rsidP="00A756C0">
      <w:pPr>
        <w:rPr>
          <w:rFonts w:ascii="Garamond" w:hAnsi="Garamond"/>
          <w:b/>
          <w:sz w:val="26"/>
          <w:szCs w:val="26"/>
        </w:rPr>
      </w:pPr>
      <w:r w:rsidRPr="004F6708">
        <w:rPr>
          <w:rFonts w:ascii="Garamond" w:hAnsi="Garamond"/>
          <w:b/>
          <w:bCs/>
          <w:sz w:val="26"/>
          <w:szCs w:val="26"/>
        </w:rPr>
        <w:t xml:space="preserve">Предложения по изменениям и дополнениям в </w:t>
      </w:r>
      <w:r w:rsidRPr="004F6708">
        <w:rPr>
          <w:rFonts w:ascii="Garamond" w:hAnsi="Garamond"/>
          <w:b/>
          <w:sz w:val="26"/>
          <w:szCs w:val="26"/>
        </w:rPr>
        <w:t xml:space="preserve">СТАНДАРТНУЮ ФОРМУ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4F6708">
        <w:rPr>
          <w:rFonts w:ascii="Garamond" w:hAnsi="Garamond"/>
          <w:b/>
          <w:bCs/>
          <w:sz w:val="26"/>
          <w:szCs w:val="26"/>
        </w:rPr>
        <w:t>(Приложение № Д 6.5 к Договору о</w:t>
      </w:r>
      <w:r w:rsidRPr="004F6708">
        <w:rPr>
          <w:rFonts w:ascii="Garamond" w:hAnsi="Garamond"/>
          <w:b/>
          <w:bCs/>
          <w:sz w:val="26"/>
          <w:szCs w:val="26"/>
          <w:lang w:val="en-US"/>
        </w:rPr>
        <w:t> </w:t>
      </w:r>
      <w:r w:rsidRPr="004F6708">
        <w:rPr>
          <w:rFonts w:ascii="Garamond" w:hAnsi="Garamond"/>
          <w:b/>
          <w:bCs/>
          <w:sz w:val="26"/>
          <w:szCs w:val="26"/>
        </w:rPr>
        <w:t>присоединении к торговой системе оптового рынка)</w:t>
      </w:r>
    </w:p>
    <w:p w:rsidR="00A756C0" w:rsidRPr="004F6708" w:rsidRDefault="00A756C0" w:rsidP="00A756C0">
      <w:pPr>
        <w:rPr>
          <w:rFonts w:ascii="Garamond" w:hAnsi="Garamond"/>
        </w:rPr>
      </w:pPr>
    </w:p>
    <w:tbl>
      <w:tblPr>
        <w:tblW w:w="151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7156"/>
        <w:gridCol w:w="7157"/>
      </w:tblGrid>
      <w:tr w:rsidR="00A756C0" w:rsidRPr="004F6708"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rsidR="00A756C0" w:rsidRPr="004F6708" w:rsidRDefault="00A756C0" w:rsidP="00A756C0">
            <w:pPr>
              <w:ind w:right="-108"/>
              <w:jc w:val="center"/>
              <w:rPr>
                <w:rFonts w:ascii="Garamond" w:hAnsi="Garamond"/>
                <w:b/>
                <w:bCs/>
                <w:sz w:val="22"/>
                <w:szCs w:val="22"/>
              </w:rPr>
            </w:pPr>
            <w:r w:rsidRPr="004F6708">
              <w:rPr>
                <w:rFonts w:ascii="Garamond" w:hAnsi="Garamond"/>
                <w:b/>
                <w:bCs/>
                <w:sz w:val="22"/>
                <w:szCs w:val="22"/>
              </w:rPr>
              <w:t>№ пункта</w:t>
            </w:r>
          </w:p>
        </w:tc>
        <w:tc>
          <w:tcPr>
            <w:tcW w:w="7156" w:type="dxa"/>
            <w:tcBorders>
              <w:top w:val="single" w:sz="4" w:space="0" w:color="auto"/>
              <w:left w:val="single" w:sz="4" w:space="0" w:color="auto"/>
              <w:bottom w:val="single" w:sz="4" w:space="0" w:color="auto"/>
              <w:right w:val="single" w:sz="4" w:space="0" w:color="auto"/>
            </w:tcBorders>
            <w:vAlign w:val="center"/>
          </w:tcPr>
          <w:p w:rsidR="00A756C0" w:rsidRPr="004F6708" w:rsidRDefault="00A756C0" w:rsidP="00A756C0">
            <w:pPr>
              <w:jc w:val="center"/>
              <w:rPr>
                <w:rFonts w:ascii="Garamond" w:hAnsi="Garamond"/>
                <w:b/>
                <w:sz w:val="22"/>
                <w:szCs w:val="22"/>
              </w:rPr>
            </w:pPr>
            <w:r w:rsidRPr="004F6708">
              <w:rPr>
                <w:rFonts w:ascii="Garamond" w:hAnsi="Garamond"/>
                <w:b/>
                <w:sz w:val="22"/>
                <w:szCs w:val="22"/>
              </w:rPr>
              <w:t>Редакция, действующая на момент</w:t>
            </w:r>
          </w:p>
          <w:p w:rsidR="00A756C0" w:rsidRPr="004F6708" w:rsidRDefault="00A756C0" w:rsidP="00A756C0">
            <w:pPr>
              <w:jc w:val="center"/>
              <w:rPr>
                <w:rFonts w:ascii="Garamond" w:hAnsi="Garamond"/>
                <w:sz w:val="22"/>
                <w:szCs w:val="22"/>
              </w:rPr>
            </w:pPr>
            <w:r w:rsidRPr="004F6708">
              <w:rPr>
                <w:rFonts w:ascii="Garamond" w:hAnsi="Garamond"/>
                <w:b/>
                <w:sz w:val="22"/>
                <w:szCs w:val="22"/>
              </w:rPr>
              <w:t>вступления в силу изменений</w:t>
            </w:r>
          </w:p>
        </w:tc>
        <w:tc>
          <w:tcPr>
            <w:tcW w:w="7157" w:type="dxa"/>
            <w:tcBorders>
              <w:top w:val="single" w:sz="4" w:space="0" w:color="auto"/>
              <w:left w:val="single" w:sz="4" w:space="0" w:color="auto"/>
              <w:bottom w:val="single" w:sz="4" w:space="0" w:color="auto"/>
              <w:right w:val="single" w:sz="4" w:space="0" w:color="auto"/>
            </w:tcBorders>
            <w:vAlign w:val="center"/>
          </w:tcPr>
          <w:p w:rsidR="00A756C0" w:rsidRPr="004F6708" w:rsidRDefault="00A756C0" w:rsidP="00A756C0">
            <w:pPr>
              <w:jc w:val="center"/>
              <w:rPr>
                <w:rFonts w:ascii="Garamond" w:hAnsi="Garamond"/>
                <w:b/>
                <w:bCs/>
                <w:sz w:val="22"/>
                <w:szCs w:val="22"/>
              </w:rPr>
            </w:pPr>
            <w:r w:rsidRPr="004F6708">
              <w:rPr>
                <w:rFonts w:ascii="Garamond" w:hAnsi="Garamond"/>
                <w:b/>
                <w:bCs/>
                <w:sz w:val="22"/>
                <w:szCs w:val="22"/>
              </w:rPr>
              <w:t>Предлагаемые изменения</w:t>
            </w:r>
          </w:p>
          <w:p w:rsidR="00A756C0" w:rsidRPr="004F6708" w:rsidRDefault="00A756C0" w:rsidP="00A756C0">
            <w:pPr>
              <w:jc w:val="center"/>
              <w:rPr>
                <w:rFonts w:ascii="Garamond" w:hAnsi="Garamond"/>
                <w:sz w:val="22"/>
                <w:szCs w:val="22"/>
              </w:rPr>
            </w:pPr>
            <w:r w:rsidRPr="004F6708">
              <w:rPr>
                <w:rFonts w:ascii="Garamond" w:hAnsi="Garamond"/>
                <w:sz w:val="22"/>
                <w:szCs w:val="22"/>
              </w:rPr>
              <w:t>(изменения выделены цветом)</w:t>
            </w:r>
          </w:p>
        </w:tc>
      </w:tr>
      <w:tr w:rsidR="00A756C0" w:rsidRPr="004F6708"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rsidR="00A756C0" w:rsidRPr="004F6708" w:rsidRDefault="00A756C0" w:rsidP="00A756C0">
            <w:pPr>
              <w:widowControl w:val="0"/>
              <w:spacing w:before="120" w:after="120"/>
              <w:jc w:val="center"/>
              <w:rPr>
                <w:rFonts w:ascii="Garamond" w:hAnsi="Garamond"/>
                <w:b/>
                <w:sz w:val="22"/>
                <w:szCs w:val="22"/>
              </w:rPr>
            </w:pPr>
            <w:r w:rsidRPr="004F6708">
              <w:rPr>
                <w:rFonts w:ascii="Garamond" w:hAnsi="Garamond"/>
                <w:b/>
                <w:sz w:val="22"/>
                <w:szCs w:val="22"/>
              </w:rPr>
              <w:t>1.1.</w:t>
            </w:r>
          </w:p>
        </w:tc>
        <w:tc>
          <w:tcPr>
            <w:tcW w:w="7156" w:type="dxa"/>
            <w:tcBorders>
              <w:top w:val="single" w:sz="4" w:space="0" w:color="auto"/>
              <w:left w:val="single" w:sz="4" w:space="0" w:color="auto"/>
              <w:bottom w:val="single" w:sz="4" w:space="0" w:color="auto"/>
              <w:right w:val="single" w:sz="4" w:space="0" w:color="auto"/>
            </w:tcBorders>
          </w:tcPr>
          <w:p w:rsidR="00A756C0" w:rsidRPr="004F6708" w:rsidRDefault="00A756C0" w:rsidP="00A756C0">
            <w:pPr>
              <w:spacing w:before="120" w:after="120"/>
              <w:ind w:firstLine="600"/>
              <w:jc w:val="both"/>
              <w:rPr>
                <w:rFonts w:ascii="Garamond" w:hAnsi="Garamond"/>
                <w:sz w:val="22"/>
                <w:szCs w:val="22"/>
              </w:rPr>
            </w:pPr>
            <w:r w:rsidRPr="004F6708">
              <w:rPr>
                <w:rFonts w:ascii="Garamond" w:hAnsi="Garamond"/>
                <w:sz w:val="22"/>
                <w:szCs w:val="22"/>
              </w:rPr>
              <w:t>[…]</w:t>
            </w:r>
          </w:p>
          <w:p w:rsidR="00A756C0" w:rsidRPr="004F6708" w:rsidRDefault="00A756C0" w:rsidP="00A756C0">
            <w:pPr>
              <w:spacing w:before="120" w:after="120"/>
              <w:ind w:firstLine="600"/>
              <w:jc w:val="both"/>
              <w:rPr>
                <w:rFonts w:ascii="Garamond" w:hAnsi="Garamond"/>
                <w:sz w:val="22"/>
                <w:szCs w:val="22"/>
              </w:rPr>
            </w:pPr>
            <w:r w:rsidRPr="004F6708">
              <w:rPr>
                <w:rFonts w:ascii="Garamond" w:hAnsi="Garamond"/>
                <w:sz w:val="22"/>
                <w:szCs w:val="22"/>
              </w:rPr>
              <w:t xml:space="preserve">Заключение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соответствии со стандартной формой такого договора, являющейся приложением к Договору о присоединении, с теми субъектами оптового рынка (кредиторами), перечень которых определен Коммерческим оператором, является надлежащим исполнением Поверенным предусмотренной настоящим пунктом обязанности. </w:t>
            </w:r>
          </w:p>
          <w:p w:rsidR="00A756C0" w:rsidRPr="004F6708" w:rsidRDefault="00A756C0" w:rsidP="00A756C0">
            <w:pPr>
              <w:spacing w:before="120" w:after="120"/>
              <w:ind w:firstLine="600"/>
              <w:jc w:val="both"/>
              <w:rPr>
                <w:rFonts w:ascii="Garamond" w:hAnsi="Garamond"/>
                <w:sz w:val="22"/>
                <w:szCs w:val="22"/>
              </w:rPr>
            </w:pPr>
            <w:r w:rsidRPr="004F6708">
              <w:rPr>
                <w:rFonts w:ascii="Garamond" w:hAnsi="Garamond"/>
                <w:sz w:val="22"/>
                <w:szCs w:val="22"/>
              </w:rPr>
              <w:t>Поверенный заключает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форме электронного документа с использованием электронной подписи.</w:t>
            </w:r>
          </w:p>
          <w:p w:rsidR="00A756C0" w:rsidRPr="004F6708" w:rsidRDefault="00A756C0" w:rsidP="00A756C0">
            <w:pPr>
              <w:spacing w:before="120" w:after="120"/>
              <w:ind w:firstLine="600"/>
              <w:jc w:val="both"/>
              <w:rPr>
                <w:rFonts w:ascii="Garamond" w:hAnsi="Garamond"/>
                <w:sz w:val="22"/>
                <w:szCs w:val="22"/>
              </w:rPr>
            </w:pPr>
            <w:r w:rsidRPr="004F6708">
              <w:rPr>
                <w:rFonts w:ascii="Garamond" w:hAnsi="Garamond"/>
                <w:sz w:val="22"/>
                <w:szCs w:val="22"/>
              </w:rPr>
              <w:t xml:space="preserve">При этом Поверенный не заключает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w:t>
            </w:r>
            <w:r w:rsidRPr="004F6708">
              <w:rPr>
                <w:rFonts w:ascii="Garamond" w:hAnsi="Garamond"/>
                <w:sz w:val="22"/>
                <w:szCs w:val="22"/>
              </w:rPr>
              <w:lastRenderedPageBreak/>
              <w:t xml:space="preserve">функционирующих на основе использования возобновляемых источников энергии, в случае совпадения Поручителя и кредитора в одном лице. </w:t>
            </w:r>
            <w:r w:rsidRPr="004F6708">
              <w:rPr>
                <w:rFonts w:ascii="Garamond" w:hAnsi="Garamond"/>
                <w:sz w:val="22"/>
                <w:szCs w:val="22"/>
              </w:rPr>
              <w:tab/>
              <w:t>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заключенные Поверенным во исполнение настоящего Договора, обеспечивают исполнение поставщиком мощности обязательств по оплате неустоек (штрафов, пени)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 этом совокупный размер неустойки, обеспеченной всеми такими договорами поручительства, заключенными Доверителем в отношении объекта генерации, указанного в пункте 1.1 настоящего Договора, не превышает 5% от произведения предельной величины капитальных затрат на 1 кВт установленной мощности генерирующего объекта, определенной Правительством Российской Федерации для генерирующих объектов соответствующего вида и календарного года начала поставки мощности объекта, и объема установленной мощности указанного генерирующего объекта (выраженного в кВт), определенной в пункте 1.1 настоящего Договора.</w:t>
            </w:r>
          </w:p>
        </w:tc>
        <w:tc>
          <w:tcPr>
            <w:tcW w:w="7157" w:type="dxa"/>
            <w:tcBorders>
              <w:top w:val="single" w:sz="4" w:space="0" w:color="auto"/>
              <w:left w:val="single" w:sz="4" w:space="0" w:color="auto"/>
              <w:bottom w:val="single" w:sz="4" w:space="0" w:color="auto"/>
              <w:right w:val="single" w:sz="4" w:space="0" w:color="auto"/>
            </w:tcBorders>
          </w:tcPr>
          <w:p w:rsidR="00A756C0" w:rsidRPr="004F6708" w:rsidRDefault="00A756C0" w:rsidP="00A756C0">
            <w:pPr>
              <w:spacing w:before="120" w:after="120"/>
              <w:ind w:firstLine="600"/>
              <w:jc w:val="both"/>
              <w:rPr>
                <w:rFonts w:ascii="Garamond" w:hAnsi="Garamond"/>
                <w:sz w:val="22"/>
                <w:szCs w:val="22"/>
              </w:rPr>
            </w:pPr>
            <w:r w:rsidRPr="004F6708">
              <w:rPr>
                <w:rFonts w:ascii="Garamond" w:hAnsi="Garamond"/>
                <w:sz w:val="22"/>
                <w:szCs w:val="22"/>
              </w:rPr>
              <w:lastRenderedPageBreak/>
              <w:t>[…]</w:t>
            </w:r>
          </w:p>
          <w:p w:rsidR="00A756C0" w:rsidRPr="004F6708" w:rsidRDefault="00A756C0" w:rsidP="00A756C0">
            <w:pPr>
              <w:spacing w:before="120" w:after="120"/>
              <w:ind w:firstLine="600"/>
              <w:jc w:val="both"/>
              <w:rPr>
                <w:rFonts w:ascii="Garamond" w:hAnsi="Garamond"/>
                <w:sz w:val="22"/>
                <w:szCs w:val="22"/>
              </w:rPr>
            </w:pPr>
            <w:r w:rsidRPr="004F6708">
              <w:rPr>
                <w:rFonts w:ascii="Garamond" w:hAnsi="Garamond"/>
                <w:sz w:val="22"/>
                <w:szCs w:val="22"/>
              </w:rPr>
              <w:t xml:space="preserve">Заключение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соответствии со стандартной формой такого договора, являющейся приложением к Договору о присоединении, с теми субъектами оптового рынка (кредиторами), перечень которых определен Коммерческим оператором, является надлежащим исполнением Поверенным предусмотренной настоящим пунктом обязанности. </w:t>
            </w:r>
          </w:p>
          <w:p w:rsidR="00A756C0" w:rsidRPr="004F6708" w:rsidRDefault="00A756C0" w:rsidP="00A756C0">
            <w:pPr>
              <w:spacing w:before="120" w:after="120"/>
              <w:ind w:firstLine="600"/>
              <w:jc w:val="both"/>
              <w:rPr>
                <w:rFonts w:ascii="Garamond" w:hAnsi="Garamond"/>
                <w:sz w:val="22"/>
                <w:szCs w:val="22"/>
              </w:rPr>
            </w:pPr>
            <w:r w:rsidRPr="004F6708">
              <w:rPr>
                <w:rFonts w:ascii="Garamond" w:hAnsi="Garamond"/>
                <w:sz w:val="22"/>
                <w:szCs w:val="22"/>
              </w:rPr>
              <w:t>Поверенный заключает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форме электронного документа с использованием электронной подписи.</w:t>
            </w:r>
          </w:p>
          <w:p w:rsidR="00A756C0" w:rsidRPr="004F6708" w:rsidRDefault="00A756C0" w:rsidP="00A756C0">
            <w:pPr>
              <w:spacing w:before="120" w:after="120"/>
              <w:ind w:firstLine="600"/>
              <w:jc w:val="both"/>
              <w:rPr>
                <w:rFonts w:ascii="Garamond" w:hAnsi="Garamond"/>
                <w:sz w:val="22"/>
                <w:szCs w:val="22"/>
              </w:rPr>
            </w:pPr>
            <w:r w:rsidRPr="004F6708">
              <w:rPr>
                <w:rFonts w:ascii="Garamond" w:hAnsi="Garamond"/>
                <w:sz w:val="22"/>
                <w:szCs w:val="22"/>
              </w:rPr>
              <w:t xml:space="preserve">При этом Поверенный не заключает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w:t>
            </w:r>
            <w:r w:rsidRPr="004F6708">
              <w:rPr>
                <w:rFonts w:ascii="Garamond" w:hAnsi="Garamond"/>
                <w:sz w:val="22"/>
                <w:szCs w:val="22"/>
              </w:rPr>
              <w:lastRenderedPageBreak/>
              <w:t xml:space="preserve">функционирующих на основе использования возобновляемых источников энергии, в случае совпадения Поручителя и кредитора в одном лице. </w:t>
            </w:r>
            <w:r w:rsidRPr="004F6708">
              <w:rPr>
                <w:rFonts w:ascii="Garamond" w:hAnsi="Garamond"/>
                <w:sz w:val="22"/>
                <w:szCs w:val="22"/>
              </w:rPr>
              <w:tab/>
              <w:t>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заключенные Поверенным во исполнение настоящего Договора, обеспечивают исполнение поставщиком мощности обязательств по оплате неустоек (штрафов, пени)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 этом совокупный размер неустойки, обеспеченной всеми такими договорами поручительства, заключенными Доверителем в отношении объекта генерации, указанного в пункте 1.1 настоящего Договора, не превышает 5% от произведения предельной величины капитальных затрат на 1 кВт установленной мощности генерирующего объекта, определенной Правительством Российской Федерации для генерирующих объектов соответствующего вида и календарного года начала поставки мощности объекта, и объема установленной мощности указанного генерирующего объекта (выраженного в кВт), определенной в пункте 1.1 настоящего Договора.</w:t>
            </w:r>
          </w:p>
          <w:p w:rsidR="00A756C0" w:rsidRPr="004F6708" w:rsidRDefault="00A756C0" w:rsidP="00A756C0">
            <w:pPr>
              <w:spacing w:before="120" w:after="120"/>
              <w:ind w:firstLine="600"/>
              <w:jc w:val="both"/>
              <w:rPr>
                <w:rFonts w:ascii="Garamond" w:hAnsi="Garamond"/>
                <w:sz w:val="22"/>
                <w:szCs w:val="22"/>
              </w:rPr>
            </w:pPr>
            <w:r w:rsidRPr="004F6708">
              <w:rPr>
                <w:rFonts w:ascii="Garamond" w:hAnsi="Garamond"/>
                <w:sz w:val="22"/>
                <w:szCs w:val="22"/>
                <w:highlight w:val="yellow"/>
              </w:rPr>
              <w:t xml:space="preserve">В случае если настоящий Договор заключен в отношении объекта генерации, проектом по строительству которого (далее – новый проект) в соответствии с Договором о присоединении и регламентами оптового рынка планируется заменить или заменен проект, отобранный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(далее – первоначальный проект), то совокупный размер неустойки, обеспеченной всеми договорами поручительства, заключенными Доверителем в отношении объекта генерации, указанного в пункте 1.1 настоящего Договора, не превышает 5% от </w:t>
            </w:r>
            <w:r w:rsidRPr="00F67E38">
              <w:rPr>
                <w:rFonts w:ascii="Garamond" w:hAnsi="Garamond"/>
                <w:sz w:val="22"/>
                <w:szCs w:val="22"/>
                <w:highlight w:val="yellow"/>
              </w:rPr>
              <w:t>произведения предельной величины капитальных затрат на 1 кВт установленной мощности генерирующего объекта, учтенной в соответствии с Договором о присоединении при отборе первоначального проекта</w:t>
            </w:r>
            <w:r w:rsidRPr="004F6708">
              <w:rPr>
                <w:rFonts w:ascii="Garamond" w:hAnsi="Garamond"/>
                <w:sz w:val="22"/>
                <w:szCs w:val="22"/>
                <w:highlight w:val="yellow"/>
              </w:rPr>
              <w:t>, и объема установленной мощности генерирующего объекта (выраженного в кВт), указанной в настоящем Договоре.</w:t>
            </w:r>
          </w:p>
        </w:tc>
      </w:tr>
      <w:tr w:rsidR="00A756C0" w:rsidRPr="00F3571F"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rsidR="00A756C0" w:rsidRPr="008B2C80" w:rsidRDefault="00A756C0" w:rsidP="00A756C0">
            <w:pPr>
              <w:widowControl w:val="0"/>
              <w:spacing w:before="120" w:after="120"/>
              <w:jc w:val="center"/>
              <w:rPr>
                <w:rFonts w:ascii="Garamond" w:hAnsi="Garamond"/>
                <w:b/>
                <w:sz w:val="22"/>
                <w:szCs w:val="22"/>
              </w:rPr>
            </w:pPr>
            <w:r>
              <w:rPr>
                <w:rFonts w:ascii="Garamond" w:hAnsi="Garamond"/>
                <w:b/>
                <w:sz w:val="22"/>
                <w:szCs w:val="22"/>
              </w:rPr>
              <w:lastRenderedPageBreak/>
              <w:t>4.2.</w:t>
            </w:r>
          </w:p>
        </w:tc>
        <w:tc>
          <w:tcPr>
            <w:tcW w:w="7156" w:type="dxa"/>
            <w:tcBorders>
              <w:top w:val="single" w:sz="4" w:space="0" w:color="auto"/>
              <w:left w:val="single" w:sz="4" w:space="0" w:color="auto"/>
              <w:bottom w:val="single" w:sz="4" w:space="0" w:color="auto"/>
              <w:right w:val="single" w:sz="4" w:space="0" w:color="auto"/>
            </w:tcBorders>
          </w:tcPr>
          <w:p w:rsidR="00A756C0" w:rsidRPr="00D74B33" w:rsidRDefault="00A756C0" w:rsidP="00A756C0">
            <w:pPr>
              <w:spacing w:before="120" w:after="120"/>
              <w:ind w:firstLine="600"/>
              <w:jc w:val="both"/>
              <w:rPr>
                <w:rFonts w:ascii="Garamond" w:hAnsi="Garamond"/>
                <w:sz w:val="22"/>
                <w:szCs w:val="22"/>
              </w:rPr>
            </w:pPr>
            <w:r>
              <w:rPr>
                <w:rFonts w:ascii="Garamond" w:hAnsi="Garamond"/>
                <w:sz w:val="22"/>
                <w:szCs w:val="22"/>
              </w:rPr>
              <w:t>4.2. </w:t>
            </w:r>
            <w:r w:rsidRPr="00D74B33">
              <w:rPr>
                <w:rFonts w:ascii="Garamond" w:hAnsi="Garamond"/>
                <w:sz w:val="22"/>
                <w:szCs w:val="22"/>
              </w:rPr>
              <w:t>Настоящий Договор прекращается по истечении 15 (пятнадцати) месяцев с указанной в сформированном АО «АТС» в соответствии с Договором о присоединении перечне отобранных проектов по результатам конкурсного отбора инвестиционных проектов по строительству генерирующих объектов, функционирующих на основе возобновляемых источников энергии, даты начала поставки мощности объекта генерации, указанного в пункте 1.1 настоящего Договора.</w:t>
            </w:r>
          </w:p>
          <w:p w:rsidR="00A756C0" w:rsidRPr="00F3571F" w:rsidRDefault="00A756C0" w:rsidP="00A756C0">
            <w:pPr>
              <w:spacing w:before="120" w:after="120"/>
              <w:ind w:firstLine="600"/>
              <w:jc w:val="both"/>
              <w:rPr>
                <w:rFonts w:ascii="Garamond" w:hAnsi="Garamond"/>
                <w:sz w:val="22"/>
                <w:szCs w:val="22"/>
              </w:rPr>
            </w:pPr>
            <w:r w:rsidRPr="00D74B33">
              <w:rPr>
                <w:rFonts w:ascii="Garamond" w:hAnsi="Garamond"/>
                <w:sz w:val="22"/>
                <w:szCs w:val="22"/>
              </w:rPr>
              <w:t>В случае если настоящий Договор заключен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 то настоящий Договор прекращается по истечении 15 (пятнадцати) месяцев с измененной даты начала поставки мощности указанного объекта генерации.</w:t>
            </w:r>
          </w:p>
        </w:tc>
        <w:tc>
          <w:tcPr>
            <w:tcW w:w="7157" w:type="dxa"/>
            <w:tcBorders>
              <w:top w:val="single" w:sz="4" w:space="0" w:color="auto"/>
              <w:left w:val="single" w:sz="4" w:space="0" w:color="auto"/>
              <w:bottom w:val="single" w:sz="4" w:space="0" w:color="auto"/>
              <w:right w:val="single" w:sz="4" w:space="0" w:color="auto"/>
            </w:tcBorders>
          </w:tcPr>
          <w:p w:rsidR="00A756C0" w:rsidRPr="00D74B33" w:rsidRDefault="00A756C0" w:rsidP="00A756C0">
            <w:pPr>
              <w:spacing w:before="120" w:after="120"/>
              <w:ind w:firstLine="600"/>
              <w:jc w:val="both"/>
              <w:rPr>
                <w:rFonts w:ascii="Garamond" w:hAnsi="Garamond"/>
                <w:sz w:val="22"/>
                <w:szCs w:val="22"/>
              </w:rPr>
            </w:pPr>
            <w:r>
              <w:rPr>
                <w:rFonts w:ascii="Garamond" w:hAnsi="Garamond"/>
                <w:sz w:val="22"/>
                <w:szCs w:val="22"/>
              </w:rPr>
              <w:t>4.2. </w:t>
            </w:r>
            <w:r w:rsidRPr="00D74B33">
              <w:rPr>
                <w:rFonts w:ascii="Garamond" w:hAnsi="Garamond"/>
                <w:sz w:val="22"/>
                <w:szCs w:val="22"/>
              </w:rPr>
              <w:t>Настоящий Договор прекращается по истечении 15 (пятнадцати) месяцев с указанной в сформированном АО «АТС» в соответствии с Договором о присоединении перечне отобранных проектов по результатам конкурсного отбора инвестиционных проектов по строительству генерирующих объектов, функционирующих на основе возобновляемых источников энергии, даты начала поставки мощности объекта генерации, указанного в пункте 1.1 настоящего Договора.</w:t>
            </w:r>
          </w:p>
          <w:p w:rsidR="00A756C0" w:rsidRDefault="00A756C0" w:rsidP="00A756C0">
            <w:pPr>
              <w:spacing w:before="120" w:after="120"/>
              <w:ind w:firstLine="600"/>
              <w:jc w:val="both"/>
              <w:rPr>
                <w:rFonts w:ascii="Garamond" w:hAnsi="Garamond"/>
                <w:sz w:val="22"/>
                <w:szCs w:val="22"/>
              </w:rPr>
            </w:pPr>
            <w:r w:rsidRPr="00D74B33">
              <w:rPr>
                <w:rFonts w:ascii="Garamond" w:hAnsi="Garamond"/>
                <w:sz w:val="22"/>
                <w:szCs w:val="22"/>
              </w:rPr>
              <w:t>В случае если настоящий Договор заключен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 то настоящий Договор прекращается по истечении 15 (пятнадцати) месяцев с измененной даты начала поставки мощности указанного объекта генерации.</w:t>
            </w:r>
          </w:p>
          <w:p w:rsidR="00A756C0" w:rsidRPr="00F3571F" w:rsidRDefault="00A756C0" w:rsidP="00116E0C">
            <w:pPr>
              <w:spacing w:before="120" w:after="120"/>
              <w:ind w:firstLine="600"/>
              <w:jc w:val="both"/>
              <w:rPr>
                <w:rFonts w:ascii="Garamond" w:hAnsi="Garamond"/>
                <w:sz w:val="22"/>
                <w:szCs w:val="22"/>
              </w:rPr>
            </w:pPr>
            <w:r w:rsidRPr="007E041A">
              <w:rPr>
                <w:rFonts w:ascii="Garamond" w:hAnsi="Garamond"/>
                <w:sz w:val="22"/>
                <w:szCs w:val="22"/>
                <w:highlight w:val="yellow"/>
              </w:rPr>
              <w:t>В случае если настоящий Договор заключен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объекта генерации, предусмотренного новым проектом, то настоящий Договор прекращается по истечении 15 (пятнадцати) месяцев с даты начала поставки мощности объекта генерации, указанно</w:t>
            </w:r>
            <w:r w:rsidR="00116E0C">
              <w:rPr>
                <w:rFonts w:ascii="Garamond" w:hAnsi="Garamond"/>
                <w:sz w:val="22"/>
                <w:szCs w:val="22"/>
                <w:highlight w:val="yellow"/>
              </w:rPr>
              <w:t>й</w:t>
            </w:r>
            <w:r w:rsidRPr="007E041A">
              <w:rPr>
                <w:rFonts w:ascii="Garamond" w:hAnsi="Garamond"/>
                <w:sz w:val="22"/>
                <w:szCs w:val="22"/>
                <w:highlight w:val="yellow"/>
              </w:rPr>
              <w:t xml:space="preserve"> в </w:t>
            </w:r>
            <w:r w:rsidR="00116E0C">
              <w:rPr>
                <w:rFonts w:ascii="Garamond" w:hAnsi="Garamond"/>
                <w:sz w:val="22"/>
                <w:szCs w:val="22"/>
                <w:highlight w:val="yellow"/>
              </w:rPr>
              <w:t xml:space="preserve">таких </w:t>
            </w:r>
            <w:r w:rsidRPr="007E041A">
              <w:rPr>
                <w:rFonts w:ascii="Garamond" w:hAnsi="Garamond"/>
                <w:sz w:val="22"/>
                <w:szCs w:val="22"/>
                <w:highlight w:val="yellow"/>
              </w:rPr>
              <w:t>договора</w:t>
            </w:r>
            <w:r w:rsidR="00116E0C">
              <w:rPr>
                <w:rFonts w:ascii="Garamond" w:hAnsi="Garamond"/>
                <w:sz w:val="22"/>
                <w:szCs w:val="22"/>
                <w:highlight w:val="yellow"/>
              </w:rPr>
              <w:t>х</w:t>
            </w:r>
            <w:r>
              <w:rPr>
                <w:rFonts w:ascii="Garamond" w:hAnsi="Garamond"/>
                <w:sz w:val="22"/>
                <w:szCs w:val="22"/>
              </w:rPr>
              <w:t>.</w:t>
            </w:r>
          </w:p>
        </w:tc>
      </w:tr>
      <w:tr w:rsidR="00A756C0" w:rsidRPr="00737912"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rsidR="00A756C0" w:rsidRPr="00F3571F" w:rsidRDefault="00A756C0" w:rsidP="00A756C0">
            <w:pPr>
              <w:widowControl w:val="0"/>
              <w:spacing w:before="120" w:after="120"/>
              <w:jc w:val="center"/>
              <w:rPr>
                <w:rFonts w:ascii="Garamond" w:hAnsi="Garamond"/>
                <w:b/>
                <w:sz w:val="22"/>
                <w:szCs w:val="22"/>
              </w:rPr>
            </w:pPr>
            <w:r>
              <w:rPr>
                <w:rFonts w:ascii="Garamond" w:hAnsi="Garamond"/>
                <w:b/>
                <w:sz w:val="22"/>
                <w:szCs w:val="22"/>
              </w:rPr>
              <w:t>4.6.</w:t>
            </w:r>
          </w:p>
        </w:tc>
        <w:tc>
          <w:tcPr>
            <w:tcW w:w="7156" w:type="dxa"/>
            <w:tcBorders>
              <w:top w:val="single" w:sz="4" w:space="0" w:color="auto"/>
              <w:left w:val="single" w:sz="4" w:space="0" w:color="auto"/>
              <w:bottom w:val="single" w:sz="4" w:space="0" w:color="auto"/>
              <w:right w:val="single" w:sz="4" w:space="0" w:color="auto"/>
            </w:tcBorders>
          </w:tcPr>
          <w:p w:rsidR="00A756C0" w:rsidRPr="004F6708" w:rsidRDefault="00A756C0" w:rsidP="00A756C0">
            <w:pPr>
              <w:spacing w:before="120" w:after="120"/>
              <w:ind w:firstLine="600"/>
              <w:jc w:val="both"/>
              <w:rPr>
                <w:rFonts w:ascii="Garamond" w:hAnsi="Garamond"/>
                <w:sz w:val="22"/>
                <w:szCs w:val="22"/>
              </w:rPr>
            </w:pPr>
            <w:r w:rsidRPr="004F6708">
              <w:rPr>
                <w:rFonts w:ascii="Garamond" w:hAnsi="Garamond"/>
                <w:sz w:val="22"/>
                <w:szCs w:val="22"/>
              </w:rPr>
              <w:t>4.6.</w:t>
            </w:r>
            <w:r>
              <w:rPr>
                <w:rFonts w:ascii="Garamond" w:hAnsi="Garamond"/>
                <w:sz w:val="22"/>
                <w:szCs w:val="22"/>
              </w:rPr>
              <w:t> </w:t>
            </w:r>
            <w:r w:rsidRPr="004F6708">
              <w:rPr>
                <w:rFonts w:ascii="Garamond" w:hAnsi="Garamond"/>
                <w:sz w:val="22"/>
                <w:szCs w:val="22"/>
              </w:rPr>
              <w:t xml:space="preserve">Настоящий Договор может быть расторгнут при одностороннем внесудебном отказе Поверенного от исполнения настоящего Договора. Такой отказ возможен в случае лишения Доверителя статуса субъекта оптового рынка, и (или) расторжения Договора о присоединении, и (или) прекращения в отношении Доверителя покупки (продажи) электрической энергии и мощности на оптовом рынке электрической энергии и мощности (лишения права на участие в торговле электрической энергией и (или) мощностью) по всем группам точек поставки, зарегистрированным за Доверителем, и (или) замены обеспечения исполнения обязательств Должника по ДПМ ВИЭ в порядке, предусмотренном Договором о присоединении и регламентами оптового рынка, и (или) если объект генерации, указанный в пункте 1.1 настоящего Договора, не был отобран по результатам конкурсного отбора инвестиционных проектов генерирующих </w:t>
            </w:r>
            <w:r w:rsidRPr="004F6708">
              <w:rPr>
                <w:rFonts w:ascii="Garamond" w:hAnsi="Garamond"/>
                <w:sz w:val="22"/>
                <w:szCs w:val="22"/>
              </w:rPr>
              <w:lastRenderedPageBreak/>
              <w:t>объектов, функционирующих на основе использования возобновляемых источников энергии, проведенного в году, в котором был заключен настоящий Договор.</w:t>
            </w:r>
          </w:p>
          <w:p w:rsidR="00A756C0" w:rsidRPr="00737912" w:rsidRDefault="00A756C0" w:rsidP="00A756C0">
            <w:pPr>
              <w:spacing w:before="120" w:after="120"/>
              <w:ind w:firstLine="600"/>
              <w:jc w:val="both"/>
              <w:rPr>
                <w:rFonts w:ascii="Garamond" w:hAnsi="Garamond"/>
                <w:sz w:val="22"/>
                <w:szCs w:val="22"/>
              </w:rPr>
            </w:pPr>
            <w:r w:rsidRPr="004F6708">
              <w:rPr>
                <w:rFonts w:ascii="Garamond" w:hAnsi="Garamond"/>
                <w:sz w:val="22"/>
                <w:szCs w:val="22"/>
              </w:rPr>
              <w:t>В указанном случае Поверенный направляет Доверителю уведомление о расторжении настоящего Договора в документарном виде. Настоящий Договор считается расторгнутым с даты лишения Доверителя статуса субъекта оптового рынка или с даты прекращения в отношении Доверителя покупки (продажи) электрической энергии и мощности на оптовом рынке электрической энергии и мощности (лишения права на участие в торговле электрической энергией и (или) мощностью) по всем группам точек поставки, зарегистрированным за Доверителем, или с даты расторжения Договора о присоединении, или с даты, указанной в уведомлении о расторжении настоящего Договора, в случае замены обеспечения исполнения обязательств Должника по ДПМ ВИЭ в порядке, предусмотренном Договором о присоединении и регламентами оптового рынка, и (или) если объект генерации, указанный в пункте 1.1 настоящего Договора, не был отобран по результатам конкурсного отбора инвестиционных проектов генерирующих объектов, функционирующих на основе использования возобновляемых источников энергии. Денежные обязательства Сторон, возникшие из настоящего Договора до момента его прекращения (расторжения), прекращаются с даты полного исполнения указанных обязательств.</w:t>
            </w:r>
          </w:p>
        </w:tc>
        <w:tc>
          <w:tcPr>
            <w:tcW w:w="7157" w:type="dxa"/>
            <w:tcBorders>
              <w:top w:val="single" w:sz="4" w:space="0" w:color="auto"/>
              <w:left w:val="single" w:sz="4" w:space="0" w:color="auto"/>
              <w:bottom w:val="single" w:sz="4" w:space="0" w:color="auto"/>
              <w:right w:val="single" w:sz="4" w:space="0" w:color="auto"/>
            </w:tcBorders>
          </w:tcPr>
          <w:p w:rsidR="00A756C0" w:rsidRPr="004F6708" w:rsidRDefault="00A756C0" w:rsidP="00A756C0">
            <w:pPr>
              <w:spacing w:before="120" w:after="120"/>
              <w:ind w:firstLine="600"/>
              <w:jc w:val="both"/>
              <w:rPr>
                <w:rFonts w:ascii="Garamond" w:hAnsi="Garamond"/>
                <w:sz w:val="22"/>
                <w:szCs w:val="22"/>
              </w:rPr>
            </w:pPr>
            <w:r w:rsidRPr="004F6708">
              <w:rPr>
                <w:rFonts w:ascii="Garamond" w:hAnsi="Garamond"/>
                <w:sz w:val="22"/>
                <w:szCs w:val="22"/>
              </w:rPr>
              <w:lastRenderedPageBreak/>
              <w:t>4.6.</w:t>
            </w:r>
            <w:r>
              <w:rPr>
                <w:rFonts w:ascii="Garamond" w:hAnsi="Garamond"/>
                <w:sz w:val="22"/>
                <w:szCs w:val="22"/>
              </w:rPr>
              <w:t> </w:t>
            </w:r>
            <w:r w:rsidRPr="004F6708">
              <w:rPr>
                <w:rFonts w:ascii="Garamond" w:hAnsi="Garamond"/>
                <w:sz w:val="22"/>
                <w:szCs w:val="22"/>
              </w:rPr>
              <w:t xml:space="preserve">Настоящий Договор может быть расторгнут при одностороннем внесудебном отказе Поверенного от исполнения настоящего Договора. Такой отказ возможен в случае лишения Доверителя статуса субъекта оптового рынка, и (или) расторжения Договора о присоединении, и (или) прекращения в отношении Доверителя покупки (продажи) электрической энергии и мощности на оптовом рынке электрической энергии и мощности (лишения права на участие в торговле электрической энергией и (или) мощностью) по всем группам точек поставки, зарегистрированным за Доверителем, и (или) замены обеспечения исполнения обязательств Должника по ДПМ ВИЭ в порядке, предусмотренном Договором о присоединении и регламентами оптового рынка, и (или) если объект генерации, указанный в пункте 1.1 настоящего Договора, не был отобран по результатам конкурсного отбора инвестиционных проектов генерирующих </w:t>
            </w:r>
            <w:r w:rsidRPr="004F6708">
              <w:rPr>
                <w:rFonts w:ascii="Garamond" w:hAnsi="Garamond"/>
                <w:sz w:val="22"/>
                <w:szCs w:val="22"/>
              </w:rPr>
              <w:lastRenderedPageBreak/>
              <w:t>объектов, функционирующих на основе использования возобновляемых источников энергии, проведенного в году, в котором был заключен настоящий Договор</w:t>
            </w:r>
            <w:r>
              <w:rPr>
                <w:rFonts w:ascii="Garamond" w:hAnsi="Garamond"/>
                <w:sz w:val="22"/>
                <w:szCs w:val="22"/>
              </w:rPr>
              <w:t xml:space="preserve"> </w:t>
            </w:r>
            <w:r w:rsidRPr="004B6EC1">
              <w:rPr>
                <w:rFonts w:ascii="Garamond" w:hAnsi="Garamond"/>
                <w:sz w:val="22"/>
                <w:szCs w:val="22"/>
                <w:highlight w:val="yellow"/>
              </w:rPr>
              <w:t>(за исключением случая заключения настоящего Договора в отношении объекта генерации, предусмотренного новым проектом)</w:t>
            </w:r>
            <w:r w:rsidRPr="004F6708">
              <w:rPr>
                <w:rFonts w:ascii="Garamond" w:hAnsi="Garamond"/>
                <w:sz w:val="22"/>
                <w:szCs w:val="22"/>
              </w:rPr>
              <w:t>.</w:t>
            </w:r>
          </w:p>
          <w:p w:rsidR="00A756C0" w:rsidRPr="00737912" w:rsidRDefault="00A756C0" w:rsidP="00A756C0">
            <w:pPr>
              <w:spacing w:before="120" w:after="120"/>
              <w:ind w:firstLine="600"/>
              <w:jc w:val="both"/>
              <w:rPr>
                <w:rFonts w:ascii="Garamond" w:hAnsi="Garamond"/>
                <w:sz w:val="22"/>
                <w:szCs w:val="22"/>
              </w:rPr>
            </w:pPr>
            <w:r w:rsidRPr="004F6708">
              <w:rPr>
                <w:rFonts w:ascii="Garamond" w:hAnsi="Garamond"/>
                <w:sz w:val="22"/>
                <w:szCs w:val="22"/>
              </w:rPr>
              <w:t>В указанном случае Поверенный направляет Доверителю уведомление о расторжении настоящего Договора в документарном виде. Настоящий Договор считается расторгнутым с даты лишения Доверителя статуса субъекта оптового рынка или с даты прекращения в отношении Доверителя покупки (продажи) электрической энергии и мощности на оптовом рынке электрической энергии и мощности (лишения права на участие в торговле электрической энергией и (или) мощностью) по всем группам точек поставки, зарегистрированным за Доверителем, или с даты расторжения Договора о присоединении, или с даты, указанной в уведомлении о расторжении настоящего Договора, в случае замены обеспечения исполнения обязательств Должника по ДПМ ВИЭ в порядке, предусмотренном Договором о присоединении и регламентами оптового рынка, и (или) если объект генерации, указанный в пункте 1.1 настоящего Договора, не был отобран по результатам конкурсного отбора инвестиционных проектов генерирующих объектов, функционирующих на основе использования возобновляемых источников энергии</w:t>
            </w:r>
            <w:r>
              <w:rPr>
                <w:rFonts w:ascii="Garamond" w:hAnsi="Garamond"/>
                <w:sz w:val="22"/>
                <w:szCs w:val="22"/>
              </w:rPr>
              <w:t xml:space="preserve"> </w:t>
            </w:r>
            <w:r w:rsidRPr="004B6EC1">
              <w:rPr>
                <w:rFonts w:ascii="Garamond" w:hAnsi="Garamond"/>
                <w:sz w:val="22"/>
                <w:szCs w:val="22"/>
                <w:highlight w:val="yellow"/>
              </w:rPr>
              <w:t>(за исключением случая заключения настоящего Договора в отношении объекта генерации, предусмотренного новым проектом)</w:t>
            </w:r>
            <w:r w:rsidRPr="004F6708">
              <w:rPr>
                <w:rFonts w:ascii="Garamond" w:hAnsi="Garamond"/>
                <w:sz w:val="22"/>
                <w:szCs w:val="22"/>
              </w:rPr>
              <w:t>. Денежные обязательства Сторон, возникшие из настоящего Договора до момента его прекращения (расторжения), прекращаются с даты полного исполнения указанных обязательств.</w:t>
            </w:r>
          </w:p>
        </w:tc>
      </w:tr>
    </w:tbl>
    <w:p w:rsidR="00A756C0" w:rsidRDefault="00A756C0" w:rsidP="00A756C0">
      <w:pPr>
        <w:rPr>
          <w:rFonts w:ascii="Garamond" w:hAnsi="Garamond"/>
        </w:rPr>
      </w:pPr>
    </w:p>
    <w:p w:rsidR="00A756C0" w:rsidRPr="00901AD1" w:rsidRDefault="00A756C0" w:rsidP="00A756C0">
      <w:pPr>
        <w:rPr>
          <w:rFonts w:ascii="Garamond" w:hAnsi="Garamond"/>
          <w:b/>
          <w:sz w:val="26"/>
          <w:szCs w:val="26"/>
        </w:rPr>
      </w:pPr>
      <w:r w:rsidRPr="00F3571F">
        <w:rPr>
          <w:rFonts w:ascii="Garamond" w:hAnsi="Garamond"/>
          <w:b/>
          <w:bCs/>
          <w:sz w:val="26"/>
          <w:szCs w:val="26"/>
        </w:rPr>
        <w:t xml:space="preserve">Предложения по изменениям и </w:t>
      </w:r>
      <w:r w:rsidRPr="00901AD1">
        <w:rPr>
          <w:rFonts w:ascii="Garamond" w:hAnsi="Garamond"/>
          <w:b/>
          <w:bCs/>
          <w:sz w:val="26"/>
          <w:szCs w:val="26"/>
        </w:rPr>
        <w:t xml:space="preserve">дополнениям в </w:t>
      </w:r>
      <w:r w:rsidRPr="00901AD1">
        <w:rPr>
          <w:rFonts w:ascii="Garamond" w:hAnsi="Garamond"/>
          <w:b/>
          <w:sz w:val="26"/>
          <w:szCs w:val="26"/>
        </w:rPr>
        <w:t xml:space="preserve">СТАНДАРТНУЮ ФОРМУ АГЕНТСКОГО ДОГОВОРА ПОКУПАТЕЛЯ ДЛЯ ЦЕЛЕЙ ЗАКЛЮЧЕНИЯ СОГЛАШЕНИЙ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901AD1">
        <w:rPr>
          <w:rFonts w:ascii="Garamond" w:hAnsi="Garamond"/>
          <w:b/>
          <w:bCs/>
          <w:sz w:val="26"/>
          <w:szCs w:val="26"/>
        </w:rPr>
        <w:t>(Приложение № Д 6.7 к Договору о</w:t>
      </w:r>
      <w:r w:rsidRPr="00901AD1">
        <w:rPr>
          <w:rFonts w:ascii="Garamond" w:hAnsi="Garamond"/>
          <w:b/>
          <w:bCs/>
          <w:sz w:val="26"/>
          <w:szCs w:val="26"/>
          <w:lang w:val="en-US"/>
        </w:rPr>
        <w:t> </w:t>
      </w:r>
      <w:r w:rsidRPr="00901AD1">
        <w:rPr>
          <w:rFonts w:ascii="Garamond" w:hAnsi="Garamond"/>
          <w:b/>
          <w:bCs/>
          <w:sz w:val="26"/>
          <w:szCs w:val="26"/>
        </w:rPr>
        <w:t>присоединении к торговой системе оптового рынка)</w:t>
      </w:r>
    </w:p>
    <w:p w:rsidR="00A756C0" w:rsidRPr="00901AD1" w:rsidRDefault="00A756C0" w:rsidP="00A756C0">
      <w:pPr>
        <w:rPr>
          <w:rFonts w:ascii="Garamond" w:hAnsi="Garamond"/>
        </w:rPr>
      </w:pPr>
    </w:p>
    <w:tbl>
      <w:tblPr>
        <w:tblW w:w="151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7156"/>
        <w:gridCol w:w="7157"/>
      </w:tblGrid>
      <w:tr w:rsidR="00A756C0" w:rsidRPr="00901AD1"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rsidR="00A756C0" w:rsidRPr="00901AD1" w:rsidRDefault="00A756C0" w:rsidP="00A756C0">
            <w:pPr>
              <w:ind w:right="-108"/>
              <w:jc w:val="center"/>
              <w:rPr>
                <w:rFonts w:ascii="Garamond" w:hAnsi="Garamond"/>
                <w:b/>
                <w:bCs/>
                <w:sz w:val="22"/>
                <w:szCs w:val="22"/>
              </w:rPr>
            </w:pPr>
            <w:r w:rsidRPr="00901AD1">
              <w:rPr>
                <w:rFonts w:ascii="Garamond" w:hAnsi="Garamond"/>
                <w:b/>
                <w:bCs/>
                <w:sz w:val="22"/>
                <w:szCs w:val="22"/>
              </w:rPr>
              <w:t>№ пункта</w:t>
            </w:r>
          </w:p>
        </w:tc>
        <w:tc>
          <w:tcPr>
            <w:tcW w:w="7156" w:type="dxa"/>
            <w:tcBorders>
              <w:top w:val="single" w:sz="4" w:space="0" w:color="auto"/>
              <w:left w:val="single" w:sz="4" w:space="0" w:color="auto"/>
              <w:bottom w:val="single" w:sz="4" w:space="0" w:color="auto"/>
              <w:right w:val="single" w:sz="4" w:space="0" w:color="auto"/>
            </w:tcBorders>
            <w:vAlign w:val="center"/>
          </w:tcPr>
          <w:p w:rsidR="00A756C0" w:rsidRPr="00901AD1" w:rsidRDefault="00A756C0" w:rsidP="00A756C0">
            <w:pPr>
              <w:jc w:val="center"/>
              <w:rPr>
                <w:rFonts w:ascii="Garamond" w:hAnsi="Garamond"/>
                <w:b/>
                <w:sz w:val="22"/>
                <w:szCs w:val="22"/>
              </w:rPr>
            </w:pPr>
            <w:r w:rsidRPr="00901AD1">
              <w:rPr>
                <w:rFonts w:ascii="Garamond" w:hAnsi="Garamond"/>
                <w:b/>
                <w:sz w:val="22"/>
                <w:szCs w:val="22"/>
              </w:rPr>
              <w:t>Редакция, действующая на момент</w:t>
            </w:r>
          </w:p>
          <w:p w:rsidR="00A756C0" w:rsidRPr="00901AD1" w:rsidRDefault="00A756C0" w:rsidP="00A756C0">
            <w:pPr>
              <w:jc w:val="center"/>
              <w:rPr>
                <w:rFonts w:ascii="Garamond" w:hAnsi="Garamond"/>
                <w:sz w:val="22"/>
                <w:szCs w:val="22"/>
              </w:rPr>
            </w:pPr>
            <w:r w:rsidRPr="00901AD1">
              <w:rPr>
                <w:rFonts w:ascii="Garamond" w:hAnsi="Garamond"/>
                <w:b/>
                <w:sz w:val="22"/>
                <w:szCs w:val="22"/>
              </w:rPr>
              <w:t>вступления в силу изменений</w:t>
            </w:r>
          </w:p>
        </w:tc>
        <w:tc>
          <w:tcPr>
            <w:tcW w:w="7157" w:type="dxa"/>
            <w:tcBorders>
              <w:top w:val="single" w:sz="4" w:space="0" w:color="auto"/>
              <w:left w:val="single" w:sz="4" w:space="0" w:color="auto"/>
              <w:bottom w:val="single" w:sz="4" w:space="0" w:color="auto"/>
              <w:right w:val="single" w:sz="4" w:space="0" w:color="auto"/>
            </w:tcBorders>
            <w:vAlign w:val="center"/>
          </w:tcPr>
          <w:p w:rsidR="00A756C0" w:rsidRPr="00901AD1" w:rsidRDefault="00A756C0" w:rsidP="00A756C0">
            <w:pPr>
              <w:jc w:val="center"/>
              <w:rPr>
                <w:rFonts w:ascii="Garamond" w:hAnsi="Garamond"/>
                <w:b/>
                <w:bCs/>
                <w:sz w:val="22"/>
                <w:szCs w:val="22"/>
              </w:rPr>
            </w:pPr>
            <w:r w:rsidRPr="00901AD1">
              <w:rPr>
                <w:rFonts w:ascii="Garamond" w:hAnsi="Garamond"/>
                <w:b/>
                <w:bCs/>
                <w:sz w:val="22"/>
                <w:szCs w:val="22"/>
              </w:rPr>
              <w:t>Предлагаемые изменения</w:t>
            </w:r>
          </w:p>
          <w:p w:rsidR="00A756C0" w:rsidRPr="00901AD1" w:rsidRDefault="00A756C0" w:rsidP="00A756C0">
            <w:pPr>
              <w:jc w:val="center"/>
              <w:rPr>
                <w:rFonts w:ascii="Garamond" w:hAnsi="Garamond"/>
                <w:sz w:val="22"/>
                <w:szCs w:val="22"/>
              </w:rPr>
            </w:pPr>
            <w:r w:rsidRPr="00901AD1">
              <w:rPr>
                <w:rFonts w:ascii="Garamond" w:hAnsi="Garamond"/>
                <w:sz w:val="22"/>
                <w:szCs w:val="22"/>
              </w:rPr>
              <w:t>(изменения выделены цветом)</w:t>
            </w:r>
          </w:p>
        </w:tc>
      </w:tr>
      <w:tr w:rsidR="00A756C0" w:rsidRPr="00F3571F"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rsidR="00A756C0" w:rsidRPr="008B2C80" w:rsidRDefault="00A756C0" w:rsidP="00A756C0">
            <w:pPr>
              <w:widowControl w:val="0"/>
              <w:spacing w:before="120" w:after="120"/>
              <w:jc w:val="center"/>
              <w:rPr>
                <w:rFonts w:ascii="Garamond" w:hAnsi="Garamond"/>
                <w:b/>
                <w:sz w:val="22"/>
                <w:szCs w:val="22"/>
              </w:rPr>
            </w:pPr>
            <w:r>
              <w:rPr>
                <w:rFonts w:ascii="Garamond" w:hAnsi="Garamond"/>
                <w:b/>
                <w:sz w:val="22"/>
                <w:szCs w:val="22"/>
              </w:rPr>
              <w:lastRenderedPageBreak/>
              <w:t>2.1.2.</w:t>
            </w:r>
          </w:p>
        </w:tc>
        <w:tc>
          <w:tcPr>
            <w:tcW w:w="7156" w:type="dxa"/>
            <w:tcBorders>
              <w:top w:val="single" w:sz="4" w:space="0" w:color="auto"/>
              <w:left w:val="single" w:sz="4" w:space="0" w:color="auto"/>
              <w:bottom w:val="single" w:sz="4" w:space="0" w:color="auto"/>
              <w:right w:val="single" w:sz="4" w:space="0" w:color="auto"/>
            </w:tcBorders>
          </w:tcPr>
          <w:p w:rsidR="00A756C0" w:rsidRPr="00AE405A" w:rsidRDefault="00A756C0" w:rsidP="00A756C0">
            <w:pPr>
              <w:spacing w:before="120" w:after="120"/>
              <w:ind w:firstLine="600"/>
              <w:jc w:val="both"/>
              <w:rPr>
                <w:rFonts w:ascii="Garamond" w:hAnsi="Garamond"/>
                <w:sz w:val="22"/>
                <w:szCs w:val="22"/>
              </w:rPr>
            </w:pPr>
            <w:r>
              <w:rPr>
                <w:rFonts w:ascii="Garamond" w:hAnsi="Garamond"/>
                <w:sz w:val="22"/>
                <w:szCs w:val="22"/>
              </w:rPr>
              <w:t>2.1.2. </w:t>
            </w:r>
            <w:r w:rsidRPr="00AE405A">
              <w:rPr>
                <w:rFonts w:ascii="Garamond" w:hAnsi="Garamond"/>
                <w:sz w:val="22"/>
                <w:szCs w:val="22"/>
              </w:rPr>
              <w:t xml:space="preserve">Подписывать с продавцом, объект генерации которого был отобран по итогам ОПВ ВИЭ, выбравшим в качестве способа обеспечения обязательств по поставке мощности по ДПМ ВИЭ штраф, оплата которого осуществляется по аккредитиву, соглашение об оплате штрафов по ДПМ ВИЭ по аккредитиву в соответствии со стандартной формой, являющейся приложением к Договору о присоединении, </w:t>
            </w:r>
            <w:r w:rsidR="00B367F7">
              <w:rPr>
                <w:rFonts w:ascii="Garamond" w:hAnsi="Garamond"/>
                <w:sz w:val="22"/>
                <w:szCs w:val="22"/>
              </w:rPr>
              <w:t xml:space="preserve">в том числе </w:t>
            </w:r>
            <w:r w:rsidRPr="00AE405A">
              <w:rPr>
                <w:rFonts w:ascii="Garamond" w:hAnsi="Garamond"/>
                <w:sz w:val="22"/>
                <w:szCs w:val="22"/>
              </w:rPr>
              <w:t xml:space="preserve">ранее подписанное указанным продавцом и Агентом от имени и в интересах других покупателей по ДПМ ВИЭ. </w:t>
            </w:r>
          </w:p>
          <w:p w:rsidR="00A756C0" w:rsidRPr="00AE405A" w:rsidRDefault="00A756C0" w:rsidP="00A756C0">
            <w:pPr>
              <w:spacing w:before="120" w:after="120"/>
              <w:ind w:firstLine="600"/>
              <w:jc w:val="both"/>
              <w:rPr>
                <w:rFonts w:ascii="Garamond" w:hAnsi="Garamond"/>
                <w:sz w:val="22"/>
                <w:szCs w:val="22"/>
              </w:rPr>
            </w:pPr>
            <w:r w:rsidRPr="00AE405A">
              <w:rPr>
                <w:rFonts w:ascii="Garamond" w:hAnsi="Garamond"/>
                <w:sz w:val="22"/>
                <w:szCs w:val="22"/>
              </w:rPr>
              <w:t>В случае внесения в соглашение об оплате штрафов по ДПМ ВИЭ по аккредитиву, ранее подписанное указанным продавцом и Агентом от имени и в интересах других покупателей по ДПМ ВИЭ, изменений, касающихся месторасположения (субъекта Российской Федерации) указанного в данном соглашении объекта генерации, подписывать указанное соглашение об оплате штрафов по ДПМ ВИЭ по аккредитиву с учетом измененного месторасположения (субъекта Российской Федерации) объекта генерации.</w:t>
            </w:r>
          </w:p>
          <w:p w:rsidR="00A756C0" w:rsidRPr="00AE405A" w:rsidRDefault="00A756C0" w:rsidP="00A756C0">
            <w:pPr>
              <w:spacing w:before="120" w:after="120"/>
              <w:ind w:firstLine="600"/>
              <w:jc w:val="both"/>
              <w:rPr>
                <w:rFonts w:ascii="Garamond" w:hAnsi="Garamond"/>
                <w:sz w:val="22"/>
                <w:szCs w:val="22"/>
              </w:rPr>
            </w:pPr>
            <w:r w:rsidRPr="00AE405A">
              <w:rPr>
                <w:rFonts w:ascii="Garamond" w:hAnsi="Garamond"/>
                <w:sz w:val="22"/>
                <w:szCs w:val="22"/>
              </w:rPr>
              <w:t>Подписывать с продавцом, объект генерации которого был отобран по итогам ОПВ ТБО, выбравшим в качестве способа обеспечения обязательств по поставке мощности по ДПМ ТБО штраф, оплата которого осуществляется по аккредитиву, соглашение об оплате штрафов по ДПМ ТБО по аккредитиву в соответствии со стандартной формой, являющейся приложением к Договору о присоединении, ранее подписанное указанным продавцом и Агентом от имени и в интересах других покупателей по ДПМ ТБО.</w:t>
            </w:r>
          </w:p>
          <w:p w:rsidR="00A756C0" w:rsidRPr="00F3571F" w:rsidRDefault="00A756C0" w:rsidP="00A756C0">
            <w:pPr>
              <w:spacing w:before="120" w:after="120"/>
              <w:ind w:firstLine="600"/>
              <w:jc w:val="both"/>
              <w:rPr>
                <w:rFonts w:ascii="Garamond" w:hAnsi="Garamond"/>
                <w:sz w:val="22"/>
                <w:szCs w:val="22"/>
              </w:rPr>
            </w:pPr>
            <w:r w:rsidRPr="00AE405A">
              <w:rPr>
                <w:rFonts w:ascii="Garamond" w:hAnsi="Garamond"/>
                <w:sz w:val="22"/>
                <w:szCs w:val="22"/>
              </w:rPr>
              <w:t>При этом условия такого соглашения об оплате штрафов по ДПМ ВИЭ по аккредитиву, соглашения об оплате штрафов по ДПМ ТБО по аккредитиву будут применяться к Принципалу с даты подписания АО «ЦФР» от имени Принципала соответствующего Соглашения.</w:t>
            </w:r>
          </w:p>
        </w:tc>
        <w:tc>
          <w:tcPr>
            <w:tcW w:w="7157" w:type="dxa"/>
            <w:tcBorders>
              <w:top w:val="single" w:sz="4" w:space="0" w:color="auto"/>
              <w:left w:val="single" w:sz="4" w:space="0" w:color="auto"/>
              <w:bottom w:val="single" w:sz="4" w:space="0" w:color="auto"/>
              <w:right w:val="single" w:sz="4" w:space="0" w:color="auto"/>
            </w:tcBorders>
          </w:tcPr>
          <w:p w:rsidR="00A756C0" w:rsidRPr="00AE405A" w:rsidRDefault="00A756C0" w:rsidP="00A756C0">
            <w:pPr>
              <w:spacing w:before="120" w:after="120"/>
              <w:ind w:firstLine="600"/>
              <w:jc w:val="both"/>
              <w:rPr>
                <w:rFonts w:ascii="Garamond" w:hAnsi="Garamond"/>
                <w:sz w:val="22"/>
                <w:szCs w:val="22"/>
              </w:rPr>
            </w:pPr>
            <w:r w:rsidRPr="00AE405A">
              <w:rPr>
                <w:rFonts w:ascii="Garamond" w:hAnsi="Garamond"/>
                <w:sz w:val="22"/>
                <w:szCs w:val="22"/>
              </w:rPr>
              <w:t xml:space="preserve">Подписывать с продавцом, объект генерации которого был отобран по итогам ОПВ ВИЭ </w:t>
            </w:r>
            <w:r w:rsidRPr="00AE405A">
              <w:rPr>
                <w:rFonts w:ascii="Garamond" w:hAnsi="Garamond"/>
                <w:sz w:val="22"/>
                <w:szCs w:val="22"/>
                <w:highlight w:val="yellow"/>
              </w:rPr>
              <w:t>либо проект по строительству объекта генерации которого</w:t>
            </w:r>
            <w:r w:rsidR="003D05A4">
              <w:rPr>
                <w:rFonts w:ascii="Garamond" w:hAnsi="Garamond"/>
                <w:sz w:val="22"/>
                <w:szCs w:val="22"/>
                <w:highlight w:val="yellow"/>
              </w:rPr>
              <w:t xml:space="preserve">, </w:t>
            </w:r>
            <w:r w:rsidR="003D05A4" w:rsidRPr="00AE405A">
              <w:rPr>
                <w:rFonts w:ascii="Garamond" w:hAnsi="Garamond"/>
                <w:sz w:val="22"/>
                <w:szCs w:val="22"/>
                <w:highlight w:val="yellow"/>
              </w:rPr>
              <w:t>отобранный по итогам ОПВ</w:t>
            </w:r>
            <w:r w:rsidR="003D05A4">
              <w:rPr>
                <w:rFonts w:ascii="Garamond" w:hAnsi="Garamond"/>
                <w:sz w:val="22"/>
                <w:szCs w:val="22"/>
                <w:highlight w:val="yellow"/>
              </w:rPr>
              <w:t>,</w:t>
            </w:r>
            <w:r w:rsidRPr="00AE405A">
              <w:rPr>
                <w:rFonts w:ascii="Garamond" w:hAnsi="Garamond"/>
                <w:sz w:val="22"/>
                <w:szCs w:val="22"/>
                <w:highlight w:val="yellow"/>
              </w:rPr>
              <w:t xml:space="preserve"> планируется заменить или заменен </w:t>
            </w:r>
            <w:r w:rsidR="003D05A4">
              <w:rPr>
                <w:rFonts w:ascii="Garamond" w:hAnsi="Garamond"/>
                <w:sz w:val="22"/>
                <w:szCs w:val="22"/>
                <w:highlight w:val="yellow"/>
              </w:rPr>
              <w:t xml:space="preserve">новым </w:t>
            </w:r>
            <w:r w:rsidRPr="00AE405A">
              <w:rPr>
                <w:rFonts w:ascii="Garamond" w:hAnsi="Garamond"/>
                <w:sz w:val="22"/>
                <w:szCs w:val="22"/>
                <w:highlight w:val="yellow"/>
              </w:rPr>
              <w:t>проект</w:t>
            </w:r>
            <w:r w:rsidR="003D05A4">
              <w:rPr>
                <w:rFonts w:ascii="Garamond" w:hAnsi="Garamond"/>
                <w:sz w:val="22"/>
                <w:szCs w:val="22"/>
                <w:highlight w:val="yellow"/>
              </w:rPr>
              <w:t>ом</w:t>
            </w:r>
            <w:r w:rsidRPr="00AE405A">
              <w:rPr>
                <w:rFonts w:ascii="Garamond" w:hAnsi="Garamond"/>
                <w:sz w:val="22"/>
                <w:szCs w:val="22"/>
              </w:rPr>
              <w:t>, выбравшим в качестве способа обеспечения обязательств по поставке мощности по ДПМ ВИЭ штраф, оплата которого осуществляется по аккредитиву, соглашение об оплате штрафов по ДПМ ВИЭ по аккредитиву в соответствии со стандартной формой, являющейся приложением к Договору о присоединении</w:t>
            </w:r>
            <w:r w:rsidRPr="00B367F7">
              <w:rPr>
                <w:rFonts w:ascii="Garamond" w:hAnsi="Garamond"/>
                <w:sz w:val="22"/>
                <w:szCs w:val="22"/>
              </w:rPr>
              <w:t>, в том числе ранее подписанное</w:t>
            </w:r>
            <w:r w:rsidRPr="00AE405A">
              <w:rPr>
                <w:rFonts w:ascii="Garamond" w:hAnsi="Garamond"/>
                <w:sz w:val="22"/>
                <w:szCs w:val="22"/>
              </w:rPr>
              <w:t xml:space="preserve"> указанным продавцом и Агентом от имени и в интересах других покупателей по ДПМ ВИЭ. </w:t>
            </w:r>
          </w:p>
          <w:p w:rsidR="00A756C0" w:rsidRPr="00AE405A" w:rsidRDefault="00A756C0" w:rsidP="00A756C0">
            <w:pPr>
              <w:spacing w:before="120" w:after="120"/>
              <w:ind w:firstLine="600"/>
              <w:jc w:val="both"/>
              <w:rPr>
                <w:rFonts w:ascii="Garamond" w:hAnsi="Garamond"/>
                <w:sz w:val="22"/>
                <w:szCs w:val="22"/>
              </w:rPr>
            </w:pPr>
            <w:r w:rsidRPr="00AE405A">
              <w:rPr>
                <w:rFonts w:ascii="Garamond" w:hAnsi="Garamond"/>
                <w:sz w:val="22"/>
                <w:szCs w:val="22"/>
              </w:rPr>
              <w:t>В случае внесения в соглашение об оплате штрафов по ДПМ ВИЭ по аккредитиву, ранее подписанное указанным продавцом и Агентом от имени и в интересах других покупателей по ДПМ ВИЭ, изменений, касающихся месторасположения (субъекта Российской Федерации) указанного в данном соглашении объекта генерации, подписывать указанное соглашение об оплате штрафов по ДПМ ВИЭ по аккредитиву с учетом измененного месторасположения (субъекта Российской Федерации) объекта генерации.</w:t>
            </w:r>
          </w:p>
          <w:p w:rsidR="00A756C0" w:rsidRPr="00AE405A" w:rsidRDefault="00A756C0" w:rsidP="00A756C0">
            <w:pPr>
              <w:spacing w:before="120" w:after="120"/>
              <w:ind w:firstLine="600"/>
              <w:jc w:val="both"/>
              <w:rPr>
                <w:rFonts w:ascii="Garamond" w:hAnsi="Garamond"/>
                <w:sz w:val="22"/>
                <w:szCs w:val="22"/>
              </w:rPr>
            </w:pPr>
            <w:r w:rsidRPr="00AE405A">
              <w:rPr>
                <w:rFonts w:ascii="Garamond" w:hAnsi="Garamond"/>
                <w:sz w:val="22"/>
                <w:szCs w:val="22"/>
              </w:rPr>
              <w:t>Подписывать с продавцом, объект генерации которого был отобран по итогам ОПВ ТБО, выбравшим в качестве способа обеспечения обязательств по поставке мощности по ДПМ ТБО штраф, оплата которого осуществляется по аккредитиву, соглашение об оплате штрафов по ДПМ ТБО по аккредитиву в соответствии со стандартной формой, являющейся приложением к Договору о присоединении, ранее подписанное указанным продавцом и Агентом от имени и в интересах других покупателей по ДПМ ТБО.</w:t>
            </w:r>
          </w:p>
          <w:p w:rsidR="00A756C0" w:rsidRPr="00F3571F" w:rsidRDefault="00A756C0" w:rsidP="00A756C0">
            <w:pPr>
              <w:spacing w:before="120" w:after="120"/>
              <w:ind w:firstLine="600"/>
              <w:jc w:val="both"/>
              <w:rPr>
                <w:rFonts w:ascii="Garamond" w:hAnsi="Garamond"/>
                <w:sz w:val="22"/>
                <w:szCs w:val="22"/>
              </w:rPr>
            </w:pPr>
            <w:r w:rsidRPr="00AE405A">
              <w:rPr>
                <w:rFonts w:ascii="Garamond" w:hAnsi="Garamond"/>
                <w:sz w:val="22"/>
                <w:szCs w:val="22"/>
              </w:rPr>
              <w:t>При этом условия такого соглашения об оплате штрафов по ДПМ ВИЭ по аккредитиву, соглашения об оплате штрафов по ДПМ ТБО по аккредитиву будут применяться к Принципалу с даты подписания АО «ЦФР» от имени Принципала соответствующего Соглашения.</w:t>
            </w:r>
          </w:p>
        </w:tc>
      </w:tr>
    </w:tbl>
    <w:p w:rsidR="00A756C0" w:rsidRDefault="00A756C0" w:rsidP="00A756C0">
      <w:pPr>
        <w:rPr>
          <w:rFonts w:ascii="Garamond" w:hAnsi="Garamond"/>
        </w:rPr>
      </w:pPr>
    </w:p>
    <w:p w:rsidR="00A756C0" w:rsidRPr="00AE405A" w:rsidRDefault="00A756C0" w:rsidP="00A756C0">
      <w:pPr>
        <w:rPr>
          <w:rFonts w:ascii="Garamond" w:hAnsi="Garamond"/>
          <w:b/>
          <w:sz w:val="26"/>
          <w:szCs w:val="26"/>
        </w:rPr>
      </w:pPr>
      <w:r w:rsidRPr="00AE405A">
        <w:rPr>
          <w:rFonts w:ascii="Garamond" w:hAnsi="Garamond"/>
          <w:b/>
          <w:bCs/>
          <w:sz w:val="26"/>
          <w:szCs w:val="26"/>
        </w:rPr>
        <w:t xml:space="preserve">Предложения по изменениям и дополнениям в </w:t>
      </w:r>
      <w:r w:rsidRPr="00AE405A">
        <w:rPr>
          <w:rFonts w:ascii="Garamond" w:hAnsi="Garamond"/>
          <w:b/>
          <w:sz w:val="26"/>
          <w:szCs w:val="26"/>
        </w:rPr>
        <w:t xml:space="preserve">СТАНДАРТНУЮ ФОРМУ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w:t>
      </w:r>
      <w:r w:rsidRPr="00AE405A">
        <w:rPr>
          <w:rFonts w:ascii="Garamond" w:hAnsi="Garamond"/>
          <w:b/>
          <w:sz w:val="26"/>
          <w:szCs w:val="26"/>
        </w:rPr>
        <w:lastRenderedPageBreak/>
        <w:t xml:space="preserve">ИСПОЛЬЗОВАНИЯ ВОЗОБНОВЛЯЕМЫХ ИСТОЧНИКОВ ЭНЕРГИИ, ЗАКЛЮЧАЕМЫХ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 </w:t>
      </w:r>
      <w:r w:rsidRPr="00AE405A">
        <w:rPr>
          <w:rFonts w:ascii="Garamond" w:hAnsi="Garamond"/>
          <w:b/>
          <w:bCs/>
          <w:sz w:val="26"/>
          <w:szCs w:val="26"/>
        </w:rPr>
        <w:t>(Приложение № Д 6.8 к Договору о</w:t>
      </w:r>
      <w:r w:rsidRPr="00AE405A">
        <w:rPr>
          <w:rFonts w:ascii="Garamond" w:hAnsi="Garamond"/>
          <w:b/>
          <w:bCs/>
          <w:sz w:val="26"/>
          <w:szCs w:val="26"/>
          <w:lang w:val="en-US"/>
        </w:rPr>
        <w:t> </w:t>
      </w:r>
      <w:r w:rsidRPr="00AE405A">
        <w:rPr>
          <w:rFonts w:ascii="Garamond" w:hAnsi="Garamond"/>
          <w:b/>
          <w:bCs/>
          <w:sz w:val="26"/>
          <w:szCs w:val="26"/>
        </w:rPr>
        <w:t>присоединении к торговой системе оптового рынка)</w:t>
      </w:r>
    </w:p>
    <w:p w:rsidR="00A756C0" w:rsidRPr="00AE405A" w:rsidRDefault="00A756C0" w:rsidP="00A756C0">
      <w:pPr>
        <w:rPr>
          <w:rFonts w:ascii="Garamond" w:hAnsi="Garamond"/>
        </w:rPr>
      </w:pPr>
    </w:p>
    <w:tbl>
      <w:tblPr>
        <w:tblW w:w="151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7156"/>
        <w:gridCol w:w="7157"/>
      </w:tblGrid>
      <w:tr w:rsidR="00A756C0" w:rsidRPr="00AE405A"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rsidR="00A756C0" w:rsidRPr="00AE405A" w:rsidRDefault="00A756C0" w:rsidP="00A756C0">
            <w:pPr>
              <w:ind w:right="-108"/>
              <w:jc w:val="center"/>
              <w:rPr>
                <w:rFonts w:ascii="Garamond" w:hAnsi="Garamond"/>
                <w:b/>
                <w:bCs/>
                <w:sz w:val="22"/>
                <w:szCs w:val="22"/>
              </w:rPr>
            </w:pPr>
            <w:r w:rsidRPr="00AE405A">
              <w:rPr>
                <w:rFonts w:ascii="Garamond" w:hAnsi="Garamond"/>
                <w:b/>
                <w:bCs/>
                <w:sz w:val="22"/>
                <w:szCs w:val="22"/>
              </w:rPr>
              <w:t>№ пункта</w:t>
            </w:r>
          </w:p>
        </w:tc>
        <w:tc>
          <w:tcPr>
            <w:tcW w:w="7156" w:type="dxa"/>
            <w:tcBorders>
              <w:top w:val="single" w:sz="4" w:space="0" w:color="auto"/>
              <w:left w:val="single" w:sz="4" w:space="0" w:color="auto"/>
              <w:bottom w:val="single" w:sz="4" w:space="0" w:color="auto"/>
              <w:right w:val="single" w:sz="4" w:space="0" w:color="auto"/>
            </w:tcBorders>
            <w:vAlign w:val="center"/>
          </w:tcPr>
          <w:p w:rsidR="00A756C0" w:rsidRPr="00AE405A" w:rsidRDefault="00A756C0" w:rsidP="00A756C0">
            <w:pPr>
              <w:jc w:val="center"/>
              <w:rPr>
                <w:rFonts w:ascii="Garamond" w:hAnsi="Garamond"/>
                <w:b/>
                <w:sz w:val="22"/>
                <w:szCs w:val="22"/>
              </w:rPr>
            </w:pPr>
            <w:r w:rsidRPr="00AE405A">
              <w:rPr>
                <w:rFonts w:ascii="Garamond" w:hAnsi="Garamond"/>
                <w:b/>
                <w:sz w:val="22"/>
                <w:szCs w:val="22"/>
              </w:rPr>
              <w:t>Редакция, действующая на момент</w:t>
            </w:r>
          </w:p>
          <w:p w:rsidR="00A756C0" w:rsidRPr="00AE405A" w:rsidRDefault="00A756C0" w:rsidP="00A756C0">
            <w:pPr>
              <w:jc w:val="center"/>
              <w:rPr>
                <w:rFonts w:ascii="Garamond" w:hAnsi="Garamond"/>
                <w:sz w:val="22"/>
                <w:szCs w:val="22"/>
              </w:rPr>
            </w:pPr>
            <w:r w:rsidRPr="00AE405A">
              <w:rPr>
                <w:rFonts w:ascii="Garamond" w:hAnsi="Garamond"/>
                <w:b/>
                <w:sz w:val="22"/>
                <w:szCs w:val="22"/>
              </w:rPr>
              <w:t>вступления в силу изменений</w:t>
            </w:r>
          </w:p>
        </w:tc>
        <w:tc>
          <w:tcPr>
            <w:tcW w:w="7157" w:type="dxa"/>
            <w:tcBorders>
              <w:top w:val="single" w:sz="4" w:space="0" w:color="auto"/>
              <w:left w:val="single" w:sz="4" w:space="0" w:color="auto"/>
              <w:bottom w:val="single" w:sz="4" w:space="0" w:color="auto"/>
              <w:right w:val="single" w:sz="4" w:space="0" w:color="auto"/>
            </w:tcBorders>
            <w:vAlign w:val="center"/>
          </w:tcPr>
          <w:p w:rsidR="00A756C0" w:rsidRPr="00AE405A" w:rsidRDefault="00A756C0" w:rsidP="00A756C0">
            <w:pPr>
              <w:jc w:val="center"/>
              <w:rPr>
                <w:rFonts w:ascii="Garamond" w:hAnsi="Garamond"/>
                <w:b/>
                <w:bCs/>
                <w:sz w:val="22"/>
                <w:szCs w:val="22"/>
              </w:rPr>
            </w:pPr>
            <w:r w:rsidRPr="00AE405A">
              <w:rPr>
                <w:rFonts w:ascii="Garamond" w:hAnsi="Garamond"/>
                <w:b/>
                <w:bCs/>
                <w:sz w:val="22"/>
                <w:szCs w:val="22"/>
              </w:rPr>
              <w:t>Предлагаемые изменения</w:t>
            </w:r>
          </w:p>
          <w:p w:rsidR="00A756C0" w:rsidRPr="00AE405A" w:rsidRDefault="00A756C0" w:rsidP="00A756C0">
            <w:pPr>
              <w:jc w:val="center"/>
              <w:rPr>
                <w:rFonts w:ascii="Garamond" w:hAnsi="Garamond"/>
                <w:sz w:val="22"/>
                <w:szCs w:val="22"/>
              </w:rPr>
            </w:pPr>
            <w:r w:rsidRPr="00AE405A">
              <w:rPr>
                <w:rFonts w:ascii="Garamond" w:hAnsi="Garamond"/>
                <w:sz w:val="22"/>
                <w:szCs w:val="22"/>
              </w:rPr>
              <w:t>(изменения выделены цветом)</w:t>
            </w:r>
          </w:p>
        </w:tc>
      </w:tr>
      <w:tr w:rsidR="00A756C0" w:rsidRPr="00F3571F"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rsidR="00A756C0" w:rsidRPr="008B2C80" w:rsidRDefault="00A756C0" w:rsidP="00A756C0">
            <w:pPr>
              <w:widowControl w:val="0"/>
              <w:spacing w:before="120" w:after="120"/>
              <w:jc w:val="center"/>
              <w:rPr>
                <w:rFonts w:ascii="Garamond" w:hAnsi="Garamond"/>
                <w:b/>
                <w:sz w:val="22"/>
                <w:szCs w:val="22"/>
              </w:rPr>
            </w:pPr>
            <w:r>
              <w:rPr>
                <w:rFonts w:ascii="Garamond" w:hAnsi="Garamond"/>
                <w:b/>
                <w:sz w:val="22"/>
                <w:szCs w:val="22"/>
              </w:rPr>
              <w:t>1.1.</w:t>
            </w:r>
          </w:p>
        </w:tc>
        <w:tc>
          <w:tcPr>
            <w:tcW w:w="7156" w:type="dxa"/>
            <w:tcBorders>
              <w:top w:val="single" w:sz="4" w:space="0" w:color="auto"/>
              <w:left w:val="single" w:sz="4" w:space="0" w:color="auto"/>
              <w:bottom w:val="single" w:sz="4" w:space="0" w:color="auto"/>
              <w:right w:val="single" w:sz="4" w:space="0" w:color="auto"/>
            </w:tcBorders>
          </w:tcPr>
          <w:p w:rsidR="00A756C0" w:rsidRPr="00E84A29" w:rsidRDefault="00A756C0" w:rsidP="00A756C0">
            <w:pPr>
              <w:spacing w:before="120" w:after="120"/>
              <w:ind w:firstLine="600"/>
              <w:jc w:val="both"/>
              <w:rPr>
                <w:rFonts w:ascii="Garamond" w:hAnsi="Garamond"/>
                <w:sz w:val="22"/>
                <w:szCs w:val="22"/>
              </w:rPr>
            </w:pPr>
            <w:r w:rsidRPr="00E84A29">
              <w:rPr>
                <w:rFonts w:ascii="Garamond" w:hAnsi="Garamond"/>
                <w:sz w:val="22"/>
                <w:szCs w:val="22"/>
              </w:rPr>
              <w:t>[…]</w:t>
            </w:r>
          </w:p>
          <w:p w:rsidR="00A756C0" w:rsidRPr="00AE405A" w:rsidRDefault="00A756C0" w:rsidP="00A756C0">
            <w:pPr>
              <w:spacing w:before="120" w:after="120"/>
              <w:ind w:firstLine="600"/>
              <w:jc w:val="both"/>
              <w:rPr>
                <w:rFonts w:ascii="Garamond" w:hAnsi="Garamond"/>
                <w:sz w:val="22"/>
                <w:szCs w:val="22"/>
              </w:rPr>
            </w:pPr>
            <w:r w:rsidRPr="00AE405A">
              <w:rPr>
                <w:rFonts w:ascii="Garamond" w:hAnsi="Garamond"/>
                <w:sz w:val="22"/>
                <w:szCs w:val="22"/>
              </w:rPr>
              <w:t xml:space="preserve">Заключение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соответствии со стандартной формой такого договора, являющейся приложением к Договору о присоединении, с теми субъектами оптового рынка (кредиторами), перечень которых определен Коммерческим оператором, является надлежащим исполнением Поверенным предусмотренной настоящим пунктом обязанности. </w:t>
            </w:r>
          </w:p>
          <w:p w:rsidR="00A756C0" w:rsidRPr="00AE405A" w:rsidRDefault="00A756C0" w:rsidP="00A756C0">
            <w:pPr>
              <w:spacing w:before="120" w:after="120"/>
              <w:ind w:firstLine="600"/>
              <w:jc w:val="both"/>
              <w:rPr>
                <w:rFonts w:ascii="Garamond" w:hAnsi="Garamond"/>
                <w:sz w:val="22"/>
                <w:szCs w:val="22"/>
              </w:rPr>
            </w:pPr>
            <w:r w:rsidRPr="00AE405A">
              <w:rPr>
                <w:rFonts w:ascii="Garamond" w:hAnsi="Garamond"/>
                <w:sz w:val="22"/>
                <w:szCs w:val="22"/>
              </w:rPr>
              <w:t>Поверенный заключает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форме электронного документа с испо</w:t>
            </w:r>
            <w:r>
              <w:rPr>
                <w:rFonts w:ascii="Garamond" w:hAnsi="Garamond"/>
                <w:sz w:val="22"/>
                <w:szCs w:val="22"/>
              </w:rPr>
              <w:t>льзованием электронной подписи.</w:t>
            </w:r>
          </w:p>
          <w:p w:rsidR="00A756C0" w:rsidRPr="00F3571F" w:rsidRDefault="00A756C0" w:rsidP="00A756C0">
            <w:pPr>
              <w:spacing w:before="120" w:after="120"/>
              <w:ind w:firstLine="600"/>
              <w:jc w:val="both"/>
              <w:rPr>
                <w:rFonts w:ascii="Garamond" w:hAnsi="Garamond"/>
                <w:sz w:val="22"/>
                <w:szCs w:val="22"/>
              </w:rPr>
            </w:pPr>
            <w:r w:rsidRPr="00AE405A">
              <w:rPr>
                <w:rFonts w:ascii="Garamond" w:hAnsi="Garamond"/>
                <w:sz w:val="22"/>
                <w:szCs w:val="22"/>
              </w:rPr>
              <w:t xml:space="preserve">При этом Поверенный не заключает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случае совпадения Поручителя и кредитора в одном лице. </w:t>
            </w:r>
            <w:r w:rsidRPr="00AE405A">
              <w:rPr>
                <w:rFonts w:ascii="Garamond" w:hAnsi="Garamond"/>
                <w:sz w:val="22"/>
                <w:szCs w:val="22"/>
              </w:rPr>
              <w:tab/>
              <w:t xml:space="preserve">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заключенные Поверенным во исполнение настоящего Договора, обеспечивают </w:t>
            </w:r>
            <w:r w:rsidRPr="00AE405A">
              <w:rPr>
                <w:rFonts w:ascii="Garamond" w:hAnsi="Garamond"/>
                <w:sz w:val="22"/>
                <w:szCs w:val="22"/>
              </w:rPr>
              <w:lastRenderedPageBreak/>
              <w:t>исполнение поставщиком мощности обязательств по оплате неустоек (штрафов, пени)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 этом совокупный размер неустойки, обеспеченной всеми такими договорами поручительства, заключенными Доверителем в отношении объекта генерации, указанного в пункте 1.1 настоящего Договора, не превышает 5% от произведения предельной величины капитальных затрат на 1 кВт установленной мощности генерирующего объекта, учтенной в соответствии с Договором о присоединении при отборе проекта по строительству объекта генерации, указанного в пункте 1.1 настоящего Договора, и объема установленной мощности указанного генерирующего объекта (выраженного в кВт), определенной в пункте 1.1 настоящего Договора.</w:t>
            </w:r>
          </w:p>
        </w:tc>
        <w:tc>
          <w:tcPr>
            <w:tcW w:w="7157" w:type="dxa"/>
            <w:tcBorders>
              <w:top w:val="single" w:sz="4" w:space="0" w:color="auto"/>
              <w:left w:val="single" w:sz="4" w:space="0" w:color="auto"/>
              <w:bottom w:val="single" w:sz="4" w:space="0" w:color="auto"/>
              <w:right w:val="single" w:sz="4" w:space="0" w:color="auto"/>
            </w:tcBorders>
          </w:tcPr>
          <w:p w:rsidR="00A756C0" w:rsidRPr="00AE405A" w:rsidRDefault="00A756C0" w:rsidP="00A756C0">
            <w:pPr>
              <w:spacing w:before="120" w:after="120"/>
              <w:ind w:firstLine="600"/>
              <w:jc w:val="both"/>
              <w:rPr>
                <w:rFonts w:ascii="Garamond" w:hAnsi="Garamond"/>
                <w:sz w:val="22"/>
                <w:szCs w:val="22"/>
              </w:rPr>
            </w:pPr>
            <w:r w:rsidRPr="00AE405A">
              <w:rPr>
                <w:rFonts w:ascii="Garamond" w:hAnsi="Garamond"/>
                <w:sz w:val="22"/>
                <w:szCs w:val="22"/>
              </w:rPr>
              <w:lastRenderedPageBreak/>
              <w:t>[…]</w:t>
            </w:r>
          </w:p>
          <w:p w:rsidR="00A756C0" w:rsidRPr="00AE405A" w:rsidRDefault="00A756C0" w:rsidP="00A756C0">
            <w:pPr>
              <w:spacing w:before="120" w:after="120"/>
              <w:ind w:firstLine="600"/>
              <w:jc w:val="both"/>
              <w:rPr>
                <w:rFonts w:ascii="Garamond" w:hAnsi="Garamond"/>
                <w:sz w:val="22"/>
                <w:szCs w:val="22"/>
              </w:rPr>
            </w:pPr>
            <w:r w:rsidRPr="00AE405A">
              <w:rPr>
                <w:rFonts w:ascii="Garamond" w:hAnsi="Garamond"/>
                <w:sz w:val="22"/>
                <w:szCs w:val="22"/>
              </w:rPr>
              <w:t xml:space="preserve">Заключение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соответствии со стандартной формой такого договора, являющейся приложением к Договору о присоединении, с теми субъектами оптового рынка (кредиторами), перечень которых определен Коммерческим оператором, является надлежащим исполнением Поверенным предусмотренной настоящим пунктом обязанности. </w:t>
            </w:r>
          </w:p>
          <w:p w:rsidR="00A756C0" w:rsidRPr="00AE405A" w:rsidRDefault="00A756C0" w:rsidP="00A756C0">
            <w:pPr>
              <w:spacing w:before="120" w:after="120"/>
              <w:ind w:firstLine="600"/>
              <w:jc w:val="both"/>
              <w:rPr>
                <w:rFonts w:ascii="Garamond" w:hAnsi="Garamond"/>
                <w:sz w:val="22"/>
                <w:szCs w:val="22"/>
              </w:rPr>
            </w:pPr>
            <w:r w:rsidRPr="00AE405A">
              <w:rPr>
                <w:rFonts w:ascii="Garamond" w:hAnsi="Garamond"/>
                <w:sz w:val="22"/>
                <w:szCs w:val="22"/>
              </w:rPr>
              <w:t>Поверенный заключает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форме электронного документа с испо</w:t>
            </w:r>
            <w:r>
              <w:rPr>
                <w:rFonts w:ascii="Garamond" w:hAnsi="Garamond"/>
                <w:sz w:val="22"/>
                <w:szCs w:val="22"/>
              </w:rPr>
              <w:t>льзованием электронной подписи.</w:t>
            </w:r>
          </w:p>
          <w:p w:rsidR="00A756C0" w:rsidRDefault="00A756C0" w:rsidP="00A756C0">
            <w:pPr>
              <w:spacing w:before="120" w:after="120"/>
              <w:ind w:firstLine="600"/>
              <w:jc w:val="both"/>
              <w:rPr>
                <w:rFonts w:ascii="Garamond" w:hAnsi="Garamond"/>
                <w:sz w:val="22"/>
                <w:szCs w:val="22"/>
              </w:rPr>
            </w:pPr>
            <w:r w:rsidRPr="00AE405A">
              <w:rPr>
                <w:rFonts w:ascii="Garamond" w:hAnsi="Garamond"/>
                <w:sz w:val="22"/>
                <w:szCs w:val="22"/>
              </w:rPr>
              <w:t xml:space="preserve">При этом Поверенный не заключает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случае совпадения Поручителя и кредитора в одном лице. </w:t>
            </w:r>
            <w:r w:rsidRPr="00AE405A">
              <w:rPr>
                <w:rFonts w:ascii="Garamond" w:hAnsi="Garamond"/>
                <w:sz w:val="22"/>
                <w:szCs w:val="22"/>
              </w:rPr>
              <w:tab/>
              <w:t xml:space="preserve">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заключенные Поверенным во исполнение настоящего Договора, обеспечивают </w:t>
            </w:r>
            <w:r w:rsidRPr="00AE405A">
              <w:rPr>
                <w:rFonts w:ascii="Garamond" w:hAnsi="Garamond"/>
                <w:sz w:val="22"/>
                <w:szCs w:val="22"/>
              </w:rPr>
              <w:lastRenderedPageBreak/>
              <w:t>исполнение поставщиком мощности обязательств по оплате неустоек (штрафов, пени)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 этом совокупный размер неустойки, обеспеченной всеми такими договорами поручительства, заключенными Доверителем в отношении объекта генерации, указанного в пункте 1.1 настоящего Договора, не превышает 5% от произведения предельной величины капитальных затрат на 1 кВт установленной мощности генерирующего объекта, учтенной в соответствии с Договором о присоединении при отборе проекта по строительству объекта генерации, указанного в пункте 1.1 настоящего Договора, и объема установленной мощности указанного генерирующего объекта (выраженного в кВт), определенной в пункте 1.1 настоящего Договора.</w:t>
            </w:r>
          </w:p>
          <w:p w:rsidR="00A756C0" w:rsidRPr="00F3571F" w:rsidRDefault="00A756C0" w:rsidP="00A756C0">
            <w:pPr>
              <w:spacing w:before="120" w:after="120"/>
              <w:ind w:firstLine="600"/>
              <w:jc w:val="both"/>
              <w:rPr>
                <w:rFonts w:ascii="Garamond" w:hAnsi="Garamond"/>
                <w:sz w:val="22"/>
                <w:szCs w:val="22"/>
              </w:rPr>
            </w:pPr>
            <w:r w:rsidRPr="00AE405A">
              <w:rPr>
                <w:rFonts w:ascii="Garamond" w:hAnsi="Garamond"/>
                <w:sz w:val="22"/>
                <w:szCs w:val="22"/>
                <w:highlight w:val="yellow"/>
              </w:rPr>
              <w:t>В случае если настоящий Договор заключен в отношении объекта генерации, проектом по строительству которого (далее – новый проект) в соответствии с Договором о присоединении и регламентами оптового рынка планируется заменить или заменен проект, отобранный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(далее – первоначальный проект), то совокупный размер неустойки, обеспеченной всеми договорами поручительства, заключенными Доверителем в отношении объекта генерации, указанного в пункте 1.1 настоящего Договора, не превышает 5% от произведения предельной величины капитальных затрат на 1 кВт установленной мощности генерирующего объекта, учтенной в соответствии с Договором о присоединении при отборе первоначального проекта и объема установленной мощности генерирующего объекта (выраженного в кВт), указанной в настоящем Договоре.</w:t>
            </w:r>
          </w:p>
        </w:tc>
      </w:tr>
      <w:tr w:rsidR="00A756C0" w:rsidRPr="00737912"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rsidR="00A756C0" w:rsidRPr="007E041A" w:rsidRDefault="00A756C0" w:rsidP="00A756C0">
            <w:pPr>
              <w:widowControl w:val="0"/>
              <w:spacing w:before="120" w:after="120"/>
              <w:jc w:val="center"/>
              <w:rPr>
                <w:rFonts w:ascii="Garamond" w:hAnsi="Garamond"/>
                <w:b/>
                <w:sz w:val="22"/>
                <w:szCs w:val="22"/>
                <w:lang w:val="en-US"/>
              </w:rPr>
            </w:pPr>
            <w:r>
              <w:rPr>
                <w:rFonts w:ascii="Garamond" w:hAnsi="Garamond"/>
                <w:b/>
                <w:sz w:val="22"/>
                <w:szCs w:val="22"/>
                <w:lang w:val="en-US"/>
              </w:rPr>
              <w:lastRenderedPageBreak/>
              <w:t>4.2.</w:t>
            </w:r>
          </w:p>
        </w:tc>
        <w:tc>
          <w:tcPr>
            <w:tcW w:w="7156" w:type="dxa"/>
            <w:tcBorders>
              <w:top w:val="single" w:sz="4" w:space="0" w:color="auto"/>
              <w:left w:val="single" w:sz="4" w:space="0" w:color="auto"/>
              <w:bottom w:val="single" w:sz="4" w:space="0" w:color="auto"/>
              <w:right w:val="single" w:sz="4" w:space="0" w:color="auto"/>
            </w:tcBorders>
          </w:tcPr>
          <w:p w:rsidR="00A756C0" w:rsidRPr="007E041A" w:rsidRDefault="00A756C0" w:rsidP="00A756C0">
            <w:pPr>
              <w:spacing w:before="120" w:after="120"/>
              <w:ind w:firstLine="600"/>
              <w:jc w:val="both"/>
              <w:rPr>
                <w:rFonts w:ascii="Garamond" w:hAnsi="Garamond"/>
                <w:sz w:val="22"/>
                <w:szCs w:val="22"/>
              </w:rPr>
            </w:pPr>
            <w:r>
              <w:rPr>
                <w:rFonts w:ascii="Garamond" w:hAnsi="Garamond"/>
                <w:sz w:val="22"/>
                <w:szCs w:val="22"/>
              </w:rPr>
              <w:t>4.2. </w:t>
            </w:r>
            <w:r w:rsidRPr="007E041A">
              <w:rPr>
                <w:rFonts w:ascii="Garamond" w:hAnsi="Garamond"/>
                <w:sz w:val="22"/>
                <w:szCs w:val="22"/>
              </w:rPr>
              <w:t>Настоящий Договор прекращается по истечении 15 (пятнадцати) месяцев с указанной в сформированном АО «АТС» в соответствии с Договором о присоединении перечне отобранных проектов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даты начала поставки мощности объекта генерации, указанного в пункте 1.1 настоящего Договора.</w:t>
            </w:r>
          </w:p>
          <w:p w:rsidR="00A756C0" w:rsidRPr="00737912" w:rsidRDefault="00A756C0" w:rsidP="00A756C0">
            <w:pPr>
              <w:spacing w:before="120" w:after="120"/>
              <w:ind w:firstLine="600"/>
              <w:jc w:val="both"/>
              <w:rPr>
                <w:rFonts w:ascii="Garamond" w:hAnsi="Garamond"/>
                <w:sz w:val="22"/>
                <w:szCs w:val="22"/>
              </w:rPr>
            </w:pPr>
            <w:r w:rsidRPr="007E041A">
              <w:rPr>
                <w:rFonts w:ascii="Garamond" w:hAnsi="Garamond"/>
                <w:sz w:val="22"/>
                <w:szCs w:val="22"/>
              </w:rPr>
              <w:lastRenderedPageBreak/>
              <w:t>В случае если настоящий Договор заключен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 то настоящий Договор прекращается по истечении 15 (пятнадцати) месяцев с измененной даты начала поставки мощности указанного объекта генерации.</w:t>
            </w:r>
          </w:p>
        </w:tc>
        <w:tc>
          <w:tcPr>
            <w:tcW w:w="7157" w:type="dxa"/>
            <w:tcBorders>
              <w:top w:val="single" w:sz="4" w:space="0" w:color="auto"/>
              <w:left w:val="single" w:sz="4" w:space="0" w:color="auto"/>
              <w:bottom w:val="single" w:sz="4" w:space="0" w:color="auto"/>
              <w:right w:val="single" w:sz="4" w:space="0" w:color="auto"/>
            </w:tcBorders>
          </w:tcPr>
          <w:p w:rsidR="00A756C0" w:rsidRPr="007E041A" w:rsidRDefault="00A756C0" w:rsidP="00A756C0">
            <w:pPr>
              <w:spacing w:before="120" w:after="120"/>
              <w:ind w:firstLine="600"/>
              <w:jc w:val="both"/>
              <w:rPr>
                <w:rFonts w:ascii="Garamond" w:hAnsi="Garamond"/>
                <w:sz w:val="22"/>
                <w:szCs w:val="22"/>
              </w:rPr>
            </w:pPr>
            <w:r>
              <w:rPr>
                <w:rFonts w:ascii="Garamond" w:hAnsi="Garamond"/>
                <w:sz w:val="22"/>
                <w:szCs w:val="22"/>
              </w:rPr>
              <w:lastRenderedPageBreak/>
              <w:t>4.2. </w:t>
            </w:r>
            <w:r w:rsidRPr="007E041A">
              <w:rPr>
                <w:rFonts w:ascii="Garamond" w:hAnsi="Garamond"/>
                <w:sz w:val="22"/>
                <w:szCs w:val="22"/>
              </w:rPr>
              <w:t>Настоящий Договор прекращается по истечении 15 (пятнадцати) месяцев с указанной в сформированном АО «АТС» в соответствии с Договором о присоединении перечне отобранных проектов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даты начала поставки мощности объекта генерации, указанного в пункте 1.1 настоящего Договора.</w:t>
            </w:r>
          </w:p>
          <w:p w:rsidR="00A756C0" w:rsidRDefault="00A756C0" w:rsidP="00A756C0">
            <w:pPr>
              <w:spacing w:before="120" w:after="120"/>
              <w:ind w:firstLine="600"/>
              <w:jc w:val="both"/>
              <w:rPr>
                <w:rFonts w:ascii="Garamond" w:hAnsi="Garamond"/>
                <w:sz w:val="22"/>
                <w:szCs w:val="22"/>
              </w:rPr>
            </w:pPr>
            <w:r w:rsidRPr="007E041A">
              <w:rPr>
                <w:rFonts w:ascii="Garamond" w:hAnsi="Garamond"/>
                <w:sz w:val="22"/>
                <w:szCs w:val="22"/>
              </w:rPr>
              <w:lastRenderedPageBreak/>
              <w:t>В случае если настоящий Договор заключен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 то настоящий Договор прекращается по истечении 15 (пятнадцати) месяцев с измененной даты начала поставки мощности указанного объекта генерации.</w:t>
            </w:r>
          </w:p>
          <w:p w:rsidR="00A756C0" w:rsidRPr="007E041A" w:rsidRDefault="00A756C0" w:rsidP="00746294">
            <w:pPr>
              <w:spacing w:before="120" w:after="120"/>
              <w:ind w:firstLine="600"/>
              <w:jc w:val="both"/>
              <w:rPr>
                <w:rFonts w:ascii="Garamond" w:hAnsi="Garamond"/>
                <w:sz w:val="22"/>
                <w:szCs w:val="22"/>
              </w:rPr>
            </w:pPr>
            <w:r w:rsidRPr="007E041A">
              <w:rPr>
                <w:rFonts w:ascii="Garamond" w:hAnsi="Garamond"/>
                <w:sz w:val="22"/>
                <w:szCs w:val="22"/>
                <w:highlight w:val="yellow"/>
              </w:rPr>
              <w:t>В случае если настоящий Договор заключен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объекта генерации, предусмотренного новым проектом, то настоящий Договор прекращается по истечении 15 (пятнадцати) месяцев с даты начала поставки мощности объекта генерации, указанно</w:t>
            </w:r>
            <w:r w:rsidR="00746294">
              <w:rPr>
                <w:rFonts w:ascii="Garamond" w:hAnsi="Garamond"/>
                <w:sz w:val="22"/>
                <w:szCs w:val="22"/>
                <w:highlight w:val="yellow"/>
              </w:rPr>
              <w:t xml:space="preserve">й </w:t>
            </w:r>
            <w:r w:rsidRPr="007E041A">
              <w:rPr>
                <w:rFonts w:ascii="Garamond" w:hAnsi="Garamond"/>
                <w:sz w:val="22"/>
                <w:szCs w:val="22"/>
                <w:highlight w:val="yellow"/>
              </w:rPr>
              <w:t xml:space="preserve">в </w:t>
            </w:r>
            <w:r w:rsidR="00746294">
              <w:rPr>
                <w:rFonts w:ascii="Garamond" w:hAnsi="Garamond"/>
                <w:sz w:val="22"/>
                <w:szCs w:val="22"/>
                <w:highlight w:val="yellow"/>
              </w:rPr>
              <w:t xml:space="preserve">таких </w:t>
            </w:r>
            <w:r w:rsidRPr="007E041A">
              <w:rPr>
                <w:rFonts w:ascii="Garamond" w:hAnsi="Garamond"/>
                <w:sz w:val="22"/>
                <w:szCs w:val="22"/>
                <w:highlight w:val="yellow"/>
              </w:rPr>
              <w:t>договора</w:t>
            </w:r>
            <w:r w:rsidR="00746294">
              <w:rPr>
                <w:rFonts w:ascii="Garamond" w:hAnsi="Garamond"/>
                <w:sz w:val="22"/>
                <w:szCs w:val="22"/>
                <w:highlight w:val="yellow"/>
              </w:rPr>
              <w:t>х</w:t>
            </w:r>
            <w:r>
              <w:rPr>
                <w:rFonts w:ascii="Garamond" w:hAnsi="Garamond"/>
                <w:sz w:val="22"/>
                <w:szCs w:val="22"/>
              </w:rPr>
              <w:t>.</w:t>
            </w:r>
          </w:p>
        </w:tc>
      </w:tr>
      <w:tr w:rsidR="00A756C0" w:rsidRPr="00F3571F"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rsidR="00A756C0" w:rsidRPr="008B2C80" w:rsidRDefault="00A756C0" w:rsidP="00A756C0">
            <w:pPr>
              <w:widowControl w:val="0"/>
              <w:spacing w:before="120" w:after="120"/>
              <w:jc w:val="center"/>
              <w:rPr>
                <w:rFonts w:ascii="Garamond" w:hAnsi="Garamond"/>
                <w:b/>
                <w:sz w:val="22"/>
                <w:szCs w:val="22"/>
              </w:rPr>
            </w:pPr>
            <w:r>
              <w:rPr>
                <w:rFonts w:ascii="Garamond" w:hAnsi="Garamond"/>
                <w:b/>
                <w:sz w:val="22"/>
                <w:szCs w:val="22"/>
              </w:rPr>
              <w:lastRenderedPageBreak/>
              <w:t>4.6.</w:t>
            </w:r>
          </w:p>
        </w:tc>
        <w:tc>
          <w:tcPr>
            <w:tcW w:w="7156" w:type="dxa"/>
            <w:tcBorders>
              <w:top w:val="single" w:sz="4" w:space="0" w:color="auto"/>
              <w:left w:val="single" w:sz="4" w:space="0" w:color="auto"/>
              <w:bottom w:val="single" w:sz="4" w:space="0" w:color="auto"/>
              <w:right w:val="single" w:sz="4" w:space="0" w:color="auto"/>
            </w:tcBorders>
          </w:tcPr>
          <w:p w:rsidR="00A756C0" w:rsidRPr="004B6EC1" w:rsidRDefault="00A756C0" w:rsidP="00A756C0">
            <w:pPr>
              <w:spacing w:before="120" w:after="120"/>
              <w:ind w:firstLine="600"/>
              <w:jc w:val="both"/>
              <w:rPr>
                <w:rFonts w:ascii="Garamond" w:hAnsi="Garamond"/>
                <w:sz w:val="22"/>
                <w:szCs w:val="22"/>
              </w:rPr>
            </w:pPr>
            <w:r w:rsidRPr="004B6EC1">
              <w:rPr>
                <w:rFonts w:ascii="Garamond" w:hAnsi="Garamond"/>
                <w:sz w:val="22"/>
                <w:szCs w:val="22"/>
              </w:rPr>
              <w:t>4.6.</w:t>
            </w:r>
            <w:r>
              <w:rPr>
                <w:rFonts w:ascii="Garamond" w:hAnsi="Garamond"/>
                <w:sz w:val="22"/>
                <w:szCs w:val="22"/>
              </w:rPr>
              <w:t> </w:t>
            </w:r>
            <w:r w:rsidRPr="004B6EC1">
              <w:rPr>
                <w:rFonts w:ascii="Garamond" w:hAnsi="Garamond"/>
                <w:sz w:val="22"/>
                <w:szCs w:val="22"/>
              </w:rPr>
              <w:t>Настоящий Договор может быть расторгнут при одностороннем внесудебном отказе Поверенного от исполнения настоящего Договора. Такой отказ возможен в случае лишения Доверителя статуса субъекта оптового рынка, и (или) расторжения Договора о присоединении, и (или) прекращения в отношении Доверителя покупки (продажи) электрической энергии и мощности на оптовом рынке электрической энергии и мощности (лишения права на участие в торговле электрической энергией и (или) мощностью) по всем группам точек поставки, зарегистрированным за Доверителем, и (или) замены обеспечения исполнения обязательств Должника по ДПМ ВИЭ в порядке, предусмотренном Договором о присоединении и регламентами оптового рынка, и (или) если объект генерации, указанный в пункте 1.1 настоящего Соглашения, не был отобран по результатам конкурсного отбора инвестиционных проектов генерирующих объектов, функционирующих на основе использования возобновляемых источников энергии, проведенного в году, в котором был заключен настоящий Договор.</w:t>
            </w:r>
          </w:p>
          <w:p w:rsidR="00A756C0" w:rsidRPr="00F3571F" w:rsidRDefault="00A756C0" w:rsidP="00A756C0">
            <w:pPr>
              <w:spacing w:before="120" w:after="120"/>
              <w:ind w:firstLine="600"/>
              <w:jc w:val="both"/>
              <w:rPr>
                <w:rFonts w:ascii="Garamond" w:hAnsi="Garamond"/>
                <w:sz w:val="22"/>
                <w:szCs w:val="22"/>
              </w:rPr>
            </w:pPr>
            <w:r w:rsidRPr="004B6EC1">
              <w:rPr>
                <w:rFonts w:ascii="Garamond" w:hAnsi="Garamond"/>
                <w:sz w:val="22"/>
                <w:szCs w:val="22"/>
              </w:rPr>
              <w:t xml:space="preserve">В указанном случае Поверенный направляет Доверителю уведомление о расторжении настоящего Договора на бумажном носителе. Настоящий Договор считается расторгнутым с даты лишения Доверителя статуса субъекта оптового рынка или с даты прекращения в отношении Доверителя покупки (продажи) электрической энергии и мощности на </w:t>
            </w:r>
            <w:r w:rsidRPr="004B6EC1">
              <w:rPr>
                <w:rFonts w:ascii="Garamond" w:hAnsi="Garamond"/>
                <w:sz w:val="22"/>
                <w:szCs w:val="22"/>
              </w:rPr>
              <w:lastRenderedPageBreak/>
              <w:t>оптовом рынке электрической энергии и мощности (лишения права на участие в торговле электрической энергией и (или) мощностью) по всем группам точек поставки, зарегистрированным за Доверителем, или с даты расторжения Договора о присоединении, или с даты, указанной в уведомлении о расторжении настоящего Договора в случае замены обеспечения исполнения обязательств Должника по ДПМ ВИЭ в порядке, предусмотренном Договором о присоединении и регламентами оптового рынка, и (или) если объект генерации, указанный в пункте 1.1 настоящего Договора, не был отобран по результатам конкурсного отбора инвестиционных проектов генерирующих объектов, функционирующих на основе использования возобновляемых источников энергии. Денежные обязательства Сторон, возникшие из настоящего Договора до момента его прекращения (расторжения), прекращаются с даты полного исполнения указанных обязательств.</w:t>
            </w:r>
          </w:p>
        </w:tc>
        <w:tc>
          <w:tcPr>
            <w:tcW w:w="7157" w:type="dxa"/>
            <w:tcBorders>
              <w:top w:val="single" w:sz="4" w:space="0" w:color="auto"/>
              <w:left w:val="single" w:sz="4" w:space="0" w:color="auto"/>
              <w:bottom w:val="single" w:sz="4" w:space="0" w:color="auto"/>
              <w:right w:val="single" w:sz="4" w:space="0" w:color="auto"/>
            </w:tcBorders>
          </w:tcPr>
          <w:p w:rsidR="00A756C0" w:rsidRPr="004B6EC1" w:rsidRDefault="00A756C0" w:rsidP="00A756C0">
            <w:pPr>
              <w:spacing w:before="120" w:after="120"/>
              <w:ind w:firstLine="600"/>
              <w:jc w:val="both"/>
              <w:rPr>
                <w:rFonts w:ascii="Garamond" w:hAnsi="Garamond"/>
                <w:sz w:val="22"/>
                <w:szCs w:val="22"/>
              </w:rPr>
            </w:pPr>
            <w:r w:rsidRPr="004B6EC1">
              <w:rPr>
                <w:rFonts w:ascii="Garamond" w:hAnsi="Garamond"/>
                <w:sz w:val="22"/>
                <w:szCs w:val="22"/>
              </w:rPr>
              <w:lastRenderedPageBreak/>
              <w:t>4.6.</w:t>
            </w:r>
            <w:r>
              <w:rPr>
                <w:rFonts w:ascii="Garamond" w:hAnsi="Garamond"/>
                <w:sz w:val="22"/>
                <w:szCs w:val="22"/>
              </w:rPr>
              <w:t> </w:t>
            </w:r>
            <w:r w:rsidRPr="004B6EC1">
              <w:rPr>
                <w:rFonts w:ascii="Garamond" w:hAnsi="Garamond"/>
                <w:sz w:val="22"/>
                <w:szCs w:val="22"/>
              </w:rPr>
              <w:t xml:space="preserve">Настоящий Договор может быть расторгнут при одностороннем внесудебном отказе Поверенного от исполнения настоящего Договора. Такой отказ возможен в случае лишения Доверителя статуса субъекта оптового рынка, и (или) расторжения Договора о присоединении, и (или) прекращения в отношении Доверителя покупки (продажи) электрической энергии и мощности на оптовом рынке электрической энергии и мощности (лишения права на участие в торговле электрической энергией и (или) мощностью) по всем группам точек поставки, зарегистрированным за Доверителем, и (или) замены обеспечения исполнения обязательств Должника по ДПМ ВИЭ в порядке, предусмотренном Договором о присоединении и регламентами оптового рынка, и (или) если объект генерации, указанный в пункте 1.1 настоящего Соглашения, не был отобран по результатам конкурсного отбора инвестиционных проектов генерирующих объектов, функционирующих на основе использования возобновляемых источников энергии, проведенного в году, в котором был заключен настоящий Договор </w:t>
            </w:r>
            <w:r w:rsidRPr="004B6EC1">
              <w:rPr>
                <w:rFonts w:ascii="Garamond" w:hAnsi="Garamond"/>
                <w:sz w:val="22"/>
                <w:szCs w:val="22"/>
                <w:highlight w:val="yellow"/>
              </w:rPr>
              <w:t>(за исключением случая заключения настоящего Договора в отношении объекта генерации, предусмотренного новым проектом)</w:t>
            </w:r>
            <w:r w:rsidRPr="004B6EC1">
              <w:rPr>
                <w:rFonts w:ascii="Garamond" w:hAnsi="Garamond"/>
                <w:sz w:val="22"/>
                <w:szCs w:val="22"/>
              </w:rPr>
              <w:t>.</w:t>
            </w:r>
          </w:p>
          <w:p w:rsidR="00A756C0" w:rsidRPr="00F3571F" w:rsidRDefault="00A756C0" w:rsidP="00A756C0">
            <w:pPr>
              <w:spacing w:before="120" w:after="120"/>
              <w:ind w:firstLine="600"/>
              <w:jc w:val="both"/>
              <w:rPr>
                <w:rFonts w:ascii="Garamond" w:hAnsi="Garamond"/>
                <w:sz w:val="22"/>
                <w:szCs w:val="22"/>
              </w:rPr>
            </w:pPr>
            <w:r w:rsidRPr="004B6EC1">
              <w:rPr>
                <w:rFonts w:ascii="Garamond" w:hAnsi="Garamond"/>
                <w:sz w:val="22"/>
                <w:szCs w:val="22"/>
              </w:rPr>
              <w:t xml:space="preserve">В указанном случае Поверенный направляет Доверителю уведомление о расторжении настоящего Договора на бумажном носителе. Настоящий Договор считается расторгнутым с даты лишения Доверителя </w:t>
            </w:r>
            <w:r w:rsidRPr="004B6EC1">
              <w:rPr>
                <w:rFonts w:ascii="Garamond" w:hAnsi="Garamond"/>
                <w:sz w:val="22"/>
                <w:szCs w:val="22"/>
              </w:rPr>
              <w:lastRenderedPageBreak/>
              <w:t xml:space="preserve">статуса субъекта оптового рынка или с даты прекращения в отношении Доверителя покупки (продажи) электрической энергии и мощности на оптовом рынке электрической энергии и мощности (лишения права на участие в торговле электрической энергией и (или) мощностью) по всем группам точек поставки, зарегистрированным за Доверителем, или с даты расторжения Договора о присоединении, или с даты, указанной в уведомлении о расторжении настоящего Договора в случае замены обеспечения исполнения обязательств Должника по ДПМ ВИЭ в порядке, предусмотренном Договором о присоединении и регламентами оптового рынка, и (или) если объект генерации, указанный в пункте 1.1 настоящего Договора, не был отобран по результатам конкурсного отбора инвестиционных проектов генерирующих объектов, функционирующих на основе использования возобновляемых источников энергии </w:t>
            </w:r>
            <w:r w:rsidRPr="004B6EC1">
              <w:rPr>
                <w:rFonts w:ascii="Garamond" w:hAnsi="Garamond"/>
                <w:sz w:val="22"/>
                <w:szCs w:val="22"/>
                <w:highlight w:val="yellow"/>
              </w:rPr>
              <w:t>(за исключением случая заключения настоящего Договора в отношении объекта генерации, предусмотренного новым проектом)</w:t>
            </w:r>
            <w:r w:rsidRPr="004B6EC1">
              <w:rPr>
                <w:rFonts w:ascii="Garamond" w:hAnsi="Garamond"/>
                <w:sz w:val="22"/>
                <w:szCs w:val="22"/>
              </w:rPr>
              <w:t>. Денежные обязательства Сторон, возникшие из настоящего Договора до момента его прекращения (расторжения), прекращаются с даты полного исполнения указанных обязательств.</w:t>
            </w:r>
          </w:p>
        </w:tc>
      </w:tr>
    </w:tbl>
    <w:p w:rsidR="00A756C0" w:rsidRDefault="00A756C0" w:rsidP="00A756C0">
      <w:pPr>
        <w:rPr>
          <w:rFonts w:ascii="Garamond" w:hAnsi="Garamond"/>
        </w:rPr>
      </w:pPr>
    </w:p>
    <w:p w:rsidR="00A756C0" w:rsidRPr="00F67E38" w:rsidRDefault="00A756C0" w:rsidP="00A756C0">
      <w:pPr>
        <w:rPr>
          <w:rFonts w:ascii="Garamond" w:hAnsi="Garamond"/>
          <w:b/>
          <w:sz w:val="26"/>
          <w:szCs w:val="26"/>
        </w:rPr>
      </w:pPr>
      <w:r w:rsidRPr="00F3571F">
        <w:rPr>
          <w:rFonts w:ascii="Garamond" w:hAnsi="Garamond"/>
          <w:b/>
          <w:bCs/>
          <w:sz w:val="26"/>
          <w:szCs w:val="26"/>
        </w:rPr>
        <w:t xml:space="preserve">Предложения по изменениям </w:t>
      </w:r>
      <w:r w:rsidRPr="00F67E38">
        <w:rPr>
          <w:rFonts w:ascii="Garamond" w:hAnsi="Garamond"/>
          <w:b/>
          <w:bCs/>
          <w:sz w:val="26"/>
          <w:szCs w:val="26"/>
        </w:rPr>
        <w:t xml:space="preserve">и дополнениям в </w:t>
      </w:r>
      <w:r w:rsidRPr="00F67E38">
        <w:rPr>
          <w:rFonts w:ascii="Garamond" w:hAnsi="Garamond"/>
          <w:b/>
          <w:sz w:val="26"/>
          <w:szCs w:val="26"/>
        </w:rPr>
        <w:t xml:space="preserve">СТАНДАРТНУЮ ФОРМУ ДОГОВОРА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ЗАКЛЮЧАЕМЫХ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  </w:t>
      </w:r>
      <w:r w:rsidRPr="00F67E38">
        <w:rPr>
          <w:rFonts w:ascii="Garamond" w:hAnsi="Garamond"/>
          <w:b/>
          <w:bCs/>
          <w:sz w:val="26"/>
          <w:szCs w:val="26"/>
        </w:rPr>
        <w:t>(Приложение № Д 6.9 к Договору о</w:t>
      </w:r>
      <w:r w:rsidRPr="00F67E38">
        <w:rPr>
          <w:rFonts w:ascii="Garamond" w:hAnsi="Garamond"/>
          <w:b/>
          <w:bCs/>
          <w:sz w:val="26"/>
          <w:szCs w:val="26"/>
          <w:lang w:val="en-US"/>
        </w:rPr>
        <w:t> </w:t>
      </w:r>
      <w:r w:rsidRPr="00F67E38">
        <w:rPr>
          <w:rFonts w:ascii="Garamond" w:hAnsi="Garamond"/>
          <w:b/>
          <w:bCs/>
          <w:sz w:val="26"/>
          <w:szCs w:val="26"/>
        </w:rPr>
        <w:t>присоединении к торговой системе оптового рынка)</w:t>
      </w:r>
    </w:p>
    <w:p w:rsidR="00A756C0" w:rsidRPr="00F67E38" w:rsidRDefault="00A756C0" w:rsidP="00A756C0">
      <w:pPr>
        <w:rPr>
          <w:rFonts w:ascii="Garamond" w:hAnsi="Garamond"/>
        </w:rPr>
      </w:pPr>
    </w:p>
    <w:tbl>
      <w:tblPr>
        <w:tblW w:w="151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7156"/>
        <w:gridCol w:w="7157"/>
      </w:tblGrid>
      <w:tr w:rsidR="00A756C0" w:rsidRPr="00F3571F"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rsidR="00A756C0" w:rsidRPr="00F3571F" w:rsidRDefault="00A756C0" w:rsidP="00A756C0">
            <w:pPr>
              <w:ind w:right="-108"/>
              <w:jc w:val="center"/>
              <w:rPr>
                <w:rFonts w:ascii="Garamond" w:hAnsi="Garamond"/>
                <w:b/>
                <w:bCs/>
                <w:sz w:val="22"/>
                <w:szCs w:val="22"/>
              </w:rPr>
            </w:pPr>
            <w:r w:rsidRPr="00F3571F">
              <w:rPr>
                <w:rFonts w:ascii="Garamond" w:hAnsi="Garamond"/>
                <w:b/>
                <w:bCs/>
                <w:sz w:val="22"/>
                <w:szCs w:val="22"/>
              </w:rPr>
              <w:t>№ пункта</w:t>
            </w:r>
          </w:p>
        </w:tc>
        <w:tc>
          <w:tcPr>
            <w:tcW w:w="7156" w:type="dxa"/>
            <w:tcBorders>
              <w:top w:val="single" w:sz="4" w:space="0" w:color="auto"/>
              <w:left w:val="single" w:sz="4" w:space="0" w:color="auto"/>
              <w:bottom w:val="single" w:sz="4" w:space="0" w:color="auto"/>
              <w:right w:val="single" w:sz="4" w:space="0" w:color="auto"/>
            </w:tcBorders>
            <w:vAlign w:val="center"/>
          </w:tcPr>
          <w:p w:rsidR="00A756C0" w:rsidRPr="00F3571F" w:rsidRDefault="00A756C0" w:rsidP="00A756C0">
            <w:pPr>
              <w:jc w:val="center"/>
              <w:rPr>
                <w:rFonts w:ascii="Garamond" w:hAnsi="Garamond"/>
                <w:b/>
                <w:sz w:val="22"/>
                <w:szCs w:val="22"/>
              </w:rPr>
            </w:pPr>
            <w:r w:rsidRPr="00F3571F">
              <w:rPr>
                <w:rFonts w:ascii="Garamond" w:hAnsi="Garamond"/>
                <w:b/>
                <w:sz w:val="22"/>
                <w:szCs w:val="22"/>
              </w:rPr>
              <w:t>Редакция, действующая на момент</w:t>
            </w:r>
          </w:p>
          <w:p w:rsidR="00A756C0" w:rsidRPr="00F3571F" w:rsidRDefault="00A756C0" w:rsidP="00A756C0">
            <w:pPr>
              <w:jc w:val="center"/>
              <w:rPr>
                <w:rFonts w:ascii="Garamond" w:hAnsi="Garamond"/>
                <w:sz w:val="22"/>
                <w:szCs w:val="22"/>
              </w:rPr>
            </w:pPr>
            <w:r w:rsidRPr="00F3571F">
              <w:rPr>
                <w:rFonts w:ascii="Garamond" w:hAnsi="Garamond"/>
                <w:b/>
                <w:sz w:val="22"/>
                <w:szCs w:val="22"/>
              </w:rPr>
              <w:t>вступления в силу изменений</w:t>
            </w:r>
          </w:p>
        </w:tc>
        <w:tc>
          <w:tcPr>
            <w:tcW w:w="7157" w:type="dxa"/>
            <w:tcBorders>
              <w:top w:val="single" w:sz="4" w:space="0" w:color="auto"/>
              <w:left w:val="single" w:sz="4" w:space="0" w:color="auto"/>
              <w:bottom w:val="single" w:sz="4" w:space="0" w:color="auto"/>
              <w:right w:val="single" w:sz="4" w:space="0" w:color="auto"/>
            </w:tcBorders>
            <w:vAlign w:val="center"/>
          </w:tcPr>
          <w:p w:rsidR="00A756C0" w:rsidRPr="00F3571F" w:rsidRDefault="00A756C0" w:rsidP="00A756C0">
            <w:pPr>
              <w:jc w:val="center"/>
              <w:rPr>
                <w:rFonts w:ascii="Garamond" w:hAnsi="Garamond"/>
                <w:b/>
                <w:bCs/>
                <w:sz w:val="22"/>
                <w:szCs w:val="22"/>
              </w:rPr>
            </w:pPr>
            <w:r w:rsidRPr="00F3571F">
              <w:rPr>
                <w:rFonts w:ascii="Garamond" w:hAnsi="Garamond"/>
                <w:b/>
                <w:bCs/>
                <w:sz w:val="22"/>
                <w:szCs w:val="22"/>
              </w:rPr>
              <w:t>Предлагаемые изменения</w:t>
            </w:r>
          </w:p>
          <w:p w:rsidR="00A756C0" w:rsidRPr="00F3571F" w:rsidRDefault="00A756C0" w:rsidP="00A756C0">
            <w:pPr>
              <w:jc w:val="center"/>
              <w:rPr>
                <w:rFonts w:ascii="Garamond" w:hAnsi="Garamond"/>
                <w:sz w:val="22"/>
                <w:szCs w:val="22"/>
              </w:rPr>
            </w:pPr>
            <w:r w:rsidRPr="00F3571F">
              <w:rPr>
                <w:rFonts w:ascii="Garamond" w:hAnsi="Garamond"/>
                <w:sz w:val="22"/>
                <w:szCs w:val="22"/>
              </w:rPr>
              <w:t>(изменения выделены цветом)</w:t>
            </w:r>
          </w:p>
        </w:tc>
      </w:tr>
      <w:tr w:rsidR="00A756C0" w:rsidRPr="00F3571F"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rsidR="00A756C0" w:rsidRDefault="00A756C0" w:rsidP="00A756C0">
            <w:pPr>
              <w:widowControl w:val="0"/>
              <w:spacing w:before="120" w:after="120"/>
              <w:jc w:val="center"/>
              <w:rPr>
                <w:rFonts w:ascii="Garamond" w:hAnsi="Garamond"/>
                <w:b/>
                <w:sz w:val="22"/>
                <w:szCs w:val="22"/>
              </w:rPr>
            </w:pPr>
          </w:p>
        </w:tc>
        <w:tc>
          <w:tcPr>
            <w:tcW w:w="7156" w:type="dxa"/>
            <w:tcBorders>
              <w:top w:val="single" w:sz="4" w:space="0" w:color="auto"/>
              <w:left w:val="single" w:sz="4" w:space="0" w:color="auto"/>
              <w:bottom w:val="single" w:sz="4" w:space="0" w:color="auto"/>
              <w:right w:val="single" w:sz="4" w:space="0" w:color="auto"/>
            </w:tcBorders>
          </w:tcPr>
          <w:p w:rsidR="00A756C0" w:rsidRPr="00303803" w:rsidRDefault="00A756C0" w:rsidP="00A756C0">
            <w:pPr>
              <w:spacing w:before="120" w:after="120"/>
              <w:ind w:firstLine="600"/>
              <w:jc w:val="both"/>
              <w:rPr>
                <w:rFonts w:ascii="Garamond" w:hAnsi="Garamond"/>
                <w:b/>
                <w:sz w:val="22"/>
                <w:szCs w:val="22"/>
              </w:rPr>
            </w:pPr>
            <w:r w:rsidRPr="00303803">
              <w:rPr>
                <w:rFonts w:ascii="Garamond" w:hAnsi="Garamond"/>
                <w:b/>
                <w:sz w:val="22"/>
                <w:szCs w:val="22"/>
              </w:rPr>
              <w:t>Добавить новый пункт 3.3.1.</w:t>
            </w:r>
          </w:p>
        </w:tc>
        <w:tc>
          <w:tcPr>
            <w:tcW w:w="7157" w:type="dxa"/>
            <w:tcBorders>
              <w:top w:val="single" w:sz="4" w:space="0" w:color="auto"/>
              <w:left w:val="single" w:sz="4" w:space="0" w:color="auto"/>
              <w:bottom w:val="single" w:sz="4" w:space="0" w:color="auto"/>
              <w:right w:val="single" w:sz="4" w:space="0" w:color="auto"/>
            </w:tcBorders>
          </w:tcPr>
          <w:p w:rsidR="00A756C0" w:rsidRPr="00F67E38" w:rsidRDefault="00A756C0" w:rsidP="00A756C0">
            <w:pPr>
              <w:spacing w:before="120" w:after="120"/>
              <w:ind w:firstLine="600"/>
              <w:jc w:val="both"/>
              <w:rPr>
                <w:rFonts w:ascii="Garamond" w:hAnsi="Garamond"/>
                <w:sz w:val="22"/>
                <w:szCs w:val="22"/>
              </w:rPr>
            </w:pPr>
            <w:r w:rsidRPr="00B27C71">
              <w:rPr>
                <w:rFonts w:ascii="Garamond" w:hAnsi="Garamond"/>
                <w:sz w:val="22"/>
                <w:szCs w:val="22"/>
                <w:highlight w:val="yellow"/>
              </w:rPr>
              <w:t xml:space="preserve">В случае если настоящий Договор заключен в отношении объекта генерации, проектом по строительству которого (далее – новый проект) в соответствии с Договором о присоединении и регламентами оптового рынка заменен проект, отобранный по результатам конкурсного отбора </w:t>
            </w:r>
            <w:r w:rsidRPr="00B27C71">
              <w:rPr>
                <w:rFonts w:ascii="Garamond" w:hAnsi="Garamond"/>
                <w:sz w:val="22"/>
                <w:szCs w:val="22"/>
                <w:highlight w:val="yellow"/>
              </w:rPr>
              <w:lastRenderedPageBreak/>
              <w:t>инвестиционных проектов по строител</w:t>
            </w:r>
            <w:r w:rsidRPr="003E57B9">
              <w:rPr>
                <w:rFonts w:ascii="Garamond" w:hAnsi="Garamond"/>
                <w:sz w:val="22"/>
                <w:szCs w:val="22"/>
                <w:highlight w:val="yellow"/>
              </w:rPr>
              <w:t>ьству генерирующих объектов, функционирующих на основе использования возобновляемых источников энергии (далее – первоначальный проект), то совокупный размер неустойки, обеспеченной всеми договорами поручительства, заключенными Доверителем в отношении объекта генерации, указанного в пункте 2.1 настоящего Договора, в целях обеспечения обязательств Должника по ДПМ ВИЭ до истечения 15 (пятнадцати) месяцев с даты начала поставки мощности по указанным ДПМ ВИЭ, не превышает 5% от произведения предельной величины капитальных затрат на 1 кВт установленной мощности генерирующего объекта, учтенной в соответствии с Договором о присоединении при отборе первоначального проекта</w:t>
            </w:r>
            <w:r>
              <w:rPr>
                <w:rFonts w:ascii="Garamond" w:hAnsi="Garamond"/>
                <w:sz w:val="22"/>
                <w:szCs w:val="22"/>
                <w:highlight w:val="yellow"/>
              </w:rPr>
              <w:t>,</w:t>
            </w:r>
            <w:r w:rsidRPr="003E57B9">
              <w:rPr>
                <w:rFonts w:ascii="Garamond" w:hAnsi="Garamond"/>
                <w:sz w:val="22"/>
                <w:szCs w:val="22"/>
                <w:highlight w:val="yellow"/>
              </w:rPr>
              <w:t xml:space="preserve"> и объема установленной мощности генерирующего объекта (выраженного в кВт), указанной в настоящем Договоре.</w:t>
            </w:r>
          </w:p>
        </w:tc>
      </w:tr>
      <w:tr w:rsidR="00A756C0" w:rsidRPr="00737912"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rsidR="00A756C0" w:rsidRPr="00F3571F" w:rsidRDefault="00A756C0" w:rsidP="00A756C0">
            <w:pPr>
              <w:widowControl w:val="0"/>
              <w:spacing w:before="120" w:after="120"/>
              <w:jc w:val="center"/>
              <w:rPr>
                <w:rFonts w:ascii="Garamond" w:hAnsi="Garamond"/>
                <w:b/>
                <w:sz w:val="22"/>
                <w:szCs w:val="22"/>
              </w:rPr>
            </w:pPr>
            <w:r>
              <w:rPr>
                <w:rFonts w:ascii="Garamond" w:hAnsi="Garamond"/>
                <w:b/>
                <w:sz w:val="22"/>
                <w:szCs w:val="22"/>
              </w:rPr>
              <w:lastRenderedPageBreak/>
              <w:t>3.4.</w:t>
            </w:r>
          </w:p>
        </w:tc>
        <w:tc>
          <w:tcPr>
            <w:tcW w:w="7156" w:type="dxa"/>
            <w:tcBorders>
              <w:top w:val="single" w:sz="4" w:space="0" w:color="auto"/>
              <w:left w:val="single" w:sz="4" w:space="0" w:color="auto"/>
              <w:bottom w:val="single" w:sz="4" w:space="0" w:color="auto"/>
              <w:right w:val="single" w:sz="4" w:space="0" w:color="auto"/>
            </w:tcBorders>
          </w:tcPr>
          <w:p w:rsidR="00A756C0" w:rsidRPr="00F67E38" w:rsidRDefault="00A756C0" w:rsidP="00A756C0">
            <w:pPr>
              <w:spacing w:before="120" w:after="120"/>
              <w:ind w:firstLine="600"/>
              <w:jc w:val="both"/>
              <w:rPr>
                <w:rFonts w:ascii="Garamond" w:hAnsi="Garamond"/>
                <w:sz w:val="22"/>
                <w:szCs w:val="22"/>
              </w:rPr>
            </w:pPr>
            <w:r>
              <w:rPr>
                <w:rFonts w:ascii="Garamond" w:hAnsi="Garamond"/>
                <w:sz w:val="22"/>
                <w:szCs w:val="22"/>
              </w:rPr>
              <w:t>3.4. </w:t>
            </w:r>
            <w:r w:rsidRPr="00F67E38">
              <w:rPr>
                <w:rFonts w:ascii="Garamond" w:hAnsi="Garamond"/>
                <w:sz w:val="22"/>
                <w:szCs w:val="22"/>
              </w:rPr>
              <w:t>Обязательства Поручителя по настоящему Договору возникают с даты его заключения и прекращаются по истечении 15 (пятнадцати) месяцев с указанной в сформированном АО «АТС» в соответствии с Договором о присоединении перечне отобранных проектов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даты начала поставки мощности с использованием объекта генерации, указанного в пункте 2.1 настоящего Договора.</w:t>
            </w:r>
          </w:p>
          <w:p w:rsidR="00A756C0" w:rsidRPr="00F67E38" w:rsidRDefault="00A756C0" w:rsidP="00A756C0">
            <w:pPr>
              <w:spacing w:before="120" w:after="120"/>
              <w:ind w:firstLine="600"/>
              <w:jc w:val="both"/>
              <w:rPr>
                <w:rFonts w:ascii="Garamond" w:hAnsi="Garamond"/>
                <w:sz w:val="22"/>
                <w:szCs w:val="22"/>
              </w:rPr>
            </w:pPr>
            <w:r w:rsidRPr="00F67E38">
              <w:rPr>
                <w:rFonts w:ascii="Garamond" w:hAnsi="Garamond"/>
                <w:sz w:val="22"/>
                <w:szCs w:val="22"/>
              </w:rPr>
              <w:t xml:space="preserve">Изменение в порядке, предусмотренном ДПМ ВИЭ, даты начала поставки мощности объекта генерации, указанного в пункте 2.1 настоящего Договора, не влечет прекращение обязательств Поручителя по настоящему Договору. </w:t>
            </w:r>
          </w:p>
          <w:p w:rsidR="00A756C0" w:rsidRPr="00F67E38" w:rsidRDefault="00A756C0" w:rsidP="00A756C0">
            <w:pPr>
              <w:spacing w:before="120" w:after="120"/>
              <w:ind w:firstLine="600"/>
              <w:jc w:val="both"/>
              <w:rPr>
                <w:rFonts w:ascii="Garamond" w:hAnsi="Garamond"/>
                <w:sz w:val="22"/>
                <w:szCs w:val="22"/>
              </w:rPr>
            </w:pPr>
            <w:r w:rsidRPr="00F67E38">
              <w:rPr>
                <w:rFonts w:ascii="Garamond" w:hAnsi="Garamond"/>
                <w:sz w:val="22"/>
                <w:szCs w:val="22"/>
              </w:rPr>
              <w:t>В случае изменения даты начала поставки мощности обязательства Поручителя по настоящему Договору прекращаются по истечении 15 (пятнадцати) месяцев с измененной даты начала поставки мощности с использованием объекта генерации, указанного в пункте 2.1 настоящего Договора.</w:t>
            </w:r>
          </w:p>
          <w:p w:rsidR="00A756C0" w:rsidRPr="00737912" w:rsidRDefault="00A756C0" w:rsidP="00A756C0">
            <w:pPr>
              <w:spacing w:before="120" w:after="120"/>
              <w:ind w:firstLine="600"/>
              <w:jc w:val="both"/>
              <w:rPr>
                <w:rFonts w:ascii="Garamond" w:hAnsi="Garamond"/>
                <w:sz w:val="22"/>
                <w:szCs w:val="22"/>
              </w:rPr>
            </w:pPr>
            <w:r w:rsidRPr="00F67E38">
              <w:rPr>
                <w:rFonts w:ascii="Garamond" w:hAnsi="Garamond"/>
                <w:sz w:val="22"/>
                <w:szCs w:val="22"/>
              </w:rPr>
              <w:t xml:space="preserve">В случае если настоящий Договор заключен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 обязательства </w:t>
            </w:r>
            <w:r w:rsidRPr="00F67E38">
              <w:rPr>
                <w:rFonts w:ascii="Garamond" w:hAnsi="Garamond"/>
                <w:sz w:val="22"/>
                <w:szCs w:val="22"/>
              </w:rPr>
              <w:lastRenderedPageBreak/>
              <w:t>Поручителя по настоящему Договору прекращаются по истечении 15 (пятнадцати) месяцев с измененной даты начала поставки мощности с использованием объекта генерации, указанного в пункте 2.1 настоящего Договора.</w:t>
            </w:r>
          </w:p>
        </w:tc>
        <w:tc>
          <w:tcPr>
            <w:tcW w:w="7157" w:type="dxa"/>
            <w:tcBorders>
              <w:top w:val="single" w:sz="4" w:space="0" w:color="auto"/>
              <w:left w:val="single" w:sz="4" w:space="0" w:color="auto"/>
              <w:bottom w:val="single" w:sz="4" w:space="0" w:color="auto"/>
              <w:right w:val="single" w:sz="4" w:space="0" w:color="auto"/>
            </w:tcBorders>
          </w:tcPr>
          <w:p w:rsidR="00A756C0" w:rsidRPr="00F67E38" w:rsidRDefault="00A756C0" w:rsidP="00A756C0">
            <w:pPr>
              <w:spacing w:before="120" w:after="120"/>
              <w:ind w:firstLine="600"/>
              <w:jc w:val="both"/>
              <w:rPr>
                <w:rFonts w:ascii="Garamond" w:hAnsi="Garamond"/>
                <w:sz w:val="22"/>
                <w:szCs w:val="22"/>
              </w:rPr>
            </w:pPr>
            <w:r>
              <w:rPr>
                <w:rFonts w:ascii="Garamond" w:hAnsi="Garamond"/>
                <w:sz w:val="22"/>
                <w:szCs w:val="22"/>
              </w:rPr>
              <w:lastRenderedPageBreak/>
              <w:t>3.4. </w:t>
            </w:r>
            <w:r w:rsidRPr="00F67E38">
              <w:rPr>
                <w:rFonts w:ascii="Garamond" w:hAnsi="Garamond"/>
                <w:sz w:val="22"/>
                <w:szCs w:val="22"/>
              </w:rPr>
              <w:t>Обязательства Поручителя по настоящему Договору возникают с даты его заключения и прекращаются по истечении 15 (пятнадцати) месяцев с указанной в сформированном АО «АТС» в соответствии с Договором о присоединении перечне отобранных проектов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даты начала поставки мощности с использованием объекта генерации, указанного в пункте 2.1 настоящего Договора.</w:t>
            </w:r>
          </w:p>
          <w:p w:rsidR="00A756C0" w:rsidRPr="00F67E38" w:rsidRDefault="00A756C0" w:rsidP="00A756C0">
            <w:pPr>
              <w:spacing w:before="120" w:after="120"/>
              <w:ind w:firstLine="600"/>
              <w:jc w:val="both"/>
              <w:rPr>
                <w:rFonts w:ascii="Garamond" w:hAnsi="Garamond"/>
                <w:sz w:val="22"/>
                <w:szCs w:val="22"/>
              </w:rPr>
            </w:pPr>
            <w:r w:rsidRPr="00F67E38">
              <w:rPr>
                <w:rFonts w:ascii="Garamond" w:hAnsi="Garamond"/>
                <w:sz w:val="22"/>
                <w:szCs w:val="22"/>
              </w:rPr>
              <w:t xml:space="preserve">Изменение в порядке, предусмотренном ДПМ ВИЭ, даты начала поставки мощности объекта генерации, указанного в пункте 2.1 настоящего Договора, не влечет прекращение обязательств Поручителя по настоящему Договору. </w:t>
            </w:r>
          </w:p>
          <w:p w:rsidR="00A756C0" w:rsidRPr="00F67E38" w:rsidRDefault="00A756C0" w:rsidP="00A756C0">
            <w:pPr>
              <w:spacing w:before="120" w:after="120"/>
              <w:ind w:firstLine="600"/>
              <w:jc w:val="both"/>
              <w:rPr>
                <w:rFonts w:ascii="Garamond" w:hAnsi="Garamond"/>
                <w:sz w:val="22"/>
                <w:szCs w:val="22"/>
              </w:rPr>
            </w:pPr>
            <w:r w:rsidRPr="00F67E38">
              <w:rPr>
                <w:rFonts w:ascii="Garamond" w:hAnsi="Garamond"/>
                <w:sz w:val="22"/>
                <w:szCs w:val="22"/>
              </w:rPr>
              <w:t>В случае изменения даты начала поставки мощности обязательства Поручителя по настоящему Договору прекращаются по истечении 15 (пятнадцати) месяцев с измененной даты начала поставки мощности с использованием объекта генерации, указанного в пункте 2.1 настоящего Договора.</w:t>
            </w:r>
          </w:p>
          <w:p w:rsidR="00A756C0" w:rsidRDefault="00A756C0" w:rsidP="00A756C0">
            <w:pPr>
              <w:spacing w:before="120" w:after="120"/>
              <w:ind w:firstLine="600"/>
              <w:jc w:val="both"/>
              <w:rPr>
                <w:rFonts w:ascii="Garamond" w:hAnsi="Garamond"/>
                <w:sz w:val="22"/>
                <w:szCs w:val="22"/>
              </w:rPr>
            </w:pPr>
            <w:r w:rsidRPr="00F67E38">
              <w:rPr>
                <w:rFonts w:ascii="Garamond" w:hAnsi="Garamond"/>
                <w:sz w:val="22"/>
                <w:szCs w:val="22"/>
              </w:rPr>
              <w:t xml:space="preserve">В случае если настоящий Договор заключен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 обязательства </w:t>
            </w:r>
            <w:r w:rsidRPr="00F67E38">
              <w:rPr>
                <w:rFonts w:ascii="Garamond" w:hAnsi="Garamond"/>
                <w:sz w:val="22"/>
                <w:szCs w:val="22"/>
              </w:rPr>
              <w:lastRenderedPageBreak/>
              <w:t>Поручителя по настоящему Договору прекращаются по истечении 15 (пятнадцати) месяцев с измененной даты начала поставки мощности с использованием объекта генерации, указанного в пункте 2.1 настоящего Договора.</w:t>
            </w:r>
          </w:p>
          <w:p w:rsidR="00A756C0" w:rsidRPr="00737912" w:rsidRDefault="00A756C0" w:rsidP="00A756C0">
            <w:pPr>
              <w:spacing w:before="120" w:after="120"/>
              <w:ind w:firstLine="600"/>
              <w:jc w:val="both"/>
              <w:rPr>
                <w:rFonts w:ascii="Garamond" w:hAnsi="Garamond"/>
                <w:sz w:val="22"/>
                <w:szCs w:val="22"/>
              </w:rPr>
            </w:pPr>
            <w:r w:rsidRPr="00F67E38">
              <w:rPr>
                <w:rFonts w:ascii="Garamond" w:hAnsi="Garamond"/>
                <w:sz w:val="22"/>
                <w:szCs w:val="22"/>
                <w:highlight w:val="yellow"/>
              </w:rPr>
              <w:t xml:space="preserve">В случае если настоящий Договор заключен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объекта генерации, предусмотренного новым проектом, то настоящий Договор </w:t>
            </w:r>
            <w:r w:rsidRPr="007E041A">
              <w:rPr>
                <w:rFonts w:ascii="Garamond" w:hAnsi="Garamond"/>
                <w:sz w:val="22"/>
                <w:szCs w:val="22"/>
                <w:highlight w:val="yellow"/>
              </w:rPr>
              <w:t xml:space="preserve">прекращается по истечении 15 (пятнадцати) месяцев с даты начала поставки мощности объекта </w:t>
            </w:r>
            <w:r>
              <w:rPr>
                <w:rFonts w:ascii="Garamond" w:hAnsi="Garamond"/>
                <w:sz w:val="22"/>
                <w:szCs w:val="22"/>
                <w:highlight w:val="yellow"/>
              </w:rPr>
              <w:t xml:space="preserve">генерации, </w:t>
            </w:r>
            <w:r w:rsidR="00746294" w:rsidRPr="007E041A">
              <w:rPr>
                <w:rFonts w:ascii="Garamond" w:hAnsi="Garamond"/>
                <w:sz w:val="22"/>
                <w:szCs w:val="22"/>
                <w:highlight w:val="yellow"/>
              </w:rPr>
              <w:t>указанно</w:t>
            </w:r>
            <w:r w:rsidR="00746294">
              <w:rPr>
                <w:rFonts w:ascii="Garamond" w:hAnsi="Garamond"/>
                <w:sz w:val="22"/>
                <w:szCs w:val="22"/>
                <w:highlight w:val="yellow"/>
              </w:rPr>
              <w:t xml:space="preserve">й </w:t>
            </w:r>
            <w:r w:rsidR="00746294" w:rsidRPr="007E041A">
              <w:rPr>
                <w:rFonts w:ascii="Garamond" w:hAnsi="Garamond"/>
                <w:sz w:val="22"/>
                <w:szCs w:val="22"/>
                <w:highlight w:val="yellow"/>
              </w:rPr>
              <w:t xml:space="preserve">в </w:t>
            </w:r>
            <w:r w:rsidR="00746294">
              <w:rPr>
                <w:rFonts w:ascii="Garamond" w:hAnsi="Garamond"/>
                <w:sz w:val="22"/>
                <w:szCs w:val="22"/>
                <w:highlight w:val="yellow"/>
              </w:rPr>
              <w:t xml:space="preserve">таких </w:t>
            </w:r>
            <w:r w:rsidR="00746294" w:rsidRPr="007E041A">
              <w:rPr>
                <w:rFonts w:ascii="Garamond" w:hAnsi="Garamond"/>
                <w:sz w:val="22"/>
                <w:szCs w:val="22"/>
                <w:highlight w:val="yellow"/>
              </w:rPr>
              <w:t>договора</w:t>
            </w:r>
            <w:r w:rsidR="00746294">
              <w:rPr>
                <w:rFonts w:ascii="Garamond" w:hAnsi="Garamond"/>
                <w:sz w:val="22"/>
                <w:szCs w:val="22"/>
                <w:highlight w:val="yellow"/>
              </w:rPr>
              <w:t>х</w:t>
            </w:r>
            <w:r w:rsidRPr="00F67E38">
              <w:rPr>
                <w:rFonts w:ascii="Garamond" w:hAnsi="Garamond"/>
                <w:sz w:val="22"/>
                <w:szCs w:val="22"/>
              </w:rPr>
              <w:t>.</w:t>
            </w:r>
          </w:p>
        </w:tc>
      </w:tr>
      <w:tr w:rsidR="00A756C0" w:rsidRPr="00737912"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rsidR="00A756C0" w:rsidRDefault="00A756C0" w:rsidP="00A756C0">
            <w:pPr>
              <w:widowControl w:val="0"/>
              <w:spacing w:before="120" w:after="120"/>
              <w:jc w:val="center"/>
              <w:rPr>
                <w:rFonts w:ascii="Garamond" w:hAnsi="Garamond"/>
                <w:b/>
                <w:sz w:val="22"/>
                <w:szCs w:val="22"/>
              </w:rPr>
            </w:pPr>
            <w:r>
              <w:rPr>
                <w:rFonts w:ascii="Garamond" w:hAnsi="Garamond"/>
                <w:b/>
                <w:sz w:val="22"/>
                <w:szCs w:val="22"/>
              </w:rPr>
              <w:lastRenderedPageBreak/>
              <w:t>10.6.</w:t>
            </w:r>
          </w:p>
        </w:tc>
        <w:tc>
          <w:tcPr>
            <w:tcW w:w="7156" w:type="dxa"/>
            <w:tcBorders>
              <w:top w:val="single" w:sz="4" w:space="0" w:color="auto"/>
              <w:left w:val="single" w:sz="4" w:space="0" w:color="auto"/>
              <w:bottom w:val="single" w:sz="4" w:space="0" w:color="auto"/>
              <w:right w:val="single" w:sz="4" w:space="0" w:color="auto"/>
            </w:tcBorders>
          </w:tcPr>
          <w:p w:rsidR="00A756C0" w:rsidRPr="003E57B9" w:rsidRDefault="00A756C0" w:rsidP="00A756C0">
            <w:pPr>
              <w:spacing w:before="120" w:after="120"/>
              <w:ind w:firstLine="600"/>
              <w:jc w:val="both"/>
              <w:rPr>
                <w:rFonts w:ascii="Garamond" w:hAnsi="Garamond"/>
                <w:sz w:val="22"/>
                <w:szCs w:val="22"/>
              </w:rPr>
            </w:pPr>
            <w:r>
              <w:rPr>
                <w:rFonts w:ascii="Garamond" w:hAnsi="Garamond"/>
                <w:sz w:val="22"/>
                <w:szCs w:val="22"/>
              </w:rPr>
              <w:t>10.6. </w:t>
            </w:r>
            <w:r w:rsidRPr="003E57B9">
              <w:rPr>
                <w:rFonts w:ascii="Garamond" w:hAnsi="Garamond"/>
                <w:sz w:val="22"/>
                <w:szCs w:val="22"/>
              </w:rPr>
              <w:t>Внесение изменений в п. 2.1 в части идентификации объекта генерации (за исключением идентификационного параметра «Субъект Российской Федерации»), а также в п. 3.3 настоящего Договора осуществляется путем заключения Сторонами настоящего Договора дополнительных соглашений к настоящему Договору, подлежащих приложению к настоящему Договору и составляющих неотъемлемые его части.</w:t>
            </w:r>
          </w:p>
          <w:p w:rsidR="00A756C0" w:rsidRDefault="00A756C0" w:rsidP="00A756C0">
            <w:pPr>
              <w:spacing w:before="120" w:after="120"/>
              <w:ind w:firstLine="600"/>
              <w:jc w:val="both"/>
              <w:rPr>
                <w:rFonts w:ascii="Garamond" w:hAnsi="Garamond"/>
                <w:sz w:val="22"/>
                <w:szCs w:val="22"/>
              </w:rPr>
            </w:pPr>
            <w:r w:rsidRPr="003E57B9">
              <w:rPr>
                <w:rFonts w:ascii="Garamond" w:hAnsi="Garamond"/>
                <w:sz w:val="22"/>
                <w:szCs w:val="22"/>
              </w:rPr>
              <w:t>Поручитель вправе изменить в одностороннем внесудебном порядке идентификационный параметр «Субъект Российской Федерации» объекта генерации, указанного в п. 2.1 настоящего Договора.</w:t>
            </w:r>
          </w:p>
          <w:p w:rsidR="00A756C0" w:rsidRPr="00303803" w:rsidRDefault="00A756C0" w:rsidP="00A756C0">
            <w:pPr>
              <w:spacing w:before="120" w:after="120"/>
              <w:ind w:firstLine="600"/>
              <w:jc w:val="both"/>
              <w:rPr>
                <w:rFonts w:ascii="Garamond" w:hAnsi="Garamond"/>
                <w:sz w:val="22"/>
                <w:szCs w:val="22"/>
                <w:lang w:val="en-US"/>
              </w:rPr>
            </w:pPr>
            <w:r>
              <w:rPr>
                <w:rFonts w:ascii="Garamond" w:hAnsi="Garamond"/>
                <w:sz w:val="22"/>
                <w:szCs w:val="22"/>
                <w:lang w:val="en-US"/>
              </w:rPr>
              <w:t>[…]</w:t>
            </w:r>
          </w:p>
        </w:tc>
        <w:tc>
          <w:tcPr>
            <w:tcW w:w="7157" w:type="dxa"/>
            <w:tcBorders>
              <w:top w:val="single" w:sz="4" w:space="0" w:color="auto"/>
              <w:left w:val="single" w:sz="4" w:space="0" w:color="auto"/>
              <w:bottom w:val="single" w:sz="4" w:space="0" w:color="auto"/>
              <w:right w:val="single" w:sz="4" w:space="0" w:color="auto"/>
            </w:tcBorders>
          </w:tcPr>
          <w:p w:rsidR="00A756C0" w:rsidRPr="003E57B9" w:rsidRDefault="00A756C0" w:rsidP="00A756C0">
            <w:pPr>
              <w:spacing w:before="120" w:after="120"/>
              <w:ind w:firstLine="600"/>
              <w:jc w:val="both"/>
              <w:rPr>
                <w:rFonts w:ascii="Garamond" w:hAnsi="Garamond"/>
                <w:sz w:val="22"/>
                <w:szCs w:val="22"/>
              </w:rPr>
            </w:pPr>
            <w:r>
              <w:rPr>
                <w:rFonts w:ascii="Garamond" w:hAnsi="Garamond"/>
                <w:sz w:val="22"/>
                <w:szCs w:val="22"/>
              </w:rPr>
              <w:t>10.6. </w:t>
            </w:r>
            <w:r w:rsidRPr="003E57B9">
              <w:rPr>
                <w:rFonts w:ascii="Garamond" w:hAnsi="Garamond"/>
                <w:sz w:val="22"/>
                <w:szCs w:val="22"/>
              </w:rPr>
              <w:t xml:space="preserve">Внесение изменений в п. 2.1 в части идентификации объекта генерации (за исключением идентификационного параметра «Субъект Российской Федерации»), а также в </w:t>
            </w:r>
            <w:proofErr w:type="spellStart"/>
            <w:r w:rsidRPr="003E57B9">
              <w:rPr>
                <w:rFonts w:ascii="Garamond" w:hAnsi="Garamond"/>
                <w:sz w:val="22"/>
                <w:szCs w:val="22"/>
              </w:rPr>
              <w:t>п.</w:t>
            </w:r>
            <w:r w:rsidRPr="00303803">
              <w:rPr>
                <w:rFonts w:ascii="Garamond" w:hAnsi="Garamond"/>
                <w:sz w:val="22"/>
                <w:szCs w:val="22"/>
                <w:highlight w:val="yellow"/>
              </w:rPr>
              <w:t>п</w:t>
            </w:r>
            <w:proofErr w:type="spellEnd"/>
            <w:r w:rsidRPr="00303803">
              <w:rPr>
                <w:rFonts w:ascii="Garamond" w:hAnsi="Garamond"/>
                <w:sz w:val="22"/>
                <w:szCs w:val="22"/>
                <w:highlight w:val="yellow"/>
              </w:rPr>
              <w:t>.</w:t>
            </w:r>
            <w:r w:rsidRPr="003E57B9">
              <w:rPr>
                <w:rFonts w:ascii="Garamond" w:hAnsi="Garamond"/>
                <w:sz w:val="22"/>
                <w:szCs w:val="22"/>
              </w:rPr>
              <w:t xml:space="preserve"> 3.3</w:t>
            </w:r>
            <w:r w:rsidRPr="00303803">
              <w:rPr>
                <w:rFonts w:ascii="Garamond" w:hAnsi="Garamond"/>
                <w:sz w:val="22"/>
                <w:szCs w:val="22"/>
                <w:highlight w:val="yellow"/>
              </w:rPr>
              <w:t>, 3.3.1.</w:t>
            </w:r>
            <w:r w:rsidRPr="003E57B9">
              <w:rPr>
                <w:rFonts w:ascii="Garamond" w:hAnsi="Garamond"/>
                <w:sz w:val="22"/>
                <w:szCs w:val="22"/>
              </w:rPr>
              <w:t xml:space="preserve"> настоящего Договора осуществляется путем заключения Сторонами настоящего Договора дополнительных соглашений к настоящему Договору, подлежащих приложению к настоящему Договору и составляющих неотъемлемые его части.</w:t>
            </w:r>
          </w:p>
          <w:p w:rsidR="00A756C0" w:rsidRDefault="00A756C0" w:rsidP="00A756C0">
            <w:pPr>
              <w:spacing w:before="120" w:after="120"/>
              <w:ind w:firstLine="600"/>
              <w:jc w:val="both"/>
              <w:rPr>
                <w:rFonts w:ascii="Garamond" w:hAnsi="Garamond"/>
                <w:sz w:val="22"/>
                <w:szCs w:val="22"/>
              </w:rPr>
            </w:pPr>
            <w:r w:rsidRPr="003E57B9">
              <w:rPr>
                <w:rFonts w:ascii="Garamond" w:hAnsi="Garamond"/>
                <w:sz w:val="22"/>
                <w:szCs w:val="22"/>
              </w:rPr>
              <w:t>Поручитель вправе изменить в одностороннем внесудебном порядке идентификационный параметр «Субъект Российской Федерации» объекта генерации, указанного в п. 2.1 настоящего Договора.</w:t>
            </w:r>
          </w:p>
          <w:p w:rsidR="00A756C0" w:rsidRPr="00303803" w:rsidRDefault="00A756C0" w:rsidP="00A756C0">
            <w:pPr>
              <w:spacing w:before="120" w:after="120"/>
              <w:ind w:firstLine="600"/>
              <w:jc w:val="both"/>
              <w:rPr>
                <w:rFonts w:ascii="Garamond" w:hAnsi="Garamond"/>
                <w:sz w:val="22"/>
                <w:szCs w:val="22"/>
                <w:lang w:val="en-US"/>
              </w:rPr>
            </w:pPr>
            <w:r>
              <w:rPr>
                <w:rFonts w:ascii="Garamond" w:hAnsi="Garamond"/>
                <w:sz w:val="22"/>
                <w:szCs w:val="22"/>
                <w:lang w:val="en-US"/>
              </w:rPr>
              <w:t>[…]</w:t>
            </w:r>
          </w:p>
        </w:tc>
      </w:tr>
    </w:tbl>
    <w:p w:rsidR="00A756C0" w:rsidRDefault="00A756C0" w:rsidP="00A756C0">
      <w:pPr>
        <w:rPr>
          <w:rFonts w:ascii="Garamond" w:hAnsi="Garamond"/>
        </w:rPr>
      </w:pPr>
    </w:p>
    <w:p w:rsidR="00A756C0" w:rsidRPr="004F6708" w:rsidRDefault="00A756C0" w:rsidP="00A756C0">
      <w:pPr>
        <w:rPr>
          <w:rFonts w:ascii="Garamond" w:hAnsi="Garamond"/>
          <w:b/>
          <w:sz w:val="26"/>
          <w:szCs w:val="26"/>
        </w:rPr>
      </w:pPr>
      <w:r w:rsidRPr="004F6708">
        <w:rPr>
          <w:rFonts w:ascii="Garamond" w:hAnsi="Garamond"/>
          <w:b/>
          <w:bCs/>
          <w:sz w:val="26"/>
          <w:szCs w:val="26"/>
        </w:rPr>
        <w:t xml:space="preserve">Предложения по изменениям и дополнениям в </w:t>
      </w:r>
      <w:r w:rsidRPr="004F6708">
        <w:rPr>
          <w:rFonts w:ascii="Garamond" w:hAnsi="Garamond"/>
          <w:b/>
          <w:sz w:val="26"/>
          <w:szCs w:val="26"/>
        </w:rPr>
        <w:t xml:space="preserve">СТАНДАРТНУЮ ФОРМУ </w:t>
      </w:r>
      <w:r w:rsidRPr="006A726C">
        <w:rPr>
          <w:rFonts w:ascii="Garamond" w:hAnsi="Garamond"/>
          <w:b/>
          <w:sz w:val="26"/>
          <w:szCs w:val="26"/>
        </w:rPr>
        <w:t>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ДО ИСТЕЧЕНИЯ 27 МЕСЯЦЕВ С ДАТЫ НАЧАЛА ПОСТАВКИ МОЩНОСТИ</w:t>
      </w:r>
      <w:r w:rsidRPr="004F6708">
        <w:rPr>
          <w:rFonts w:ascii="Garamond" w:hAnsi="Garamond"/>
          <w:b/>
          <w:sz w:val="26"/>
          <w:szCs w:val="26"/>
        </w:rPr>
        <w:t xml:space="preserve"> </w:t>
      </w:r>
      <w:r w:rsidRPr="004F6708">
        <w:rPr>
          <w:rFonts w:ascii="Garamond" w:hAnsi="Garamond"/>
          <w:b/>
          <w:bCs/>
          <w:sz w:val="26"/>
          <w:szCs w:val="26"/>
        </w:rPr>
        <w:t>(Приложение № Д 6.</w:t>
      </w:r>
      <w:r>
        <w:rPr>
          <w:rFonts w:ascii="Garamond" w:hAnsi="Garamond"/>
          <w:b/>
          <w:bCs/>
          <w:sz w:val="26"/>
          <w:szCs w:val="26"/>
        </w:rPr>
        <w:t>10</w:t>
      </w:r>
      <w:r w:rsidRPr="004F6708">
        <w:rPr>
          <w:rFonts w:ascii="Garamond" w:hAnsi="Garamond"/>
          <w:b/>
          <w:bCs/>
          <w:sz w:val="26"/>
          <w:szCs w:val="26"/>
        </w:rPr>
        <w:t xml:space="preserve"> к Договору о</w:t>
      </w:r>
      <w:r w:rsidRPr="004F6708">
        <w:rPr>
          <w:rFonts w:ascii="Garamond" w:hAnsi="Garamond"/>
          <w:b/>
          <w:bCs/>
          <w:sz w:val="26"/>
          <w:szCs w:val="26"/>
          <w:lang w:val="en-US"/>
        </w:rPr>
        <w:t> </w:t>
      </w:r>
      <w:r w:rsidRPr="004F6708">
        <w:rPr>
          <w:rFonts w:ascii="Garamond" w:hAnsi="Garamond"/>
          <w:b/>
          <w:bCs/>
          <w:sz w:val="26"/>
          <w:szCs w:val="26"/>
        </w:rPr>
        <w:t>присоединении к торговой системе оптового рынка)</w:t>
      </w:r>
    </w:p>
    <w:p w:rsidR="00A756C0" w:rsidRPr="004F6708" w:rsidRDefault="00A756C0" w:rsidP="00A756C0">
      <w:pPr>
        <w:rPr>
          <w:rFonts w:ascii="Garamond" w:hAnsi="Garamond"/>
        </w:rPr>
      </w:pPr>
    </w:p>
    <w:tbl>
      <w:tblPr>
        <w:tblW w:w="151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7156"/>
        <w:gridCol w:w="7157"/>
      </w:tblGrid>
      <w:tr w:rsidR="00A756C0" w:rsidRPr="004F6708"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rsidR="00A756C0" w:rsidRPr="004F6708" w:rsidRDefault="00A756C0" w:rsidP="00A756C0">
            <w:pPr>
              <w:ind w:right="-108"/>
              <w:jc w:val="center"/>
              <w:rPr>
                <w:rFonts w:ascii="Garamond" w:hAnsi="Garamond"/>
                <w:b/>
                <w:bCs/>
                <w:sz w:val="22"/>
                <w:szCs w:val="22"/>
              </w:rPr>
            </w:pPr>
            <w:r w:rsidRPr="004F6708">
              <w:rPr>
                <w:rFonts w:ascii="Garamond" w:hAnsi="Garamond"/>
                <w:b/>
                <w:bCs/>
                <w:sz w:val="22"/>
                <w:szCs w:val="22"/>
              </w:rPr>
              <w:lastRenderedPageBreak/>
              <w:t>№ пункта</w:t>
            </w:r>
          </w:p>
        </w:tc>
        <w:tc>
          <w:tcPr>
            <w:tcW w:w="7156" w:type="dxa"/>
            <w:tcBorders>
              <w:top w:val="single" w:sz="4" w:space="0" w:color="auto"/>
              <w:left w:val="single" w:sz="4" w:space="0" w:color="auto"/>
              <w:bottom w:val="single" w:sz="4" w:space="0" w:color="auto"/>
              <w:right w:val="single" w:sz="4" w:space="0" w:color="auto"/>
            </w:tcBorders>
            <w:vAlign w:val="center"/>
          </w:tcPr>
          <w:p w:rsidR="00A756C0" w:rsidRPr="004F6708" w:rsidRDefault="00A756C0" w:rsidP="00A756C0">
            <w:pPr>
              <w:jc w:val="center"/>
              <w:rPr>
                <w:rFonts w:ascii="Garamond" w:hAnsi="Garamond"/>
                <w:b/>
                <w:sz w:val="22"/>
                <w:szCs w:val="22"/>
              </w:rPr>
            </w:pPr>
            <w:r w:rsidRPr="004F6708">
              <w:rPr>
                <w:rFonts w:ascii="Garamond" w:hAnsi="Garamond"/>
                <w:b/>
                <w:sz w:val="22"/>
                <w:szCs w:val="22"/>
              </w:rPr>
              <w:t>Редакция, действующая на момент</w:t>
            </w:r>
          </w:p>
          <w:p w:rsidR="00A756C0" w:rsidRPr="004F6708" w:rsidRDefault="00A756C0" w:rsidP="00A756C0">
            <w:pPr>
              <w:jc w:val="center"/>
              <w:rPr>
                <w:rFonts w:ascii="Garamond" w:hAnsi="Garamond"/>
                <w:sz w:val="22"/>
                <w:szCs w:val="22"/>
              </w:rPr>
            </w:pPr>
            <w:r w:rsidRPr="004F6708">
              <w:rPr>
                <w:rFonts w:ascii="Garamond" w:hAnsi="Garamond"/>
                <w:b/>
                <w:sz w:val="22"/>
                <w:szCs w:val="22"/>
              </w:rPr>
              <w:t>вступления в силу изменений</w:t>
            </w:r>
          </w:p>
        </w:tc>
        <w:tc>
          <w:tcPr>
            <w:tcW w:w="7157" w:type="dxa"/>
            <w:tcBorders>
              <w:top w:val="single" w:sz="4" w:space="0" w:color="auto"/>
              <w:left w:val="single" w:sz="4" w:space="0" w:color="auto"/>
              <w:bottom w:val="single" w:sz="4" w:space="0" w:color="auto"/>
              <w:right w:val="single" w:sz="4" w:space="0" w:color="auto"/>
            </w:tcBorders>
            <w:vAlign w:val="center"/>
          </w:tcPr>
          <w:p w:rsidR="00A756C0" w:rsidRPr="004F6708" w:rsidRDefault="00A756C0" w:rsidP="00A756C0">
            <w:pPr>
              <w:jc w:val="center"/>
              <w:rPr>
                <w:rFonts w:ascii="Garamond" w:hAnsi="Garamond"/>
                <w:b/>
                <w:bCs/>
                <w:sz w:val="22"/>
                <w:szCs w:val="22"/>
              </w:rPr>
            </w:pPr>
            <w:r w:rsidRPr="004F6708">
              <w:rPr>
                <w:rFonts w:ascii="Garamond" w:hAnsi="Garamond"/>
                <w:b/>
                <w:bCs/>
                <w:sz w:val="22"/>
                <w:szCs w:val="22"/>
              </w:rPr>
              <w:t>Предлагаемые изменения</w:t>
            </w:r>
          </w:p>
          <w:p w:rsidR="00A756C0" w:rsidRPr="004F6708" w:rsidRDefault="00A756C0" w:rsidP="00A756C0">
            <w:pPr>
              <w:jc w:val="center"/>
              <w:rPr>
                <w:rFonts w:ascii="Garamond" w:hAnsi="Garamond"/>
                <w:sz w:val="22"/>
                <w:szCs w:val="22"/>
              </w:rPr>
            </w:pPr>
            <w:r w:rsidRPr="004F6708">
              <w:rPr>
                <w:rFonts w:ascii="Garamond" w:hAnsi="Garamond"/>
                <w:sz w:val="22"/>
                <w:szCs w:val="22"/>
              </w:rPr>
              <w:t>(изменения выделены цветом)</w:t>
            </w:r>
          </w:p>
        </w:tc>
      </w:tr>
      <w:tr w:rsidR="00A756C0" w:rsidRPr="004F6708"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rsidR="00A756C0" w:rsidRPr="004F6708" w:rsidRDefault="00A756C0" w:rsidP="00A756C0">
            <w:pPr>
              <w:widowControl w:val="0"/>
              <w:spacing w:before="120" w:after="120"/>
              <w:jc w:val="center"/>
              <w:rPr>
                <w:rFonts w:ascii="Garamond" w:hAnsi="Garamond"/>
                <w:b/>
                <w:sz w:val="22"/>
                <w:szCs w:val="22"/>
              </w:rPr>
            </w:pPr>
            <w:r w:rsidRPr="004F6708">
              <w:rPr>
                <w:rFonts w:ascii="Garamond" w:hAnsi="Garamond"/>
                <w:b/>
                <w:sz w:val="22"/>
                <w:szCs w:val="22"/>
              </w:rPr>
              <w:t>1.1.</w:t>
            </w:r>
          </w:p>
        </w:tc>
        <w:tc>
          <w:tcPr>
            <w:tcW w:w="7156" w:type="dxa"/>
            <w:tcBorders>
              <w:top w:val="single" w:sz="4" w:space="0" w:color="auto"/>
              <w:left w:val="single" w:sz="4" w:space="0" w:color="auto"/>
              <w:bottom w:val="single" w:sz="4" w:space="0" w:color="auto"/>
              <w:right w:val="single" w:sz="4" w:space="0" w:color="auto"/>
            </w:tcBorders>
          </w:tcPr>
          <w:p w:rsidR="00A756C0" w:rsidRPr="004F6708" w:rsidRDefault="00A756C0" w:rsidP="00A756C0">
            <w:pPr>
              <w:spacing w:before="120" w:after="120"/>
              <w:ind w:firstLine="600"/>
              <w:jc w:val="both"/>
              <w:rPr>
                <w:rFonts w:ascii="Garamond" w:hAnsi="Garamond"/>
                <w:sz w:val="22"/>
                <w:szCs w:val="22"/>
              </w:rPr>
            </w:pPr>
            <w:r w:rsidRPr="004F6708">
              <w:rPr>
                <w:rFonts w:ascii="Garamond" w:hAnsi="Garamond"/>
                <w:sz w:val="22"/>
                <w:szCs w:val="22"/>
              </w:rPr>
              <w:t>[…]</w:t>
            </w:r>
          </w:p>
          <w:p w:rsidR="00A756C0" w:rsidRPr="004F6708" w:rsidRDefault="00A756C0" w:rsidP="00A756C0">
            <w:pPr>
              <w:spacing w:before="120" w:after="120"/>
              <w:ind w:firstLine="600"/>
              <w:jc w:val="both"/>
              <w:rPr>
                <w:rFonts w:ascii="Garamond" w:hAnsi="Garamond"/>
                <w:sz w:val="22"/>
                <w:szCs w:val="22"/>
              </w:rPr>
            </w:pPr>
            <w:r w:rsidRPr="004F6708">
              <w:rPr>
                <w:rFonts w:ascii="Garamond" w:hAnsi="Garamond"/>
                <w:sz w:val="22"/>
                <w:szCs w:val="22"/>
              </w:rPr>
              <w:t xml:space="preserve">Заключение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соответствии со стандартной формой такого договора, являющейся приложением к Договору о присоединении, с теми субъектами оптового рынка (кредиторами), перечень которых определен Коммерческим оператором, является надлежащим исполнением Поверенным предусмотренной настоящим пунктом обязанности. </w:t>
            </w:r>
          </w:p>
          <w:p w:rsidR="00A756C0" w:rsidRPr="004F6708" w:rsidRDefault="00A756C0" w:rsidP="00A756C0">
            <w:pPr>
              <w:spacing w:before="120" w:after="120"/>
              <w:ind w:firstLine="600"/>
              <w:jc w:val="both"/>
              <w:rPr>
                <w:rFonts w:ascii="Garamond" w:hAnsi="Garamond"/>
                <w:sz w:val="22"/>
                <w:szCs w:val="22"/>
              </w:rPr>
            </w:pPr>
            <w:r w:rsidRPr="004F6708">
              <w:rPr>
                <w:rFonts w:ascii="Garamond" w:hAnsi="Garamond"/>
                <w:sz w:val="22"/>
                <w:szCs w:val="22"/>
              </w:rPr>
              <w:t>Поверенный заключает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форме электронного документа с использованием электронной подписи.</w:t>
            </w:r>
          </w:p>
          <w:p w:rsidR="00A756C0" w:rsidRDefault="00A756C0" w:rsidP="00A756C0">
            <w:pPr>
              <w:spacing w:before="120" w:after="120"/>
              <w:ind w:firstLine="600"/>
              <w:jc w:val="both"/>
              <w:rPr>
                <w:rFonts w:ascii="Garamond" w:hAnsi="Garamond"/>
                <w:sz w:val="22"/>
                <w:szCs w:val="22"/>
              </w:rPr>
            </w:pPr>
            <w:r w:rsidRPr="004F6708">
              <w:rPr>
                <w:rFonts w:ascii="Garamond" w:hAnsi="Garamond"/>
                <w:sz w:val="22"/>
                <w:szCs w:val="22"/>
              </w:rPr>
              <w:t xml:space="preserve">При этом Поверенный не заключает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случае совпадения Поручителя и кредитора в одном лице. </w:t>
            </w:r>
            <w:r w:rsidRPr="004F6708">
              <w:rPr>
                <w:rFonts w:ascii="Garamond" w:hAnsi="Garamond"/>
                <w:sz w:val="22"/>
                <w:szCs w:val="22"/>
              </w:rPr>
              <w:tab/>
              <w:t xml:space="preserve">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заключенные Поверенным во исполнение настоящего Договора, обеспечивают исполнение поставщиком мощности обязательств по оплате неустоек (штрафов, пени)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 этом совокупный размер неустойки, обеспеченной всеми такими договорами поручительства, заключенными Доверителем в отношении объекта генерации, указанного в пункте 1.1 настоящего Договора, не превышает 5% от произведения предельной величины капитальных затрат на 1 кВт </w:t>
            </w:r>
            <w:r w:rsidRPr="004F6708">
              <w:rPr>
                <w:rFonts w:ascii="Garamond" w:hAnsi="Garamond"/>
                <w:sz w:val="22"/>
                <w:szCs w:val="22"/>
              </w:rPr>
              <w:lastRenderedPageBreak/>
              <w:t>установленной мощности генерирующего объекта, определенной Правительством Российской Федерации для генерирующих объектов соответствующего вида и календарного года начала поставки мощности объекта, и объема установленной мощности указанного генерирующего объекта (выраженного в кВт), определенной в пункте 1.1 настоящего Договора.</w:t>
            </w:r>
          </w:p>
          <w:p w:rsidR="00A756C0" w:rsidRPr="004F6708" w:rsidRDefault="00A756C0" w:rsidP="00A756C0">
            <w:pPr>
              <w:spacing w:before="120" w:after="120"/>
              <w:ind w:firstLine="600"/>
              <w:jc w:val="both"/>
              <w:rPr>
                <w:rFonts w:ascii="Garamond" w:hAnsi="Garamond"/>
                <w:sz w:val="22"/>
                <w:szCs w:val="22"/>
              </w:rPr>
            </w:pPr>
            <w:r w:rsidRPr="006A726C">
              <w:rPr>
                <w:rFonts w:ascii="Garamond" w:hAnsi="Garamond"/>
                <w:sz w:val="22"/>
                <w:szCs w:val="22"/>
              </w:rPr>
              <w:t>Заключение настоящего Договора не влечет за собой прекращения либо замены обязательств, вытекающих из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заключенного в целях обеспечения исполнения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объекта генерации, указанного в пункте 1.1 настоящего Договора, до истечения 15 (пятнадцати) месяцев с даты начала поставки мощности по указанным договорам.</w:t>
            </w:r>
          </w:p>
        </w:tc>
        <w:tc>
          <w:tcPr>
            <w:tcW w:w="7157" w:type="dxa"/>
            <w:tcBorders>
              <w:top w:val="single" w:sz="4" w:space="0" w:color="auto"/>
              <w:left w:val="single" w:sz="4" w:space="0" w:color="auto"/>
              <w:bottom w:val="single" w:sz="4" w:space="0" w:color="auto"/>
              <w:right w:val="single" w:sz="4" w:space="0" w:color="auto"/>
            </w:tcBorders>
          </w:tcPr>
          <w:p w:rsidR="00A756C0" w:rsidRPr="004F6708" w:rsidRDefault="00A756C0" w:rsidP="00A756C0">
            <w:pPr>
              <w:spacing w:before="120" w:after="120"/>
              <w:ind w:firstLine="600"/>
              <w:jc w:val="both"/>
              <w:rPr>
                <w:rFonts w:ascii="Garamond" w:hAnsi="Garamond"/>
                <w:sz w:val="22"/>
                <w:szCs w:val="22"/>
              </w:rPr>
            </w:pPr>
            <w:r w:rsidRPr="004F6708">
              <w:rPr>
                <w:rFonts w:ascii="Garamond" w:hAnsi="Garamond"/>
                <w:sz w:val="22"/>
                <w:szCs w:val="22"/>
              </w:rPr>
              <w:lastRenderedPageBreak/>
              <w:t>[…]</w:t>
            </w:r>
          </w:p>
          <w:p w:rsidR="00A756C0" w:rsidRPr="004F6708" w:rsidRDefault="00A756C0" w:rsidP="00A756C0">
            <w:pPr>
              <w:spacing w:before="120" w:after="120"/>
              <w:ind w:firstLine="600"/>
              <w:jc w:val="both"/>
              <w:rPr>
                <w:rFonts w:ascii="Garamond" w:hAnsi="Garamond"/>
                <w:sz w:val="22"/>
                <w:szCs w:val="22"/>
              </w:rPr>
            </w:pPr>
            <w:r w:rsidRPr="004F6708">
              <w:rPr>
                <w:rFonts w:ascii="Garamond" w:hAnsi="Garamond"/>
                <w:sz w:val="22"/>
                <w:szCs w:val="22"/>
              </w:rPr>
              <w:t xml:space="preserve">Заключение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соответствии со стандартной формой такого договора, являющейся приложением к Договору о присоединении, с теми субъектами оптового рынка (кредиторами), перечень которых определен Коммерческим оператором, является надлежащим исполнением Поверенным предусмотренной настоящим пунктом обязанности. </w:t>
            </w:r>
          </w:p>
          <w:p w:rsidR="00A756C0" w:rsidRPr="004F6708" w:rsidRDefault="00A756C0" w:rsidP="00A756C0">
            <w:pPr>
              <w:spacing w:before="120" w:after="120"/>
              <w:ind w:firstLine="600"/>
              <w:jc w:val="both"/>
              <w:rPr>
                <w:rFonts w:ascii="Garamond" w:hAnsi="Garamond"/>
                <w:sz w:val="22"/>
                <w:szCs w:val="22"/>
              </w:rPr>
            </w:pPr>
            <w:r w:rsidRPr="004F6708">
              <w:rPr>
                <w:rFonts w:ascii="Garamond" w:hAnsi="Garamond"/>
                <w:sz w:val="22"/>
                <w:szCs w:val="22"/>
              </w:rPr>
              <w:t>Поверенный заключает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форме электронного документа с использованием электронной подписи.</w:t>
            </w:r>
          </w:p>
          <w:p w:rsidR="00A756C0" w:rsidRPr="004F6708" w:rsidRDefault="00A756C0" w:rsidP="00A756C0">
            <w:pPr>
              <w:spacing w:before="120" w:after="120"/>
              <w:ind w:firstLine="600"/>
              <w:jc w:val="both"/>
              <w:rPr>
                <w:rFonts w:ascii="Garamond" w:hAnsi="Garamond"/>
                <w:sz w:val="22"/>
                <w:szCs w:val="22"/>
              </w:rPr>
            </w:pPr>
            <w:r w:rsidRPr="004F6708">
              <w:rPr>
                <w:rFonts w:ascii="Garamond" w:hAnsi="Garamond"/>
                <w:sz w:val="22"/>
                <w:szCs w:val="22"/>
              </w:rPr>
              <w:t xml:space="preserve">При этом Поверенный не заключает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случае совпадения Поручителя и кредитора в одном лице. </w:t>
            </w:r>
            <w:r w:rsidRPr="004F6708">
              <w:rPr>
                <w:rFonts w:ascii="Garamond" w:hAnsi="Garamond"/>
                <w:sz w:val="22"/>
                <w:szCs w:val="22"/>
              </w:rPr>
              <w:tab/>
              <w:t xml:space="preserve">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заключенные Поверенным во исполнение настоящего Договора, обеспечивают исполнение поставщиком мощности обязательств по оплате неустоек (штрафов, пени)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 этом совокупный размер неустойки, обеспеченной всеми такими договорами поручительства, заключенными Доверителем в отношении объекта генерации, указанного в пункте 1.1 настоящего Договора, не превышает 5% от произведения предельной величины капитальных затрат на 1 кВт </w:t>
            </w:r>
            <w:r w:rsidRPr="004F6708">
              <w:rPr>
                <w:rFonts w:ascii="Garamond" w:hAnsi="Garamond"/>
                <w:sz w:val="22"/>
                <w:szCs w:val="22"/>
              </w:rPr>
              <w:lastRenderedPageBreak/>
              <w:t>установленной мощности генерирующего объекта, определенной Правительством Российской Федерации для генерирующих объектов соответствующего вида и календарного года начала поставки мощности объекта, и объема установленной мощности указанного генерирующего объекта (выраженного в кВт), определенной в пункте 1.1 настоящего Договора.</w:t>
            </w:r>
          </w:p>
          <w:p w:rsidR="00A756C0" w:rsidRDefault="00A756C0" w:rsidP="00A756C0">
            <w:pPr>
              <w:spacing w:before="120" w:after="120"/>
              <w:ind w:firstLine="600"/>
              <w:jc w:val="both"/>
              <w:rPr>
                <w:rFonts w:ascii="Garamond" w:hAnsi="Garamond"/>
                <w:sz w:val="22"/>
                <w:szCs w:val="22"/>
              </w:rPr>
            </w:pPr>
            <w:r w:rsidRPr="004F6708">
              <w:rPr>
                <w:rFonts w:ascii="Garamond" w:hAnsi="Garamond"/>
                <w:sz w:val="22"/>
                <w:szCs w:val="22"/>
                <w:highlight w:val="yellow"/>
              </w:rPr>
              <w:t xml:space="preserve">В случае если настоящий Договор заключен в отношении объекта генерации, проектом по строительству которого (далее – новый проект) в соответствии с Договором о присоединении и регламентами оптового рынка планируется заменить или заменен проект, отобранный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(далее – первоначальный проект), то совокупный размер неустойки, обеспеченной всеми договорами поручительства, заключенными Доверителем в отношении объекта генерации, указанного в пункте 1.1 настоящего Договора, не превышает 5% от </w:t>
            </w:r>
            <w:r w:rsidRPr="003E57B9">
              <w:rPr>
                <w:rFonts w:ascii="Garamond" w:hAnsi="Garamond"/>
                <w:sz w:val="22"/>
                <w:szCs w:val="22"/>
                <w:highlight w:val="yellow"/>
              </w:rPr>
              <w:t>произведения предельной величины капитальных затрат на 1 кВт установленной мощности генерирующего объекта, учтенной в соответствии с Договором о присоединении при отборе первоначального проекта</w:t>
            </w:r>
            <w:r w:rsidRPr="004F6708">
              <w:rPr>
                <w:rFonts w:ascii="Garamond" w:hAnsi="Garamond"/>
                <w:sz w:val="22"/>
                <w:szCs w:val="22"/>
                <w:highlight w:val="yellow"/>
              </w:rPr>
              <w:t>, и объема установленной мощности генерирующего объекта (выраженного в кВт), указанной в настоящем Договоре.</w:t>
            </w:r>
          </w:p>
          <w:p w:rsidR="00A756C0" w:rsidRPr="004F6708" w:rsidRDefault="00A756C0" w:rsidP="00A756C0">
            <w:pPr>
              <w:spacing w:before="120" w:after="120"/>
              <w:ind w:firstLine="600"/>
              <w:jc w:val="both"/>
              <w:rPr>
                <w:rFonts w:ascii="Garamond" w:hAnsi="Garamond"/>
                <w:sz w:val="22"/>
                <w:szCs w:val="22"/>
              </w:rPr>
            </w:pPr>
            <w:r w:rsidRPr="006A726C">
              <w:rPr>
                <w:rFonts w:ascii="Garamond" w:hAnsi="Garamond"/>
                <w:sz w:val="22"/>
                <w:szCs w:val="22"/>
              </w:rPr>
              <w:t>Заключение настоящего Договора не влечет за собой прекращения либо замены обязательств, вытекающих из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заключенного в целях обеспечения исполнения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объекта генерации, указанного в пункте 1.1 настоящего Договора, до истечения 15 (пятнадцати) месяцев с даты начала поставки мощности по указанным договорам.</w:t>
            </w:r>
          </w:p>
        </w:tc>
      </w:tr>
      <w:tr w:rsidR="00A756C0" w:rsidRPr="00F3571F"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rsidR="00A756C0" w:rsidRPr="008B2C80" w:rsidRDefault="00A756C0" w:rsidP="00A756C0">
            <w:pPr>
              <w:widowControl w:val="0"/>
              <w:spacing w:before="120" w:after="120"/>
              <w:jc w:val="center"/>
              <w:rPr>
                <w:rFonts w:ascii="Garamond" w:hAnsi="Garamond"/>
                <w:b/>
                <w:sz w:val="22"/>
                <w:szCs w:val="22"/>
              </w:rPr>
            </w:pPr>
            <w:r>
              <w:rPr>
                <w:rFonts w:ascii="Garamond" w:hAnsi="Garamond"/>
                <w:b/>
                <w:sz w:val="22"/>
                <w:szCs w:val="22"/>
              </w:rPr>
              <w:lastRenderedPageBreak/>
              <w:t>4.2.</w:t>
            </w:r>
          </w:p>
        </w:tc>
        <w:tc>
          <w:tcPr>
            <w:tcW w:w="7156" w:type="dxa"/>
            <w:tcBorders>
              <w:top w:val="single" w:sz="4" w:space="0" w:color="auto"/>
              <w:left w:val="single" w:sz="4" w:space="0" w:color="auto"/>
              <w:bottom w:val="single" w:sz="4" w:space="0" w:color="auto"/>
              <w:right w:val="single" w:sz="4" w:space="0" w:color="auto"/>
            </w:tcBorders>
          </w:tcPr>
          <w:p w:rsidR="00A756C0" w:rsidRPr="006A726C" w:rsidRDefault="00A756C0" w:rsidP="00A756C0">
            <w:pPr>
              <w:spacing w:before="120" w:after="120"/>
              <w:ind w:firstLine="600"/>
              <w:jc w:val="both"/>
              <w:rPr>
                <w:rFonts w:ascii="Garamond" w:hAnsi="Garamond"/>
                <w:sz w:val="22"/>
                <w:szCs w:val="22"/>
              </w:rPr>
            </w:pPr>
            <w:r>
              <w:rPr>
                <w:rFonts w:ascii="Garamond" w:hAnsi="Garamond"/>
                <w:sz w:val="22"/>
                <w:szCs w:val="22"/>
              </w:rPr>
              <w:t>4.2. </w:t>
            </w:r>
            <w:r w:rsidRPr="006A726C">
              <w:rPr>
                <w:rFonts w:ascii="Garamond" w:hAnsi="Garamond"/>
                <w:sz w:val="22"/>
                <w:szCs w:val="22"/>
              </w:rPr>
              <w:t xml:space="preserve">Настоящий Договор прекращается по истечении 27 (двадцати семи) месяцев с указанной в сформированном АО «АТС» в соответствии с </w:t>
            </w:r>
            <w:r w:rsidRPr="006A726C">
              <w:rPr>
                <w:rFonts w:ascii="Garamond" w:hAnsi="Garamond"/>
                <w:sz w:val="22"/>
                <w:szCs w:val="22"/>
              </w:rPr>
              <w:lastRenderedPageBreak/>
              <w:t>Договором о присоединении перечне отобранных проектов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даты начала поставки мощности объекта генерации, указанного в пункте 1.1 настоящего Договора.</w:t>
            </w:r>
          </w:p>
          <w:p w:rsidR="00A756C0" w:rsidRPr="00F3571F" w:rsidRDefault="00A756C0" w:rsidP="00A756C0">
            <w:pPr>
              <w:spacing w:before="120" w:after="120"/>
              <w:ind w:firstLine="600"/>
              <w:jc w:val="both"/>
              <w:rPr>
                <w:rFonts w:ascii="Garamond" w:hAnsi="Garamond"/>
                <w:sz w:val="22"/>
                <w:szCs w:val="22"/>
              </w:rPr>
            </w:pPr>
            <w:r w:rsidRPr="006A726C">
              <w:rPr>
                <w:rFonts w:ascii="Garamond" w:hAnsi="Garamond"/>
                <w:sz w:val="22"/>
                <w:szCs w:val="22"/>
              </w:rPr>
              <w:t>В случае если настоящий Договор заключен в целях обеспечения исполнения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 то настоящий Договор прекращается по истечении 27 (двадцати семи) месяцев с измененной даты начала поставки мощности указанного объекта генерации.</w:t>
            </w:r>
          </w:p>
        </w:tc>
        <w:tc>
          <w:tcPr>
            <w:tcW w:w="7157" w:type="dxa"/>
            <w:tcBorders>
              <w:top w:val="single" w:sz="4" w:space="0" w:color="auto"/>
              <w:left w:val="single" w:sz="4" w:space="0" w:color="auto"/>
              <w:bottom w:val="single" w:sz="4" w:space="0" w:color="auto"/>
              <w:right w:val="single" w:sz="4" w:space="0" w:color="auto"/>
            </w:tcBorders>
          </w:tcPr>
          <w:p w:rsidR="00A756C0" w:rsidRPr="006A726C" w:rsidRDefault="00A756C0" w:rsidP="00A756C0">
            <w:pPr>
              <w:spacing w:before="120" w:after="120"/>
              <w:ind w:firstLine="600"/>
              <w:jc w:val="both"/>
              <w:rPr>
                <w:rFonts w:ascii="Garamond" w:hAnsi="Garamond"/>
                <w:sz w:val="22"/>
                <w:szCs w:val="22"/>
              </w:rPr>
            </w:pPr>
            <w:r>
              <w:rPr>
                <w:rFonts w:ascii="Garamond" w:hAnsi="Garamond"/>
                <w:sz w:val="22"/>
                <w:szCs w:val="22"/>
              </w:rPr>
              <w:lastRenderedPageBreak/>
              <w:t>4.2. </w:t>
            </w:r>
            <w:r w:rsidRPr="006A726C">
              <w:rPr>
                <w:rFonts w:ascii="Garamond" w:hAnsi="Garamond"/>
                <w:sz w:val="22"/>
                <w:szCs w:val="22"/>
              </w:rPr>
              <w:t xml:space="preserve">Настоящий Договор прекращается по истечении 27 (двадцати семи) месяцев с указанной в сформированном АО «АТС» в соответствии с </w:t>
            </w:r>
            <w:r w:rsidRPr="006A726C">
              <w:rPr>
                <w:rFonts w:ascii="Garamond" w:hAnsi="Garamond"/>
                <w:sz w:val="22"/>
                <w:szCs w:val="22"/>
              </w:rPr>
              <w:lastRenderedPageBreak/>
              <w:t>Договором о присоединении перечне отобранных проектов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даты начала поставки мощности объекта генерации, указанного в пункте 1.1 настоящего Договора.</w:t>
            </w:r>
          </w:p>
          <w:p w:rsidR="00A756C0" w:rsidRDefault="00A756C0" w:rsidP="00A756C0">
            <w:pPr>
              <w:spacing w:before="120" w:after="120"/>
              <w:ind w:firstLine="600"/>
              <w:jc w:val="both"/>
              <w:rPr>
                <w:rFonts w:ascii="Garamond" w:hAnsi="Garamond"/>
                <w:sz w:val="22"/>
                <w:szCs w:val="22"/>
              </w:rPr>
            </w:pPr>
            <w:r w:rsidRPr="006A726C">
              <w:rPr>
                <w:rFonts w:ascii="Garamond" w:hAnsi="Garamond"/>
                <w:sz w:val="22"/>
                <w:szCs w:val="22"/>
              </w:rPr>
              <w:t>В случае если настоящий Договор заключен в целях обеспечения исполнения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 то настоящий Договор прекращается по истечении 27 (двадцати семи) месяцев с измененной даты начала поставки мощности указанного объекта генерации.</w:t>
            </w:r>
          </w:p>
          <w:p w:rsidR="00A756C0" w:rsidRPr="00F3571F" w:rsidRDefault="00A756C0" w:rsidP="00A756C0">
            <w:pPr>
              <w:spacing w:before="120" w:after="120"/>
              <w:ind w:firstLine="600"/>
              <w:jc w:val="both"/>
              <w:rPr>
                <w:rFonts w:ascii="Garamond" w:hAnsi="Garamond"/>
                <w:sz w:val="22"/>
                <w:szCs w:val="22"/>
              </w:rPr>
            </w:pPr>
            <w:r w:rsidRPr="007E041A">
              <w:rPr>
                <w:rFonts w:ascii="Garamond" w:hAnsi="Garamond"/>
                <w:sz w:val="22"/>
                <w:szCs w:val="22"/>
                <w:highlight w:val="yellow"/>
              </w:rPr>
              <w:t xml:space="preserve">В случае если настоящий Договор заключен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объекта генерации, предусмотренного новым проектом, то настоящий Договор прекращается </w:t>
            </w:r>
            <w:r>
              <w:rPr>
                <w:rFonts w:ascii="Garamond" w:hAnsi="Garamond"/>
                <w:sz w:val="22"/>
                <w:szCs w:val="22"/>
                <w:highlight w:val="yellow"/>
              </w:rPr>
              <w:t>по истечении 27</w:t>
            </w:r>
            <w:r w:rsidRPr="007E041A">
              <w:rPr>
                <w:rFonts w:ascii="Garamond" w:hAnsi="Garamond"/>
                <w:sz w:val="22"/>
                <w:szCs w:val="22"/>
                <w:highlight w:val="yellow"/>
              </w:rPr>
              <w:t xml:space="preserve"> (</w:t>
            </w:r>
            <w:r>
              <w:rPr>
                <w:rFonts w:ascii="Garamond" w:hAnsi="Garamond"/>
                <w:sz w:val="22"/>
                <w:szCs w:val="22"/>
                <w:highlight w:val="yellow"/>
              </w:rPr>
              <w:t>двадцати семи</w:t>
            </w:r>
            <w:r w:rsidRPr="007E041A">
              <w:rPr>
                <w:rFonts w:ascii="Garamond" w:hAnsi="Garamond"/>
                <w:sz w:val="22"/>
                <w:szCs w:val="22"/>
                <w:highlight w:val="yellow"/>
              </w:rPr>
              <w:t xml:space="preserve">) месяцев с даты начала поставки мощности объекта генерации, </w:t>
            </w:r>
            <w:r w:rsidR="00746294" w:rsidRPr="007E041A">
              <w:rPr>
                <w:rFonts w:ascii="Garamond" w:hAnsi="Garamond"/>
                <w:sz w:val="22"/>
                <w:szCs w:val="22"/>
                <w:highlight w:val="yellow"/>
              </w:rPr>
              <w:t>указанно</w:t>
            </w:r>
            <w:r w:rsidR="00746294">
              <w:rPr>
                <w:rFonts w:ascii="Garamond" w:hAnsi="Garamond"/>
                <w:sz w:val="22"/>
                <w:szCs w:val="22"/>
                <w:highlight w:val="yellow"/>
              </w:rPr>
              <w:t xml:space="preserve">й </w:t>
            </w:r>
            <w:r w:rsidR="00746294" w:rsidRPr="007E041A">
              <w:rPr>
                <w:rFonts w:ascii="Garamond" w:hAnsi="Garamond"/>
                <w:sz w:val="22"/>
                <w:szCs w:val="22"/>
                <w:highlight w:val="yellow"/>
              </w:rPr>
              <w:t xml:space="preserve">в </w:t>
            </w:r>
            <w:r w:rsidR="00746294">
              <w:rPr>
                <w:rFonts w:ascii="Garamond" w:hAnsi="Garamond"/>
                <w:sz w:val="22"/>
                <w:szCs w:val="22"/>
                <w:highlight w:val="yellow"/>
              </w:rPr>
              <w:t xml:space="preserve">таких </w:t>
            </w:r>
            <w:r w:rsidR="00746294" w:rsidRPr="007E041A">
              <w:rPr>
                <w:rFonts w:ascii="Garamond" w:hAnsi="Garamond"/>
                <w:sz w:val="22"/>
                <w:szCs w:val="22"/>
                <w:highlight w:val="yellow"/>
              </w:rPr>
              <w:t>договора</w:t>
            </w:r>
            <w:r w:rsidR="00746294">
              <w:rPr>
                <w:rFonts w:ascii="Garamond" w:hAnsi="Garamond"/>
                <w:sz w:val="22"/>
                <w:szCs w:val="22"/>
                <w:highlight w:val="yellow"/>
              </w:rPr>
              <w:t>х</w:t>
            </w:r>
            <w:r>
              <w:rPr>
                <w:rFonts w:ascii="Garamond" w:hAnsi="Garamond"/>
                <w:sz w:val="22"/>
                <w:szCs w:val="22"/>
              </w:rPr>
              <w:t>.</w:t>
            </w:r>
          </w:p>
        </w:tc>
      </w:tr>
      <w:tr w:rsidR="00A756C0" w:rsidRPr="00737912"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rsidR="00A756C0" w:rsidRPr="00F3571F" w:rsidRDefault="00A756C0" w:rsidP="00A756C0">
            <w:pPr>
              <w:widowControl w:val="0"/>
              <w:spacing w:before="120" w:after="120"/>
              <w:jc w:val="center"/>
              <w:rPr>
                <w:rFonts w:ascii="Garamond" w:hAnsi="Garamond"/>
                <w:b/>
                <w:sz w:val="22"/>
                <w:szCs w:val="22"/>
              </w:rPr>
            </w:pPr>
            <w:r>
              <w:rPr>
                <w:rFonts w:ascii="Garamond" w:hAnsi="Garamond"/>
                <w:b/>
                <w:sz w:val="22"/>
                <w:szCs w:val="22"/>
              </w:rPr>
              <w:lastRenderedPageBreak/>
              <w:t>4.6.</w:t>
            </w:r>
          </w:p>
        </w:tc>
        <w:tc>
          <w:tcPr>
            <w:tcW w:w="7156" w:type="dxa"/>
            <w:tcBorders>
              <w:top w:val="single" w:sz="4" w:space="0" w:color="auto"/>
              <w:left w:val="single" w:sz="4" w:space="0" w:color="auto"/>
              <w:bottom w:val="single" w:sz="4" w:space="0" w:color="auto"/>
              <w:right w:val="single" w:sz="4" w:space="0" w:color="auto"/>
            </w:tcBorders>
          </w:tcPr>
          <w:p w:rsidR="00A756C0" w:rsidRPr="004F6708" w:rsidRDefault="00A756C0" w:rsidP="00A756C0">
            <w:pPr>
              <w:spacing w:before="120" w:after="120"/>
              <w:ind w:firstLine="600"/>
              <w:jc w:val="both"/>
              <w:rPr>
                <w:rFonts w:ascii="Garamond" w:hAnsi="Garamond"/>
                <w:sz w:val="22"/>
                <w:szCs w:val="22"/>
              </w:rPr>
            </w:pPr>
            <w:r w:rsidRPr="004F6708">
              <w:rPr>
                <w:rFonts w:ascii="Garamond" w:hAnsi="Garamond"/>
                <w:sz w:val="22"/>
                <w:szCs w:val="22"/>
              </w:rPr>
              <w:t>4.6.</w:t>
            </w:r>
            <w:r>
              <w:rPr>
                <w:rFonts w:ascii="Garamond" w:hAnsi="Garamond"/>
                <w:sz w:val="22"/>
                <w:szCs w:val="22"/>
              </w:rPr>
              <w:t> </w:t>
            </w:r>
            <w:r w:rsidRPr="004F6708">
              <w:rPr>
                <w:rFonts w:ascii="Garamond" w:hAnsi="Garamond"/>
                <w:sz w:val="22"/>
                <w:szCs w:val="22"/>
              </w:rPr>
              <w:t xml:space="preserve">Настоящий Договор может быть расторгнут при одностороннем внесудебном отказе Поверенного от исполнения настоящего Договора. Такой отказ возможен в случае лишения Доверителя статуса субъекта оптового рынка, и (или) расторжения Договора о присоединении, и (или) прекращения в отношении Доверителя покупки (продажи) электрической энергии и мощности на оптовом рынке электрической энергии и мощности (лишения права на участие в торговле электрической энергией и (или) мощностью) по всем группам точек поставки, зарегистрированным за Доверителем, и (или) замены обеспечения исполнения обязательств Должника по ДПМ ВИЭ в порядке, предусмотренном Договором о присоединении и регламентами оптового рынка, и (или) если объект генерации, указанный в пункте 1.1 настоящего Договора, не был отобран по результатам конкурсного отбора инвестиционных проектов генерирующих объектов, функционирующих на основе использования возобновляемых </w:t>
            </w:r>
            <w:r w:rsidRPr="004F6708">
              <w:rPr>
                <w:rFonts w:ascii="Garamond" w:hAnsi="Garamond"/>
                <w:sz w:val="22"/>
                <w:szCs w:val="22"/>
              </w:rPr>
              <w:lastRenderedPageBreak/>
              <w:t>источников энергии, проведенного в году, в котором был заключен настоящий Договор.</w:t>
            </w:r>
          </w:p>
          <w:p w:rsidR="00A756C0" w:rsidRPr="00737912" w:rsidRDefault="00A756C0" w:rsidP="00A756C0">
            <w:pPr>
              <w:spacing w:before="120" w:after="120"/>
              <w:ind w:firstLine="600"/>
              <w:jc w:val="both"/>
              <w:rPr>
                <w:rFonts w:ascii="Garamond" w:hAnsi="Garamond"/>
                <w:sz w:val="22"/>
                <w:szCs w:val="22"/>
              </w:rPr>
            </w:pPr>
            <w:r w:rsidRPr="004F6708">
              <w:rPr>
                <w:rFonts w:ascii="Garamond" w:hAnsi="Garamond"/>
                <w:sz w:val="22"/>
                <w:szCs w:val="22"/>
              </w:rPr>
              <w:t xml:space="preserve">В указанном случае Поверенный направляет Доверителю уведомление о расторжении настоящего Договора </w:t>
            </w:r>
            <w:r>
              <w:rPr>
                <w:rFonts w:ascii="Garamond" w:hAnsi="Garamond"/>
                <w:sz w:val="22"/>
                <w:szCs w:val="22"/>
              </w:rPr>
              <w:t>на бумажном носителе</w:t>
            </w:r>
            <w:r w:rsidRPr="004F6708">
              <w:rPr>
                <w:rFonts w:ascii="Garamond" w:hAnsi="Garamond"/>
                <w:sz w:val="22"/>
                <w:szCs w:val="22"/>
              </w:rPr>
              <w:t>. Настоящий Договор считается расторгнутым с даты лишения Доверителя статуса субъекта оптового рынка или с даты прекращения в отношении Доверителя покупки (продажи) электрической энергии и мощности на оптовом рынке электрической энергии и мощности (лишения права на участие в торговле электрической энергией и (или) мощностью) по всем группам точек поставки, зарегистрированным за Доверителем, или с даты расторжения Договора о присоединении, или с даты, указанной в уведомлении о расторжении настоящего Договора, в случае замены обеспечения исполнения обязательств Должника по ДПМ ВИЭ в порядке, предусмотренном Договором о присоединении и регламентами оптового рынка, и (или) если объект генерации, указанный в пункте 1.1 настоящего Договора, не был отобран по результатам конкурсного отбора инвестиционных проектов генерирующих объектов, функционирующих на основе использования возобновляемых источников энергии. Денежные обязательства Сторон, возникшие из настоящего Договора до момента его прекращения (расторжения), прекращаются с даты полного исполнения указанных обязательств.</w:t>
            </w:r>
          </w:p>
        </w:tc>
        <w:tc>
          <w:tcPr>
            <w:tcW w:w="7157" w:type="dxa"/>
            <w:tcBorders>
              <w:top w:val="single" w:sz="4" w:space="0" w:color="auto"/>
              <w:left w:val="single" w:sz="4" w:space="0" w:color="auto"/>
              <w:bottom w:val="single" w:sz="4" w:space="0" w:color="auto"/>
              <w:right w:val="single" w:sz="4" w:space="0" w:color="auto"/>
            </w:tcBorders>
          </w:tcPr>
          <w:p w:rsidR="00A756C0" w:rsidRPr="004F6708" w:rsidRDefault="00A756C0" w:rsidP="00A756C0">
            <w:pPr>
              <w:spacing w:before="120" w:after="120"/>
              <w:ind w:firstLine="600"/>
              <w:jc w:val="both"/>
              <w:rPr>
                <w:rFonts w:ascii="Garamond" w:hAnsi="Garamond"/>
                <w:sz w:val="22"/>
                <w:szCs w:val="22"/>
              </w:rPr>
            </w:pPr>
            <w:r w:rsidRPr="004F6708">
              <w:rPr>
                <w:rFonts w:ascii="Garamond" w:hAnsi="Garamond"/>
                <w:sz w:val="22"/>
                <w:szCs w:val="22"/>
              </w:rPr>
              <w:lastRenderedPageBreak/>
              <w:t>4.6.</w:t>
            </w:r>
            <w:r>
              <w:rPr>
                <w:rFonts w:ascii="Garamond" w:hAnsi="Garamond"/>
                <w:sz w:val="22"/>
                <w:szCs w:val="22"/>
              </w:rPr>
              <w:t> </w:t>
            </w:r>
            <w:r w:rsidRPr="004F6708">
              <w:rPr>
                <w:rFonts w:ascii="Garamond" w:hAnsi="Garamond"/>
                <w:sz w:val="22"/>
                <w:szCs w:val="22"/>
              </w:rPr>
              <w:t xml:space="preserve">Настоящий Договор может быть расторгнут при одностороннем внесудебном отказе Поверенного от исполнения настоящего Договора. Такой отказ возможен в случае лишения Доверителя статуса субъекта оптового рынка, и (или) расторжения Договора о присоединении, и (или) прекращения в отношении Доверителя покупки (продажи) электрической энергии и мощности на оптовом рынке электрической энергии и мощности (лишения права на участие в торговле электрической энергией и (или) мощностью) по всем группам точек поставки, зарегистрированным за Доверителем, и (или) замены обеспечения исполнения обязательств Должника по ДПМ ВИЭ в порядке, предусмотренном Договором о присоединении и регламентами оптового рынка, и (или) если объект генерации, указанный в пункте 1.1 настоящего Договора, не был отобран по результатам конкурсного отбора инвестиционных проектов генерирующих объектов, функционирующих на основе использования возобновляемых источников энергии, проведенного в году, в котором был заключен </w:t>
            </w:r>
            <w:r w:rsidRPr="004F6708">
              <w:rPr>
                <w:rFonts w:ascii="Garamond" w:hAnsi="Garamond"/>
                <w:sz w:val="22"/>
                <w:szCs w:val="22"/>
              </w:rPr>
              <w:lastRenderedPageBreak/>
              <w:t>настоящий Договор</w:t>
            </w:r>
            <w:r>
              <w:rPr>
                <w:rFonts w:ascii="Garamond" w:hAnsi="Garamond"/>
                <w:sz w:val="22"/>
                <w:szCs w:val="22"/>
              </w:rPr>
              <w:t xml:space="preserve"> </w:t>
            </w:r>
            <w:r w:rsidRPr="004B6EC1">
              <w:rPr>
                <w:rFonts w:ascii="Garamond" w:hAnsi="Garamond"/>
                <w:sz w:val="22"/>
                <w:szCs w:val="22"/>
                <w:highlight w:val="yellow"/>
              </w:rPr>
              <w:t>(за исключением случая заключения настоящего Договора в отношении объекта генерации, предусмотренного новым проектом)</w:t>
            </w:r>
            <w:r w:rsidRPr="004F6708">
              <w:rPr>
                <w:rFonts w:ascii="Garamond" w:hAnsi="Garamond"/>
                <w:sz w:val="22"/>
                <w:szCs w:val="22"/>
              </w:rPr>
              <w:t>.</w:t>
            </w:r>
          </w:p>
          <w:p w:rsidR="00A756C0" w:rsidRPr="00737912" w:rsidRDefault="00A756C0" w:rsidP="00A756C0">
            <w:pPr>
              <w:spacing w:before="120" w:after="120"/>
              <w:ind w:firstLine="600"/>
              <w:jc w:val="both"/>
              <w:rPr>
                <w:rFonts w:ascii="Garamond" w:hAnsi="Garamond"/>
                <w:sz w:val="22"/>
                <w:szCs w:val="22"/>
              </w:rPr>
            </w:pPr>
            <w:r w:rsidRPr="004F6708">
              <w:rPr>
                <w:rFonts w:ascii="Garamond" w:hAnsi="Garamond"/>
                <w:sz w:val="22"/>
                <w:szCs w:val="22"/>
              </w:rPr>
              <w:t xml:space="preserve">В указанном случае Поверенный направляет Доверителю уведомление о расторжении настоящего Договора </w:t>
            </w:r>
            <w:r>
              <w:rPr>
                <w:rFonts w:ascii="Garamond" w:hAnsi="Garamond"/>
                <w:sz w:val="22"/>
                <w:szCs w:val="22"/>
              </w:rPr>
              <w:t>на бумажном носителе</w:t>
            </w:r>
            <w:r w:rsidRPr="004F6708">
              <w:rPr>
                <w:rFonts w:ascii="Garamond" w:hAnsi="Garamond"/>
                <w:sz w:val="22"/>
                <w:szCs w:val="22"/>
              </w:rPr>
              <w:t>. Настоящий Договор считается расторгнутым с даты лишения Доверителя статуса субъекта оптового рынка или с даты прекращения в отношении Доверителя покупки (продажи) электрической энергии и мощности на оптовом рынке электрической энергии и мощности (лишения права на участие в торговле электрической энергией и (или) мощностью) по всем группам точек поставки, зарегистрированным за Доверителем, или с даты расторжения Договора о присоединении, или с даты, указанной в уведомлении о расторжении настоящего Договора, в случае замены обеспечения исполнения обязательств Должника по ДПМ ВИЭ в порядке, предусмотренном Договором о присоединении и регламентами оптового рынка, и (или) если объект генерации, указанный в пункте 1.1 настоящего Договора, не был отобран по результатам конкурсного отбора инвестиционных проектов генерирующих объектов, функционирующих на основе использования возобновляемых источников энергии</w:t>
            </w:r>
            <w:r>
              <w:rPr>
                <w:rFonts w:ascii="Garamond" w:hAnsi="Garamond"/>
                <w:sz w:val="22"/>
                <w:szCs w:val="22"/>
              </w:rPr>
              <w:t xml:space="preserve"> </w:t>
            </w:r>
            <w:r w:rsidRPr="004B6EC1">
              <w:rPr>
                <w:rFonts w:ascii="Garamond" w:hAnsi="Garamond"/>
                <w:sz w:val="22"/>
                <w:szCs w:val="22"/>
                <w:highlight w:val="yellow"/>
              </w:rPr>
              <w:t>(за исключением случая заключения настоящего Договора в отношении объекта генерации, предусмотренного новым проектом)</w:t>
            </w:r>
            <w:r w:rsidRPr="004F6708">
              <w:rPr>
                <w:rFonts w:ascii="Garamond" w:hAnsi="Garamond"/>
                <w:sz w:val="22"/>
                <w:szCs w:val="22"/>
              </w:rPr>
              <w:t>. Денежные обязательства Сторон, возникшие из настоящего Договора до момента его прекращения (расторжения), прекращаются с даты полного исполнения указанных обязательств.</w:t>
            </w:r>
          </w:p>
        </w:tc>
      </w:tr>
    </w:tbl>
    <w:p w:rsidR="00A756C0" w:rsidRDefault="00A756C0" w:rsidP="00A756C0">
      <w:pPr>
        <w:rPr>
          <w:rFonts w:ascii="Garamond" w:hAnsi="Garamond"/>
        </w:rPr>
      </w:pPr>
    </w:p>
    <w:p w:rsidR="00A756C0" w:rsidRPr="00AE405A" w:rsidRDefault="00A756C0" w:rsidP="00A756C0">
      <w:pPr>
        <w:rPr>
          <w:rFonts w:ascii="Garamond" w:hAnsi="Garamond"/>
          <w:b/>
          <w:sz w:val="26"/>
          <w:szCs w:val="26"/>
        </w:rPr>
      </w:pPr>
      <w:r w:rsidRPr="00AE405A">
        <w:rPr>
          <w:rFonts w:ascii="Garamond" w:hAnsi="Garamond"/>
          <w:b/>
          <w:bCs/>
          <w:sz w:val="26"/>
          <w:szCs w:val="26"/>
        </w:rPr>
        <w:t xml:space="preserve">Предложения по изменениям и дополнениям в </w:t>
      </w:r>
      <w:r w:rsidRPr="00AE405A">
        <w:rPr>
          <w:rFonts w:ascii="Garamond" w:hAnsi="Garamond"/>
          <w:b/>
          <w:sz w:val="26"/>
          <w:szCs w:val="26"/>
        </w:rPr>
        <w:t xml:space="preserve">СТАНДАРТНУЮ ФОРМУ </w:t>
      </w:r>
      <w:r w:rsidRPr="006A726C">
        <w:rPr>
          <w:rFonts w:ascii="Garamond" w:hAnsi="Garamond"/>
          <w:b/>
          <w:sz w:val="26"/>
          <w:szCs w:val="26"/>
        </w:rPr>
        <w:t>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ЗАКЛЮЧАЕМЫХ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 ДО ИСТЕЧЕНИЯ 27 МЕСЯЦЕВ С ДАТЫ НАЧАЛА ПОСТАВКИ МОЩНОСТИ</w:t>
      </w:r>
      <w:r w:rsidRPr="00AE405A">
        <w:rPr>
          <w:rFonts w:ascii="Garamond" w:hAnsi="Garamond"/>
          <w:b/>
          <w:sz w:val="26"/>
          <w:szCs w:val="26"/>
        </w:rPr>
        <w:t xml:space="preserve"> </w:t>
      </w:r>
      <w:r w:rsidRPr="00AE405A">
        <w:rPr>
          <w:rFonts w:ascii="Garamond" w:hAnsi="Garamond"/>
          <w:b/>
          <w:bCs/>
          <w:sz w:val="26"/>
          <w:szCs w:val="26"/>
        </w:rPr>
        <w:t>(Приложение № Д 6.</w:t>
      </w:r>
      <w:r>
        <w:rPr>
          <w:rFonts w:ascii="Garamond" w:hAnsi="Garamond"/>
          <w:b/>
          <w:bCs/>
          <w:sz w:val="26"/>
          <w:szCs w:val="26"/>
        </w:rPr>
        <w:t>11</w:t>
      </w:r>
      <w:r w:rsidRPr="00AE405A">
        <w:rPr>
          <w:rFonts w:ascii="Garamond" w:hAnsi="Garamond"/>
          <w:b/>
          <w:bCs/>
          <w:sz w:val="26"/>
          <w:szCs w:val="26"/>
        </w:rPr>
        <w:t xml:space="preserve"> к Договору о</w:t>
      </w:r>
      <w:r w:rsidRPr="00AE405A">
        <w:rPr>
          <w:rFonts w:ascii="Garamond" w:hAnsi="Garamond"/>
          <w:b/>
          <w:bCs/>
          <w:sz w:val="26"/>
          <w:szCs w:val="26"/>
          <w:lang w:val="en-US"/>
        </w:rPr>
        <w:t> </w:t>
      </w:r>
      <w:r w:rsidRPr="00AE405A">
        <w:rPr>
          <w:rFonts w:ascii="Garamond" w:hAnsi="Garamond"/>
          <w:b/>
          <w:bCs/>
          <w:sz w:val="26"/>
          <w:szCs w:val="26"/>
        </w:rPr>
        <w:t>присоединении к торговой системе оптового рынка)</w:t>
      </w:r>
    </w:p>
    <w:p w:rsidR="00A756C0" w:rsidRPr="00AE405A" w:rsidRDefault="00A756C0" w:rsidP="00A756C0">
      <w:pPr>
        <w:rPr>
          <w:rFonts w:ascii="Garamond" w:hAnsi="Garamond"/>
        </w:rPr>
      </w:pPr>
    </w:p>
    <w:tbl>
      <w:tblPr>
        <w:tblW w:w="151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7156"/>
        <w:gridCol w:w="7157"/>
      </w:tblGrid>
      <w:tr w:rsidR="00A756C0" w:rsidRPr="00AE405A"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rsidR="00A756C0" w:rsidRPr="00AE405A" w:rsidRDefault="00A756C0" w:rsidP="00A756C0">
            <w:pPr>
              <w:ind w:right="-108"/>
              <w:jc w:val="center"/>
              <w:rPr>
                <w:rFonts w:ascii="Garamond" w:hAnsi="Garamond"/>
                <w:b/>
                <w:bCs/>
                <w:sz w:val="22"/>
                <w:szCs w:val="22"/>
              </w:rPr>
            </w:pPr>
            <w:r w:rsidRPr="00AE405A">
              <w:rPr>
                <w:rFonts w:ascii="Garamond" w:hAnsi="Garamond"/>
                <w:b/>
                <w:bCs/>
                <w:sz w:val="22"/>
                <w:szCs w:val="22"/>
              </w:rPr>
              <w:t>№ пункта</w:t>
            </w:r>
          </w:p>
        </w:tc>
        <w:tc>
          <w:tcPr>
            <w:tcW w:w="7156" w:type="dxa"/>
            <w:tcBorders>
              <w:top w:val="single" w:sz="4" w:space="0" w:color="auto"/>
              <w:left w:val="single" w:sz="4" w:space="0" w:color="auto"/>
              <w:bottom w:val="single" w:sz="4" w:space="0" w:color="auto"/>
              <w:right w:val="single" w:sz="4" w:space="0" w:color="auto"/>
            </w:tcBorders>
            <w:vAlign w:val="center"/>
          </w:tcPr>
          <w:p w:rsidR="00A756C0" w:rsidRPr="00AE405A" w:rsidRDefault="00A756C0" w:rsidP="00A756C0">
            <w:pPr>
              <w:jc w:val="center"/>
              <w:rPr>
                <w:rFonts w:ascii="Garamond" w:hAnsi="Garamond"/>
                <w:b/>
                <w:sz w:val="22"/>
                <w:szCs w:val="22"/>
              </w:rPr>
            </w:pPr>
            <w:r w:rsidRPr="00AE405A">
              <w:rPr>
                <w:rFonts w:ascii="Garamond" w:hAnsi="Garamond"/>
                <w:b/>
                <w:sz w:val="22"/>
                <w:szCs w:val="22"/>
              </w:rPr>
              <w:t>Редакция, действующая на момент</w:t>
            </w:r>
          </w:p>
          <w:p w:rsidR="00A756C0" w:rsidRPr="00AE405A" w:rsidRDefault="00A756C0" w:rsidP="00A756C0">
            <w:pPr>
              <w:jc w:val="center"/>
              <w:rPr>
                <w:rFonts w:ascii="Garamond" w:hAnsi="Garamond"/>
                <w:sz w:val="22"/>
                <w:szCs w:val="22"/>
              </w:rPr>
            </w:pPr>
            <w:r w:rsidRPr="00AE405A">
              <w:rPr>
                <w:rFonts w:ascii="Garamond" w:hAnsi="Garamond"/>
                <w:b/>
                <w:sz w:val="22"/>
                <w:szCs w:val="22"/>
              </w:rPr>
              <w:t>вступления в силу изменений</w:t>
            </w:r>
          </w:p>
        </w:tc>
        <w:tc>
          <w:tcPr>
            <w:tcW w:w="7157" w:type="dxa"/>
            <w:tcBorders>
              <w:top w:val="single" w:sz="4" w:space="0" w:color="auto"/>
              <w:left w:val="single" w:sz="4" w:space="0" w:color="auto"/>
              <w:bottom w:val="single" w:sz="4" w:space="0" w:color="auto"/>
              <w:right w:val="single" w:sz="4" w:space="0" w:color="auto"/>
            </w:tcBorders>
            <w:vAlign w:val="center"/>
          </w:tcPr>
          <w:p w:rsidR="00A756C0" w:rsidRPr="00AE405A" w:rsidRDefault="00A756C0" w:rsidP="00A756C0">
            <w:pPr>
              <w:jc w:val="center"/>
              <w:rPr>
                <w:rFonts w:ascii="Garamond" w:hAnsi="Garamond"/>
                <w:b/>
                <w:bCs/>
                <w:sz w:val="22"/>
                <w:szCs w:val="22"/>
              </w:rPr>
            </w:pPr>
            <w:r w:rsidRPr="00AE405A">
              <w:rPr>
                <w:rFonts w:ascii="Garamond" w:hAnsi="Garamond"/>
                <w:b/>
                <w:bCs/>
                <w:sz w:val="22"/>
                <w:szCs w:val="22"/>
              </w:rPr>
              <w:t>Предлагаемые изменения</w:t>
            </w:r>
          </w:p>
          <w:p w:rsidR="00A756C0" w:rsidRPr="00AE405A" w:rsidRDefault="00A756C0" w:rsidP="00A756C0">
            <w:pPr>
              <w:jc w:val="center"/>
              <w:rPr>
                <w:rFonts w:ascii="Garamond" w:hAnsi="Garamond"/>
                <w:sz w:val="22"/>
                <w:szCs w:val="22"/>
              </w:rPr>
            </w:pPr>
            <w:r w:rsidRPr="00AE405A">
              <w:rPr>
                <w:rFonts w:ascii="Garamond" w:hAnsi="Garamond"/>
                <w:sz w:val="22"/>
                <w:szCs w:val="22"/>
              </w:rPr>
              <w:t>(изменения выделены цветом)</w:t>
            </w:r>
          </w:p>
        </w:tc>
      </w:tr>
      <w:tr w:rsidR="00A756C0" w:rsidRPr="00F3571F"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rsidR="00A756C0" w:rsidRPr="008B2C80" w:rsidRDefault="00A756C0" w:rsidP="00A756C0">
            <w:pPr>
              <w:widowControl w:val="0"/>
              <w:spacing w:before="120" w:after="120"/>
              <w:jc w:val="center"/>
              <w:rPr>
                <w:rFonts w:ascii="Garamond" w:hAnsi="Garamond"/>
                <w:b/>
                <w:sz w:val="22"/>
                <w:szCs w:val="22"/>
              </w:rPr>
            </w:pPr>
            <w:r>
              <w:rPr>
                <w:rFonts w:ascii="Garamond" w:hAnsi="Garamond"/>
                <w:b/>
                <w:sz w:val="22"/>
                <w:szCs w:val="22"/>
              </w:rPr>
              <w:t>1.1.</w:t>
            </w:r>
          </w:p>
        </w:tc>
        <w:tc>
          <w:tcPr>
            <w:tcW w:w="7156" w:type="dxa"/>
            <w:tcBorders>
              <w:top w:val="single" w:sz="4" w:space="0" w:color="auto"/>
              <w:left w:val="single" w:sz="4" w:space="0" w:color="auto"/>
              <w:bottom w:val="single" w:sz="4" w:space="0" w:color="auto"/>
              <w:right w:val="single" w:sz="4" w:space="0" w:color="auto"/>
            </w:tcBorders>
          </w:tcPr>
          <w:p w:rsidR="00A756C0" w:rsidRPr="006A726C" w:rsidRDefault="00A756C0" w:rsidP="00A756C0">
            <w:pPr>
              <w:spacing w:before="120" w:after="120"/>
              <w:ind w:firstLine="600"/>
              <w:jc w:val="both"/>
              <w:rPr>
                <w:rFonts w:ascii="Garamond" w:hAnsi="Garamond"/>
                <w:sz w:val="22"/>
                <w:szCs w:val="22"/>
              </w:rPr>
            </w:pPr>
            <w:r w:rsidRPr="006A726C">
              <w:rPr>
                <w:rFonts w:ascii="Garamond" w:hAnsi="Garamond"/>
                <w:sz w:val="22"/>
                <w:szCs w:val="22"/>
              </w:rPr>
              <w:t>[…]</w:t>
            </w:r>
          </w:p>
          <w:p w:rsidR="00A756C0" w:rsidRPr="00AE405A" w:rsidRDefault="00A756C0" w:rsidP="00A756C0">
            <w:pPr>
              <w:spacing w:before="120" w:after="120"/>
              <w:ind w:firstLine="600"/>
              <w:jc w:val="both"/>
              <w:rPr>
                <w:rFonts w:ascii="Garamond" w:hAnsi="Garamond"/>
                <w:sz w:val="22"/>
                <w:szCs w:val="22"/>
              </w:rPr>
            </w:pPr>
            <w:r w:rsidRPr="00AE405A">
              <w:rPr>
                <w:rFonts w:ascii="Garamond" w:hAnsi="Garamond"/>
                <w:sz w:val="22"/>
                <w:szCs w:val="22"/>
              </w:rPr>
              <w:t xml:space="preserve">Заключение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соответствии со стандартной формой такого договора, являющейся приложением к Договору о присоединении, с теми субъектами оптового рынка (кредиторами), перечень которых определен Коммерческим оператором, является надлежащим исполнением Поверенным предусмотренной настоящим пунктом обязанности. </w:t>
            </w:r>
          </w:p>
          <w:p w:rsidR="00A756C0" w:rsidRPr="00AE405A" w:rsidRDefault="00A756C0" w:rsidP="00A756C0">
            <w:pPr>
              <w:spacing w:before="120" w:after="120"/>
              <w:ind w:firstLine="600"/>
              <w:jc w:val="both"/>
              <w:rPr>
                <w:rFonts w:ascii="Garamond" w:hAnsi="Garamond"/>
                <w:sz w:val="22"/>
                <w:szCs w:val="22"/>
              </w:rPr>
            </w:pPr>
            <w:r w:rsidRPr="00AE405A">
              <w:rPr>
                <w:rFonts w:ascii="Garamond" w:hAnsi="Garamond"/>
                <w:sz w:val="22"/>
                <w:szCs w:val="22"/>
              </w:rPr>
              <w:t>Поверенный заключает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форме электронного документа с испо</w:t>
            </w:r>
            <w:r>
              <w:rPr>
                <w:rFonts w:ascii="Garamond" w:hAnsi="Garamond"/>
                <w:sz w:val="22"/>
                <w:szCs w:val="22"/>
              </w:rPr>
              <w:t>льзованием электронной подписи.</w:t>
            </w:r>
          </w:p>
          <w:p w:rsidR="00A756C0" w:rsidRDefault="00A756C0" w:rsidP="00A756C0">
            <w:pPr>
              <w:spacing w:before="120" w:after="120"/>
              <w:ind w:firstLine="600"/>
              <w:jc w:val="both"/>
              <w:rPr>
                <w:rFonts w:ascii="Garamond" w:hAnsi="Garamond"/>
                <w:sz w:val="22"/>
                <w:szCs w:val="22"/>
              </w:rPr>
            </w:pPr>
            <w:r w:rsidRPr="00AE405A">
              <w:rPr>
                <w:rFonts w:ascii="Garamond" w:hAnsi="Garamond"/>
                <w:sz w:val="22"/>
                <w:szCs w:val="22"/>
              </w:rPr>
              <w:t xml:space="preserve">При этом Поверенный не заключает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случае совпадения Поручителя и кредитора в одном лице. </w:t>
            </w:r>
            <w:r w:rsidRPr="00AE405A">
              <w:rPr>
                <w:rFonts w:ascii="Garamond" w:hAnsi="Garamond"/>
                <w:sz w:val="22"/>
                <w:szCs w:val="22"/>
              </w:rPr>
              <w:tab/>
              <w:t xml:space="preserve">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заключенные Поверенным во исполнение настоящего Договора, обеспечивают исполнение поставщиком мощности обязательств по оплате неустоек (штрафов, пени)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 этом совокупный размер неустойки, обеспеченной всеми такими договорами поручительства, заключенными Доверителем в отношении объекта генерации, указанного в пункте 1.1 настоящего Договора, не превышает 5% </w:t>
            </w:r>
            <w:r w:rsidRPr="00AE405A">
              <w:rPr>
                <w:rFonts w:ascii="Garamond" w:hAnsi="Garamond"/>
                <w:sz w:val="22"/>
                <w:szCs w:val="22"/>
              </w:rPr>
              <w:lastRenderedPageBreak/>
              <w:t>от произведения предельной величины капитальных затрат на 1 кВт установленной мощности генерирующего объекта, учтенной в соответствии с Договором о присоединении при отборе проекта по строительству объекта генерации, указанного в пункте 1.1 настоящего Договора, и объема установленной мощности указанного генерирующего объекта (выраженного в кВт), определенной в пункте 1.1 настоящего Договора.</w:t>
            </w:r>
          </w:p>
          <w:p w:rsidR="00A756C0" w:rsidRPr="00F3571F" w:rsidRDefault="00A756C0" w:rsidP="00A756C0">
            <w:pPr>
              <w:spacing w:before="120" w:after="120"/>
              <w:ind w:firstLine="600"/>
              <w:jc w:val="both"/>
              <w:rPr>
                <w:rFonts w:ascii="Garamond" w:hAnsi="Garamond"/>
                <w:sz w:val="22"/>
                <w:szCs w:val="22"/>
              </w:rPr>
            </w:pPr>
            <w:r w:rsidRPr="006A726C">
              <w:rPr>
                <w:rFonts w:ascii="Garamond" w:hAnsi="Garamond"/>
                <w:sz w:val="22"/>
                <w:szCs w:val="22"/>
              </w:rPr>
              <w:t>Заключение настоящего Договора не влечет за собой прекращения либо замены обязательств, вытекающих из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заключенного в целях обеспечения исполнения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объекта генерации, указанного в пункте 1.1 настоящего Договора, до истечения 15 (пятнадцати) месяцев с даты начала поставки мощности по указанным договорам.</w:t>
            </w:r>
          </w:p>
        </w:tc>
        <w:tc>
          <w:tcPr>
            <w:tcW w:w="7157" w:type="dxa"/>
            <w:tcBorders>
              <w:top w:val="single" w:sz="4" w:space="0" w:color="auto"/>
              <w:left w:val="single" w:sz="4" w:space="0" w:color="auto"/>
              <w:bottom w:val="single" w:sz="4" w:space="0" w:color="auto"/>
              <w:right w:val="single" w:sz="4" w:space="0" w:color="auto"/>
            </w:tcBorders>
          </w:tcPr>
          <w:p w:rsidR="00A756C0" w:rsidRPr="00AE405A" w:rsidRDefault="00A756C0" w:rsidP="00A756C0">
            <w:pPr>
              <w:spacing w:before="120" w:after="120"/>
              <w:ind w:firstLine="600"/>
              <w:jc w:val="both"/>
              <w:rPr>
                <w:rFonts w:ascii="Garamond" w:hAnsi="Garamond"/>
                <w:sz w:val="22"/>
                <w:szCs w:val="22"/>
              </w:rPr>
            </w:pPr>
            <w:r w:rsidRPr="00AE405A">
              <w:rPr>
                <w:rFonts w:ascii="Garamond" w:hAnsi="Garamond"/>
                <w:sz w:val="22"/>
                <w:szCs w:val="22"/>
              </w:rPr>
              <w:lastRenderedPageBreak/>
              <w:t>[…]</w:t>
            </w:r>
          </w:p>
          <w:p w:rsidR="00A756C0" w:rsidRPr="00AE405A" w:rsidRDefault="00A756C0" w:rsidP="00A756C0">
            <w:pPr>
              <w:spacing w:before="120" w:after="120"/>
              <w:ind w:firstLine="600"/>
              <w:jc w:val="both"/>
              <w:rPr>
                <w:rFonts w:ascii="Garamond" w:hAnsi="Garamond"/>
                <w:sz w:val="22"/>
                <w:szCs w:val="22"/>
              </w:rPr>
            </w:pPr>
            <w:r w:rsidRPr="00AE405A">
              <w:rPr>
                <w:rFonts w:ascii="Garamond" w:hAnsi="Garamond"/>
                <w:sz w:val="22"/>
                <w:szCs w:val="22"/>
              </w:rPr>
              <w:t xml:space="preserve">Заключение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соответствии со стандартной формой такого договора, являющейся приложением к Договору о присоединении, с теми субъектами оптового рынка (кредиторами), перечень которых определен Коммерческим оператором, является надлежащим исполнением Поверенным предусмотренной настоящим пунктом обязанности. </w:t>
            </w:r>
          </w:p>
          <w:p w:rsidR="00A756C0" w:rsidRPr="00AE405A" w:rsidRDefault="00A756C0" w:rsidP="00A756C0">
            <w:pPr>
              <w:spacing w:before="120" w:after="120"/>
              <w:ind w:firstLine="600"/>
              <w:jc w:val="both"/>
              <w:rPr>
                <w:rFonts w:ascii="Garamond" w:hAnsi="Garamond"/>
                <w:sz w:val="22"/>
                <w:szCs w:val="22"/>
              </w:rPr>
            </w:pPr>
            <w:r w:rsidRPr="00AE405A">
              <w:rPr>
                <w:rFonts w:ascii="Garamond" w:hAnsi="Garamond"/>
                <w:sz w:val="22"/>
                <w:szCs w:val="22"/>
              </w:rPr>
              <w:t>Поверенный заключает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форме электронного документа с испо</w:t>
            </w:r>
            <w:r>
              <w:rPr>
                <w:rFonts w:ascii="Garamond" w:hAnsi="Garamond"/>
                <w:sz w:val="22"/>
                <w:szCs w:val="22"/>
              </w:rPr>
              <w:t>льзованием электронной подписи.</w:t>
            </w:r>
          </w:p>
          <w:p w:rsidR="00A756C0" w:rsidRDefault="00A756C0" w:rsidP="00A756C0">
            <w:pPr>
              <w:spacing w:before="120" w:after="120"/>
              <w:ind w:firstLine="600"/>
              <w:jc w:val="both"/>
              <w:rPr>
                <w:rFonts w:ascii="Garamond" w:hAnsi="Garamond"/>
                <w:sz w:val="22"/>
                <w:szCs w:val="22"/>
              </w:rPr>
            </w:pPr>
            <w:r w:rsidRPr="00AE405A">
              <w:rPr>
                <w:rFonts w:ascii="Garamond" w:hAnsi="Garamond"/>
                <w:sz w:val="22"/>
                <w:szCs w:val="22"/>
              </w:rPr>
              <w:t xml:space="preserve">При этом Поверенный не заключает 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случае совпадения Поручителя и кредитора в одном лице. </w:t>
            </w:r>
            <w:r w:rsidRPr="00AE405A">
              <w:rPr>
                <w:rFonts w:ascii="Garamond" w:hAnsi="Garamond"/>
                <w:sz w:val="22"/>
                <w:szCs w:val="22"/>
              </w:rPr>
              <w:tab/>
              <w:t xml:space="preserve">Договоры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заключенные Поверенным во исполнение настоящего Договора, обеспечивают исполнение поставщиком мощности обязательств по оплате неустоек (штрафов, пени)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 этом совокупный размер неустойки, обеспеченной всеми такими договорами поручительства, заключенными Доверителем в отношении объекта генерации, указанного в пункте 1.1 настоящего Договора, не превышает 5% </w:t>
            </w:r>
            <w:r w:rsidRPr="00AE405A">
              <w:rPr>
                <w:rFonts w:ascii="Garamond" w:hAnsi="Garamond"/>
                <w:sz w:val="22"/>
                <w:szCs w:val="22"/>
              </w:rPr>
              <w:lastRenderedPageBreak/>
              <w:t>от произведения предельной величины капитальных затрат на 1 кВт установленной мощности генерирующего объекта, учтенной в соответствии с Договором о присоединении при отборе проекта по строительству объекта генерации, указанного в пункте 1.1 настоящего Договора, и объема установленной мощности указанного генерирующего объекта (выраженного в кВт), определенной в пункте 1.1 настоящего Договора.</w:t>
            </w:r>
          </w:p>
          <w:p w:rsidR="00A756C0" w:rsidRDefault="00A756C0" w:rsidP="00A756C0">
            <w:pPr>
              <w:spacing w:before="120" w:after="120"/>
              <w:ind w:firstLine="600"/>
              <w:jc w:val="both"/>
              <w:rPr>
                <w:rFonts w:ascii="Garamond" w:hAnsi="Garamond"/>
                <w:sz w:val="22"/>
                <w:szCs w:val="22"/>
              </w:rPr>
            </w:pPr>
            <w:r w:rsidRPr="00AE405A">
              <w:rPr>
                <w:rFonts w:ascii="Garamond" w:hAnsi="Garamond"/>
                <w:sz w:val="22"/>
                <w:szCs w:val="22"/>
                <w:highlight w:val="yellow"/>
              </w:rPr>
              <w:t>В случае если настоящий Договор заключен в отношении объекта генерации, проектом по строительству которого (далее – новый проект) в соответствии с Договором о присоединении и регламентами оптового рынка планируется заменить или заменен проект, отобранный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(далее – первоначальный проект), то совокупный размер неустойки, обеспеченной всеми договорами поручительства, заключенными Доверителем в отношении объекта генерации, указанного в пункте 1.1 настоящего Договора, не превышает 5% от произведения предельной величины капитальных затрат на 1 кВт установленной мощности генерирующего объекта, учтенной в соответствии с Договором о присоединении при отборе первоначального проекта и объема установленной мощности генерирующего объекта (выраженного в кВт), указанной в настоящем Договоре.</w:t>
            </w:r>
          </w:p>
          <w:p w:rsidR="00A756C0" w:rsidRPr="00F3571F" w:rsidRDefault="00A756C0" w:rsidP="00A756C0">
            <w:pPr>
              <w:spacing w:before="120" w:after="120"/>
              <w:ind w:firstLine="600"/>
              <w:jc w:val="both"/>
              <w:rPr>
                <w:rFonts w:ascii="Garamond" w:hAnsi="Garamond"/>
                <w:sz w:val="22"/>
                <w:szCs w:val="22"/>
              </w:rPr>
            </w:pPr>
            <w:r w:rsidRPr="006A726C">
              <w:rPr>
                <w:rFonts w:ascii="Garamond" w:hAnsi="Garamond"/>
                <w:sz w:val="22"/>
                <w:szCs w:val="22"/>
              </w:rPr>
              <w:t>Заключение настоящего Договора не влечет за собой прекращения либо замены обязательств, вытекающих из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заключенного в целях обеспечения исполнения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объекта генерации, указанного в пункте 1.1 настоящего Договора, до истечения 15 (пятнадцати) месяцев с даты начала поставки мощности по указанным договорам.</w:t>
            </w:r>
          </w:p>
        </w:tc>
      </w:tr>
      <w:tr w:rsidR="00A756C0" w:rsidRPr="00737912"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rsidR="00A756C0" w:rsidRPr="007E041A" w:rsidRDefault="00A756C0" w:rsidP="00A756C0">
            <w:pPr>
              <w:widowControl w:val="0"/>
              <w:spacing w:before="120" w:after="120"/>
              <w:jc w:val="center"/>
              <w:rPr>
                <w:rFonts w:ascii="Garamond" w:hAnsi="Garamond"/>
                <w:b/>
                <w:sz w:val="22"/>
                <w:szCs w:val="22"/>
                <w:lang w:val="en-US"/>
              </w:rPr>
            </w:pPr>
            <w:r>
              <w:rPr>
                <w:rFonts w:ascii="Garamond" w:hAnsi="Garamond"/>
                <w:b/>
                <w:sz w:val="22"/>
                <w:szCs w:val="22"/>
                <w:lang w:val="en-US"/>
              </w:rPr>
              <w:lastRenderedPageBreak/>
              <w:t>4.2.</w:t>
            </w:r>
          </w:p>
        </w:tc>
        <w:tc>
          <w:tcPr>
            <w:tcW w:w="7156" w:type="dxa"/>
            <w:tcBorders>
              <w:top w:val="single" w:sz="4" w:space="0" w:color="auto"/>
              <w:left w:val="single" w:sz="4" w:space="0" w:color="auto"/>
              <w:bottom w:val="single" w:sz="4" w:space="0" w:color="auto"/>
              <w:right w:val="single" w:sz="4" w:space="0" w:color="auto"/>
            </w:tcBorders>
          </w:tcPr>
          <w:p w:rsidR="00A756C0" w:rsidRPr="006A726C" w:rsidRDefault="00A756C0" w:rsidP="00A756C0">
            <w:pPr>
              <w:spacing w:before="120" w:after="120"/>
              <w:ind w:firstLine="600"/>
              <w:jc w:val="both"/>
              <w:rPr>
                <w:rFonts w:ascii="Garamond" w:hAnsi="Garamond"/>
                <w:sz w:val="22"/>
                <w:szCs w:val="22"/>
              </w:rPr>
            </w:pPr>
            <w:r>
              <w:rPr>
                <w:rFonts w:ascii="Garamond" w:hAnsi="Garamond"/>
                <w:sz w:val="22"/>
                <w:szCs w:val="22"/>
              </w:rPr>
              <w:t>4.2. </w:t>
            </w:r>
            <w:r w:rsidRPr="006A726C">
              <w:rPr>
                <w:rFonts w:ascii="Garamond" w:hAnsi="Garamond"/>
                <w:sz w:val="22"/>
                <w:szCs w:val="22"/>
              </w:rPr>
              <w:t xml:space="preserve">Настоящий Договор прекращается по истечении 27 (двадцати семи) месяцев с указанной в сформированном АО «АТС» в соответствии с </w:t>
            </w:r>
            <w:r w:rsidRPr="006A726C">
              <w:rPr>
                <w:rFonts w:ascii="Garamond" w:hAnsi="Garamond"/>
                <w:sz w:val="22"/>
                <w:szCs w:val="22"/>
              </w:rPr>
              <w:lastRenderedPageBreak/>
              <w:t>Договором о присоединении перечне отобранных проектов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даты начала поставки мощности объекта генерации, указанного в пункте 1.1 настоящего Договора.</w:t>
            </w:r>
          </w:p>
          <w:p w:rsidR="00A756C0" w:rsidRPr="00737912" w:rsidRDefault="00A756C0" w:rsidP="00A756C0">
            <w:pPr>
              <w:spacing w:before="120" w:after="120"/>
              <w:ind w:firstLine="600"/>
              <w:jc w:val="both"/>
              <w:rPr>
                <w:rFonts w:ascii="Garamond" w:hAnsi="Garamond"/>
                <w:sz w:val="22"/>
                <w:szCs w:val="22"/>
              </w:rPr>
            </w:pPr>
            <w:r w:rsidRPr="006A726C">
              <w:rPr>
                <w:rFonts w:ascii="Garamond" w:hAnsi="Garamond"/>
                <w:sz w:val="22"/>
                <w:szCs w:val="22"/>
              </w:rPr>
              <w:t>В случае если настоящий Договор заключен в целях обеспечения исполнения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 то настоящий Договор прекращается по истечении 27 (двадцати семи) месяцев с измененной даты начала поставки мощности указанного объекта генерации.</w:t>
            </w:r>
          </w:p>
        </w:tc>
        <w:tc>
          <w:tcPr>
            <w:tcW w:w="7157" w:type="dxa"/>
            <w:tcBorders>
              <w:top w:val="single" w:sz="4" w:space="0" w:color="auto"/>
              <w:left w:val="single" w:sz="4" w:space="0" w:color="auto"/>
              <w:bottom w:val="single" w:sz="4" w:space="0" w:color="auto"/>
              <w:right w:val="single" w:sz="4" w:space="0" w:color="auto"/>
            </w:tcBorders>
          </w:tcPr>
          <w:p w:rsidR="00A756C0" w:rsidRPr="006A726C" w:rsidRDefault="00A756C0" w:rsidP="00A756C0">
            <w:pPr>
              <w:spacing w:before="120" w:after="120"/>
              <w:ind w:firstLine="600"/>
              <w:jc w:val="both"/>
              <w:rPr>
                <w:rFonts w:ascii="Garamond" w:hAnsi="Garamond"/>
                <w:sz w:val="22"/>
                <w:szCs w:val="22"/>
              </w:rPr>
            </w:pPr>
            <w:r>
              <w:rPr>
                <w:rFonts w:ascii="Garamond" w:hAnsi="Garamond"/>
                <w:sz w:val="22"/>
                <w:szCs w:val="22"/>
              </w:rPr>
              <w:lastRenderedPageBreak/>
              <w:t>4.2. </w:t>
            </w:r>
            <w:r w:rsidRPr="006A726C">
              <w:rPr>
                <w:rFonts w:ascii="Garamond" w:hAnsi="Garamond"/>
                <w:sz w:val="22"/>
                <w:szCs w:val="22"/>
              </w:rPr>
              <w:t xml:space="preserve">Настоящий Договор прекращается по истечении 27 (двадцати семи) месяцев с указанной в сформированном АО «АТС» в соответствии с </w:t>
            </w:r>
            <w:r w:rsidRPr="006A726C">
              <w:rPr>
                <w:rFonts w:ascii="Garamond" w:hAnsi="Garamond"/>
                <w:sz w:val="22"/>
                <w:szCs w:val="22"/>
              </w:rPr>
              <w:lastRenderedPageBreak/>
              <w:t>Договором о присоединении перечне отобранных проектов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даты начала поставки мощности объекта генерации, указанного в пункте 1.1 настоящего Договора.</w:t>
            </w:r>
          </w:p>
          <w:p w:rsidR="00A756C0" w:rsidRDefault="00A756C0" w:rsidP="00A756C0">
            <w:pPr>
              <w:spacing w:before="120" w:after="120"/>
              <w:ind w:firstLine="600"/>
              <w:jc w:val="both"/>
              <w:rPr>
                <w:rFonts w:ascii="Garamond" w:hAnsi="Garamond"/>
                <w:sz w:val="22"/>
                <w:szCs w:val="22"/>
              </w:rPr>
            </w:pPr>
            <w:r w:rsidRPr="006A726C">
              <w:rPr>
                <w:rFonts w:ascii="Garamond" w:hAnsi="Garamond"/>
                <w:sz w:val="22"/>
                <w:szCs w:val="22"/>
              </w:rPr>
              <w:t>В случае если настоящий Договор заключен в целях обеспечения исполнения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 то настоящий Договор прекращается по истечении 27 (двадцати семи) месяцев с измененной даты начала поставки мощности указанного объекта генерации.</w:t>
            </w:r>
          </w:p>
          <w:p w:rsidR="00A756C0" w:rsidRPr="007E041A" w:rsidRDefault="00A756C0" w:rsidP="00A756C0">
            <w:pPr>
              <w:spacing w:before="120" w:after="120"/>
              <w:ind w:firstLine="600"/>
              <w:jc w:val="both"/>
              <w:rPr>
                <w:rFonts w:ascii="Garamond" w:hAnsi="Garamond"/>
                <w:sz w:val="22"/>
                <w:szCs w:val="22"/>
              </w:rPr>
            </w:pPr>
            <w:r w:rsidRPr="007E041A">
              <w:rPr>
                <w:rFonts w:ascii="Garamond" w:hAnsi="Garamond"/>
                <w:sz w:val="22"/>
                <w:szCs w:val="22"/>
                <w:highlight w:val="yellow"/>
              </w:rPr>
              <w:t xml:space="preserve">В случае если настоящий Договор заключен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объекта генерации, предусмотренного новым проектом, то настоящий Договор прекращается по истечении </w:t>
            </w:r>
            <w:r>
              <w:rPr>
                <w:rFonts w:ascii="Garamond" w:hAnsi="Garamond"/>
                <w:sz w:val="22"/>
                <w:szCs w:val="22"/>
                <w:highlight w:val="yellow"/>
              </w:rPr>
              <w:t>27</w:t>
            </w:r>
            <w:r w:rsidRPr="007E041A">
              <w:rPr>
                <w:rFonts w:ascii="Garamond" w:hAnsi="Garamond"/>
                <w:sz w:val="22"/>
                <w:szCs w:val="22"/>
                <w:highlight w:val="yellow"/>
              </w:rPr>
              <w:t xml:space="preserve"> (</w:t>
            </w:r>
            <w:r>
              <w:rPr>
                <w:rFonts w:ascii="Garamond" w:hAnsi="Garamond"/>
                <w:sz w:val="22"/>
                <w:szCs w:val="22"/>
                <w:highlight w:val="yellow"/>
              </w:rPr>
              <w:t>двадцати семи</w:t>
            </w:r>
            <w:r w:rsidRPr="007E041A">
              <w:rPr>
                <w:rFonts w:ascii="Garamond" w:hAnsi="Garamond"/>
                <w:sz w:val="22"/>
                <w:szCs w:val="22"/>
                <w:highlight w:val="yellow"/>
              </w:rPr>
              <w:t xml:space="preserve">) месяцев с даты начала поставки мощности объекта генерации, </w:t>
            </w:r>
            <w:r w:rsidR="00746294" w:rsidRPr="007E041A">
              <w:rPr>
                <w:rFonts w:ascii="Garamond" w:hAnsi="Garamond"/>
                <w:sz w:val="22"/>
                <w:szCs w:val="22"/>
                <w:highlight w:val="yellow"/>
              </w:rPr>
              <w:t>указанно</w:t>
            </w:r>
            <w:r w:rsidR="00746294">
              <w:rPr>
                <w:rFonts w:ascii="Garamond" w:hAnsi="Garamond"/>
                <w:sz w:val="22"/>
                <w:szCs w:val="22"/>
                <w:highlight w:val="yellow"/>
              </w:rPr>
              <w:t xml:space="preserve">й </w:t>
            </w:r>
            <w:r w:rsidR="00746294" w:rsidRPr="007E041A">
              <w:rPr>
                <w:rFonts w:ascii="Garamond" w:hAnsi="Garamond"/>
                <w:sz w:val="22"/>
                <w:szCs w:val="22"/>
                <w:highlight w:val="yellow"/>
              </w:rPr>
              <w:t xml:space="preserve">в </w:t>
            </w:r>
            <w:r w:rsidR="00746294">
              <w:rPr>
                <w:rFonts w:ascii="Garamond" w:hAnsi="Garamond"/>
                <w:sz w:val="22"/>
                <w:szCs w:val="22"/>
                <w:highlight w:val="yellow"/>
              </w:rPr>
              <w:t xml:space="preserve">таких </w:t>
            </w:r>
            <w:r w:rsidR="00746294" w:rsidRPr="007E041A">
              <w:rPr>
                <w:rFonts w:ascii="Garamond" w:hAnsi="Garamond"/>
                <w:sz w:val="22"/>
                <w:szCs w:val="22"/>
                <w:highlight w:val="yellow"/>
              </w:rPr>
              <w:t>договора</w:t>
            </w:r>
            <w:r w:rsidR="00746294">
              <w:rPr>
                <w:rFonts w:ascii="Garamond" w:hAnsi="Garamond"/>
                <w:sz w:val="22"/>
                <w:szCs w:val="22"/>
                <w:highlight w:val="yellow"/>
              </w:rPr>
              <w:t>х</w:t>
            </w:r>
            <w:r>
              <w:rPr>
                <w:rFonts w:ascii="Garamond" w:hAnsi="Garamond"/>
                <w:sz w:val="22"/>
                <w:szCs w:val="22"/>
              </w:rPr>
              <w:t>.</w:t>
            </w:r>
          </w:p>
        </w:tc>
      </w:tr>
      <w:tr w:rsidR="00A756C0" w:rsidRPr="00F3571F"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rsidR="00A756C0" w:rsidRPr="008B2C80" w:rsidRDefault="00A756C0" w:rsidP="00A756C0">
            <w:pPr>
              <w:widowControl w:val="0"/>
              <w:spacing w:before="120" w:after="120"/>
              <w:jc w:val="center"/>
              <w:rPr>
                <w:rFonts w:ascii="Garamond" w:hAnsi="Garamond"/>
                <w:b/>
                <w:sz w:val="22"/>
                <w:szCs w:val="22"/>
              </w:rPr>
            </w:pPr>
            <w:r>
              <w:rPr>
                <w:rFonts w:ascii="Garamond" w:hAnsi="Garamond"/>
                <w:b/>
                <w:sz w:val="22"/>
                <w:szCs w:val="22"/>
              </w:rPr>
              <w:lastRenderedPageBreak/>
              <w:t>4.6.</w:t>
            </w:r>
          </w:p>
        </w:tc>
        <w:tc>
          <w:tcPr>
            <w:tcW w:w="7156" w:type="dxa"/>
            <w:tcBorders>
              <w:top w:val="single" w:sz="4" w:space="0" w:color="auto"/>
              <w:left w:val="single" w:sz="4" w:space="0" w:color="auto"/>
              <w:bottom w:val="single" w:sz="4" w:space="0" w:color="auto"/>
              <w:right w:val="single" w:sz="4" w:space="0" w:color="auto"/>
            </w:tcBorders>
          </w:tcPr>
          <w:p w:rsidR="00A756C0" w:rsidRPr="004B6EC1" w:rsidRDefault="00A756C0" w:rsidP="00A756C0">
            <w:pPr>
              <w:spacing w:before="120" w:after="120"/>
              <w:ind w:firstLine="600"/>
              <w:jc w:val="both"/>
              <w:rPr>
                <w:rFonts w:ascii="Garamond" w:hAnsi="Garamond"/>
                <w:sz w:val="22"/>
                <w:szCs w:val="22"/>
              </w:rPr>
            </w:pPr>
            <w:r w:rsidRPr="004B6EC1">
              <w:rPr>
                <w:rFonts w:ascii="Garamond" w:hAnsi="Garamond"/>
                <w:sz w:val="22"/>
                <w:szCs w:val="22"/>
              </w:rPr>
              <w:t>4.6.</w:t>
            </w:r>
            <w:r>
              <w:rPr>
                <w:rFonts w:ascii="Garamond" w:hAnsi="Garamond"/>
                <w:sz w:val="22"/>
                <w:szCs w:val="22"/>
              </w:rPr>
              <w:t> </w:t>
            </w:r>
            <w:r w:rsidRPr="004B6EC1">
              <w:rPr>
                <w:rFonts w:ascii="Garamond" w:hAnsi="Garamond"/>
                <w:sz w:val="22"/>
                <w:szCs w:val="22"/>
              </w:rPr>
              <w:t xml:space="preserve">Настоящий Договор может быть расторгнут при одностороннем внесудебном отказе Поверенного от исполнения настоящего Договора. Такой отказ возможен в случае лишения Доверителя статуса субъекта оптового рынка, и (или) расторжения Договора о присоединении, и (или) прекращения в отношении Доверителя покупки (продажи) электрической энергии и мощности на оптовом рынке электрической энергии и мощности (лишения права на участие в торговле электрической энергией и (или) мощностью) по всем группам точек поставки, зарегистрированным за Доверителем, и (или) замены обеспечения исполнения обязательств Должника по ДПМ ВИЭ в порядке, предусмотренном Договором о присоединении и регламентами оптового рынка, и (или) если объект генерации, указанный в пункте 1.1 настоящего Соглашения, не был отобран по результатам конкурсного отбора инвестиционных проектов генерирующих объектов, функционирующих на основе использования </w:t>
            </w:r>
            <w:r w:rsidRPr="004B6EC1">
              <w:rPr>
                <w:rFonts w:ascii="Garamond" w:hAnsi="Garamond"/>
                <w:sz w:val="22"/>
                <w:szCs w:val="22"/>
              </w:rPr>
              <w:lastRenderedPageBreak/>
              <w:t>возобновляемых источников энергии, проведенного в году, в котором был заключен настоящий Договор.</w:t>
            </w:r>
          </w:p>
          <w:p w:rsidR="00A756C0" w:rsidRPr="00F3571F" w:rsidRDefault="00A756C0" w:rsidP="00A756C0">
            <w:pPr>
              <w:spacing w:before="120" w:after="120"/>
              <w:ind w:firstLine="600"/>
              <w:jc w:val="both"/>
              <w:rPr>
                <w:rFonts w:ascii="Garamond" w:hAnsi="Garamond"/>
                <w:sz w:val="22"/>
                <w:szCs w:val="22"/>
              </w:rPr>
            </w:pPr>
            <w:r w:rsidRPr="004B6EC1">
              <w:rPr>
                <w:rFonts w:ascii="Garamond" w:hAnsi="Garamond"/>
                <w:sz w:val="22"/>
                <w:szCs w:val="22"/>
              </w:rPr>
              <w:t>В указанном случае Поверенный направляет Доверителю уведомление о расторжении настоящего Договора на бумажном носителе. Настоящий Договор считается расторгнутым с даты лишения Доверителя статуса субъекта оптового рынка или с даты прекращения в отношении Доверителя покупки (продажи) электрической энергии и мощности на оптовом рынке электрической энергии и мощности (лишения права на участие в торговле электрической энергией и (или) мощностью) по всем группам точек поставки, зарегистрированным за Доверителем, или с даты расторжения Договора о присоединении, или с даты, указанной в уведомлении о расторжении настоящего Договора в случае замены обеспечения исполнения обязательств Должника по ДПМ ВИЭ в порядке, предусмотренном Договором о присоединении и регламентами оптового рынка, и (или) если объект генерации, указанный в пункте 1.1 настоящего Договора, не был отобран по результатам конкурсного отбора инвестиционных проектов генерирующих объектов, функционирующих на основе использования возобновляемых источников энергии. Денежные обязательства Сторон, возникшие из настоящего Договора до момента его прекращения (расторжения), прекращаются с даты полного исполнения указанных обязательств.</w:t>
            </w:r>
          </w:p>
        </w:tc>
        <w:tc>
          <w:tcPr>
            <w:tcW w:w="7157" w:type="dxa"/>
            <w:tcBorders>
              <w:top w:val="single" w:sz="4" w:space="0" w:color="auto"/>
              <w:left w:val="single" w:sz="4" w:space="0" w:color="auto"/>
              <w:bottom w:val="single" w:sz="4" w:space="0" w:color="auto"/>
              <w:right w:val="single" w:sz="4" w:space="0" w:color="auto"/>
            </w:tcBorders>
          </w:tcPr>
          <w:p w:rsidR="00A756C0" w:rsidRPr="004B6EC1" w:rsidRDefault="00A756C0" w:rsidP="00A756C0">
            <w:pPr>
              <w:spacing w:before="120" w:after="120"/>
              <w:ind w:firstLine="600"/>
              <w:jc w:val="both"/>
              <w:rPr>
                <w:rFonts w:ascii="Garamond" w:hAnsi="Garamond"/>
                <w:sz w:val="22"/>
                <w:szCs w:val="22"/>
              </w:rPr>
            </w:pPr>
            <w:r w:rsidRPr="004B6EC1">
              <w:rPr>
                <w:rFonts w:ascii="Garamond" w:hAnsi="Garamond"/>
                <w:sz w:val="22"/>
                <w:szCs w:val="22"/>
              </w:rPr>
              <w:lastRenderedPageBreak/>
              <w:t>4.6.</w:t>
            </w:r>
            <w:r>
              <w:rPr>
                <w:rFonts w:ascii="Garamond" w:hAnsi="Garamond"/>
                <w:sz w:val="22"/>
                <w:szCs w:val="22"/>
              </w:rPr>
              <w:t> </w:t>
            </w:r>
            <w:r w:rsidRPr="004B6EC1">
              <w:rPr>
                <w:rFonts w:ascii="Garamond" w:hAnsi="Garamond"/>
                <w:sz w:val="22"/>
                <w:szCs w:val="22"/>
              </w:rPr>
              <w:t xml:space="preserve">Настоящий Договор может быть расторгнут при одностороннем внесудебном отказе Поверенного от исполнения настоящего Договора. Такой отказ возможен в случае лишения Доверителя статуса субъекта оптового рынка, и (или) расторжения Договора о присоединении, и (или) прекращения в отношении Доверителя покупки (продажи) электрической энергии и мощности на оптовом рынке электрической энергии и мощности (лишения права на участие в торговле электрической энергией и (или) мощностью) по всем группам точек поставки, зарегистрированным за Доверителем, и (или) замены обеспечения исполнения обязательств Должника по ДПМ ВИЭ в порядке, предусмотренном Договором о присоединении и регламентами оптового рынка, и (или) если объект генерации, указанный в пункте 1.1 настоящего Соглашения, не был отобран по результатам конкурсного отбора инвестиционных проектов генерирующих объектов, функционирующих на основе использования возобновляемых источников энергии, проведенного в году, в котором был </w:t>
            </w:r>
            <w:r w:rsidRPr="004B6EC1">
              <w:rPr>
                <w:rFonts w:ascii="Garamond" w:hAnsi="Garamond"/>
                <w:sz w:val="22"/>
                <w:szCs w:val="22"/>
              </w:rPr>
              <w:lastRenderedPageBreak/>
              <w:t xml:space="preserve">заключен настоящий Договор </w:t>
            </w:r>
            <w:r w:rsidRPr="004B6EC1">
              <w:rPr>
                <w:rFonts w:ascii="Garamond" w:hAnsi="Garamond"/>
                <w:sz w:val="22"/>
                <w:szCs w:val="22"/>
                <w:highlight w:val="yellow"/>
              </w:rPr>
              <w:t>(за исключением случая заключения настоящего Договора в отношении объекта генерации, предусмотренного новым проектом)</w:t>
            </w:r>
            <w:r w:rsidRPr="004B6EC1">
              <w:rPr>
                <w:rFonts w:ascii="Garamond" w:hAnsi="Garamond"/>
                <w:sz w:val="22"/>
                <w:szCs w:val="22"/>
              </w:rPr>
              <w:t>.</w:t>
            </w:r>
          </w:p>
          <w:p w:rsidR="00A756C0" w:rsidRPr="00F3571F" w:rsidRDefault="00A756C0" w:rsidP="00A756C0">
            <w:pPr>
              <w:spacing w:before="120" w:after="120"/>
              <w:ind w:firstLine="600"/>
              <w:jc w:val="both"/>
              <w:rPr>
                <w:rFonts w:ascii="Garamond" w:hAnsi="Garamond"/>
                <w:sz w:val="22"/>
                <w:szCs w:val="22"/>
              </w:rPr>
            </w:pPr>
            <w:r w:rsidRPr="004B6EC1">
              <w:rPr>
                <w:rFonts w:ascii="Garamond" w:hAnsi="Garamond"/>
                <w:sz w:val="22"/>
                <w:szCs w:val="22"/>
              </w:rPr>
              <w:t xml:space="preserve">В указанном случае Поверенный направляет Доверителю уведомление о расторжении настоящего Договора на бумажном носителе. Настоящий Договор считается расторгнутым с даты лишения Доверителя статуса субъекта оптового рынка или с даты прекращения в отношении Доверителя покупки (продажи) электрической энергии и мощности на оптовом рынке электрической энергии и мощности (лишения права на участие в торговле электрической энергией и (или) мощностью) по всем группам точек поставки, зарегистрированным за Доверителем, или с даты расторжения Договора о присоединении, или с даты, указанной в уведомлении о расторжении настоящего Договора в случае замены обеспечения исполнения обязательств Должника по ДПМ ВИЭ в порядке, предусмотренном Договором о присоединении и регламентами оптового рынка, и (или) если объект генерации, указанный в пункте 1.1 настоящего Договора, не был отобран по результатам конкурсного отбора инвестиционных проектов генерирующих объектов, функционирующих на основе использования возобновляемых источников энергии </w:t>
            </w:r>
            <w:r w:rsidRPr="004B6EC1">
              <w:rPr>
                <w:rFonts w:ascii="Garamond" w:hAnsi="Garamond"/>
                <w:sz w:val="22"/>
                <w:szCs w:val="22"/>
                <w:highlight w:val="yellow"/>
              </w:rPr>
              <w:t>(за исключением случая заключения настоящего Договора в отношении объекта генерации, предусмотренного новым проектом)</w:t>
            </w:r>
            <w:r w:rsidRPr="004B6EC1">
              <w:rPr>
                <w:rFonts w:ascii="Garamond" w:hAnsi="Garamond"/>
                <w:sz w:val="22"/>
                <w:szCs w:val="22"/>
              </w:rPr>
              <w:t>. Денежные обязательства Сторон, возникшие из настоящего Договора до момента его прекращения (расторжения), прекращаются с даты полного исполнения указанных обязательств.</w:t>
            </w:r>
          </w:p>
        </w:tc>
      </w:tr>
    </w:tbl>
    <w:p w:rsidR="00A756C0" w:rsidRDefault="00A756C0" w:rsidP="00A756C0">
      <w:pPr>
        <w:rPr>
          <w:rFonts w:ascii="Garamond" w:hAnsi="Garamond"/>
        </w:rPr>
      </w:pPr>
    </w:p>
    <w:p w:rsidR="00A756C0" w:rsidRPr="00696695" w:rsidRDefault="00A756C0" w:rsidP="00A756C0">
      <w:pPr>
        <w:rPr>
          <w:rFonts w:ascii="Garamond" w:hAnsi="Garamond"/>
          <w:b/>
          <w:sz w:val="26"/>
          <w:szCs w:val="26"/>
        </w:rPr>
      </w:pPr>
      <w:r w:rsidRPr="00F3571F">
        <w:rPr>
          <w:rFonts w:ascii="Garamond" w:hAnsi="Garamond"/>
          <w:b/>
          <w:bCs/>
          <w:sz w:val="26"/>
          <w:szCs w:val="26"/>
        </w:rPr>
        <w:t xml:space="preserve">Предложения по изменениям и </w:t>
      </w:r>
      <w:r w:rsidRPr="00696695">
        <w:rPr>
          <w:rFonts w:ascii="Garamond" w:hAnsi="Garamond"/>
          <w:b/>
          <w:bCs/>
          <w:sz w:val="26"/>
          <w:szCs w:val="26"/>
        </w:rPr>
        <w:t xml:space="preserve">дополнениям в </w:t>
      </w:r>
      <w:r w:rsidRPr="00696695">
        <w:rPr>
          <w:rFonts w:ascii="Garamond" w:hAnsi="Garamond"/>
          <w:b/>
          <w:sz w:val="26"/>
          <w:szCs w:val="26"/>
        </w:rPr>
        <w:t xml:space="preserve">СТАНДАРТНУЮ ФОРМУ </w:t>
      </w:r>
      <w:r w:rsidRPr="006A726C">
        <w:rPr>
          <w:rFonts w:ascii="Garamond" w:hAnsi="Garamond"/>
          <w:b/>
          <w:sz w:val="26"/>
          <w:szCs w:val="26"/>
        </w:rPr>
        <w:t>ДОГОВОРА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ДО ИСТЕЧЕНИЯ 27 МЕСЯЦЕВ С ДАТЫ НАЧАЛА ПОСТАВКИ МОЩНОСТИ</w:t>
      </w:r>
      <w:r w:rsidRPr="00696695">
        <w:rPr>
          <w:rFonts w:ascii="Garamond" w:hAnsi="Garamond"/>
          <w:b/>
          <w:sz w:val="26"/>
          <w:szCs w:val="26"/>
        </w:rPr>
        <w:t xml:space="preserve"> </w:t>
      </w:r>
      <w:r w:rsidRPr="00696695">
        <w:rPr>
          <w:rFonts w:ascii="Garamond" w:hAnsi="Garamond"/>
          <w:b/>
          <w:bCs/>
          <w:sz w:val="26"/>
          <w:szCs w:val="26"/>
        </w:rPr>
        <w:t>(Приложение № Д 6.</w:t>
      </w:r>
      <w:r>
        <w:rPr>
          <w:rFonts w:ascii="Garamond" w:hAnsi="Garamond"/>
          <w:b/>
          <w:bCs/>
          <w:sz w:val="26"/>
          <w:szCs w:val="26"/>
        </w:rPr>
        <w:t>12</w:t>
      </w:r>
      <w:r w:rsidRPr="00696695">
        <w:rPr>
          <w:rFonts w:ascii="Garamond" w:hAnsi="Garamond"/>
          <w:b/>
          <w:bCs/>
          <w:sz w:val="26"/>
          <w:szCs w:val="26"/>
        </w:rPr>
        <w:t xml:space="preserve"> к Договору о</w:t>
      </w:r>
      <w:r w:rsidRPr="00696695">
        <w:rPr>
          <w:rFonts w:ascii="Garamond" w:hAnsi="Garamond"/>
          <w:b/>
          <w:bCs/>
          <w:sz w:val="26"/>
          <w:szCs w:val="26"/>
          <w:lang w:val="en-US"/>
        </w:rPr>
        <w:t> </w:t>
      </w:r>
      <w:r w:rsidRPr="00696695">
        <w:rPr>
          <w:rFonts w:ascii="Garamond" w:hAnsi="Garamond"/>
          <w:b/>
          <w:bCs/>
          <w:sz w:val="26"/>
          <w:szCs w:val="26"/>
        </w:rPr>
        <w:t>присоединении к торговой системе оптового рынка)</w:t>
      </w:r>
    </w:p>
    <w:p w:rsidR="00A756C0" w:rsidRPr="00696695" w:rsidRDefault="00A756C0" w:rsidP="00A756C0">
      <w:pPr>
        <w:rPr>
          <w:rFonts w:ascii="Garamond" w:hAnsi="Garamond"/>
        </w:rPr>
      </w:pPr>
    </w:p>
    <w:tbl>
      <w:tblPr>
        <w:tblW w:w="151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7156"/>
        <w:gridCol w:w="7157"/>
      </w:tblGrid>
      <w:tr w:rsidR="00A756C0" w:rsidRPr="00696695"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rsidR="00A756C0" w:rsidRPr="00696695" w:rsidRDefault="00A756C0" w:rsidP="00A756C0">
            <w:pPr>
              <w:ind w:right="-108"/>
              <w:jc w:val="center"/>
              <w:rPr>
                <w:rFonts w:ascii="Garamond" w:hAnsi="Garamond"/>
                <w:b/>
                <w:bCs/>
                <w:sz w:val="22"/>
                <w:szCs w:val="22"/>
              </w:rPr>
            </w:pPr>
            <w:r w:rsidRPr="00696695">
              <w:rPr>
                <w:rFonts w:ascii="Garamond" w:hAnsi="Garamond"/>
                <w:b/>
                <w:bCs/>
                <w:sz w:val="22"/>
                <w:szCs w:val="22"/>
              </w:rPr>
              <w:t>№ пункта</w:t>
            </w:r>
          </w:p>
        </w:tc>
        <w:tc>
          <w:tcPr>
            <w:tcW w:w="7156" w:type="dxa"/>
            <w:tcBorders>
              <w:top w:val="single" w:sz="4" w:space="0" w:color="auto"/>
              <w:left w:val="single" w:sz="4" w:space="0" w:color="auto"/>
              <w:bottom w:val="single" w:sz="4" w:space="0" w:color="auto"/>
              <w:right w:val="single" w:sz="4" w:space="0" w:color="auto"/>
            </w:tcBorders>
            <w:vAlign w:val="center"/>
          </w:tcPr>
          <w:p w:rsidR="00A756C0" w:rsidRPr="00696695" w:rsidRDefault="00A756C0" w:rsidP="00A756C0">
            <w:pPr>
              <w:jc w:val="center"/>
              <w:rPr>
                <w:rFonts w:ascii="Garamond" w:hAnsi="Garamond"/>
                <w:b/>
                <w:sz w:val="22"/>
                <w:szCs w:val="22"/>
              </w:rPr>
            </w:pPr>
            <w:r w:rsidRPr="00696695">
              <w:rPr>
                <w:rFonts w:ascii="Garamond" w:hAnsi="Garamond"/>
                <w:b/>
                <w:sz w:val="22"/>
                <w:szCs w:val="22"/>
              </w:rPr>
              <w:t>Редакция, действующая на момент</w:t>
            </w:r>
          </w:p>
          <w:p w:rsidR="00A756C0" w:rsidRPr="00696695" w:rsidRDefault="00A756C0" w:rsidP="00A756C0">
            <w:pPr>
              <w:jc w:val="center"/>
              <w:rPr>
                <w:rFonts w:ascii="Garamond" w:hAnsi="Garamond"/>
                <w:sz w:val="22"/>
                <w:szCs w:val="22"/>
              </w:rPr>
            </w:pPr>
            <w:r w:rsidRPr="00696695">
              <w:rPr>
                <w:rFonts w:ascii="Garamond" w:hAnsi="Garamond"/>
                <w:b/>
                <w:sz w:val="22"/>
                <w:szCs w:val="22"/>
              </w:rPr>
              <w:t>вступления в силу изменений</w:t>
            </w:r>
          </w:p>
        </w:tc>
        <w:tc>
          <w:tcPr>
            <w:tcW w:w="7157" w:type="dxa"/>
            <w:tcBorders>
              <w:top w:val="single" w:sz="4" w:space="0" w:color="auto"/>
              <w:left w:val="single" w:sz="4" w:space="0" w:color="auto"/>
              <w:bottom w:val="single" w:sz="4" w:space="0" w:color="auto"/>
              <w:right w:val="single" w:sz="4" w:space="0" w:color="auto"/>
            </w:tcBorders>
            <w:vAlign w:val="center"/>
          </w:tcPr>
          <w:p w:rsidR="00A756C0" w:rsidRPr="00696695" w:rsidRDefault="00A756C0" w:rsidP="00A756C0">
            <w:pPr>
              <w:jc w:val="center"/>
              <w:rPr>
                <w:rFonts w:ascii="Garamond" w:hAnsi="Garamond"/>
                <w:b/>
                <w:bCs/>
                <w:sz w:val="22"/>
                <w:szCs w:val="22"/>
              </w:rPr>
            </w:pPr>
            <w:r w:rsidRPr="00696695">
              <w:rPr>
                <w:rFonts w:ascii="Garamond" w:hAnsi="Garamond"/>
                <w:b/>
                <w:bCs/>
                <w:sz w:val="22"/>
                <w:szCs w:val="22"/>
              </w:rPr>
              <w:t>Предлагаемые изменения</w:t>
            </w:r>
          </w:p>
          <w:p w:rsidR="00A756C0" w:rsidRPr="00696695" w:rsidRDefault="00A756C0" w:rsidP="00A756C0">
            <w:pPr>
              <w:jc w:val="center"/>
              <w:rPr>
                <w:rFonts w:ascii="Garamond" w:hAnsi="Garamond"/>
                <w:sz w:val="22"/>
                <w:szCs w:val="22"/>
              </w:rPr>
            </w:pPr>
            <w:r w:rsidRPr="00696695">
              <w:rPr>
                <w:rFonts w:ascii="Garamond" w:hAnsi="Garamond"/>
                <w:sz w:val="22"/>
                <w:szCs w:val="22"/>
              </w:rPr>
              <w:t>(изменения выделены цветом)</w:t>
            </w:r>
          </w:p>
        </w:tc>
      </w:tr>
      <w:tr w:rsidR="00A756C0" w:rsidRPr="00737912"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rsidR="00A756C0" w:rsidRDefault="00A756C0" w:rsidP="00A756C0">
            <w:pPr>
              <w:widowControl w:val="0"/>
              <w:spacing w:before="120" w:after="120"/>
              <w:jc w:val="center"/>
              <w:rPr>
                <w:rFonts w:ascii="Garamond" w:hAnsi="Garamond"/>
                <w:b/>
                <w:sz w:val="22"/>
                <w:szCs w:val="22"/>
              </w:rPr>
            </w:pPr>
          </w:p>
        </w:tc>
        <w:tc>
          <w:tcPr>
            <w:tcW w:w="7156" w:type="dxa"/>
            <w:tcBorders>
              <w:top w:val="single" w:sz="4" w:space="0" w:color="auto"/>
              <w:left w:val="single" w:sz="4" w:space="0" w:color="auto"/>
              <w:bottom w:val="single" w:sz="4" w:space="0" w:color="auto"/>
              <w:right w:val="single" w:sz="4" w:space="0" w:color="auto"/>
            </w:tcBorders>
          </w:tcPr>
          <w:p w:rsidR="00A756C0" w:rsidRPr="00303803" w:rsidRDefault="00A756C0" w:rsidP="00A756C0">
            <w:pPr>
              <w:spacing w:before="120" w:after="120"/>
              <w:ind w:firstLine="600"/>
              <w:jc w:val="both"/>
              <w:rPr>
                <w:rFonts w:ascii="Garamond" w:hAnsi="Garamond"/>
                <w:b/>
                <w:sz w:val="22"/>
                <w:szCs w:val="22"/>
              </w:rPr>
            </w:pPr>
            <w:r w:rsidRPr="00303803">
              <w:rPr>
                <w:rFonts w:ascii="Garamond" w:hAnsi="Garamond"/>
                <w:b/>
                <w:sz w:val="22"/>
                <w:szCs w:val="22"/>
              </w:rPr>
              <w:t>Добавить новый пункт 3.3.1.</w:t>
            </w:r>
          </w:p>
        </w:tc>
        <w:tc>
          <w:tcPr>
            <w:tcW w:w="7157" w:type="dxa"/>
            <w:tcBorders>
              <w:top w:val="single" w:sz="4" w:space="0" w:color="auto"/>
              <w:left w:val="single" w:sz="4" w:space="0" w:color="auto"/>
              <w:bottom w:val="single" w:sz="4" w:space="0" w:color="auto"/>
              <w:right w:val="single" w:sz="4" w:space="0" w:color="auto"/>
            </w:tcBorders>
          </w:tcPr>
          <w:p w:rsidR="00A756C0" w:rsidRDefault="00A756C0" w:rsidP="00A756C0">
            <w:pPr>
              <w:spacing w:before="120" w:after="120"/>
              <w:ind w:firstLine="600"/>
              <w:jc w:val="both"/>
              <w:rPr>
                <w:rFonts w:ascii="Garamond" w:hAnsi="Garamond"/>
                <w:sz w:val="22"/>
                <w:szCs w:val="22"/>
              </w:rPr>
            </w:pPr>
            <w:r w:rsidRPr="003E57B9">
              <w:rPr>
                <w:rFonts w:ascii="Garamond" w:hAnsi="Garamond"/>
                <w:sz w:val="22"/>
                <w:szCs w:val="22"/>
                <w:highlight w:val="yellow"/>
              </w:rPr>
              <w:t>В случае если настоящий Договор заключен в отношении объекта генерации, проектом по строительству которого (далее – новый проект) в соответствии с Договором о присоединении и регламентами оптового рынка заменен проект, отобранный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(далее – первоначальный проект), то совокупный размер неустойки, обеспеченной всеми договорами поручительства, заключенными Доверителем в отношении объекта генерации, указанного в пункте 2.1 настоящего Договора, в целях обеспечения обязательств Должника по ДПМ ВИЭ до истечения 27 (двадцати семи) месяцев с даты начала поставки мощности по указанным ДПМ ВИЭ, не превышает 5 % произведения предельной величины капитальных затрат на 1 кВт установленной мощности генерирующего объекта, учтенной в соответствии с Договором о присоединении при отборе первоначального проекта, и объема установленной мощности генерирующего объекта (выраженного в кВт), указанной в настоящем Договоре.</w:t>
            </w:r>
          </w:p>
        </w:tc>
      </w:tr>
      <w:tr w:rsidR="00A756C0" w:rsidRPr="00737912"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rsidR="00A756C0" w:rsidRPr="00F3571F" w:rsidRDefault="00A756C0" w:rsidP="00A756C0">
            <w:pPr>
              <w:widowControl w:val="0"/>
              <w:spacing w:before="120" w:after="120"/>
              <w:jc w:val="center"/>
              <w:rPr>
                <w:rFonts w:ascii="Garamond" w:hAnsi="Garamond"/>
                <w:b/>
                <w:sz w:val="22"/>
                <w:szCs w:val="22"/>
              </w:rPr>
            </w:pPr>
            <w:r>
              <w:rPr>
                <w:rFonts w:ascii="Garamond" w:hAnsi="Garamond"/>
                <w:b/>
                <w:sz w:val="22"/>
                <w:szCs w:val="22"/>
              </w:rPr>
              <w:t>3.4.</w:t>
            </w:r>
          </w:p>
        </w:tc>
        <w:tc>
          <w:tcPr>
            <w:tcW w:w="7156" w:type="dxa"/>
            <w:tcBorders>
              <w:top w:val="single" w:sz="4" w:space="0" w:color="auto"/>
              <w:left w:val="single" w:sz="4" w:space="0" w:color="auto"/>
              <w:bottom w:val="single" w:sz="4" w:space="0" w:color="auto"/>
              <w:right w:val="single" w:sz="4" w:space="0" w:color="auto"/>
            </w:tcBorders>
          </w:tcPr>
          <w:p w:rsidR="00A756C0" w:rsidRPr="006A726C" w:rsidRDefault="00A756C0" w:rsidP="00A756C0">
            <w:pPr>
              <w:spacing w:before="120" w:after="120"/>
              <w:ind w:firstLine="600"/>
              <w:jc w:val="both"/>
              <w:rPr>
                <w:rFonts w:ascii="Garamond" w:hAnsi="Garamond"/>
                <w:sz w:val="22"/>
                <w:szCs w:val="22"/>
              </w:rPr>
            </w:pPr>
            <w:r>
              <w:rPr>
                <w:rFonts w:ascii="Garamond" w:hAnsi="Garamond"/>
                <w:sz w:val="22"/>
                <w:szCs w:val="22"/>
              </w:rPr>
              <w:t>3.4. </w:t>
            </w:r>
            <w:r w:rsidRPr="006A726C">
              <w:rPr>
                <w:rFonts w:ascii="Garamond" w:hAnsi="Garamond"/>
                <w:sz w:val="22"/>
                <w:szCs w:val="22"/>
              </w:rPr>
              <w:t>Обязательство Поручителя, предусмотренное пунктом 2.1 настоящего Договора, возникает с даты заключения настоящего Договора, а в случае, если в отношении генерирующего объекта, указанного в пункте 2.1 настоящего Договора, заключены договоры поручительства в целях обеспечения исполнения обязательств по ДПМ ВИЭ до истечения 15 (пятнадцати) месяцев с даты начала поставки мощности, то не ранее наступления одного или нескольких из следующих обстоятельств:</w:t>
            </w:r>
          </w:p>
          <w:p w:rsidR="00A756C0" w:rsidRPr="006A726C" w:rsidRDefault="00A756C0" w:rsidP="00A756C0">
            <w:pPr>
              <w:spacing w:before="120" w:after="120"/>
              <w:ind w:firstLine="600"/>
              <w:jc w:val="both"/>
              <w:rPr>
                <w:rFonts w:ascii="Garamond" w:hAnsi="Garamond"/>
                <w:sz w:val="22"/>
                <w:szCs w:val="22"/>
              </w:rPr>
            </w:pPr>
            <w:r>
              <w:rPr>
                <w:rFonts w:ascii="Garamond" w:hAnsi="Garamond"/>
                <w:sz w:val="22"/>
                <w:szCs w:val="22"/>
              </w:rPr>
              <w:t>– </w:t>
            </w:r>
            <w:r w:rsidRPr="006A726C">
              <w:rPr>
                <w:rFonts w:ascii="Garamond" w:hAnsi="Garamond"/>
                <w:sz w:val="22"/>
                <w:szCs w:val="22"/>
              </w:rPr>
              <w:t xml:space="preserve">сумма обязательств по договорам поручительства, заключенным в целях обеспечения исполнения обязательств по ДПМ ВИЭ до истечения 15 (пятнадцати) месяцев с даты начала поставки мощности, исполненных соответствующим поручителем, а также сформированных и подлежащих исполнению указанным поручителем в соответствующую дату платежа, равна совокупному размеру обеспечения исполнения обязательств по всем договорам поручительства, заключенными в целях обеспечения исполнения обязательств по ДПМ ВИЭ до истечения 15 (пятнадцати) месяцев с даты начала поставки мощности в отношении объекта генерации, указанного в пункте 2.1 настоящего Договора; </w:t>
            </w:r>
          </w:p>
          <w:p w:rsidR="00A756C0" w:rsidRPr="006A726C" w:rsidRDefault="00A756C0" w:rsidP="00A756C0">
            <w:pPr>
              <w:spacing w:before="120" w:after="120"/>
              <w:ind w:firstLine="600"/>
              <w:jc w:val="both"/>
              <w:rPr>
                <w:rFonts w:ascii="Garamond" w:hAnsi="Garamond"/>
                <w:sz w:val="22"/>
                <w:szCs w:val="22"/>
              </w:rPr>
            </w:pPr>
            <w:r>
              <w:rPr>
                <w:rFonts w:ascii="Garamond" w:hAnsi="Garamond"/>
                <w:sz w:val="22"/>
                <w:szCs w:val="22"/>
              </w:rPr>
              <w:lastRenderedPageBreak/>
              <w:t>– </w:t>
            </w:r>
            <w:r w:rsidRPr="006A726C">
              <w:rPr>
                <w:rFonts w:ascii="Garamond" w:hAnsi="Garamond"/>
                <w:sz w:val="22"/>
                <w:szCs w:val="22"/>
              </w:rPr>
              <w:t xml:space="preserve">прекращение договоров поручительства, заключенных в целях обеспечения исполнения обязательств по ДПМ ВИЭ до истечения 15 (пятнадцати) месяцев с даты начала поставки мощности, в соответствии с условиями данных договоров. </w:t>
            </w:r>
          </w:p>
          <w:p w:rsidR="00A756C0" w:rsidRPr="006A726C" w:rsidRDefault="00A756C0" w:rsidP="00A756C0">
            <w:pPr>
              <w:spacing w:before="120" w:after="120"/>
              <w:ind w:firstLine="600"/>
              <w:jc w:val="both"/>
              <w:rPr>
                <w:rFonts w:ascii="Garamond" w:hAnsi="Garamond"/>
                <w:sz w:val="22"/>
                <w:szCs w:val="22"/>
              </w:rPr>
            </w:pPr>
            <w:r w:rsidRPr="006A726C">
              <w:rPr>
                <w:rFonts w:ascii="Garamond" w:hAnsi="Garamond"/>
                <w:sz w:val="22"/>
                <w:szCs w:val="22"/>
              </w:rPr>
              <w:t>Обязательства Поручителя по настоящему Договору прекращаются по истечении 27 (двадцати семи) месяцев с указанной в сформированном АО «АТС» в соответствии с Договором о присоединении перечне отобранных проектов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даты начала поставки мощности с использованием объекта генерации, указанного в пункте 2.1 настоящего Договора.</w:t>
            </w:r>
          </w:p>
          <w:p w:rsidR="00A756C0" w:rsidRPr="006A726C" w:rsidRDefault="00A756C0" w:rsidP="00A756C0">
            <w:pPr>
              <w:spacing w:before="120" w:after="120"/>
              <w:ind w:firstLine="600"/>
              <w:jc w:val="both"/>
              <w:rPr>
                <w:rFonts w:ascii="Garamond" w:hAnsi="Garamond"/>
                <w:sz w:val="22"/>
                <w:szCs w:val="22"/>
              </w:rPr>
            </w:pPr>
            <w:r w:rsidRPr="006A726C">
              <w:rPr>
                <w:rFonts w:ascii="Garamond" w:hAnsi="Garamond"/>
                <w:sz w:val="22"/>
                <w:szCs w:val="22"/>
              </w:rPr>
              <w:t>Изменение в порядке, предусмотренном ДПМ ВИЭ, даты начала поставки мощности объекта генерации, указанного в пункте 2.1 настоящего Договора, не влечет прекращение обязательств Поручителя по настоящему Договору.</w:t>
            </w:r>
          </w:p>
          <w:p w:rsidR="00A756C0" w:rsidRPr="006A726C" w:rsidRDefault="00A756C0" w:rsidP="00A756C0">
            <w:pPr>
              <w:spacing w:before="120" w:after="120"/>
              <w:ind w:firstLine="600"/>
              <w:jc w:val="both"/>
              <w:rPr>
                <w:rFonts w:ascii="Garamond" w:hAnsi="Garamond"/>
                <w:sz w:val="22"/>
                <w:szCs w:val="22"/>
              </w:rPr>
            </w:pPr>
            <w:r w:rsidRPr="006A726C">
              <w:rPr>
                <w:rFonts w:ascii="Garamond" w:hAnsi="Garamond"/>
                <w:sz w:val="22"/>
                <w:szCs w:val="22"/>
              </w:rPr>
              <w:t>В случае изменения даты начала поставки мощности обязательства Поручителя по настоящему Договору прекращаются по истечении 27 (двадцати семи) месяцев с измененной даты начала поставки мощности с использованием объекта генерации, указанного в пункте 2.1 настоящего Договора.</w:t>
            </w:r>
          </w:p>
          <w:p w:rsidR="00A756C0" w:rsidRPr="00737912" w:rsidRDefault="00A756C0" w:rsidP="00A756C0">
            <w:pPr>
              <w:spacing w:before="120" w:after="120"/>
              <w:ind w:firstLine="600"/>
              <w:jc w:val="both"/>
              <w:rPr>
                <w:rFonts w:ascii="Garamond" w:hAnsi="Garamond"/>
                <w:sz w:val="22"/>
                <w:szCs w:val="22"/>
              </w:rPr>
            </w:pPr>
            <w:r w:rsidRPr="006A726C">
              <w:rPr>
                <w:rFonts w:ascii="Garamond" w:hAnsi="Garamond"/>
                <w:sz w:val="22"/>
                <w:szCs w:val="22"/>
              </w:rPr>
              <w:t>В случае если настоящий Договор заключен в целях обеспечения исполнения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 обязательства Поручителя по настоящему Договору прекращаются по истечении 27 (двадцати семи) месяцев с измененной даты начала поставки мощности с использованием объекта генерации, указанного в пункте 2.1 настоящего Договора.</w:t>
            </w:r>
          </w:p>
        </w:tc>
        <w:tc>
          <w:tcPr>
            <w:tcW w:w="7157" w:type="dxa"/>
            <w:tcBorders>
              <w:top w:val="single" w:sz="4" w:space="0" w:color="auto"/>
              <w:left w:val="single" w:sz="4" w:space="0" w:color="auto"/>
              <w:bottom w:val="single" w:sz="4" w:space="0" w:color="auto"/>
              <w:right w:val="single" w:sz="4" w:space="0" w:color="auto"/>
            </w:tcBorders>
          </w:tcPr>
          <w:p w:rsidR="00A756C0" w:rsidRPr="006A726C" w:rsidRDefault="00A756C0" w:rsidP="00A756C0">
            <w:pPr>
              <w:spacing w:before="120" w:after="120"/>
              <w:ind w:firstLine="600"/>
              <w:jc w:val="both"/>
              <w:rPr>
                <w:rFonts w:ascii="Garamond" w:hAnsi="Garamond"/>
                <w:sz w:val="22"/>
                <w:szCs w:val="22"/>
              </w:rPr>
            </w:pPr>
            <w:r>
              <w:rPr>
                <w:rFonts w:ascii="Garamond" w:hAnsi="Garamond"/>
                <w:sz w:val="22"/>
                <w:szCs w:val="22"/>
              </w:rPr>
              <w:lastRenderedPageBreak/>
              <w:t>3.4. </w:t>
            </w:r>
            <w:r w:rsidRPr="006A726C">
              <w:rPr>
                <w:rFonts w:ascii="Garamond" w:hAnsi="Garamond"/>
                <w:sz w:val="22"/>
                <w:szCs w:val="22"/>
              </w:rPr>
              <w:t>Обязательство Поручителя, предусмотренное пунктом 2.1 настоящего Договора, возникает с даты заключения настоящего Договора, а в случае, если в отношении генерирующего объекта, указанного в пункте 2.1 настоящего Договора, заключены договоры поручительства в целях обеспечения исполнения обязательств по ДПМ ВИЭ до истечения 15 (пятнадцати) месяцев с даты начала поставки мощности, то не ранее наступления одного или нескольких из следующих обстоятельств:</w:t>
            </w:r>
          </w:p>
          <w:p w:rsidR="00A756C0" w:rsidRPr="006A726C" w:rsidRDefault="00A756C0" w:rsidP="00A756C0">
            <w:pPr>
              <w:spacing w:before="120" w:after="120"/>
              <w:ind w:firstLine="600"/>
              <w:jc w:val="both"/>
              <w:rPr>
                <w:rFonts w:ascii="Garamond" w:hAnsi="Garamond"/>
                <w:sz w:val="22"/>
                <w:szCs w:val="22"/>
              </w:rPr>
            </w:pPr>
            <w:r>
              <w:rPr>
                <w:rFonts w:ascii="Garamond" w:hAnsi="Garamond"/>
                <w:sz w:val="22"/>
                <w:szCs w:val="22"/>
              </w:rPr>
              <w:t>– </w:t>
            </w:r>
            <w:r w:rsidRPr="006A726C">
              <w:rPr>
                <w:rFonts w:ascii="Garamond" w:hAnsi="Garamond"/>
                <w:sz w:val="22"/>
                <w:szCs w:val="22"/>
              </w:rPr>
              <w:t xml:space="preserve">сумма обязательств по договорам поручительства, заключенным в целях обеспечения исполнения обязательств по ДПМ ВИЭ до истечения 15 (пятнадцати) месяцев с даты начала поставки мощности, исполненных соответствующим поручителем, а также сформированных и подлежащих исполнению указанным поручителем в соответствующую дату платежа, равна совокупному размеру обеспечения исполнения обязательств по всем договорам поручительства, заключенными в целях обеспечения исполнения обязательств по ДПМ ВИЭ до истечения 15 (пятнадцати) месяцев с даты начала поставки мощности в отношении объекта генерации, указанного в пункте 2.1 настоящего Договора; </w:t>
            </w:r>
          </w:p>
          <w:p w:rsidR="00A756C0" w:rsidRPr="006A726C" w:rsidRDefault="00A756C0" w:rsidP="00A756C0">
            <w:pPr>
              <w:spacing w:before="120" w:after="120"/>
              <w:ind w:firstLine="600"/>
              <w:jc w:val="both"/>
              <w:rPr>
                <w:rFonts w:ascii="Garamond" w:hAnsi="Garamond"/>
                <w:sz w:val="22"/>
                <w:szCs w:val="22"/>
              </w:rPr>
            </w:pPr>
            <w:r>
              <w:rPr>
                <w:rFonts w:ascii="Garamond" w:hAnsi="Garamond"/>
                <w:sz w:val="22"/>
                <w:szCs w:val="22"/>
              </w:rPr>
              <w:lastRenderedPageBreak/>
              <w:t>– </w:t>
            </w:r>
            <w:r w:rsidRPr="006A726C">
              <w:rPr>
                <w:rFonts w:ascii="Garamond" w:hAnsi="Garamond"/>
                <w:sz w:val="22"/>
                <w:szCs w:val="22"/>
              </w:rPr>
              <w:t xml:space="preserve">прекращение договоров поручительства, заключенных в целях обеспечения исполнения обязательств по ДПМ ВИЭ до истечения 15 (пятнадцати) месяцев с даты начала поставки мощности, в соответствии с условиями данных договоров. </w:t>
            </w:r>
          </w:p>
          <w:p w:rsidR="00A756C0" w:rsidRPr="006A726C" w:rsidRDefault="00A756C0" w:rsidP="00A756C0">
            <w:pPr>
              <w:spacing w:before="120" w:after="120"/>
              <w:ind w:firstLine="600"/>
              <w:jc w:val="both"/>
              <w:rPr>
                <w:rFonts w:ascii="Garamond" w:hAnsi="Garamond"/>
                <w:sz w:val="22"/>
                <w:szCs w:val="22"/>
              </w:rPr>
            </w:pPr>
            <w:r w:rsidRPr="006A726C">
              <w:rPr>
                <w:rFonts w:ascii="Garamond" w:hAnsi="Garamond"/>
                <w:sz w:val="22"/>
                <w:szCs w:val="22"/>
              </w:rPr>
              <w:t>Обязательства Поручителя по настоящему Договору прекращаются по истечении 27 (двадцати семи) месяцев с указанной в сформированном АО «АТС» в соответствии с Договором о присоединении перечне отобранных проектов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даты начала поставки мощности с использованием объекта генерации, указанного в пункте 2.1 настоящего Договора.</w:t>
            </w:r>
          </w:p>
          <w:p w:rsidR="00A756C0" w:rsidRPr="006A726C" w:rsidRDefault="00A756C0" w:rsidP="00A756C0">
            <w:pPr>
              <w:spacing w:before="120" w:after="120"/>
              <w:ind w:firstLine="600"/>
              <w:jc w:val="both"/>
              <w:rPr>
                <w:rFonts w:ascii="Garamond" w:hAnsi="Garamond"/>
                <w:sz w:val="22"/>
                <w:szCs w:val="22"/>
              </w:rPr>
            </w:pPr>
            <w:r w:rsidRPr="006A726C">
              <w:rPr>
                <w:rFonts w:ascii="Garamond" w:hAnsi="Garamond"/>
                <w:sz w:val="22"/>
                <w:szCs w:val="22"/>
              </w:rPr>
              <w:t>Изменение в порядке, предусмотренном ДПМ ВИЭ, даты начала поставки мощности объекта генерации, указанного в пункте 2.1 настоящего Договора, не влечет прекращение обязательств Поручителя по настоящему Договору.</w:t>
            </w:r>
          </w:p>
          <w:p w:rsidR="00A756C0" w:rsidRPr="006A726C" w:rsidRDefault="00A756C0" w:rsidP="00A756C0">
            <w:pPr>
              <w:spacing w:before="120" w:after="120"/>
              <w:ind w:firstLine="600"/>
              <w:jc w:val="both"/>
              <w:rPr>
                <w:rFonts w:ascii="Garamond" w:hAnsi="Garamond"/>
                <w:sz w:val="22"/>
                <w:szCs w:val="22"/>
              </w:rPr>
            </w:pPr>
            <w:r w:rsidRPr="006A726C">
              <w:rPr>
                <w:rFonts w:ascii="Garamond" w:hAnsi="Garamond"/>
                <w:sz w:val="22"/>
                <w:szCs w:val="22"/>
              </w:rPr>
              <w:t>В случае изменения даты начала поставки мощности обязательства Поручителя по настоящему Договору прекращаются по истечении 27 (двадцати семи) месяцев с измененной даты начала поставки мощности с использованием объекта генерации, указанного в пункте 2.1 настоящего Договора.</w:t>
            </w:r>
          </w:p>
          <w:p w:rsidR="00A756C0" w:rsidRDefault="00A756C0" w:rsidP="00A756C0">
            <w:pPr>
              <w:spacing w:before="120" w:after="120"/>
              <w:ind w:firstLine="600"/>
              <w:jc w:val="both"/>
              <w:rPr>
                <w:rFonts w:ascii="Garamond" w:hAnsi="Garamond"/>
                <w:sz w:val="22"/>
                <w:szCs w:val="22"/>
              </w:rPr>
            </w:pPr>
            <w:r w:rsidRPr="006A726C">
              <w:rPr>
                <w:rFonts w:ascii="Garamond" w:hAnsi="Garamond"/>
                <w:sz w:val="22"/>
                <w:szCs w:val="22"/>
              </w:rPr>
              <w:t>В случае если настоящий Договор заключен в целях обеспечения исполнения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 обязательства Поручителя по настоящему Договору прекращаются по истечении 27 (двадцати семи) месяцев с измененной даты начала поставки мощности с использованием объекта генерации, указанного в пункте 2.1 настоящего Договора.</w:t>
            </w:r>
          </w:p>
          <w:p w:rsidR="00A756C0" w:rsidRPr="00737912" w:rsidRDefault="00A756C0" w:rsidP="00A756C0">
            <w:pPr>
              <w:spacing w:before="120" w:after="120"/>
              <w:ind w:firstLine="600"/>
              <w:jc w:val="both"/>
              <w:rPr>
                <w:rFonts w:ascii="Garamond" w:hAnsi="Garamond"/>
                <w:sz w:val="22"/>
                <w:szCs w:val="22"/>
              </w:rPr>
            </w:pPr>
            <w:r w:rsidRPr="00F67E38">
              <w:rPr>
                <w:rFonts w:ascii="Garamond" w:hAnsi="Garamond"/>
                <w:sz w:val="22"/>
                <w:szCs w:val="22"/>
                <w:highlight w:val="yellow"/>
              </w:rPr>
              <w:t xml:space="preserve">В случае если настоящий Договор заключен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объекта генерации, предусмотренного новым проектом, то </w:t>
            </w:r>
            <w:r w:rsidRPr="00F67E38">
              <w:rPr>
                <w:rFonts w:ascii="Garamond" w:hAnsi="Garamond"/>
                <w:sz w:val="22"/>
                <w:szCs w:val="22"/>
                <w:highlight w:val="yellow"/>
              </w:rPr>
              <w:lastRenderedPageBreak/>
              <w:t xml:space="preserve">настоящий Договор </w:t>
            </w:r>
            <w:r w:rsidRPr="007E041A">
              <w:rPr>
                <w:rFonts w:ascii="Garamond" w:hAnsi="Garamond"/>
                <w:sz w:val="22"/>
                <w:szCs w:val="22"/>
                <w:highlight w:val="yellow"/>
              </w:rPr>
              <w:t xml:space="preserve">прекращается </w:t>
            </w:r>
            <w:r>
              <w:rPr>
                <w:rFonts w:ascii="Garamond" w:hAnsi="Garamond"/>
                <w:sz w:val="22"/>
                <w:szCs w:val="22"/>
                <w:highlight w:val="yellow"/>
              </w:rPr>
              <w:t>по истечении 27</w:t>
            </w:r>
            <w:r w:rsidRPr="007E041A">
              <w:rPr>
                <w:rFonts w:ascii="Garamond" w:hAnsi="Garamond"/>
                <w:sz w:val="22"/>
                <w:szCs w:val="22"/>
                <w:highlight w:val="yellow"/>
              </w:rPr>
              <w:t xml:space="preserve"> (</w:t>
            </w:r>
            <w:r>
              <w:rPr>
                <w:rFonts w:ascii="Garamond" w:hAnsi="Garamond"/>
                <w:sz w:val="22"/>
                <w:szCs w:val="22"/>
                <w:highlight w:val="yellow"/>
              </w:rPr>
              <w:t>двадцати семи</w:t>
            </w:r>
            <w:r w:rsidRPr="007E041A">
              <w:rPr>
                <w:rFonts w:ascii="Garamond" w:hAnsi="Garamond"/>
                <w:sz w:val="22"/>
                <w:szCs w:val="22"/>
                <w:highlight w:val="yellow"/>
              </w:rPr>
              <w:t xml:space="preserve">) месяцев с даты начала поставки мощности объекта </w:t>
            </w:r>
            <w:r>
              <w:rPr>
                <w:rFonts w:ascii="Garamond" w:hAnsi="Garamond"/>
                <w:sz w:val="22"/>
                <w:szCs w:val="22"/>
                <w:highlight w:val="yellow"/>
              </w:rPr>
              <w:t xml:space="preserve">генерации, </w:t>
            </w:r>
            <w:r w:rsidR="00746294" w:rsidRPr="007E041A">
              <w:rPr>
                <w:rFonts w:ascii="Garamond" w:hAnsi="Garamond"/>
                <w:sz w:val="22"/>
                <w:szCs w:val="22"/>
                <w:highlight w:val="yellow"/>
              </w:rPr>
              <w:t>указанно</w:t>
            </w:r>
            <w:r w:rsidR="00746294">
              <w:rPr>
                <w:rFonts w:ascii="Garamond" w:hAnsi="Garamond"/>
                <w:sz w:val="22"/>
                <w:szCs w:val="22"/>
                <w:highlight w:val="yellow"/>
              </w:rPr>
              <w:t xml:space="preserve">й </w:t>
            </w:r>
            <w:r w:rsidR="00746294" w:rsidRPr="007E041A">
              <w:rPr>
                <w:rFonts w:ascii="Garamond" w:hAnsi="Garamond"/>
                <w:sz w:val="22"/>
                <w:szCs w:val="22"/>
                <w:highlight w:val="yellow"/>
              </w:rPr>
              <w:t xml:space="preserve">в </w:t>
            </w:r>
            <w:r w:rsidR="00746294">
              <w:rPr>
                <w:rFonts w:ascii="Garamond" w:hAnsi="Garamond"/>
                <w:sz w:val="22"/>
                <w:szCs w:val="22"/>
                <w:highlight w:val="yellow"/>
              </w:rPr>
              <w:t xml:space="preserve">таких </w:t>
            </w:r>
            <w:r w:rsidR="00746294" w:rsidRPr="007E041A">
              <w:rPr>
                <w:rFonts w:ascii="Garamond" w:hAnsi="Garamond"/>
                <w:sz w:val="22"/>
                <w:szCs w:val="22"/>
                <w:highlight w:val="yellow"/>
              </w:rPr>
              <w:t>договора</w:t>
            </w:r>
            <w:r w:rsidR="00746294">
              <w:rPr>
                <w:rFonts w:ascii="Garamond" w:hAnsi="Garamond"/>
                <w:sz w:val="22"/>
                <w:szCs w:val="22"/>
                <w:highlight w:val="yellow"/>
              </w:rPr>
              <w:t>х</w:t>
            </w:r>
            <w:r w:rsidRPr="00F67E38">
              <w:rPr>
                <w:rFonts w:ascii="Garamond" w:hAnsi="Garamond"/>
                <w:sz w:val="22"/>
                <w:szCs w:val="22"/>
              </w:rPr>
              <w:t>.</w:t>
            </w:r>
          </w:p>
        </w:tc>
      </w:tr>
      <w:tr w:rsidR="00A756C0" w:rsidRPr="00F3571F"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rsidR="00A756C0" w:rsidRDefault="00A756C0" w:rsidP="00A756C0">
            <w:pPr>
              <w:widowControl w:val="0"/>
              <w:spacing w:before="120" w:after="120"/>
              <w:jc w:val="center"/>
              <w:rPr>
                <w:rFonts w:ascii="Garamond" w:hAnsi="Garamond"/>
                <w:b/>
                <w:sz w:val="22"/>
                <w:szCs w:val="22"/>
              </w:rPr>
            </w:pPr>
            <w:r>
              <w:rPr>
                <w:rFonts w:ascii="Garamond" w:hAnsi="Garamond"/>
                <w:b/>
                <w:sz w:val="22"/>
                <w:szCs w:val="22"/>
              </w:rPr>
              <w:lastRenderedPageBreak/>
              <w:t>10.6.</w:t>
            </w:r>
          </w:p>
        </w:tc>
        <w:tc>
          <w:tcPr>
            <w:tcW w:w="7156" w:type="dxa"/>
            <w:tcBorders>
              <w:top w:val="single" w:sz="4" w:space="0" w:color="auto"/>
              <w:left w:val="single" w:sz="4" w:space="0" w:color="auto"/>
              <w:bottom w:val="single" w:sz="4" w:space="0" w:color="auto"/>
              <w:right w:val="single" w:sz="4" w:space="0" w:color="auto"/>
            </w:tcBorders>
          </w:tcPr>
          <w:p w:rsidR="00A756C0" w:rsidRPr="003E57B9" w:rsidRDefault="00A756C0" w:rsidP="00A756C0">
            <w:pPr>
              <w:spacing w:before="120" w:after="120"/>
              <w:ind w:firstLine="600"/>
              <w:jc w:val="both"/>
              <w:rPr>
                <w:rFonts w:ascii="Garamond" w:hAnsi="Garamond"/>
                <w:sz w:val="22"/>
                <w:szCs w:val="22"/>
              </w:rPr>
            </w:pPr>
            <w:r>
              <w:rPr>
                <w:rFonts w:ascii="Garamond" w:hAnsi="Garamond"/>
                <w:sz w:val="22"/>
                <w:szCs w:val="22"/>
              </w:rPr>
              <w:t>10.6. </w:t>
            </w:r>
            <w:r w:rsidRPr="003E57B9">
              <w:rPr>
                <w:rFonts w:ascii="Garamond" w:hAnsi="Garamond"/>
                <w:sz w:val="22"/>
                <w:szCs w:val="22"/>
              </w:rPr>
              <w:t>Внесение изменений в п. 2.1 в части идентификации объекта генерации (за исключением идентификационного параметра «Субъект Российской Федерации»), а также в п. 3.3 настоящего Договора осуществляется путем заключения Сторонами настоящего Договора дополнительных соглашений к настоящему Договору, подлежащих приложению к настоящему Договору и составляющих неотъемлемые его части.</w:t>
            </w:r>
          </w:p>
          <w:p w:rsidR="00A756C0" w:rsidRDefault="00A756C0" w:rsidP="00A756C0">
            <w:pPr>
              <w:spacing w:before="120" w:after="120"/>
              <w:ind w:firstLine="600"/>
              <w:jc w:val="both"/>
              <w:rPr>
                <w:rFonts w:ascii="Garamond" w:hAnsi="Garamond"/>
                <w:sz w:val="22"/>
                <w:szCs w:val="22"/>
              </w:rPr>
            </w:pPr>
            <w:r w:rsidRPr="003E57B9">
              <w:rPr>
                <w:rFonts w:ascii="Garamond" w:hAnsi="Garamond"/>
                <w:sz w:val="22"/>
                <w:szCs w:val="22"/>
              </w:rPr>
              <w:t>Поручитель вправе изменить в одностороннем внесудебном порядке идентификационный параметр «Субъект Российской Федерации» объекта генерации, указанного в п. 2.1 настоящего Договора.</w:t>
            </w:r>
          </w:p>
          <w:p w:rsidR="00A756C0" w:rsidRPr="00303803" w:rsidRDefault="00A756C0" w:rsidP="00A756C0">
            <w:pPr>
              <w:spacing w:before="120" w:after="120"/>
              <w:ind w:firstLine="600"/>
              <w:jc w:val="both"/>
              <w:rPr>
                <w:rFonts w:ascii="Garamond" w:hAnsi="Garamond"/>
                <w:sz w:val="22"/>
                <w:szCs w:val="22"/>
                <w:lang w:val="en-US"/>
              </w:rPr>
            </w:pPr>
            <w:r>
              <w:rPr>
                <w:rFonts w:ascii="Garamond" w:hAnsi="Garamond"/>
                <w:sz w:val="22"/>
                <w:szCs w:val="22"/>
                <w:lang w:val="en-US"/>
              </w:rPr>
              <w:t>[…]</w:t>
            </w:r>
          </w:p>
        </w:tc>
        <w:tc>
          <w:tcPr>
            <w:tcW w:w="7157" w:type="dxa"/>
            <w:tcBorders>
              <w:top w:val="single" w:sz="4" w:space="0" w:color="auto"/>
              <w:left w:val="single" w:sz="4" w:space="0" w:color="auto"/>
              <w:bottom w:val="single" w:sz="4" w:space="0" w:color="auto"/>
              <w:right w:val="single" w:sz="4" w:space="0" w:color="auto"/>
            </w:tcBorders>
          </w:tcPr>
          <w:p w:rsidR="00A756C0" w:rsidRPr="003E57B9" w:rsidRDefault="00A756C0" w:rsidP="00A756C0">
            <w:pPr>
              <w:spacing w:before="120" w:after="120"/>
              <w:ind w:firstLine="600"/>
              <w:jc w:val="both"/>
              <w:rPr>
                <w:rFonts w:ascii="Garamond" w:hAnsi="Garamond"/>
                <w:sz w:val="22"/>
                <w:szCs w:val="22"/>
              </w:rPr>
            </w:pPr>
            <w:r>
              <w:rPr>
                <w:rFonts w:ascii="Garamond" w:hAnsi="Garamond"/>
                <w:sz w:val="22"/>
                <w:szCs w:val="22"/>
              </w:rPr>
              <w:t>10.6. </w:t>
            </w:r>
            <w:r w:rsidRPr="003E57B9">
              <w:rPr>
                <w:rFonts w:ascii="Garamond" w:hAnsi="Garamond"/>
                <w:sz w:val="22"/>
                <w:szCs w:val="22"/>
              </w:rPr>
              <w:t xml:space="preserve">Внесение изменений в п. 2.1 в части идентификации объекта генерации (за исключением идентификационного параметра «Субъект Российской Федерации»), а также в </w:t>
            </w:r>
            <w:proofErr w:type="spellStart"/>
            <w:r w:rsidRPr="003E57B9">
              <w:rPr>
                <w:rFonts w:ascii="Garamond" w:hAnsi="Garamond"/>
                <w:sz w:val="22"/>
                <w:szCs w:val="22"/>
              </w:rPr>
              <w:t>п.</w:t>
            </w:r>
            <w:r w:rsidRPr="00303803">
              <w:rPr>
                <w:rFonts w:ascii="Garamond" w:hAnsi="Garamond"/>
                <w:sz w:val="22"/>
                <w:szCs w:val="22"/>
                <w:highlight w:val="yellow"/>
              </w:rPr>
              <w:t>п</w:t>
            </w:r>
            <w:proofErr w:type="spellEnd"/>
            <w:r w:rsidRPr="00303803">
              <w:rPr>
                <w:rFonts w:ascii="Garamond" w:hAnsi="Garamond"/>
                <w:sz w:val="22"/>
                <w:szCs w:val="22"/>
                <w:highlight w:val="yellow"/>
              </w:rPr>
              <w:t>.</w:t>
            </w:r>
            <w:r w:rsidRPr="003E57B9">
              <w:rPr>
                <w:rFonts w:ascii="Garamond" w:hAnsi="Garamond"/>
                <w:sz w:val="22"/>
                <w:szCs w:val="22"/>
              </w:rPr>
              <w:t xml:space="preserve"> 3.3</w:t>
            </w:r>
            <w:r w:rsidRPr="00303803">
              <w:rPr>
                <w:rFonts w:ascii="Garamond" w:hAnsi="Garamond"/>
                <w:sz w:val="22"/>
                <w:szCs w:val="22"/>
                <w:highlight w:val="yellow"/>
              </w:rPr>
              <w:t>, 3.3.1.</w:t>
            </w:r>
            <w:r w:rsidRPr="003E57B9">
              <w:rPr>
                <w:rFonts w:ascii="Garamond" w:hAnsi="Garamond"/>
                <w:sz w:val="22"/>
                <w:szCs w:val="22"/>
              </w:rPr>
              <w:t xml:space="preserve"> настоящего Договора осуществляется путем заключения Сторонами настоящего Договора дополнительных соглашений к настоящему Договору, подлежащих приложению к настоящему Договору и составляющих неотъемлемые его части.</w:t>
            </w:r>
          </w:p>
          <w:p w:rsidR="00A756C0" w:rsidRDefault="00A756C0" w:rsidP="00A756C0">
            <w:pPr>
              <w:spacing w:before="120" w:after="120"/>
              <w:ind w:firstLine="600"/>
              <w:jc w:val="both"/>
              <w:rPr>
                <w:rFonts w:ascii="Garamond" w:hAnsi="Garamond"/>
                <w:sz w:val="22"/>
                <w:szCs w:val="22"/>
              </w:rPr>
            </w:pPr>
            <w:r w:rsidRPr="003E57B9">
              <w:rPr>
                <w:rFonts w:ascii="Garamond" w:hAnsi="Garamond"/>
                <w:sz w:val="22"/>
                <w:szCs w:val="22"/>
              </w:rPr>
              <w:t>Поручитель вправе изменить в одностороннем внесудебном порядке идентификационный параметр «Субъект Российской Федерации» объекта генерации, указанного в п. 2.1 настоящего Договора.</w:t>
            </w:r>
          </w:p>
          <w:p w:rsidR="00A756C0" w:rsidRDefault="00A756C0" w:rsidP="00A756C0">
            <w:pPr>
              <w:spacing w:before="120" w:after="120"/>
              <w:ind w:firstLine="600"/>
              <w:jc w:val="both"/>
              <w:rPr>
                <w:rFonts w:ascii="Garamond" w:hAnsi="Garamond"/>
                <w:sz w:val="22"/>
                <w:szCs w:val="22"/>
              </w:rPr>
            </w:pPr>
            <w:r>
              <w:rPr>
                <w:rFonts w:ascii="Garamond" w:hAnsi="Garamond"/>
                <w:sz w:val="22"/>
                <w:szCs w:val="22"/>
                <w:lang w:val="en-US"/>
              </w:rPr>
              <w:t>[…]</w:t>
            </w:r>
          </w:p>
        </w:tc>
      </w:tr>
    </w:tbl>
    <w:p w:rsidR="00A756C0" w:rsidRDefault="00A756C0" w:rsidP="00A756C0">
      <w:pPr>
        <w:rPr>
          <w:rFonts w:ascii="Garamond" w:hAnsi="Garamond"/>
        </w:rPr>
      </w:pPr>
    </w:p>
    <w:p w:rsidR="00A756C0" w:rsidRPr="00F67E38" w:rsidRDefault="00A756C0" w:rsidP="00A756C0">
      <w:pPr>
        <w:rPr>
          <w:rFonts w:ascii="Garamond" w:hAnsi="Garamond"/>
          <w:b/>
          <w:sz w:val="26"/>
          <w:szCs w:val="26"/>
        </w:rPr>
      </w:pPr>
      <w:r w:rsidRPr="00F3571F">
        <w:rPr>
          <w:rFonts w:ascii="Garamond" w:hAnsi="Garamond"/>
          <w:b/>
          <w:bCs/>
          <w:sz w:val="26"/>
          <w:szCs w:val="26"/>
        </w:rPr>
        <w:t xml:space="preserve">Предложения по изменениям </w:t>
      </w:r>
      <w:r w:rsidRPr="00F67E38">
        <w:rPr>
          <w:rFonts w:ascii="Garamond" w:hAnsi="Garamond"/>
          <w:b/>
          <w:bCs/>
          <w:sz w:val="26"/>
          <w:szCs w:val="26"/>
        </w:rPr>
        <w:t xml:space="preserve">и дополнениям в </w:t>
      </w:r>
      <w:r w:rsidRPr="00F67E38">
        <w:rPr>
          <w:rFonts w:ascii="Garamond" w:hAnsi="Garamond"/>
          <w:b/>
          <w:sz w:val="26"/>
          <w:szCs w:val="26"/>
        </w:rPr>
        <w:t xml:space="preserve">СТАНДАРТНУЮ ФОРМУ </w:t>
      </w:r>
      <w:r w:rsidRPr="006A726C">
        <w:rPr>
          <w:rFonts w:ascii="Garamond" w:hAnsi="Garamond"/>
          <w:b/>
          <w:sz w:val="26"/>
          <w:szCs w:val="26"/>
        </w:rPr>
        <w:t>ДОГОВОРА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ЗАКЛЮЧАЕМЫХ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 ДО ИСТЕЧЕНИЯ 27 МЕСЯЦЕВ С ДАТЫ НАЧАЛА ПОСТАВКИ МОЩНОСТИ</w:t>
      </w:r>
      <w:r w:rsidRPr="00F67E38">
        <w:rPr>
          <w:rFonts w:ascii="Garamond" w:hAnsi="Garamond"/>
          <w:b/>
          <w:sz w:val="26"/>
          <w:szCs w:val="26"/>
        </w:rPr>
        <w:t xml:space="preserve"> </w:t>
      </w:r>
      <w:r w:rsidRPr="00F67E38">
        <w:rPr>
          <w:rFonts w:ascii="Garamond" w:hAnsi="Garamond"/>
          <w:b/>
          <w:bCs/>
          <w:sz w:val="26"/>
          <w:szCs w:val="26"/>
        </w:rPr>
        <w:t>(Приложение № Д 6.</w:t>
      </w:r>
      <w:r>
        <w:rPr>
          <w:rFonts w:ascii="Garamond" w:hAnsi="Garamond"/>
          <w:b/>
          <w:bCs/>
          <w:sz w:val="26"/>
          <w:szCs w:val="26"/>
        </w:rPr>
        <w:t>13</w:t>
      </w:r>
      <w:r w:rsidRPr="00F67E38">
        <w:rPr>
          <w:rFonts w:ascii="Garamond" w:hAnsi="Garamond"/>
          <w:b/>
          <w:bCs/>
          <w:sz w:val="26"/>
          <w:szCs w:val="26"/>
        </w:rPr>
        <w:t xml:space="preserve"> к Договору о</w:t>
      </w:r>
      <w:r w:rsidRPr="00F67E38">
        <w:rPr>
          <w:rFonts w:ascii="Garamond" w:hAnsi="Garamond"/>
          <w:b/>
          <w:bCs/>
          <w:sz w:val="26"/>
          <w:szCs w:val="26"/>
          <w:lang w:val="en-US"/>
        </w:rPr>
        <w:t> </w:t>
      </w:r>
      <w:r w:rsidRPr="00F67E38">
        <w:rPr>
          <w:rFonts w:ascii="Garamond" w:hAnsi="Garamond"/>
          <w:b/>
          <w:bCs/>
          <w:sz w:val="26"/>
          <w:szCs w:val="26"/>
        </w:rPr>
        <w:t>присоединении к торговой системе оптового рынка)</w:t>
      </w:r>
    </w:p>
    <w:p w:rsidR="00A756C0" w:rsidRPr="00F67E38" w:rsidRDefault="00A756C0" w:rsidP="00A756C0">
      <w:pPr>
        <w:rPr>
          <w:rFonts w:ascii="Garamond" w:hAnsi="Garamond"/>
        </w:rPr>
      </w:pPr>
    </w:p>
    <w:tbl>
      <w:tblPr>
        <w:tblW w:w="151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7156"/>
        <w:gridCol w:w="7157"/>
      </w:tblGrid>
      <w:tr w:rsidR="00A756C0" w:rsidRPr="00F3571F"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rsidR="00A756C0" w:rsidRPr="00F3571F" w:rsidRDefault="00A756C0" w:rsidP="00A756C0">
            <w:pPr>
              <w:ind w:right="-108"/>
              <w:jc w:val="center"/>
              <w:rPr>
                <w:rFonts w:ascii="Garamond" w:hAnsi="Garamond"/>
                <w:b/>
                <w:bCs/>
                <w:sz w:val="22"/>
                <w:szCs w:val="22"/>
              </w:rPr>
            </w:pPr>
            <w:r w:rsidRPr="00F3571F">
              <w:rPr>
                <w:rFonts w:ascii="Garamond" w:hAnsi="Garamond"/>
                <w:b/>
                <w:bCs/>
                <w:sz w:val="22"/>
                <w:szCs w:val="22"/>
              </w:rPr>
              <w:t>№ пункта</w:t>
            </w:r>
          </w:p>
        </w:tc>
        <w:tc>
          <w:tcPr>
            <w:tcW w:w="7156" w:type="dxa"/>
            <w:tcBorders>
              <w:top w:val="single" w:sz="4" w:space="0" w:color="auto"/>
              <w:left w:val="single" w:sz="4" w:space="0" w:color="auto"/>
              <w:bottom w:val="single" w:sz="4" w:space="0" w:color="auto"/>
              <w:right w:val="single" w:sz="4" w:space="0" w:color="auto"/>
            </w:tcBorders>
            <w:vAlign w:val="center"/>
          </w:tcPr>
          <w:p w:rsidR="00A756C0" w:rsidRPr="00F3571F" w:rsidRDefault="00A756C0" w:rsidP="00A756C0">
            <w:pPr>
              <w:jc w:val="center"/>
              <w:rPr>
                <w:rFonts w:ascii="Garamond" w:hAnsi="Garamond"/>
                <w:b/>
                <w:sz w:val="22"/>
                <w:szCs w:val="22"/>
              </w:rPr>
            </w:pPr>
            <w:r w:rsidRPr="00F3571F">
              <w:rPr>
                <w:rFonts w:ascii="Garamond" w:hAnsi="Garamond"/>
                <w:b/>
                <w:sz w:val="22"/>
                <w:szCs w:val="22"/>
              </w:rPr>
              <w:t>Редакция, действующая на момент</w:t>
            </w:r>
          </w:p>
          <w:p w:rsidR="00A756C0" w:rsidRPr="00F3571F" w:rsidRDefault="00A756C0" w:rsidP="00A756C0">
            <w:pPr>
              <w:jc w:val="center"/>
              <w:rPr>
                <w:rFonts w:ascii="Garamond" w:hAnsi="Garamond"/>
                <w:sz w:val="22"/>
                <w:szCs w:val="22"/>
              </w:rPr>
            </w:pPr>
            <w:r w:rsidRPr="00F3571F">
              <w:rPr>
                <w:rFonts w:ascii="Garamond" w:hAnsi="Garamond"/>
                <w:b/>
                <w:sz w:val="22"/>
                <w:szCs w:val="22"/>
              </w:rPr>
              <w:t>вступления в силу изменений</w:t>
            </w:r>
          </w:p>
        </w:tc>
        <w:tc>
          <w:tcPr>
            <w:tcW w:w="7157" w:type="dxa"/>
            <w:tcBorders>
              <w:top w:val="single" w:sz="4" w:space="0" w:color="auto"/>
              <w:left w:val="single" w:sz="4" w:space="0" w:color="auto"/>
              <w:bottom w:val="single" w:sz="4" w:space="0" w:color="auto"/>
              <w:right w:val="single" w:sz="4" w:space="0" w:color="auto"/>
            </w:tcBorders>
            <w:vAlign w:val="center"/>
          </w:tcPr>
          <w:p w:rsidR="00A756C0" w:rsidRPr="00F3571F" w:rsidRDefault="00A756C0" w:rsidP="00A756C0">
            <w:pPr>
              <w:jc w:val="center"/>
              <w:rPr>
                <w:rFonts w:ascii="Garamond" w:hAnsi="Garamond"/>
                <w:b/>
                <w:bCs/>
                <w:sz w:val="22"/>
                <w:szCs w:val="22"/>
              </w:rPr>
            </w:pPr>
            <w:r w:rsidRPr="00F3571F">
              <w:rPr>
                <w:rFonts w:ascii="Garamond" w:hAnsi="Garamond"/>
                <w:b/>
                <w:bCs/>
                <w:sz w:val="22"/>
                <w:szCs w:val="22"/>
              </w:rPr>
              <w:t>Предлагаемые изменения</w:t>
            </w:r>
          </w:p>
          <w:p w:rsidR="00A756C0" w:rsidRPr="00F3571F" w:rsidRDefault="00A756C0" w:rsidP="00A756C0">
            <w:pPr>
              <w:jc w:val="center"/>
              <w:rPr>
                <w:rFonts w:ascii="Garamond" w:hAnsi="Garamond"/>
                <w:sz w:val="22"/>
                <w:szCs w:val="22"/>
              </w:rPr>
            </w:pPr>
            <w:r w:rsidRPr="00F3571F">
              <w:rPr>
                <w:rFonts w:ascii="Garamond" w:hAnsi="Garamond"/>
                <w:sz w:val="22"/>
                <w:szCs w:val="22"/>
              </w:rPr>
              <w:t>(изменения выделены цветом)</w:t>
            </w:r>
          </w:p>
        </w:tc>
      </w:tr>
      <w:tr w:rsidR="00A756C0" w:rsidRPr="00737912"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rsidR="00A756C0" w:rsidRDefault="00A756C0" w:rsidP="00A756C0">
            <w:pPr>
              <w:widowControl w:val="0"/>
              <w:spacing w:before="120" w:after="120"/>
              <w:jc w:val="center"/>
              <w:rPr>
                <w:rFonts w:ascii="Garamond" w:hAnsi="Garamond"/>
                <w:b/>
                <w:sz w:val="22"/>
                <w:szCs w:val="22"/>
              </w:rPr>
            </w:pPr>
          </w:p>
        </w:tc>
        <w:tc>
          <w:tcPr>
            <w:tcW w:w="7156" w:type="dxa"/>
            <w:tcBorders>
              <w:top w:val="single" w:sz="4" w:space="0" w:color="auto"/>
              <w:left w:val="single" w:sz="4" w:space="0" w:color="auto"/>
              <w:bottom w:val="single" w:sz="4" w:space="0" w:color="auto"/>
              <w:right w:val="single" w:sz="4" w:space="0" w:color="auto"/>
            </w:tcBorders>
          </w:tcPr>
          <w:p w:rsidR="00A756C0" w:rsidRPr="006A726C" w:rsidRDefault="00A756C0" w:rsidP="00A756C0">
            <w:pPr>
              <w:spacing w:before="120" w:after="120"/>
              <w:ind w:firstLine="600"/>
              <w:jc w:val="both"/>
              <w:rPr>
                <w:rFonts w:ascii="Garamond" w:hAnsi="Garamond"/>
                <w:sz w:val="22"/>
                <w:szCs w:val="22"/>
              </w:rPr>
            </w:pPr>
            <w:r>
              <w:rPr>
                <w:rFonts w:ascii="Garamond" w:hAnsi="Garamond"/>
                <w:sz w:val="22"/>
                <w:szCs w:val="22"/>
              </w:rPr>
              <w:t>Добавить новый пункт 3.3.1.</w:t>
            </w:r>
          </w:p>
        </w:tc>
        <w:tc>
          <w:tcPr>
            <w:tcW w:w="7157" w:type="dxa"/>
            <w:tcBorders>
              <w:top w:val="single" w:sz="4" w:space="0" w:color="auto"/>
              <w:left w:val="single" w:sz="4" w:space="0" w:color="auto"/>
              <w:bottom w:val="single" w:sz="4" w:space="0" w:color="auto"/>
              <w:right w:val="single" w:sz="4" w:space="0" w:color="auto"/>
            </w:tcBorders>
          </w:tcPr>
          <w:p w:rsidR="00A756C0" w:rsidRDefault="00A756C0" w:rsidP="00A756C0">
            <w:pPr>
              <w:spacing w:before="120" w:after="120"/>
              <w:ind w:firstLine="600"/>
              <w:jc w:val="both"/>
              <w:rPr>
                <w:rFonts w:ascii="Garamond" w:hAnsi="Garamond"/>
                <w:sz w:val="22"/>
                <w:szCs w:val="22"/>
              </w:rPr>
            </w:pPr>
            <w:r w:rsidRPr="003E57B9">
              <w:rPr>
                <w:rFonts w:ascii="Garamond" w:hAnsi="Garamond"/>
                <w:sz w:val="22"/>
                <w:szCs w:val="22"/>
                <w:highlight w:val="yellow"/>
              </w:rPr>
              <w:t xml:space="preserve">В случае если настоящий Договор заключен в отношении объекта генерации, проектом по строительству которого (далее – новый проект) в соответствии с Договором о присоединении и регламентами оптового рынка заменен проект, отобранный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w:t>
            </w:r>
            <w:r w:rsidRPr="003E57B9">
              <w:rPr>
                <w:rFonts w:ascii="Garamond" w:hAnsi="Garamond"/>
                <w:sz w:val="22"/>
                <w:szCs w:val="22"/>
                <w:highlight w:val="yellow"/>
              </w:rPr>
              <w:lastRenderedPageBreak/>
              <w:t>энергии (далее – первоначальный проект), то совокупный размер неустойки, обеспеченной всеми договорами поручительства, заключенными Доверителем в отношении объекта генерации, указанного в пункте 2.1 настоящего Договора, в целях обеспечения обязательств Должника по ДПМ ВИЭ до истечения 27 (двадцати семи) месяцев с даты начала поставки мощности по указанным ДПМ ВИЭ, не превышает 5% от произведения предельной величины капитальных затрат на 1 кВт установленной мощности генерирующего объекта, учтенной в соответствии с Договором о присоединении при отборе первоначального проекта и объема установленной мощности генерирующего объекта (выраженного в кВт), указанной в настоящем Договоре.</w:t>
            </w:r>
          </w:p>
        </w:tc>
      </w:tr>
      <w:tr w:rsidR="00A756C0" w:rsidRPr="00737912"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rsidR="00A756C0" w:rsidRPr="00F3571F" w:rsidRDefault="00A756C0" w:rsidP="00A756C0">
            <w:pPr>
              <w:widowControl w:val="0"/>
              <w:spacing w:before="120" w:after="120"/>
              <w:jc w:val="center"/>
              <w:rPr>
                <w:rFonts w:ascii="Garamond" w:hAnsi="Garamond"/>
                <w:b/>
                <w:sz w:val="22"/>
                <w:szCs w:val="22"/>
              </w:rPr>
            </w:pPr>
            <w:r>
              <w:rPr>
                <w:rFonts w:ascii="Garamond" w:hAnsi="Garamond"/>
                <w:b/>
                <w:sz w:val="22"/>
                <w:szCs w:val="22"/>
              </w:rPr>
              <w:lastRenderedPageBreak/>
              <w:t>3.5.</w:t>
            </w:r>
          </w:p>
        </w:tc>
        <w:tc>
          <w:tcPr>
            <w:tcW w:w="7156" w:type="dxa"/>
            <w:tcBorders>
              <w:top w:val="single" w:sz="4" w:space="0" w:color="auto"/>
              <w:left w:val="single" w:sz="4" w:space="0" w:color="auto"/>
              <w:bottom w:val="single" w:sz="4" w:space="0" w:color="auto"/>
              <w:right w:val="single" w:sz="4" w:space="0" w:color="auto"/>
            </w:tcBorders>
          </w:tcPr>
          <w:p w:rsidR="00A756C0" w:rsidRPr="006A726C" w:rsidRDefault="00A756C0" w:rsidP="00A756C0">
            <w:pPr>
              <w:spacing w:before="120" w:after="120"/>
              <w:ind w:firstLine="600"/>
              <w:jc w:val="both"/>
              <w:rPr>
                <w:rFonts w:ascii="Garamond" w:hAnsi="Garamond"/>
                <w:sz w:val="22"/>
                <w:szCs w:val="22"/>
              </w:rPr>
            </w:pPr>
            <w:r w:rsidRPr="006A726C">
              <w:rPr>
                <w:rFonts w:ascii="Garamond" w:hAnsi="Garamond"/>
                <w:sz w:val="22"/>
                <w:szCs w:val="22"/>
              </w:rPr>
              <w:t>3.5.</w:t>
            </w:r>
            <w:r>
              <w:rPr>
                <w:rFonts w:ascii="Garamond" w:hAnsi="Garamond"/>
                <w:sz w:val="22"/>
                <w:szCs w:val="22"/>
              </w:rPr>
              <w:t> </w:t>
            </w:r>
            <w:r w:rsidRPr="006A726C">
              <w:rPr>
                <w:rFonts w:ascii="Garamond" w:hAnsi="Garamond"/>
                <w:sz w:val="22"/>
                <w:szCs w:val="22"/>
              </w:rPr>
              <w:t>Обязательства Поручителя по настоящему Договору прекращаются по истечении 27 (двадцати семи) месяцев с указанной в сформированном АО «АТС» в соответствии с Договором о присоединении перечне отобранных проектов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даты начала поставки мощности с использованием объекта генерации, указанного в пункте 2.1 настоящего Договора.</w:t>
            </w:r>
          </w:p>
          <w:p w:rsidR="00A756C0" w:rsidRPr="006A726C" w:rsidRDefault="00A756C0" w:rsidP="00A756C0">
            <w:pPr>
              <w:spacing w:before="120" w:after="120"/>
              <w:ind w:firstLine="600"/>
              <w:jc w:val="both"/>
              <w:rPr>
                <w:rFonts w:ascii="Garamond" w:hAnsi="Garamond"/>
                <w:sz w:val="22"/>
                <w:szCs w:val="22"/>
              </w:rPr>
            </w:pPr>
            <w:r w:rsidRPr="006A726C">
              <w:rPr>
                <w:rFonts w:ascii="Garamond" w:hAnsi="Garamond"/>
                <w:sz w:val="22"/>
                <w:szCs w:val="22"/>
              </w:rPr>
              <w:t>Изменение в порядке, предусмотренном ДПМ ВИЭ, даты начала поставки мощности объекта генерации, указанного в пункте 2.1 настоящего Договора, не влечет прекращение обязательств Поручителя по настоящему Договору.</w:t>
            </w:r>
          </w:p>
          <w:p w:rsidR="00A756C0" w:rsidRPr="006A726C" w:rsidRDefault="00A756C0" w:rsidP="00A756C0">
            <w:pPr>
              <w:spacing w:before="120" w:after="120"/>
              <w:ind w:firstLine="600"/>
              <w:jc w:val="both"/>
              <w:rPr>
                <w:rFonts w:ascii="Garamond" w:hAnsi="Garamond"/>
                <w:sz w:val="22"/>
                <w:szCs w:val="22"/>
              </w:rPr>
            </w:pPr>
            <w:r w:rsidRPr="006A726C">
              <w:rPr>
                <w:rFonts w:ascii="Garamond" w:hAnsi="Garamond"/>
                <w:sz w:val="22"/>
                <w:szCs w:val="22"/>
              </w:rPr>
              <w:t>В случае изменения даты начала поставки мощности обязательства Поручителя по настоящему Договору прекращаются по истечении 27 (двадцати семи) месяцев с измененной даты начала поставки мощности с использованием объекта генерации, указанного в пункте 2.1 настоящего Договора.</w:t>
            </w:r>
          </w:p>
          <w:p w:rsidR="00A756C0" w:rsidRPr="00737912" w:rsidRDefault="00A756C0" w:rsidP="00A756C0">
            <w:pPr>
              <w:spacing w:before="120" w:after="120"/>
              <w:ind w:firstLine="600"/>
              <w:jc w:val="both"/>
              <w:rPr>
                <w:rFonts w:ascii="Garamond" w:hAnsi="Garamond"/>
                <w:sz w:val="22"/>
                <w:szCs w:val="22"/>
              </w:rPr>
            </w:pPr>
            <w:r w:rsidRPr="006A726C">
              <w:rPr>
                <w:rFonts w:ascii="Garamond" w:hAnsi="Garamond"/>
                <w:sz w:val="22"/>
                <w:szCs w:val="22"/>
              </w:rPr>
              <w:t xml:space="preserve">В случае если настоящий Договор заключен в целях обеспечения исполнения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 обязательства Поручителя по настоящему Договору прекращаются по истечении 27 (двадцати семи) месяцев с измененной даты </w:t>
            </w:r>
            <w:r w:rsidRPr="006A726C">
              <w:rPr>
                <w:rFonts w:ascii="Garamond" w:hAnsi="Garamond"/>
                <w:sz w:val="22"/>
                <w:szCs w:val="22"/>
              </w:rPr>
              <w:lastRenderedPageBreak/>
              <w:t>начала поставки мощности с использованием объекта генерации, указанного в пункте 2.1 настоящего Договора.</w:t>
            </w:r>
          </w:p>
        </w:tc>
        <w:tc>
          <w:tcPr>
            <w:tcW w:w="7157" w:type="dxa"/>
            <w:tcBorders>
              <w:top w:val="single" w:sz="4" w:space="0" w:color="auto"/>
              <w:left w:val="single" w:sz="4" w:space="0" w:color="auto"/>
              <w:bottom w:val="single" w:sz="4" w:space="0" w:color="auto"/>
              <w:right w:val="single" w:sz="4" w:space="0" w:color="auto"/>
            </w:tcBorders>
          </w:tcPr>
          <w:p w:rsidR="00A756C0" w:rsidRPr="006A726C" w:rsidRDefault="00A756C0" w:rsidP="00A756C0">
            <w:pPr>
              <w:spacing w:before="120" w:after="120"/>
              <w:ind w:firstLine="600"/>
              <w:jc w:val="both"/>
              <w:rPr>
                <w:rFonts w:ascii="Garamond" w:hAnsi="Garamond"/>
                <w:sz w:val="22"/>
                <w:szCs w:val="22"/>
              </w:rPr>
            </w:pPr>
            <w:r>
              <w:rPr>
                <w:rFonts w:ascii="Garamond" w:hAnsi="Garamond"/>
                <w:sz w:val="22"/>
                <w:szCs w:val="22"/>
              </w:rPr>
              <w:lastRenderedPageBreak/>
              <w:t>3.5. </w:t>
            </w:r>
            <w:r w:rsidRPr="006A726C">
              <w:rPr>
                <w:rFonts w:ascii="Garamond" w:hAnsi="Garamond"/>
                <w:sz w:val="22"/>
                <w:szCs w:val="22"/>
              </w:rPr>
              <w:t>Обязательства Поручителя по настоящему Договору прекращаются по истечении 27 (двадцати семи) месяцев с указанной в сформированном АО «АТС» в соответствии с Договором о присоединении перечне отобранных проектов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даты начала поставки мощности с использованием объекта генерации, указанного в пункте 2.1 настоящего Договора.</w:t>
            </w:r>
          </w:p>
          <w:p w:rsidR="00A756C0" w:rsidRPr="006A726C" w:rsidRDefault="00A756C0" w:rsidP="00A756C0">
            <w:pPr>
              <w:spacing w:before="120" w:after="120"/>
              <w:ind w:firstLine="600"/>
              <w:jc w:val="both"/>
              <w:rPr>
                <w:rFonts w:ascii="Garamond" w:hAnsi="Garamond"/>
                <w:sz w:val="22"/>
                <w:szCs w:val="22"/>
              </w:rPr>
            </w:pPr>
            <w:r w:rsidRPr="006A726C">
              <w:rPr>
                <w:rFonts w:ascii="Garamond" w:hAnsi="Garamond"/>
                <w:sz w:val="22"/>
                <w:szCs w:val="22"/>
              </w:rPr>
              <w:t>Изменение в порядке, предусмотренном ДПМ ВИЭ, даты начала поставки мощности объекта генерации, указанного в пункте 2.1 настоящего Договора, не влечет прекращение обязательств Поручителя по настоящему Договору.</w:t>
            </w:r>
          </w:p>
          <w:p w:rsidR="00A756C0" w:rsidRPr="006A726C" w:rsidRDefault="00A756C0" w:rsidP="00A756C0">
            <w:pPr>
              <w:spacing w:before="120" w:after="120"/>
              <w:ind w:firstLine="600"/>
              <w:jc w:val="both"/>
              <w:rPr>
                <w:rFonts w:ascii="Garamond" w:hAnsi="Garamond"/>
                <w:sz w:val="22"/>
                <w:szCs w:val="22"/>
              </w:rPr>
            </w:pPr>
            <w:r w:rsidRPr="006A726C">
              <w:rPr>
                <w:rFonts w:ascii="Garamond" w:hAnsi="Garamond"/>
                <w:sz w:val="22"/>
                <w:szCs w:val="22"/>
              </w:rPr>
              <w:t>В случае изменения даты начала поставки мощности обязательства Поручителя по настоящему Договору прекращаются по истечении 27 (двадцати семи) месяцев с измененной даты начала поставки мощности с использованием объекта генерации, указанного в пункте 2.1 настоящего Договора.</w:t>
            </w:r>
          </w:p>
          <w:p w:rsidR="00A756C0" w:rsidRDefault="00A756C0" w:rsidP="00A756C0">
            <w:pPr>
              <w:spacing w:before="120" w:after="120"/>
              <w:ind w:firstLine="600"/>
              <w:jc w:val="both"/>
              <w:rPr>
                <w:rFonts w:ascii="Garamond" w:hAnsi="Garamond"/>
                <w:sz w:val="22"/>
                <w:szCs w:val="22"/>
              </w:rPr>
            </w:pPr>
            <w:r w:rsidRPr="006A726C">
              <w:rPr>
                <w:rFonts w:ascii="Garamond" w:hAnsi="Garamond"/>
                <w:sz w:val="22"/>
                <w:szCs w:val="22"/>
              </w:rPr>
              <w:t xml:space="preserve">В случае если настоящий Договор заключен в целях обеспечения исполнения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дата начала поставки мощности изменена на более позднюю дату, обязательства Поручителя по настоящему Договору прекращаются по истечении 27 (двадцати семи) месяцев с измененной даты </w:t>
            </w:r>
            <w:r w:rsidRPr="006A726C">
              <w:rPr>
                <w:rFonts w:ascii="Garamond" w:hAnsi="Garamond"/>
                <w:sz w:val="22"/>
                <w:szCs w:val="22"/>
              </w:rPr>
              <w:lastRenderedPageBreak/>
              <w:t>начала поставки мощности с использованием объекта генерации, указанного в пункте 2.1 настоящего Договора.</w:t>
            </w:r>
          </w:p>
          <w:p w:rsidR="00A756C0" w:rsidRPr="00737912" w:rsidRDefault="00A756C0" w:rsidP="00A756C0">
            <w:pPr>
              <w:spacing w:before="120" w:after="120"/>
              <w:ind w:firstLine="600"/>
              <w:jc w:val="both"/>
              <w:rPr>
                <w:rFonts w:ascii="Garamond" w:hAnsi="Garamond"/>
                <w:sz w:val="22"/>
                <w:szCs w:val="22"/>
              </w:rPr>
            </w:pPr>
            <w:r w:rsidRPr="00F67E38">
              <w:rPr>
                <w:rFonts w:ascii="Garamond" w:hAnsi="Garamond"/>
                <w:sz w:val="22"/>
                <w:szCs w:val="22"/>
                <w:highlight w:val="yellow"/>
              </w:rPr>
              <w:t xml:space="preserve">В случае если настоящий Договор заключен в целях обеспечения обязательств Должника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объекта генерации, предусмотренного новым проектом, то настоящий Договор </w:t>
            </w:r>
            <w:r w:rsidRPr="007E041A">
              <w:rPr>
                <w:rFonts w:ascii="Garamond" w:hAnsi="Garamond"/>
                <w:sz w:val="22"/>
                <w:szCs w:val="22"/>
                <w:highlight w:val="yellow"/>
              </w:rPr>
              <w:t xml:space="preserve">прекращается </w:t>
            </w:r>
            <w:r>
              <w:rPr>
                <w:rFonts w:ascii="Garamond" w:hAnsi="Garamond"/>
                <w:sz w:val="22"/>
                <w:szCs w:val="22"/>
                <w:highlight w:val="yellow"/>
              </w:rPr>
              <w:t>по истечении 27</w:t>
            </w:r>
            <w:r w:rsidRPr="007E041A">
              <w:rPr>
                <w:rFonts w:ascii="Garamond" w:hAnsi="Garamond"/>
                <w:sz w:val="22"/>
                <w:szCs w:val="22"/>
                <w:highlight w:val="yellow"/>
              </w:rPr>
              <w:t xml:space="preserve"> (</w:t>
            </w:r>
            <w:r>
              <w:rPr>
                <w:rFonts w:ascii="Garamond" w:hAnsi="Garamond"/>
                <w:sz w:val="22"/>
                <w:szCs w:val="22"/>
                <w:highlight w:val="yellow"/>
              </w:rPr>
              <w:t>двадцати семи</w:t>
            </w:r>
            <w:r w:rsidRPr="007E041A">
              <w:rPr>
                <w:rFonts w:ascii="Garamond" w:hAnsi="Garamond"/>
                <w:sz w:val="22"/>
                <w:szCs w:val="22"/>
                <w:highlight w:val="yellow"/>
              </w:rPr>
              <w:t xml:space="preserve">) месяцев с даты начала поставки мощности объекта </w:t>
            </w:r>
            <w:r>
              <w:rPr>
                <w:rFonts w:ascii="Garamond" w:hAnsi="Garamond"/>
                <w:sz w:val="22"/>
                <w:szCs w:val="22"/>
                <w:highlight w:val="yellow"/>
              </w:rPr>
              <w:t xml:space="preserve">генерации, </w:t>
            </w:r>
            <w:r w:rsidR="00746294" w:rsidRPr="007E041A">
              <w:rPr>
                <w:rFonts w:ascii="Garamond" w:hAnsi="Garamond"/>
                <w:sz w:val="22"/>
                <w:szCs w:val="22"/>
                <w:highlight w:val="yellow"/>
              </w:rPr>
              <w:t>указанно</w:t>
            </w:r>
            <w:r w:rsidR="00746294">
              <w:rPr>
                <w:rFonts w:ascii="Garamond" w:hAnsi="Garamond"/>
                <w:sz w:val="22"/>
                <w:szCs w:val="22"/>
                <w:highlight w:val="yellow"/>
              </w:rPr>
              <w:t xml:space="preserve">й </w:t>
            </w:r>
            <w:r w:rsidR="00746294" w:rsidRPr="007E041A">
              <w:rPr>
                <w:rFonts w:ascii="Garamond" w:hAnsi="Garamond"/>
                <w:sz w:val="22"/>
                <w:szCs w:val="22"/>
                <w:highlight w:val="yellow"/>
              </w:rPr>
              <w:t xml:space="preserve">в </w:t>
            </w:r>
            <w:r w:rsidR="00746294">
              <w:rPr>
                <w:rFonts w:ascii="Garamond" w:hAnsi="Garamond"/>
                <w:sz w:val="22"/>
                <w:szCs w:val="22"/>
                <w:highlight w:val="yellow"/>
              </w:rPr>
              <w:t xml:space="preserve">таких </w:t>
            </w:r>
            <w:r w:rsidR="00746294" w:rsidRPr="007E041A">
              <w:rPr>
                <w:rFonts w:ascii="Garamond" w:hAnsi="Garamond"/>
                <w:sz w:val="22"/>
                <w:szCs w:val="22"/>
                <w:highlight w:val="yellow"/>
              </w:rPr>
              <w:t>договора</w:t>
            </w:r>
            <w:r w:rsidR="00746294">
              <w:rPr>
                <w:rFonts w:ascii="Garamond" w:hAnsi="Garamond"/>
                <w:sz w:val="22"/>
                <w:szCs w:val="22"/>
                <w:highlight w:val="yellow"/>
              </w:rPr>
              <w:t>х</w:t>
            </w:r>
            <w:r w:rsidRPr="00F67E38">
              <w:rPr>
                <w:rFonts w:ascii="Garamond" w:hAnsi="Garamond"/>
                <w:sz w:val="22"/>
                <w:szCs w:val="22"/>
              </w:rPr>
              <w:t>.</w:t>
            </w:r>
          </w:p>
        </w:tc>
      </w:tr>
      <w:tr w:rsidR="00A756C0" w:rsidRPr="00737912" w:rsidTr="00A756C0">
        <w:trPr>
          <w:trHeight w:val="435"/>
        </w:trPr>
        <w:tc>
          <w:tcPr>
            <w:tcW w:w="862" w:type="dxa"/>
            <w:tcBorders>
              <w:top w:val="single" w:sz="4" w:space="0" w:color="auto"/>
              <w:left w:val="single" w:sz="4" w:space="0" w:color="auto"/>
              <w:bottom w:val="single" w:sz="4" w:space="0" w:color="auto"/>
              <w:right w:val="single" w:sz="4" w:space="0" w:color="auto"/>
            </w:tcBorders>
            <w:vAlign w:val="center"/>
          </w:tcPr>
          <w:p w:rsidR="00A756C0" w:rsidRDefault="00A756C0" w:rsidP="00A756C0">
            <w:pPr>
              <w:widowControl w:val="0"/>
              <w:spacing w:before="120" w:after="120"/>
              <w:jc w:val="center"/>
              <w:rPr>
                <w:rFonts w:ascii="Garamond" w:hAnsi="Garamond"/>
                <w:b/>
                <w:sz w:val="22"/>
                <w:szCs w:val="22"/>
              </w:rPr>
            </w:pPr>
            <w:r>
              <w:rPr>
                <w:rFonts w:ascii="Garamond" w:hAnsi="Garamond"/>
                <w:b/>
                <w:sz w:val="22"/>
                <w:szCs w:val="22"/>
              </w:rPr>
              <w:lastRenderedPageBreak/>
              <w:t>10.6.</w:t>
            </w:r>
          </w:p>
        </w:tc>
        <w:tc>
          <w:tcPr>
            <w:tcW w:w="7156" w:type="dxa"/>
            <w:tcBorders>
              <w:top w:val="single" w:sz="4" w:space="0" w:color="auto"/>
              <w:left w:val="single" w:sz="4" w:space="0" w:color="auto"/>
              <w:bottom w:val="single" w:sz="4" w:space="0" w:color="auto"/>
              <w:right w:val="single" w:sz="4" w:space="0" w:color="auto"/>
            </w:tcBorders>
          </w:tcPr>
          <w:p w:rsidR="00A756C0" w:rsidRPr="003E57B9" w:rsidRDefault="00A756C0" w:rsidP="00A756C0">
            <w:pPr>
              <w:spacing w:before="120" w:after="120"/>
              <w:ind w:firstLine="600"/>
              <w:jc w:val="both"/>
              <w:rPr>
                <w:rFonts w:ascii="Garamond" w:hAnsi="Garamond"/>
                <w:sz w:val="22"/>
                <w:szCs w:val="22"/>
              </w:rPr>
            </w:pPr>
            <w:r>
              <w:rPr>
                <w:rFonts w:ascii="Garamond" w:hAnsi="Garamond"/>
                <w:sz w:val="22"/>
                <w:szCs w:val="22"/>
              </w:rPr>
              <w:t>10.6. </w:t>
            </w:r>
            <w:r w:rsidRPr="003E57B9">
              <w:rPr>
                <w:rFonts w:ascii="Garamond" w:hAnsi="Garamond"/>
                <w:sz w:val="22"/>
                <w:szCs w:val="22"/>
              </w:rPr>
              <w:t>Внесение изменений в п. 2.1 в части идентификации объекта генерации (за исключением идентификационного параметра «Субъект Российской Федерации»), а также в п. 3.3 настоящего Договора осуществляется путем заключения Сторонами настоящего Договора дополнительных соглашений к настоящему Договору, подлежащих приложению к настоящему Договору и составляющих неотъемлемые его части.</w:t>
            </w:r>
          </w:p>
          <w:p w:rsidR="00A756C0" w:rsidRDefault="00A756C0" w:rsidP="00A756C0">
            <w:pPr>
              <w:spacing w:before="120" w:after="120"/>
              <w:ind w:firstLine="600"/>
              <w:jc w:val="both"/>
              <w:rPr>
                <w:rFonts w:ascii="Garamond" w:hAnsi="Garamond"/>
                <w:sz w:val="22"/>
                <w:szCs w:val="22"/>
              </w:rPr>
            </w:pPr>
            <w:r w:rsidRPr="003E57B9">
              <w:rPr>
                <w:rFonts w:ascii="Garamond" w:hAnsi="Garamond"/>
                <w:sz w:val="22"/>
                <w:szCs w:val="22"/>
              </w:rPr>
              <w:t>Поручитель вправе изменить в одностороннем внесудебном порядке идентификационный параметр «Субъект Российской Федерации» объекта генерации, указанного в п. 2.1 настоящего Договора.</w:t>
            </w:r>
          </w:p>
          <w:p w:rsidR="00A756C0" w:rsidRPr="00303803" w:rsidRDefault="00A756C0" w:rsidP="00A756C0">
            <w:pPr>
              <w:spacing w:before="120" w:after="120"/>
              <w:ind w:firstLine="600"/>
              <w:jc w:val="both"/>
              <w:rPr>
                <w:rFonts w:ascii="Garamond" w:hAnsi="Garamond"/>
                <w:sz w:val="22"/>
                <w:szCs w:val="22"/>
                <w:lang w:val="en-US"/>
              </w:rPr>
            </w:pPr>
            <w:r>
              <w:rPr>
                <w:rFonts w:ascii="Garamond" w:hAnsi="Garamond"/>
                <w:sz w:val="22"/>
                <w:szCs w:val="22"/>
                <w:lang w:val="en-US"/>
              </w:rPr>
              <w:t>[…]</w:t>
            </w:r>
          </w:p>
        </w:tc>
        <w:tc>
          <w:tcPr>
            <w:tcW w:w="7157" w:type="dxa"/>
            <w:tcBorders>
              <w:top w:val="single" w:sz="4" w:space="0" w:color="auto"/>
              <w:left w:val="single" w:sz="4" w:space="0" w:color="auto"/>
              <w:bottom w:val="single" w:sz="4" w:space="0" w:color="auto"/>
              <w:right w:val="single" w:sz="4" w:space="0" w:color="auto"/>
            </w:tcBorders>
          </w:tcPr>
          <w:p w:rsidR="00A756C0" w:rsidRPr="003E57B9" w:rsidRDefault="00A756C0" w:rsidP="00A756C0">
            <w:pPr>
              <w:spacing w:before="120" w:after="120"/>
              <w:ind w:firstLine="600"/>
              <w:jc w:val="both"/>
              <w:rPr>
                <w:rFonts w:ascii="Garamond" w:hAnsi="Garamond"/>
                <w:sz w:val="22"/>
                <w:szCs w:val="22"/>
              </w:rPr>
            </w:pPr>
            <w:r>
              <w:rPr>
                <w:rFonts w:ascii="Garamond" w:hAnsi="Garamond"/>
                <w:sz w:val="22"/>
                <w:szCs w:val="22"/>
              </w:rPr>
              <w:t>10.6. </w:t>
            </w:r>
            <w:r w:rsidRPr="003E57B9">
              <w:rPr>
                <w:rFonts w:ascii="Garamond" w:hAnsi="Garamond"/>
                <w:sz w:val="22"/>
                <w:szCs w:val="22"/>
              </w:rPr>
              <w:t xml:space="preserve">Внесение изменений в п. 2.1 в части идентификации объекта генерации (за исключением идентификационного параметра «Субъект Российской Федерации»), а также в </w:t>
            </w:r>
            <w:proofErr w:type="spellStart"/>
            <w:r w:rsidRPr="003E57B9">
              <w:rPr>
                <w:rFonts w:ascii="Garamond" w:hAnsi="Garamond"/>
                <w:sz w:val="22"/>
                <w:szCs w:val="22"/>
              </w:rPr>
              <w:t>п.</w:t>
            </w:r>
            <w:r w:rsidRPr="00303803">
              <w:rPr>
                <w:rFonts w:ascii="Garamond" w:hAnsi="Garamond"/>
                <w:sz w:val="22"/>
                <w:szCs w:val="22"/>
                <w:highlight w:val="yellow"/>
              </w:rPr>
              <w:t>п</w:t>
            </w:r>
            <w:proofErr w:type="spellEnd"/>
            <w:r w:rsidRPr="00303803">
              <w:rPr>
                <w:rFonts w:ascii="Garamond" w:hAnsi="Garamond"/>
                <w:sz w:val="22"/>
                <w:szCs w:val="22"/>
                <w:highlight w:val="yellow"/>
              </w:rPr>
              <w:t>.</w:t>
            </w:r>
            <w:r w:rsidRPr="003E57B9">
              <w:rPr>
                <w:rFonts w:ascii="Garamond" w:hAnsi="Garamond"/>
                <w:sz w:val="22"/>
                <w:szCs w:val="22"/>
              </w:rPr>
              <w:t xml:space="preserve"> 3.3</w:t>
            </w:r>
            <w:r w:rsidRPr="00303803">
              <w:rPr>
                <w:rFonts w:ascii="Garamond" w:hAnsi="Garamond"/>
                <w:sz w:val="22"/>
                <w:szCs w:val="22"/>
                <w:highlight w:val="yellow"/>
              </w:rPr>
              <w:t>, 3.3.1.</w:t>
            </w:r>
            <w:r w:rsidRPr="003E57B9">
              <w:rPr>
                <w:rFonts w:ascii="Garamond" w:hAnsi="Garamond"/>
                <w:sz w:val="22"/>
                <w:szCs w:val="22"/>
              </w:rPr>
              <w:t xml:space="preserve"> настоящего Договора осуществляется путем заключения Сторонами настоящего Договора дополнительных соглашений к настоящему Договору, подлежащих приложению к настоящему Договору и составляющих неотъемлемые его части.</w:t>
            </w:r>
          </w:p>
          <w:p w:rsidR="00A756C0" w:rsidRDefault="00A756C0" w:rsidP="00A756C0">
            <w:pPr>
              <w:spacing w:before="120" w:after="120"/>
              <w:ind w:firstLine="600"/>
              <w:jc w:val="both"/>
              <w:rPr>
                <w:rFonts w:ascii="Garamond" w:hAnsi="Garamond"/>
                <w:sz w:val="22"/>
                <w:szCs w:val="22"/>
              </w:rPr>
            </w:pPr>
            <w:r w:rsidRPr="003E57B9">
              <w:rPr>
                <w:rFonts w:ascii="Garamond" w:hAnsi="Garamond"/>
                <w:sz w:val="22"/>
                <w:szCs w:val="22"/>
              </w:rPr>
              <w:t>Поручитель вправе изменить в одностороннем внесудебном порядке идентификационный параметр «Субъект Российской Федерации» объекта генерации, указанного в п. 2.1 настоящего Договора.</w:t>
            </w:r>
          </w:p>
          <w:p w:rsidR="00A756C0" w:rsidRDefault="00A756C0" w:rsidP="00A756C0">
            <w:pPr>
              <w:spacing w:before="120" w:after="120"/>
              <w:ind w:firstLine="600"/>
              <w:jc w:val="both"/>
              <w:rPr>
                <w:rFonts w:ascii="Garamond" w:hAnsi="Garamond"/>
                <w:sz w:val="22"/>
                <w:szCs w:val="22"/>
              </w:rPr>
            </w:pPr>
            <w:r>
              <w:rPr>
                <w:rFonts w:ascii="Garamond" w:hAnsi="Garamond"/>
                <w:sz w:val="22"/>
                <w:szCs w:val="22"/>
                <w:lang w:val="en-US"/>
              </w:rPr>
              <w:t>[…]</w:t>
            </w:r>
          </w:p>
        </w:tc>
      </w:tr>
    </w:tbl>
    <w:p w:rsidR="00FA709F" w:rsidRPr="00EE77E9" w:rsidRDefault="00FA709F" w:rsidP="0093618F">
      <w:pPr>
        <w:pStyle w:val="subclauseindent"/>
        <w:spacing w:before="0" w:after="0"/>
        <w:ind w:left="0"/>
        <w:rPr>
          <w:rFonts w:ascii="Garamond" w:hAnsi="Garamond"/>
          <w:b/>
          <w:szCs w:val="22"/>
          <w:lang w:val="en-US"/>
        </w:rPr>
      </w:pPr>
    </w:p>
    <w:sectPr w:rsidR="00FA709F" w:rsidRPr="00EE77E9" w:rsidSect="00AA1EFE">
      <w:pgSz w:w="16838" w:h="11906" w:orient="landscape"/>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3B0" w:rsidRDefault="00E523B0" w:rsidP="00B2087F">
      <w:r>
        <w:separator/>
      </w:r>
    </w:p>
  </w:endnote>
  <w:endnote w:type="continuationSeparator" w:id="0">
    <w:p w:rsidR="00E523B0" w:rsidRDefault="00E523B0" w:rsidP="00B20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ewsGoth Lt BT">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MT Black">
    <w:altName w:val="Arial"/>
    <w:panose1 w:val="00000000000000000000"/>
    <w:charset w:val="00"/>
    <w:family w:val="auto"/>
    <w:notTrueType/>
    <w:pitch w:val="variable"/>
    <w:sig w:usb0="00000003" w:usb1="00000000" w:usb2="00000000" w:usb3="00000000" w:csb0="00000001" w:csb1="00000000"/>
  </w:font>
  <w:font w:name="NewsGoth BT">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ewsGoth Dm BT">
    <w:altName w:val="Arial"/>
    <w:panose1 w:val="00000000000000000000"/>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3B0" w:rsidRPr="000F10F3" w:rsidRDefault="00E523B0" w:rsidP="000F10F3">
    <w:pPr>
      <w:pStyle w:val="af5"/>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3B0" w:rsidRDefault="00E523B0">
    <w:pPr>
      <w:pStyle w:val="af5"/>
      <w:jc w:val="center"/>
    </w:pPr>
    <w:r>
      <w:fldChar w:fldCharType="begin"/>
    </w:r>
    <w:r>
      <w:instrText>PAGE   \* MERGEFORMAT</w:instrText>
    </w:r>
    <w:r>
      <w:fldChar w:fldCharType="separate"/>
    </w:r>
    <w:r w:rsidR="00DD66A7">
      <w:rPr>
        <w:noProof/>
      </w:rPr>
      <w:t>55</w:t>
    </w:r>
    <w:r>
      <w:fldChar w:fldCharType="end"/>
    </w:r>
  </w:p>
  <w:p w:rsidR="00E523B0" w:rsidRDefault="00E523B0">
    <w:pPr>
      <w:pStyle w:val="a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3B0" w:rsidRDefault="00E523B0" w:rsidP="00D91C8C">
    <w:pPr>
      <w:pStyle w:val="af5"/>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523B0" w:rsidRDefault="00E523B0" w:rsidP="00D91C8C">
    <w:pPr>
      <w:pStyle w:val="af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3B0" w:rsidRPr="00F1729A" w:rsidRDefault="00E523B0" w:rsidP="00D91C8C">
    <w:pPr>
      <w:pStyle w:val="af5"/>
      <w:framePr w:wrap="around" w:vAnchor="text" w:hAnchor="margin" w:xAlign="right" w:y="1"/>
      <w:rPr>
        <w:rStyle w:val="af1"/>
      </w:rPr>
    </w:pPr>
    <w:r w:rsidRPr="00F1729A">
      <w:rPr>
        <w:rStyle w:val="af1"/>
      </w:rPr>
      <w:fldChar w:fldCharType="begin"/>
    </w:r>
    <w:r w:rsidRPr="00F1729A">
      <w:rPr>
        <w:rStyle w:val="af1"/>
      </w:rPr>
      <w:instrText xml:space="preserve">PAGE  </w:instrText>
    </w:r>
    <w:r w:rsidRPr="00F1729A">
      <w:rPr>
        <w:rStyle w:val="af1"/>
      </w:rPr>
      <w:fldChar w:fldCharType="separate"/>
    </w:r>
    <w:r w:rsidR="00DD66A7">
      <w:rPr>
        <w:rStyle w:val="af1"/>
        <w:noProof/>
      </w:rPr>
      <w:t>81</w:t>
    </w:r>
    <w:r w:rsidRPr="00F1729A">
      <w:rPr>
        <w:rStyle w:val="af1"/>
      </w:rPr>
      <w:fldChar w:fldCharType="end"/>
    </w:r>
  </w:p>
  <w:p w:rsidR="00E523B0" w:rsidRDefault="00E523B0" w:rsidP="00D91C8C">
    <w:pPr>
      <w:pStyle w:val="af5"/>
      <w:pBdr>
        <w:top w:val="single" w:sz="4" w:space="1" w:color="auto"/>
      </w:pBd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3B0" w:rsidRDefault="00E523B0" w:rsidP="00B2087F">
      <w:r>
        <w:separator/>
      </w:r>
    </w:p>
  </w:footnote>
  <w:footnote w:type="continuationSeparator" w:id="0">
    <w:p w:rsidR="00E523B0" w:rsidRDefault="00E523B0" w:rsidP="00B208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3B0" w:rsidRPr="00B367F7" w:rsidRDefault="00E523B0" w:rsidP="00B367F7">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3B0" w:rsidRPr="00E84A29" w:rsidRDefault="00E523B0" w:rsidP="00D91C8C">
    <w:pPr>
      <w:pStyle w:val="af3"/>
      <w:pBdr>
        <w:bottom w:val="single" w:sz="4" w:space="1" w:color="auto"/>
      </w:pBdr>
      <w:jc w:val="right"/>
      <w:rPr>
        <w:i/>
        <w:sz w:val="18"/>
        <w:szCs w:val="18"/>
        <w:lang w:val="ru-RU"/>
      </w:rPr>
    </w:pPr>
    <w:r w:rsidRPr="00E84A29">
      <w:rPr>
        <w:rFonts w:cs="Garamond"/>
        <w:bCs/>
        <w:i/>
        <w:sz w:val="18"/>
        <w:szCs w:val="18"/>
        <w:lang w:val="ru-RU"/>
      </w:rPr>
      <w:t>Стандартная форма Договора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D43EFCE4"/>
    <w:lvl w:ilvl="0">
      <w:start w:val="1"/>
      <w:numFmt w:val="decimal"/>
      <w:pStyle w:val="2"/>
      <w:lvlText w:val="%1."/>
      <w:lvlJc w:val="left"/>
      <w:pPr>
        <w:tabs>
          <w:tab w:val="num" w:pos="643"/>
        </w:tabs>
        <w:ind w:left="643" w:hanging="360"/>
      </w:pPr>
    </w:lvl>
  </w:abstractNum>
  <w:abstractNum w:abstractNumId="1">
    <w:nsid w:val="FFFFFF80"/>
    <w:multiLevelType w:val="singleLevel"/>
    <w:tmpl w:val="77AEC38A"/>
    <w:lvl w:ilvl="0">
      <w:start w:val="1"/>
      <w:numFmt w:val="bullet"/>
      <w:pStyle w:val="5"/>
      <w:lvlText w:val=""/>
      <w:lvlJc w:val="left"/>
      <w:pPr>
        <w:tabs>
          <w:tab w:val="num" w:pos="1492"/>
        </w:tabs>
        <w:ind w:left="1492" w:hanging="360"/>
      </w:pPr>
      <w:rPr>
        <w:rFonts w:ascii="Symbol" w:hAnsi="Symbol" w:hint="default"/>
      </w:rPr>
    </w:lvl>
  </w:abstractNum>
  <w:abstractNum w:abstractNumId="2">
    <w:nsid w:val="0832183A"/>
    <w:multiLevelType w:val="hybridMultilevel"/>
    <w:tmpl w:val="5E72CE5A"/>
    <w:lvl w:ilvl="0" w:tplc="9E14E82C">
      <w:start w:val="1"/>
      <w:numFmt w:val="bullet"/>
      <w:lvlText w:val="−"/>
      <w:lvlJc w:val="left"/>
      <w:pPr>
        <w:ind w:left="2007" w:hanging="360"/>
      </w:pPr>
      <w:rPr>
        <w:rFonts w:ascii="Times New Roman" w:hAnsi="Times New Roman" w:cs="Times New Roman"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3">
    <w:nsid w:val="111F1766"/>
    <w:multiLevelType w:val="multilevel"/>
    <w:tmpl w:val="3E9E9DD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bullet"/>
      <w:pStyle w:val="a"/>
      <w:lvlText w:val="￼"/>
      <w:lvlJc w:val="left"/>
      <w:pPr>
        <w:tabs>
          <w:tab w:val="num" w:pos="360"/>
        </w:tabs>
        <w:ind w:left="360" w:hanging="360"/>
      </w:pPr>
      <w:rPr>
        <w:rFonts w:ascii="Palatino Linotype" w:hAnsi="Palatino Linotype"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12975AD1"/>
    <w:multiLevelType w:val="multilevel"/>
    <w:tmpl w:val="0419001F"/>
    <w:styleLink w:val="111111"/>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nsid w:val="14466C53"/>
    <w:multiLevelType w:val="hybridMultilevel"/>
    <w:tmpl w:val="E9F28218"/>
    <w:lvl w:ilvl="0" w:tplc="DCB6EB22">
      <w:start w:val="1"/>
      <w:numFmt w:val="bullet"/>
      <w:lvlText w:val=""/>
      <w:lvlJc w:val="left"/>
      <w:pPr>
        <w:ind w:left="1571" w:hanging="360"/>
      </w:pPr>
      <w:rPr>
        <w:rFonts w:ascii="Symbol" w:hAnsi="Symbol" w:cs="Times New Roman CYR"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16CA09AE"/>
    <w:multiLevelType w:val="multilevel"/>
    <w:tmpl w:val="2F4009F8"/>
    <w:lvl w:ilvl="0">
      <w:start w:val="10"/>
      <w:numFmt w:val="decimal"/>
      <w:lvlText w:val="%1"/>
      <w:lvlJc w:val="left"/>
      <w:pPr>
        <w:ind w:left="765"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755" w:hanging="720"/>
      </w:pPr>
      <w:rPr>
        <w:rFonts w:hint="default"/>
      </w:rPr>
    </w:lvl>
    <w:lvl w:ilvl="3">
      <w:start w:val="1"/>
      <w:numFmt w:val="decimal"/>
      <w:isLgl/>
      <w:lvlText w:val="%1.%2.%3.%4."/>
      <w:lvlJc w:val="left"/>
      <w:pPr>
        <w:ind w:left="2430" w:hanging="1080"/>
      </w:pPr>
      <w:rPr>
        <w:rFonts w:hint="default"/>
      </w:rPr>
    </w:lvl>
    <w:lvl w:ilvl="4">
      <w:start w:val="1"/>
      <w:numFmt w:val="decimal"/>
      <w:isLgl/>
      <w:lvlText w:val="%1.%2.%3.%4.%5."/>
      <w:lvlJc w:val="left"/>
      <w:pPr>
        <w:ind w:left="2745" w:hanging="1080"/>
      </w:pPr>
      <w:rPr>
        <w:rFonts w:hint="default"/>
      </w:rPr>
    </w:lvl>
    <w:lvl w:ilvl="5">
      <w:start w:val="1"/>
      <w:numFmt w:val="decimal"/>
      <w:isLgl/>
      <w:lvlText w:val="%1.%2.%3.%4.%5.%6."/>
      <w:lvlJc w:val="left"/>
      <w:pPr>
        <w:ind w:left="3420" w:hanging="1440"/>
      </w:pPr>
      <w:rPr>
        <w:rFonts w:hint="default"/>
      </w:rPr>
    </w:lvl>
    <w:lvl w:ilvl="6">
      <w:start w:val="1"/>
      <w:numFmt w:val="decimal"/>
      <w:isLgl/>
      <w:lvlText w:val="%1.%2.%3.%4.%5.%6.%7."/>
      <w:lvlJc w:val="left"/>
      <w:pPr>
        <w:ind w:left="3735" w:hanging="1440"/>
      </w:pPr>
      <w:rPr>
        <w:rFonts w:hint="default"/>
      </w:rPr>
    </w:lvl>
    <w:lvl w:ilvl="7">
      <w:start w:val="1"/>
      <w:numFmt w:val="decimal"/>
      <w:isLgl/>
      <w:lvlText w:val="%1.%2.%3.%4.%5.%6.%7.%8."/>
      <w:lvlJc w:val="left"/>
      <w:pPr>
        <w:ind w:left="4410" w:hanging="1800"/>
      </w:pPr>
      <w:rPr>
        <w:rFonts w:hint="default"/>
      </w:rPr>
    </w:lvl>
    <w:lvl w:ilvl="8">
      <w:start w:val="1"/>
      <w:numFmt w:val="decimal"/>
      <w:isLgl/>
      <w:lvlText w:val="%1.%2.%3.%4.%5.%6.%7.%8.%9."/>
      <w:lvlJc w:val="left"/>
      <w:pPr>
        <w:ind w:left="4725" w:hanging="1800"/>
      </w:pPr>
      <w:rPr>
        <w:rFonts w:hint="default"/>
      </w:rPr>
    </w:lvl>
  </w:abstractNum>
  <w:abstractNum w:abstractNumId="7">
    <w:nsid w:val="198A660B"/>
    <w:multiLevelType w:val="hybridMultilevel"/>
    <w:tmpl w:val="03867ED2"/>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8">
    <w:nsid w:val="1FD725E6"/>
    <w:multiLevelType w:val="hybridMultilevel"/>
    <w:tmpl w:val="F21E0230"/>
    <w:lvl w:ilvl="0" w:tplc="04190005">
      <w:start w:val="1"/>
      <w:numFmt w:val="bullet"/>
      <w:pStyle w:val="DCAttribute"/>
      <w:lvlText w:val="–"/>
      <w:lvlJc w:val="left"/>
      <w:pPr>
        <w:tabs>
          <w:tab w:val="num" w:pos="1004"/>
        </w:tabs>
        <w:ind w:left="1004" w:hanging="358"/>
      </w:pPr>
      <w:rPr>
        <w:rFonts w:ascii="Times New Roman" w:hAnsi="Times New Roman" w:cs="Times New Roman" w:hint="default"/>
      </w:rPr>
    </w:lvl>
    <w:lvl w:ilvl="1" w:tplc="04190003" w:tentative="1">
      <w:start w:val="1"/>
      <w:numFmt w:val="bullet"/>
      <w:lvlText w:val="o"/>
      <w:lvlJc w:val="left"/>
      <w:pPr>
        <w:tabs>
          <w:tab w:val="num" w:pos="2443"/>
        </w:tabs>
        <w:ind w:left="2443" w:hanging="360"/>
      </w:pPr>
      <w:rPr>
        <w:rFonts w:ascii="Courier New" w:hAnsi="Courier New" w:cs="Courier New" w:hint="default"/>
      </w:rPr>
    </w:lvl>
    <w:lvl w:ilvl="2" w:tplc="04190005" w:tentative="1">
      <w:start w:val="1"/>
      <w:numFmt w:val="bullet"/>
      <w:lvlText w:val=""/>
      <w:lvlJc w:val="left"/>
      <w:pPr>
        <w:tabs>
          <w:tab w:val="num" w:pos="3163"/>
        </w:tabs>
        <w:ind w:left="3163" w:hanging="360"/>
      </w:pPr>
      <w:rPr>
        <w:rFonts w:ascii="Wingdings" w:hAnsi="Wingdings" w:hint="default"/>
      </w:rPr>
    </w:lvl>
    <w:lvl w:ilvl="3" w:tplc="04190001" w:tentative="1">
      <w:start w:val="1"/>
      <w:numFmt w:val="bullet"/>
      <w:lvlText w:val=""/>
      <w:lvlJc w:val="left"/>
      <w:pPr>
        <w:tabs>
          <w:tab w:val="num" w:pos="3883"/>
        </w:tabs>
        <w:ind w:left="3883" w:hanging="360"/>
      </w:pPr>
      <w:rPr>
        <w:rFonts w:ascii="Symbol" w:hAnsi="Symbol" w:hint="default"/>
      </w:rPr>
    </w:lvl>
    <w:lvl w:ilvl="4" w:tplc="04190003" w:tentative="1">
      <w:start w:val="1"/>
      <w:numFmt w:val="bullet"/>
      <w:lvlText w:val="o"/>
      <w:lvlJc w:val="left"/>
      <w:pPr>
        <w:tabs>
          <w:tab w:val="num" w:pos="4603"/>
        </w:tabs>
        <w:ind w:left="4603" w:hanging="360"/>
      </w:pPr>
      <w:rPr>
        <w:rFonts w:ascii="Courier New" w:hAnsi="Courier New" w:cs="Courier New" w:hint="default"/>
      </w:rPr>
    </w:lvl>
    <w:lvl w:ilvl="5" w:tplc="04190005" w:tentative="1">
      <w:start w:val="1"/>
      <w:numFmt w:val="bullet"/>
      <w:lvlText w:val=""/>
      <w:lvlJc w:val="left"/>
      <w:pPr>
        <w:tabs>
          <w:tab w:val="num" w:pos="5323"/>
        </w:tabs>
        <w:ind w:left="5323" w:hanging="360"/>
      </w:pPr>
      <w:rPr>
        <w:rFonts w:ascii="Wingdings" w:hAnsi="Wingdings" w:hint="default"/>
      </w:rPr>
    </w:lvl>
    <w:lvl w:ilvl="6" w:tplc="04190001" w:tentative="1">
      <w:start w:val="1"/>
      <w:numFmt w:val="bullet"/>
      <w:lvlText w:val=""/>
      <w:lvlJc w:val="left"/>
      <w:pPr>
        <w:tabs>
          <w:tab w:val="num" w:pos="6043"/>
        </w:tabs>
        <w:ind w:left="6043" w:hanging="360"/>
      </w:pPr>
      <w:rPr>
        <w:rFonts w:ascii="Symbol" w:hAnsi="Symbol" w:hint="default"/>
      </w:rPr>
    </w:lvl>
    <w:lvl w:ilvl="7" w:tplc="04190003" w:tentative="1">
      <w:start w:val="1"/>
      <w:numFmt w:val="bullet"/>
      <w:lvlText w:val="o"/>
      <w:lvlJc w:val="left"/>
      <w:pPr>
        <w:tabs>
          <w:tab w:val="num" w:pos="6763"/>
        </w:tabs>
        <w:ind w:left="6763" w:hanging="360"/>
      </w:pPr>
      <w:rPr>
        <w:rFonts w:ascii="Courier New" w:hAnsi="Courier New" w:cs="Courier New" w:hint="default"/>
      </w:rPr>
    </w:lvl>
    <w:lvl w:ilvl="8" w:tplc="04190005" w:tentative="1">
      <w:start w:val="1"/>
      <w:numFmt w:val="bullet"/>
      <w:lvlText w:val=""/>
      <w:lvlJc w:val="left"/>
      <w:pPr>
        <w:tabs>
          <w:tab w:val="num" w:pos="7483"/>
        </w:tabs>
        <w:ind w:left="7483" w:hanging="360"/>
      </w:pPr>
      <w:rPr>
        <w:rFonts w:ascii="Wingdings" w:hAnsi="Wingdings" w:hint="default"/>
      </w:rPr>
    </w:lvl>
  </w:abstractNum>
  <w:abstractNum w:abstractNumId="9">
    <w:nsid w:val="23633614"/>
    <w:multiLevelType w:val="hybridMultilevel"/>
    <w:tmpl w:val="AB68212A"/>
    <w:lvl w:ilvl="0" w:tplc="D9AA02EC">
      <w:start w:val="1"/>
      <w:numFmt w:val="bullet"/>
      <w:lvlText w:val="-"/>
      <w:lvlJc w:val="left"/>
      <w:pPr>
        <w:ind w:left="720" w:hanging="360"/>
      </w:pPr>
      <w:rPr>
        <w:rFonts w:ascii="Times New Roman" w:hAnsi="Times New Roman" w:hint="default"/>
      </w:rPr>
    </w:lvl>
    <w:lvl w:ilvl="1" w:tplc="C7EC606C"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0">
    <w:nsid w:val="242277AA"/>
    <w:multiLevelType w:val="hybridMultilevel"/>
    <w:tmpl w:val="17601EBC"/>
    <w:lvl w:ilvl="0" w:tplc="85102380">
      <w:start w:val="1"/>
      <w:numFmt w:val="decimal"/>
      <w:lvlText w:val="%1."/>
      <w:lvlJc w:val="left"/>
      <w:pPr>
        <w:ind w:left="720" w:hanging="360"/>
      </w:pPr>
      <w:rPr>
        <w:rFonts w:cs="Times New Roman"/>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11">
    <w:nsid w:val="29991F47"/>
    <w:multiLevelType w:val="multilevel"/>
    <w:tmpl w:val="3BB60C10"/>
    <w:lvl w:ilvl="0">
      <w:start w:val="9"/>
      <w:numFmt w:val="decimal"/>
      <w:lvlText w:val="%1."/>
      <w:lvlJc w:val="left"/>
      <w:pPr>
        <w:ind w:left="432" w:hanging="432"/>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2">
    <w:nsid w:val="29EB5D48"/>
    <w:multiLevelType w:val="hybridMultilevel"/>
    <w:tmpl w:val="D076F3FA"/>
    <w:lvl w:ilvl="0" w:tplc="A5C061DE">
      <w:start w:val="1"/>
      <w:numFmt w:val="bullet"/>
      <w:pStyle w:val="a0"/>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B5A61A5"/>
    <w:multiLevelType w:val="multilevel"/>
    <w:tmpl w:val="8BACAD42"/>
    <w:name w:val="WW8Num74222"/>
    <w:lvl w:ilvl="0">
      <w:start w:val="1"/>
      <w:numFmt w:val="decimal"/>
      <w:lvlText w:val="%1."/>
      <w:lvlJc w:val="left"/>
      <w:pPr>
        <w:tabs>
          <w:tab w:val="num" w:pos="0"/>
        </w:tabs>
        <w:ind w:left="360" w:hanging="360"/>
      </w:pPr>
      <w:rPr>
        <w:rFonts w:hint="default"/>
        <w:b w:val="0"/>
        <w:sz w:val="22"/>
        <w:szCs w:val="24"/>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34F7167A"/>
    <w:multiLevelType w:val="multilevel"/>
    <w:tmpl w:val="0CCE8216"/>
    <w:name w:val="WW8Num742"/>
    <w:lvl w:ilvl="0">
      <w:start w:val="3"/>
      <w:numFmt w:val="decimal"/>
      <w:lvlText w:val="%1."/>
      <w:lvlJc w:val="left"/>
      <w:pPr>
        <w:tabs>
          <w:tab w:val="num" w:pos="0"/>
        </w:tabs>
        <w:ind w:left="360" w:hanging="360"/>
      </w:pPr>
      <w:rPr>
        <w:rFonts w:hint="default"/>
        <w:b w:val="0"/>
        <w:sz w:val="22"/>
        <w:szCs w:val="24"/>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35356801"/>
    <w:multiLevelType w:val="hybridMultilevel"/>
    <w:tmpl w:val="E17E3A7E"/>
    <w:lvl w:ilvl="0" w:tplc="7ABE6AC0">
      <w:start w:val="1"/>
      <w:numFmt w:val="bullet"/>
      <w:lvlText w:val=""/>
      <w:lvlJc w:val="left"/>
      <w:pPr>
        <w:tabs>
          <w:tab w:val="num" w:pos="720"/>
        </w:tabs>
        <w:ind w:left="720" w:hanging="360"/>
      </w:pPr>
      <w:rPr>
        <w:rFonts w:ascii="Symbol" w:hAnsi="Symbol" w:hint="default"/>
        <w:b/>
        <w:i w:val="0"/>
        <w:color w:val="auto"/>
        <w:sz w:val="28"/>
        <w:szCs w:val="28"/>
        <w:u w:val="none"/>
      </w:rPr>
    </w:lvl>
    <w:lvl w:ilvl="1" w:tplc="CA9E9942" w:tentative="1">
      <w:start w:val="1"/>
      <w:numFmt w:val="bullet"/>
      <w:lvlText w:val="o"/>
      <w:lvlJc w:val="left"/>
      <w:pPr>
        <w:ind w:left="1440" w:hanging="360"/>
      </w:pPr>
      <w:rPr>
        <w:rFonts w:ascii="Courier New" w:hAnsi="Courier New" w:cs="Courier New" w:hint="default"/>
      </w:rPr>
    </w:lvl>
    <w:lvl w:ilvl="2" w:tplc="1C007690" w:tentative="1">
      <w:start w:val="1"/>
      <w:numFmt w:val="bullet"/>
      <w:lvlText w:val=""/>
      <w:lvlJc w:val="left"/>
      <w:pPr>
        <w:ind w:left="2160" w:hanging="360"/>
      </w:pPr>
      <w:rPr>
        <w:rFonts w:ascii="Wingdings" w:hAnsi="Wingdings" w:hint="default"/>
      </w:rPr>
    </w:lvl>
    <w:lvl w:ilvl="3" w:tplc="17B62234" w:tentative="1">
      <w:start w:val="1"/>
      <w:numFmt w:val="bullet"/>
      <w:lvlText w:val=""/>
      <w:lvlJc w:val="left"/>
      <w:pPr>
        <w:ind w:left="2880" w:hanging="360"/>
      </w:pPr>
      <w:rPr>
        <w:rFonts w:ascii="Symbol" w:hAnsi="Symbol" w:hint="default"/>
      </w:rPr>
    </w:lvl>
    <w:lvl w:ilvl="4" w:tplc="6FD6EAB0" w:tentative="1">
      <w:start w:val="1"/>
      <w:numFmt w:val="bullet"/>
      <w:lvlText w:val="o"/>
      <w:lvlJc w:val="left"/>
      <w:pPr>
        <w:ind w:left="3600" w:hanging="360"/>
      </w:pPr>
      <w:rPr>
        <w:rFonts w:ascii="Courier New" w:hAnsi="Courier New" w:cs="Courier New" w:hint="default"/>
      </w:rPr>
    </w:lvl>
    <w:lvl w:ilvl="5" w:tplc="0A0EFAD6" w:tentative="1">
      <w:start w:val="1"/>
      <w:numFmt w:val="bullet"/>
      <w:lvlText w:val=""/>
      <w:lvlJc w:val="left"/>
      <w:pPr>
        <w:ind w:left="4320" w:hanging="360"/>
      </w:pPr>
      <w:rPr>
        <w:rFonts w:ascii="Wingdings" w:hAnsi="Wingdings" w:hint="default"/>
      </w:rPr>
    </w:lvl>
    <w:lvl w:ilvl="6" w:tplc="94364BB4" w:tentative="1">
      <w:start w:val="1"/>
      <w:numFmt w:val="bullet"/>
      <w:lvlText w:val=""/>
      <w:lvlJc w:val="left"/>
      <w:pPr>
        <w:ind w:left="5040" w:hanging="360"/>
      </w:pPr>
      <w:rPr>
        <w:rFonts w:ascii="Symbol" w:hAnsi="Symbol" w:hint="default"/>
      </w:rPr>
    </w:lvl>
    <w:lvl w:ilvl="7" w:tplc="C832BCBE" w:tentative="1">
      <w:start w:val="1"/>
      <w:numFmt w:val="bullet"/>
      <w:lvlText w:val="o"/>
      <w:lvlJc w:val="left"/>
      <w:pPr>
        <w:ind w:left="5760" w:hanging="360"/>
      </w:pPr>
      <w:rPr>
        <w:rFonts w:ascii="Courier New" w:hAnsi="Courier New" w:cs="Courier New" w:hint="default"/>
      </w:rPr>
    </w:lvl>
    <w:lvl w:ilvl="8" w:tplc="565C89CC" w:tentative="1">
      <w:start w:val="1"/>
      <w:numFmt w:val="bullet"/>
      <w:lvlText w:val=""/>
      <w:lvlJc w:val="left"/>
      <w:pPr>
        <w:ind w:left="6480" w:hanging="360"/>
      </w:pPr>
      <w:rPr>
        <w:rFonts w:ascii="Wingdings" w:hAnsi="Wingdings" w:hint="default"/>
      </w:rPr>
    </w:lvl>
  </w:abstractNum>
  <w:abstractNum w:abstractNumId="16">
    <w:nsid w:val="36BB61C3"/>
    <w:multiLevelType w:val="hybridMultilevel"/>
    <w:tmpl w:val="74F8EA3C"/>
    <w:lvl w:ilvl="0" w:tplc="02EC94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89B6264"/>
    <w:multiLevelType w:val="hybridMultilevel"/>
    <w:tmpl w:val="9FC0156A"/>
    <w:lvl w:ilvl="0" w:tplc="04190001">
      <w:start w:val="1"/>
      <w:numFmt w:val="bullet"/>
      <w:pStyle w:val="a1"/>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FA73C0C"/>
    <w:multiLevelType w:val="hybridMultilevel"/>
    <w:tmpl w:val="579C4E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626C33"/>
    <w:multiLevelType w:val="multilevel"/>
    <w:tmpl w:val="EB0E0074"/>
    <w:lvl w:ilvl="0">
      <w:start w:val="1"/>
      <w:numFmt w:val="decimal"/>
      <w:pStyle w:val="1"/>
      <w:lvlText w:val="%1"/>
      <w:lvlJc w:val="left"/>
      <w:pPr>
        <w:tabs>
          <w:tab w:val="num" w:pos="432"/>
        </w:tabs>
        <w:ind w:left="432" w:hanging="432"/>
      </w:pPr>
      <w:rPr>
        <w:rFonts w:ascii="Times New Roman" w:hAnsi="Times New Roman" w:hint="default"/>
        <w:b/>
        <w:i w:val="0"/>
        <w:sz w:val="36"/>
      </w:rPr>
    </w:lvl>
    <w:lvl w:ilvl="1">
      <w:start w:val="1"/>
      <w:numFmt w:val="decimal"/>
      <w:lvlText w:val="%1.%2"/>
      <w:lvlJc w:val="left"/>
      <w:pPr>
        <w:tabs>
          <w:tab w:val="num" w:pos="576"/>
        </w:tabs>
        <w:ind w:left="576" w:hanging="576"/>
      </w:pPr>
      <w:rPr>
        <w:rFonts w:ascii="Times New Roman" w:hAnsi="Times New Roman" w:hint="default"/>
        <w:b/>
        <w:i w:val="0"/>
        <w:sz w:val="32"/>
      </w:rPr>
    </w:lvl>
    <w:lvl w:ilvl="2">
      <w:start w:val="1"/>
      <w:numFmt w:val="decimal"/>
      <w:lvlText w:val="%1.%2.%3"/>
      <w:lvlJc w:val="left"/>
      <w:pPr>
        <w:tabs>
          <w:tab w:val="num" w:pos="720"/>
        </w:tabs>
        <w:ind w:left="720" w:hanging="720"/>
      </w:pPr>
      <w:rPr>
        <w:rFonts w:ascii="Times New Roman" w:hAnsi="Times New Roman" w:hint="default"/>
        <w:b/>
        <w:i w:val="0"/>
        <w:sz w:val="24"/>
      </w:rPr>
    </w:lvl>
    <w:lvl w:ilvl="3">
      <w:start w:val="1"/>
      <w:numFmt w:val="decimal"/>
      <w:lvlText w:val="%1.%2.%3.%4"/>
      <w:lvlJc w:val="left"/>
      <w:pPr>
        <w:tabs>
          <w:tab w:val="num" w:pos="864"/>
        </w:tabs>
        <w:ind w:left="864" w:hanging="864"/>
      </w:pPr>
      <w:rPr>
        <w:rFonts w:ascii="Times New Roman" w:hAnsi="Times New Roman" w:hint="default"/>
        <w:b/>
        <w:i w:val="0"/>
        <w:sz w:val="24"/>
      </w:rPr>
    </w:lvl>
    <w:lvl w:ilvl="4">
      <w:start w:val="1"/>
      <w:numFmt w:val="decimal"/>
      <w:lvlText w:val="%1.%2.%3.%4.%5"/>
      <w:lvlJc w:val="left"/>
      <w:pPr>
        <w:tabs>
          <w:tab w:val="num" w:pos="1008"/>
        </w:tabs>
        <w:ind w:left="1008" w:hanging="1008"/>
      </w:pPr>
      <w:rPr>
        <w:rFonts w:ascii="Times New Roman" w:hAnsi="Times New Roman" w:hint="default"/>
        <w:b/>
        <w:i w:val="0"/>
        <w:sz w:val="24"/>
      </w:rPr>
    </w:lvl>
    <w:lvl w:ilvl="5">
      <w:start w:val="1"/>
      <w:numFmt w:val="decimal"/>
      <w:lvlText w:val="%1.%2.%3.%4.%5.%6"/>
      <w:lvlJc w:val="left"/>
      <w:pPr>
        <w:tabs>
          <w:tab w:val="num" w:pos="1152"/>
        </w:tabs>
        <w:ind w:left="1152" w:hanging="1152"/>
      </w:pPr>
      <w:rPr>
        <w:rFonts w:ascii="Times New Roman" w:hAnsi="Times New Roman" w:hint="default"/>
        <w:b/>
        <w:i w:val="0"/>
        <w:sz w:val="24"/>
      </w:rPr>
    </w:lvl>
    <w:lvl w:ilvl="6">
      <w:start w:val="1"/>
      <w:numFmt w:val="decimal"/>
      <w:lvlText w:val="%1.%2.%3.%4.%5.%6.%7"/>
      <w:lvlJc w:val="left"/>
      <w:pPr>
        <w:tabs>
          <w:tab w:val="num" w:pos="1296"/>
        </w:tabs>
        <w:ind w:left="1296" w:hanging="1296"/>
      </w:pPr>
      <w:rPr>
        <w:rFonts w:ascii="Times New Roman" w:hAnsi="Times New Roman" w:hint="default"/>
        <w:b/>
        <w:i w:val="0"/>
        <w:sz w:val="24"/>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46823701"/>
    <w:multiLevelType w:val="hybridMultilevel"/>
    <w:tmpl w:val="89480B76"/>
    <w:lvl w:ilvl="0" w:tplc="311A1EEC">
      <w:start w:val="1"/>
      <w:numFmt w:val="bullet"/>
      <w:lvlText w:val=""/>
      <w:lvlJc w:val="left"/>
      <w:pPr>
        <w:ind w:left="754" w:hanging="360"/>
      </w:pPr>
      <w:rPr>
        <w:rFonts w:ascii="Symbol" w:hAnsi="Symbol" w:hint="default"/>
        <w:color w:val="auto"/>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1">
    <w:nsid w:val="486A5E9B"/>
    <w:multiLevelType w:val="hybridMultilevel"/>
    <w:tmpl w:val="6896AF44"/>
    <w:lvl w:ilvl="0" w:tplc="04190005">
      <w:start w:val="1"/>
      <w:numFmt w:val="bullet"/>
      <w:pStyle w:val="MainTitle"/>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B7F16A8"/>
    <w:multiLevelType w:val="hybridMultilevel"/>
    <w:tmpl w:val="D79C3D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0965DC4"/>
    <w:multiLevelType w:val="hybridMultilevel"/>
    <w:tmpl w:val="DEE236CE"/>
    <w:lvl w:ilvl="0" w:tplc="A66AA7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1C81E3D"/>
    <w:multiLevelType w:val="multilevel"/>
    <w:tmpl w:val="12DC0652"/>
    <w:lvl w:ilvl="0">
      <w:start w:val="9"/>
      <w:numFmt w:val="decimal"/>
      <w:lvlText w:val="%1."/>
      <w:lvlJc w:val="left"/>
      <w:pPr>
        <w:tabs>
          <w:tab w:val="num" w:pos="360"/>
        </w:tabs>
        <w:ind w:left="360" w:hanging="360"/>
      </w:pPr>
      <w:rPr>
        <w:rFonts w:cs="Times New Roman" w:hint="default"/>
      </w:rPr>
    </w:lvl>
    <w:lvl w:ilvl="1">
      <w:start w:val="1"/>
      <w:numFmt w:val="decimal"/>
      <w:pStyle w:val="CORP1-L3"/>
      <w:lvlText w:val="%1.%2."/>
      <w:lvlJc w:val="left"/>
      <w:pPr>
        <w:tabs>
          <w:tab w:val="num" w:pos="574"/>
        </w:tabs>
        <w:ind w:left="57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nsid w:val="64E16413"/>
    <w:multiLevelType w:val="multilevel"/>
    <w:tmpl w:val="F6B2D348"/>
    <w:lvl w:ilvl="0">
      <w:start w:val="9"/>
      <w:numFmt w:val="decimal"/>
      <w:lvlText w:val="%1"/>
      <w:lvlJc w:val="left"/>
      <w:pPr>
        <w:ind w:left="384" w:hanging="384"/>
      </w:pPr>
      <w:rPr>
        <w:rFonts w:hint="default"/>
      </w:rPr>
    </w:lvl>
    <w:lvl w:ilvl="1">
      <w:start w:val="2"/>
      <w:numFmt w:val="decimal"/>
      <w:lvlText w:val="%1.%2"/>
      <w:lvlJc w:val="left"/>
      <w:pPr>
        <w:ind w:left="667" w:hanging="38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6">
    <w:nsid w:val="68292E14"/>
    <w:multiLevelType w:val="multilevel"/>
    <w:tmpl w:val="EC482558"/>
    <w:lvl w:ilvl="0">
      <w:start w:val="9"/>
      <w:numFmt w:val="decimal"/>
      <w:lvlText w:val="%1."/>
      <w:lvlJc w:val="left"/>
      <w:pPr>
        <w:ind w:left="432" w:hanging="432"/>
      </w:pPr>
      <w:rPr>
        <w:rFonts w:eastAsia="Batang" w:hint="default"/>
      </w:rPr>
    </w:lvl>
    <w:lvl w:ilvl="1">
      <w:start w:val="2"/>
      <w:numFmt w:val="decimal"/>
      <w:lvlText w:val="%1.%2."/>
      <w:lvlJc w:val="left"/>
      <w:pPr>
        <w:ind w:left="1003" w:hanging="720"/>
      </w:pPr>
      <w:rPr>
        <w:rFonts w:eastAsia="Batang" w:hint="default"/>
      </w:rPr>
    </w:lvl>
    <w:lvl w:ilvl="2">
      <w:start w:val="2"/>
      <w:numFmt w:val="decimal"/>
      <w:lvlText w:val="%1.%2.%3."/>
      <w:lvlJc w:val="left"/>
      <w:pPr>
        <w:ind w:left="1286" w:hanging="720"/>
      </w:pPr>
      <w:rPr>
        <w:rFonts w:eastAsia="Batang" w:hint="default"/>
      </w:rPr>
    </w:lvl>
    <w:lvl w:ilvl="3">
      <w:start w:val="1"/>
      <w:numFmt w:val="decimal"/>
      <w:lvlText w:val="%1.%2.%3.%4."/>
      <w:lvlJc w:val="left"/>
      <w:pPr>
        <w:ind w:left="2072" w:hanging="1080"/>
      </w:pPr>
      <w:rPr>
        <w:rFonts w:eastAsia="Batang" w:hint="default"/>
      </w:rPr>
    </w:lvl>
    <w:lvl w:ilvl="4">
      <w:start w:val="1"/>
      <w:numFmt w:val="decimal"/>
      <w:lvlText w:val="%1.%2.%3.%4.%5."/>
      <w:lvlJc w:val="left"/>
      <w:pPr>
        <w:ind w:left="2212" w:hanging="1080"/>
      </w:pPr>
      <w:rPr>
        <w:rFonts w:eastAsia="Batang" w:hint="default"/>
      </w:rPr>
    </w:lvl>
    <w:lvl w:ilvl="5">
      <w:start w:val="1"/>
      <w:numFmt w:val="decimal"/>
      <w:lvlText w:val="%1.%2.%3.%4.%5.%6."/>
      <w:lvlJc w:val="left"/>
      <w:pPr>
        <w:ind w:left="2855" w:hanging="1440"/>
      </w:pPr>
      <w:rPr>
        <w:rFonts w:eastAsia="Batang" w:hint="default"/>
      </w:rPr>
    </w:lvl>
    <w:lvl w:ilvl="6">
      <w:start w:val="1"/>
      <w:numFmt w:val="decimal"/>
      <w:lvlText w:val="%1.%2.%3.%4.%5.%6.%7."/>
      <w:lvlJc w:val="left"/>
      <w:pPr>
        <w:ind w:left="3138" w:hanging="1440"/>
      </w:pPr>
      <w:rPr>
        <w:rFonts w:eastAsia="Batang" w:hint="default"/>
      </w:rPr>
    </w:lvl>
    <w:lvl w:ilvl="7">
      <w:start w:val="1"/>
      <w:numFmt w:val="decimal"/>
      <w:lvlText w:val="%1.%2.%3.%4.%5.%6.%7.%8."/>
      <w:lvlJc w:val="left"/>
      <w:pPr>
        <w:ind w:left="3781" w:hanging="1800"/>
      </w:pPr>
      <w:rPr>
        <w:rFonts w:eastAsia="Batang" w:hint="default"/>
      </w:rPr>
    </w:lvl>
    <w:lvl w:ilvl="8">
      <w:start w:val="1"/>
      <w:numFmt w:val="decimal"/>
      <w:lvlText w:val="%1.%2.%3.%4.%5.%6.%7.%8.%9."/>
      <w:lvlJc w:val="left"/>
      <w:pPr>
        <w:ind w:left="4064" w:hanging="1800"/>
      </w:pPr>
      <w:rPr>
        <w:rFonts w:eastAsia="Batang" w:hint="default"/>
      </w:rPr>
    </w:lvl>
  </w:abstractNum>
  <w:abstractNum w:abstractNumId="27">
    <w:nsid w:val="68F67621"/>
    <w:multiLevelType w:val="hybridMultilevel"/>
    <w:tmpl w:val="39BC4BF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6BCC4FD7"/>
    <w:multiLevelType w:val="hybridMultilevel"/>
    <w:tmpl w:val="79564CEC"/>
    <w:lvl w:ilvl="0" w:tplc="4BF09996">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E7B4549"/>
    <w:multiLevelType w:val="hybridMultilevel"/>
    <w:tmpl w:val="18165C88"/>
    <w:lvl w:ilvl="0" w:tplc="9E14E82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31B1ED0"/>
    <w:multiLevelType w:val="multilevel"/>
    <w:tmpl w:val="B2FAD718"/>
    <w:lvl w:ilvl="0">
      <w:start w:val="9"/>
      <w:numFmt w:val="decimal"/>
      <w:lvlText w:val="%1."/>
      <w:lvlJc w:val="left"/>
      <w:pPr>
        <w:ind w:left="360" w:hanging="36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1">
    <w:nsid w:val="74640206"/>
    <w:multiLevelType w:val="hybridMultilevel"/>
    <w:tmpl w:val="66146F14"/>
    <w:lvl w:ilvl="0" w:tplc="4E905A00">
      <w:start w:val="1"/>
      <w:numFmt w:val="bullet"/>
      <w:lvlText w:val=""/>
      <w:lvlJc w:val="left"/>
      <w:pPr>
        <w:tabs>
          <w:tab w:val="num" w:pos="1260"/>
        </w:tabs>
        <w:ind w:left="1260" w:hanging="72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19"/>
  </w:num>
  <w:num w:numId="4">
    <w:abstractNumId w:val="3"/>
  </w:num>
  <w:num w:numId="5">
    <w:abstractNumId w:val="12"/>
  </w:num>
  <w:num w:numId="6">
    <w:abstractNumId w:val="17"/>
  </w:num>
  <w:num w:numId="7">
    <w:abstractNumId w:val="21"/>
  </w:num>
  <w:num w:numId="8">
    <w:abstractNumId w:val="8"/>
  </w:num>
  <w:num w:numId="9">
    <w:abstractNumId w:val="1"/>
  </w:num>
  <w:num w:numId="10">
    <w:abstractNumId w:val="15"/>
  </w:num>
  <w:num w:numId="11">
    <w:abstractNumId w:val="29"/>
  </w:num>
  <w:num w:numId="12">
    <w:abstractNumId w:val="28"/>
  </w:num>
  <w:num w:numId="13">
    <w:abstractNumId w:val="20"/>
  </w:num>
  <w:num w:numId="14">
    <w:abstractNumId w:val="30"/>
  </w:num>
  <w:num w:numId="15">
    <w:abstractNumId w:val="25"/>
  </w:num>
  <w:num w:numId="16">
    <w:abstractNumId w:val="26"/>
  </w:num>
  <w:num w:numId="17">
    <w:abstractNumId w:val="11"/>
  </w:num>
  <w:num w:numId="18">
    <w:abstractNumId w:val="22"/>
  </w:num>
  <w:num w:numId="19">
    <w:abstractNumId w:val="27"/>
  </w:num>
  <w:num w:numId="20">
    <w:abstractNumId w:val="7"/>
  </w:num>
  <w:num w:numId="21">
    <w:abstractNumId w:val="31"/>
  </w:num>
  <w:num w:numId="22">
    <w:abstractNumId w:val="24"/>
  </w:num>
  <w:num w:numId="23">
    <w:abstractNumId w:val="16"/>
  </w:num>
  <w:num w:numId="24">
    <w:abstractNumId w:val="9"/>
  </w:num>
  <w:num w:numId="25">
    <w:abstractNumId w:val="10"/>
  </w:num>
  <w:num w:numId="26">
    <w:abstractNumId w:val="18"/>
  </w:num>
  <w:num w:numId="27">
    <w:abstractNumId w:val="2"/>
  </w:num>
  <w:num w:numId="28">
    <w:abstractNumId w:val="6"/>
  </w:num>
  <w:num w:numId="29">
    <w:abstractNumId w:val="5"/>
  </w:num>
  <w:num w:numId="30">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EFE"/>
    <w:rsid w:val="00000291"/>
    <w:rsid w:val="00001601"/>
    <w:rsid w:val="0000283C"/>
    <w:rsid w:val="000063EE"/>
    <w:rsid w:val="00006855"/>
    <w:rsid w:val="00007352"/>
    <w:rsid w:val="00010DEB"/>
    <w:rsid w:val="00017DD4"/>
    <w:rsid w:val="00022080"/>
    <w:rsid w:val="000308D9"/>
    <w:rsid w:val="0003581B"/>
    <w:rsid w:val="00042CF2"/>
    <w:rsid w:val="00047D32"/>
    <w:rsid w:val="000504C9"/>
    <w:rsid w:val="00050B40"/>
    <w:rsid w:val="000556BC"/>
    <w:rsid w:val="000559FD"/>
    <w:rsid w:val="00056754"/>
    <w:rsid w:val="000760E8"/>
    <w:rsid w:val="00076535"/>
    <w:rsid w:val="00076AFF"/>
    <w:rsid w:val="00076C36"/>
    <w:rsid w:val="00080C63"/>
    <w:rsid w:val="000817A6"/>
    <w:rsid w:val="000830B7"/>
    <w:rsid w:val="00084BF3"/>
    <w:rsid w:val="000865EC"/>
    <w:rsid w:val="000939B9"/>
    <w:rsid w:val="000B115B"/>
    <w:rsid w:val="000B1D8F"/>
    <w:rsid w:val="000B469A"/>
    <w:rsid w:val="000B69AB"/>
    <w:rsid w:val="000C232D"/>
    <w:rsid w:val="000D1F57"/>
    <w:rsid w:val="000F10F3"/>
    <w:rsid w:val="000F337E"/>
    <w:rsid w:val="000F76BE"/>
    <w:rsid w:val="001003B6"/>
    <w:rsid w:val="00104B9E"/>
    <w:rsid w:val="0010715F"/>
    <w:rsid w:val="00107ECF"/>
    <w:rsid w:val="001110BF"/>
    <w:rsid w:val="00114470"/>
    <w:rsid w:val="00116E0C"/>
    <w:rsid w:val="0012217A"/>
    <w:rsid w:val="00123075"/>
    <w:rsid w:val="001316FF"/>
    <w:rsid w:val="001368BB"/>
    <w:rsid w:val="00143700"/>
    <w:rsid w:val="00151CAF"/>
    <w:rsid w:val="0015357F"/>
    <w:rsid w:val="00156A10"/>
    <w:rsid w:val="00163F8D"/>
    <w:rsid w:val="00166189"/>
    <w:rsid w:val="001669C5"/>
    <w:rsid w:val="00170669"/>
    <w:rsid w:val="0017497F"/>
    <w:rsid w:val="001753AE"/>
    <w:rsid w:val="00175964"/>
    <w:rsid w:val="00175C5A"/>
    <w:rsid w:val="00180835"/>
    <w:rsid w:val="001812B9"/>
    <w:rsid w:val="00186C38"/>
    <w:rsid w:val="00191F06"/>
    <w:rsid w:val="001A000D"/>
    <w:rsid w:val="001A0631"/>
    <w:rsid w:val="001A17B1"/>
    <w:rsid w:val="001A2749"/>
    <w:rsid w:val="001A3ECE"/>
    <w:rsid w:val="001A4F79"/>
    <w:rsid w:val="001B0B8B"/>
    <w:rsid w:val="001B205C"/>
    <w:rsid w:val="001C3DD7"/>
    <w:rsid w:val="001C5D93"/>
    <w:rsid w:val="001D0299"/>
    <w:rsid w:val="001D4102"/>
    <w:rsid w:val="001D701E"/>
    <w:rsid w:val="001E0AEC"/>
    <w:rsid w:val="001E26A4"/>
    <w:rsid w:val="001E6397"/>
    <w:rsid w:val="001F2C48"/>
    <w:rsid w:val="001F3404"/>
    <w:rsid w:val="002104F7"/>
    <w:rsid w:val="00212239"/>
    <w:rsid w:val="00215062"/>
    <w:rsid w:val="00215725"/>
    <w:rsid w:val="00222A2A"/>
    <w:rsid w:val="00224302"/>
    <w:rsid w:val="002274DB"/>
    <w:rsid w:val="00235DA7"/>
    <w:rsid w:val="002455EE"/>
    <w:rsid w:val="00247019"/>
    <w:rsid w:val="002557B0"/>
    <w:rsid w:val="002802B5"/>
    <w:rsid w:val="002813F8"/>
    <w:rsid w:val="00282991"/>
    <w:rsid w:val="00290297"/>
    <w:rsid w:val="002936B6"/>
    <w:rsid w:val="00295C06"/>
    <w:rsid w:val="00297102"/>
    <w:rsid w:val="002977DA"/>
    <w:rsid w:val="002A4372"/>
    <w:rsid w:val="002C1FCD"/>
    <w:rsid w:val="002C2DDD"/>
    <w:rsid w:val="002C7456"/>
    <w:rsid w:val="002C7FED"/>
    <w:rsid w:val="002D1078"/>
    <w:rsid w:val="002D14DB"/>
    <w:rsid w:val="002E0210"/>
    <w:rsid w:val="002E13D4"/>
    <w:rsid w:val="002E1E4C"/>
    <w:rsid w:val="002E4DE8"/>
    <w:rsid w:val="00301FD6"/>
    <w:rsid w:val="003025D7"/>
    <w:rsid w:val="00304779"/>
    <w:rsid w:val="00314726"/>
    <w:rsid w:val="00315C05"/>
    <w:rsid w:val="00322505"/>
    <w:rsid w:val="00330E56"/>
    <w:rsid w:val="00331549"/>
    <w:rsid w:val="00335EA0"/>
    <w:rsid w:val="00337B42"/>
    <w:rsid w:val="003437F0"/>
    <w:rsid w:val="00344B79"/>
    <w:rsid w:val="003520FC"/>
    <w:rsid w:val="003562FD"/>
    <w:rsid w:val="0035729F"/>
    <w:rsid w:val="0036299A"/>
    <w:rsid w:val="00364D2A"/>
    <w:rsid w:val="0037098E"/>
    <w:rsid w:val="003728B4"/>
    <w:rsid w:val="00374029"/>
    <w:rsid w:val="003778C6"/>
    <w:rsid w:val="00377EF6"/>
    <w:rsid w:val="00382558"/>
    <w:rsid w:val="003874F8"/>
    <w:rsid w:val="00392FEC"/>
    <w:rsid w:val="003950DB"/>
    <w:rsid w:val="003A3E3F"/>
    <w:rsid w:val="003B068E"/>
    <w:rsid w:val="003B38A7"/>
    <w:rsid w:val="003B4E23"/>
    <w:rsid w:val="003D05A4"/>
    <w:rsid w:val="003D3A4B"/>
    <w:rsid w:val="003D57F8"/>
    <w:rsid w:val="003D68D2"/>
    <w:rsid w:val="003E059D"/>
    <w:rsid w:val="003E1B64"/>
    <w:rsid w:val="003E5A92"/>
    <w:rsid w:val="003F0DED"/>
    <w:rsid w:val="003F67BA"/>
    <w:rsid w:val="00411037"/>
    <w:rsid w:val="00412BDF"/>
    <w:rsid w:val="004141BA"/>
    <w:rsid w:val="00414B59"/>
    <w:rsid w:val="00423259"/>
    <w:rsid w:val="00427752"/>
    <w:rsid w:val="00434FEC"/>
    <w:rsid w:val="00437003"/>
    <w:rsid w:val="00442FC1"/>
    <w:rsid w:val="00444208"/>
    <w:rsid w:val="00444A61"/>
    <w:rsid w:val="00451D77"/>
    <w:rsid w:val="0045287E"/>
    <w:rsid w:val="00453691"/>
    <w:rsid w:val="00456646"/>
    <w:rsid w:val="00457196"/>
    <w:rsid w:val="004635C5"/>
    <w:rsid w:val="00465892"/>
    <w:rsid w:val="0047401C"/>
    <w:rsid w:val="00480DC1"/>
    <w:rsid w:val="00482BE3"/>
    <w:rsid w:val="0048676B"/>
    <w:rsid w:val="0049018F"/>
    <w:rsid w:val="004944CD"/>
    <w:rsid w:val="004A7D81"/>
    <w:rsid w:val="004B0C09"/>
    <w:rsid w:val="004B4655"/>
    <w:rsid w:val="004B6C0D"/>
    <w:rsid w:val="004C222D"/>
    <w:rsid w:val="004C68FF"/>
    <w:rsid w:val="004D05BB"/>
    <w:rsid w:val="004D4B42"/>
    <w:rsid w:val="004E10AD"/>
    <w:rsid w:val="004E4BD6"/>
    <w:rsid w:val="004E6A21"/>
    <w:rsid w:val="004F3DD3"/>
    <w:rsid w:val="004F4F31"/>
    <w:rsid w:val="004F59DE"/>
    <w:rsid w:val="004F7871"/>
    <w:rsid w:val="005018E7"/>
    <w:rsid w:val="00504CB9"/>
    <w:rsid w:val="005107CB"/>
    <w:rsid w:val="00513775"/>
    <w:rsid w:val="00515EFB"/>
    <w:rsid w:val="005172EC"/>
    <w:rsid w:val="00523FC4"/>
    <w:rsid w:val="0052402A"/>
    <w:rsid w:val="00531933"/>
    <w:rsid w:val="00531B88"/>
    <w:rsid w:val="0054373D"/>
    <w:rsid w:val="00545240"/>
    <w:rsid w:val="00546A2F"/>
    <w:rsid w:val="00552D42"/>
    <w:rsid w:val="0055451C"/>
    <w:rsid w:val="00562879"/>
    <w:rsid w:val="00566072"/>
    <w:rsid w:val="0056754F"/>
    <w:rsid w:val="0057377B"/>
    <w:rsid w:val="00582430"/>
    <w:rsid w:val="00583D5E"/>
    <w:rsid w:val="005A455C"/>
    <w:rsid w:val="005B6F59"/>
    <w:rsid w:val="005C18C1"/>
    <w:rsid w:val="005C2E41"/>
    <w:rsid w:val="005C39D6"/>
    <w:rsid w:val="005E2D9B"/>
    <w:rsid w:val="005E5A95"/>
    <w:rsid w:val="005E767E"/>
    <w:rsid w:val="005E79E1"/>
    <w:rsid w:val="0060308B"/>
    <w:rsid w:val="00606255"/>
    <w:rsid w:val="00610B71"/>
    <w:rsid w:val="006117F5"/>
    <w:rsid w:val="00611DDB"/>
    <w:rsid w:val="00614638"/>
    <w:rsid w:val="00621441"/>
    <w:rsid w:val="00623788"/>
    <w:rsid w:val="00640843"/>
    <w:rsid w:val="00643F01"/>
    <w:rsid w:val="0064635C"/>
    <w:rsid w:val="00650D49"/>
    <w:rsid w:val="006555BE"/>
    <w:rsid w:val="00663260"/>
    <w:rsid w:val="00664626"/>
    <w:rsid w:val="00666122"/>
    <w:rsid w:val="00667759"/>
    <w:rsid w:val="00672FB2"/>
    <w:rsid w:val="00685E7E"/>
    <w:rsid w:val="006926AF"/>
    <w:rsid w:val="006A16FD"/>
    <w:rsid w:val="006A17F6"/>
    <w:rsid w:val="006A2EC6"/>
    <w:rsid w:val="006A409C"/>
    <w:rsid w:val="006A7D68"/>
    <w:rsid w:val="006A7E0E"/>
    <w:rsid w:val="006B2990"/>
    <w:rsid w:val="006B551C"/>
    <w:rsid w:val="006C64AD"/>
    <w:rsid w:val="006E295B"/>
    <w:rsid w:val="006E2E03"/>
    <w:rsid w:val="006E3D2E"/>
    <w:rsid w:val="006F710A"/>
    <w:rsid w:val="0070002C"/>
    <w:rsid w:val="00702004"/>
    <w:rsid w:val="00702152"/>
    <w:rsid w:val="007030A7"/>
    <w:rsid w:val="0070536E"/>
    <w:rsid w:val="00705B96"/>
    <w:rsid w:val="00710111"/>
    <w:rsid w:val="007115ED"/>
    <w:rsid w:val="007156FC"/>
    <w:rsid w:val="0072048D"/>
    <w:rsid w:val="0072360B"/>
    <w:rsid w:val="007408B7"/>
    <w:rsid w:val="00746294"/>
    <w:rsid w:val="00750BB6"/>
    <w:rsid w:val="007723E1"/>
    <w:rsid w:val="007761FF"/>
    <w:rsid w:val="00776392"/>
    <w:rsid w:val="00781E1B"/>
    <w:rsid w:val="007827A3"/>
    <w:rsid w:val="00783D4C"/>
    <w:rsid w:val="00786F7F"/>
    <w:rsid w:val="00791463"/>
    <w:rsid w:val="00794B85"/>
    <w:rsid w:val="007A3E3A"/>
    <w:rsid w:val="007C1525"/>
    <w:rsid w:val="007C641A"/>
    <w:rsid w:val="007D33C4"/>
    <w:rsid w:val="007D4E9F"/>
    <w:rsid w:val="007E2849"/>
    <w:rsid w:val="007E4BE8"/>
    <w:rsid w:val="007E5D75"/>
    <w:rsid w:val="007E7318"/>
    <w:rsid w:val="007F7AB4"/>
    <w:rsid w:val="007F7F97"/>
    <w:rsid w:val="00800221"/>
    <w:rsid w:val="0080192A"/>
    <w:rsid w:val="008039FA"/>
    <w:rsid w:val="0080584B"/>
    <w:rsid w:val="00811CC9"/>
    <w:rsid w:val="00820763"/>
    <w:rsid w:val="008224A9"/>
    <w:rsid w:val="00827E01"/>
    <w:rsid w:val="00833D10"/>
    <w:rsid w:val="00845166"/>
    <w:rsid w:val="00845E96"/>
    <w:rsid w:val="00851EE0"/>
    <w:rsid w:val="00854770"/>
    <w:rsid w:val="00855B46"/>
    <w:rsid w:val="00862EAA"/>
    <w:rsid w:val="0086395E"/>
    <w:rsid w:val="008655B5"/>
    <w:rsid w:val="0087563D"/>
    <w:rsid w:val="00875E39"/>
    <w:rsid w:val="008769D3"/>
    <w:rsid w:val="00877F6F"/>
    <w:rsid w:val="00881288"/>
    <w:rsid w:val="0089038C"/>
    <w:rsid w:val="00891157"/>
    <w:rsid w:val="00894459"/>
    <w:rsid w:val="0089759F"/>
    <w:rsid w:val="008A577F"/>
    <w:rsid w:val="008A6D59"/>
    <w:rsid w:val="008B1F1E"/>
    <w:rsid w:val="008B6C75"/>
    <w:rsid w:val="008C58F0"/>
    <w:rsid w:val="008C5C2C"/>
    <w:rsid w:val="008D0E68"/>
    <w:rsid w:val="008D13FF"/>
    <w:rsid w:val="008D274C"/>
    <w:rsid w:val="008D724B"/>
    <w:rsid w:val="008E61A5"/>
    <w:rsid w:val="008E672F"/>
    <w:rsid w:val="008E75C5"/>
    <w:rsid w:val="008F55AF"/>
    <w:rsid w:val="008F61CD"/>
    <w:rsid w:val="009014DA"/>
    <w:rsid w:val="00902DB0"/>
    <w:rsid w:val="0091044B"/>
    <w:rsid w:val="00911670"/>
    <w:rsid w:val="00912161"/>
    <w:rsid w:val="00927C03"/>
    <w:rsid w:val="00931E3E"/>
    <w:rsid w:val="00933C13"/>
    <w:rsid w:val="0093618F"/>
    <w:rsid w:val="0093739C"/>
    <w:rsid w:val="00945460"/>
    <w:rsid w:val="009456DE"/>
    <w:rsid w:val="00945CC0"/>
    <w:rsid w:val="009468AF"/>
    <w:rsid w:val="00955B7C"/>
    <w:rsid w:val="00963A2B"/>
    <w:rsid w:val="0097363E"/>
    <w:rsid w:val="00973E80"/>
    <w:rsid w:val="00975C65"/>
    <w:rsid w:val="00983E6D"/>
    <w:rsid w:val="00992F58"/>
    <w:rsid w:val="009A1743"/>
    <w:rsid w:val="009A1776"/>
    <w:rsid w:val="009A1DCD"/>
    <w:rsid w:val="009A7F5E"/>
    <w:rsid w:val="009C1B3F"/>
    <w:rsid w:val="009C26BA"/>
    <w:rsid w:val="009C31D2"/>
    <w:rsid w:val="009D6509"/>
    <w:rsid w:val="009E2218"/>
    <w:rsid w:val="009E6835"/>
    <w:rsid w:val="009E79C9"/>
    <w:rsid w:val="009F0FD2"/>
    <w:rsid w:val="009F65E1"/>
    <w:rsid w:val="009F699F"/>
    <w:rsid w:val="00A07FD5"/>
    <w:rsid w:val="00A10405"/>
    <w:rsid w:val="00A13198"/>
    <w:rsid w:val="00A132A6"/>
    <w:rsid w:val="00A139D8"/>
    <w:rsid w:val="00A16E15"/>
    <w:rsid w:val="00A25848"/>
    <w:rsid w:val="00A30491"/>
    <w:rsid w:val="00A35986"/>
    <w:rsid w:val="00A35ADE"/>
    <w:rsid w:val="00A370A3"/>
    <w:rsid w:val="00A3755C"/>
    <w:rsid w:val="00A4043F"/>
    <w:rsid w:val="00A429F7"/>
    <w:rsid w:val="00A4595A"/>
    <w:rsid w:val="00A53AB2"/>
    <w:rsid w:val="00A61C5F"/>
    <w:rsid w:val="00A62A54"/>
    <w:rsid w:val="00A63CDE"/>
    <w:rsid w:val="00A67BF0"/>
    <w:rsid w:val="00A707DE"/>
    <w:rsid w:val="00A7099E"/>
    <w:rsid w:val="00A73076"/>
    <w:rsid w:val="00A756C0"/>
    <w:rsid w:val="00A82890"/>
    <w:rsid w:val="00A90B91"/>
    <w:rsid w:val="00AA150F"/>
    <w:rsid w:val="00AA1EFE"/>
    <w:rsid w:val="00AA690C"/>
    <w:rsid w:val="00AB5098"/>
    <w:rsid w:val="00AB6A7D"/>
    <w:rsid w:val="00AC1695"/>
    <w:rsid w:val="00AC2398"/>
    <w:rsid w:val="00AD2633"/>
    <w:rsid w:val="00AD3A45"/>
    <w:rsid w:val="00AD4F9F"/>
    <w:rsid w:val="00AD6CCC"/>
    <w:rsid w:val="00AE2B1E"/>
    <w:rsid w:val="00AE5F70"/>
    <w:rsid w:val="00B00A0D"/>
    <w:rsid w:val="00B04FD1"/>
    <w:rsid w:val="00B073C6"/>
    <w:rsid w:val="00B1080A"/>
    <w:rsid w:val="00B116E2"/>
    <w:rsid w:val="00B1322B"/>
    <w:rsid w:val="00B14756"/>
    <w:rsid w:val="00B2087F"/>
    <w:rsid w:val="00B22502"/>
    <w:rsid w:val="00B24550"/>
    <w:rsid w:val="00B24872"/>
    <w:rsid w:val="00B25076"/>
    <w:rsid w:val="00B25A80"/>
    <w:rsid w:val="00B3521E"/>
    <w:rsid w:val="00B367F7"/>
    <w:rsid w:val="00B41DB7"/>
    <w:rsid w:val="00B42FC8"/>
    <w:rsid w:val="00B44FF0"/>
    <w:rsid w:val="00B5435D"/>
    <w:rsid w:val="00B5453B"/>
    <w:rsid w:val="00B660DB"/>
    <w:rsid w:val="00B75DB8"/>
    <w:rsid w:val="00B81D63"/>
    <w:rsid w:val="00B85CB9"/>
    <w:rsid w:val="00B87610"/>
    <w:rsid w:val="00B876B6"/>
    <w:rsid w:val="00B8796E"/>
    <w:rsid w:val="00B91656"/>
    <w:rsid w:val="00B9264E"/>
    <w:rsid w:val="00BA31A0"/>
    <w:rsid w:val="00BA77E9"/>
    <w:rsid w:val="00BB0CC8"/>
    <w:rsid w:val="00BB2605"/>
    <w:rsid w:val="00BB6DC2"/>
    <w:rsid w:val="00BC22EF"/>
    <w:rsid w:val="00BC7683"/>
    <w:rsid w:val="00BD000E"/>
    <w:rsid w:val="00BD1014"/>
    <w:rsid w:val="00BD1E1F"/>
    <w:rsid w:val="00BD3CE7"/>
    <w:rsid w:val="00BD711D"/>
    <w:rsid w:val="00BE144B"/>
    <w:rsid w:val="00BE485F"/>
    <w:rsid w:val="00BF0510"/>
    <w:rsid w:val="00BF12A5"/>
    <w:rsid w:val="00BF15BC"/>
    <w:rsid w:val="00BF2128"/>
    <w:rsid w:val="00BF5463"/>
    <w:rsid w:val="00C07ED7"/>
    <w:rsid w:val="00C11D73"/>
    <w:rsid w:val="00C170B9"/>
    <w:rsid w:val="00C222F7"/>
    <w:rsid w:val="00C4348E"/>
    <w:rsid w:val="00C5671B"/>
    <w:rsid w:val="00C71E40"/>
    <w:rsid w:val="00C77032"/>
    <w:rsid w:val="00C9065A"/>
    <w:rsid w:val="00C93A63"/>
    <w:rsid w:val="00CA6C2C"/>
    <w:rsid w:val="00CB7306"/>
    <w:rsid w:val="00CC0A4B"/>
    <w:rsid w:val="00CC3423"/>
    <w:rsid w:val="00CC4DC5"/>
    <w:rsid w:val="00CD6E2D"/>
    <w:rsid w:val="00CE0866"/>
    <w:rsid w:val="00CE153A"/>
    <w:rsid w:val="00CF44BC"/>
    <w:rsid w:val="00D00720"/>
    <w:rsid w:val="00D01324"/>
    <w:rsid w:val="00D03BB6"/>
    <w:rsid w:val="00D15ECE"/>
    <w:rsid w:val="00D20E79"/>
    <w:rsid w:val="00D224AC"/>
    <w:rsid w:val="00D22F5F"/>
    <w:rsid w:val="00D25896"/>
    <w:rsid w:val="00D259B9"/>
    <w:rsid w:val="00D27A98"/>
    <w:rsid w:val="00D35C30"/>
    <w:rsid w:val="00D37EF2"/>
    <w:rsid w:val="00D40267"/>
    <w:rsid w:val="00D46320"/>
    <w:rsid w:val="00D561C3"/>
    <w:rsid w:val="00D56317"/>
    <w:rsid w:val="00D64E21"/>
    <w:rsid w:val="00D654FC"/>
    <w:rsid w:val="00D65A6E"/>
    <w:rsid w:val="00D75A95"/>
    <w:rsid w:val="00D75F59"/>
    <w:rsid w:val="00D81B6F"/>
    <w:rsid w:val="00D81D56"/>
    <w:rsid w:val="00D8210B"/>
    <w:rsid w:val="00D91C8C"/>
    <w:rsid w:val="00D93883"/>
    <w:rsid w:val="00D95982"/>
    <w:rsid w:val="00DA5ADF"/>
    <w:rsid w:val="00DA6E6F"/>
    <w:rsid w:val="00DB5A69"/>
    <w:rsid w:val="00DC6B0E"/>
    <w:rsid w:val="00DC7B79"/>
    <w:rsid w:val="00DD374B"/>
    <w:rsid w:val="00DD4801"/>
    <w:rsid w:val="00DD5EC9"/>
    <w:rsid w:val="00DD66A7"/>
    <w:rsid w:val="00DE4E46"/>
    <w:rsid w:val="00DE5A49"/>
    <w:rsid w:val="00E0144F"/>
    <w:rsid w:val="00E0745E"/>
    <w:rsid w:val="00E11F27"/>
    <w:rsid w:val="00E12117"/>
    <w:rsid w:val="00E2023D"/>
    <w:rsid w:val="00E208ED"/>
    <w:rsid w:val="00E20C95"/>
    <w:rsid w:val="00E3779F"/>
    <w:rsid w:val="00E4276A"/>
    <w:rsid w:val="00E523B0"/>
    <w:rsid w:val="00E5523E"/>
    <w:rsid w:val="00E64558"/>
    <w:rsid w:val="00E6797B"/>
    <w:rsid w:val="00E71605"/>
    <w:rsid w:val="00E72410"/>
    <w:rsid w:val="00E741F4"/>
    <w:rsid w:val="00E80637"/>
    <w:rsid w:val="00E84A29"/>
    <w:rsid w:val="00E858F9"/>
    <w:rsid w:val="00EA0131"/>
    <w:rsid w:val="00EA1493"/>
    <w:rsid w:val="00EC1A3F"/>
    <w:rsid w:val="00EC5DB0"/>
    <w:rsid w:val="00EC68EC"/>
    <w:rsid w:val="00ED0116"/>
    <w:rsid w:val="00ED2290"/>
    <w:rsid w:val="00EE2278"/>
    <w:rsid w:val="00EE6E73"/>
    <w:rsid w:val="00EE6EEB"/>
    <w:rsid w:val="00EE77E9"/>
    <w:rsid w:val="00EF0830"/>
    <w:rsid w:val="00F01C78"/>
    <w:rsid w:val="00F06233"/>
    <w:rsid w:val="00F06FEC"/>
    <w:rsid w:val="00F20A6A"/>
    <w:rsid w:val="00F21091"/>
    <w:rsid w:val="00F22BED"/>
    <w:rsid w:val="00F246A6"/>
    <w:rsid w:val="00F25477"/>
    <w:rsid w:val="00F259BE"/>
    <w:rsid w:val="00F33B53"/>
    <w:rsid w:val="00F44355"/>
    <w:rsid w:val="00F4533E"/>
    <w:rsid w:val="00F50B2B"/>
    <w:rsid w:val="00F51845"/>
    <w:rsid w:val="00F54EFA"/>
    <w:rsid w:val="00F6104A"/>
    <w:rsid w:val="00F65A29"/>
    <w:rsid w:val="00F701FC"/>
    <w:rsid w:val="00F719FE"/>
    <w:rsid w:val="00F727BB"/>
    <w:rsid w:val="00F81EA3"/>
    <w:rsid w:val="00F84955"/>
    <w:rsid w:val="00F852CB"/>
    <w:rsid w:val="00F85470"/>
    <w:rsid w:val="00F85906"/>
    <w:rsid w:val="00F96227"/>
    <w:rsid w:val="00FA49FE"/>
    <w:rsid w:val="00FA5E1E"/>
    <w:rsid w:val="00FA677D"/>
    <w:rsid w:val="00FA709F"/>
    <w:rsid w:val="00FB0F89"/>
    <w:rsid w:val="00FB1130"/>
    <w:rsid w:val="00FD1BA1"/>
    <w:rsid w:val="00FD3134"/>
    <w:rsid w:val="00FD4AF5"/>
    <w:rsid w:val="00FD7AE2"/>
    <w:rsid w:val="00FE1915"/>
    <w:rsid w:val="00FE50EF"/>
    <w:rsid w:val="00FE5652"/>
    <w:rsid w:val="00FE6E0A"/>
    <w:rsid w:val="00FF1185"/>
    <w:rsid w:val="00FF4E26"/>
    <w:rsid w:val="00FF5379"/>
    <w:rsid w:val="00FF6728"/>
    <w:rsid w:val="00FF77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A12C214-4161-41E6-856A-62C7FD53E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A1EFE"/>
    <w:rPr>
      <w:sz w:val="24"/>
      <w:szCs w:val="24"/>
    </w:rPr>
  </w:style>
  <w:style w:type="paragraph" w:styleId="10">
    <w:name w:val="heading 1"/>
    <w:aliases w:val="Заголовок параграфа (1.),Section,level2 hdg,111"/>
    <w:basedOn w:val="a2"/>
    <w:next w:val="a2"/>
    <w:link w:val="11"/>
    <w:qFormat/>
    <w:rsid w:val="00D81B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h2,h21,5,Заголовок пункта (1.1),Reset numbering,222"/>
    <w:basedOn w:val="a2"/>
    <w:next w:val="a2"/>
    <w:link w:val="21"/>
    <w:qFormat/>
    <w:rsid w:val="00AA1EFE"/>
    <w:pPr>
      <w:keepNext/>
      <w:outlineLvl w:val="1"/>
    </w:pPr>
    <w:rPr>
      <w:b/>
      <w:bCs/>
      <w:sz w:val="20"/>
      <w:szCs w:val="20"/>
    </w:rPr>
  </w:style>
  <w:style w:type="paragraph" w:styleId="3">
    <w:name w:val="heading 3"/>
    <w:aliases w:val="H3,Заголовок подпукта (1.1.1),Level 1 - 1,o"/>
    <w:basedOn w:val="a2"/>
    <w:next w:val="a2"/>
    <w:link w:val="30"/>
    <w:unhideWhenUsed/>
    <w:qFormat/>
    <w:rsid w:val="0062378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H41,Sub-Minor,Level 2 - a"/>
    <w:basedOn w:val="a2"/>
    <w:next w:val="a2"/>
    <w:link w:val="40"/>
    <w:uiPriority w:val="9"/>
    <w:unhideWhenUsed/>
    <w:qFormat/>
    <w:rsid w:val="00D81B6F"/>
    <w:pPr>
      <w:keepNext/>
      <w:keepLines/>
      <w:spacing w:before="200"/>
      <w:outlineLvl w:val="3"/>
    </w:pPr>
    <w:rPr>
      <w:rFonts w:asciiTheme="majorHAnsi" w:eastAsiaTheme="majorEastAsia" w:hAnsiTheme="majorHAnsi" w:cstheme="majorBidi"/>
      <w:b/>
      <w:bCs/>
      <w:i/>
      <w:iCs/>
      <w:color w:val="4F81BD" w:themeColor="accent1"/>
    </w:rPr>
  </w:style>
  <w:style w:type="paragraph" w:styleId="50">
    <w:name w:val="heading 5"/>
    <w:aliases w:val="h5,h51,H5,H51,h52,test,Block Label,Level 3 - i"/>
    <w:basedOn w:val="a2"/>
    <w:next w:val="a2"/>
    <w:link w:val="51"/>
    <w:unhideWhenUsed/>
    <w:qFormat/>
    <w:rsid w:val="0062378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aliases w:val="Legal Level 1."/>
    <w:basedOn w:val="a2"/>
    <w:next w:val="50"/>
    <w:link w:val="60"/>
    <w:qFormat/>
    <w:rsid w:val="007723E1"/>
    <w:pPr>
      <w:spacing w:before="120" w:after="120"/>
      <w:jc w:val="both"/>
      <w:outlineLvl w:val="5"/>
    </w:pPr>
    <w:rPr>
      <w:sz w:val="22"/>
      <w:szCs w:val="20"/>
      <w:lang w:eastAsia="en-US"/>
    </w:rPr>
  </w:style>
  <w:style w:type="paragraph" w:styleId="7">
    <w:name w:val="heading 7"/>
    <w:aliases w:val="Appendix Header,Legal Level 1.1."/>
    <w:basedOn w:val="a2"/>
    <w:next w:val="a2"/>
    <w:link w:val="70"/>
    <w:qFormat/>
    <w:rsid w:val="007723E1"/>
    <w:pPr>
      <w:spacing w:before="180" w:after="240"/>
      <w:outlineLvl w:val="6"/>
    </w:pPr>
    <w:rPr>
      <w:rFonts w:ascii="Garamond" w:hAnsi="Garamond"/>
      <w:sz w:val="22"/>
      <w:szCs w:val="20"/>
      <w:lang w:val="en-GB" w:eastAsia="en-US"/>
    </w:rPr>
  </w:style>
  <w:style w:type="paragraph" w:styleId="8">
    <w:name w:val="heading 8"/>
    <w:aliases w:val="Legal Level 1.1.1."/>
    <w:basedOn w:val="a2"/>
    <w:next w:val="a2"/>
    <w:link w:val="80"/>
    <w:unhideWhenUsed/>
    <w:qFormat/>
    <w:rsid w:val="007723E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aliases w:val="Legal Level 1.1.1.1."/>
    <w:basedOn w:val="a2"/>
    <w:next w:val="a2"/>
    <w:link w:val="90"/>
    <w:qFormat/>
    <w:rsid w:val="007723E1"/>
    <w:pPr>
      <w:spacing w:before="240" w:after="60"/>
      <w:outlineLvl w:val="8"/>
    </w:pPr>
    <w:rPr>
      <w:rFonts w:ascii="Arial" w:hAnsi="Arial"/>
      <w:i/>
      <w:sz w:val="18"/>
      <w:szCs w:val="20"/>
      <w:lang w:val="en-GB"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2">
    <w:name w:val="List Number 2"/>
    <w:basedOn w:val="a2"/>
    <w:uiPriority w:val="99"/>
    <w:rsid w:val="00AA1EFE"/>
    <w:pPr>
      <w:keepNext/>
      <w:keepLines/>
      <w:numPr>
        <w:numId w:val="1"/>
      </w:numPr>
      <w:tabs>
        <w:tab w:val="left" w:pos="1260"/>
      </w:tabs>
      <w:spacing w:before="120"/>
      <w:jc w:val="both"/>
    </w:pPr>
    <w:rPr>
      <w:rFonts w:ascii="Garamond" w:hAnsi="Garamond"/>
      <w:sz w:val="22"/>
      <w:szCs w:val="20"/>
      <w:lang w:eastAsia="en-US"/>
    </w:rPr>
  </w:style>
  <w:style w:type="paragraph" w:customStyle="1" w:styleId="subclauseindent">
    <w:name w:val="subclauseindent"/>
    <w:basedOn w:val="a2"/>
    <w:rsid w:val="00A90B91"/>
    <w:pPr>
      <w:spacing w:before="120" w:after="120"/>
      <w:ind w:left="1701"/>
      <w:jc w:val="both"/>
    </w:pPr>
    <w:rPr>
      <w:sz w:val="22"/>
      <w:szCs w:val="20"/>
      <w:lang w:val="en-GB" w:eastAsia="en-US"/>
    </w:rPr>
  </w:style>
  <w:style w:type="character" w:customStyle="1" w:styleId="40">
    <w:name w:val="Заголовок 4 Знак"/>
    <w:aliases w:val="H4 Знак,H41 Знак,Sub-Minor Знак,Level 2 - a Знак"/>
    <w:basedOn w:val="a3"/>
    <w:link w:val="4"/>
    <w:uiPriority w:val="9"/>
    <w:rsid w:val="00D81B6F"/>
    <w:rPr>
      <w:rFonts w:asciiTheme="majorHAnsi" w:eastAsiaTheme="majorEastAsia" w:hAnsiTheme="majorHAnsi" w:cstheme="majorBidi"/>
      <w:b/>
      <w:bCs/>
      <w:i/>
      <w:iCs/>
      <w:color w:val="4F81BD" w:themeColor="accent1"/>
      <w:sz w:val="24"/>
      <w:szCs w:val="24"/>
    </w:rPr>
  </w:style>
  <w:style w:type="character" w:customStyle="1" w:styleId="11">
    <w:name w:val="Заголовок 1 Знак"/>
    <w:aliases w:val="Заголовок параграфа (1.) Знак1,Section Знак1,level2 hdg Знак1,111 Знак1"/>
    <w:basedOn w:val="a3"/>
    <w:link w:val="10"/>
    <w:rsid w:val="00D81B6F"/>
    <w:rPr>
      <w:rFonts w:asciiTheme="majorHAnsi" w:eastAsiaTheme="majorEastAsia" w:hAnsiTheme="majorHAnsi" w:cstheme="majorBidi"/>
      <w:b/>
      <w:bCs/>
      <w:color w:val="365F91" w:themeColor="accent1" w:themeShade="BF"/>
      <w:sz w:val="28"/>
      <w:szCs w:val="28"/>
    </w:rPr>
  </w:style>
  <w:style w:type="paragraph" w:styleId="a6">
    <w:name w:val="List Paragraph"/>
    <w:basedOn w:val="a2"/>
    <w:uiPriority w:val="34"/>
    <w:qFormat/>
    <w:rsid w:val="0089759F"/>
    <w:pPr>
      <w:ind w:left="720"/>
      <w:contextualSpacing/>
    </w:pPr>
  </w:style>
  <w:style w:type="character" w:customStyle="1" w:styleId="30">
    <w:name w:val="Заголовок 3 Знак"/>
    <w:aliases w:val="H3 Знак2,Заголовок подпукта (1.1.1) Знак2,Level 1 - 1 Знак2,o Знак"/>
    <w:basedOn w:val="a3"/>
    <w:link w:val="3"/>
    <w:rsid w:val="00623788"/>
    <w:rPr>
      <w:rFonts w:asciiTheme="majorHAnsi" w:eastAsiaTheme="majorEastAsia" w:hAnsiTheme="majorHAnsi" w:cstheme="majorBidi"/>
      <w:b/>
      <w:bCs/>
      <w:color w:val="4F81BD" w:themeColor="accent1"/>
      <w:sz w:val="24"/>
      <w:szCs w:val="24"/>
    </w:rPr>
  </w:style>
  <w:style w:type="character" w:customStyle="1" w:styleId="51">
    <w:name w:val="Заголовок 5 Знак"/>
    <w:aliases w:val="h5 Знак,h51 Знак,H5 Знак,H51 Знак,h52 Знак,test Знак,Block Label Знак,Level 3 - i Знак"/>
    <w:basedOn w:val="a3"/>
    <w:link w:val="50"/>
    <w:uiPriority w:val="99"/>
    <w:rsid w:val="00623788"/>
    <w:rPr>
      <w:rFonts w:asciiTheme="majorHAnsi" w:eastAsiaTheme="majorEastAsia" w:hAnsiTheme="majorHAnsi" w:cstheme="majorBidi"/>
      <w:color w:val="243F60" w:themeColor="accent1" w:themeShade="7F"/>
      <w:sz w:val="24"/>
      <w:szCs w:val="24"/>
    </w:rPr>
  </w:style>
  <w:style w:type="paragraph" w:styleId="a7">
    <w:name w:val="Body Text"/>
    <w:aliases w:val="body text"/>
    <w:basedOn w:val="a2"/>
    <w:link w:val="12"/>
    <w:rsid w:val="00DC6B0E"/>
    <w:pPr>
      <w:spacing w:before="120" w:after="120"/>
      <w:jc w:val="both"/>
    </w:pPr>
    <w:rPr>
      <w:sz w:val="22"/>
      <w:szCs w:val="20"/>
      <w:lang w:val="en-GB" w:eastAsia="en-US"/>
    </w:rPr>
  </w:style>
  <w:style w:type="character" w:customStyle="1" w:styleId="a8">
    <w:name w:val="Основной текст Знак"/>
    <w:basedOn w:val="a3"/>
    <w:rsid w:val="00DC6B0E"/>
    <w:rPr>
      <w:sz w:val="24"/>
      <w:szCs w:val="24"/>
    </w:rPr>
  </w:style>
  <w:style w:type="character" w:customStyle="1" w:styleId="12">
    <w:name w:val="Основной текст Знак1"/>
    <w:aliases w:val="body text Знак"/>
    <w:link w:val="a7"/>
    <w:rsid w:val="00DC6B0E"/>
    <w:rPr>
      <w:sz w:val="22"/>
      <w:lang w:val="en-GB" w:eastAsia="en-US"/>
    </w:rPr>
  </w:style>
  <w:style w:type="character" w:customStyle="1" w:styleId="bodytext">
    <w:name w:val="body text Знак Знак"/>
    <w:rsid w:val="00DC6B0E"/>
    <w:rPr>
      <w:sz w:val="22"/>
      <w:lang w:val="en-GB" w:eastAsia="en-US" w:bidi="ar-SA"/>
    </w:rPr>
  </w:style>
  <w:style w:type="character" w:customStyle="1" w:styleId="bodytext0">
    <w:name w:val="body text Знак Знак Знак"/>
    <w:rsid w:val="00DC6B0E"/>
    <w:rPr>
      <w:sz w:val="22"/>
      <w:lang w:val="en-GB" w:eastAsia="en-US" w:bidi="ar-SA"/>
    </w:rPr>
  </w:style>
  <w:style w:type="paragraph" w:styleId="a9">
    <w:name w:val="Balloon Text"/>
    <w:basedOn w:val="a2"/>
    <w:link w:val="aa"/>
    <w:uiPriority w:val="99"/>
    <w:rsid w:val="00F246A6"/>
    <w:rPr>
      <w:rFonts w:ascii="Tahoma" w:hAnsi="Tahoma" w:cs="Tahoma"/>
      <w:sz w:val="16"/>
      <w:szCs w:val="16"/>
    </w:rPr>
  </w:style>
  <w:style w:type="character" w:customStyle="1" w:styleId="aa">
    <w:name w:val="Текст выноски Знак"/>
    <w:basedOn w:val="a3"/>
    <w:link w:val="a9"/>
    <w:uiPriority w:val="99"/>
    <w:rsid w:val="00F246A6"/>
    <w:rPr>
      <w:rFonts w:ascii="Tahoma" w:hAnsi="Tahoma" w:cs="Tahoma"/>
      <w:sz w:val="16"/>
      <w:szCs w:val="16"/>
    </w:rPr>
  </w:style>
  <w:style w:type="paragraph" w:styleId="ab">
    <w:name w:val="caption"/>
    <w:basedOn w:val="a2"/>
    <w:next w:val="a2"/>
    <w:qFormat/>
    <w:rsid w:val="001D0299"/>
    <w:pPr>
      <w:spacing w:before="120" w:after="120" w:line="270" w:lineRule="atLeast"/>
      <w:ind w:left="1134"/>
    </w:pPr>
    <w:rPr>
      <w:rFonts w:ascii="NewsGoth Lt BT" w:hAnsi="NewsGoth Lt BT"/>
      <w:sz w:val="15"/>
      <w:szCs w:val="20"/>
      <w:lang w:val="de-DE"/>
    </w:rPr>
  </w:style>
  <w:style w:type="paragraph" w:styleId="ac">
    <w:name w:val="Plain Text"/>
    <w:basedOn w:val="a2"/>
    <w:link w:val="ad"/>
    <w:uiPriority w:val="99"/>
    <w:unhideWhenUsed/>
    <w:rsid w:val="00212239"/>
    <w:rPr>
      <w:rFonts w:ascii="Calibri" w:eastAsiaTheme="minorHAnsi" w:hAnsi="Calibri" w:cstheme="minorBidi"/>
      <w:sz w:val="22"/>
      <w:szCs w:val="21"/>
      <w:lang w:eastAsia="en-US"/>
    </w:rPr>
  </w:style>
  <w:style w:type="character" w:customStyle="1" w:styleId="ad">
    <w:name w:val="Текст Знак"/>
    <w:basedOn w:val="a3"/>
    <w:link w:val="ac"/>
    <w:uiPriority w:val="99"/>
    <w:rsid w:val="00212239"/>
    <w:rPr>
      <w:rFonts w:ascii="Calibri" w:eastAsiaTheme="minorHAnsi" w:hAnsi="Calibri" w:cstheme="minorBidi"/>
      <w:sz w:val="22"/>
      <w:szCs w:val="21"/>
      <w:lang w:eastAsia="en-US"/>
    </w:rPr>
  </w:style>
  <w:style w:type="character" w:customStyle="1" w:styleId="60">
    <w:name w:val="Заголовок 6 Знак"/>
    <w:aliases w:val="Legal Level 1. Знак"/>
    <w:basedOn w:val="a3"/>
    <w:link w:val="6"/>
    <w:rsid w:val="007723E1"/>
    <w:rPr>
      <w:sz w:val="22"/>
      <w:lang w:eastAsia="en-US"/>
    </w:rPr>
  </w:style>
  <w:style w:type="character" w:customStyle="1" w:styleId="70">
    <w:name w:val="Заголовок 7 Знак"/>
    <w:aliases w:val="Appendix Header Знак,Legal Level 1.1. Знак"/>
    <w:basedOn w:val="a3"/>
    <w:link w:val="7"/>
    <w:rsid w:val="007723E1"/>
    <w:rPr>
      <w:rFonts w:ascii="Garamond" w:hAnsi="Garamond"/>
      <w:sz w:val="22"/>
      <w:lang w:val="en-GB" w:eastAsia="en-US"/>
    </w:rPr>
  </w:style>
  <w:style w:type="character" w:customStyle="1" w:styleId="80">
    <w:name w:val="Заголовок 8 Знак"/>
    <w:aliases w:val="Legal Level 1.1.1. Знак"/>
    <w:basedOn w:val="a3"/>
    <w:link w:val="8"/>
    <w:rsid w:val="007723E1"/>
    <w:rPr>
      <w:rFonts w:asciiTheme="majorHAnsi" w:eastAsiaTheme="majorEastAsia" w:hAnsiTheme="majorHAnsi" w:cstheme="majorBidi"/>
      <w:color w:val="272727" w:themeColor="text1" w:themeTint="D8"/>
      <w:sz w:val="21"/>
      <w:szCs w:val="21"/>
    </w:rPr>
  </w:style>
  <w:style w:type="character" w:customStyle="1" w:styleId="90">
    <w:name w:val="Заголовок 9 Знак"/>
    <w:aliases w:val="Legal Level 1.1.1.1. Знак"/>
    <w:basedOn w:val="a3"/>
    <w:link w:val="9"/>
    <w:rsid w:val="007723E1"/>
    <w:rPr>
      <w:rFonts w:ascii="Arial" w:hAnsi="Arial"/>
      <w:i/>
      <w:sz w:val="18"/>
      <w:lang w:val="en-GB" w:eastAsia="en-US"/>
    </w:rPr>
  </w:style>
  <w:style w:type="character" w:customStyle="1" w:styleId="22">
    <w:name w:val="Основной текст Знак2"/>
    <w:aliases w:val="body text Знак2"/>
    <w:rsid w:val="007723E1"/>
    <w:rPr>
      <w:sz w:val="22"/>
      <w:lang w:val="en-GB" w:eastAsia="en-US" w:bidi="ar-SA"/>
    </w:rPr>
  </w:style>
  <w:style w:type="paragraph" w:customStyle="1" w:styleId="ae">
    <w:name w:val="Знак"/>
    <w:basedOn w:val="a2"/>
    <w:rsid w:val="007723E1"/>
    <w:pPr>
      <w:spacing w:after="160" w:line="240" w:lineRule="exact"/>
    </w:pPr>
    <w:rPr>
      <w:rFonts w:ascii="Verdana" w:hAnsi="Verdana" w:cs="Verdana"/>
      <w:sz w:val="20"/>
      <w:szCs w:val="20"/>
      <w:lang w:val="en-US" w:eastAsia="en-US"/>
    </w:rPr>
  </w:style>
  <w:style w:type="character" w:customStyle="1" w:styleId="21">
    <w:name w:val="Заголовок 2 Знак"/>
    <w:aliases w:val="h2 Знак,h21 Знак,5 Знак,Заголовок пункта (1.1) Знак,Reset numbering Знак,222 Знак"/>
    <w:link w:val="20"/>
    <w:uiPriority w:val="99"/>
    <w:rsid w:val="007723E1"/>
    <w:rPr>
      <w:b/>
      <w:bCs/>
    </w:rPr>
  </w:style>
  <w:style w:type="paragraph" w:styleId="af">
    <w:name w:val="Normal Indent"/>
    <w:basedOn w:val="a2"/>
    <w:rsid w:val="007723E1"/>
    <w:pPr>
      <w:spacing w:before="180" w:after="60"/>
      <w:ind w:left="851"/>
    </w:pPr>
    <w:rPr>
      <w:rFonts w:ascii="Garamond" w:hAnsi="Garamond"/>
      <w:sz w:val="22"/>
      <w:szCs w:val="20"/>
      <w:lang w:val="en-GB" w:eastAsia="en-US"/>
    </w:rPr>
  </w:style>
  <w:style w:type="paragraph" w:styleId="31">
    <w:name w:val="toc 3"/>
    <w:basedOn w:val="a2"/>
    <w:next w:val="a2"/>
    <w:uiPriority w:val="39"/>
    <w:rsid w:val="007723E1"/>
    <w:pPr>
      <w:ind w:left="440"/>
    </w:pPr>
    <w:rPr>
      <w:i/>
      <w:sz w:val="20"/>
      <w:szCs w:val="20"/>
      <w:lang w:val="en-GB" w:eastAsia="en-US"/>
    </w:rPr>
  </w:style>
  <w:style w:type="paragraph" w:customStyle="1" w:styleId="subsubclauseindent">
    <w:name w:val="subsubclauseindent"/>
    <w:basedOn w:val="a2"/>
    <w:rsid w:val="007723E1"/>
    <w:pPr>
      <w:spacing w:before="120" w:after="120"/>
      <w:ind w:left="2552"/>
      <w:jc w:val="both"/>
    </w:pPr>
    <w:rPr>
      <w:sz w:val="22"/>
      <w:szCs w:val="20"/>
      <w:lang w:val="en-GB" w:eastAsia="en-US"/>
    </w:rPr>
  </w:style>
  <w:style w:type="paragraph" w:customStyle="1" w:styleId="clauseindent">
    <w:name w:val="clauseindent"/>
    <w:basedOn w:val="a2"/>
    <w:rsid w:val="007723E1"/>
    <w:pPr>
      <w:spacing w:before="120" w:after="120"/>
      <w:ind w:left="426"/>
      <w:jc w:val="both"/>
    </w:pPr>
    <w:rPr>
      <w:i/>
      <w:sz w:val="22"/>
      <w:szCs w:val="20"/>
      <w:lang w:eastAsia="en-US"/>
    </w:rPr>
  </w:style>
  <w:style w:type="paragraph" w:customStyle="1" w:styleId="Definition">
    <w:name w:val="Definition"/>
    <w:basedOn w:val="a2"/>
    <w:rsid w:val="007723E1"/>
    <w:pPr>
      <w:spacing w:before="180" w:after="240"/>
      <w:ind w:left="851"/>
    </w:pPr>
    <w:rPr>
      <w:rFonts w:ascii="Garamond" w:hAnsi="Garamond"/>
      <w:b/>
      <w:sz w:val="22"/>
      <w:szCs w:val="20"/>
      <w:lang w:val="en-GB" w:eastAsia="en-US"/>
    </w:rPr>
  </w:style>
  <w:style w:type="paragraph" w:customStyle="1" w:styleId="Unnumbered">
    <w:name w:val="Unnumbered"/>
    <w:basedOn w:val="a2"/>
    <w:next w:val="3"/>
    <w:rsid w:val="007723E1"/>
    <w:pPr>
      <w:keepNext/>
      <w:spacing w:before="180" w:after="240"/>
      <w:ind w:left="851"/>
    </w:pPr>
    <w:rPr>
      <w:rFonts w:ascii="Garamond" w:hAnsi="Garamond"/>
      <w:b/>
      <w:i/>
      <w:sz w:val="22"/>
      <w:szCs w:val="20"/>
      <w:lang w:val="en-GB" w:eastAsia="en-US"/>
    </w:rPr>
  </w:style>
  <w:style w:type="paragraph" w:styleId="13">
    <w:name w:val="toc 1"/>
    <w:basedOn w:val="a2"/>
    <w:next w:val="a2"/>
    <w:uiPriority w:val="39"/>
    <w:rsid w:val="007723E1"/>
    <w:pPr>
      <w:spacing w:before="120" w:after="120"/>
    </w:pPr>
    <w:rPr>
      <w:b/>
      <w:caps/>
      <w:sz w:val="20"/>
      <w:szCs w:val="20"/>
      <w:lang w:val="en-GB" w:eastAsia="en-US"/>
    </w:rPr>
  </w:style>
  <w:style w:type="paragraph" w:styleId="23">
    <w:name w:val="toc 2"/>
    <w:basedOn w:val="a2"/>
    <w:next w:val="a2"/>
    <w:uiPriority w:val="39"/>
    <w:rsid w:val="007723E1"/>
    <w:pPr>
      <w:ind w:left="220"/>
    </w:pPr>
    <w:rPr>
      <w:smallCaps/>
      <w:sz w:val="20"/>
      <w:szCs w:val="20"/>
      <w:lang w:val="en-GB" w:eastAsia="en-US"/>
    </w:rPr>
  </w:style>
  <w:style w:type="paragraph" w:styleId="41">
    <w:name w:val="toc 4"/>
    <w:basedOn w:val="a2"/>
    <w:next w:val="a2"/>
    <w:rsid w:val="007723E1"/>
    <w:pPr>
      <w:ind w:left="660"/>
    </w:pPr>
    <w:rPr>
      <w:sz w:val="18"/>
      <w:szCs w:val="20"/>
      <w:lang w:val="en-GB" w:eastAsia="en-US"/>
    </w:rPr>
  </w:style>
  <w:style w:type="paragraph" w:styleId="52">
    <w:name w:val="toc 5"/>
    <w:basedOn w:val="a2"/>
    <w:next w:val="a2"/>
    <w:rsid w:val="007723E1"/>
    <w:pPr>
      <w:ind w:left="880"/>
    </w:pPr>
    <w:rPr>
      <w:sz w:val="18"/>
      <w:szCs w:val="20"/>
      <w:lang w:val="en-GB" w:eastAsia="en-US"/>
    </w:rPr>
  </w:style>
  <w:style w:type="paragraph" w:styleId="61">
    <w:name w:val="toc 6"/>
    <w:basedOn w:val="a2"/>
    <w:next w:val="a2"/>
    <w:rsid w:val="007723E1"/>
    <w:pPr>
      <w:ind w:left="1100"/>
    </w:pPr>
    <w:rPr>
      <w:sz w:val="18"/>
      <w:szCs w:val="20"/>
      <w:lang w:val="en-GB" w:eastAsia="en-US"/>
    </w:rPr>
  </w:style>
  <w:style w:type="paragraph" w:styleId="71">
    <w:name w:val="toc 7"/>
    <w:basedOn w:val="a2"/>
    <w:next w:val="a2"/>
    <w:rsid w:val="007723E1"/>
    <w:pPr>
      <w:ind w:left="1320"/>
    </w:pPr>
    <w:rPr>
      <w:sz w:val="18"/>
      <w:szCs w:val="20"/>
      <w:lang w:val="en-GB" w:eastAsia="en-US"/>
    </w:rPr>
  </w:style>
  <w:style w:type="paragraph" w:styleId="81">
    <w:name w:val="toc 8"/>
    <w:basedOn w:val="a2"/>
    <w:next w:val="a2"/>
    <w:rsid w:val="007723E1"/>
    <w:pPr>
      <w:ind w:left="1540"/>
    </w:pPr>
    <w:rPr>
      <w:sz w:val="18"/>
      <w:szCs w:val="20"/>
      <w:lang w:val="en-GB" w:eastAsia="en-US"/>
    </w:rPr>
  </w:style>
  <w:style w:type="paragraph" w:styleId="91">
    <w:name w:val="toc 9"/>
    <w:basedOn w:val="a2"/>
    <w:next w:val="a2"/>
    <w:rsid w:val="007723E1"/>
    <w:pPr>
      <w:ind w:left="1760"/>
    </w:pPr>
    <w:rPr>
      <w:sz w:val="18"/>
      <w:szCs w:val="20"/>
      <w:lang w:val="en-GB" w:eastAsia="en-US"/>
    </w:rPr>
  </w:style>
  <w:style w:type="paragraph" w:customStyle="1" w:styleId="TOCTitle">
    <w:name w:val="TOC Title"/>
    <w:basedOn w:val="a2"/>
    <w:rsid w:val="007723E1"/>
    <w:pPr>
      <w:keepLines/>
      <w:spacing w:before="180" w:after="240"/>
      <w:jc w:val="center"/>
    </w:pPr>
    <w:rPr>
      <w:rFonts w:ascii="Garamond" w:hAnsi="Garamond"/>
      <w:b/>
      <w:sz w:val="32"/>
      <w:szCs w:val="20"/>
      <w:lang w:val="en-GB" w:eastAsia="en-US"/>
    </w:rPr>
  </w:style>
  <w:style w:type="paragraph" w:styleId="af0">
    <w:name w:val="List Number"/>
    <w:basedOn w:val="a2"/>
    <w:rsid w:val="007723E1"/>
    <w:pPr>
      <w:tabs>
        <w:tab w:val="num" w:pos="851"/>
      </w:tabs>
      <w:spacing w:after="80"/>
      <w:ind w:left="851" w:hanging="454"/>
      <w:jc w:val="both"/>
    </w:pPr>
    <w:rPr>
      <w:szCs w:val="20"/>
      <w:lang w:val="en-US" w:eastAsia="en-US"/>
    </w:rPr>
  </w:style>
  <w:style w:type="character" w:styleId="af1">
    <w:name w:val="page number"/>
    <w:basedOn w:val="a3"/>
    <w:rsid w:val="007723E1"/>
  </w:style>
  <w:style w:type="paragraph" w:customStyle="1" w:styleId="subsubsubclauseindent">
    <w:name w:val="subsubsubclauseindent"/>
    <w:basedOn w:val="a2"/>
    <w:rsid w:val="007723E1"/>
    <w:pPr>
      <w:spacing w:before="120" w:after="120"/>
      <w:ind w:left="3119"/>
      <w:jc w:val="both"/>
    </w:pPr>
    <w:rPr>
      <w:sz w:val="22"/>
      <w:szCs w:val="20"/>
      <w:lang w:val="en-GB" w:eastAsia="en-US"/>
    </w:rPr>
  </w:style>
  <w:style w:type="paragraph" w:styleId="53">
    <w:name w:val="List Number 5"/>
    <w:basedOn w:val="a2"/>
    <w:rsid w:val="007723E1"/>
    <w:pPr>
      <w:tabs>
        <w:tab w:val="num" w:pos="1492"/>
      </w:tabs>
      <w:spacing w:before="180" w:after="60"/>
      <w:ind w:left="1492" w:hanging="360"/>
    </w:pPr>
    <w:rPr>
      <w:rFonts w:ascii="Garamond" w:hAnsi="Garamond"/>
      <w:sz w:val="22"/>
      <w:szCs w:val="20"/>
      <w:lang w:val="en-GB" w:eastAsia="en-US"/>
    </w:rPr>
  </w:style>
  <w:style w:type="paragraph" w:styleId="af2">
    <w:name w:val="List Bullet"/>
    <w:basedOn w:val="a2"/>
    <w:rsid w:val="007723E1"/>
    <w:pPr>
      <w:spacing w:after="60"/>
      <w:ind w:left="851"/>
      <w:jc w:val="both"/>
    </w:pPr>
    <w:rPr>
      <w:b/>
      <w:i/>
      <w:szCs w:val="20"/>
      <w:lang w:eastAsia="en-US"/>
    </w:rPr>
  </w:style>
  <w:style w:type="paragraph" w:styleId="24">
    <w:name w:val="Body Text 2"/>
    <w:basedOn w:val="a2"/>
    <w:link w:val="25"/>
    <w:rsid w:val="007723E1"/>
    <w:pPr>
      <w:ind w:left="851"/>
      <w:jc w:val="both"/>
    </w:pPr>
    <w:rPr>
      <w:szCs w:val="20"/>
      <w:lang w:eastAsia="en-US"/>
    </w:rPr>
  </w:style>
  <w:style w:type="character" w:customStyle="1" w:styleId="25">
    <w:name w:val="Основной текст 2 Знак"/>
    <w:basedOn w:val="a3"/>
    <w:link w:val="24"/>
    <w:rsid w:val="007723E1"/>
    <w:rPr>
      <w:sz w:val="24"/>
      <w:lang w:eastAsia="en-US"/>
    </w:rPr>
  </w:style>
  <w:style w:type="paragraph" w:styleId="af3">
    <w:name w:val="header"/>
    <w:basedOn w:val="a2"/>
    <w:link w:val="af4"/>
    <w:uiPriority w:val="99"/>
    <w:rsid w:val="007723E1"/>
    <w:pPr>
      <w:tabs>
        <w:tab w:val="center" w:pos="4320"/>
        <w:tab w:val="right" w:pos="8640"/>
      </w:tabs>
      <w:spacing w:before="180" w:after="60"/>
    </w:pPr>
    <w:rPr>
      <w:rFonts w:ascii="Garamond" w:hAnsi="Garamond"/>
      <w:sz w:val="22"/>
      <w:szCs w:val="20"/>
      <w:lang w:val="en-GB" w:eastAsia="en-US"/>
    </w:rPr>
  </w:style>
  <w:style w:type="character" w:customStyle="1" w:styleId="af4">
    <w:name w:val="Верхний колонтитул Знак"/>
    <w:basedOn w:val="a3"/>
    <w:link w:val="af3"/>
    <w:uiPriority w:val="99"/>
    <w:rsid w:val="007723E1"/>
    <w:rPr>
      <w:rFonts w:ascii="Garamond" w:hAnsi="Garamond"/>
      <w:sz w:val="22"/>
      <w:lang w:val="en-GB" w:eastAsia="en-US"/>
    </w:rPr>
  </w:style>
  <w:style w:type="paragraph" w:styleId="af5">
    <w:name w:val="footer"/>
    <w:basedOn w:val="a2"/>
    <w:link w:val="af6"/>
    <w:uiPriority w:val="99"/>
    <w:rsid w:val="007723E1"/>
    <w:pPr>
      <w:tabs>
        <w:tab w:val="center" w:pos="4320"/>
        <w:tab w:val="right" w:pos="8640"/>
      </w:tabs>
      <w:spacing w:before="180" w:after="60"/>
    </w:pPr>
    <w:rPr>
      <w:rFonts w:ascii="Garamond" w:hAnsi="Garamond"/>
      <w:sz w:val="22"/>
      <w:szCs w:val="20"/>
      <w:lang w:val="en-GB" w:eastAsia="en-US"/>
    </w:rPr>
  </w:style>
  <w:style w:type="character" w:customStyle="1" w:styleId="af6">
    <w:name w:val="Нижний колонтитул Знак"/>
    <w:basedOn w:val="a3"/>
    <w:link w:val="af5"/>
    <w:uiPriority w:val="99"/>
    <w:rsid w:val="007723E1"/>
    <w:rPr>
      <w:rFonts w:ascii="Garamond" w:hAnsi="Garamond"/>
      <w:sz w:val="22"/>
      <w:lang w:val="en-GB" w:eastAsia="en-US"/>
    </w:rPr>
  </w:style>
  <w:style w:type="paragraph" w:styleId="32">
    <w:name w:val="List Bullet 3"/>
    <w:basedOn w:val="a2"/>
    <w:autoRedefine/>
    <w:rsid w:val="007723E1"/>
    <w:pPr>
      <w:tabs>
        <w:tab w:val="num" w:pos="2913"/>
      </w:tabs>
      <w:spacing w:before="180" w:after="60"/>
      <w:ind w:left="2894" w:hanging="341"/>
    </w:pPr>
    <w:rPr>
      <w:sz w:val="22"/>
      <w:szCs w:val="20"/>
      <w:lang w:eastAsia="en-US"/>
    </w:rPr>
  </w:style>
  <w:style w:type="paragraph" w:styleId="af7">
    <w:name w:val="Body Text Indent"/>
    <w:basedOn w:val="a2"/>
    <w:link w:val="af8"/>
    <w:rsid w:val="007723E1"/>
    <w:pPr>
      <w:ind w:left="1080"/>
    </w:pPr>
    <w:rPr>
      <w:lang w:eastAsia="en-US"/>
    </w:rPr>
  </w:style>
  <w:style w:type="character" w:customStyle="1" w:styleId="af8">
    <w:name w:val="Основной текст с отступом Знак"/>
    <w:basedOn w:val="a3"/>
    <w:link w:val="af7"/>
    <w:rsid w:val="007723E1"/>
    <w:rPr>
      <w:sz w:val="24"/>
      <w:szCs w:val="24"/>
      <w:lang w:eastAsia="en-US"/>
    </w:rPr>
  </w:style>
  <w:style w:type="paragraph" w:styleId="af9">
    <w:name w:val="footnote text"/>
    <w:basedOn w:val="a2"/>
    <w:link w:val="afa"/>
    <w:uiPriority w:val="99"/>
    <w:rsid w:val="007723E1"/>
    <w:pPr>
      <w:spacing w:before="180" w:after="60"/>
    </w:pPr>
    <w:rPr>
      <w:rFonts w:ascii="Garamond" w:hAnsi="Garamond"/>
      <w:sz w:val="20"/>
      <w:szCs w:val="20"/>
      <w:lang w:val="en-GB" w:eastAsia="en-US"/>
    </w:rPr>
  </w:style>
  <w:style w:type="character" w:customStyle="1" w:styleId="afa">
    <w:name w:val="Текст сноски Знак"/>
    <w:basedOn w:val="a3"/>
    <w:link w:val="af9"/>
    <w:uiPriority w:val="99"/>
    <w:rsid w:val="007723E1"/>
    <w:rPr>
      <w:rFonts w:ascii="Garamond" w:hAnsi="Garamond"/>
      <w:lang w:val="en-GB" w:eastAsia="en-US"/>
    </w:rPr>
  </w:style>
  <w:style w:type="character" w:styleId="afb">
    <w:name w:val="footnote reference"/>
    <w:uiPriority w:val="99"/>
    <w:rsid w:val="007723E1"/>
    <w:rPr>
      <w:vertAlign w:val="superscript"/>
    </w:rPr>
  </w:style>
  <w:style w:type="paragraph" w:styleId="afc">
    <w:name w:val="endnote text"/>
    <w:basedOn w:val="a2"/>
    <w:link w:val="afd"/>
    <w:rsid w:val="007723E1"/>
    <w:pPr>
      <w:spacing w:before="180" w:after="60"/>
    </w:pPr>
    <w:rPr>
      <w:rFonts w:ascii="Garamond" w:hAnsi="Garamond"/>
      <w:sz w:val="20"/>
      <w:szCs w:val="20"/>
      <w:lang w:val="en-GB" w:eastAsia="en-US"/>
    </w:rPr>
  </w:style>
  <w:style w:type="character" w:customStyle="1" w:styleId="afd">
    <w:name w:val="Текст концевой сноски Знак"/>
    <w:basedOn w:val="a3"/>
    <w:link w:val="afc"/>
    <w:rsid w:val="007723E1"/>
    <w:rPr>
      <w:rFonts w:ascii="Garamond" w:hAnsi="Garamond"/>
      <w:lang w:val="en-GB" w:eastAsia="en-US"/>
    </w:rPr>
  </w:style>
  <w:style w:type="character" w:styleId="afe">
    <w:name w:val="endnote reference"/>
    <w:rsid w:val="007723E1"/>
    <w:rPr>
      <w:vertAlign w:val="superscript"/>
    </w:rPr>
  </w:style>
  <w:style w:type="paragraph" w:styleId="42">
    <w:name w:val="List Number 4"/>
    <w:basedOn w:val="a2"/>
    <w:rsid w:val="007723E1"/>
    <w:pPr>
      <w:tabs>
        <w:tab w:val="num" w:pos="1209"/>
      </w:tabs>
      <w:spacing w:before="180" w:after="60"/>
      <w:ind w:left="1209" w:hanging="360"/>
    </w:pPr>
    <w:rPr>
      <w:rFonts w:ascii="Garamond" w:hAnsi="Garamond"/>
      <w:sz w:val="22"/>
      <w:szCs w:val="20"/>
      <w:lang w:val="en-GB" w:eastAsia="en-US"/>
    </w:rPr>
  </w:style>
  <w:style w:type="paragraph" w:customStyle="1" w:styleId="Simple">
    <w:name w:val="Simple"/>
    <w:basedOn w:val="a2"/>
    <w:rsid w:val="007723E1"/>
    <w:pPr>
      <w:jc w:val="both"/>
    </w:pPr>
    <w:rPr>
      <w:rFonts w:ascii="Arial" w:hAnsi="Arial" w:cs="Arial"/>
      <w:spacing w:val="-5"/>
      <w:sz w:val="20"/>
      <w:szCs w:val="20"/>
      <w:lang w:eastAsia="en-US"/>
    </w:rPr>
  </w:style>
  <w:style w:type="paragraph" w:customStyle="1" w:styleId="aff">
    <w:name w:val="Простой"/>
    <w:basedOn w:val="a2"/>
    <w:rsid w:val="007723E1"/>
    <w:rPr>
      <w:rFonts w:ascii="Arial" w:hAnsi="Arial" w:cs="Arial"/>
      <w:spacing w:val="-5"/>
      <w:sz w:val="20"/>
      <w:szCs w:val="20"/>
    </w:rPr>
  </w:style>
  <w:style w:type="paragraph" w:styleId="26">
    <w:name w:val="Body Text Indent 2"/>
    <w:basedOn w:val="a2"/>
    <w:link w:val="27"/>
    <w:autoRedefine/>
    <w:uiPriority w:val="99"/>
    <w:rsid w:val="007723E1"/>
    <w:pPr>
      <w:tabs>
        <w:tab w:val="num" w:pos="360"/>
      </w:tabs>
      <w:spacing w:before="120" w:line="240" w:lineRule="atLeast"/>
      <w:ind w:left="360" w:hanging="360"/>
    </w:pPr>
    <w:rPr>
      <w:rFonts w:ascii="Arial" w:hAnsi="Arial"/>
      <w:i/>
      <w:iCs/>
      <w:sz w:val="20"/>
      <w:szCs w:val="20"/>
    </w:rPr>
  </w:style>
  <w:style w:type="character" w:customStyle="1" w:styleId="27">
    <w:name w:val="Основной текст с отступом 2 Знак"/>
    <w:basedOn w:val="a3"/>
    <w:link w:val="26"/>
    <w:uiPriority w:val="99"/>
    <w:rsid w:val="007723E1"/>
    <w:rPr>
      <w:rFonts w:ascii="Arial" w:hAnsi="Arial"/>
      <w:i/>
      <w:iCs/>
    </w:rPr>
  </w:style>
  <w:style w:type="paragraph" w:customStyle="1" w:styleId="14">
    <w:name w:val="Нумерованный список 1"/>
    <w:basedOn w:val="a2"/>
    <w:autoRedefine/>
    <w:rsid w:val="007723E1"/>
    <w:pPr>
      <w:spacing w:before="120"/>
      <w:jc w:val="both"/>
    </w:pPr>
    <w:rPr>
      <w:sz w:val="22"/>
    </w:rPr>
  </w:style>
  <w:style w:type="paragraph" w:styleId="33">
    <w:name w:val="Body Text Indent 3"/>
    <w:basedOn w:val="a2"/>
    <w:link w:val="34"/>
    <w:rsid w:val="007723E1"/>
    <w:pPr>
      <w:suppressAutoHyphens/>
      <w:autoSpaceDE w:val="0"/>
      <w:autoSpaceDN w:val="0"/>
      <w:adjustRightInd w:val="0"/>
      <w:spacing w:before="180" w:after="60"/>
      <w:ind w:left="1134"/>
      <w:jc w:val="both"/>
    </w:pPr>
    <w:rPr>
      <w:i/>
      <w:iCs/>
      <w:sz w:val="22"/>
      <w:szCs w:val="20"/>
      <w:lang w:eastAsia="en-US"/>
    </w:rPr>
  </w:style>
  <w:style w:type="character" w:customStyle="1" w:styleId="34">
    <w:name w:val="Основной текст с отступом 3 Знак"/>
    <w:basedOn w:val="a3"/>
    <w:link w:val="33"/>
    <w:rsid w:val="007723E1"/>
    <w:rPr>
      <w:i/>
      <w:iCs/>
      <w:sz w:val="22"/>
      <w:lang w:eastAsia="en-US"/>
    </w:rPr>
  </w:style>
  <w:style w:type="paragraph" w:styleId="43">
    <w:name w:val="List Bullet 4"/>
    <w:basedOn w:val="a2"/>
    <w:autoRedefine/>
    <w:rsid w:val="007723E1"/>
    <w:pPr>
      <w:tabs>
        <w:tab w:val="num" w:pos="720"/>
      </w:tabs>
      <w:ind w:left="720" w:hanging="360"/>
    </w:pPr>
    <w:rPr>
      <w:sz w:val="20"/>
      <w:szCs w:val="20"/>
    </w:rPr>
  </w:style>
  <w:style w:type="paragraph" w:customStyle="1" w:styleId="HeadingBase">
    <w:name w:val="Heading Base"/>
    <w:basedOn w:val="a2"/>
    <w:next w:val="a2"/>
    <w:rsid w:val="007723E1"/>
    <w:pPr>
      <w:keepNext/>
      <w:keepLines/>
      <w:spacing w:before="140" w:after="240" w:line="220" w:lineRule="atLeast"/>
      <w:ind w:left="1080"/>
      <w:jc w:val="both"/>
    </w:pPr>
    <w:rPr>
      <w:rFonts w:ascii="Arial" w:hAnsi="Arial"/>
      <w:b/>
      <w:spacing w:val="-20"/>
      <w:kern w:val="28"/>
      <w:sz w:val="22"/>
      <w:szCs w:val="20"/>
    </w:rPr>
  </w:style>
  <w:style w:type="paragraph" w:customStyle="1" w:styleId="ChapterSubtitle">
    <w:name w:val="Chapter Subtitle"/>
    <w:basedOn w:val="aff0"/>
    <w:next w:val="10"/>
    <w:rsid w:val="007723E1"/>
    <w:rPr>
      <w:rFonts w:ascii="Arial" w:hAnsi="Arial"/>
      <w:b w:val="0"/>
      <w:i/>
      <w:caps w:val="0"/>
      <w:sz w:val="28"/>
    </w:rPr>
  </w:style>
  <w:style w:type="paragraph" w:styleId="aff0">
    <w:name w:val="Subtitle"/>
    <w:basedOn w:val="aff1"/>
    <w:next w:val="a2"/>
    <w:link w:val="aff2"/>
    <w:qFormat/>
    <w:rsid w:val="007723E1"/>
    <w:pPr>
      <w:spacing w:before="60" w:after="120" w:line="340" w:lineRule="atLeast"/>
      <w:jc w:val="left"/>
    </w:pPr>
    <w:rPr>
      <w:caps/>
      <w:spacing w:val="-16"/>
      <w:sz w:val="32"/>
    </w:rPr>
  </w:style>
  <w:style w:type="character" w:customStyle="1" w:styleId="aff2">
    <w:name w:val="Подзаголовок Знак"/>
    <w:basedOn w:val="a3"/>
    <w:link w:val="aff0"/>
    <w:rsid w:val="007723E1"/>
    <w:rPr>
      <w:rFonts w:ascii="Arial MT Black" w:hAnsi="Arial MT Black"/>
      <w:b/>
      <w:caps/>
      <w:spacing w:val="-16"/>
      <w:kern w:val="28"/>
      <w:sz w:val="32"/>
    </w:rPr>
  </w:style>
  <w:style w:type="paragraph" w:styleId="aff1">
    <w:name w:val="Title"/>
    <w:basedOn w:val="HeadingBase"/>
    <w:next w:val="aff0"/>
    <w:link w:val="aff3"/>
    <w:qFormat/>
    <w:rsid w:val="007723E1"/>
    <w:pPr>
      <w:pBdr>
        <w:top w:val="single" w:sz="6" w:space="16" w:color="auto"/>
      </w:pBdr>
      <w:spacing w:before="220" w:after="60" w:line="320" w:lineRule="atLeast"/>
      <w:ind w:left="0"/>
    </w:pPr>
    <w:rPr>
      <w:rFonts w:ascii="Arial MT Black" w:hAnsi="Arial MT Black"/>
      <w:sz w:val="40"/>
    </w:rPr>
  </w:style>
  <w:style w:type="character" w:customStyle="1" w:styleId="aff3">
    <w:name w:val="Название Знак"/>
    <w:basedOn w:val="a3"/>
    <w:link w:val="aff1"/>
    <w:rsid w:val="007723E1"/>
    <w:rPr>
      <w:rFonts w:ascii="Arial MT Black" w:hAnsi="Arial MT Black"/>
      <w:b/>
      <w:spacing w:val="-20"/>
      <w:kern w:val="28"/>
      <w:sz w:val="40"/>
    </w:rPr>
  </w:style>
  <w:style w:type="paragraph" w:customStyle="1" w:styleId="List1">
    <w:name w:val="List1"/>
    <w:basedOn w:val="a2"/>
    <w:rsid w:val="007723E1"/>
    <w:pPr>
      <w:tabs>
        <w:tab w:val="num" w:pos="495"/>
      </w:tabs>
      <w:spacing w:line="360" w:lineRule="auto"/>
      <w:ind w:left="495" w:hanging="495"/>
      <w:jc w:val="both"/>
    </w:pPr>
    <w:rPr>
      <w:rFonts w:ascii="Arial" w:hAnsi="Arial"/>
      <w:szCs w:val="20"/>
    </w:rPr>
  </w:style>
  <w:style w:type="paragraph" w:customStyle="1" w:styleId="List2">
    <w:name w:val="List2"/>
    <w:basedOn w:val="a2"/>
    <w:rsid w:val="007723E1"/>
    <w:pPr>
      <w:spacing w:line="360" w:lineRule="auto"/>
      <w:jc w:val="both"/>
    </w:pPr>
    <w:rPr>
      <w:rFonts w:ascii="Arial" w:hAnsi="Arial"/>
      <w:szCs w:val="20"/>
    </w:rPr>
  </w:style>
  <w:style w:type="paragraph" w:customStyle="1" w:styleId="Head">
    <w:name w:val="Head"/>
    <w:rsid w:val="007723E1"/>
    <w:pPr>
      <w:spacing w:after="120"/>
      <w:ind w:right="567"/>
    </w:pPr>
    <w:rPr>
      <w:b/>
      <w:lang w:val="de-DE"/>
    </w:rPr>
  </w:style>
  <w:style w:type="paragraph" w:customStyle="1" w:styleId="TableTitle">
    <w:name w:val="TableTitle"/>
    <w:basedOn w:val="aff"/>
    <w:rsid w:val="007723E1"/>
    <w:pPr>
      <w:keepNext/>
      <w:keepLines/>
      <w:shd w:val="pct20" w:color="auto" w:fill="auto"/>
      <w:jc w:val="center"/>
    </w:pPr>
    <w:rPr>
      <w:rFonts w:cs="Times New Roman"/>
      <w:b/>
    </w:rPr>
  </w:style>
  <w:style w:type="character" w:customStyle="1" w:styleId="Superscript">
    <w:name w:val="Superscript"/>
    <w:rsid w:val="007723E1"/>
    <w:rPr>
      <w:b/>
      <w:vertAlign w:val="superscript"/>
    </w:rPr>
  </w:style>
  <w:style w:type="paragraph" w:customStyle="1" w:styleId="CoverCompany">
    <w:name w:val="Cover Company"/>
    <w:basedOn w:val="a2"/>
    <w:rsid w:val="007723E1"/>
    <w:pPr>
      <w:spacing w:after="120" w:line="360" w:lineRule="exact"/>
      <w:jc w:val="right"/>
    </w:pPr>
    <w:rPr>
      <w:rFonts w:ascii="Arial" w:hAnsi="Arial"/>
      <w:b/>
      <w:spacing w:val="-5"/>
      <w:sz w:val="36"/>
      <w:szCs w:val="20"/>
    </w:rPr>
  </w:style>
  <w:style w:type="paragraph" w:customStyle="1" w:styleId="SectionHeading">
    <w:name w:val="Section Heading"/>
    <w:basedOn w:val="10"/>
    <w:rsid w:val="007723E1"/>
    <w:pPr>
      <w:tabs>
        <w:tab w:val="num" w:pos="1080"/>
      </w:tabs>
      <w:suppressAutoHyphens/>
      <w:spacing w:before="0" w:after="120" w:line="240" w:lineRule="atLeast"/>
      <w:ind w:left="708" w:hanging="708"/>
      <w:jc w:val="center"/>
      <w:outlineLvl w:val="9"/>
    </w:pPr>
    <w:rPr>
      <w:rFonts w:ascii="Arial MT Black" w:eastAsia="Times New Roman" w:hAnsi="Arial MT Black" w:cs="Garamond"/>
      <w:bCs w:val="0"/>
      <w:caps/>
      <w:color w:val="000000"/>
      <w:spacing w:val="-20"/>
      <w:kern w:val="20"/>
      <w:sz w:val="40"/>
      <w:szCs w:val="22"/>
    </w:rPr>
  </w:style>
  <w:style w:type="paragraph" w:customStyle="1" w:styleId="15">
    <w:name w:val="Заголовок оглавления1"/>
    <w:basedOn w:val="10"/>
    <w:rsid w:val="007723E1"/>
    <w:pPr>
      <w:pBdr>
        <w:top w:val="single" w:sz="6" w:space="16" w:color="auto"/>
      </w:pBdr>
      <w:tabs>
        <w:tab w:val="num" w:pos="1080"/>
      </w:tabs>
      <w:suppressAutoHyphens/>
      <w:spacing w:before="220" w:after="60" w:line="320" w:lineRule="atLeast"/>
      <w:ind w:left="708" w:hanging="708"/>
      <w:jc w:val="center"/>
      <w:outlineLvl w:val="9"/>
    </w:pPr>
    <w:rPr>
      <w:rFonts w:ascii="Arial MT Black" w:eastAsia="Times New Roman" w:hAnsi="Arial MT Black" w:cs="Garamond"/>
      <w:bCs w:val="0"/>
      <w:caps/>
      <w:color w:val="000000"/>
      <w:spacing w:val="-20"/>
      <w:kern w:val="28"/>
      <w:sz w:val="40"/>
      <w:szCs w:val="22"/>
    </w:rPr>
  </w:style>
  <w:style w:type="paragraph" w:customStyle="1" w:styleId="BodyTextKeep">
    <w:name w:val="Body Text Keep"/>
    <w:basedOn w:val="a2"/>
    <w:rsid w:val="007723E1"/>
    <w:pPr>
      <w:keepNext/>
      <w:tabs>
        <w:tab w:val="left" w:pos="3345"/>
      </w:tabs>
      <w:spacing w:after="240" w:line="240" w:lineRule="atLeast"/>
      <w:ind w:left="1077"/>
      <w:jc w:val="both"/>
    </w:pPr>
    <w:rPr>
      <w:rFonts w:ascii="Arial" w:hAnsi="Arial"/>
      <w:spacing w:val="-5"/>
      <w:sz w:val="20"/>
      <w:szCs w:val="20"/>
    </w:rPr>
  </w:style>
  <w:style w:type="character" w:customStyle="1" w:styleId="Emphasis1">
    <w:name w:val="Emphasis1"/>
    <w:rsid w:val="007723E1"/>
    <w:rPr>
      <w:i/>
      <w:spacing w:val="0"/>
    </w:rPr>
  </w:style>
  <w:style w:type="paragraph" w:customStyle="1" w:styleId="TableNormal">
    <w:name w:val="TableNormal"/>
    <w:basedOn w:val="aff"/>
    <w:rsid w:val="007723E1"/>
    <w:pPr>
      <w:keepLines/>
      <w:spacing w:before="120"/>
    </w:pPr>
    <w:rPr>
      <w:rFonts w:cs="Times New Roman"/>
    </w:rPr>
  </w:style>
  <w:style w:type="paragraph" w:styleId="aff4">
    <w:name w:val="annotation text"/>
    <w:basedOn w:val="a2"/>
    <w:link w:val="aff5"/>
    <w:uiPriority w:val="99"/>
    <w:rsid w:val="007723E1"/>
    <w:rPr>
      <w:sz w:val="20"/>
      <w:szCs w:val="20"/>
    </w:rPr>
  </w:style>
  <w:style w:type="character" w:customStyle="1" w:styleId="aff5">
    <w:name w:val="Текст примечания Знак"/>
    <w:basedOn w:val="a3"/>
    <w:link w:val="aff4"/>
    <w:uiPriority w:val="99"/>
    <w:rsid w:val="007723E1"/>
  </w:style>
  <w:style w:type="paragraph" w:styleId="35">
    <w:name w:val="Body Text 3"/>
    <w:basedOn w:val="a2"/>
    <w:link w:val="36"/>
    <w:rsid w:val="007723E1"/>
    <w:pPr>
      <w:spacing w:before="180" w:after="120"/>
      <w:jc w:val="both"/>
    </w:pPr>
    <w:rPr>
      <w:i/>
      <w:iCs/>
      <w:sz w:val="22"/>
      <w:szCs w:val="20"/>
      <w:u w:val="single"/>
      <w:lang w:eastAsia="en-US"/>
    </w:rPr>
  </w:style>
  <w:style w:type="character" w:customStyle="1" w:styleId="36">
    <w:name w:val="Основной текст 3 Знак"/>
    <w:basedOn w:val="a3"/>
    <w:link w:val="35"/>
    <w:rsid w:val="007723E1"/>
    <w:rPr>
      <w:i/>
      <w:iCs/>
      <w:sz w:val="22"/>
      <w:u w:val="single"/>
      <w:lang w:eastAsia="en-US"/>
    </w:rPr>
  </w:style>
  <w:style w:type="paragraph" w:customStyle="1" w:styleId="Normal2">
    <w:name w:val="Normal2"/>
    <w:rsid w:val="007723E1"/>
    <w:pPr>
      <w:widowControl w:val="0"/>
      <w:jc w:val="both"/>
    </w:pPr>
    <w:rPr>
      <w:rFonts w:ascii="Arial" w:hAnsi="Arial"/>
      <w:snapToGrid w:val="0"/>
      <w:sz w:val="24"/>
    </w:rPr>
  </w:style>
  <w:style w:type="character" w:styleId="aff6">
    <w:name w:val="Hyperlink"/>
    <w:uiPriority w:val="99"/>
    <w:rsid w:val="007723E1"/>
    <w:rPr>
      <w:color w:val="0000FF"/>
      <w:u w:val="single"/>
    </w:rPr>
  </w:style>
  <w:style w:type="character" w:styleId="aff7">
    <w:name w:val="FollowedHyperlink"/>
    <w:rsid w:val="007723E1"/>
    <w:rPr>
      <w:color w:val="800080"/>
      <w:u w:val="single"/>
    </w:rPr>
  </w:style>
  <w:style w:type="paragraph" w:customStyle="1" w:styleId="Normal1">
    <w:name w:val="Normal1"/>
    <w:rsid w:val="007723E1"/>
    <w:pPr>
      <w:autoSpaceDE w:val="0"/>
      <w:autoSpaceDN w:val="0"/>
      <w:jc w:val="both"/>
    </w:pPr>
    <w:rPr>
      <w:rFonts w:ascii="Arial" w:hAnsi="Arial" w:cs="Arial"/>
      <w:lang w:val="en-US" w:eastAsia="en-US"/>
    </w:rPr>
  </w:style>
  <w:style w:type="paragraph" w:customStyle="1" w:styleId="Iauiue1">
    <w:name w:val="Iau?iue1"/>
    <w:rsid w:val="007723E1"/>
    <w:pPr>
      <w:widowControl w:val="0"/>
    </w:pPr>
    <w:rPr>
      <w:lang w:eastAsia="en-US"/>
    </w:rPr>
  </w:style>
  <w:style w:type="paragraph" w:customStyle="1" w:styleId="37">
    <w:name w:val="заголовок 3"/>
    <w:basedOn w:val="a2"/>
    <w:next w:val="a2"/>
    <w:rsid w:val="007723E1"/>
    <w:pPr>
      <w:keepNext/>
      <w:spacing w:before="120" w:after="120"/>
      <w:jc w:val="both"/>
    </w:pPr>
    <w:rPr>
      <w:rFonts w:ascii="Garamond" w:hAnsi="Garamond"/>
      <w:sz w:val="22"/>
      <w:szCs w:val="20"/>
    </w:rPr>
  </w:style>
  <w:style w:type="paragraph" w:customStyle="1" w:styleId="aff8">
    <w:name w:val="Обычный без отступа по центру"/>
    <w:basedOn w:val="a2"/>
    <w:rsid w:val="007723E1"/>
    <w:pPr>
      <w:spacing w:line="360" w:lineRule="auto"/>
      <w:jc w:val="center"/>
    </w:pPr>
    <w:rPr>
      <w:rFonts w:ascii="Arial" w:hAnsi="Arial"/>
      <w:bCs/>
      <w:szCs w:val="36"/>
    </w:rPr>
  </w:style>
  <w:style w:type="character" w:styleId="aff9">
    <w:name w:val="Emphasis"/>
    <w:qFormat/>
    <w:rsid w:val="007723E1"/>
    <w:rPr>
      <w:i/>
      <w:iCs/>
    </w:rPr>
  </w:style>
  <w:style w:type="character" w:styleId="affa">
    <w:name w:val="annotation reference"/>
    <w:uiPriority w:val="99"/>
    <w:rsid w:val="007723E1"/>
    <w:rPr>
      <w:sz w:val="16"/>
      <w:szCs w:val="16"/>
    </w:rPr>
  </w:style>
  <w:style w:type="paragraph" w:styleId="affb">
    <w:name w:val="annotation subject"/>
    <w:basedOn w:val="aff4"/>
    <w:next w:val="aff4"/>
    <w:link w:val="affc"/>
    <w:uiPriority w:val="99"/>
    <w:rsid w:val="007723E1"/>
    <w:pPr>
      <w:spacing w:before="180" w:after="60"/>
    </w:pPr>
    <w:rPr>
      <w:rFonts w:ascii="Garamond" w:hAnsi="Garamond"/>
      <w:b/>
      <w:bCs/>
      <w:lang w:val="en-GB" w:eastAsia="en-US"/>
    </w:rPr>
  </w:style>
  <w:style w:type="character" w:customStyle="1" w:styleId="affc">
    <w:name w:val="Тема примечания Знак"/>
    <w:basedOn w:val="aff5"/>
    <w:link w:val="affb"/>
    <w:uiPriority w:val="99"/>
    <w:rsid w:val="007723E1"/>
    <w:rPr>
      <w:rFonts w:ascii="Garamond" w:hAnsi="Garamond"/>
      <w:b/>
      <w:bCs/>
      <w:lang w:val="en-GB" w:eastAsia="en-US"/>
    </w:rPr>
  </w:style>
  <w:style w:type="character" w:customStyle="1" w:styleId="H3">
    <w:name w:val="H3 Знак"/>
    <w:aliases w:val="Заголовок подпукта (1.1.1) Знак,Level 1 - 1 Знак Знак,Level 1 - 1 Знак,o Знак Знак"/>
    <w:rsid w:val="007723E1"/>
    <w:rPr>
      <w:rFonts w:ascii="Garamond" w:hAnsi="Garamond"/>
      <w:b/>
      <w:sz w:val="22"/>
      <w:szCs w:val="22"/>
      <w:lang w:val="ru-RU" w:eastAsia="en-US" w:bidi="ar-SA"/>
    </w:rPr>
  </w:style>
  <w:style w:type="character" w:customStyle="1" w:styleId="bodytext2">
    <w:name w:val="body text Знак Знак2"/>
    <w:rsid w:val="007723E1"/>
    <w:rPr>
      <w:sz w:val="22"/>
      <w:lang w:val="en-GB" w:eastAsia="en-US" w:bidi="ar-SA"/>
    </w:rPr>
  </w:style>
  <w:style w:type="paragraph" w:styleId="affd">
    <w:name w:val="Document Map"/>
    <w:basedOn w:val="a2"/>
    <w:link w:val="affe"/>
    <w:rsid w:val="007723E1"/>
    <w:pPr>
      <w:shd w:val="clear" w:color="auto" w:fill="000080"/>
      <w:spacing w:before="180" w:after="60"/>
    </w:pPr>
    <w:rPr>
      <w:rFonts w:ascii="Tahoma" w:hAnsi="Tahoma" w:cs="Tahoma"/>
      <w:sz w:val="20"/>
      <w:szCs w:val="20"/>
      <w:lang w:val="en-GB" w:eastAsia="en-US"/>
    </w:rPr>
  </w:style>
  <w:style w:type="character" w:customStyle="1" w:styleId="affe">
    <w:name w:val="Схема документа Знак"/>
    <w:basedOn w:val="a3"/>
    <w:link w:val="affd"/>
    <w:rsid w:val="007723E1"/>
    <w:rPr>
      <w:rFonts w:ascii="Tahoma" w:hAnsi="Tahoma" w:cs="Tahoma"/>
      <w:shd w:val="clear" w:color="auto" w:fill="000080"/>
      <w:lang w:val="en-GB" w:eastAsia="en-US"/>
    </w:rPr>
  </w:style>
  <w:style w:type="paragraph" w:customStyle="1" w:styleId="ConsNormal">
    <w:name w:val="ConsNormal"/>
    <w:rsid w:val="007723E1"/>
    <w:pPr>
      <w:widowControl w:val="0"/>
      <w:autoSpaceDE w:val="0"/>
      <w:autoSpaceDN w:val="0"/>
      <w:adjustRightInd w:val="0"/>
      <w:ind w:firstLine="720"/>
    </w:pPr>
    <w:rPr>
      <w:rFonts w:ascii="Arial" w:hAnsi="Arial" w:cs="Arial"/>
    </w:rPr>
  </w:style>
  <w:style w:type="paragraph" w:customStyle="1" w:styleId="ConsNonformat">
    <w:name w:val="ConsNonformat"/>
    <w:rsid w:val="007723E1"/>
    <w:pPr>
      <w:widowControl w:val="0"/>
      <w:autoSpaceDE w:val="0"/>
      <w:autoSpaceDN w:val="0"/>
      <w:adjustRightInd w:val="0"/>
    </w:pPr>
    <w:rPr>
      <w:rFonts w:ascii="Courier New" w:hAnsi="Courier New" w:cs="Courier New"/>
    </w:rPr>
  </w:style>
  <w:style w:type="character" w:styleId="afff">
    <w:name w:val="Strong"/>
    <w:qFormat/>
    <w:rsid w:val="007723E1"/>
    <w:rPr>
      <w:b/>
      <w:bCs/>
    </w:rPr>
  </w:style>
  <w:style w:type="character" w:customStyle="1" w:styleId="bodytext1">
    <w:name w:val="body text Знак Знак Знак1"/>
    <w:aliases w:val="body text Знак Знак Знак2"/>
    <w:rsid w:val="007723E1"/>
    <w:rPr>
      <w:sz w:val="22"/>
      <w:lang w:val="en-GB" w:eastAsia="en-US" w:bidi="ar-SA"/>
    </w:rPr>
  </w:style>
  <w:style w:type="character" w:customStyle="1" w:styleId="bodytext10">
    <w:name w:val="body text Знак Знак1"/>
    <w:rsid w:val="007723E1"/>
    <w:rPr>
      <w:sz w:val="22"/>
      <w:lang w:val="en-GB" w:eastAsia="en-US" w:bidi="ar-SA"/>
    </w:rPr>
  </w:style>
  <w:style w:type="paragraph" w:styleId="HTML">
    <w:name w:val="HTML Preformatted"/>
    <w:basedOn w:val="a2"/>
    <w:link w:val="HTML0"/>
    <w:rsid w:val="00772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7723E1"/>
    <w:rPr>
      <w:rFonts w:ascii="Courier New" w:hAnsi="Courier New" w:cs="Courier New"/>
    </w:rPr>
  </w:style>
  <w:style w:type="table" w:styleId="afff0">
    <w:name w:val="Table Grid"/>
    <w:basedOn w:val="a4"/>
    <w:uiPriority w:val="39"/>
    <w:rsid w:val="007723E1"/>
    <w:pPr>
      <w:spacing w:before="180" w:after="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8">
    <w:name w:val="Стиль2"/>
    <w:basedOn w:val="2"/>
    <w:rsid w:val="007723E1"/>
    <w:pPr>
      <w:keepNext w:val="0"/>
      <w:keepLines w:val="0"/>
      <w:numPr>
        <w:numId w:val="0"/>
      </w:numPr>
      <w:tabs>
        <w:tab w:val="clear" w:pos="1260"/>
        <w:tab w:val="num" w:pos="936"/>
      </w:tabs>
      <w:ind w:left="643" w:hanging="576"/>
    </w:pPr>
    <w:rPr>
      <w:rFonts w:ascii="Times New Roman" w:hAnsi="Times New Roman"/>
      <w:sz w:val="20"/>
      <w:lang w:eastAsia="ru-RU"/>
    </w:rPr>
  </w:style>
  <w:style w:type="paragraph" w:customStyle="1" w:styleId="Kapitelberschrift">
    <w:name w:val="Kapitelüberschrift"/>
    <w:basedOn w:val="a2"/>
    <w:rsid w:val="007723E1"/>
    <w:pPr>
      <w:spacing w:before="120" w:after="200" w:line="270" w:lineRule="atLeast"/>
    </w:pPr>
    <w:rPr>
      <w:rFonts w:ascii="NewsGoth BT" w:hAnsi="NewsGoth BT"/>
      <w:b/>
      <w:sz w:val="22"/>
      <w:szCs w:val="20"/>
      <w:lang w:val="de-DE"/>
    </w:rPr>
  </w:style>
  <w:style w:type="paragraph" w:customStyle="1" w:styleId="xl26">
    <w:name w:val="xl26"/>
    <w:basedOn w:val="a2"/>
    <w:rsid w:val="007723E1"/>
    <w:pPr>
      <w:pBdr>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hint="eastAsia"/>
    </w:rPr>
  </w:style>
  <w:style w:type="paragraph" w:customStyle="1" w:styleId="TaskHeader">
    <w:name w:val="Task Header"/>
    <w:basedOn w:val="a2"/>
    <w:next w:val="a2"/>
    <w:rsid w:val="007723E1"/>
    <w:pPr>
      <w:spacing w:after="120"/>
      <w:jc w:val="both"/>
    </w:pPr>
    <w:rPr>
      <w:b/>
      <w:szCs w:val="20"/>
      <w:lang w:eastAsia="en-US"/>
    </w:rPr>
  </w:style>
  <w:style w:type="paragraph" w:customStyle="1" w:styleId="Command">
    <w:name w:val="Command"/>
    <w:basedOn w:val="a2"/>
    <w:rsid w:val="007723E1"/>
    <w:pPr>
      <w:ind w:left="709"/>
    </w:pPr>
    <w:rPr>
      <w:rFonts w:ascii="Courier New" w:hAnsi="Courier New"/>
      <w:sz w:val="20"/>
      <w:szCs w:val="20"/>
      <w:lang w:eastAsia="en-US"/>
    </w:rPr>
  </w:style>
  <w:style w:type="paragraph" w:customStyle="1" w:styleId="afff1">
    <w:name w:val="Список с черточкой"/>
    <w:basedOn w:val="a2"/>
    <w:rsid w:val="007723E1"/>
    <w:pPr>
      <w:tabs>
        <w:tab w:val="num" w:pos="1505"/>
      </w:tabs>
      <w:ind w:left="1505" w:hanging="425"/>
      <w:jc w:val="both"/>
    </w:pPr>
    <w:rPr>
      <w:szCs w:val="20"/>
      <w:lang w:eastAsia="en-US"/>
    </w:rPr>
  </w:style>
  <w:style w:type="paragraph" w:customStyle="1" w:styleId="CORP1-L3">
    <w:name w:val="CORP1-L3"/>
    <w:basedOn w:val="a2"/>
    <w:rsid w:val="007723E1"/>
    <w:pPr>
      <w:numPr>
        <w:ilvl w:val="1"/>
        <w:numId w:val="22"/>
      </w:numPr>
      <w:tabs>
        <w:tab w:val="left" w:pos="1800"/>
      </w:tabs>
      <w:spacing w:after="240"/>
    </w:pPr>
    <w:rPr>
      <w:szCs w:val="20"/>
      <w:lang w:val="en-US"/>
    </w:rPr>
  </w:style>
  <w:style w:type="paragraph" w:customStyle="1" w:styleId="Handbuchtitel">
    <w:name w:val="Handbuchtitel"/>
    <w:basedOn w:val="a2"/>
    <w:rsid w:val="007723E1"/>
    <w:pPr>
      <w:spacing w:before="120" w:after="200" w:line="270" w:lineRule="atLeast"/>
    </w:pPr>
    <w:rPr>
      <w:rFonts w:ascii="NewsGoth Dm BT" w:hAnsi="NewsGoth Dm BT"/>
      <w:sz w:val="20"/>
      <w:szCs w:val="20"/>
      <w:lang w:val="de-DE"/>
    </w:rPr>
  </w:style>
  <w:style w:type="paragraph" w:customStyle="1" w:styleId="xl23">
    <w:name w:val="xl23"/>
    <w:basedOn w:val="a2"/>
    <w:rsid w:val="007723E1"/>
    <w:pPr>
      <w:spacing w:before="100" w:beforeAutospacing="1" w:after="100" w:afterAutospacing="1"/>
      <w:textAlignment w:val="top"/>
    </w:pPr>
    <w:rPr>
      <w:rFonts w:ascii="Arial Unicode MS" w:eastAsia="Arial Unicode MS" w:hAnsi="Arial Unicode MS"/>
    </w:rPr>
  </w:style>
  <w:style w:type="paragraph" w:customStyle="1" w:styleId="16">
    <w:name w:val="Заголовок 1. Предложения"/>
    <w:aliases w:val="связанные"/>
    <w:basedOn w:val="10"/>
    <w:autoRedefine/>
    <w:rsid w:val="007723E1"/>
    <w:pPr>
      <w:keepLines w:val="0"/>
      <w:tabs>
        <w:tab w:val="num" w:pos="360"/>
      </w:tabs>
      <w:spacing w:before="0"/>
      <w:ind w:left="360" w:hanging="360"/>
    </w:pPr>
    <w:rPr>
      <w:rFonts w:ascii="Arial" w:eastAsia="Times New Roman" w:hAnsi="Arial" w:cs="Arial"/>
      <w:bCs w:val="0"/>
      <w:color w:val="auto"/>
      <w:szCs w:val="24"/>
    </w:rPr>
  </w:style>
  <w:style w:type="paragraph" w:customStyle="1" w:styleId="ConsPlusNormal">
    <w:name w:val="ConsPlusNormal"/>
    <w:rsid w:val="007723E1"/>
    <w:pPr>
      <w:widowControl w:val="0"/>
      <w:autoSpaceDE w:val="0"/>
      <w:autoSpaceDN w:val="0"/>
      <w:adjustRightInd w:val="0"/>
      <w:ind w:firstLine="720"/>
    </w:pPr>
    <w:rPr>
      <w:rFonts w:ascii="Arial" w:hAnsi="Arial" w:cs="Arial"/>
    </w:rPr>
  </w:style>
  <w:style w:type="character" w:customStyle="1" w:styleId="17">
    <w:name w:val="Выделение1"/>
    <w:rsid w:val="007723E1"/>
    <w:rPr>
      <w:i/>
      <w:spacing w:val="0"/>
    </w:rPr>
  </w:style>
  <w:style w:type="paragraph" w:customStyle="1" w:styleId="18">
    <w:name w:val="Обычный1"/>
    <w:rsid w:val="007723E1"/>
    <w:pPr>
      <w:widowControl w:val="0"/>
      <w:jc w:val="both"/>
    </w:pPr>
    <w:rPr>
      <w:rFonts w:ascii="Arial" w:hAnsi="Arial"/>
      <w:snapToGrid w:val="0"/>
      <w:sz w:val="24"/>
    </w:rPr>
  </w:style>
  <w:style w:type="paragraph" w:customStyle="1" w:styleId="19">
    <w:name w:val="Стиль1"/>
    <w:basedOn w:val="a2"/>
    <w:link w:val="1a"/>
    <w:qFormat/>
    <w:rsid w:val="007723E1"/>
    <w:pPr>
      <w:spacing w:before="120"/>
      <w:jc w:val="both"/>
    </w:pPr>
  </w:style>
  <w:style w:type="paragraph" w:customStyle="1" w:styleId="afff2">
    <w:name w:val="Юристы"/>
    <w:basedOn w:val="33"/>
    <w:rsid w:val="007723E1"/>
    <w:pPr>
      <w:suppressAutoHyphens w:val="0"/>
      <w:autoSpaceDE/>
      <w:autoSpaceDN/>
      <w:adjustRightInd/>
      <w:spacing w:before="120" w:after="0"/>
      <w:ind w:left="0"/>
    </w:pPr>
    <w:rPr>
      <w:i w:val="0"/>
      <w:iCs w:val="0"/>
      <w:szCs w:val="24"/>
      <w:lang w:eastAsia="ru-RU"/>
    </w:rPr>
  </w:style>
  <w:style w:type="paragraph" w:styleId="afff3">
    <w:name w:val="Normal (Web)"/>
    <w:basedOn w:val="a2"/>
    <w:uiPriority w:val="99"/>
    <w:rsid w:val="007723E1"/>
    <w:pPr>
      <w:spacing w:before="100" w:beforeAutospacing="1" w:after="100" w:afterAutospacing="1"/>
    </w:pPr>
  </w:style>
  <w:style w:type="paragraph" w:customStyle="1" w:styleId="1b">
    <w:name w:val="1"/>
    <w:basedOn w:val="a2"/>
    <w:next w:val="afff3"/>
    <w:link w:val="1c"/>
    <w:rsid w:val="007723E1"/>
    <w:pPr>
      <w:spacing w:before="100" w:beforeAutospacing="1" w:after="100" w:afterAutospacing="1"/>
    </w:pPr>
  </w:style>
  <w:style w:type="character" w:customStyle="1" w:styleId="1c">
    <w:name w:val="1 Знак"/>
    <w:link w:val="1b"/>
    <w:rsid w:val="007723E1"/>
    <w:rPr>
      <w:sz w:val="24"/>
      <w:szCs w:val="24"/>
    </w:rPr>
  </w:style>
  <w:style w:type="paragraph" w:customStyle="1" w:styleId="Oaenoauiinee">
    <w:name w:val="Oaeno auiinee"/>
    <w:basedOn w:val="a2"/>
    <w:rsid w:val="007723E1"/>
    <w:pPr>
      <w:overflowPunct w:val="0"/>
      <w:autoSpaceDE w:val="0"/>
      <w:autoSpaceDN w:val="0"/>
      <w:adjustRightInd w:val="0"/>
      <w:ind w:left="180" w:hanging="180"/>
      <w:jc w:val="right"/>
      <w:textAlignment w:val="baseline"/>
    </w:pPr>
    <w:rPr>
      <w:rFonts w:ascii="Tahoma" w:hAnsi="Tahoma"/>
      <w:b/>
      <w:sz w:val="16"/>
      <w:szCs w:val="20"/>
    </w:rPr>
  </w:style>
  <w:style w:type="paragraph" w:customStyle="1" w:styleId="afff4">
    <w:name w:val="Юристы Знак"/>
    <w:basedOn w:val="33"/>
    <w:rsid w:val="007723E1"/>
    <w:pPr>
      <w:suppressAutoHyphens w:val="0"/>
      <w:autoSpaceDE/>
      <w:autoSpaceDN/>
      <w:adjustRightInd/>
      <w:spacing w:before="120" w:after="0"/>
      <w:ind w:left="0"/>
    </w:pPr>
    <w:rPr>
      <w:i w:val="0"/>
      <w:iCs w:val="0"/>
      <w:szCs w:val="24"/>
      <w:lang w:eastAsia="ru-RU"/>
    </w:rPr>
  </w:style>
  <w:style w:type="paragraph" w:customStyle="1" w:styleId="afff5">
    <w:name w:val="Отчет"/>
    <w:basedOn w:val="a2"/>
    <w:rsid w:val="007723E1"/>
    <w:pPr>
      <w:ind w:firstLine="567"/>
      <w:jc w:val="both"/>
    </w:pPr>
  </w:style>
  <w:style w:type="paragraph" w:customStyle="1" w:styleId="1d">
    <w:name w:val="Текст1"/>
    <w:basedOn w:val="a2"/>
    <w:rsid w:val="007723E1"/>
    <w:pPr>
      <w:widowControl w:val="0"/>
      <w:ind w:firstLine="567"/>
    </w:pPr>
    <w:rPr>
      <w:rFonts w:ascii="Courier New" w:hAnsi="Courier New"/>
      <w:szCs w:val="20"/>
    </w:rPr>
  </w:style>
  <w:style w:type="paragraph" w:customStyle="1" w:styleId="txt">
    <w:name w:val="txt"/>
    <w:basedOn w:val="a2"/>
    <w:rsid w:val="007723E1"/>
    <w:pPr>
      <w:spacing w:before="100" w:beforeAutospacing="1" w:after="100" w:afterAutospacing="1"/>
    </w:pPr>
    <w:rPr>
      <w:rFonts w:ascii="Arial" w:eastAsia="Arial Unicode MS" w:hAnsi="Arial" w:cs="Arial"/>
      <w:color w:val="000000"/>
      <w:sz w:val="14"/>
      <w:szCs w:val="14"/>
    </w:rPr>
  </w:style>
  <w:style w:type="paragraph" w:customStyle="1" w:styleId="210">
    <w:name w:val="Основной текст 21"/>
    <w:basedOn w:val="a7"/>
    <w:rsid w:val="007723E1"/>
    <w:pPr>
      <w:ind w:left="1080"/>
      <w:jc w:val="left"/>
    </w:pPr>
    <w:rPr>
      <w:rFonts w:ascii="Arial" w:hAnsi="Arial" w:cs="Arial"/>
      <w:lang w:val="ru-RU" w:eastAsia="ru-RU"/>
    </w:rPr>
  </w:style>
  <w:style w:type="paragraph" w:customStyle="1" w:styleId="211">
    <w:name w:val="Основной текст с отступом 21"/>
    <w:basedOn w:val="a2"/>
    <w:rsid w:val="007723E1"/>
    <w:pPr>
      <w:widowControl w:val="0"/>
      <w:spacing w:before="120"/>
      <w:ind w:left="1985" w:hanging="1985"/>
      <w:jc w:val="both"/>
    </w:pPr>
    <w:rPr>
      <w:rFonts w:ascii="Garamond" w:hAnsi="Garamond"/>
      <w:sz w:val="22"/>
      <w:szCs w:val="20"/>
    </w:rPr>
  </w:style>
  <w:style w:type="paragraph" w:customStyle="1" w:styleId="310">
    <w:name w:val="Основной текст 31"/>
    <w:basedOn w:val="a2"/>
    <w:rsid w:val="007723E1"/>
    <w:pPr>
      <w:widowControl w:val="0"/>
      <w:ind w:firstLine="567"/>
      <w:jc w:val="both"/>
    </w:pPr>
    <w:rPr>
      <w:szCs w:val="20"/>
    </w:rPr>
  </w:style>
  <w:style w:type="paragraph" w:customStyle="1" w:styleId="afff6">
    <w:name w:val="Список с точкой"/>
    <w:basedOn w:val="a2"/>
    <w:rsid w:val="007723E1"/>
    <w:pPr>
      <w:tabs>
        <w:tab w:val="num" w:pos="1552"/>
      </w:tabs>
      <w:spacing w:before="180" w:after="60"/>
      <w:ind w:left="1203" w:hanging="11"/>
    </w:pPr>
    <w:rPr>
      <w:rFonts w:ascii="Garamond" w:hAnsi="Garamond"/>
      <w:sz w:val="22"/>
      <w:szCs w:val="20"/>
      <w:lang w:eastAsia="en-US"/>
    </w:rPr>
  </w:style>
  <w:style w:type="paragraph" w:customStyle="1" w:styleId="110">
    <w:name w:val="Обычный + 11 пт"/>
    <w:aliases w:val="По ширине"/>
    <w:basedOn w:val="a2"/>
    <w:rsid w:val="007723E1"/>
    <w:pPr>
      <w:tabs>
        <w:tab w:val="num" w:pos="1680"/>
      </w:tabs>
      <w:ind w:left="1680" w:hanging="1140"/>
      <w:jc w:val="both"/>
    </w:pPr>
    <w:rPr>
      <w:sz w:val="22"/>
    </w:rPr>
  </w:style>
  <w:style w:type="paragraph" w:customStyle="1" w:styleId="BodyText212">
    <w:name w:val="Body Text 212"/>
    <w:basedOn w:val="a2"/>
    <w:rsid w:val="007723E1"/>
    <w:pPr>
      <w:tabs>
        <w:tab w:val="left" w:pos="720"/>
      </w:tabs>
      <w:overflowPunct w:val="0"/>
      <w:autoSpaceDE w:val="0"/>
      <w:autoSpaceDN w:val="0"/>
      <w:adjustRightInd w:val="0"/>
      <w:jc w:val="both"/>
      <w:textAlignment w:val="baseline"/>
    </w:pPr>
    <w:rPr>
      <w:sz w:val="22"/>
      <w:szCs w:val="20"/>
    </w:rPr>
  </w:style>
  <w:style w:type="paragraph" w:customStyle="1" w:styleId="FR2">
    <w:name w:val="FR2"/>
    <w:rsid w:val="007723E1"/>
    <w:pPr>
      <w:widowControl w:val="0"/>
      <w:overflowPunct w:val="0"/>
      <w:autoSpaceDE w:val="0"/>
      <w:autoSpaceDN w:val="0"/>
      <w:adjustRightInd w:val="0"/>
    </w:pPr>
    <w:rPr>
      <w:rFonts w:ascii="Arial" w:hAnsi="Arial"/>
    </w:rPr>
  </w:style>
  <w:style w:type="paragraph" w:customStyle="1" w:styleId="BodyText22">
    <w:name w:val="Body Text 22"/>
    <w:basedOn w:val="a2"/>
    <w:rsid w:val="007723E1"/>
    <w:pPr>
      <w:overflowPunct w:val="0"/>
      <w:autoSpaceDE w:val="0"/>
      <w:autoSpaceDN w:val="0"/>
      <w:adjustRightInd w:val="0"/>
      <w:textAlignment w:val="baseline"/>
    </w:pPr>
    <w:rPr>
      <w:sz w:val="28"/>
      <w:szCs w:val="20"/>
    </w:rPr>
  </w:style>
  <w:style w:type="paragraph" w:customStyle="1" w:styleId="311">
    <w:name w:val="Основной текст с отступом 31"/>
    <w:basedOn w:val="a2"/>
    <w:uiPriority w:val="99"/>
    <w:rsid w:val="007723E1"/>
    <w:pPr>
      <w:overflowPunct w:val="0"/>
      <w:autoSpaceDE w:val="0"/>
      <w:autoSpaceDN w:val="0"/>
      <w:adjustRightInd w:val="0"/>
      <w:ind w:left="180" w:firstLine="540"/>
      <w:jc w:val="both"/>
      <w:textAlignment w:val="baseline"/>
    </w:pPr>
    <w:rPr>
      <w:rFonts w:ascii="Verdana" w:hAnsi="Verdana"/>
      <w:szCs w:val="20"/>
    </w:rPr>
  </w:style>
  <w:style w:type="paragraph" w:styleId="afff7">
    <w:name w:val="List"/>
    <w:basedOn w:val="a2"/>
    <w:rsid w:val="007723E1"/>
    <w:pPr>
      <w:ind w:left="283" w:hanging="283"/>
    </w:pPr>
  </w:style>
  <w:style w:type="paragraph" w:customStyle="1" w:styleId="1e">
    <w:name w:val="Обычный 1"/>
    <w:basedOn w:val="a2"/>
    <w:rsid w:val="007723E1"/>
  </w:style>
  <w:style w:type="paragraph" w:customStyle="1" w:styleId="ConsPlusTitle">
    <w:name w:val="ConsPlusTitle"/>
    <w:rsid w:val="007723E1"/>
    <w:pPr>
      <w:widowControl w:val="0"/>
      <w:autoSpaceDE w:val="0"/>
      <w:autoSpaceDN w:val="0"/>
      <w:adjustRightInd w:val="0"/>
    </w:pPr>
    <w:rPr>
      <w:rFonts w:ascii="Arial" w:hAnsi="Arial" w:cs="Arial"/>
      <w:b/>
      <w:bCs/>
    </w:rPr>
  </w:style>
  <w:style w:type="paragraph" w:customStyle="1" w:styleId="afff8">
    <w:name w:val="Обычный текст"/>
    <w:basedOn w:val="a2"/>
    <w:link w:val="afff9"/>
    <w:uiPriority w:val="99"/>
    <w:rsid w:val="007723E1"/>
    <w:pPr>
      <w:ind w:firstLine="425"/>
    </w:pPr>
    <w:rPr>
      <w:rFonts w:eastAsia="Arial Unicode MS"/>
    </w:rPr>
  </w:style>
  <w:style w:type="character" w:customStyle="1" w:styleId="afff9">
    <w:name w:val="Обычный текст Знак"/>
    <w:link w:val="afff8"/>
    <w:uiPriority w:val="99"/>
    <w:rsid w:val="007723E1"/>
    <w:rPr>
      <w:rFonts w:eastAsia="Arial Unicode MS"/>
      <w:sz w:val="24"/>
      <w:szCs w:val="24"/>
    </w:rPr>
  </w:style>
  <w:style w:type="paragraph" w:customStyle="1" w:styleId="afffa">
    <w:name w:val="Знак Знак Знак Знак"/>
    <w:basedOn w:val="a2"/>
    <w:rsid w:val="007723E1"/>
    <w:pPr>
      <w:spacing w:after="160" w:line="240" w:lineRule="exact"/>
    </w:pPr>
    <w:rPr>
      <w:rFonts w:ascii="Verdana" w:hAnsi="Verdana" w:cs="Verdana"/>
      <w:sz w:val="20"/>
      <w:szCs w:val="20"/>
      <w:lang w:val="en-US" w:eastAsia="en-US"/>
    </w:rPr>
  </w:style>
  <w:style w:type="paragraph" w:customStyle="1" w:styleId="Haupttitel">
    <w:name w:val="Haupttitel"/>
    <w:basedOn w:val="a2"/>
    <w:rsid w:val="007723E1"/>
    <w:pPr>
      <w:spacing w:before="120" w:after="200" w:line="270" w:lineRule="atLeast"/>
      <w:ind w:left="1134" w:hanging="1134"/>
    </w:pPr>
    <w:rPr>
      <w:rFonts w:ascii="NewsGoth BT" w:hAnsi="NewsGoth BT"/>
      <w:b/>
      <w:sz w:val="22"/>
      <w:szCs w:val="20"/>
      <w:lang w:val="de-DE"/>
    </w:rPr>
  </w:style>
  <w:style w:type="paragraph" w:customStyle="1" w:styleId="CharChar1CharCharCharChar">
    <w:name w:val="Char Char1 Знак Знак Char Char Знак Знак Char Char"/>
    <w:basedOn w:val="a2"/>
    <w:rsid w:val="007723E1"/>
    <w:pPr>
      <w:spacing w:after="160" w:line="240" w:lineRule="exact"/>
    </w:pPr>
    <w:rPr>
      <w:rFonts w:ascii="Verdana" w:hAnsi="Verdana" w:cs="Verdana"/>
      <w:sz w:val="20"/>
      <w:szCs w:val="20"/>
      <w:lang w:val="en-US" w:eastAsia="en-US"/>
    </w:rPr>
  </w:style>
  <w:style w:type="paragraph" w:customStyle="1" w:styleId="xl27">
    <w:name w:val="xl27"/>
    <w:basedOn w:val="a2"/>
    <w:rsid w:val="007723E1"/>
    <w:pPr>
      <w:spacing w:before="100" w:beforeAutospacing="1" w:after="100" w:afterAutospacing="1"/>
    </w:pPr>
    <w:rPr>
      <w:b/>
      <w:bCs/>
      <w:i/>
      <w:iCs/>
    </w:rPr>
  </w:style>
  <w:style w:type="paragraph" w:customStyle="1" w:styleId="xl28">
    <w:name w:val="xl28"/>
    <w:basedOn w:val="a2"/>
    <w:rsid w:val="007723E1"/>
    <w:pPr>
      <w:spacing w:before="100" w:beforeAutospacing="1" w:after="100" w:afterAutospacing="1"/>
      <w:textAlignment w:val="center"/>
    </w:pPr>
    <w:rPr>
      <w:rFonts w:ascii="Arial" w:hAnsi="Arial" w:cs="Arial"/>
      <w:b/>
      <w:bCs/>
    </w:rPr>
  </w:style>
  <w:style w:type="paragraph" w:customStyle="1" w:styleId="xl29">
    <w:name w:val="xl29"/>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30">
    <w:name w:val="xl30"/>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31">
    <w:name w:val="xl31"/>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2"/>
    <w:rsid w:val="007723E1"/>
    <w:pPr>
      <w:spacing w:before="100" w:beforeAutospacing="1" w:after="100" w:afterAutospacing="1"/>
      <w:jc w:val="right"/>
      <w:textAlignment w:val="center"/>
    </w:pPr>
    <w:rPr>
      <w:rFonts w:ascii="Arial" w:hAnsi="Arial" w:cs="Arial"/>
      <w:b/>
      <w:bCs/>
    </w:rPr>
  </w:style>
  <w:style w:type="paragraph" w:customStyle="1" w:styleId="xl33">
    <w:name w:val="xl33"/>
    <w:basedOn w:val="a2"/>
    <w:rsid w:val="007723E1"/>
    <w:pPr>
      <w:spacing w:before="100" w:beforeAutospacing="1" w:after="100" w:afterAutospacing="1"/>
      <w:textAlignment w:val="center"/>
    </w:pPr>
    <w:rPr>
      <w:rFonts w:ascii="Arial" w:hAnsi="Arial" w:cs="Arial"/>
      <w:b/>
      <w:bCs/>
    </w:rPr>
  </w:style>
  <w:style w:type="paragraph" w:customStyle="1" w:styleId="xl34">
    <w:name w:val="xl34"/>
    <w:basedOn w:val="a2"/>
    <w:rsid w:val="007723E1"/>
    <w:pPr>
      <w:spacing w:before="100" w:beforeAutospacing="1" w:after="100" w:afterAutospacing="1"/>
    </w:pPr>
    <w:rPr>
      <w:b/>
      <w:bCs/>
    </w:rPr>
  </w:style>
  <w:style w:type="paragraph" w:customStyle="1" w:styleId="xl35">
    <w:name w:val="xl35"/>
    <w:basedOn w:val="a2"/>
    <w:rsid w:val="007723E1"/>
    <w:pPr>
      <w:pBdr>
        <w:top w:val="single" w:sz="8" w:space="0" w:color="auto"/>
        <w:left w:val="single" w:sz="8"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36">
    <w:name w:val="xl36"/>
    <w:basedOn w:val="a2"/>
    <w:rsid w:val="007723E1"/>
    <w:pPr>
      <w:pBdr>
        <w:top w:val="single" w:sz="8" w:space="0" w:color="auto"/>
        <w:left w:val="single" w:sz="4"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37">
    <w:name w:val="xl37"/>
    <w:basedOn w:val="a2"/>
    <w:rsid w:val="007723E1"/>
    <w:pPr>
      <w:pBdr>
        <w:top w:val="single" w:sz="8" w:space="0" w:color="auto"/>
        <w:left w:val="single" w:sz="4" w:space="0" w:color="auto"/>
        <w:bottom w:val="single" w:sz="8" w:space="0" w:color="auto"/>
        <w:right w:val="single" w:sz="8"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38">
    <w:name w:val="xl38"/>
    <w:basedOn w:val="a2"/>
    <w:rsid w:val="007723E1"/>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39">
    <w:name w:val="xl39"/>
    <w:basedOn w:val="a2"/>
    <w:rsid w:val="007723E1"/>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40">
    <w:name w:val="xl40"/>
    <w:basedOn w:val="a2"/>
    <w:rsid w:val="007723E1"/>
    <w:pPr>
      <w:pBdr>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41">
    <w:name w:val="xl41"/>
    <w:basedOn w:val="a2"/>
    <w:rsid w:val="007723E1"/>
    <w:pPr>
      <w:pBdr>
        <w:left w:val="single" w:sz="4" w:space="0" w:color="auto"/>
        <w:bottom w:val="single" w:sz="4" w:space="0" w:color="auto"/>
      </w:pBdr>
      <w:spacing w:before="100" w:beforeAutospacing="1" w:after="100" w:afterAutospacing="1"/>
    </w:pPr>
    <w:rPr>
      <w:rFonts w:ascii="Arial" w:hAnsi="Arial" w:cs="Arial"/>
      <w:color w:val="000000"/>
    </w:rPr>
  </w:style>
  <w:style w:type="paragraph" w:customStyle="1" w:styleId="xl42">
    <w:name w:val="xl42"/>
    <w:basedOn w:val="a2"/>
    <w:rsid w:val="007723E1"/>
    <w:pPr>
      <w:pBdr>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43">
    <w:name w:val="xl43"/>
    <w:basedOn w:val="a2"/>
    <w:rsid w:val="007723E1"/>
    <w:pPr>
      <w:pBdr>
        <w:top w:val="single" w:sz="8"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44">
    <w:name w:val="xl44"/>
    <w:basedOn w:val="a2"/>
    <w:rsid w:val="007723E1"/>
    <w:pPr>
      <w:spacing w:before="100" w:beforeAutospacing="1" w:after="100" w:afterAutospacing="1"/>
    </w:pPr>
    <w:rPr>
      <w:rFonts w:ascii="Garamond" w:hAnsi="Garamond"/>
      <w:b/>
      <w:bCs/>
      <w:sz w:val="28"/>
      <w:szCs w:val="28"/>
    </w:rPr>
  </w:style>
  <w:style w:type="paragraph" w:customStyle="1" w:styleId="xl45">
    <w:name w:val="xl45"/>
    <w:basedOn w:val="a2"/>
    <w:rsid w:val="007723E1"/>
    <w:pPr>
      <w:pBdr>
        <w:left w:val="single" w:sz="4"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CYR" w:hAnsi="Arial CYR" w:cs="Arial CYR"/>
      <w:b/>
      <w:bCs/>
      <w:sz w:val="18"/>
      <w:szCs w:val="18"/>
    </w:rPr>
  </w:style>
  <w:style w:type="paragraph" w:customStyle="1" w:styleId="xl46">
    <w:name w:val="xl46"/>
    <w:basedOn w:val="a2"/>
    <w:rsid w:val="007723E1"/>
    <w:pPr>
      <w:pBdr>
        <w:bottom w:val="single" w:sz="8" w:space="0" w:color="auto"/>
      </w:pBdr>
      <w:spacing w:before="100" w:beforeAutospacing="1" w:after="100" w:afterAutospacing="1"/>
    </w:pPr>
  </w:style>
  <w:style w:type="paragraph" w:customStyle="1" w:styleId="afffb">
    <w:name w:val="Оглавление"/>
    <w:basedOn w:val="13"/>
    <w:autoRedefine/>
    <w:rsid w:val="007723E1"/>
    <w:pPr>
      <w:tabs>
        <w:tab w:val="left" w:pos="660"/>
        <w:tab w:val="right" w:leader="dot" w:pos="8733"/>
      </w:tabs>
      <w:spacing w:before="0"/>
    </w:pPr>
    <w:rPr>
      <w:rFonts w:ascii="Garamond" w:hAnsi="Garamond"/>
      <w:caps w:val="0"/>
      <w:noProof/>
      <w:sz w:val="22"/>
      <w:szCs w:val="22"/>
    </w:rPr>
  </w:style>
  <w:style w:type="paragraph" w:customStyle="1" w:styleId="afffc">
    <w:name w:val="Список атрибутов"/>
    <w:basedOn w:val="a2"/>
    <w:rsid w:val="007723E1"/>
    <w:pPr>
      <w:tabs>
        <w:tab w:val="num" w:pos="720"/>
      </w:tabs>
      <w:spacing w:before="60"/>
      <w:ind w:left="714" w:hanging="357"/>
    </w:pPr>
    <w:rPr>
      <w:sz w:val="20"/>
    </w:rPr>
  </w:style>
  <w:style w:type="paragraph" w:customStyle="1" w:styleId="afffd">
    <w:name w:val="Îáû÷íûé"/>
    <w:rsid w:val="007723E1"/>
    <w:pPr>
      <w:widowControl w:val="0"/>
    </w:pPr>
    <w:rPr>
      <w:lang w:eastAsia="en-US"/>
    </w:rPr>
  </w:style>
  <w:style w:type="paragraph" w:customStyle="1" w:styleId="1f">
    <w:name w:val="Знак Знак Знак1"/>
    <w:basedOn w:val="a2"/>
    <w:rsid w:val="007723E1"/>
    <w:pPr>
      <w:tabs>
        <w:tab w:val="num" w:pos="360"/>
      </w:tabs>
      <w:spacing w:after="160" w:line="240" w:lineRule="exact"/>
    </w:pPr>
    <w:rPr>
      <w:rFonts w:ascii="Verdana" w:hAnsi="Verdana" w:cs="Verdana"/>
      <w:sz w:val="20"/>
      <w:szCs w:val="20"/>
      <w:lang w:val="en-US" w:eastAsia="en-US"/>
    </w:rPr>
  </w:style>
  <w:style w:type="paragraph" w:styleId="44">
    <w:name w:val="List 4"/>
    <w:basedOn w:val="a2"/>
    <w:rsid w:val="007723E1"/>
    <w:pPr>
      <w:ind w:left="1132" w:hanging="283"/>
    </w:pPr>
  </w:style>
  <w:style w:type="paragraph" w:customStyle="1" w:styleId="100">
    <w:name w:val="Секция 10"/>
    <w:basedOn w:val="a2"/>
    <w:rsid w:val="007723E1"/>
    <w:pPr>
      <w:spacing w:before="60"/>
    </w:pPr>
    <w:rPr>
      <w:sz w:val="20"/>
      <w:u w:val="single"/>
    </w:rPr>
  </w:style>
  <w:style w:type="paragraph" w:customStyle="1" w:styleId="38">
    <w:name w:val="Обычный 3к"/>
    <w:basedOn w:val="a2"/>
    <w:rsid w:val="007723E1"/>
    <w:pPr>
      <w:ind w:left="851"/>
    </w:pPr>
    <w:rPr>
      <w:i/>
      <w:sz w:val="20"/>
    </w:rPr>
  </w:style>
  <w:style w:type="paragraph" w:customStyle="1" w:styleId="1f0">
    <w:name w:val="Список 1"/>
    <w:basedOn w:val="a2"/>
    <w:rsid w:val="007723E1"/>
    <w:pPr>
      <w:tabs>
        <w:tab w:val="num" w:pos="1004"/>
      </w:tabs>
      <w:ind w:left="1004" w:hanging="360"/>
    </w:pPr>
  </w:style>
  <w:style w:type="paragraph" w:styleId="29">
    <w:name w:val="List 2"/>
    <w:basedOn w:val="a2"/>
    <w:rsid w:val="007723E1"/>
    <w:pPr>
      <w:ind w:left="566" w:hanging="283"/>
    </w:pPr>
  </w:style>
  <w:style w:type="paragraph" w:styleId="39">
    <w:name w:val="List 3"/>
    <w:basedOn w:val="a2"/>
    <w:rsid w:val="007723E1"/>
    <w:pPr>
      <w:ind w:left="849" w:hanging="283"/>
    </w:pPr>
  </w:style>
  <w:style w:type="paragraph" w:styleId="afffe">
    <w:name w:val="Body Text First Indent"/>
    <w:basedOn w:val="a7"/>
    <w:link w:val="affff"/>
    <w:rsid w:val="007723E1"/>
    <w:pPr>
      <w:spacing w:before="0"/>
      <w:ind w:firstLine="210"/>
      <w:jc w:val="left"/>
    </w:pPr>
    <w:rPr>
      <w:sz w:val="24"/>
      <w:szCs w:val="24"/>
      <w:lang w:val="ru-RU" w:eastAsia="ru-RU"/>
    </w:rPr>
  </w:style>
  <w:style w:type="character" w:customStyle="1" w:styleId="affff">
    <w:name w:val="Красная строка Знак"/>
    <w:basedOn w:val="12"/>
    <w:link w:val="afffe"/>
    <w:rsid w:val="007723E1"/>
    <w:rPr>
      <w:sz w:val="24"/>
      <w:szCs w:val="24"/>
      <w:lang w:val="en-GB" w:eastAsia="en-US"/>
    </w:rPr>
  </w:style>
  <w:style w:type="paragraph" w:styleId="2a">
    <w:name w:val="Body Text First Indent 2"/>
    <w:basedOn w:val="af7"/>
    <w:link w:val="2b"/>
    <w:rsid w:val="007723E1"/>
    <w:pPr>
      <w:spacing w:after="120"/>
      <w:ind w:left="283" w:firstLine="210"/>
    </w:pPr>
    <w:rPr>
      <w:lang w:eastAsia="ru-RU"/>
    </w:rPr>
  </w:style>
  <w:style w:type="character" w:customStyle="1" w:styleId="2b">
    <w:name w:val="Красная строка 2 Знак"/>
    <w:basedOn w:val="af8"/>
    <w:link w:val="2a"/>
    <w:rsid w:val="007723E1"/>
    <w:rPr>
      <w:sz w:val="24"/>
      <w:szCs w:val="24"/>
      <w:lang w:eastAsia="en-US"/>
    </w:rPr>
  </w:style>
  <w:style w:type="character" w:customStyle="1" w:styleId="120">
    <w:name w:val="Знак Знак12"/>
    <w:rsid w:val="007723E1"/>
    <w:rPr>
      <w:rFonts w:ascii="Times New Roman" w:eastAsia="Times New Roman" w:hAnsi="Times New Roman"/>
      <w:sz w:val="24"/>
      <w:szCs w:val="24"/>
    </w:rPr>
  </w:style>
  <w:style w:type="paragraph" w:customStyle="1" w:styleId="consplustitle0">
    <w:name w:val="consplustitle"/>
    <w:basedOn w:val="a2"/>
    <w:rsid w:val="007723E1"/>
    <w:pPr>
      <w:autoSpaceDE w:val="0"/>
      <w:autoSpaceDN w:val="0"/>
    </w:pPr>
    <w:rPr>
      <w:b/>
      <w:bCs/>
    </w:rPr>
  </w:style>
  <w:style w:type="character" w:customStyle="1" w:styleId="affff0">
    <w:name w:val="Обычный текст Знак Знак"/>
    <w:rsid w:val="007723E1"/>
    <w:rPr>
      <w:rFonts w:ascii="Garamond" w:eastAsia="Arial Unicode MS" w:hAnsi="Garamond" w:cs="Times New Roman"/>
      <w:sz w:val="24"/>
      <w:szCs w:val="24"/>
      <w:lang w:eastAsia="ru-RU"/>
    </w:rPr>
  </w:style>
  <w:style w:type="character" w:customStyle="1" w:styleId="150">
    <w:name w:val="Знак Знак15"/>
    <w:rsid w:val="007723E1"/>
    <w:rPr>
      <w:sz w:val="24"/>
      <w:szCs w:val="24"/>
    </w:rPr>
  </w:style>
  <w:style w:type="character" w:customStyle="1" w:styleId="bodytext4">
    <w:name w:val="body text Знак Знак4"/>
    <w:rsid w:val="007723E1"/>
    <w:rPr>
      <w:sz w:val="22"/>
      <w:lang w:val="en-GB" w:eastAsia="en-US" w:bidi="ar-SA"/>
    </w:rPr>
  </w:style>
  <w:style w:type="paragraph" w:customStyle="1" w:styleId="1f1">
    <w:name w:val="Абзац списка1"/>
    <w:basedOn w:val="a2"/>
    <w:rsid w:val="007723E1"/>
    <w:pPr>
      <w:spacing w:after="200" w:line="276" w:lineRule="auto"/>
      <w:ind w:left="720"/>
      <w:contextualSpacing/>
    </w:pPr>
    <w:rPr>
      <w:rFonts w:ascii="Calibri" w:hAnsi="Calibri"/>
      <w:sz w:val="22"/>
      <w:szCs w:val="22"/>
      <w:lang w:eastAsia="en-US"/>
    </w:rPr>
  </w:style>
  <w:style w:type="paragraph" w:customStyle="1" w:styleId="Default">
    <w:name w:val="Default"/>
    <w:rsid w:val="007723E1"/>
    <w:pPr>
      <w:widowControl w:val="0"/>
      <w:autoSpaceDE w:val="0"/>
      <w:autoSpaceDN w:val="0"/>
      <w:adjustRightInd w:val="0"/>
    </w:pPr>
    <w:rPr>
      <w:rFonts w:ascii="Calibri" w:hAnsi="Calibri" w:cs="Calibri"/>
      <w:color w:val="000000"/>
      <w:sz w:val="24"/>
      <w:szCs w:val="24"/>
    </w:rPr>
  </w:style>
  <w:style w:type="character" w:customStyle="1" w:styleId="1f2">
    <w:name w:val="Заголовок параграфа (1.) Знак"/>
    <w:aliases w:val="Section Знак,level2 hdg Знак,111 Знак Знак,111 Знак,Section Heading Знак,level2 hdg Знак Знак"/>
    <w:rsid w:val="007723E1"/>
    <w:rPr>
      <w:rFonts w:ascii="Garamond" w:hAnsi="Garamond"/>
      <w:b/>
      <w:bCs/>
      <w:caps/>
      <w:color w:val="000000"/>
      <w:kern w:val="28"/>
      <w:sz w:val="22"/>
      <w:szCs w:val="22"/>
      <w:lang w:val="ru-RU" w:eastAsia="en-US" w:bidi="ar-SA"/>
    </w:rPr>
  </w:style>
  <w:style w:type="paragraph" w:customStyle="1" w:styleId="ConsPlusNonformat">
    <w:name w:val="ConsPlusNonformat"/>
    <w:rsid w:val="007723E1"/>
    <w:pPr>
      <w:widowControl w:val="0"/>
      <w:autoSpaceDE w:val="0"/>
      <w:autoSpaceDN w:val="0"/>
      <w:adjustRightInd w:val="0"/>
    </w:pPr>
    <w:rPr>
      <w:rFonts w:ascii="Courier New" w:hAnsi="Courier New" w:cs="Courier New"/>
    </w:rPr>
  </w:style>
  <w:style w:type="character" w:customStyle="1" w:styleId="bodytext3">
    <w:name w:val="body text Знак Знак3"/>
    <w:rsid w:val="007723E1"/>
    <w:rPr>
      <w:sz w:val="22"/>
      <w:lang w:val="en-GB" w:eastAsia="en-US" w:bidi="ar-SA"/>
    </w:rPr>
  </w:style>
  <w:style w:type="character" w:customStyle="1" w:styleId="BodyTextChar">
    <w:name w:val="Body Text Char"/>
    <w:aliases w:val="body text Char"/>
    <w:locked/>
    <w:rsid w:val="007723E1"/>
    <w:rPr>
      <w:rFonts w:cs="Times New Roman"/>
      <w:sz w:val="22"/>
      <w:lang w:val="en-GB" w:eastAsia="en-US" w:bidi="ar-SA"/>
    </w:rPr>
  </w:style>
  <w:style w:type="paragraph" w:customStyle="1" w:styleId="affff1">
    <w:name w:val="Нумерация"/>
    <w:basedOn w:val="a2"/>
    <w:next w:val="a2"/>
    <w:rsid w:val="007723E1"/>
    <w:pPr>
      <w:spacing w:before="120"/>
      <w:jc w:val="center"/>
    </w:pPr>
    <w:rPr>
      <w:rFonts w:ascii="Garamond" w:hAnsi="Garamond"/>
      <w:sz w:val="22"/>
      <w:szCs w:val="20"/>
    </w:rPr>
  </w:style>
  <w:style w:type="paragraph" w:customStyle="1" w:styleId="xl77">
    <w:name w:val="xl77"/>
    <w:basedOn w:val="a2"/>
    <w:rsid w:val="007723E1"/>
    <w:pPr>
      <w:spacing w:before="100" w:beforeAutospacing="1" w:after="100" w:afterAutospacing="1"/>
    </w:pPr>
    <w:rPr>
      <w:b/>
      <w:bCs/>
    </w:rPr>
  </w:style>
  <w:style w:type="paragraph" w:customStyle="1" w:styleId="xl78">
    <w:name w:val="xl78"/>
    <w:basedOn w:val="a2"/>
    <w:rsid w:val="007723E1"/>
    <w:pPr>
      <w:spacing w:before="100" w:beforeAutospacing="1" w:after="100" w:afterAutospacing="1"/>
    </w:pPr>
    <w:rPr>
      <w:b/>
      <w:bCs/>
      <w:u w:val="single"/>
    </w:rPr>
  </w:style>
  <w:style w:type="paragraph" w:customStyle="1" w:styleId="xl79">
    <w:name w:val="xl79"/>
    <w:basedOn w:val="a2"/>
    <w:rsid w:val="007723E1"/>
    <w:pPr>
      <w:spacing w:before="100" w:beforeAutospacing="1" w:after="100" w:afterAutospacing="1"/>
    </w:pPr>
    <w:rPr>
      <w:b/>
      <w:bCs/>
    </w:rPr>
  </w:style>
  <w:style w:type="paragraph" w:customStyle="1" w:styleId="xl80">
    <w:name w:val="xl80"/>
    <w:basedOn w:val="a2"/>
    <w:rsid w:val="007723E1"/>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81">
    <w:name w:val="xl81"/>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82">
    <w:name w:val="xl82"/>
    <w:basedOn w:val="a2"/>
    <w:rsid w:val="007723E1"/>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83">
    <w:name w:val="xl83"/>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4">
    <w:name w:val="xl84"/>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85">
    <w:name w:val="xl85"/>
    <w:basedOn w:val="a2"/>
    <w:rsid w:val="007723E1"/>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86">
    <w:name w:val="xl86"/>
    <w:basedOn w:val="a2"/>
    <w:rsid w:val="007723E1"/>
    <w:pPr>
      <w:pBdr>
        <w:top w:val="single" w:sz="4" w:space="0" w:color="auto"/>
      </w:pBdr>
      <w:spacing w:before="100" w:beforeAutospacing="1" w:after="100" w:afterAutospacing="1"/>
      <w:textAlignment w:val="top"/>
    </w:pPr>
    <w:rPr>
      <w:b/>
      <w:bCs/>
    </w:rPr>
  </w:style>
  <w:style w:type="paragraph" w:customStyle="1" w:styleId="xl87">
    <w:name w:val="xl87"/>
    <w:basedOn w:val="a2"/>
    <w:rsid w:val="007723E1"/>
    <w:pPr>
      <w:pBdr>
        <w:bottom w:val="single" w:sz="4" w:space="0" w:color="auto"/>
      </w:pBdr>
      <w:spacing w:before="100" w:beforeAutospacing="1" w:after="100" w:afterAutospacing="1"/>
      <w:textAlignment w:val="top"/>
    </w:pPr>
    <w:rPr>
      <w:b/>
      <w:bCs/>
    </w:rPr>
  </w:style>
  <w:style w:type="paragraph" w:customStyle="1" w:styleId="xl88">
    <w:name w:val="xl88"/>
    <w:basedOn w:val="a2"/>
    <w:rsid w:val="007723E1"/>
    <w:pPr>
      <w:spacing w:before="100" w:beforeAutospacing="1" w:after="100" w:afterAutospacing="1"/>
    </w:pPr>
    <w:rPr>
      <w:b/>
      <w:bCs/>
    </w:rPr>
  </w:style>
  <w:style w:type="paragraph" w:customStyle="1" w:styleId="xl89">
    <w:name w:val="xl89"/>
    <w:basedOn w:val="a2"/>
    <w:rsid w:val="007723E1"/>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0">
    <w:name w:val="xl90"/>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1">
    <w:name w:val="xl91"/>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2">
    <w:name w:val="xl92"/>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3">
    <w:name w:val="xl93"/>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6">
    <w:name w:val="xl96"/>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97">
    <w:name w:val="xl97"/>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98">
    <w:name w:val="xl98"/>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99">
    <w:name w:val="xl99"/>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00">
    <w:name w:val="xl100"/>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101">
    <w:name w:val="xl101"/>
    <w:basedOn w:val="a2"/>
    <w:rsid w:val="007723E1"/>
    <w:pPr>
      <w:spacing w:before="100" w:beforeAutospacing="1" w:after="100" w:afterAutospacing="1"/>
    </w:pPr>
    <w:rPr>
      <w:color w:val="FF0000"/>
    </w:rPr>
  </w:style>
  <w:style w:type="paragraph" w:customStyle="1" w:styleId="xl102">
    <w:name w:val="xl102"/>
    <w:basedOn w:val="a2"/>
    <w:rsid w:val="007723E1"/>
    <w:pPr>
      <w:spacing w:before="100" w:beforeAutospacing="1" w:after="100" w:afterAutospacing="1"/>
    </w:pPr>
    <w:rPr>
      <w:b/>
      <w:bCs/>
    </w:rPr>
  </w:style>
  <w:style w:type="paragraph" w:customStyle="1" w:styleId="xl103">
    <w:name w:val="xl103"/>
    <w:basedOn w:val="a2"/>
    <w:rsid w:val="007723E1"/>
    <w:pPr>
      <w:spacing w:before="100" w:beforeAutospacing="1" w:after="100" w:afterAutospacing="1"/>
    </w:pPr>
  </w:style>
  <w:style w:type="paragraph" w:customStyle="1" w:styleId="xl104">
    <w:name w:val="xl104"/>
    <w:basedOn w:val="a2"/>
    <w:rsid w:val="007723E1"/>
    <w:pPr>
      <w:spacing w:before="100" w:beforeAutospacing="1" w:after="100" w:afterAutospacing="1"/>
      <w:jc w:val="center"/>
    </w:pPr>
  </w:style>
  <w:style w:type="paragraph" w:customStyle="1" w:styleId="xl105">
    <w:name w:val="xl105"/>
    <w:basedOn w:val="a2"/>
    <w:rsid w:val="007723E1"/>
    <w:pPr>
      <w:pBdr>
        <w:bottom w:val="single" w:sz="4" w:space="0" w:color="auto"/>
      </w:pBdr>
      <w:spacing w:before="100" w:beforeAutospacing="1" w:after="100" w:afterAutospacing="1"/>
    </w:pPr>
  </w:style>
  <w:style w:type="paragraph" w:customStyle="1" w:styleId="xl106">
    <w:name w:val="xl106"/>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a2"/>
    <w:rsid w:val="007723E1"/>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09">
    <w:name w:val="xl109"/>
    <w:basedOn w:val="a2"/>
    <w:rsid w:val="007723E1"/>
    <w:pPr>
      <w:pBdr>
        <w:left w:val="single" w:sz="4" w:space="0" w:color="auto"/>
      </w:pBdr>
      <w:spacing w:before="100" w:beforeAutospacing="1" w:after="100" w:afterAutospacing="1"/>
    </w:pPr>
  </w:style>
  <w:style w:type="paragraph" w:customStyle="1" w:styleId="xl110">
    <w:name w:val="xl110"/>
    <w:basedOn w:val="a2"/>
    <w:rsid w:val="007723E1"/>
    <w:pPr>
      <w:spacing w:before="100" w:beforeAutospacing="1" w:after="100" w:afterAutospacing="1"/>
      <w:jc w:val="center"/>
    </w:pPr>
  </w:style>
  <w:style w:type="paragraph" w:customStyle="1" w:styleId="xl111">
    <w:name w:val="xl111"/>
    <w:basedOn w:val="a2"/>
    <w:rsid w:val="007723E1"/>
    <w:pPr>
      <w:pBdr>
        <w:bottom w:val="single" w:sz="4" w:space="0" w:color="auto"/>
      </w:pBdr>
      <w:spacing w:before="100" w:beforeAutospacing="1" w:after="100" w:afterAutospacing="1"/>
      <w:textAlignment w:val="top"/>
    </w:pPr>
  </w:style>
  <w:style w:type="paragraph" w:customStyle="1" w:styleId="xl112">
    <w:name w:val="xl112"/>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3">
    <w:name w:val="xl113"/>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4">
    <w:name w:val="xl114"/>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5">
    <w:name w:val="xl115"/>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6">
    <w:name w:val="xl116"/>
    <w:basedOn w:val="a2"/>
    <w:rsid w:val="007723E1"/>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17">
    <w:name w:val="xl117"/>
    <w:basedOn w:val="a2"/>
    <w:rsid w:val="007723E1"/>
    <w:pPr>
      <w:pBdr>
        <w:left w:val="single" w:sz="4" w:space="0" w:color="auto"/>
      </w:pBdr>
      <w:spacing w:before="100" w:beforeAutospacing="1" w:after="100" w:afterAutospacing="1"/>
      <w:jc w:val="center"/>
      <w:textAlignment w:val="center"/>
    </w:pPr>
  </w:style>
  <w:style w:type="paragraph" w:customStyle="1" w:styleId="xl118">
    <w:name w:val="xl118"/>
    <w:basedOn w:val="a2"/>
    <w:rsid w:val="007723E1"/>
    <w:pPr>
      <w:spacing w:before="100" w:beforeAutospacing="1" w:after="100" w:afterAutospacing="1"/>
      <w:jc w:val="center"/>
      <w:textAlignment w:val="center"/>
    </w:pPr>
  </w:style>
  <w:style w:type="paragraph" w:customStyle="1" w:styleId="xl119">
    <w:name w:val="xl119"/>
    <w:basedOn w:val="a2"/>
    <w:rsid w:val="007723E1"/>
    <w:pPr>
      <w:spacing w:before="100" w:beforeAutospacing="1" w:after="100" w:afterAutospacing="1"/>
      <w:textAlignment w:val="top"/>
    </w:pPr>
  </w:style>
  <w:style w:type="paragraph" w:customStyle="1" w:styleId="xl120">
    <w:name w:val="xl120"/>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1">
    <w:name w:val="xl121"/>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2">
    <w:name w:val="xl122"/>
    <w:basedOn w:val="a2"/>
    <w:rsid w:val="007723E1"/>
    <w:pPr>
      <w:spacing w:before="100" w:beforeAutospacing="1" w:after="100" w:afterAutospacing="1"/>
      <w:jc w:val="right"/>
    </w:pPr>
  </w:style>
  <w:style w:type="paragraph" w:customStyle="1" w:styleId="xl123">
    <w:name w:val="xl123"/>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4">
    <w:name w:val="xl124"/>
    <w:basedOn w:val="a2"/>
    <w:rsid w:val="007723E1"/>
    <w:pPr>
      <w:spacing w:before="100" w:beforeAutospacing="1" w:after="100" w:afterAutospacing="1"/>
      <w:jc w:val="right"/>
    </w:pPr>
  </w:style>
  <w:style w:type="paragraph" w:customStyle="1" w:styleId="xl125">
    <w:name w:val="xl125"/>
    <w:basedOn w:val="a2"/>
    <w:rsid w:val="007723E1"/>
    <w:pPr>
      <w:spacing w:before="100" w:beforeAutospacing="1" w:after="100" w:afterAutospacing="1"/>
      <w:jc w:val="right"/>
    </w:pPr>
  </w:style>
  <w:style w:type="paragraph" w:customStyle="1" w:styleId="xl126">
    <w:name w:val="xl126"/>
    <w:basedOn w:val="a2"/>
    <w:rsid w:val="007723E1"/>
    <w:pPr>
      <w:spacing w:before="100" w:beforeAutospacing="1" w:after="100" w:afterAutospacing="1"/>
      <w:jc w:val="right"/>
    </w:pPr>
    <w:rPr>
      <w:b/>
      <w:bCs/>
    </w:rPr>
  </w:style>
  <w:style w:type="paragraph" w:customStyle="1" w:styleId="xl127">
    <w:name w:val="xl127"/>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8">
    <w:name w:val="xl128"/>
    <w:basedOn w:val="a2"/>
    <w:rsid w:val="007723E1"/>
    <w:pPr>
      <w:pBdr>
        <w:top w:val="single" w:sz="4" w:space="0" w:color="auto"/>
        <w:left w:val="single" w:sz="4" w:space="0" w:color="auto"/>
        <w:bottom w:val="single" w:sz="4" w:space="0" w:color="auto"/>
      </w:pBdr>
      <w:spacing w:before="100" w:beforeAutospacing="1" w:after="100" w:afterAutospacing="1"/>
    </w:pPr>
  </w:style>
  <w:style w:type="paragraph" w:customStyle="1" w:styleId="xl129">
    <w:name w:val="xl129"/>
    <w:basedOn w:val="a2"/>
    <w:rsid w:val="007723E1"/>
    <w:pPr>
      <w:spacing w:before="100" w:beforeAutospacing="1" w:after="100" w:afterAutospacing="1"/>
    </w:pPr>
    <w:rPr>
      <w:b/>
      <w:bCs/>
      <w:color w:val="FF0000"/>
    </w:rPr>
  </w:style>
  <w:style w:type="paragraph" w:customStyle="1" w:styleId="xl130">
    <w:name w:val="xl130"/>
    <w:basedOn w:val="a2"/>
    <w:rsid w:val="007723E1"/>
    <w:pPr>
      <w:spacing w:before="100" w:beforeAutospacing="1" w:after="100" w:afterAutospacing="1"/>
      <w:jc w:val="right"/>
    </w:pPr>
  </w:style>
  <w:style w:type="paragraph" w:customStyle="1" w:styleId="xl131">
    <w:name w:val="xl131"/>
    <w:basedOn w:val="a2"/>
    <w:rsid w:val="007723E1"/>
    <w:pPr>
      <w:pBdr>
        <w:top w:val="single" w:sz="4" w:space="0" w:color="auto"/>
      </w:pBdr>
      <w:spacing w:before="100" w:beforeAutospacing="1" w:after="100" w:afterAutospacing="1"/>
    </w:pPr>
  </w:style>
  <w:style w:type="paragraph" w:customStyle="1" w:styleId="xl132">
    <w:name w:val="xl132"/>
    <w:basedOn w:val="a2"/>
    <w:rsid w:val="007723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133">
    <w:name w:val="xl133"/>
    <w:basedOn w:val="a2"/>
    <w:rsid w:val="007723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134">
    <w:name w:val="xl134"/>
    <w:basedOn w:val="a2"/>
    <w:rsid w:val="007723E1"/>
    <w:pPr>
      <w:spacing w:before="100" w:beforeAutospacing="1" w:after="100" w:afterAutospacing="1"/>
      <w:ind w:firstLineChars="100" w:firstLine="100"/>
    </w:pPr>
  </w:style>
  <w:style w:type="paragraph" w:customStyle="1" w:styleId="xl135">
    <w:name w:val="xl135"/>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6">
    <w:name w:val="xl136"/>
    <w:basedOn w:val="a2"/>
    <w:rsid w:val="007723E1"/>
    <w:pPr>
      <w:pBdr>
        <w:top w:val="single" w:sz="4" w:space="0" w:color="auto"/>
      </w:pBdr>
      <w:spacing w:before="100" w:beforeAutospacing="1" w:after="100" w:afterAutospacing="1"/>
      <w:textAlignment w:val="top"/>
    </w:pPr>
  </w:style>
  <w:style w:type="paragraph" w:customStyle="1" w:styleId="xl137">
    <w:name w:val="xl137"/>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8">
    <w:name w:val="xl138"/>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9">
    <w:name w:val="xl139"/>
    <w:basedOn w:val="a2"/>
    <w:rsid w:val="007723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3">
    <w:name w:val="xl143"/>
    <w:basedOn w:val="a2"/>
    <w:rsid w:val="007723E1"/>
    <w:pPr>
      <w:pBdr>
        <w:bottom w:val="single" w:sz="4" w:space="0" w:color="auto"/>
      </w:pBdr>
      <w:spacing w:before="100" w:beforeAutospacing="1" w:after="100" w:afterAutospacing="1"/>
    </w:pPr>
  </w:style>
  <w:style w:type="paragraph" w:customStyle="1" w:styleId="xl144">
    <w:name w:val="xl144"/>
    <w:basedOn w:val="a2"/>
    <w:rsid w:val="007723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45">
    <w:name w:val="xl145"/>
    <w:basedOn w:val="a2"/>
    <w:rsid w:val="007723E1"/>
    <w:pPr>
      <w:pBdr>
        <w:top w:val="single" w:sz="4" w:space="0" w:color="auto"/>
      </w:pBdr>
      <w:spacing w:before="100" w:beforeAutospacing="1" w:after="100" w:afterAutospacing="1"/>
    </w:pPr>
  </w:style>
  <w:style w:type="paragraph" w:customStyle="1" w:styleId="xl146">
    <w:name w:val="xl146"/>
    <w:basedOn w:val="a2"/>
    <w:rsid w:val="007723E1"/>
    <w:pPr>
      <w:pBdr>
        <w:top w:val="single" w:sz="4" w:space="0" w:color="auto"/>
        <w:left w:val="single" w:sz="4" w:space="0" w:color="auto"/>
        <w:bottom w:val="single" w:sz="4" w:space="0" w:color="auto"/>
      </w:pBdr>
      <w:spacing w:before="100" w:beforeAutospacing="1" w:after="100" w:afterAutospacing="1"/>
    </w:pPr>
  </w:style>
  <w:style w:type="paragraph" w:customStyle="1" w:styleId="xl147">
    <w:name w:val="xl147"/>
    <w:basedOn w:val="a2"/>
    <w:rsid w:val="007723E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2"/>
    <w:rsid w:val="007723E1"/>
    <w:pPr>
      <w:pBdr>
        <w:left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a2"/>
    <w:rsid w:val="007723E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2"/>
    <w:rsid w:val="007723E1"/>
    <w:pPr>
      <w:pBdr>
        <w:top w:val="single" w:sz="4" w:space="0" w:color="auto"/>
        <w:left w:val="single" w:sz="4" w:space="0" w:color="auto"/>
      </w:pBdr>
      <w:spacing w:before="100" w:beforeAutospacing="1" w:after="100" w:afterAutospacing="1"/>
      <w:jc w:val="center"/>
      <w:textAlignment w:val="center"/>
    </w:pPr>
  </w:style>
  <w:style w:type="paragraph" w:customStyle="1" w:styleId="xl151">
    <w:name w:val="xl151"/>
    <w:basedOn w:val="a2"/>
    <w:rsid w:val="007723E1"/>
    <w:pPr>
      <w:pBdr>
        <w:top w:val="single" w:sz="4" w:space="0" w:color="auto"/>
      </w:pBdr>
      <w:spacing w:before="100" w:beforeAutospacing="1" w:after="100" w:afterAutospacing="1"/>
      <w:jc w:val="center"/>
      <w:textAlignment w:val="center"/>
    </w:pPr>
  </w:style>
  <w:style w:type="paragraph" w:customStyle="1" w:styleId="xl152">
    <w:name w:val="xl152"/>
    <w:basedOn w:val="a2"/>
    <w:rsid w:val="007723E1"/>
    <w:pPr>
      <w:pBdr>
        <w:top w:val="single" w:sz="4" w:space="0" w:color="auto"/>
        <w:right w:val="single" w:sz="4" w:space="0" w:color="auto"/>
      </w:pBdr>
      <w:spacing w:before="100" w:beforeAutospacing="1" w:after="100" w:afterAutospacing="1"/>
      <w:jc w:val="center"/>
      <w:textAlignment w:val="center"/>
    </w:pPr>
  </w:style>
  <w:style w:type="paragraph" w:customStyle="1" w:styleId="xl153">
    <w:name w:val="xl153"/>
    <w:basedOn w:val="a2"/>
    <w:rsid w:val="007723E1"/>
    <w:pPr>
      <w:pBdr>
        <w:left w:val="single" w:sz="4" w:space="0" w:color="auto"/>
        <w:bottom w:val="single" w:sz="4" w:space="0" w:color="auto"/>
      </w:pBdr>
      <w:spacing w:before="100" w:beforeAutospacing="1" w:after="100" w:afterAutospacing="1"/>
      <w:jc w:val="center"/>
      <w:textAlignment w:val="center"/>
    </w:pPr>
  </w:style>
  <w:style w:type="paragraph" w:customStyle="1" w:styleId="xl154">
    <w:name w:val="xl154"/>
    <w:basedOn w:val="a2"/>
    <w:rsid w:val="007723E1"/>
    <w:pPr>
      <w:pBdr>
        <w:bottom w:val="single" w:sz="4" w:space="0" w:color="auto"/>
      </w:pBdr>
      <w:spacing w:before="100" w:beforeAutospacing="1" w:after="100" w:afterAutospacing="1"/>
      <w:jc w:val="center"/>
      <w:textAlignment w:val="center"/>
    </w:pPr>
  </w:style>
  <w:style w:type="paragraph" w:customStyle="1" w:styleId="xl155">
    <w:name w:val="xl155"/>
    <w:basedOn w:val="a2"/>
    <w:rsid w:val="007723E1"/>
    <w:pPr>
      <w:pBdr>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2"/>
    <w:rsid w:val="007723E1"/>
    <w:pPr>
      <w:spacing w:before="100" w:beforeAutospacing="1" w:after="100" w:afterAutospacing="1"/>
      <w:textAlignment w:val="top"/>
    </w:pPr>
    <w:rPr>
      <w:b/>
      <w:bCs/>
    </w:rPr>
  </w:style>
  <w:style w:type="paragraph" w:customStyle="1" w:styleId="xl157">
    <w:name w:val="xl157"/>
    <w:basedOn w:val="a2"/>
    <w:rsid w:val="007723E1"/>
    <w:pPr>
      <w:spacing w:before="100" w:beforeAutospacing="1" w:after="100" w:afterAutospacing="1"/>
      <w:textAlignment w:val="top"/>
    </w:pPr>
    <w:rPr>
      <w:b/>
      <w:bCs/>
    </w:rPr>
  </w:style>
  <w:style w:type="paragraph" w:customStyle="1" w:styleId="xl158">
    <w:name w:val="xl158"/>
    <w:basedOn w:val="a2"/>
    <w:rsid w:val="007723E1"/>
    <w:pPr>
      <w:spacing w:before="100" w:beforeAutospacing="1" w:after="100" w:afterAutospacing="1"/>
      <w:jc w:val="right"/>
    </w:pPr>
    <w:rPr>
      <w:b/>
      <w:bCs/>
    </w:rPr>
  </w:style>
  <w:style w:type="paragraph" w:customStyle="1" w:styleId="xl159">
    <w:name w:val="xl159"/>
    <w:basedOn w:val="a2"/>
    <w:rsid w:val="007723E1"/>
    <w:pPr>
      <w:spacing w:before="100" w:beforeAutospacing="1" w:after="100" w:afterAutospacing="1"/>
    </w:pPr>
    <w:rPr>
      <w:b/>
      <w:bCs/>
    </w:rPr>
  </w:style>
  <w:style w:type="paragraph" w:customStyle="1" w:styleId="xl160">
    <w:name w:val="xl160"/>
    <w:basedOn w:val="a2"/>
    <w:rsid w:val="007723E1"/>
    <w:pPr>
      <w:pBdr>
        <w:bottom w:val="single" w:sz="4" w:space="0" w:color="auto"/>
      </w:pBdr>
      <w:spacing w:before="100" w:beforeAutospacing="1" w:after="100" w:afterAutospacing="1"/>
    </w:pPr>
    <w:rPr>
      <w:b/>
      <w:bCs/>
    </w:rPr>
  </w:style>
  <w:style w:type="paragraph" w:customStyle="1" w:styleId="xl161">
    <w:name w:val="xl161"/>
    <w:basedOn w:val="a2"/>
    <w:rsid w:val="007723E1"/>
    <w:pPr>
      <w:pBdr>
        <w:top w:val="single" w:sz="4" w:space="0" w:color="auto"/>
        <w:bottom w:val="single" w:sz="4" w:space="0" w:color="auto"/>
      </w:pBdr>
      <w:spacing w:before="100" w:beforeAutospacing="1" w:after="100" w:afterAutospacing="1"/>
    </w:pPr>
  </w:style>
  <w:style w:type="paragraph" w:customStyle="1" w:styleId="xl162">
    <w:name w:val="xl162"/>
    <w:basedOn w:val="a2"/>
    <w:rsid w:val="007723E1"/>
    <w:pPr>
      <w:pBdr>
        <w:top w:val="single" w:sz="4" w:space="0" w:color="auto"/>
        <w:bottom w:val="single" w:sz="4" w:space="0" w:color="auto"/>
        <w:right w:val="single" w:sz="4" w:space="0" w:color="auto"/>
      </w:pBdr>
      <w:spacing w:before="100" w:beforeAutospacing="1" w:after="100" w:afterAutospacing="1"/>
    </w:pPr>
  </w:style>
  <w:style w:type="paragraph" w:customStyle="1" w:styleId="xl163">
    <w:name w:val="xl163"/>
    <w:basedOn w:val="a2"/>
    <w:rsid w:val="007723E1"/>
    <w:pPr>
      <w:pBdr>
        <w:bottom w:val="single" w:sz="4" w:space="0" w:color="auto"/>
      </w:pBdr>
      <w:spacing w:before="100" w:beforeAutospacing="1" w:after="100" w:afterAutospacing="1"/>
      <w:jc w:val="center"/>
    </w:pPr>
  </w:style>
  <w:style w:type="paragraph" w:customStyle="1" w:styleId="xl164">
    <w:name w:val="xl164"/>
    <w:basedOn w:val="a2"/>
    <w:rsid w:val="007723E1"/>
    <w:pPr>
      <w:pBdr>
        <w:top w:val="single" w:sz="4" w:space="0" w:color="auto"/>
        <w:bottom w:val="single" w:sz="4" w:space="0" w:color="auto"/>
      </w:pBdr>
      <w:spacing w:before="100" w:beforeAutospacing="1" w:after="100" w:afterAutospacing="1"/>
    </w:pPr>
    <w:rPr>
      <w:b/>
      <w:bCs/>
    </w:rPr>
  </w:style>
  <w:style w:type="paragraph" w:customStyle="1" w:styleId="xl165">
    <w:name w:val="xl165"/>
    <w:basedOn w:val="a2"/>
    <w:rsid w:val="007723E1"/>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66">
    <w:name w:val="xl166"/>
    <w:basedOn w:val="a2"/>
    <w:rsid w:val="007723E1"/>
    <w:pPr>
      <w:spacing w:before="100" w:beforeAutospacing="1" w:after="100" w:afterAutospacing="1"/>
      <w:jc w:val="center"/>
    </w:pPr>
    <w:rPr>
      <w:b/>
      <w:bCs/>
    </w:rPr>
  </w:style>
  <w:style w:type="paragraph" w:customStyle="1" w:styleId="xl167">
    <w:name w:val="xl167"/>
    <w:basedOn w:val="a2"/>
    <w:rsid w:val="007723E1"/>
    <w:pPr>
      <w:spacing w:before="100" w:beforeAutospacing="1" w:after="100" w:afterAutospacing="1"/>
      <w:jc w:val="right"/>
    </w:pPr>
    <w:rPr>
      <w:b/>
      <w:bCs/>
      <w:color w:val="800000"/>
      <w:sz w:val="22"/>
      <w:szCs w:val="22"/>
    </w:rPr>
  </w:style>
  <w:style w:type="paragraph" w:customStyle="1" w:styleId="xl168">
    <w:name w:val="xl168"/>
    <w:basedOn w:val="a2"/>
    <w:rsid w:val="007723E1"/>
    <w:pPr>
      <w:spacing w:before="100" w:beforeAutospacing="1" w:after="100" w:afterAutospacing="1"/>
      <w:jc w:val="right"/>
    </w:pPr>
    <w:rPr>
      <w:b/>
      <w:bCs/>
      <w:color w:val="800000"/>
    </w:rPr>
  </w:style>
  <w:style w:type="paragraph" w:customStyle="1" w:styleId="xl169">
    <w:name w:val="xl169"/>
    <w:basedOn w:val="a2"/>
    <w:rsid w:val="007723E1"/>
    <w:pPr>
      <w:spacing w:before="100" w:beforeAutospacing="1" w:after="100" w:afterAutospacing="1"/>
    </w:pPr>
    <w:rPr>
      <w:b/>
      <w:bCs/>
    </w:rPr>
  </w:style>
  <w:style w:type="paragraph" w:customStyle="1" w:styleId="xl170">
    <w:name w:val="xl170"/>
    <w:basedOn w:val="a2"/>
    <w:rsid w:val="007723E1"/>
    <w:pPr>
      <w:spacing w:before="100" w:beforeAutospacing="1" w:after="100" w:afterAutospacing="1"/>
    </w:pPr>
    <w:rPr>
      <w:b/>
      <w:bCs/>
    </w:rPr>
  </w:style>
  <w:style w:type="character" w:customStyle="1" w:styleId="Heading6Char">
    <w:name w:val="Heading 6 Char"/>
    <w:aliases w:val="Legal Level 1. Char"/>
    <w:locked/>
    <w:rsid w:val="007723E1"/>
    <w:rPr>
      <w:sz w:val="22"/>
      <w:lang w:val="ru-RU" w:eastAsia="en-US" w:bidi="ar-SA"/>
    </w:rPr>
  </w:style>
  <w:style w:type="character" w:customStyle="1" w:styleId="Heading7Char">
    <w:name w:val="Heading 7 Char"/>
    <w:aliases w:val="Appendix Header Char,Legal Level 1.1. Char"/>
    <w:locked/>
    <w:rsid w:val="007723E1"/>
    <w:rPr>
      <w:rFonts w:ascii="Garamond" w:hAnsi="Garamond"/>
      <w:sz w:val="22"/>
      <w:lang w:val="en-GB" w:eastAsia="en-US" w:bidi="ar-SA"/>
    </w:rPr>
  </w:style>
  <w:style w:type="paragraph" w:customStyle="1" w:styleId="affff2">
    <w:name w:val="Список_в_таблице_маркированный"/>
    <w:basedOn w:val="a2"/>
    <w:next w:val="a2"/>
    <w:rsid w:val="007723E1"/>
    <w:pPr>
      <w:tabs>
        <w:tab w:val="left" w:pos="170"/>
        <w:tab w:val="num" w:pos="1080"/>
      </w:tabs>
      <w:ind w:left="1080" w:hanging="360"/>
    </w:pPr>
    <w:rPr>
      <w:sz w:val="20"/>
      <w:szCs w:val="20"/>
    </w:rPr>
  </w:style>
  <w:style w:type="paragraph" w:customStyle="1" w:styleId="affff3">
    <w:name w:val="Пункт_нормативн_документа"/>
    <w:basedOn w:val="a7"/>
    <w:rsid w:val="007723E1"/>
    <w:pPr>
      <w:tabs>
        <w:tab w:val="left" w:pos="567"/>
        <w:tab w:val="num" w:pos="1332"/>
      </w:tabs>
      <w:spacing w:before="60" w:after="0"/>
      <w:ind w:left="1332" w:hanging="432"/>
    </w:pPr>
    <w:rPr>
      <w:sz w:val="24"/>
      <w:szCs w:val="24"/>
      <w:lang w:val="ru-RU" w:eastAsia="ru-RU"/>
    </w:rPr>
  </w:style>
  <w:style w:type="paragraph" w:customStyle="1" w:styleId="101">
    <w:name w:val="Стиль Пункт_нормативн_документа + 10 пт"/>
    <w:basedOn w:val="affff3"/>
    <w:rsid w:val="007723E1"/>
    <w:pPr>
      <w:numPr>
        <w:ilvl w:val="1"/>
      </w:numPr>
      <w:tabs>
        <w:tab w:val="num" w:pos="1332"/>
      </w:tabs>
      <w:spacing w:before="120"/>
      <w:ind w:left="1333" w:hanging="431"/>
    </w:pPr>
    <w:rPr>
      <w:sz w:val="20"/>
    </w:rPr>
  </w:style>
  <w:style w:type="paragraph" w:customStyle="1" w:styleId="affff4">
    <w:name w:val="Список с маркерами"/>
    <w:basedOn w:val="a2"/>
    <w:rsid w:val="007723E1"/>
    <w:pPr>
      <w:tabs>
        <w:tab w:val="num" w:pos="2098"/>
      </w:tabs>
      <w:ind w:left="2098" w:hanging="397"/>
    </w:pPr>
    <w:rPr>
      <w:sz w:val="20"/>
      <w:szCs w:val="20"/>
    </w:rPr>
  </w:style>
  <w:style w:type="paragraph" w:customStyle="1" w:styleId="111">
    <w:name w:val="Заголовок 1;Заголовок параграфа (1.)"/>
    <w:basedOn w:val="a2"/>
    <w:rsid w:val="007723E1"/>
  </w:style>
  <w:style w:type="character" w:customStyle="1" w:styleId="112">
    <w:name w:val="Знак Знак11"/>
    <w:semiHidden/>
    <w:rsid w:val="007723E1"/>
    <w:rPr>
      <w:rFonts w:ascii="Garamond" w:hAnsi="Garamond"/>
      <w:sz w:val="22"/>
    </w:rPr>
  </w:style>
  <w:style w:type="character" w:customStyle="1" w:styleId="h51">
    <w:name w:val="h5 Знак1"/>
    <w:aliases w:val="h51 Знак1,H5 Знак1,H51 Знак1,h52 Знак1,test Знак1,Block Label Знак1,Level 3 - i Знак Знак1"/>
    <w:rsid w:val="007723E1"/>
    <w:rPr>
      <w:rFonts w:ascii="Calibri" w:hAnsi="Calibri"/>
      <w:b/>
      <w:bCs/>
      <w:i/>
      <w:iCs/>
      <w:sz w:val="26"/>
      <w:szCs w:val="26"/>
      <w:lang w:val="ru-RU" w:eastAsia="ru-RU" w:bidi="ar-SA"/>
    </w:rPr>
  </w:style>
  <w:style w:type="character" w:customStyle="1" w:styleId="160">
    <w:name w:val="Знак Знак16"/>
    <w:rsid w:val="007723E1"/>
    <w:rPr>
      <w:sz w:val="24"/>
      <w:szCs w:val="24"/>
      <w:lang w:val="ru-RU" w:eastAsia="ru-RU" w:bidi="ar-SA"/>
    </w:rPr>
  </w:style>
  <w:style w:type="character" w:customStyle="1" w:styleId="130">
    <w:name w:val="Знак Знак13"/>
    <w:rsid w:val="007723E1"/>
    <w:rPr>
      <w:sz w:val="24"/>
      <w:szCs w:val="24"/>
      <w:lang w:val="ru-RU" w:eastAsia="ru-RU" w:bidi="ar-SA"/>
    </w:rPr>
  </w:style>
  <w:style w:type="character" w:customStyle="1" w:styleId="bodytext5">
    <w:name w:val="body text Знак Знак5"/>
    <w:rsid w:val="007723E1"/>
    <w:rPr>
      <w:rFonts w:ascii="Times New Roman" w:eastAsia="Times New Roman" w:hAnsi="Times New Roman"/>
      <w:sz w:val="22"/>
      <w:lang w:val="en-GB" w:eastAsia="en-US"/>
    </w:rPr>
  </w:style>
  <w:style w:type="character" w:customStyle="1" w:styleId="140">
    <w:name w:val="Знак Знак14"/>
    <w:rsid w:val="007723E1"/>
    <w:rPr>
      <w:rFonts w:ascii="Garamond" w:eastAsia="Times New Roman" w:hAnsi="Garamond"/>
      <w:sz w:val="22"/>
      <w:lang w:val="en-GB" w:eastAsia="en-US"/>
    </w:rPr>
  </w:style>
  <w:style w:type="character" w:customStyle="1" w:styleId="affff5">
    <w:name w:val="Дата Знак"/>
    <w:link w:val="affff6"/>
    <w:rsid w:val="007723E1"/>
    <w:rPr>
      <w:rFonts w:ascii="Arial MT Black" w:hAnsi="Arial MT Black"/>
      <w:b/>
      <w:spacing w:val="-20"/>
      <w:kern w:val="28"/>
      <w:sz w:val="40"/>
    </w:rPr>
  </w:style>
  <w:style w:type="character" w:customStyle="1" w:styleId="45">
    <w:name w:val="Знак Знак4"/>
    <w:rsid w:val="007723E1"/>
    <w:rPr>
      <w:sz w:val="28"/>
      <w:szCs w:val="28"/>
      <w:lang w:val="ru-RU" w:eastAsia="ru-RU" w:bidi="ar-SA"/>
    </w:rPr>
  </w:style>
  <w:style w:type="character" w:customStyle="1" w:styleId="2c">
    <w:name w:val="Знак Знак2"/>
    <w:locked/>
    <w:rsid w:val="007723E1"/>
    <w:rPr>
      <w:sz w:val="24"/>
      <w:szCs w:val="24"/>
      <w:lang w:val="ru-RU" w:eastAsia="ru-RU" w:bidi="ar-SA"/>
    </w:rPr>
  </w:style>
  <w:style w:type="character" w:customStyle="1" w:styleId="Heading7Char1">
    <w:name w:val="Heading 7 Char1"/>
    <w:aliases w:val="Appendix Header Char1,Legal Level 1.1. Char1"/>
    <w:locked/>
    <w:rsid w:val="007723E1"/>
    <w:rPr>
      <w:rFonts w:ascii="Garamond" w:hAnsi="Garamond"/>
      <w:sz w:val="22"/>
      <w:lang w:val="en-GB" w:eastAsia="en-US" w:bidi="ar-SA"/>
    </w:rPr>
  </w:style>
  <w:style w:type="character" w:customStyle="1" w:styleId="220">
    <w:name w:val="Знак Знак22"/>
    <w:rsid w:val="007723E1"/>
    <w:rPr>
      <w:sz w:val="24"/>
      <w:szCs w:val="24"/>
      <w:lang w:eastAsia="en-US"/>
    </w:rPr>
  </w:style>
  <w:style w:type="character" w:customStyle="1" w:styleId="CommentTextChar">
    <w:name w:val="Comment Text Char"/>
    <w:semiHidden/>
    <w:locked/>
    <w:rsid w:val="007723E1"/>
    <w:rPr>
      <w:rFonts w:cs="Times New Roman"/>
    </w:rPr>
  </w:style>
  <w:style w:type="character" w:customStyle="1" w:styleId="240">
    <w:name w:val="Знак Знак24"/>
    <w:semiHidden/>
    <w:locked/>
    <w:rsid w:val="007723E1"/>
    <w:rPr>
      <w:rFonts w:cs="Times New Roman"/>
    </w:rPr>
  </w:style>
  <w:style w:type="character" w:customStyle="1" w:styleId="Heading1Char">
    <w:name w:val="Heading 1 Char"/>
    <w:aliases w:val="Заголовок параграфа (1.) Char,Section Char,level2 hdg Char,111 Char"/>
    <w:locked/>
    <w:rsid w:val="007723E1"/>
    <w:rPr>
      <w:rFonts w:ascii="Garamond" w:hAnsi="Garamond" w:cs="Times New Roman"/>
      <w:b/>
      <w:bCs/>
      <w:caps/>
      <w:color w:val="000000"/>
      <w:kern w:val="28"/>
      <w:sz w:val="22"/>
      <w:szCs w:val="22"/>
      <w:lang w:eastAsia="en-US"/>
    </w:rPr>
  </w:style>
  <w:style w:type="character" w:customStyle="1" w:styleId="Heading2Char">
    <w:name w:val="Heading 2 Char"/>
    <w:aliases w:val="h2 Char,h21 Char,5 Char,Заголовок пункта (1.1) Char,Reset numbering Char,222 Char"/>
    <w:locked/>
    <w:rsid w:val="007723E1"/>
    <w:rPr>
      <w:rFonts w:cs="Times New Roman"/>
      <w:b/>
      <w:sz w:val="24"/>
      <w:lang w:val="en-GB" w:eastAsia="en-US" w:bidi="ar-SA"/>
    </w:rPr>
  </w:style>
  <w:style w:type="character" w:customStyle="1" w:styleId="Heading4Char">
    <w:name w:val="Heading 4 Char"/>
    <w:aliases w:val="H4 Char,H41 Char,Sub-Minor Char,Level 2 - a Char"/>
    <w:locked/>
    <w:rsid w:val="007723E1"/>
    <w:rPr>
      <w:rFonts w:cs="Times New Roman"/>
      <w:sz w:val="22"/>
      <w:lang w:val="ru-RU" w:eastAsia="en-US" w:bidi="ar-SA"/>
    </w:rPr>
  </w:style>
  <w:style w:type="character" w:customStyle="1" w:styleId="Heading5Char">
    <w:name w:val="Heading 5 Char"/>
    <w:aliases w:val="h5 Char,h51 Char,H5 Char,H51 Char,h52 Char,test Char,Block Label Char,Level 3 - i Char"/>
    <w:locked/>
    <w:rsid w:val="007723E1"/>
    <w:rPr>
      <w:rFonts w:cs="Times New Roman"/>
      <w:sz w:val="22"/>
      <w:lang w:val="ru-RU" w:eastAsia="en-US" w:bidi="ar-SA"/>
    </w:rPr>
  </w:style>
  <w:style w:type="character" w:customStyle="1" w:styleId="Heading8Char">
    <w:name w:val="Heading 8 Char"/>
    <w:aliases w:val="Legal Level 1.1.1. Char"/>
    <w:locked/>
    <w:rsid w:val="007723E1"/>
    <w:rPr>
      <w:rFonts w:ascii="Arial" w:hAnsi="Arial" w:cs="Times New Roman"/>
      <w:i/>
      <w:lang w:val="en-GB" w:eastAsia="en-US" w:bidi="ar-SA"/>
    </w:rPr>
  </w:style>
  <w:style w:type="character" w:customStyle="1" w:styleId="Heading9Char">
    <w:name w:val="Heading 9 Char"/>
    <w:aliases w:val="Legal Level 1.1.1.1. Char"/>
    <w:locked/>
    <w:rsid w:val="007723E1"/>
    <w:rPr>
      <w:rFonts w:ascii="Arial" w:hAnsi="Arial" w:cs="Times New Roman"/>
      <w:i/>
      <w:sz w:val="18"/>
      <w:lang w:val="en-GB" w:eastAsia="en-US" w:bidi="ar-SA"/>
    </w:rPr>
  </w:style>
  <w:style w:type="character" w:customStyle="1" w:styleId="Heading6Char1">
    <w:name w:val="Heading 6 Char1"/>
    <w:aliases w:val="Legal Level 1. Char1"/>
    <w:locked/>
    <w:rsid w:val="007723E1"/>
    <w:rPr>
      <w:rFonts w:cs="Times New Roman"/>
      <w:sz w:val="22"/>
      <w:lang w:val="ru-RU" w:eastAsia="en-US" w:bidi="ar-SA"/>
    </w:rPr>
  </w:style>
  <w:style w:type="character" w:customStyle="1" w:styleId="Heading7Char2">
    <w:name w:val="Heading 7 Char2"/>
    <w:aliases w:val="Appendix Header Char2,Legal Level 1.1. Char2"/>
    <w:locked/>
    <w:rsid w:val="007723E1"/>
    <w:rPr>
      <w:rFonts w:ascii="Garamond" w:hAnsi="Garamond" w:cs="Times New Roman"/>
      <w:sz w:val="22"/>
      <w:lang w:val="en-GB" w:eastAsia="en-US" w:bidi="ar-SA"/>
    </w:rPr>
  </w:style>
  <w:style w:type="character" w:customStyle="1" w:styleId="BodyTextChar1">
    <w:name w:val="Body Text Char1"/>
    <w:aliases w:val="body text Char1"/>
    <w:locked/>
    <w:rsid w:val="007723E1"/>
    <w:rPr>
      <w:rFonts w:cs="Times New Roman"/>
      <w:sz w:val="22"/>
      <w:lang w:val="en-GB" w:eastAsia="en-US" w:bidi="ar-SA"/>
    </w:rPr>
  </w:style>
  <w:style w:type="character" w:customStyle="1" w:styleId="HeaderChar">
    <w:name w:val="Header Char"/>
    <w:locked/>
    <w:rsid w:val="007723E1"/>
    <w:rPr>
      <w:rFonts w:ascii="Garamond" w:hAnsi="Garamond" w:cs="Times New Roman"/>
      <w:sz w:val="22"/>
      <w:lang w:val="en-GB" w:eastAsia="en-US" w:bidi="ar-SA"/>
    </w:rPr>
  </w:style>
  <w:style w:type="character" w:customStyle="1" w:styleId="FooterChar">
    <w:name w:val="Footer Char"/>
    <w:locked/>
    <w:rsid w:val="007723E1"/>
    <w:rPr>
      <w:rFonts w:ascii="Garamond" w:hAnsi="Garamond" w:cs="Times New Roman"/>
      <w:sz w:val="22"/>
      <w:lang w:val="en-GB" w:eastAsia="en-US" w:bidi="ar-SA"/>
    </w:rPr>
  </w:style>
  <w:style w:type="character" w:customStyle="1" w:styleId="BodyTextIndentChar">
    <w:name w:val="Body Text Indent Char"/>
    <w:locked/>
    <w:rsid w:val="007723E1"/>
    <w:rPr>
      <w:rFonts w:cs="Times New Roman"/>
      <w:sz w:val="24"/>
      <w:szCs w:val="24"/>
      <w:lang w:val="ru-RU" w:eastAsia="en-US" w:bidi="ar-SA"/>
    </w:rPr>
  </w:style>
  <w:style w:type="character" w:customStyle="1" w:styleId="FootnoteTextChar">
    <w:name w:val="Footnote Text Char"/>
    <w:semiHidden/>
    <w:locked/>
    <w:rsid w:val="007723E1"/>
    <w:rPr>
      <w:rFonts w:ascii="Garamond" w:hAnsi="Garamond" w:cs="Times New Roman"/>
      <w:lang w:val="en-GB" w:eastAsia="en-US" w:bidi="ar-SA"/>
    </w:rPr>
  </w:style>
  <w:style w:type="character" w:customStyle="1" w:styleId="BodyTextIndent2Char">
    <w:name w:val="Body Text Indent 2 Char"/>
    <w:locked/>
    <w:rsid w:val="007723E1"/>
    <w:rPr>
      <w:rFonts w:ascii="Arial" w:hAnsi="Arial" w:cs="Times New Roman"/>
      <w:i/>
      <w:lang w:val="ru-RU" w:eastAsia="ru-RU"/>
    </w:rPr>
  </w:style>
  <w:style w:type="character" w:customStyle="1" w:styleId="BodyTextIndent3Char">
    <w:name w:val="Body Text Indent 3 Char"/>
    <w:locked/>
    <w:rsid w:val="007723E1"/>
    <w:rPr>
      <w:rFonts w:cs="Times New Roman"/>
      <w:i/>
      <w:iCs/>
      <w:sz w:val="22"/>
      <w:lang w:val="ru-RU" w:eastAsia="en-US" w:bidi="ar-SA"/>
    </w:rPr>
  </w:style>
  <w:style w:type="character" w:customStyle="1" w:styleId="SubtitleChar">
    <w:name w:val="Subtitle Char"/>
    <w:locked/>
    <w:rsid w:val="007723E1"/>
    <w:rPr>
      <w:rFonts w:ascii="Arial MT Black" w:hAnsi="Arial MT Black" w:cs="Times New Roman"/>
      <w:b/>
      <w:caps/>
      <w:spacing w:val="-16"/>
      <w:kern w:val="28"/>
      <w:sz w:val="32"/>
      <w:lang w:val="ru-RU" w:eastAsia="ru-RU" w:bidi="ar-SA"/>
    </w:rPr>
  </w:style>
  <w:style w:type="character" w:customStyle="1" w:styleId="TitleChar">
    <w:name w:val="Title Char"/>
    <w:locked/>
    <w:rsid w:val="007723E1"/>
    <w:rPr>
      <w:rFonts w:ascii="Arial MT Black" w:hAnsi="Arial MT Black" w:cs="Times New Roman"/>
      <w:b/>
      <w:spacing w:val="-20"/>
      <w:kern w:val="28"/>
      <w:sz w:val="40"/>
      <w:lang w:val="ru-RU" w:eastAsia="ru-RU" w:bidi="ar-SA"/>
    </w:rPr>
  </w:style>
  <w:style w:type="character" w:customStyle="1" w:styleId="CommentTextChar1">
    <w:name w:val="Comment Text Char1"/>
    <w:semiHidden/>
    <w:locked/>
    <w:rsid w:val="007723E1"/>
    <w:rPr>
      <w:rFonts w:cs="Times New Roman"/>
      <w:lang w:val="ru-RU" w:eastAsia="ru-RU" w:bidi="ar-SA"/>
    </w:rPr>
  </w:style>
  <w:style w:type="character" w:customStyle="1" w:styleId="BodyText3Char">
    <w:name w:val="Body Text 3 Char"/>
    <w:locked/>
    <w:rsid w:val="007723E1"/>
    <w:rPr>
      <w:rFonts w:cs="Times New Roman"/>
      <w:i/>
      <w:iCs/>
      <w:sz w:val="22"/>
      <w:u w:val="single"/>
      <w:lang w:val="ru-RU" w:eastAsia="en-US" w:bidi="ar-SA"/>
    </w:rPr>
  </w:style>
  <w:style w:type="paragraph" w:customStyle="1" w:styleId="1f3">
    <w:name w:val="Знак1"/>
    <w:basedOn w:val="a2"/>
    <w:rsid w:val="007723E1"/>
    <w:pPr>
      <w:spacing w:after="160" w:line="240" w:lineRule="exact"/>
    </w:pPr>
    <w:rPr>
      <w:rFonts w:ascii="Verdana" w:hAnsi="Verdana" w:cs="Verdana"/>
      <w:sz w:val="20"/>
      <w:szCs w:val="20"/>
      <w:lang w:val="en-US" w:eastAsia="en-US"/>
    </w:rPr>
  </w:style>
  <w:style w:type="paragraph" w:customStyle="1" w:styleId="CharChar1CharCharCharChar1">
    <w:name w:val="Char Char1 Знак Знак Char Char Знак Знак Char Char1"/>
    <w:basedOn w:val="a2"/>
    <w:rsid w:val="007723E1"/>
    <w:pPr>
      <w:spacing w:after="160" w:line="240" w:lineRule="exact"/>
    </w:pPr>
    <w:rPr>
      <w:rFonts w:ascii="Verdana" w:hAnsi="Verdana" w:cs="Verdana"/>
      <w:sz w:val="20"/>
      <w:szCs w:val="20"/>
      <w:lang w:val="en-US" w:eastAsia="en-US"/>
    </w:rPr>
  </w:style>
  <w:style w:type="character" w:customStyle="1" w:styleId="BodyTextFirstIndent2Char">
    <w:name w:val="Body Text First Indent 2 Char"/>
    <w:locked/>
    <w:rsid w:val="007723E1"/>
    <w:rPr>
      <w:rFonts w:ascii="Times New Roman" w:hAnsi="Times New Roman" w:cs="Times New Roman"/>
      <w:sz w:val="24"/>
      <w:szCs w:val="24"/>
      <w:lang w:val="ru-RU" w:eastAsia="ru-RU" w:bidi="ar-SA"/>
    </w:rPr>
  </w:style>
  <w:style w:type="paragraph" w:customStyle="1" w:styleId="113">
    <w:name w:val="Абзац списка11"/>
    <w:basedOn w:val="a2"/>
    <w:rsid w:val="007723E1"/>
    <w:pPr>
      <w:spacing w:after="200" w:line="276" w:lineRule="auto"/>
      <w:ind w:left="720"/>
      <w:contextualSpacing/>
    </w:pPr>
    <w:rPr>
      <w:rFonts w:ascii="Calibri" w:hAnsi="Calibri"/>
      <w:sz w:val="22"/>
      <w:szCs w:val="22"/>
      <w:lang w:eastAsia="en-US"/>
    </w:rPr>
  </w:style>
  <w:style w:type="paragraph" w:customStyle="1" w:styleId="1f4">
    <w:name w:val="Знак Знак Знак Знак1"/>
    <w:basedOn w:val="a2"/>
    <w:rsid w:val="007723E1"/>
    <w:pPr>
      <w:spacing w:after="160" w:line="240" w:lineRule="exact"/>
    </w:pPr>
    <w:rPr>
      <w:rFonts w:ascii="Verdana" w:hAnsi="Verdana" w:cs="Verdana"/>
      <w:sz w:val="20"/>
      <w:szCs w:val="20"/>
      <w:lang w:val="en-US" w:eastAsia="en-US"/>
    </w:rPr>
  </w:style>
  <w:style w:type="character" w:customStyle="1" w:styleId="72">
    <w:name w:val="Знак Знак7"/>
    <w:rsid w:val="007723E1"/>
    <w:rPr>
      <w:rFonts w:ascii="Arial MT Black" w:hAnsi="Arial MT Black" w:cs="Times New Roman"/>
      <w:b/>
      <w:spacing w:val="-20"/>
      <w:kern w:val="28"/>
      <w:sz w:val="40"/>
      <w:lang w:val="ru-RU" w:eastAsia="ru-RU" w:bidi="ar-SA"/>
    </w:rPr>
  </w:style>
  <w:style w:type="numbering" w:styleId="111111">
    <w:name w:val="Outline List 2"/>
    <w:basedOn w:val="a5"/>
    <w:rsid w:val="007723E1"/>
    <w:pPr>
      <w:numPr>
        <w:numId w:val="2"/>
      </w:numPr>
    </w:pPr>
  </w:style>
  <w:style w:type="paragraph" w:customStyle="1" w:styleId="normalindent12">
    <w:name w:val="normalindent12"/>
    <w:basedOn w:val="a2"/>
    <w:rsid w:val="007723E1"/>
    <w:pPr>
      <w:overflowPunct w:val="0"/>
      <w:ind w:left="720"/>
      <w:jc w:val="both"/>
    </w:pPr>
  </w:style>
  <w:style w:type="character" w:customStyle="1" w:styleId="m1">
    <w:name w:val="m1"/>
    <w:rsid w:val="007723E1"/>
    <w:rPr>
      <w:color w:val="0000FF"/>
    </w:rPr>
  </w:style>
  <w:style w:type="paragraph" w:customStyle="1" w:styleId="2d">
    <w:name w:val="Обычный2"/>
    <w:basedOn w:val="a2"/>
    <w:rsid w:val="007723E1"/>
    <w:rPr>
      <w:rFonts w:ascii="Times New Roman CYR" w:eastAsia="Calibri" w:hAnsi="Times New Roman CYR" w:cs="Times New Roman CYR"/>
      <w:sz w:val="20"/>
      <w:szCs w:val="20"/>
    </w:rPr>
  </w:style>
  <w:style w:type="paragraph" w:customStyle="1" w:styleId="3a">
    <w:name w:val="Обычный 3"/>
    <w:basedOn w:val="a2"/>
    <w:rsid w:val="007723E1"/>
    <w:pPr>
      <w:ind w:left="851"/>
    </w:pPr>
  </w:style>
  <w:style w:type="paragraph" w:styleId="affff6">
    <w:name w:val="Date"/>
    <w:basedOn w:val="a2"/>
    <w:next w:val="a2"/>
    <w:link w:val="affff5"/>
    <w:rsid w:val="007723E1"/>
    <w:rPr>
      <w:rFonts w:ascii="Arial MT Black" w:hAnsi="Arial MT Black"/>
      <w:b/>
      <w:spacing w:val="-20"/>
      <w:kern w:val="28"/>
      <w:sz w:val="40"/>
      <w:szCs w:val="20"/>
    </w:rPr>
  </w:style>
  <w:style w:type="character" w:customStyle="1" w:styleId="1f5">
    <w:name w:val="Дата Знак1"/>
    <w:basedOn w:val="a3"/>
    <w:rsid w:val="007723E1"/>
    <w:rPr>
      <w:sz w:val="24"/>
      <w:szCs w:val="24"/>
    </w:rPr>
  </w:style>
  <w:style w:type="character" w:customStyle="1" w:styleId="1f6">
    <w:name w:val="Основной текст с отступом Знак1"/>
    <w:semiHidden/>
    <w:rsid w:val="007723E1"/>
    <w:rPr>
      <w:rFonts w:ascii="Garamond" w:hAnsi="Garamond"/>
      <w:sz w:val="22"/>
      <w:lang w:val="en-GB" w:eastAsia="en-US"/>
    </w:rPr>
  </w:style>
  <w:style w:type="character" w:customStyle="1" w:styleId="212">
    <w:name w:val="Основной текст с отступом 2 Знак1"/>
    <w:semiHidden/>
    <w:rsid w:val="007723E1"/>
    <w:rPr>
      <w:rFonts w:ascii="Garamond" w:hAnsi="Garamond"/>
      <w:sz w:val="22"/>
      <w:lang w:val="en-GB" w:eastAsia="en-US"/>
    </w:rPr>
  </w:style>
  <w:style w:type="character" w:customStyle="1" w:styleId="312">
    <w:name w:val="Основной текст с отступом 3 Знак1"/>
    <w:semiHidden/>
    <w:rsid w:val="007723E1"/>
    <w:rPr>
      <w:rFonts w:ascii="Garamond" w:hAnsi="Garamond"/>
      <w:sz w:val="16"/>
      <w:szCs w:val="16"/>
      <w:lang w:val="en-GB" w:eastAsia="en-US"/>
    </w:rPr>
  </w:style>
  <w:style w:type="character" w:customStyle="1" w:styleId="213">
    <w:name w:val="Основной текст 2 Знак1"/>
    <w:semiHidden/>
    <w:rsid w:val="007723E1"/>
    <w:rPr>
      <w:rFonts w:ascii="Garamond" w:hAnsi="Garamond"/>
      <w:sz w:val="22"/>
      <w:lang w:val="en-GB" w:eastAsia="en-US"/>
    </w:rPr>
  </w:style>
  <w:style w:type="character" w:customStyle="1" w:styleId="313">
    <w:name w:val="Основной текст 3 Знак1"/>
    <w:semiHidden/>
    <w:rsid w:val="007723E1"/>
    <w:rPr>
      <w:rFonts w:ascii="Garamond" w:hAnsi="Garamond"/>
      <w:sz w:val="16"/>
      <w:szCs w:val="16"/>
      <w:lang w:val="en-GB" w:eastAsia="en-US"/>
    </w:rPr>
  </w:style>
  <w:style w:type="character" w:customStyle="1" w:styleId="1f7">
    <w:name w:val="Схема документа Знак1"/>
    <w:semiHidden/>
    <w:rsid w:val="007723E1"/>
    <w:rPr>
      <w:rFonts w:ascii="Tahoma" w:hAnsi="Tahoma" w:cs="Tahoma"/>
      <w:sz w:val="16"/>
      <w:szCs w:val="16"/>
      <w:lang w:val="en-GB" w:eastAsia="en-US"/>
    </w:rPr>
  </w:style>
  <w:style w:type="paragraph" w:customStyle="1" w:styleId="1">
    <w:name w:val="Титул 1Глава"/>
    <w:basedOn w:val="10"/>
    <w:rsid w:val="007723E1"/>
    <w:pPr>
      <w:keepLines w:val="0"/>
      <w:pageBreakBefore/>
      <w:numPr>
        <w:numId w:val="3"/>
      </w:numPr>
      <w:tabs>
        <w:tab w:val="clear" w:pos="432"/>
        <w:tab w:val="num" w:pos="360"/>
      </w:tabs>
      <w:spacing w:before="240" w:after="60"/>
      <w:ind w:left="0" w:firstLine="0"/>
    </w:pPr>
    <w:rPr>
      <w:rFonts w:ascii="Times New Roman" w:eastAsia="Times New Roman" w:hAnsi="Times New Roman" w:cs="Arial"/>
      <w:bCs w:val="0"/>
      <w:color w:val="auto"/>
      <w:kern w:val="32"/>
      <w:sz w:val="36"/>
      <w:szCs w:val="32"/>
    </w:rPr>
  </w:style>
  <w:style w:type="paragraph" w:customStyle="1" w:styleId="a1">
    <w:name w:val="Список условий"/>
    <w:basedOn w:val="a2"/>
    <w:rsid w:val="007723E1"/>
    <w:pPr>
      <w:numPr>
        <w:numId w:val="6"/>
      </w:numPr>
    </w:pPr>
    <w:rPr>
      <w:sz w:val="20"/>
    </w:rPr>
  </w:style>
  <w:style w:type="paragraph" w:customStyle="1" w:styleId="a">
    <w:name w:val="Сущность"/>
    <w:basedOn w:val="4"/>
    <w:rsid w:val="007723E1"/>
    <w:pPr>
      <w:keepNext w:val="0"/>
      <w:keepLines w:val="0"/>
      <w:numPr>
        <w:ilvl w:val="3"/>
        <w:numId w:val="4"/>
      </w:numPr>
      <w:tabs>
        <w:tab w:val="left" w:pos="1145"/>
      </w:tabs>
      <w:spacing w:before="240" w:after="60"/>
      <w:ind w:left="357" w:hanging="357"/>
      <w:outlineLvl w:val="9"/>
    </w:pPr>
    <w:rPr>
      <w:rFonts w:ascii="Times New Roman" w:eastAsia="Times New Roman" w:hAnsi="Times New Roman" w:cs="Times New Roman"/>
      <w:i w:val="0"/>
      <w:iCs w:val="0"/>
      <w:color w:val="auto"/>
      <w:lang w:eastAsia="en-US"/>
    </w:rPr>
  </w:style>
  <w:style w:type="paragraph" w:customStyle="1" w:styleId="a0">
    <w:name w:val="Список сущностей"/>
    <w:basedOn w:val="a2"/>
    <w:next w:val="a2"/>
    <w:rsid w:val="007723E1"/>
    <w:pPr>
      <w:numPr>
        <w:numId w:val="5"/>
      </w:numPr>
    </w:pPr>
    <w:rPr>
      <w:sz w:val="20"/>
    </w:rPr>
  </w:style>
  <w:style w:type="paragraph" w:customStyle="1" w:styleId="MainTitle">
    <w:name w:val="MainTitle"/>
    <w:basedOn w:val="a2"/>
    <w:rsid w:val="007723E1"/>
    <w:pPr>
      <w:numPr>
        <w:numId w:val="7"/>
      </w:numPr>
      <w:tabs>
        <w:tab w:val="clear" w:pos="720"/>
        <w:tab w:val="num" w:pos="896"/>
      </w:tabs>
      <w:ind w:left="924" w:hanging="357"/>
    </w:pPr>
    <w:rPr>
      <w:b/>
    </w:rPr>
  </w:style>
  <w:style w:type="paragraph" w:customStyle="1" w:styleId="DCComment">
    <w:name w:val="DCComment"/>
    <w:rsid w:val="007723E1"/>
    <w:pPr>
      <w:ind w:left="357"/>
    </w:pPr>
    <w:rPr>
      <w:szCs w:val="24"/>
    </w:rPr>
  </w:style>
  <w:style w:type="paragraph" w:customStyle="1" w:styleId="DCAttComment">
    <w:name w:val="DCAttComment"/>
    <w:rsid w:val="007723E1"/>
    <w:pPr>
      <w:ind w:left="1134"/>
    </w:pPr>
    <w:rPr>
      <w:szCs w:val="24"/>
    </w:rPr>
  </w:style>
  <w:style w:type="paragraph" w:customStyle="1" w:styleId="DCAttribute">
    <w:name w:val="DCAttribute"/>
    <w:rsid w:val="007723E1"/>
    <w:pPr>
      <w:numPr>
        <w:numId w:val="8"/>
      </w:numPr>
    </w:pPr>
    <w:rPr>
      <w:szCs w:val="24"/>
    </w:rPr>
  </w:style>
  <w:style w:type="paragraph" w:customStyle="1" w:styleId="Role">
    <w:name w:val="Role"/>
    <w:rsid w:val="007723E1"/>
    <w:pPr>
      <w:ind w:left="851"/>
    </w:pPr>
    <w:rPr>
      <w:szCs w:val="24"/>
    </w:rPr>
  </w:style>
  <w:style w:type="paragraph" w:customStyle="1" w:styleId="RoleGroup">
    <w:name w:val="RoleGroup"/>
    <w:rsid w:val="007723E1"/>
    <w:pPr>
      <w:ind w:left="567"/>
    </w:pPr>
    <w:rPr>
      <w:szCs w:val="24"/>
    </w:rPr>
  </w:style>
  <w:style w:type="paragraph" w:styleId="5">
    <w:name w:val="List Bullet 5"/>
    <w:basedOn w:val="a2"/>
    <w:rsid w:val="007723E1"/>
    <w:pPr>
      <w:numPr>
        <w:numId w:val="9"/>
      </w:numPr>
      <w:contextualSpacing/>
    </w:pPr>
  </w:style>
  <w:style w:type="paragraph" w:customStyle="1" w:styleId="affff7">
    <w:name w:val="Название таблицы"/>
    <w:basedOn w:val="a2"/>
    <w:next w:val="a2"/>
    <w:rsid w:val="007723E1"/>
    <w:pPr>
      <w:spacing w:line="360" w:lineRule="auto"/>
      <w:jc w:val="center"/>
    </w:pPr>
    <w:rPr>
      <w:sz w:val="28"/>
      <w:szCs w:val="20"/>
    </w:rPr>
  </w:style>
  <w:style w:type="paragraph" w:customStyle="1" w:styleId="affff8">
    <w:name w:val="Подпись к таблице"/>
    <w:basedOn w:val="a2"/>
    <w:rsid w:val="007723E1"/>
    <w:pPr>
      <w:spacing w:line="360" w:lineRule="auto"/>
      <w:jc w:val="right"/>
    </w:pPr>
    <w:rPr>
      <w:sz w:val="28"/>
      <w:szCs w:val="20"/>
    </w:rPr>
  </w:style>
  <w:style w:type="character" w:customStyle="1" w:styleId="t1">
    <w:name w:val="t1"/>
    <w:rsid w:val="007723E1"/>
    <w:rPr>
      <w:color w:val="990000"/>
    </w:rPr>
  </w:style>
  <w:style w:type="character" w:customStyle="1" w:styleId="b1">
    <w:name w:val="b1"/>
    <w:rsid w:val="007723E1"/>
    <w:rPr>
      <w:rFonts w:ascii="Courier New" w:hAnsi="Courier New" w:cs="Courier New" w:hint="default"/>
      <w:b/>
      <w:bCs/>
      <w:strike w:val="0"/>
      <w:dstrike w:val="0"/>
      <w:color w:val="FF0000"/>
      <w:u w:val="none"/>
      <w:effect w:val="none"/>
    </w:rPr>
  </w:style>
  <w:style w:type="character" w:customStyle="1" w:styleId="pi1">
    <w:name w:val="pi1"/>
    <w:rsid w:val="007723E1"/>
    <w:rPr>
      <w:color w:val="0000FF"/>
    </w:rPr>
  </w:style>
  <w:style w:type="paragraph" w:customStyle="1" w:styleId="Courier">
    <w:name w:val="Обычный Courier"/>
    <w:basedOn w:val="a2"/>
    <w:rsid w:val="007723E1"/>
    <w:rPr>
      <w:rFonts w:ascii="Courier New" w:hAnsi="Courier New"/>
      <w:sz w:val="20"/>
    </w:rPr>
  </w:style>
  <w:style w:type="paragraph" w:customStyle="1" w:styleId="5-">
    <w:name w:val="Стиль Заголовок 5 + Темно-синий Знак Знак Знак"/>
    <w:basedOn w:val="50"/>
    <w:rsid w:val="007723E1"/>
    <w:pPr>
      <w:keepNext w:val="0"/>
      <w:keepLines w:val="0"/>
      <w:tabs>
        <w:tab w:val="num" w:pos="1008"/>
        <w:tab w:val="left" w:pos="1576"/>
        <w:tab w:val="num" w:pos="3240"/>
      </w:tabs>
      <w:spacing w:before="240" w:after="60"/>
      <w:ind w:left="1008" w:hanging="1008"/>
    </w:pPr>
    <w:rPr>
      <w:rFonts w:ascii="Times New Roman" w:eastAsia="Times New Roman" w:hAnsi="Times New Roman" w:cs="Times New Roman"/>
      <w:color w:val="000080"/>
      <w:szCs w:val="20"/>
      <w:lang w:eastAsia="en-US"/>
    </w:rPr>
  </w:style>
  <w:style w:type="paragraph" w:customStyle="1" w:styleId="1f8">
    <w:name w:val="Титул 1ц"/>
    <w:basedOn w:val="a2"/>
    <w:rsid w:val="007723E1"/>
    <w:pPr>
      <w:jc w:val="center"/>
    </w:pPr>
    <w:rPr>
      <w:sz w:val="36"/>
    </w:rPr>
  </w:style>
  <w:style w:type="paragraph" w:customStyle="1" w:styleId="40px">
    <w:name w:val="Обычный: + отступ 40 px"/>
    <w:basedOn w:val="a2"/>
    <w:rsid w:val="007723E1"/>
    <w:pPr>
      <w:ind w:firstLine="601"/>
    </w:pPr>
    <w:rPr>
      <w:szCs w:val="20"/>
    </w:rPr>
  </w:style>
  <w:style w:type="paragraph" w:customStyle="1" w:styleId="RightJustBody">
    <w:name w:val="Right Just Body"/>
    <w:basedOn w:val="a2"/>
    <w:rsid w:val="007723E1"/>
    <w:pPr>
      <w:jc w:val="right"/>
    </w:pPr>
    <w:rPr>
      <w:sz w:val="20"/>
      <w:szCs w:val="20"/>
      <w:lang w:val="en-US" w:eastAsia="en-US"/>
    </w:rPr>
  </w:style>
  <w:style w:type="paragraph" w:customStyle="1" w:styleId="Normal">
    <w:name w:val="~Normal"/>
    <w:basedOn w:val="a2"/>
    <w:rsid w:val="007723E1"/>
    <w:pPr>
      <w:spacing w:before="120" w:line="264" w:lineRule="auto"/>
    </w:pPr>
    <w:rPr>
      <w:rFonts w:ascii="Verdana" w:hAnsi="Verdana"/>
      <w:sz w:val="20"/>
      <w:lang w:eastAsia="en-US"/>
    </w:rPr>
  </w:style>
  <w:style w:type="paragraph" w:customStyle="1" w:styleId="FirstLine">
    <w:name w:val="~FirstLine"/>
    <w:basedOn w:val="Normal"/>
    <w:next w:val="Normal"/>
    <w:rsid w:val="007723E1"/>
    <w:pPr>
      <w:spacing w:before="0"/>
    </w:pPr>
    <w:rPr>
      <w:sz w:val="2"/>
    </w:rPr>
  </w:style>
  <w:style w:type="paragraph" w:customStyle="1" w:styleId="affff9">
    <w:name w:val="Подзаголовок требования"/>
    <w:basedOn w:val="a2"/>
    <w:rsid w:val="007723E1"/>
    <w:pPr>
      <w:spacing w:before="120" w:after="120"/>
      <w:ind w:left="720"/>
    </w:pPr>
    <w:rPr>
      <w:b/>
      <w:color w:val="000080"/>
    </w:rPr>
  </w:style>
  <w:style w:type="character" w:customStyle="1" w:styleId="5-0">
    <w:name w:val="Стиль Заголовок 5 + Темно-синий Знак Знак Знак Знак"/>
    <w:rsid w:val="007723E1"/>
    <w:rPr>
      <w:rFonts w:ascii="Times New Roman" w:eastAsia="Times New Roman" w:hAnsi="Times New Roman" w:cs="Times New Roman"/>
      <w:b/>
      <w:color w:val="000080"/>
      <w:sz w:val="24"/>
      <w:szCs w:val="20"/>
      <w:lang w:val="ru-RU" w:eastAsia="en-US" w:bidi="ar-SA"/>
    </w:rPr>
  </w:style>
  <w:style w:type="paragraph" w:customStyle="1" w:styleId="1f9">
    <w:name w:val="Обычный 1ж"/>
    <w:basedOn w:val="a2"/>
    <w:rsid w:val="007723E1"/>
    <w:pPr>
      <w:spacing w:before="60"/>
    </w:pPr>
    <w:rPr>
      <w:u w:val="single"/>
    </w:rPr>
  </w:style>
  <w:style w:type="paragraph" w:customStyle="1" w:styleId="2e">
    <w:name w:val="Обычный 2"/>
    <w:basedOn w:val="a2"/>
    <w:rsid w:val="007723E1"/>
    <w:pPr>
      <w:ind w:left="567"/>
    </w:pPr>
  </w:style>
  <w:style w:type="paragraph" w:customStyle="1" w:styleId="46">
    <w:name w:val="Обычный 4"/>
    <w:basedOn w:val="a2"/>
    <w:rsid w:val="007723E1"/>
    <w:pPr>
      <w:ind w:left="1134"/>
    </w:pPr>
  </w:style>
  <w:style w:type="paragraph" w:customStyle="1" w:styleId="54">
    <w:name w:val="Обычный 5"/>
    <w:basedOn w:val="a2"/>
    <w:rsid w:val="007723E1"/>
    <w:pPr>
      <w:ind w:left="1418"/>
    </w:pPr>
  </w:style>
  <w:style w:type="paragraph" w:customStyle="1" w:styleId="62">
    <w:name w:val="Обычный 6"/>
    <w:basedOn w:val="a2"/>
    <w:rsid w:val="007723E1"/>
    <w:pPr>
      <w:ind w:left="1701"/>
    </w:pPr>
  </w:style>
  <w:style w:type="paragraph" w:customStyle="1" w:styleId="73">
    <w:name w:val="Обычный 7"/>
    <w:basedOn w:val="a2"/>
    <w:rsid w:val="007723E1"/>
    <w:pPr>
      <w:ind w:left="1985"/>
    </w:pPr>
  </w:style>
  <w:style w:type="paragraph" w:customStyle="1" w:styleId="55">
    <w:name w:val="Обычный уровень 5"/>
    <w:basedOn w:val="a2"/>
    <w:rsid w:val="007723E1"/>
    <w:pPr>
      <w:ind w:left="284"/>
    </w:pPr>
  </w:style>
  <w:style w:type="paragraph" w:customStyle="1" w:styleId="1fa">
    <w:name w:val="Титул 1жц"/>
    <w:basedOn w:val="a2"/>
    <w:rsid w:val="007723E1"/>
    <w:pPr>
      <w:spacing w:after="240"/>
      <w:jc w:val="center"/>
    </w:pPr>
    <w:rPr>
      <w:b/>
      <w:sz w:val="36"/>
    </w:rPr>
  </w:style>
  <w:style w:type="paragraph" w:customStyle="1" w:styleId="affffa">
    <w:name w:val="Обычный к"/>
    <w:basedOn w:val="a2"/>
    <w:rsid w:val="007723E1"/>
    <w:rPr>
      <w:i/>
    </w:rPr>
  </w:style>
  <w:style w:type="paragraph" w:customStyle="1" w:styleId="56">
    <w:name w:val="Сущность 5"/>
    <w:basedOn w:val="a"/>
    <w:rsid w:val="007723E1"/>
    <w:pPr>
      <w:numPr>
        <w:ilvl w:val="0"/>
        <w:numId w:val="0"/>
      </w:numPr>
      <w:tabs>
        <w:tab w:val="clear" w:pos="1145"/>
        <w:tab w:val="num" w:pos="1135"/>
      </w:tabs>
      <w:ind w:left="357" w:hanging="357"/>
    </w:pPr>
  </w:style>
  <w:style w:type="paragraph" w:customStyle="1" w:styleId="affffb">
    <w:name w:val="Таблица заголовок"/>
    <w:basedOn w:val="a2"/>
    <w:rsid w:val="007723E1"/>
    <w:pPr>
      <w:jc w:val="center"/>
    </w:pPr>
  </w:style>
  <w:style w:type="paragraph" w:customStyle="1" w:styleId="affffc">
    <w:name w:val="Таблица ячейка"/>
    <w:basedOn w:val="a2"/>
    <w:rsid w:val="007723E1"/>
  </w:style>
  <w:style w:type="paragraph" w:customStyle="1" w:styleId="affffd">
    <w:name w:val="Обычный ж"/>
    <w:basedOn w:val="a2"/>
    <w:rsid w:val="007723E1"/>
    <w:rPr>
      <w:b/>
    </w:rPr>
  </w:style>
  <w:style w:type="paragraph" w:customStyle="1" w:styleId="affffe">
    <w:name w:val="Обычный жц"/>
    <w:basedOn w:val="a2"/>
    <w:rsid w:val="007723E1"/>
    <w:pPr>
      <w:jc w:val="center"/>
    </w:pPr>
    <w:rPr>
      <w:b/>
    </w:rPr>
  </w:style>
  <w:style w:type="paragraph" w:customStyle="1" w:styleId="Courier4">
    <w:name w:val="Courier 4"/>
    <w:basedOn w:val="46"/>
    <w:rsid w:val="007723E1"/>
    <w:rPr>
      <w:rFonts w:ascii="Courier New" w:hAnsi="Courier New"/>
      <w:sz w:val="20"/>
    </w:rPr>
  </w:style>
  <w:style w:type="paragraph" w:customStyle="1" w:styleId="05">
    <w:name w:val="Обычный 05"/>
    <w:basedOn w:val="a2"/>
    <w:rsid w:val="007723E1"/>
    <w:pPr>
      <w:ind w:left="284"/>
    </w:pPr>
    <w:rPr>
      <w:sz w:val="20"/>
    </w:rPr>
  </w:style>
  <w:style w:type="paragraph" w:customStyle="1" w:styleId="410">
    <w:name w:val="Обычный 4_10"/>
    <w:basedOn w:val="46"/>
    <w:rsid w:val="007723E1"/>
    <w:rPr>
      <w:sz w:val="20"/>
    </w:rPr>
  </w:style>
  <w:style w:type="paragraph" w:customStyle="1" w:styleId="SP1">
    <w:name w:val="SP1"/>
    <w:basedOn w:val="a2"/>
    <w:rsid w:val="007723E1"/>
    <w:pPr>
      <w:ind w:left="284" w:hanging="284"/>
    </w:pPr>
  </w:style>
  <w:style w:type="paragraph" w:customStyle="1" w:styleId="SP2">
    <w:name w:val="SP2"/>
    <w:basedOn w:val="a2"/>
    <w:rsid w:val="007723E1"/>
    <w:pPr>
      <w:ind w:left="1134" w:hanging="567"/>
    </w:pPr>
  </w:style>
  <w:style w:type="paragraph" w:customStyle="1" w:styleId="SP3">
    <w:name w:val="SP3"/>
    <w:basedOn w:val="a2"/>
    <w:rsid w:val="007723E1"/>
    <w:pPr>
      <w:ind w:left="1560" w:hanging="709"/>
    </w:pPr>
  </w:style>
  <w:style w:type="paragraph" w:styleId="afffff">
    <w:name w:val="Revision"/>
    <w:hidden/>
    <w:uiPriority w:val="99"/>
    <w:semiHidden/>
    <w:rsid w:val="007723E1"/>
    <w:rPr>
      <w:sz w:val="24"/>
      <w:szCs w:val="24"/>
    </w:rPr>
  </w:style>
  <w:style w:type="paragraph" w:customStyle="1" w:styleId="Iauiue">
    <w:name w:val="Iau?iue"/>
    <w:rsid w:val="007723E1"/>
    <w:pPr>
      <w:widowControl w:val="0"/>
    </w:pPr>
    <w:rPr>
      <w:lang w:eastAsia="en-US"/>
    </w:rPr>
  </w:style>
  <w:style w:type="paragraph" w:customStyle="1" w:styleId="afffff0">
    <w:name w:val="Таблицы (моноширинный)"/>
    <w:basedOn w:val="a2"/>
    <w:next w:val="a2"/>
    <w:rsid w:val="007723E1"/>
    <w:pPr>
      <w:widowControl w:val="0"/>
      <w:autoSpaceDE w:val="0"/>
      <w:autoSpaceDN w:val="0"/>
      <w:adjustRightInd w:val="0"/>
      <w:jc w:val="both"/>
    </w:pPr>
    <w:rPr>
      <w:rFonts w:ascii="Courier New" w:hAnsi="Courier New" w:cs="Courier New"/>
      <w:sz w:val="22"/>
      <w:szCs w:val="22"/>
    </w:rPr>
  </w:style>
  <w:style w:type="paragraph" w:customStyle="1" w:styleId="1fb">
    <w:name w:val="Название1"/>
    <w:basedOn w:val="a2"/>
    <w:rsid w:val="007723E1"/>
    <w:pPr>
      <w:suppressLineNumbers/>
      <w:suppressAutoHyphens/>
      <w:spacing w:before="120" w:after="120" w:line="100" w:lineRule="atLeast"/>
    </w:pPr>
    <w:rPr>
      <w:rFonts w:ascii="Arial" w:hAnsi="Arial" w:cs="Tahoma"/>
      <w:i/>
      <w:iCs/>
      <w:kern w:val="1"/>
      <w:sz w:val="20"/>
      <w:lang w:eastAsia="ar-SA"/>
    </w:rPr>
  </w:style>
  <w:style w:type="paragraph" w:customStyle="1" w:styleId="afffff1">
    <w:name w:val="Заголовок к тексту"/>
    <w:basedOn w:val="a2"/>
    <w:rsid w:val="007723E1"/>
    <w:pPr>
      <w:suppressAutoHyphens/>
    </w:pPr>
  </w:style>
  <w:style w:type="paragraph" w:customStyle="1" w:styleId="afffff2">
    <w:name w:val="Реквизиты ОДУ"/>
    <w:basedOn w:val="a2"/>
    <w:rsid w:val="007723E1"/>
    <w:pPr>
      <w:ind w:left="-170" w:right="-113"/>
      <w:jc w:val="center"/>
    </w:pPr>
    <w:rPr>
      <w:rFonts w:ascii="Arial" w:hAnsi="Arial" w:cs="Arial"/>
      <w:b/>
      <w:color w:val="000000"/>
      <w:sz w:val="16"/>
    </w:rPr>
  </w:style>
  <w:style w:type="character" w:customStyle="1" w:styleId="FontStyle42">
    <w:name w:val="Font Style42"/>
    <w:rsid w:val="007723E1"/>
    <w:rPr>
      <w:rFonts w:ascii="Times New Roman" w:hAnsi="Times New Roman" w:cs="Times New Roman"/>
      <w:sz w:val="16"/>
      <w:szCs w:val="16"/>
    </w:rPr>
  </w:style>
  <w:style w:type="character" w:customStyle="1" w:styleId="bodytext6">
    <w:name w:val="body text Знак Знак6"/>
    <w:rsid w:val="007723E1"/>
    <w:rPr>
      <w:sz w:val="22"/>
      <w:lang w:val="en-GB" w:eastAsia="en-US" w:bidi="ar-SA"/>
    </w:rPr>
  </w:style>
  <w:style w:type="character" w:customStyle="1" w:styleId="180">
    <w:name w:val="Знак Знак18"/>
    <w:rsid w:val="007723E1"/>
    <w:rPr>
      <w:rFonts w:ascii="Garamond" w:hAnsi="Garamond"/>
      <w:sz w:val="22"/>
      <w:lang w:val="en-GB" w:eastAsia="en-US" w:bidi="ar-SA"/>
    </w:rPr>
  </w:style>
  <w:style w:type="character" w:customStyle="1" w:styleId="H31">
    <w:name w:val="H3 Знак1"/>
    <w:aliases w:val="Заголовок подпукта (1.1.1) Знак1,Level 1 - 1 Знак1,o Знак Знак1"/>
    <w:locked/>
    <w:rsid w:val="007723E1"/>
    <w:rPr>
      <w:rFonts w:ascii="Garamond" w:hAnsi="Garamond"/>
      <w:b/>
      <w:color w:val="000000"/>
      <w:sz w:val="22"/>
      <w:szCs w:val="22"/>
      <w:lang w:val="ru-RU" w:eastAsia="en-US" w:bidi="ar-SA"/>
    </w:rPr>
  </w:style>
  <w:style w:type="character" w:customStyle="1" w:styleId="190">
    <w:name w:val="Знак Знак19"/>
    <w:semiHidden/>
    <w:locked/>
    <w:rsid w:val="007723E1"/>
    <w:rPr>
      <w:sz w:val="24"/>
      <w:lang w:eastAsia="en-US" w:bidi="ar-SA"/>
    </w:rPr>
  </w:style>
  <w:style w:type="character" w:customStyle="1" w:styleId="st">
    <w:name w:val="st"/>
    <w:basedOn w:val="a3"/>
    <w:rsid w:val="007723E1"/>
  </w:style>
  <w:style w:type="character" w:customStyle="1" w:styleId="3b">
    <w:name w:val="Знак Знак3"/>
    <w:rsid w:val="007723E1"/>
    <w:rPr>
      <w:rFonts w:ascii="Garamond" w:hAnsi="Garamond"/>
      <w:sz w:val="22"/>
      <w:lang w:val="en-GB" w:eastAsia="en-US" w:bidi="ar-SA"/>
    </w:rPr>
  </w:style>
  <w:style w:type="character" w:customStyle="1" w:styleId="afffff3">
    <w:name w:val="Знак Знак"/>
    <w:rsid w:val="007723E1"/>
    <w:rPr>
      <w:rFonts w:ascii="Garamond" w:hAnsi="Garamond"/>
      <w:sz w:val="22"/>
      <w:lang w:val="en-GB" w:eastAsia="en-US" w:bidi="ar-SA"/>
    </w:rPr>
  </w:style>
  <w:style w:type="character" w:customStyle="1" w:styleId="102">
    <w:name w:val="Знак Знак10"/>
    <w:semiHidden/>
    <w:locked/>
    <w:rsid w:val="007723E1"/>
    <w:rPr>
      <w:rFonts w:ascii="Garamond" w:hAnsi="Garamond"/>
      <w:lang w:val="en-GB" w:eastAsia="en-US" w:bidi="ar-SA"/>
    </w:rPr>
  </w:style>
  <w:style w:type="character" w:customStyle="1" w:styleId="170">
    <w:name w:val="Знак Знак17"/>
    <w:locked/>
    <w:rsid w:val="007723E1"/>
    <w:rPr>
      <w:rFonts w:ascii="Arial" w:hAnsi="Arial"/>
      <w:i/>
      <w:iCs/>
      <w:lang w:val="ru-RU" w:eastAsia="ru-RU" w:bidi="ar-SA"/>
    </w:rPr>
  </w:style>
  <w:style w:type="character" w:customStyle="1" w:styleId="92">
    <w:name w:val="Знак Знак9"/>
    <w:rsid w:val="007723E1"/>
    <w:rPr>
      <w:i/>
      <w:iCs/>
      <w:sz w:val="22"/>
      <w:lang w:val="ru-RU" w:eastAsia="en-US" w:bidi="ar-SA"/>
    </w:rPr>
  </w:style>
  <w:style w:type="character" w:customStyle="1" w:styleId="1fc">
    <w:name w:val="Знак Знак1"/>
    <w:rsid w:val="007723E1"/>
    <w:rPr>
      <w:rFonts w:ascii="Arial MT Black" w:hAnsi="Arial MT Black"/>
      <w:b/>
      <w:spacing w:val="-20"/>
      <w:kern w:val="28"/>
      <w:sz w:val="40"/>
      <w:lang w:val="ru-RU" w:eastAsia="ru-RU" w:bidi="ar-SA"/>
    </w:rPr>
  </w:style>
  <w:style w:type="character" w:customStyle="1" w:styleId="82">
    <w:name w:val="Знак Знак8"/>
    <w:rsid w:val="007723E1"/>
    <w:rPr>
      <w:rFonts w:ascii="Arial MT Black" w:hAnsi="Arial MT Black"/>
      <w:b/>
      <w:caps/>
      <w:spacing w:val="-16"/>
      <w:kern w:val="28"/>
      <w:sz w:val="32"/>
      <w:lang w:val="ru-RU" w:eastAsia="ru-RU" w:bidi="ar-SA"/>
    </w:rPr>
  </w:style>
  <w:style w:type="character" w:customStyle="1" w:styleId="63">
    <w:name w:val="Знак Знак6"/>
    <w:rsid w:val="007723E1"/>
    <w:rPr>
      <w:lang w:val="ru-RU" w:eastAsia="ru-RU" w:bidi="ar-SA"/>
    </w:rPr>
  </w:style>
  <w:style w:type="character" w:customStyle="1" w:styleId="57">
    <w:name w:val="Знак Знак5"/>
    <w:rsid w:val="007723E1"/>
    <w:rPr>
      <w:i/>
      <w:iCs/>
      <w:sz w:val="22"/>
      <w:u w:val="single"/>
      <w:lang w:val="ru-RU" w:eastAsia="en-US" w:bidi="ar-SA"/>
    </w:rPr>
  </w:style>
  <w:style w:type="paragraph" w:customStyle="1" w:styleId="47">
    <w:name w:val="Абзац списка4"/>
    <w:basedOn w:val="a2"/>
    <w:rsid w:val="007723E1"/>
    <w:pPr>
      <w:spacing w:after="200" w:line="276" w:lineRule="auto"/>
      <w:ind w:left="720"/>
      <w:contextualSpacing/>
    </w:pPr>
    <w:rPr>
      <w:rFonts w:ascii="Calibri" w:eastAsia="Calibri" w:hAnsi="Calibri"/>
      <w:sz w:val="22"/>
      <w:szCs w:val="22"/>
      <w:lang w:eastAsia="en-US"/>
    </w:rPr>
  </w:style>
  <w:style w:type="character" w:customStyle="1" w:styleId="CommentSubjectChar">
    <w:name w:val="Comment Subject Char"/>
    <w:semiHidden/>
    <w:locked/>
    <w:rsid w:val="007723E1"/>
    <w:rPr>
      <w:rFonts w:ascii="Arial" w:hAnsi="Arial" w:cs="Arial"/>
      <w:b/>
      <w:bCs/>
    </w:rPr>
  </w:style>
  <w:style w:type="paragraph" w:styleId="afffff4">
    <w:name w:val="Block Text"/>
    <w:basedOn w:val="a2"/>
    <w:rsid w:val="007723E1"/>
    <w:pPr>
      <w:spacing w:before="120" w:after="120" w:line="360" w:lineRule="auto"/>
      <w:ind w:left="-851" w:right="-625" w:firstLine="709"/>
      <w:jc w:val="both"/>
    </w:pPr>
    <w:rPr>
      <w:b/>
      <w:szCs w:val="20"/>
    </w:rPr>
  </w:style>
  <w:style w:type="paragraph" w:customStyle="1" w:styleId="CharChar1CharChar">
    <w:name w:val="Char Char1 Знак Знак Char Char"/>
    <w:basedOn w:val="a2"/>
    <w:rsid w:val="007723E1"/>
    <w:pPr>
      <w:spacing w:after="160" w:line="240" w:lineRule="exact"/>
    </w:pPr>
    <w:rPr>
      <w:rFonts w:ascii="Verdana" w:hAnsi="Verdana" w:cs="Verdana"/>
      <w:sz w:val="20"/>
      <w:szCs w:val="20"/>
      <w:lang w:val="en-US" w:eastAsia="en-US"/>
    </w:rPr>
  </w:style>
  <w:style w:type="paragraph" w:customStyle="1" w:styleId="msolistparagraph0">
    <w:name w:val="msolistparagraph"/>
    <w:basedOn w:val="a2"/>
    <w:rsid w:val="007723E1"/>
    <w:pPr>
      <w:ind w:left="720"/>
    </w:pPr>
    <w:rPr>
      <w:rFonts w:ascii="Calibri" w:hAnsi="Calibri"/>
      <w:sz w:val="22"/>
      <w:szCs w:val="22"/>
    </w:rPr>
  </w:style>
  <w:style w:type="character" w:customStyle="1" w:styleId="1a">
    <w:name w:val="Стиль1 Знак"/>
    <w:link w:val="19"/>
    <w:rsid w:val="007723E1"/>
    <w:rPr>
      <w:sz w:val="24"/>
      <w:szCs w:val="24"/>
    </w:rPr>
  </w:style>
  <w:style w:type="paragraph" w:customStyle="1" w:styleId="afffff5">
    <w:name w:val="ЭАА"/>
    <w:basedOn w:val="10"/>
    <w:link w:val="afffff6"/>
    <w:qFormat/>
    <w:rsid w:val="007723E1"/>
    <w:pPr>
      <w:spacing w:before="0"/>
      <w:jc w:val="right"/>
    </w:pPr>
    <w:rPr>
      <w:rFonts w:ascii="Garamond" w:eastAsia="Times New Roman" w:hAnsi="Garamond" w:cs="Times New Roman"/>
      <w:bCs w:val="0"/>
      <w:color w:val="auto"/>
      <w:sz w:val="22"/>
      <w:szCs w:val="22"/>
    </w:rPr>
  </w:style>
  <w:style w:type="character" w:customStyle="1" w:styleId="afffff6">
    <w:name w:val="ЭАА Знак"/>
    <w:link w:val="afffff5"/>
    <w:rsid w:val="007723E1"/>
    <w:rPr>
      <w:rFonts w:ascii="Garamond" w:hAnsi="Garamond"/>
      <w:b/>
      <w:sz w:val="22"/>
      <w:szCs w:val="22"/>
    </w:rPr>
  </w:style>
  <w:style w:type="paragraph" w:customStyle="1" w:styleId="1fd">
    <w:name w:val="список 1"/>
    <w:basedOn w:val="a2"/>
    <w:uiPriority w:val="99"/>
    <w:rsid w:val="007723E1"/>
    <w:pPr>
      <w:spacing w:after="240"/>
      <w:ind w:left="794"/>
      <w:jc w:val="both"/>
    </w:pPr>
  </w:style>
  <w:style w:type="character" w:customStyle="1" w:styleId="314">
    <w:name w:val="Заголовок 3 Знак1"/>
    <w:aliases w:val="H3 Знак3,Заголовок подпукта (1.1.1) Знак3,Level 1 - 1 Знак3,o Знак1"/>
    <w:rsid w:val="007723E1"/>
    <w:rPr>
      <w:rFonts w:ascii="Cambria" w:eastAsia="Times New Roman" w:hAnsi="Cambria" w:cs="Times New Roman"/>
      <w:b/>
      <w:bCs/>
      <w:sz w:val="26"/>
      <w:szCs w:val="26"/>
    </w:rPr>
  </w:style>
  <w:style w:type="paragraph" w:customStyle="1" w:styleId="2f">
    <w:name w:val="Абзац списка2"/>
    <w:basedOn w:val="a2"/>
    <w:rsid w:val="00C07ED7"/>
    <w:pPr>
      <w:suppressAutoHyphens/>
      <w:spacing w:before="120"/>
      <w:ind w:left="720"/>
      <w:contextualSpacing/>
    </w:pPr>
    <w:rPr>
      <w:rFonts w:ascii="Garamond" w:eastAsia="Batang" w:hAnsi="Garamond" w:cs="Garamond"/>
      <w:sz w:val="22"/>
      <w:szCs w:val="22"/>
      <w:lang w:eastAsia="ar-SA"/>
    </w:rPr>
  </w:style>
  <w:style w:type="character" w:customStyle="1" w:styleId="BodytextBold">
    <w:name w:val="Body text + Bold"/>
    <w:uiPriority w:val="99"/>
    <w:rsid w:val="000F10F3"/>
    <w:rPr>
      <w:rFonts w:ascii="Times New Roman" w:hAnsi="Times New Roman" w:cs="Times New Roman"/>
      <w:b/>
      <w:bCs/>
      <w:sz w:val="23"/>
      <w:szCs w:val="23"/>
      <w:shd w:val="clear" w:color="auto" w:fill="FFFFFF"/>
    </w:rPr>
  </w:style>
  <w:style w:type="paragraph" w:customStyle="1" w:styleId="3c">
    <w:name w:val="Абзац списка3"/>
    <w:basedOn w:val="a2"/>
    <w:rsid w:val="00E84A29"/>
    <w:pPr>
      <w:spacing w:after="200" w:line="276" w:lineRule="auto"/>
      <w:ind w:left="720"/>
      <w:contextualSpacing/>
    </w:pPr>
    <w:rPr>
      <w:rFonts w:ascii="Calibri" w:hAnsi="Calibri"/>
      <w:sz w:val="22"/>
      <w:szCs w:val="22"/>
      <w:lang w:eastAsia="en-US"/>
    </w:rPr>
  </w:style>
  <w:style w:type="paragraph" w:customStyle="1" w:styleId="CORP1-L2">
    <w:name w:val="CORP1-L2"/>
    <w:basedOn w:val="a2"/>
    <w:rsid w:val="00E84A29"/>
    <w:pPr>
      <w:tabs>
        <w:tab w:val="left" w:pos="1080"/>
      </w:tabs>
      <w:spacing w:after="240"/>
      <w:ind w:firstLine="720"/>
    </w:pPr>
    <w:rPr>
      <w:b/>
      <w:szCs w:val="20"/>
      <w:lang w:val="en-US"/>
    </w:rPr>
  </w:style>
  <w:style w:type="paragraph" w:customStyle="1" w:styleId="320">
    <w:name w:val="Основной текст с отступом 32"/>
    <w:basedOn w:val="a2"/>
    <w:rsid w:val="00E84A29"/>
    <w:pPr>
      <w:ind w:left="567" w:hanging="567"/>
      <w:jc w:val="both"/>
    </w:pPr>
    <w:rPr>
      <w:color w:val="000000"/>
      <w:szCs w:val="20"/>
    </w:rPr>
  </w:style>
  <w:style w:type="paragraph" w:customStyle="1" w:styleId="afffff7">
    <w:name w:val="Знак Знак Знак Знак"/>
    <w:basedOn w:val="a2"/>
    <w:rsid w:val="00E84A29"/>
    <w:pPr>
      <w:spacing w:after="160" w:line="240" w:lineRule="exact"/>
    </w:pPr>
    <w:rPr>
      <w:rFonts w:ascii="Verdana" w:hAnsi="Verdana" w:cs="Verdana"/>
      <w:sz w:val="20"/>
      <w:szCs w:val="20"/>
      <w:lang w:val="en-US" w:eastAsia="en-US"/>
    </w:rPr>
  </w:style>
  <w:style w:type="paragraph" w:customStyle="1" w:styleId="58">
    <w:name w:val="Абзац списка5"/>
    <w:basedOn w:val="a2"/>
    <w:rsid w:val="0056754F"/>
    <w:pPr>
      <w:ind w:left="708"/>
      <w:jc w:val="both"/>
    </w:pPr>
    <w:rPr>
      <w:rFonts w:ascii="Garamond" w:hAnsi="Garamon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571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11.bin"/><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footer" Target="foot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footer" Target="footer1.xml"/><Relationship Id="rId37"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3.bin"/><Relationship Id="rId36" Type="http://schemas.openxmlformats.org/officeDocument/2006/relationships/footer" Target="footer4.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2.bin"/><Relationship Id="rId30" Type="http://schemas.openxmlformats.org/officeDocument/2006/relationships/oleObject" Target="embeddings/oleObject15.bin"/><Relationship Id="rId35"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4E8AE-2838-42E4-9166-B5165F812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81</Pages>
  <Words>31725</Words>
  <Characters>230220</Characters>
  <Application>Microsoft Office Word</Application>
  <DocSecurity>0</DocSecurity>
  <Lines>1918</Lines>
  <Paragraphs>522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261423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Bortsova Valerya</dc:creator>
  <cp:lastModifiedBy>Марина Гирина</cp:lastModifiedBy>
  <cp:revision>6</cp:revision>
  <cp:lastPrinted>2018-03-19T11:56:00Z</cp:lastPrinted>
  <dcterms:created xsi:type="dcterms:W3CDTF">2018-03-23T05:19:00Z</dcterms:created>
  <dcterms:modified xsi:type="dcterms:W3CDTF">2018-03-23T07:56:00Z</dcterms:modified>
</cp:coreProperties>
</file>