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6B" w:rsidRPr="00040D6B" w:rsidRDefault="00040D6B" w:rsidP="00040D6B">
      <w:pPr>
        <w:spacing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040D6B">
        <w:rPr>
          <w:rFonts w:ascii="Times New Roman" w:eastAsia="Calibri" w:hAnsi="Times New Roman" w:cs="Times New Roman"/>
          <w:caps/>
          <w:sz w:val="24"/>
          <w:szCs w:val="24"/>
        </w:rPr>
        <w:t>Приложение</w:t>
      </w:r>
      <w:r w:rsidRPr="00040D6B">
        <w:rPr>
          <w:rFonts w:ascii="Times New Roman" w:eastAsia="Calibri" w:hAnsi="Times New Roman" w:cs="Times New Roman"/>
          <w:sz w:val="24"/>
          <w:szCs w:val="24"/>
        </w:rPr>
        <w:t xml:space="preserve"> № 1.</w:t>
      </w:r>
      <w:r w:rsidRPr="00040D6B">
        <w:rPr>
          <w:rFonts w:ascii="Times New Roman" w:eastAsia="Calibri" w:hAnsi="Times New Roman" w:cs="Times New Roman"/>
          <w:sz w:val="24"/>
          <w:szCs w:val="24"/>
        </w:rPr>
        <w:t>5</w:t>
      </w:r>
    </w:p>
    <w:p w:rsidR="00040D6B" w:rsidRPr="00040D6B" w:rsidRDefault="00040D6B" w:rsidP="00040D6B">
      <w:pPr>
        <w:spacing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0D6B">
        <w:rPr>
          <w:rFonts w:ascii="Times New Roman" w:eastAsia="Calibri" w:hAnsi="Times New Roman" w:cs="Times New Roman"/>
          <w:sz w:val="24"/>
          <w:szCs w:val="24"/>
        </w:rPr>
        <w:t xml:space="preserve">к Протоколу № 20/2020 заседания Наблюдательного совета </w:t>
      </w:r>
    </w:p>
    <w:p w:rsidR="00040D6B" w:rsidRPr="00040D6B" w:rsidRDefault="00040D6B" w:rsidP="00040D6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</w:rPr>
      </w:pPr>
      <w:r w:rsidRPr="00040D6B">
        <w:rPr>
          <w:rFonts w:ascii="Times New Roman" w:eastAsia="Calibri" w:hAnsi="Times New Roman" w:cs="Times New Roman"/>
          <w:sz w:val="24"/>
          <w:szCs w:val="24"/>
        </w:rPr>
        <w:t>Ассоциации «НП Совет рынка» от 21 августа 2020 года.</w:t>
      </w:r>
      <w:bookmarkEnd w:id="0"/>
    </w:p>
    <w:p w:rsidR="00040D6B" w:rsidRPr="00040D6B" w:rsidRDefault="00040D6B" w:rsidP="00430EC5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853557" w:rsidRPr="00430EC5" w:rsidRDefault="005E2DA8" w:rsidP="00430EC5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430EC5">
        <w:rPr>
          <w:rFonts w:ascii="Garamond" w:eastAsia="Times New Roman" w:hAnsi="Garamond" w:cs="Times New Roman"/>
          <w:b/>
          <w:sz w:val="28"/>
          <w:szCs w:val="28"/>
          <w:lang w:val="en-US"/>
        </w:rPr>
        <w:t>V</w:t>
      </w:r>
      <w:r w:rsidRPr="00430EC5">
        <w:rPr>
          <w:rFonts w:ascii="Garamond" w:eastAsia="Times New Roman" w:hAnsi="Garamond" w:cs="Times New Roman"/>
          <w:b/>
          <w:sz w:val="28"/>
          <w:szCs w:val="28"/>
        </w:rPr>
        <w:t xml:space="preserve">.4. Изменения, связанные с порядком проведения зачета встречных однородных требований </w:t>
      </w:r>
    </w:p>
    <w:p w:rsidR="00853557" w:rsidRPr="00430EC5" w:rsidRDefault="00853557" w:rsidP="00430EC5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853557" w:rsidRPr="00040D6B" w:rsidRDefault="005E2DA8" w:rsidP="00430EC5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</w:rPr>
      </w:pPr>
      <w:r w:rsidRPr="00430EC5">
        <w:rPr>
          <w:rFonts w:ascii="Garamond" w:eastAsia="Times New Roman" w:hAnsi="Garamond" w:cs="Times New Roman"/>
          <w:b/>
          <w:sz w:val="28"/>
          <w:szCs w:val="28"/>
        </w:rPr>
        <w:t>Приложение №</w:t>
      </w:r>
      <w:r w:rsidRPr="00040D6B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040D6B" w:rsidRPr="00040D6B">
        <w:rPr>
          <w:rFonts w:ascii="Garamond" w:eastAsia="Times New Roman" w:hAnsi="Garamond" w:cs="Times New Roman"/>
          <w:b/>
          <w:sz w:val="28"/>
          <w:szCs w:val="28"/>
        </w:rPr>
        <w:t>1.5</w:t>
      </w:r>
    </w:p>
    <w:p w:rsidR="00853557" w:rsidRPr="00430EC5" w:rsidRDefault="00853557" w:rsidP="00430EC5">
      <w:pPr>
        <w:widowControl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8"/>
      </w:tblGrid>
      <w:tr w:rsidR="00853557" w:rsidRPr="00430EC5">
        <w:trPr>
          <w:trHeight w:val="406"/>
        </w:trPr>
        <w:tc>
          <w:tcPr>
            <w:tcW w:w="1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57" w:rsidRPr="00430EC5" w:rsidRDefault="005E2DA8" w:rsidP="00430EC5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30EC5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430EC5"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853557" w:rsidRPr="00430EC5" w:rsidRDefault="005E2DA8" w:rsidP="00430EC5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</w:rPr>
            </w:pPr>
            <w:r w:rsidRPr="00430EC5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430EC5">
              <w:rPr>
                <w:rFonts w:ascii="Garamond" w:hAnsi="Garamond"/>
                <w:bCs/>
                <w:sz w:val="24"/>
              </w:rPr>
              <w:t>у</w:t>
            </w:r>
            <w:r w:rsidRPr="00430EC5">
              <w:rPr>
                <w:rFonts w:ascii="Garamond" w:hAnsi="Garamond"/>
                <w:bCs/>
                <w:sz w:val="24"/>
              </w:rPr>
              <w:t>точн</w:t>
            </w:r>
            <w:r w:rsidR="00430EC5">
              <w:rPr>
                <w:rFonts w:ascii="Garamond" w:hAnsi="Garamond"/>
                <w:bCs/>
                <w:sz w:val="24"/>
              </w:rPr>
              <w:t>ение</w:t>
            </w:r>
            <w:r w:rsidRPr="00430EC5">
              <w:rPr>
                <w:rFonts w:ascii="Garamond" w:hAnsi="Garamond"/>
                <w:bCs/>
                <w:sz w:val="24"/>
              </w:rPr>
              <w:t xml:space="preserve"> норм Регламента финансовых расчетов на оптовом рынке электроэнергии, касающи</w:t>
            </w:r>
            <w:r w:rsidR="00430EC5">
              <w:rPr>
                <w:rFonts w:ascii="Garamond" w:hAnsi="Garamond"/>
                <w:bCs/>
                <w:sz w:val="24"/>
              </w:rPr>
              <w:t>х</w:t>
            </w:r>
            <w:r w:rsidRPr="00430EC5">
              <w:rPr>
                <w:rFonts w:ascii="Garamond" w:hAnsi="Garamond"/>
                <w:bCs/>
                <w:sz w:val="24"/>
              </w:rPr>
              <w:t xml:space="preserve">ся порядка проведения зачета встречных однородных требований в отношении участников оптового рынка с низкой платежной дисциплиной.  </w:t>
            </w:r>
          </w:p>
          <w:p w:rsidR="00853557" w:rsidRPr="00430EC5" w:rsidRDefault="005E2DA8" w:rsidP="00430E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430EC5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430EC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0EC5">
              <w:rPr>
                <w:rFonts w:ascii="Garamond" w:hAnsi="Garamond"/>
                <w:bCs/>
                <w:sz w:val="24"/>
              </w:rPr>
              <w:t xml:space="preserve">с </w:t>
            </w:r>
            <w:r w:rsidRPr="00430EC5">
              <w:rPr>
                <w:rFonts w:ascii="Garamond" w:hAnsi="Garamond"/>
                <w:bCs/>
                <w:sz w:val="24"/>
              </w:rPr>
              <w:t>1 сентября 2020 года и действуют по 31 октября 2020 год</w:t>
            </w:r>
            <w:r w:rsidR="00430EC5">
              <w:rPr>
                <w:rFonts w:ascii="Garamond" w:hAnsi="Garamond"/>
                <w:bCs/>
                <w:sz w:val="24"/>
              </w:rPr>
              <w:t>а</w:t>
            </w:r>
            <w:r w:rsidRPr="00430EC5">
              <w:rPr>
                <w:rFonts w:ascii="Garamond" w:hAnsi="Garamond"/>
                <w:bCs/>
                <w:sz w:val="24"/>
              </w:rPr>
              <w:t xml:space="preserve"> (включительно).</w:t>
            </w:r>
          </w:p>
        </w:tc>
      </w:tr>
    </w:tbl>
    <w:p w:rsidR="00853557" w:rsidRPr="00430EC5" w:rsidRDefault="00853557" w:rsidP="00430EC5">
      <w:pPr>
        <w:spacing w:after="0" w:line="240" w:lineRule="auto"/>
        <w:jc w:val="both"/>
        <w:rPr>
          <w:rFonts w:ascii="Garamond" w:eastAsia="Times New Roman" w:hAnsi="Garamond" w:cs="Times New Roman"/>
          <w:b/>
          <w:sz w:val="26"/>
          <w:szCs w:val="26"/>
        </w:rPr>
      </w:pPr>
    </w:p>
    <w:p w:rsidR="00853557" w:rsidRDefault="005E2DA8" w:rsidP="00430EC5">
      <w:pPr>
        <w:spacing w:after="0" w:line="240" w:lineRule="auto"/>
        <w:rPr>
          <w:rFonts w:ascii="Garamond" w:eastAsia="Times New Roman" w:hAnsi="Garamond" w:cs="Times New Roman"/>
          <w:b/>
          <w:sz w:val="26"/>
          <w:szCs w:val="26"/>
        </w:rPr>
      </w:pPr>
      <w:r w:rsidRPr="00430EC5">
        <w:rPr>
          <w:rFonts w:ascii="Garamond" w:eastAsia="Times New Roman" w:hAnsi="Garamond" w:cs="Times New Roman"/>
          <w:b/>
          <w:sz w:val="26"/>
          <w:szCs w:val="26"/>
        </w:rPr>
        <w:t xml:space="preserve">Предложения по изменениям и дополнениям в </w:t>
      </w:r>
      <w:r w:rsidR="00430EC5" w:rsidRPr="00430EC5">
        <w:rPr>
          <w:rFonts w:ascii="Garamond" w:eastAsia="Times New Roman" w:hAnsi="Garamond" w:cs="Times New Roman"/>
          <w:b/>
          <w:sz w:val="26"/>
          <w:szCs w:val="26"/>
        </w:rPr>
        <w:t xml:space="preserve">РЕГЛАМЕНТ ФИНАНСОВЫХ РАСЧЕТОВ НА ОПТОВОМ РЫНКЕ ЭЛЕКТРОЭНЕРГИИ </w:t>
      </w:r>
      <w:r w:rsidRPr="00430EC5">
        <w:rPr>
          <w:rFonts w:ascii="Garamond" w:eastAsia="Times New Roman" w:hAnsi="Garamond" w:cs="Times New Roman"/>
          <w:b/>
          <w:sz w:val="26"/>
          <w:szCs w:val="26"/>
        </w:rPr>
        <w:t xml:space="preserve">(Приложение № 16 к Договору о присоединении к торговой системе </w:t>
      </w:r>
      <w:r w:rsidR="00430EC5">
        <w:rPr>
          <w:rFonts w:ascii="Garamond" w:eastAsia="Times New Roman" w:hAnsi="Garamond" w:cs="Times New Roman"/>
          <w:b/>
          <w:sz w:val="26"/>
          <w:szCs w:val="26"/>
        </w:rPr>
        <w:t>оптового рынка)</w:t>
      </w:r>
    </w:p>
    <w:p w:rsidR="00430EC5" w:rsidRPr="00430EC5" w:rsidRDefault="00430EC5" w:rsidP="00430EC5">
      <w:pPr>
        <w:spacing w:after="0" w:line="240" w:lineRule="auto"/>
        <w:rPr>
          <w:rFonts w:ascii="Garamond" w:eastAsia="Times New Roman" w:hAnsi="Garamond" w:cs="Times New Roman"/>
          <w:b/>
          <w:sz w:val="26"/>
          <w:szCs w:val="26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7285"/>
        <w:gridCol w:w="6756"/>
      </w:tblGrid>
      <w:tr w:rsidR="00853557" w:rsidRPr="00430EC5" w:rsidTr="00430EC5">
        <w:trPr>
          <w:trHeight w:val="64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30EC5">
              <w:rPr>
                <w:rFonts w:ascii="Garamond" w:hAnsi="Garamond"/>
                <w:b/>
                <w:bCs/>
              </w:rPr>
              <w:t>№</w:t>
            </w:r>
          </w:p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val="en-GB"/>
              </w:rPr>
            </w:pPr>
            <w:r w:rsidRPr="00430EC5">
              <w:rPr>
                <w:rFonts w:ascii="Garamond" w:hAnsi="Garamond"/>
                <w:b/>
                <w:bCs/>
              </w:rPr>
              <w:t>пункта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30EC5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30EC5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30EC5">
              <w:rPr>
                <w:rFonts w:ascii="Garamond" w:hAnsi="Garamond"/>
                <w:b/>
              </w:rPr>
              <w:t>Предлагаемая редакция</w:t>
            </w:r>
          </w:p>
          <w:p w:rsidR="00853557" w:rsidRPr="00430EC5" w:rsidRDefault="005E2DA8" w:rsidP="00430EC5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430EC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53557" w:rsidRPr="00430EC5" w:rsidTr="00430EC5">
        <w:trPr>
          <w:trHeight w:val="64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3557" w:rsidRPr="00430EC5" w:rsidRDefault="005E2DA8" w:rsidP="00430EC5">
            <w:pPr>
              <w:spacing w:before="120" w:after="12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30EC5">
              <w:rPr>
                <w:rFonts w:ascii="Garamond" w:hAnsi="Garamond"/>
                <w:b/>
                <w:bCs/>
              </w:rPr>
              <w:t>Приложение 53.2</w:t>
            </w:r>
            <w:r w:rsidR="00430EC5" w:rsidRPr="00430EC5">
              <w:rPr>
                <w:rFonts w:ascii="Garamond" w:hAnsi="Garamond"/>
                <w:b/>
                <w:bCs/>
              </w:rPr>
              <w:t>,</w:t>
            </w:r>
            <w:r w:rsidRPr="00430EC5">
              <w:rPr>
                <w:rFonts w:ascii="Garamond" w:hAnsi="Garamond"/>
                <w:b/>
                <w:bCs/>
              </w:rPr>
              <w:t xml:space="preserve"> </w:t>
            </w:r>
            <w:r w:rsidR="00430EC5" w:rsidRPr="00430EC5">
              <w:rPr>
                <w:rFonts w:ascii="Garamond" w:hAnsi="Garamond"/>
                <w:b/>
                <w:bCs/>
              </w:rPr>
              <w:t>п. 3.1.1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57" w:rsidRPr="00430EC5" w:rsidRDefault="005E2DA8" w:rsidP="00430EC5">
            <w:pPr>
              <w:spacing w:before="120" w:after="120" w:line="240" w:lineRule="auto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Формирование платежей по платежным обязательствам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При проведении платежей через УКО в процессе торговой сессии УКО передает в ЦФР в соответствии с приложением 54 к настоящему Регламенту Информацию об остатках на торговых счетах участников, открытых для списания и зачисления денежных средств. На основании полученной Информации об остатках на торговых счетах формируется Сводный реестр платежей.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Выбираются все торговые счета, полученные в Информации об остатках на торговых счетах из УКО и имеющие ненулевой остаток. Для каждого такого торгового счета производится попытка оплатить первичные платежные обязательства, для которых данный счет является счетом-плательщиком. Формирование платежей по данным обязательствам производится с учетом порядка и очередности осуществления платежей, предусмотренных п. 2.3 настоящего Регламента, до тех пор, пока остаток на таком счете ненулевой. 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lastRenderedPageBreak/>
              <w:t>Затем происходит формирование платежей по вторичным платежным обязательствам, связанным с проведенной оплатой первичных платежных обязательств.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Формирование платежей по вторичным платежным обязательствам не производится:</w:t>
            </w:r>
          </w:p>
          <w:p w:rsidR="00853557" w:rsidRPr="00430EC5" w:rsidRDefault="005E2DA8" w:rsidP="00430EC5">
            <w:pPr>
              <w:numPr>
                <w:ilvl w:val="0"/>
                <w:numId w:val="1"/>
              </w:num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для участников, у которых в Информации об остатках на торговых счетах отсутствует информация о торговом счете участника – получателя денежных средств по вторичному платежному обязательству</w:t>
            </w:r>
            <w:r w:rsidRPr="001D74D1">
              <w:rPr>
                <w:rFonts w:ascii="Garamond" w:hAnsi="Garamond" w:cs="Garamond"/>
                <w:highlight w:val="yellow"/>
              </w:rPr>
              <w:t>.</w:t>
            </w:r>
            <w:r w:rsidRPr="00430EC5">
              <w:rPr>
                <w:rFonts w:ascii="Garamond" w:hAnsi="Garamond" w:cs="Garamond"/>
              </w:rPr>
              <w:t xml:space="preserve"> </w:t>
            </w:r>
          </w:p>
          <w:p w:rsidR="00853557" w:rsidRPr="00430EC5" w:rsidRDefault="005E2DA8" w:rsidP="00430EC5">
            <w:pPr>
              <w:numPr>
                <w:ilvl w:val="0"/>
                <w:numId w:val="1"/>
              </w:num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  <w:highlight w:val="yellow"/>
              </w:rPr>
            </w:pPr>
            <w:r w:rsidRPr="00430EC5">
              <w:rPr>
                <w:rFonts w:ascii="Garamond" w:hAnsi="Garamond" w:cs="Garamond"/>
                <w:highlight w:val="yellow"/>
              </w:rPr>
              <w:t xml:space="preserve">для следующих участников оптового рынка: </w:t>
            </w:r>
          </w:p>
          <w:p w:rsidR="00853557" w:rsidRPr="00430EC5" w:rsidRDefault="005E2DA8" w:rsidP="00430EC5">
            <w:pPr>
              <w:numPr>
                <w:ilvl w:val="0"/>
                <w:numId w:val="2"/>
              </w:numPr>
              <w:spacing w:before="120" w:after="120" w:line="240" w:lineRule="auto"/>
              <w:ind w:hanging="87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  <w:highlight w:val="yellow"/>
              </w:rPr>
              <w:t>для участников оптового рынка с низкой платежной дисциплиной;</w:t>
            </w:r>
          </w:p>
          <w:p w:rsidR="00853557" w:rsidRPr="00430EC5" w:rsidRDefault="005E2DA8" w:rsidP="00430EC5">
            <w:pPr>
              <w:numPr>
                <w:ilvl w:val="0"/>
                <w:numId w:val="2"/>
              </w:numPr>
              <w:spacing w:before="120" w:after="120" w:line="240" w:lineRule="auto"/>
              <w:ind w:hanging="87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для участников оптового рынка, имеющих неисполненные обязательства по возврату излишне уплаченных авансовых платежей по договорам комиссии, заключенным с ЦФР с целью проведения зачета встречных однородных требований в соответствии с п. 3.1.2 настоящей Методики, в размере неисполненных обязательств по возврату излишне уплаченных авансовых платежей по указанным договорам.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Исполнение платежных первичных обязательств и неисполнение платежных вторичных обязательств приводит к возникновению платежей по вторичному платежному обязательству с невозможностью исполнения (далее – отложенные платежи).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Отложенные платежи исключаются из Сводного реестра платежей, который ЦФР передает в УКО. Денежные средства для отложенных платежей остаются на счете ЦФР для участника – получателя денежных средств по вторичному платежному обязательству по данным отложенным платежам. При этом задолженность по вторичному платежному обязательству не изменяется.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Происходит пересчет остатков на торговых счетах. В результате пересчета на торговых счетах появляются денежные средства для оплаты неоплаченных первичных платежных обязательств. Далее повторяется описанная выше процедура формирования платежей по первичным платежным обязательствам и платежей по вторичным платежным обязательствам. Формирование платежей по платежным обязательствам происходит до тех </w:t>
            </w:r>
            <w:r w:rsidRPr="00430EC5">
              <w:rPr>
                <w:rFonts w:ascii="Garamond" w:hAnsi="Garamond" w:cs="Garamond"/>
              </w:rPr>
              <w:lastRenderedPageBreak/>
              <w:t>пор, пока остаток на счете ненулевой и есть неоплаченные с данного счета обязательства.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Исполнение отложенных платежей проводится: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перечислением отложенных денежных средств на торговый счет участника в процессе проведения торговой сессии при появлении торгового счета в Информации об остатках на торговых счетах, полученной из УКО; 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перечислением отложенных на счете ЦФР сумм через расчетные счета вне УКО;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зачетом встречных однородных требований в соответствии с п. 3.1.2 настоящей Методики. 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Исполнение отложенных платежей и уменьшение задолженности по вторичным платежным обязательствам на сумму проведенных отложенных платежей для участников, для которых в соответствии с настоящим пунктом формируются отложенные платежи, осуществляется зачетом встречных однородных требований в соответствии </w:t>
            </w:r>
            <w:proofErr w:type="gramStart"/>
            <w:r w:rsidRPr="00430EC5">
              <w:rPr>
                <w:rFonts w:ascii="Garamond" w:hAnsi="Garamond" w:cs="Garamond"/>
              </w:rPr>
              <w:t>с  п.</w:t>
            </w:r>
            <w:proofErr w:type="gramEnd"/>
            <w:r w:rsidRPr="00430EC5">
              <w:rPr>
                <w:rFonts w:ascii="Garamond" w:hAnsi="Garamond" w:cs="Garamond"/>
              </w:rPr>
              <w:t xml:space="preserve"> 3.1.2 настоящей Методики.</w:t>
            </w:r>
          </w:p>
          <w:p w:rsidR="00853557" w:rsidRPr="00430EC5" w:rsidRDefault="005E2DA8" w:rsidP="001D74D1">
            <w:pPr>
              <w:spacing w:before="120" w:after="120" w:line="240" w:lineRule="auto"/>
              <w:ind w:left="42"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Исполнение отложенных платежей, сформированных по авансовым вторичным обязательствам, проводится с 21-го числа месяца, следующего за расчетным (с учетом фактических расчетов).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57" w:rsidRPr="00430EC5" w:rsidRDefault="005E2DA8" w:rsidP="00430EC5">
            <w:pPr>
              <w:spacing w:before="120" w:after="120" w:line="240" w:lineRule="auto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lastRenderedPageBreak/>
              <w:t>Формирование платежей по платежным обязательствам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При проведении платежей через УКО в процессе торговой сессии УКО передает в ЦФР в соответствии с приложением 54 к настоящему Регламенту Информацию об остатках на торговых счетах участников, открытых для списания и зачисления денежных средств. На основании полученной Информации об остатках на торговых счетах формируется Сводный реестр платежей.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Выбираются все торговые счета, полученные в Информации об остатках на торговых счетах из УКО и имеющие ненулевой остаток. Для каждого такого торгового счета производится попытка оплатить первичные платежные обязательства, для которых данный счет является счетом-плательщиком. Формирование платежей по данным обязательствам производится с учетом порядка и очередности осуществления платежей, предусмотренных п. 2.3 настоящего Регламента, до тех пор, пока остаток на таком счете ненулевой. 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lastRenderedPageBreak/>
              <w:t>Затем происходит формирование платежей по вторичным платежным обязательствам, связанным с проведенной оплатой первичных платежных обязательств.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Формирование платежей по вторичным платежным обязательствам не производится:</w:t>
            </w:r>
          </w:p>
          <w:p w:rsidR="00853557" w:rsidRPr="00430EC5" w:rsidRDefault="005E2DA8" w:rsidP="00430EC5">
            <w:pPr>
              <w:numPr>
                <w:ilvl w:val="0"/>
                <w:numId w:val="1"/>
              </w:num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для участников, у которых в Информации об остатках на торговых счетах отсутствует информация о торговом счете участника – получателя денежных средств по вторичному платежному обязательству</w:t>
            </w:r>
            <w:r w:rsidR="001D74D1" w:rsidRPr="001D74D1">
              <w:rPr>
                <w:rFonts w:ascii="Garamond" w:hAnsi="Garamond" w:cs="Garamond"/>
                <w:highlight w:val="yellow"/>
              </w:rPr>
              <w:t>;</w:t>
            </w:r>
            <w:r w:rsidRPr="00430EC5">
              <w:rPr>
                <w:rFonts w:ascii="Garamond" w:hAnsi="Garamond" w:cs="Garamond"/>
              </w:rPr>
              <w:t xml:space="preserve"> </w:t>
            </w:r>
          </w:p>
          <w:p w:rsidR="00853557" w:rsidRPr="00430EC5" w:rsidRDefault="005E2DA8" w:rsidP="00430EC5">
            <w:pPr>
              <w:numPr>
                <w:ilvl w:val="0"/>
                <w:numId w:val="1"/>
              </w:num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для участников оптового рынка, имеющих неисполненные обязательства по возврату излишне уплаченных авансовых платежей по договорам комиссии, заключенным с ЦФР с целью проведения зачета встречных однородных требований в соответствии с п. 3.1.2 настоящей Методики, в размере неисполненных обязательств по возврату излишне уплаченных авансовых платежей по указанным договорам;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Исполнение платежных первичных обязательств и неисполнение платежных вторичных обязательств приводит к возникновению платежей по вторичному платежному обязательству с невозможностью исполнения (далее – отложенные платежи).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Отложенные платежи исключаются из Сводного реестра платежей, который ЦФР передает в УКО. Денежные средства для отложенных платежей остаются на счете ЦФР для участника – получателя денежных средств по вторичному платежному обязательству по данным отложенным платежам. При этом задолженность по вторичному платежному обязательству не изменяется.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360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Происходит пересчет остатков на торговых счетах. В результате пересчета на торговых счетах появляются денежные средства для оплаты неоплаченных первичных платежных обязательств. Далее повторяется описанная выше процедура формирования платежей по первичным платежным обязательствам и платежей по вторичным платежным обязательствам. Формирование платежей по платежным обязательствам происходит до тех пор, пока остаток на счете ненулевой и есть неоплаченные с данного счета обязательства.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lastRenderedPageBreak/>
              <w:t>Исполнение отложенных платежей проводится: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перечислением отложенных денежных средств на торговый счет участника в процессе проведения торговой сессии при появлении торгового счета в Информации об остатках на торговых счетах, полученной из УКО; 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перечислением отложенных на счете ЦФР сумм через расчетные счета вне УКО;</w:t>
            </w:r>
          </w:p>
          <w:p w:rsidR="00853557" w:rsidRPr="00430EC5" w:rsidRDefault="005E2DA8" w:rsidP="00430EC5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зачетом встречных однородных требований в соответствии с п. 3.1.2 настоящей Методики.</w:t>
            </w:r>
          </w:p>
          <w:p w:rsidR="00853557" w:rsidRPr="00430EC5" w:rsidRDefault="005E2DA8" w:rsidP="00430EC5">
            <w:pPr>
              <w:spacing w:before="120" w:after="120" w:line="240" w:lineRule="auto"/>
              <w:ind w:firstLine="426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 xml:space="preserve">Исполнение отложенных платежей и уменьшение задолженности по вторичным платежным обязательствам на сумму проведенных отложенных платежей для участников, для которых в соответствии с настоящим пунктом формируются отложенные платежи, осуществляется зачетом встречных однородных требований в соответствии </w:t>
            </w:r>
            <w:proofErr w:type="gramStart"/>
            <w:r w:rsidRPr="00430EC5">
              <w:rPr>
                <w:rFonts w:ascii="Garamond" w:hAnsi="Garamond" w:cs="Garamond"/>
              </w:rPr>
              <w:t>с  п.</w:t>
            </w:r>
            <w:proofErr w:type="gramEnd"/>
            <w:r w:rsidRPr="00430EC5">
              <w:rPr>
                <w:rFonts w:ascii="Garamond" w:hAnsi="Garamond" w:cs="Garamond"/>
              </w:rPr>
              <w:t xml:space="preserve"> 3.1.2 настоящей Методики.</w:t>
            </w:r>
          </w:p>
          <w:p w:rsidR="00853557" w:rsidRPr="00430EC5" w:rsidRDefault="005E2DA8" w:rsidP="00430EC5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</w:rPr>
            </w:pPr>
            <w:r w:rsidRPr="00430EC5">
              <w:rPr>
                <w:rFonts w:ascii="Garamond" w:hAnsi="Garamond" w:cs="Garamond"/>
              </w:rPr>
              <w:t>Исполнение отложенных платежей, сформированных по авансовым вторичным обязательствам, проводится с 21-го числа месяца, следующего за расчетным (с учетом фактических расчетов).</w:t>
            </w:r>
          </w:p>
        </w:tc>
      </w:tr>
    </w:tbl>
    <w:p w:rsidR="00853557" w:rsidRPr="00430EC5" w:rsidRDefault="00853557">
      <w:pPr>
        <w:rPr>
          <w:rFonts w:ascii="Garamond" w:hAnsi="Garamond"/>
          <w:b/>
          <w:sz w:val="24"/>
          <w:szCs w:val="24"/>
        </w:rPr>
      </w:pPr>
    </w:p>
    <w:p w:rsidR="00853557" w:rsidRPr="00430EC5" w:rsidRDefault="00853557">
      <w:pPr>
        <w:rPr>
          <w:rFonts w:ascii="Garamond" w:hAnsi="Garamond"/>
          <w:b/>
          <w:sz w:val="24"/>
          <w:szCs w:val="24"/>
        </w:rPr>
      </w:pPr>
    </w:p>
    <w:p w:rsidR="00853557" w:rsidRPr="00430EC5" w:rsidRDefault="00853557">
      <w:pPr>
        <w:rPr>
          <w:rFonts w:ascii="Garamond" w:hAnsi="Garamond"/>
          <w:b/>
          <w:sz w:val="24"/>
          <w:szCs w:val="24"/>
        </w:rPr>
      </w:pPr>
    </w:p>
    <w:p w:rsidR="00853557" w:rsidRPr="00430EC5" w:rsidRDefault="00853557">
      <w:pPr>
        <w:rPr>
          <w:rFonts w:ascii="Garamond" w:hAnsi="Garamond"/>
        </w:rPr>
      </w:pPr>
    </w:p>
    <w:sectPr w:rsidR="00853557" w:rsidRPr="00430EC5" w:rsidSect="00430E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D2646"/>
    <w:multiLevelType w:val="hybridMultilevel"/>
    <w:tmpl w:val="C28AC1AA"/>
    <w:lvl w:ilvl="0" w:tplc="9E14E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7F2D38"/>
    <w:multiLevelType w:val="hybridMultilevel"/>
    <w:tmpl w:val="DCBA82A4"/>
    <w:lvl w:ilvl="0" w:tplc="041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52BEB"/>
    <w:multiLevelType w:val="hybridMultilevel"/>
    <w:tmpl w:val="1C707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57"/>
    <w:rsid w:val="00040D6B"/>
    <w:rsid w:val="001D74D1"/>
    <w:rsid w:val="00430EC5"/>
    <w:rsid w:val="005E2DA8"/>
    <w:rsid w:val="008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2889-76C1-45EE-9D67-DF5F08FE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Федяева Адиля Никитична</cp:lastModifiedBy>
  <cp:revision>8</cp:revision>
  <dcterms:created xsi:type="dcterms:W3CDTF">2020-08-06T05:58:00Z</dcterms:created>
  <dcterms:modified xsi:type="dcterms:W3CDTF">2020-08-19T14:16:00Z</dcterms:modified>
</cp:coreProperties>
</file>