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144" w:rsidRDefault="00555144" w:rsidP="001359EB">
      <w:pPr>
        <w:spacing w:before="0" w:after="0"/>
        <w:rPr>
          <w:b/>
          <w:bCs/>
          <w:sz w:val="26"/>
          <w:lang w:val="ru-RU"/>
        </w:rPr>
      </w:pPr>
      <w:r>
        <w:rPr>
          <w:b/>
          <w:sz w:val="26"/>
          <w:lang w:val="en-US"/>
        </w:rPr>
        <w:t>X</w:t>
      </w:r>
      <w:r>
        <w:rPr>
          <w:b/>
          <w:sz w:val="26"/>
          <w:lang w:val="ru-RU"/>
        </w:rPr>
        <w:t xml:space="preserve">.2. Изменения, связанные с исполнением </w:t>
      </w:r>
      <w:r>
        <w:rPr>
          <w:b/>
          <w:bCs/>
          <w:sz w:val="26"/>
          <w:lang w:val="ru-RU"/>
        </w:rPr>
        <w:t>Соглашения</w:t>
      </w:r>
      <w:r>
        <w:rPr>
          <w:b/>
          <w:sz w:val="26"/>
          <w:lang w:val="ru-RU"/>
        </w:rPr>
        <w:t xml:space="preserve"> </w:t>
      </w:r>
      <w:r>
        <w:rPr>
          <w:b/>
          <w:bCs/>
          <w:sz w:val="26"/>
          <w:lang w:val="ru-RU"/>
        </w:rPr>
        <w:t xml:space="preserve">о порядке исполнения обязательств </w:t>
      </w:r>
      <w:r>
        <w:rPr>
          <w:b/>
          <w:sz w:val="26"/>
          <w:lang w:val="ru-RU"/>
        </w:rPr>
        <w:t>ПАО «Россети Северный Кавказ», возникших в 4</w:t>
      </w:r>
      <w:r w:rsidR="001359EB">
        <w:rPr>
          <w:b/>
          <w:sz w:val="26"/>
          <w:lang w:val="ru-RU"/>
        </w:rPr>
        <w:t>-м квартале 2022 </w:t>
      </w:r>
      <w:r>
        <w:rPr>
          <w:b/>
          <w:sz w:val="26"/>
          <w:lang w:val="ru-RU"/>
        </w:rPr>
        <w:t>года</w:t>
      </w:r>
    </w:p>
    <w:p w:rsidR="001359EB" w:rsidRDefault="001359EB" w:rsidP="001359EB">
      <w:pPr>
        <w:spacing w:before="0" w:after="0"/>
        <w:jc w:val="right"/>
        <w:rPr>
          <w:b/>
          <w:sz w:val="26"/>
          <w:lang w:val="ru-RU"/>
        </w:rPr>
      </w:pPr>
    </w:p>
    <w:p w:rsidR="00F846E0" w:rsidRPr="00F846E0" w:rsidRDefault="00555144" w:rsidP="001359EB">
      <w:pPr>
        <w:spacing w:before="0" w:after="0"/>
        <w:jc w:val="right"/>
        <w:rPr>
          <w:b/>
          <w:bCs/>
          <w:sz w:val="26"/>
          <w:lang w:val="ru-RU"/>
        </w:rPr>
      </w:pPr>
      <w:r>
        <w:rPr>
          <w:b/>
          <w:sz w:val="26"/>
          <w:lang w:val="ru-RU"/>
        </w:rPr>
        <w:t>Приложение № 10.</w:t>
      </w:r>
      <w:r>
        <w:rPr>
          <w:b/>
          <w:sz w:val="26"/>
          <w:lang w:val="en-US"/>
        </w:rPr>
        <w:t>2</w:t>
      </w:r>
    </w:p>
    <w:p w:rsidR="00F846E0" w:rsidRPr="00F846E0" w:rsidRDefault="00F846E0" w:rsidP="001359EB">
      <w:pPr>
        <w:spacing w:before="0" w:after="0"/>
        <w:rPr>
          <w:b/>
          <w:sz w:val="26"/>
          <w:lang w:val="ru-RU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846E0" w:rsidRPr="001359EB" w:rsidTr="00F846E0">
        <w:trPr>
          <w:trHeight w:val="1013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6E0" w:rsidRPr="001359EB" w:rsidRDefault="00F846E0" w:rsidP="001359EB">
            <w:pPr>
              <w:spacing w:before="0" w:after="0"/>
              <w:rPr>
                <w:sz w:val="24"/>
                <w:szCs w:val="24"/>
                <w:lang w:val="ru-RU"/>
              </w:rPr>
            </w:pPr>
            <w:r w:rsidRPr="001359EB">
              <w:rPr>
                <w:b/>
                <w:sz w:val="24"/>
                <w:szCs w:val="24"/>
                <w:lang w:val="ru-RU"/>
              </w:rPr>
              <w:t xml:space="preserve">Инициатор: </w:t>
            </w:r>
            <w:r w:rsidR="001359EB">
              <w:rPr>
                <w:sz w:val="24"/>
                <w:szCs w:val="24"/>
                <w:lang w:val="ru-RU"/>
              </w:rPr>
              <w:t>ч</w:t>
            </w:r>
            <w:r w:rsidRPr="001359EB">
              <w:rPr>
                <w:sz w:val="24"/>
                <w:szCs w:val="24"/>
                <w:lang w:val="ru-RU"/>
              </w:rPr>
              <w:t>лен Наблюдательного совета Ассоциации «</w:t>
            </w:r>
            <w:proofErr w:type="spellStart"/>
            <w:r w:rsidRPr="001359EB">
              <w:rPr>
                <w:sz w:val="24"/>
                <w:szCs w:val="24"/>
                <w:lang w:val="ru-RU"/>
              </w:rPr>
              <w:t>НП</w:t>
            </w:r>
            <w:proofErr w:type="spellEnd"/>
            <w:r w:rsidRPr="001359EB">
              <w:rPr>
                <w:sz w:val="24"/>
                <w:szCs w:val="24"/>
                <w:lang w:val="ru-RU"/>
              </w:rPr>
              <w:t xml:space="preserve"> Совет рынка» </w:t>
            </w:r>
            <w:proofErr w:type="spellStart"/>
            <w:r w:rsidR="00EB6C3C" w:rsidRPr="001359EB">
              <w:rPr>
                <w:sz w:val="24"/>
                <w:szCs w:val="24"/>
                <w:lang w:val="ru-RU"/>
              </w:rPr>
              <w:t>Е.В</w:t>
            </w:r>
            <w:proofErr w:type="spellEnd"/>
            <w:r w:rsidR="00EB6C3C" w:rsidRPr="001359EB">
              <w:rPr>
                <w:sz w:val="24"/>
                <w:szCs w:val="24"/>
                <w:lang w:val="ru-RU"/>
              </w:rPr>
              <w:t>. Андреева</w:t>
            </w:r>
            <w:r w:rsidR="001359EB">
              <w:rPr>
                <w:sz w:val="24"/>
                <w:szCs w:val="24"/>
                <w:lang w:val="ru-RU"/>
              </w:rPr>
              <w:t>.</w:t>
            </w:r>
          </w:p>
          <w:p w:rsidR="00F846E0" w:rsidRPr="001359EB" w:rsidRDefault="00F846E0" w:rsidP="001359EB">
            <w:pPr>
              <w:spacing w:before="0" w:after="0"/>
              <w:jc w:val="both"/>
              <w:rPr>
                <w:b/>
                <w:sz w:val="24"/>
                <w:szCs w:val="24"/>
                <w:lang w:val="ru-RU"/>
              </w:rPr>
            </w:pPr>
            <w:r w:rsidRPr="001359EB">
              <w:rPr>
                <w:b/>
                <w:sz w:val="24"/>
                <w:szCs w:val="24"/>
                <w:lang w:val="ru-RU"/>
              </w:rPr>
              <w:t xml:space="preserve">Обоснование: </w:t>
            </w:r>
            <w:r w:rsidR="001359EB">
              <w:rPr>
                <w:sz w:val="24"/>
                <w:szCs w:val="24"/>
                <w:lang w:val="ru-RU"/>
              </w:rPr>
              <w:t>п</w:t>
            </w:r>
            <w:r w:rsidR="00D4138D" w:rsidRPr="001359EB">
              <w:rPr>
                <w:sz w:val="24"/>
                <w:szCs w:val="24"/>
                <w:lang w:val="ru-RU"/>
              </w:rPr>
              <w:t xml:space="preserve">редложения по корректировке в приложении 2 к </w:t>
            </w:r>
            <w:r w:rsidR="001359EB">
              <w:rPr>
                <w:sz w:val="24"/>
                <w:szCs w:val="24"/>
                <w:lang w:val="ru-RU"/>
              </w:rPr>
              <w:t>С</w:t>
            </w:r>
            <w:r w:rsidR="00D4138D" w:rsidRPr="001359EB">
              <w:rPr>
                <w:sz w:val="24"/>
                <w:szCs w:val="24"/>
                <w:lang w:val="ru-RU"/>
              </w:rPr>
              <w:t>оглашению о порядке исполнения обязательств срока платежа по векселям для исполнения обязательств по оплате электрической энергии и мощности по договорам, заключенным на оптовом рынке, за четвертый кв</w:t>
            </w:r>
            <w:r w:rsidR="00D800E3" w:rsidRPr="001359EB">
              <w:rPr>
                <w:sz w:val="24"/>
                <w:szCs w:val="24"/>
                <w:lang w:val="ru-RU"/>
              </w:rPr>
              <w:t>артал</w:t>
            </w:r>
            <w:r w:rsidR="00D4138D" w:rsidRPr="001359EB">
              <w:rPr>
                <w:sz w:val="24"/>
                <w:szCs w:val="24"/>
                <w:lang w:val="ru-RU"/>
              </w:rPr>
              <w:t xml:space="preserve"> 2022 года (в соответствии с поручением Наблюдательног</w:t>
            </w:r>
            <w:r w:rsidR="00D800E3" w:rsidRPr="001359EB">
              <w:rPr>
                <w:sz w:val="24"/>
                <w:szCs w:val="24"/>
                <w:lang w:val="ru-RU"/>
              </w:rPr>
              <w:t xml:space="preserve">о совета </w:t>
            </w:r>
            <w:r w:rsidR="003151A3" w:rsidRPr="001359EB">
              <w:rPr>
                <w:sz w:val="24"/>
                <w:szCs w:val="24"/>
                <w:lang w:val="ru-RU"/>
              </w:rPr>
              <w:t>Ассоциации «</w:t>
            </w:r>
            <w:proofErr w:type="spellStart"/>
            <w:r w:rsidR="003151A3" w:rsidRPr="001359EB">
              <w:rPr>
                <w:sz w:val="24"/>
                <w:szCs w:val="24"/>
                <w:lang w:val="ru-RU"/>
              </w:rPr>
              <w:t>НП</w:t>
            </w:r>
            <w:proofErr w:type="spellEnd"/>
            <w:r w:rsidR="003151A3" w:rsidRPr="001359EB">
              <w:rPr>
                <w:sz w:val="24"/>
                <w:szCs w:val="24"/>
                <w:lang w:val="ru-RU"/>
              </w:rPr>
              <w:t xml:space="preserve"> Совет рынка»</w:t>
            </w:r>
            <w:r w:rsidR="00D4138D" w:rsidRPr="001359EB">
              <w:rPr>
                <w:sz w:val="24"/>
                <w:szCs w:val="24"/>
                <w:lang w:val="ru-RU"/>
              </w:rPr>
              <w:t>)</w:t>
            </w:r>
            <w:r w:rsidR="001359EB">
              <w:rPr>
                <w:sz w:val="24"/>
                <w:szCs w:val="24"/>
                <w:lang w:val="ru-RU"/>
              </w:rPr>
              <w:t>.</w:t>
            </w:r>
          </w:p>
          <w:p w:rsidR="00F846E0" w:rsidRPr="001359EB" w:rsidRDefault="00F846E0" w:rsidP="001359EB">
            <w:pPr>
              <w:spacing w:before="0" w:after="0"/>
              <w:rPr>
                <w:b/>
                <w:sz w:val="24"/>
                <w:szCs w:val="24"/>
                <w:lang w:val="ru-RU"/>
              </w:rPr>
            </w:pPr>
            <w:r w:rsidRPr="001359EB">
              <w:rPr>
                <w:b/>
                <w:sz w:val="24"/>
                <w:szCs w:val="24"/>
                <w:lang w:val="ru-RU"/>
              </w:rPr>
              <w:t xml:space="preserve">Дата вступления в силу: </w:t>
            </w:r>
            <w:r w:rsidR="00555144" w:rsidRPr="001359EB">
              <w:rPr>
                <w:sz w:val="24"/>
                <w:szCs w:val="24"/>
                <w:lang w:val="ru-RU"/>
              </w:rPr>
              <w:t>23 января 2023 года.</w:t>
            </w:r>
          </w:p>
        </w:tc>
      </w:tr>
    </w:tbl>
    <w:p w:rsidR="00F846E0" w:rsidRPr="00F846E0" w:rsidRDefault="00F846E0" w:rsidP="001359EB">
      <w:pPr>
        <w:spacing w:before="0" w:after="0"/>
        <w:rPr>
          <w:b/>
          <w:sz w:val="26"/>
          <w:lang w:val="ru-RU"/>
        </w:rPr>
      </w:pPr>
    </w:p>
    <w:p w:rsidR="00F846E0" w:rsidRPr="004A2878" w:rsidRDefault="00F846E0" w:rsidP="001359EB">
      <w:pPr>
        <w:spacing w:before="0" w:after="0"/>
        <w:rPr>
          <w:b/>
          <w:sz w:val="26"/>
          <w:lang w:val="ru-RU"/>
        </w:rPr>
      </w:pPr>
      <w:r w:rsidRPr="00F846E0">
        <w:rPr>
          <w:b/>
          <w:sz w:val="26"/>
          <w:lang w:val="ru-RU"/>
        </w:rPr>
        <w:t xml:space="preserve">Предложения по изменениям и дополнениям в </w:t>
      </w:r>
      <w:r w:rsidR="001359EB">
        <w:rPr>
          <w:b/>
          <w:sz w:val="26"/>
          <w:lang w:val="ru-RU"/>
        </w:rPr>
        <w:t>п</w:t>
      </w:r>
      <w:r w:rsidRPr="00F846E0">
        <w:rPr>
          <w:b/>
          <w:sz w:val="26"/>
          <w:lang w:val="ru-RU"/>
        </w:rPr>
        <w:t>риложение 2 к Соглашению о порядке исполнения обязательств (</w:t>
      </w:r>
      <w:r w:rsidR="001359EB">
        <w:rPr>
          <w:b/>
          <w:sz w:val="26"/>
          <w:lang w:val="ru-RU"/>
        </w:rPr>
        <w:t>п</w:t>
      </w:r>
      <w:r w:rsidRPr="00F846E0">
        <w:rPr>
          <w:b/>
          <w:sz w:val="26"/>
          <w:lang w:val="ru-RU"/>
        </w:rPr>
        <w:t>риложение 114.15 к РЕГЛАМЕНТУ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1359EB" w:rsidRDefault="001359EB" w:rsidP="001359EB">
      <w:pPr>
        <w:spacing w:before="0" w:after="0"/>
        <w:jc w:val="right"/>
        <w:rPr>
          <w:b/>
          <w:lang w:val="ru-RU"/>
        </w:rPr>
      </w:pPr>
    </w:p>
    <w:p w:rsidR="00F846E0" w:rsidRPr="001359EB" w:rsidRDefault="00F846E0" w:rsidP="001359EB">
      <w:pPr>
        <w:spacing w:before="0" w:after="0"/>
        <w:rPr>
          <w:b/>
          <w:sz w:val="24"/>
          <w:szCs w:val="24"/>
          <w:lang w:val="ru-RU"/>
        </w:rPr>
      </w:pPr>
      <w:r w:rsidRPr="001359EB">
        <w:rPr>
          <w:b/>
          <w:sz w:val="24"/>
          <w:szCs w:val="24"/>
          <w:lang w:val="ru-RU"/>
        </w:rPr>
        <w:t>Действующая редакция</w:t>
      </w:r>
    </w:p>
    <w:p w:rsidR="001359EB" w:rsidRDefault="001359EB" w:rsidP="001359EB">
      <w:pPr>
        <w:spacing w:before="0" w:after="0"/>
        <w:jc w:val="right"/>
        <w:rPr>
          <w:b/>
          <w:lang w:val="ru-RU"/>
        </w:rPr>
      </w:pPr>
    </w:p>
    <w:p w:rsidR="00F846E0" w:rsidRPr="00F846E0" w:rsidRDefault="00F846E0" w:rsidP="001359EB">
      <w:pPr>
        <w:spacing w:before="0" w:after="0"/>
        <w:jc w:val="right"/>
        <w:rPr>
          <w:b/>
          <w:lang w:val="ru-RU"/>
        </w:rPr>
      </w:pPr>
      <w:r w:rsidRPr="00F846E0">
        <w:rPr>
          <w:b/>
          <w:lang w:val="ru-RU"/>
        </w:rPr>
        <w:t>Приложение 114.15а</w:t>
      </w:r>
    </w:p>
    <w:p w:rsidR="00D800E3" w:rsidRDefault="00D800E3" w:rsidP="001359EB">
      <w:pPr>
        <w:pStyle w:val="a3"/>
        <w:spacing w:before="0" w:after="0"/>
        <w:jc w:val="center"/>
        <w:rPr>
          <w:rFonts w:ascii="Garamond" w:hAnsi="Garamond"/>
          <w:b/>
          <w:lang w:val="ru-RU"/>
        </w:rPr>
      </w:pPr>
    </w:p>
    <w:p w:rsidR="00D800E3" w:rsidRPr="002E2E44" w:rsidRDefault="00D800E3" w:rsidP="00D800E3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lang w:val="ru-RU"/>
        </w:rPr>
        <w:t xml:space="preserve">Дополнительное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2E2E44">
        <w:rPr>
          <w:rFonts w:ascii="Garamond" w:hAnsi="Garamond"/>
          <w:b/>
          <w:lang w:val="ru-RU"/>
        </w:rPr>
        <w:t xml:space="preserve"> </w:t>
      </w:r>
      <w:r w:rsidRPr="00DF4D4B">
        <w:rPr>
          <w:rFonts w:ascii="Garamond" w:hAnsi="Garamond"/>
          <w:b/>
          <w:color w:val="000000" w:themeColor="text1"/>
          <w:lang w:val="ru-RU"/>
        </w:rPr>
        <w:t>1</w:t>
      </w:r>
      <w:r w:rsidRPr="00F86E4D">
        <w:rPr>
          <w:rFonts w:ascii="Garamond" w:hAnsi="Garamond"/>
          <w:b/>
          <w:color w:val="FF0000"/>
          <w:lang w:val="ru-RU"/>
        </w:rPr>
        <w:t xml:space="preserve"> </w:t>
      </w:r>
      <w:r w:rsidRPr="002E2E44">
        <w:rPr>
          <w:rFonts w:ascii="Garamond" w:hAnsi="Garamond"/>
          <w:b/>
          <w:lang w:val="ru-RU"/>
        </w:rPr>
        <w:br/>
        <w:t xml:space="preserve">к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Соглашению о порядке исполнения обязательств</w:t>
      </w:r>
    </w:p>
    <w:p w:rsidR="00D800E3" w:rsidRPr="002E2E44" w:rsidRDefault="00D800E3" w:rsidP="00D800E3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bCs/>
          <w:szCs w:val="22"/>
          <w:lang w:val="ru-RU" w:eastAsia="x-none"/>
        </w:rPr>
        <w:t xml:space="preserve">№ ____________________ </w:t>
      </w:r>
    </w:p>
    <w:p w:rsidR="00D800E3" w:rsidRPr="00F846E0" w:rsidRDefault="00D800E3" w:rsidP="00D800E3">
      <w:pPr>
        <w:spacing w:after="120"/>
        <w:jc w:val="right"/>
        <w:rPr>
          <w:b/>
          <w:sz w:val="24"/>
          <w:szCs w:val="24"/>
          <w:lang w:val="ru-RU"/>
        </w:rPr>
      </w:pPr>
      <w:r w:rsidRPr="00F846E0">
        <w:rPr>
          <w:b/>
          <w:lang w:val="ru-RU"/>
        </w:rPr>
        <w:t xml:space="preserve"> </w:t>
      </w:r>
    </w:p>
    <w:p w:rsidR="00D800E3" w:rsidRPr="00F846E0" w:rsidRDefault="00D800E3" w:rsidP="00D800E3">
      <w:pPr>
        <w:spacing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«Продавец», </w:t>
      </w:r>
    </w:p>
    <w:p w:rsidR="00D800E3" w:rsidRPr="00F846E0" w:rsidRDefault="00D800E3" w:rsidP="00D800E3">
      <w:pPr>
        <w:spacing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«Покупатель», </w:t>
      </w:r>
    </w:p>
    <w:p w:rsidR="00D800E3" w:rsidRPr="00F846E0" w:rsidRDefault="00D800E3" w:rsidP="00D800E3">
      <w:pPr>
        <w:spacing w:after="120"/>
        <w:jc w:val="both"/>
        <w:rPr>
          <w:lang w:val="ru-RU"/>
        </w:rPr>
      </w:pPr>
      <w:r w:rsidRPr="00F846E0">
        <w:rPr>
          <w:lang w:val="ru-RU"/>
        </w:rPr>
        <w:t>совместно именуемые в дальнейшем «Стороны», договорились о нижеследующем.</w:t>
      </w:r>
    </w:p>
    <w:p w:rsidR="00D800E3" w:rsidRPr="00F846E0" w:rsidRDefault="00D800E3" w:rsidP="00D800E3">
      <w:pPr>
        <w:spacing w:after="120"/>
        <w:ind w:left="426" w:hanging="426"/>
        <w:jc w:val="both"/>
        <w:rPr>
          <w:bCs/>
          <w:lang w:val="ru-RU"/>
        </w:rPr>
      </w:pPr>
    </w:p>
    <w:p w:rsidR="00D800E3" w:rsidRPr="00F846E0" w:rsidRDefault="00D800E3" w:rsidP="00D800E3">
      <w:pPr>
        <w:numPr>
          <w:ilvl w:val="0"/>
          <w:numId w:val="2"/>
        </w:numPr>
        <w:tabs>
          <w:tab w:val="left" w:pos="284"/>
        </w:tabs>
        <w:spacing w:before="0" w:after="120" w:line="256" w:lineRule="auto"/>
        <w:ind w:left="0" w:firstLine="0"/>
        <w:jc w:val="both"/>
        <w:rPr>
          <w:lang w:val="ru-RU"/>
        </w:rPr>
      </w:pPr>
      <w:r w:rsidRPr="00F846E0">
        <w:rPr>
          <w:lang w:val="ru-RU"/>
        </w:rPr>
        <w:t xml:space="preserve">Пункт 2 приложения 2 к Соглашению о порядке исполнения обязательств № ________________, заключенному Сторонами по варианту 1: «Оплата векселями», изложить в следующей редакции: </w:t>
      </w:r>
    </w:p>
    <w:p w:rsidR="00D800E3" w:rsidRPr="00F846E0" w:rsidRDefault="00D800E3" w:rsidP="00D800E3">
      <w:pPr>
        <w:tabs>
          <w:tab w:val="left" w:pos="284"/>
          <w:tab w:val="right" w:pos="9355"/>
        </w:tabs>
        <w:spacing w:before="120" w:after="120"/>
        <w:jc w:val="both"/>
        <w:rPr>
          <w:lang w:val="ru-RU"/>
        </w:rPr>
      </w:pPr>
      <w:r w:rsidRPr="00F846E0">
        <w:rPr>
          <w:lang w:val="ru-RU"/>
        </w:rPr>
        <w:t xml:space="preserve">«2) ежеквартальное (в срок не позднее 15-го числа второго месяца, следующего за расчетным кварталом) исполнение </w:t>
      </w:r>
      <w:r w:rsidRPr="00E33F49">
        <w:rPr>
          <w:highlight w:val="yellow"/>
          <w:lang w:val="ru-RU"/>
        </w:rPr>
        <w:t xml:space="preserve">в </w:t>
      </w:r>
      <w:r w:rsidRPr="002325D0">
        <w:rPr>
          <w:highlight w:val="yellow"/>
          <w:lang w:val="ru-RU"/>
        </w:rPr>
        <w:t>2022 году</w:t>
      </w:r>
      <w:r w:rsidRPr="00F846E0">
        <w:rPr>
          <w:lang w:val="ru-RU"/>
        </w:rPr>
        <w:t xml:space="preserve"> обязательств 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83</w:t>
      </w:r>
      <w:r w:rsidRPr="002E2E44">
        <w:t> </w:t>
      </w:r>
      <w:r w:rsidRPr="00F846E0">
        <w:rPr>
          <w:lang w:val="ru-RU"/>
        </w:rPr>
        <w:t>%</w:t>
      </w:r>
      <w:r w:rsidRPr="002E2E44">
        <w:t> </w:t>
      </w:r>
      <w:r w:rsidRPr="00E33F49">
        <w:rPr>
          <w:highlight w:val="yellow"/>
          <w:lang w:val="ru-RU"/>
        </w:rPr>
        <w:t>/</w:t>
      </w:r>
      <w:r w:rsidRPr="00F846E0">
        <w:rPr>
          <w:lang w:val="ru-RU"/>
        </w:rPr>
        <w:t xml:space="preserve"> </w:t>
      </w:r>
      <w:r w:rsidRPr="00E33F49">
        <w:rPr>
          <w:highlight w:val="yellow"/>
          <w:lang w:val="ru-RU"/>
        </w:rPr>
        <w:t>90</w:t>
      </w:r>
      <w:r w:rsidRPr="00E33F49">
        <w:rPr>
          <w:highlight w:val="yellow"/>
        </w:rPr>
        <w:t> </w:t>
      </w:r>
      <w:r w:rsidRPr="00E33F49">
        <w:rPr>
          <w:highlight w:val="yellow"/>
          <w:lang w:val="ru-RU"/>
        </w:rPr>
        <w:t>%</w:t>
      </w:r>
      <w:r w:rsidRPr="00E33F49">
        <w:rPr>
          <w:highlight w:val="yellow"/>
        </w:rPr>
        <w:t> </w:t>
      </w:r>
      <w:r w:rsidRPr="00E33F49">
        <w:rPr>
          <w:highlight w:val="yellow"/>
          <w:vertAlign w:val="superscript"/>
          <w:lang w:val="ru-RU"/>
        </w:rPr>
        <w:t>4</w:t>
      </w:r>
      <w:r w:rsidRPr="00F846E0">
        <w:rPr>
          <w:vertAlign w:val="superscript"/>
          <w:lang w:val="ru-RU"/>
        </w:rPr>
        <w:t xml:space="preserve"> </w:t>
      </w:r>
      <w:r w:rsidRPr="00F846E0">
        <w:rPr>
          <w:lang w:val="ru-RU"/>
        </w:rPr>
        <w:t>от номинала по номинальной стоимости (со сроком погашения не более 2-2,5 лет, а при исполнении обязательств</w:t>
      </w:r>
      <w:r>
        <w:rPr>
          <w:lang w:val="ru-RU"/>
        </w:rPr>
        <w:t xml:space="preserve"> </w:t>
      </w:r>
      <w:r w:rsidRPr="00E33F49">
        <w:rPr>
          <w:highlight w:val="yellow"/>
          <w:lang w:val="ru-RU"/>
        </w:rPr>
        <w:t>ПАО «Россети Северный Кавказ»</w:t>
      </w:r>
      <w:r w:rsidRPr="00F846E0">
        <w:rPr>
          <w:lang w:val="ru-RU"/>
        </w:rPr>
        <w:t xml:space="preserve"> за второй </w:t>
      </w:r>
      <w:r>
        <w:rPr>
          <w:highlight w:val="yellow"/>
          <w:lang w:val="ru-RU"/>
        </w:rPr>
        <w:t>– третий</w:t>
      </w:r>
      <w:r>
        <w:rPr>
          <w:lang w:val="ru-RU"/>
        </w:rPr>
        <w:t xml:space="preserve"> </w:t>
      </w:r>
      <w:r w:rsidRPr="00F846E0">
        <w:rPr>
          <w:lang w:val="ru-RU"/>
        </w:rPr>
        <w:t>квартал</w:t>
      </w:r>
      <w:r w:rsidRPr="00CF0B05">
        <w:rPr>
          <w:lang w:val="ru-RU"/>
        </w:rPr>
        <w:t>ы</w:t>
      </w:r>
      <w:r w:rsidRPr="00F846E0">
        <w:rPr>
          <w:lang w:val="ru-RU"/>
        </w:rPr>
        <w:t xml:space="preserve"> 2022 года – со сроком погашения не более 3-3,5 лет);</w:t>
      </w:r>
    </w:p>
    <w:p w:rsidR="00D800E3" w:rsidRPr="00F846E0" w:rsidRDefault="00D800E3" w:rsidP="00D800E3">
      <w:pPr>
        <w:tabs>
          <w:tab w:val="left" w:pos="284"/>
        </w:tabs>
        <w:spacing w:after="0"/>
        <w:rPr>
          <w:bCs/>
          <w:lang w:val="ru-RU" w:eastAsia="x-none"/>
        </w:rPr>
      </w:pPr>
      <w:r w:rsidRPr="00F846E0">
        <w:rPr>
          <w:bCs/>
          <w:lang w:val="ru-RU" w:eastAsia="x-none"/>
        </w:rPr>
        <w:t>___________________</w:t>
      </w:r>
    </w:p>
    <w:p w:rsidR="00D800E3" w:rsidRPr="00F846E0" w:rsidRDefault="00D800E3" w:rsidP="00D800E3">
      <w:pPr>
        <w:tabs>
          <w:tab w:val="left" w:pos="284"/>
        </w:tabs>
        <w:spacing w:after="0"/>
        <w:rPr>
          <w:sz w:val="20"/>
          <w:lang w:val="ru-RU"/>
        </w:rPr>
      </w:pPr>
      <w:r w:rsidRPr="00E33F49">
        <w:rPr>
          <w:rStyle w:val="a5"/>
          <w:sz w:val="20"/>
          <w:highlight w:val="yellow"/>
          <w:lang w:val="ru-RU"/>
        </w:rPr>
        <w:t>4</w:t>
      </w:r>
      <w:r w:rsidRPr="00E33F49">
        <w:rPr>
          <w:sz w:val="20"/>
          <w:highlight w:val="yellow"/>
          <w:lang w:val="ru-RU"/>
        </w:rPr>
        <w:t xml:space="preserve"> Для Покупателя АО «</w:t>
      </w:r>
      <w:proofErr w:type="spellStart"/>
      <w:r w:rsidRPr="00E33F49">
        <w:rPr>
          <w:sz w:val="20"/>
          <w:highlight w:val="yellow"/>
          <w:lang w:val="ru-RU"/>
        </w:rPr>
        <w:t>Чеченэнерго</w:t>
      </w:r>
      <w:proofErr w:type="spellEnd"/>
      <w:r w:rsidRPr="00E33F49">
        <w:rPr>
          <w:sz w:val="20"/>
          <w:highlight w:val="yellow"/>
          <w:lang w:val="ru-RU"/>
        </w:rPr>
        <w:t>» указывается 90</w:t>
      </w:r>
      <w:r w:rsidRPr="00E33F49">
        <w:rPr>
          <w:sz w:val="20"/>
          <w:highlight w:val="yellow"/>
        </w:rPr>
        <w:t> </w:t>
      </w:r>
      <w:r w:rsidRPr="00E33F49">
        <w:rPr>
          <w:sz w:val="20"/>
          <w:highlight w:val="yellow"/>
          <w:lang w:val="ru-RU"/>
        </w:rPr>
        <w:t>%, ПАО «Россети Северный Кавказ» – 83</w:t>
      </w:r>
      <w:r w:rsidRPr="00E33F49">
        <w:rPr>
          <w:sz w:val="20"/>
          <w:highlight w:val="yellow"/>
        </w:rPr>
        <w:t> </w:t>
      </w:r>
      <w:r w:rsidRPr="00E33F49">
        <w:rPr>
          <w:sz w:val="20"/>
          <w:highlight w:val="yellow"/>
          <w:lang w:val="ru-RU"/>
        </w:rPr>
        <w:t>%</w:t>
      </w:r>
      <w:r w:rsidRPr="001359EB">
        <w:rPr>
          <w:sz w:val="20"/>
          <w:highlight w:val="yellow"/>
          <w:lang w:val="ru-RU"/>
        </w:rPr>
        <w:t>.</w:t>
      </w:r>
      <w:r w:rsidR="001359EB" w:rsidRPr="001359EB">
        <w:rPr>
          <w:sz w:val="20"/>
          <w:lang w:val="ru-RU"/>
        </w:rPr>
        <w:t>»</w:t>
      </w:r>
      <w:r w:rsidR="008A66A6">
        <w:rPr>
          <w:sz w:val="20"/>
          <w:lang w:val="ru-RU"/>
        </w:rPr>
        <w:t>.</w:t>
      </w:r>
      <w:bookmarkStart w:id="0" w:name="_GoBack"/>
      <w:bookmarkEnd w:id="0"/>
    </w:p>
    <w:p w:rsidR="00D800E3" w:rsidRPr="00F846E0" w:rsidRDefault="00D800E3" w:rsidP="00D800E3">
      <w:pPr>
        <w:tabs>
          <w:tab w:val="left" w:pos="284"/>
        </w:tabs>
        <w:spacing w:after="120" w:line="256" w:lineRule="auto"/>
        <w:jc w:val="both"/>
        <w:rPr>
          <w:sz w:val="20"/>
          <w:lang w:val="ru-RU"/>
        </w:rPr>
      </w:pPr>
    </w:p>
    <w:p w:rsidR="00D800E3" w:rsidRPr="002E2E44" w:rsidRDefault="00D800E3" w:rsidP="00D800E3">
      <w:pPr>
        <w:numPr>
          <w:ilvl w:val="0"/>
          <w:numId w:val="2"/>
        </w:numPr>
        <w:tabs>
          <w:tab w:val="left" w:pos="284"/>
        </w:tabs>
        <w:spacing w:before="0" w:after="120" w:line="256" w:lineRule="auto"/>
        <w:ind w:left="0" w:firstLine="0"/>
        <w:jc w:val="both"/>
      </w:pPr>
      <w:r w:rsidRPr="00F846E0">
        <w:rPr>
          <w:lang w:val="ru-RU"/>
        </w:rPr>
        <w:lastRenderedPageBreak/>
        <w:t xml:space="preserve">Настоящее Дополнительное соглашение является неотъемлемой частью </w:t>
      </w:r>
      <w:proofErr w:type="spellStart"/>
      <w:r w:rsidRPr="002E2E44">
        <w:t>Соглашения</w:t>
      </w:r>
      <w:proofErr w:type="spellEnd"/>
      <w:r w:rsidRPr="002E2E44">
        <w:t xml:space="preserve"> о </w:t>
      </w:r>
      <w:proofErr w:type="spellStart"/>
      <w:r w:rsidRPr="002E2E44">
        <w:t>порядке</w:t>
      </w:r>
      <w:proofErr w:type="spellEnd"/>
      <w:r w:rsidRPr="002E2E44">
        <w:t xml:space="preserve"> </w:t>
      </w:r>
      <w:proofErr w:type="spellStart"/>
      <w:r w:rsidRPr="002E2E44">
        <w:t>исполнения</w:t>
      </w:r>
      <w:proofErr w:type="spellEnd"/>
      <w:r w:rsidRPr="002E2E44">
        <w:t xml:space="preserve"> </w:t>
      </w:r>
      <w:proofErr w:type="spellStart"/>
      <w:r w:rsidRPr="002E2E44">
        <w:t>обязательств</w:t>
      </w:r>
      <w:proofErr w:type="spellEnd"/>
      <w:r w:rsidRPr="002E2E44">
        <w:t>.</w:t>
      </w:r>
    </w:p>
    <w:p w:rsidR="00D800E3" w:rsidRPr="00890EFB" w:rsidRDefault="00D800E3" w:rsidP="00D800E3">
      <w:pPr>
        <w:pStyle w:val="ad"/>
        <w:numPr>
          <w:ilvl w:val="0"/>
          <w:numId w:val="2"/>
        </w:numPr>
        <w:ind w:left="0" w:firstLine="0"/>
        <w:rPr>
          <w:lang w:val="ru-RU"/>
        </w:rPr>
      </w:pPr>
      <w:r w:rsidRPr="00890EFB">
        <w:rPr>
          <w:lang w:val="ru-RU"/>
        </w:rPr>
        <w:t>Права и обязанности по настоящему Дополнительному соглашению возникают с даты учета АО 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D800E3" w:rsidRPr="00D800E3" w:rsidRDefault="00D800E3" w:rsidP="00D800E3">
      <w:pPr>
        <w:numPr>
          <w:ilvl w:val="0"/>
          <w:numId w:val="2"/>
        </w:numPr>
        <w:tabs>
          <w:tab w:val="left" w:pos="284"/>
        </w:tabs>
        <w:spacing w:before="0" w:after="120" w:line="256" w:lineRule="auto"/>
        <w:ind w:left="0" w:firstLine="0"/>
        <w:jc w:val="both"/>
        <w:rPr>
          <w:lang w:val="ru-RU"/>
        </w:rPr>
      </w:pPr>
      <w:r w:rsidRPr="00D800E3">
        <w:rPr>
          <w:lang w:val="ru-RU"/>
        </w:rPr>
        <w:t xml:space="preserve">Положения настоящего Дополнительного соглашения распространяются на отношения Сторон, возникшие с 01.04.2022.  </w:t>
      </w:r>
    </w:p>
    <w:p w:rsidR="001359EB" w:rsidRDefault="001359EB" w:rsidP="00D4138D">
      <w:pPr>
        <w:spacing w:before="0" w:after="160" w:line="259" w:lineRule="auto"/>
        <w:rPr>
          <w:b/>
          <w:sz w:val="24"/>
          <w:szCs w:val="24"/>
          <w:lang w:val="ru-RU"/>
        </w:rPr>
      </w:pPr>
    </w:p>
    <w:p w:rsidR="00F846E0" w:rsidRPr="001359EB" w:rsidRDefault="00F846E0" w:rsidP="00D4138D">
      <w:pPr>
        <w:spacing w:before="0" w:after="160" w:line="259" w:lineRule="auto"/>
        <w:rPr>
          <w:b/>
          <w:sz w:val="24"/>
          <w:szCs w:val="24"/>
          <w:lang w:val="ru-RU"/>
        </w:rPr>
      </w:pPr>
      <w:r w:rsidRPr="001359EB">
        <w:rPr>
          <w:b/>
          <w:sz w:val="24"/>
          <w:szCs w:val="24"/>
          <w:lang w:val="ru-RU"/>
        </w:rPr>
        <w:t>Предлагаемая редакция</w:t>
      </w:r>
    </w:p>
    <w:p w:rsidR="00F846E0" w:rsidRPr="00F846E0" w:rsidRDefault="00F846E0" w:rsidP="00F846E0">
      <w:pPr>
        <w:jc w:val="right"/>
        <w:rPr>
          <w:b/>
          <w:lang w:val="ru-RU"/>
        </w:rPr>
      </w:pPr>
      <w:r w:rsidRPr="00F846E0">
        <w:rPr>
          <w:b/>
          <w:lang w:val="ru-RU"/>
        </w:rPr>
        <w:t>Приложение 114.15а</w:t>
      </w:r>
    </w:p>
    <w:p w:rsidR="00F846E0" w:rsidRDefault="00F846E0" w:rsidP="00F846E0">
      <w:pPr>
        <w:pStyle w:val="a3"/>
        <w:jc w:val="center"/>
        <w:rPr>
          <w:rFonts w:ascii="Garamond" w:hAnsi="Garamond"/>
          <w:b/>
          <w:lang w:val="ru-RU"/>
        </w:rPr>
      </w:pPr>
    </w:p>
    <w:p w:rsidR="00F846E0" w:rsidRPr="002E2E44" w:rsidRDefault="00F846E0" w:rsidP="00F846E0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lang w:val="ru-RU"/>
        </w:rPr>
        <w:t xml:space="preserve">Дополнительное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соглашение</w:t>
      </w:r>
      <w:r w:rsidRPr="002E2E44">
        <w:rPr>
          <w:rFonts w:ascii="Garamond" w:hAnsi="Garamond"/>
          <w:b/>
          <w:lang w:val="ru-RU"/>
        </w:rPr>
        <w:t xml:space="preserve"> </w:t>
      </w:r>
      <w:r w:rsidRPr="00DF4D4B">
        <w:rPr>
          <w:rFonts w:ascii="Garamond" w:hAnsi="Garamond"/>
          <w:b/>
          <w:color w:val="000000" w:themeColor="text1"/>
          <w:lang w:val="ru-RU"/>
        </w:rPr>
        <w:t>1</w:t>
      </w:r>
      <w:r w:rsidRPr="00F86E4D">
        <w:rPr>
          <w:rFonts w:ascii="Garamond" w:hAnsi="Garamond"/>
          <w:b/>
          <w:color w:val="FF0000"/>
          <w:lang w:val="ru-RU"/>
        </w:rPr>
        <w:t xml:space="preserve"> </w:t>
      </w:r>
      <w:r w:rsidRPr="002E2E44">
        <w:rPr>
          <w:rFonts w:ascii="Garamond" w:hAnsi="Garamond"/>
          <w:b/>
          <w:lang w:val="ru-RU"/>
        </w:rPr>
        <w:br/>
        <w:t xml:space="preserve">к </w:t>
      </w:r>
      <w:r w:rsidRPr="002E2E44">
        <w:rPr>
          <w:rFonts w:ascii="Garamond" w:hAnsi="Garamond"/>
          <w:b/>
          <w:bCs/>
          <w:szCs w:val="22"/>
          <w:lang w:val="ru-RU" w:eastAsia="x-none"/>
        </w:rPr>
        <w:t>Соглашению о порядке исполнения обязательств</w:t>
      </w:r>
    </w:p>
    <w:p w:rsidR="00F846E0" w:rsidRPr="002E2E44" w:rsidRDefault="00F846E0" w:rsidP="00F846E0">
      <w:pPr>
        <w:pStyle w:val="a3"/>
        <w:jc w:val="center"/>
        <w:rPr>
          <w:rFonts w:ascii="Garamond" w:hAnsi="Garamond"/>
          <w:b/>
          <w:bCs/>
          <w:szCs w:val="22"/>
          <w:lang w:val="ru-RU" w:eastAsia="x-none"/>
        </w:rPr>
      </w:pPr>
      <w:r w:rsidRPr="002E2E44">
        <w:rPr>
          <w:rFonts w:ascii="Garamond" w:hAnsi="Garamond"/>
          <w:b/>
          <w:bCs/>
          <w:szCs w:val="22"/>
          <w:lang w:val="ru-RU" w:eastAsia="x-none"/>
        </w:rPr>
        <w:t xml:space="preserve">№ ____________________ </w:t>
      </w:r>
    </w:p>
    <w:p w:rsidR="00F846E0" w:rsidRPr="00F846E0" w:rsidRDefault="00F846E0" w:rsidP="00F846E0">
      <w:pPr>
        <w:spacing w:after="120"/>
        <w:jc w:val="right"/>
        <w:rPr>
          <w:b/>
          <w:sz w:val="24"/>
          <w:szCs w:val="24"/>
          <w:lang w:val="ru-RU"/>
        </w:rPr>
      </w:pPr>
      <w:r w:rsidRPr="00F846E0">
        <w:rPr>
          <w:b/>
          <w:lang w:val="ru-RU"/>
        </w:rPr>
        <w:t xml:space="preserve"> </w:t>
      </w:r>
    </w:p>
    <w:p w:rsidR="00F846E0" w:rsidRPr="00F846E0" w:rsidRDefault="00F846E0" w:rsidP="00F846E0">
      <w:pPr>
        <w:spacing w:after="120"/>
        <w:jc w:val="both"/>
        <w:rPr>
          <w:lang w:val="ru-RU"/>
        </w:rPr>
      </w:pPr>
      <w:r w:rsidRPr="00F846E0">
        <w:rPr>
          <w:lang w:val="ru-RU"/>
        </w:rPr>
        <w:t xml:space="preserve">____________________________________________________________________________________, именуемое в настоящем Дополнительном соглашении «Продавец», </w:t>
      </w:r>
    </w:p>
    <w:p w:rsidR="00F846E0" w:rsidRPr="00F846E0" w:rsidRDefault="005E13AF" w:rsidP="00F846E0">
      <w:pPr>
        <w:spacing w:after="120"/>
        <w:jc w:val="both"/>
        <w:rPr>
          <w:lang w:val="ru-RU"/>
        </w:rPr>
      </w:pPr>
      <w:r w:rsidRPr="00E33F49">
        <w:rPr>
          <w:highlight w:val="yellow"/>
          <w:lang w:val="ru-RU"/>
        </w:rPr>
        <w:t>ПАО «Россети Северный Кавказ»</w:t>
      </w:r>
      <w:r w:rsidR="00F846E0" w:rsidRPr="00E33F49">
        <w:rPr>
          <w:highlight w:val="yellow"/>
          <w:lang w:val="ru-RU"/>
        </w:rPr>
        <w:t>,</w:t>
      </w:r>
      <w:r w:rsidR="00F846E0" w:rsidRPr="00F846E0">
        <w:rPr>
          <w:lang w:val="ru-RU"/>
        </w:rPr>
        <w:t xml:space="preserve"> именуемое в настоящем Дополнительном соглашении «Покупатель», </w:t>
      </w:r>
    </w:p>
    <w:p w:rsidR="00F846E0" w:rsidRPr="00F846E0" w:rsidRDefault="00F846E0" w:rsidP="00F846E0">
      <w:pPr>
        <w:spacing w:after="120"/>
        <w:jc w:val="both"/>
        <w:rPr>
          <w:lang w:val="ru-RU"/>
        </w:rPr>
      </w:pPr>
      <w:r w:rsidRPr="00F846E0">
        <w:rPr>
          <w:lang w:val="ru-RU"/>
        </w:rPr>
        <w:t>совместно именуемые в дальнейшем «Стороны», договорились о нижеследующем.</w:t>
      </w:r>
    </w:p>
    <w:p w:rsidR="00F846E0" w:rsidRPr="00F846E0" w:rsidRDefault="00F846E0" w:rsidP="00F846E0">
      <w:pPr>
        <w:spacing w:after="120"/>
        <w:ind w:left="426" w:hanging="426"/>
        <w:jc w:val="both"/>
        <w:rPr>
          <w:bCs/>
          <w:lang w:val="ru-RU"/>
        </w:rPr>
      </w:pPr>
    </w:p>
    <w:p w:rsidR="00F846E0" w:rsidRPr="00F846E0" w:rsidRDefault="00F846E0" w:rsidP="009561AF">
      <w:pPr>
        <w:numPr>
          <w:ilvl w:val="0"/>
          <w:numId w:val="3"/>
        </w:numPr>
        <w:tabs>
          <w:tab w:val="left" w:pos="284"/>
        </w:tabs>
        <w:spacing w:before="0" w:after="120" w:line="256" w:lineRule="auto"/>
        <w:ind w:hanging="720"/>
        <w:jc w:val="both"/>
        <w:rPr>
          <w:lang w:val="ru-RU"/>
        </w:rPr>
      </w:pPr>
      <w:r w:rsidRPr="00F846E0">
        <w:rPr>
          <w:lang w:val="ru-RU"/>
        </w:rPr>
        <w:t xml:space="preserve">Пункт 2 приложения 2 к Соглашению о порядке исполнения обязательств № ________________, заключенному Сторонами по варианту 1: «Оплата векселями», изложить в следующей редакции: </w:t>
      </w:r>
    </w:p>
    <w:p w:rsidR="00F846E0" w:rsidRPr="00F846E0" w:rsidRDefault="00F846E0" w:rsidP="00DF4D4B">
      <w:pPr>
        <w:tabs>
          <w:tab w:val="left" w:pos="284"/>
          <w:tab w:val="right" w:pos="9355"/>
        </w:tabs>
        <w:spacing w:before="120" w:after="120"/>
        <w:jc w:val="both"/>
        <w:rPr>
          <w:lang w:val="ru-RU"/>
        </w:rPr>
      </w:pPr>
      <w:r w:rsidRPr="00F846E0">
        <w:rPr>
          <w:lang w:val="ru-RU"/>
        </w:rPr>
        <w:t xml:space="preserve">«2) ежеквартальное (в срок не позднее 15-го числа второго месяца, следующего за расчетным кварталом) исполнение обязательств </w:t>
      </w:r>
      <w:r w:rsidR="005E13AF" w:rsidRPr="00E33F49">
        <w:rPr>
          <w:highlight w:val="yellow"/>
          <w:lang w:val="ru-RU"/>
        </w:rPr>
        <w:t>2022 года</w:t>
      </w:r>
      <w:r w:rsidR="005E13AF">
        <w:rPr>
          <w:lang w:val="ru-RU"/>
        </w:rPr>
        <w:t xml:space="preserve"> </w:t>
      </w:r>
      <w:r w:rsidRPr="00F846E0">
        <w:rPr>
          <w:lang w:val="ru-RU"/>
        </w:rPr>
        <w:t>по оплате электрической энергии и мощности по договорам, заключенным на оптовом рынке, вне уполномоченной кредитной организации (по решению суда или в соответствии с соглашениями, предусмотренными Договорами о присоединении) простыми банковскими векселями с общим номиналом в размере долга и ценой их приобретения в кредитной организации, равной 83</w:t>
      </w:r>
      <w:r w:rsidRPr="002E2E44">
        <w:t> </w:t>
      </w:r>
      <w:r w:rsidRPr="00F846E0">
        <w:rPr>
          <w:lang w:val="ru-RU"/>
        </w:rPr>
        <w:t>%</w:t>
      </w:r>
      <w:r w:rsidRPr="002E2E44">
        <w:t> </w:t>
      </w:r>
      <w:r w:rsidRPr="00F846E0">
        <w:rPr>
          <w:vertAlign w:val="superscript"/>
          <w:lang w:val="ru-RU"/>
        </w:rPr>
        <w:t xml:space="preserve"> </w:t>
      </w:r>
      <w:r w:rsidRPr="00F846E0">
        <w:rPr>
          <w:lang w:val="ru-RU"/>
        </w:rPr>
        <w:t>от номинала</w:t>
      </w:r>
      <w:r w:rsidR="002325D0" w:rsidRPr="00E33F49">
        <w:rPr>
          <w:highlight w:val="yellow"/>
          <w:lang w:val="ru-RU"/>
        </w:rPr>
        <w:t>,</w:t>
      </w:r>
      <w:r w:rsidRPr="00F846E0">
        <w:rPr>
          <w:lang w:val="ru-RU"/>
        </w:rPr>
        <w:t xml:space="preserve"> по номинальной стоимости (со сроком погашения не более 2-2,5 лет, а при исполнении обязательств</w:t>
      </w:r>
      <w:r w:rsidR="00A51CA0">
        <w:rPr>
          <w:lang w:val="ru-RU"/>
        </w:rPr>
        <w:t xml:space="preserve"> </w:t>
      </w:r>
      <w:r w:rsidRPr="00F846E0">
        <w:rPr>
          <w:lang w:val="ru-RU"/>
        </w:rPr>
        <w:t xml:space="preserve">за второй </w:t>
      </w:r>
      <w:r w:rsidR="00246D00">
        <w:rPr>
          <w:lang w:val="ru-RU"/>
        </w:rPr>
        <w:t xml:space="preserve">– </w:t>
      </w:r>
      <w:r w:rsidR="00246D00" w:rsidRPr="00246D00">
        <w:rPr>
          <w:highlight w:val="yellow"/>
          <w:lang w:val="ru-RU"/>
        </w:rPr>
        <w:t>четвертый</w:t>
      </w:r>
      <w:r w:rsidR="00246D00">
        <w:rPr>
          <w:lang w:val="ru-RU"/>
        </w:rPr>
        <w:t xml:space="preserve"> </w:t>
      </w:r>
      <w:r w:rsidRPr="00F846E0">
        <w:rPr>
          <w:lang w:val="ru-RU"/>
        </w:rPr>
        <w:t>квартал</w:t>
      </w:r>
      <w:r w:rsidRPr="00246D00">
        <w:rPr>
          <w:lang w:val="ru-RU"/>
        </w:rPr>
        <w:t>ы</w:t>
      </w:r>
      <w:r w:rsidRPr="00F846E0">
        <w:rPr>
          <w:lang w:val="ru-RU"/>
        </w:rPr>
        <w:t xml:space="preserve"> 2022 года – со сроком погашения не более 3-3,5 лет);</w:t>
      </w:r>
      <w:r w:rsidR="001359EB">
        <w:rPr>
          <w:lang w:val="ru-RU"/>
        </w:rPr>
        <w:t>»</w:t>
      </w:r>
      <w:r w:rsidR="008A66A6">
        <w:rPr>
          <w:lang w:val="ru-RU"/>
        </w:rPr>
        <w:t>.</w:t>
      </w:r>
    </w:p>
    <w:p w:rsidR="00F846E0" w:rsidRPr="002E2E44" w:rsidRDefault="00F846E0" w:rsidP="009561AF">
      <w:pPr>
        <w:numPr>
          <w:ilvl w:val="0"/>
          <w:numId w:val="3"/>
        </w:numPr>
        <w:tabs>
          <w:tab w:val="left" w:pos="284"/>
        </w:tabs>
        <w:spacing w:before="0" w:after="120" w:line="256" w:lineRule="auto"/>
        <w:ind w:left="0" w:firstLine="0"/>
        <w:jc w:val="both"/>
      </w:pPr>
      <w:r w:rsidRPr="00F846E0">
        <w:rPr>
          <w:lang w:val="ru-RU"/>
        </w:rPr>
        <w:t xml:space="preserve">Настоящее Дополнительное соглашение является неотъемлемой частью </w:t>
      </w:r>
      <w:proofErr w:type="spellStart"/>
      <w:r w:rsidRPr="002E2E44">
        <w:t>Соглашения</w:t>
      </w:r>
      <w:proofErr w:type="spellEnd"/>
      <w:r w:rsidRPr="002E2E44">
        <w:t xml:space="preserve"> о </w:t>
      </w:r>
      <w:proofErr w:type="spellStart"/>
      <w:r w:rsidRPr="002E2E44">
        <w:t>порядке</w:t>
      </w:r>
      <w:proofErr w:type="spellEnd"/>
      <w:r w:rsidRPr="002E2E44">
        <w:t xml:space="preserve"> </w:t>
      </w:r>
      <w:proofErr w:type="spellStart"/>
      <w:r w:rsidRPr="002E2E44">
        <w:t>исполнения</w:t>
      </w:r>
      <w:proofErr w:type="spellEnd"/>
      <w:r w:rsidRPr="002E2E44">
        <w:t xml:space="preserve"> </w:t>
      </w:r>
      <w:proofErr w:type="spellStart"/>
      <w:r w:rsidRPr="002E2E44">
        <w:t>обязательств</w:t>
      </w:r>
      <w:proofErr w:type="spellEnd"/>
      <w:r w:rsidRPr="002E2E44">
        <w:t>.</w:t>
      </w:r>
    </w:p>
    <w:p w:rsidR="00890EFB" w:rsidRPr="00890EFB" w:rsidRDefault="00890EFB" w:rsidP="009561AF">
      <w:pPr>
        <w:pStyle w:val="ad"/>
        <w:numPr>
          <w:ilvl w:val="0"/>
          <w:numId w:val="3"/>
        </w:numPr>
        <w:ind w:left="0" w:firstLine="0"/>
        <w:rPr>
          <w:lang w:val="ru-RU"/>
        </w:rPr>
      </w:pPr>
      <w:r w:rsidRPr="00890EFB">
        <w:rPr>
          <w:lang w:val="ru-RU"/>
        </w:rPr>
        <w:t>Права и обязанности по настоящему Дополнительному соглашению возникают с даты учета АО «ЦФР» настоящего Дополнительного соглашения в соответствии с Договорами о присоединении, заключенными Продавцом и Покупателем.</w:t>
      </w:r>
    </w:p>
    <w:p w:rsidR="00F846E0" w:rsidRPr="00246D00" w:rsidRDefault="006964AE" w:rsidP="009561AF">
      <w:pPr>
        <w:numPr>
          <w:ilvl w:val="0"/>
          <w:numId w:val="3"/>
        </w:numPr>
        <w:tabs>
          <w:tab w:val="left" w:pos="284"/>
        </w:tabs>
        <w:spacing w:before="0" w:after="120" w:line="256" w:lineRule="auto"/>
        <w:ind w:left="0" w:firstLine="0"/>
        <w:jc w:val="both"/>
        <w:rPr>
          <w:lang w:val="ru-RU"/>
        </w:rPr>
      </w:pPr>
      <w:r w:rsidRPr="00246D00">
        <w:rPr>
          <w:lang w:val="ru-RU"/>
        </w:rPr>
        <w:t>Положения настоя</w:t>
      </w:r>
      <w:r w:rsidR="00890EFB" w:rsidRPr="00246D00">
        <w:rPr>
          <w:lang w:val="ru-RU"/>
        </w:rPr>
        <w:t>щего Дополнительного соглашения</w:t>
      </w:r>
      <w:r w:rsidR="00A51CA0" w:rsidRPr="00246D00">
        <w:rPr>
          <w:lang w:val="ru-RU"/>
        </w:rPr>
        <w:t xml:space="preserve"> распространяются</w:t>
      </w:r>
      <w:r w:rsidRPr="00246D00">
        <w:rPr>
          <w:lang w:val="ru-RU"/>
        </w:rPr>
        <w:t xml:space="preserve"> на отношения Сторон, возникшие с 01.04.2022.</w:t>
      </w:r>
      <w:r w:rsidR="00A51CA0" w:rsidRPr="00246D00">
        <w:rPr>
          <w:lang w:val="ru-RU"/>
        </w:rPr>
        <w:t xml:space="preserve"> </w:t>
      </w:r>
      <w:r w:rsidR="00F846E0" w:rsidRPr="00246D00">
        <w:rPr>
          <w:lang w:val="ru-RU"/>
        </w:rPr>
        <w:t xml:space="preserve"> </w:t>
      </w:r>
    </w:p>
    <w:p w:rsidR="00604D65" w:rsidRPr="00F846E0" w:rsidRDefault="00604D65">
      <w:pPr>
        <w:rPr>
          <w:lang w:val="ru-RU"/>
        </w:rPr>
      </w:pPr>
    </w:p>
    <w:sectPr w:rsidR="00604D65" w:rsidRPr="00F8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67597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2556763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EA0ABD"/>
    <w:multiLevelType w:val="hybridMultilevel"/>
    <w:tmpl w:val="DE6E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6E0"/>
    <w:rsid w:val="000A018D"/>
    <w:rsid w:val="000B3DA1"/>
    <w:rsid w:val="001359EB"/>
    <w:rsid w:val="002325D0"/>
    <w:rsid w:val="00246D00"/>
    <w:rsid w:val="00261266"/>
    <w:rsid w:val="003151A3"/>
    <w:rsid w:val="004A2878"/>
    <w:rsid w:val="004D25BA"/>
    <w:rsid w:val="00523ADD"/>
    <w:rsid w:val="00555144"/>
    <w:rsid w:val="005E13AF"/>
    <w:rsid w:val="00604D65"/>
    <w:rsid w:val="006964AE"/>
    <w:rsid w:val="00727912"/>
    <w:rsid w:val="00890EFB"/>
    <w:rsid w:val="008A66A6"/>
    <w:rsid w:val="00902E8E"/>
    <w:rsid w:val="009561AF"/>
    <w:rsid w:val="009C4DEC"/>
    <w:rsid w:val="009F29FA"/>
    <w:rsid w:val="00A51CA0"/>
    <w:rsid w:val="00C1402C"/>
    <w:rsid w:val="00C30D5F"/>
    <w:rsid w:val="00CF0B05"/>
    <w:rsid w:val="00D4138D"/>
    <w:rsid w:val="00D800E3"/>
    <w:rsid w:val="00DF4D4B"/>
    <w:rsid w:val="00E33F49"/>
    <w:rsid w:val="00EB6C3C"/>
    <w:rsid w:val="00F846E0"/>
    <w:rsid w:val="00F86E4D"/>
    <w:rsid w:val="00FB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A2D89"/>
  <w15:chartTrackingRefBased/>
  <w15:docId w15:val="{1A4BF129-6B7E-474C-AE0C-ED184DB3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0E3"/>
    <w:pPr>
      <w:spacing w:before="180" w:after="60" w:line="240" w:lineRule="auto"/>
    </w:pPr>
    <w:rPr>
      <w:rFonts w:ascii="Garamond" w:eastAsia="Times New Roman" w:hAnsi="Garamond" w:cs="Times New Roman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"/>
    <w:rsid w:val="00F846E0"/>
    <w:pPr>
      <w:spacing w:before="120" w:after="120"/>
      <w:jc w:val="both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uiPriority w:val="99"/>
    <w:semiHidden/>
    <w:rsid w:val="00F846E0"/>
    <w:rPr>
      <w:rFonts w:ascii="Garamond" w:eastAsia="Times New Roman" w:hAnsi="Garamond" w:cs="Times New Roman"/>
      <w:szCs w:val="20"/>
      <w:lang w:val="en-GB"/>
    </w:rPr>
  </w:style>
  <w:style w:type="character" w:customStyle="1" w:styleId="1">
    <w:name w:val="Основной текст Знак1"/>
    <w:aliases w:val="body text Знак"/>
    <w:link w:val="a3"/>
    <w:rsid w:val="00F846E0"/>
    <w:rPr>
      <w:rFonts w:ascii="Times New Roman" w:eastAsia="Times New Roman" w:hAnsi="Times New Roman" w:cs="Times New Roman"/>
      <w:szCs w:val="20"/>
      <w:lang w:val="en-GB"/>
    </w:rPr>
  </w:style>
  <w:style w:type="character" w:styleId="a5">
    <w:name w:val="footnote reference"/>
    <w:uiPriority w:val="99"/>
    <w:semiHidden/>
    <w:rsid w:val="00F846E0"/>
    <w:rPr>
      <w:vertAlign w:val="superscript"/>
    </w:rPr>
  </w:style>
  <w:style w:type="character" w:styleId="a6">
    <w:name w:val="annotation reference"/>
    <w:basedOn w:val="a0"/>
    <w:uiPriority w:val="99"/>
    <w:semiHidden/>
    <w:unhideWhenUsed/>
    <w:rsid w:val="00F86E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6E4D"/>
    <w:rPr>
      <w:sz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6E4D"/>
    <w:rPr>
      <w:rFonts w:ascii="Garamond" w:eastAsia="Times New Roman" w:hAnsi="Garamond" w:cs="Times New Roman"/>
      <w:sz w:val="20"/>
      <w:szCs w:val="20"/>
      <w:lang w:val="en-GB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6E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6E4D"/>
    <w:rPr>
      <w:rFonts w:ascii="Garamond" w:eastAsia="Times New Roman" w:hAnsi="Garamond" w:cs="Times New Roman"/>
      <w:b/>
      <w:bCs/>
      <w:sz w:val="20"/>
      <w:szCs w:val="20"/>
      <w:lang w:val="en-GB"/>
    </w:rPr>
  </w:style>
  <w:style w:type="paragraph" w:styleId="ab">
    <w:name w:val="Balloon Text"/>
    <w:basedOn w:val="a"/>
    <w:link w:val="ac"/>
    <w:uiPriority w:val="99"/>
    <w:semiHidden/>
    <w:unhideWhenUsed/>
    <w:rsid w:val="00F86E4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6E4D"/>
    <w:rPr>
      <w:rFonts w:ascii="Segoe UI" w:eastAsia="Times New Roman" w:hAnsi="Segoe UI" w:cs="Segoe UI"/>
      <w:sz w:val="18"/>
      <w:szCs w:val="18"/>
      <w:lang w:val="en-GB"/>
    </w:rPr>
  </w:style>
  <w:style w:type="paragraph" w:styleId="ad">
    <w:name w:val="List Paragraph"/>
    <w:basedOn w:val="a"/>
    <w:uiPriority w:val="34"/>
    <w:qFormat/>
    <w:rsid w:val="0089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7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Курлова Анна Юрьевна</dc:creator>
  <cp:keywords/>
  <dc:description/>
  <cp:lastModifiedBy>Пряхина Ирина Игоревна</cp:lastModifiedBy>
  <cp:revision>5</cp:revision>
  <cp:lastPrinted>2023-01-11T11:35:00Z</cp:lastPrinted>
  <dcterms:created xsi:type="dcterms:W3CDTF">2023-01-12T09:34:00Z</dcterms:created>
  <dcterms:modified xsi:type="dcterms:W3CDTF">2023-01-20T11:26:00Z</dcterms:modified>
</cp:coreProperties>
</file>