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95D33" w14:textId="1AF8527F" w:rsidR="00DD6CC0" w:rsidRPr="00DD6CC0" w:rsidRDefault="003B331D" w:rsidP="00DD6CC0">
      <w:pPr>
        <w:widowControl w:val="0"/>
        <w:spacing w:before="120" w:after="120"/>
        <w:rPr>
          <w:b/>
          <w:sz w:val="28"/>
          <w:szCs w:val="28"/>
          <w:lang w:val="ru-RU"/>
        </w:rPr>
      </w:pPr>
      <w:r>
        <w:rPr>
          <w:b/>
          <w:sz w:val="28"/>
          <w:szCs w:val="28"/>
          <w:lang w:val="en-US"/>
        </w:rPr>
        <w:t>VIII</w:t>
      </w:r>
      <w:r w:rsidR="002A07D0">
        <w:rPr>
          <w:b/>
          <w:sz w:val="28"/>
          <w:szCs w:val="28"/>
          <w:lang w:val="ru-RU"/>
        </w:rPr>
        <w:t>.4.</w:t>
      </w:r>
      <w:r w:rsidRPr="003B331D">
        <w:rPr>
          <w:b/>
          <w:sz w:val="28"/>
          <w:szCs w:val="28"/>
          <w:lang w:val="ru-RU"/>
        </w:rPr>
        <w:t xml:space="preserve"> </w:t>
      </w:r>
      <w:r w:rsidR="00DD6CC0" w:rsidRPr="00BF103F">
        <w:rPr>
          <w:b/>
          <w:sz w:val="28"/>
          <w:szCs w:val="28"/>
          <w:lang w:val="ru-RU"/>
        </w:rPr>
        <w:t xml:space="preserve">Изменения, </w:t>
      </w:r>
      <w:r w:rsidR="00DD6CC0" w:rsidRPr="005214C2">
        <w:rPr>
          <w:b/>
          <w:sz w:val="28"/>
          <w:szCs w:val="28"/>
          <w:lang w:val="ru-RU"/>
        </w:rPr>
        <w:t>связанны</w:t>
      </w:r>
      <w:r w:rsidR="00DD6CC0">
        <w:rPr>
          <w:b/>
          <w:sz w:val="28"/>
          <w:szCs w:val="28"/>
          <w:lang w:val="ru-RU"/>
        </w:rPr>
        <w:t>е</w:t>
      </w:r>
      <w:r w:rsidR="00DD6CC0" w:rsidRPr="005214C2">
        <w:rPr>
          <w:b/>
          <w:sz w:val="28"/>
          <w:szCs w:val="28"/>
          <w:lang w:val="ru-RU"/>
        </w:rPr>
        <w:t xml:space="preserve"> </w:t>
      </w:r>
      <w:r w:rsidR="00DD6CC0">
        <w:rPr>
          <w:b/>
          <w:sz w:val="28"/>
          <w:szCs w:val="28"/>
          <w:lang w:val="ru-RU"/>
        </w:rPr>
        <w:t>с</w:t>
      </w:r>
      <w:r w:rsidR="00DD6CC0" w:rsidRPr="00DD6CC0">
        <w:rPr>
          <w:b/>
          <w:sz w:val="28"/>
          <w:szCs w:val="28"/>
          <w:lang w:val="ru-RU"/>
        </w:rPr>
        <w:t xml:space="preserve"> уточняющ</w:t>
      </w:r>
      <w:r w:rsidR="008F621D">
        <w:rPr>
          <w:b/>
          <w:sz w:val="28"/>
          <w:szCs w:val="28"/>
          <w:lang w:val="ru-RU"/>
        </w:rPr>
        <w:t>ими правками в части реализации</w:t>
      </w:r>
      <w:r w:rsidR="00DD6CC0" w:rsidRPr="00DD6CC0">
        <w:rPr>
          <w:b/>
          <w:sz w:val="28"/>
          <w:szCs w:val="28"/>
          <w:lang w:val="ru-RU"/>
        </w:rPr>
        <w:t xml:space="preserve"> мер поддержки участников оптового рынка</w:t>
      </w:r>
    </w:p>
    <w:p w14:paraId="6C193EF9" w14:textId="1AA96476" w:rsidR="00DD6CC0" w:rsidRPr="003B331D" w:rsidRDefault="00DD6CC0" w:rsidP="00DD6CC0">
      <w:pPr>
        <w:widowControl w:val="0"/>
        <w:spacing w:before="120" w:after="120"/>
        <w:jc w:val="right"/>
        <w:rPr>
          <w:b/>
          <w:sz w:val="28"/>
          <w:szCs w:val="28"/>
          <w:lang w:val="en-US"/>
        </w:rPr>
      </w:pPr>
      <w:r w:rsidRPr="00082F1F">
        <w:rPr>
          <w:b/>
          <w:sz w:val="28"/>
          <w:szCs w:val="28"/>
          <w:lang w:val="ru-RU"/>
        </w:rPr>
        <w:t xml:space="preserve">Приложение № </w:t>
      </w:r>
      <w:r w:rsidR="003B331D">
        <w:rPr>
          <w:b/>
          <w:sz w:val="28"/>
          <w:szCs w:val="28"/>
          <w:lang w:val="en-US"/>
        </w:rPr>
        <w:t>8.4</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2"/>
      </w:tblGrid>
      <w:tr w:rsidR="00DD6CC0" w:rsidRPr="00E3747C" w14:paraId="1CD9BF94" w14:textId="77777777" w:rsidTr="003D0A72">
        <w:trPr>
          <w:trHeight w:val="360"/>
        </w:trPr>
        <w:tc>
          <w:tcPr>
            <w:tcW w:w="5000" w:type="pct"/>
          </w:tcPr>
          <w:p w14:paraId="1F91C14F" w14:textId="77777777" w:rsidR="00DD6CC0" w:rsidRPr="0011368A" w:rsidRDefault="00DD6CC0" w:rsidP="006D0DA7">
            <w:pPr>
              <w:pStyle w:val="ConsPlusNormal"/>
              <w:ind w:firstLine="0"/>
              <w:jc w:val="both"/>
              <w:rPr>
                <w:rFonts w:ascii="Garamond" w:hAnsi="Garamond"/>
                <w:sz w:val="24"/>
                <w:szCs w:val="24"/>
              </w:rPr>
            </w:pPr>
            <w:r w:rsidRPr="0011368A">
              <w:rPr>
                <w:rFonts w:ascii="Garamond" w:hAnsi="Garamond"/>
                <w:b/>
                <w:sz w:val="24"/>
                <w:szCs w:val="24"/>
              </w:rPr>
              <w:t>Инициатор:</w:t>
            </w:r>
            <w:r w:rsidRPr="0011368A">
              <w:rPr>
                <w:rFonts w:ascii="Garamond" w:hAnsi="Garamond"/>
                <w:sz w:val="24"/>
                <w:szCs w:val="24"/>
              </w:rPr>
              <w:t xml:space="preserve"> Ассоциация «НП Совет рынка».</w:t>
            </w:r>
          </w:p>
          <w:p w14:paraId="2EEDA797" w14:textId="6450CCC5" w:rsidR="00DD6CC0" w:rsidRPr="0011368A" w:rsidRDefault="00DD6CC0" w:rsidP="00DD6CC0">
            <w:pPr>
              <w:pStyle w:val="ConsPlusNormal"/>
              <w:ind w:firstLine="0"/>
              <w:jc w:val="both"/>
              <w:rPr>
                <w:rFonts w:ascii="Garamond" w:hAnsi="Garamond"/>
                <w:sz w:val="24"/>
                <w:szCs w:val="24"/>
              </w:rPr>
            </w:pPr>
            <w:r w:rsidRPr="0011368A">
              <w:rPr>
                <w:rFonts w:ascii="Garamond" w:hAnsi="Garamond"/>
                <w:b/>
                <w:sz w:val="24"/>
                <w:szCs w:val="24"/>
              </w:rPr>
              <w:t xml:space="preserve">Обоснование: </w:t>
            </w:r>
            <w:r w:rsidRPr="0011368A">
              <w:rPr>
                <w:rFonts w:ascii="Garamond" w:hAnsi="Garamond"/>
                <w:sz w:val="24"/>
                <w:szCs w:val="24"/>
              </w:rPr>
              <w:t xml:space="preserve">предлагается </w:t>
            </w:r>
            <w:r>
              <w:rPr>
                <w:rFonts w:ascii="Garamond" w:hAnsi="Garamond"/>
                <w:sz w:val="24"/>
                <w:szCs w:val="24"/>
              </w:rPr>
              <w:t xml:space="preserve">внести </w:t>
            </w:r>
            <w:r w:rsidRPr="00DD6CC0">
              <w:rPr>
                <w:rFonts w:ascii="Garamond" w:hAnsi="Garamond"/>
                <w:sz w:val="24"/>
                <w:szCs w:val="24"/>
              </w:rPr>
              <w:t xml:space="preserve">уточнения в ранее принятые в ДОП изменения, связанные с реализацией мер поддержки участников оптового рынка электроэнергии и мощности, предусмотренных постановлением Правительства Российской Федерации от 20.05.2022 № 912 «О внесении изменений в некоторые акты Правительства Российской Федерации </w:t>
            </w:r>
            <w:r w:rsidR="00BE3F0A" w:rsidRPr="00BE3F0A">
              <w:rPr>
                <w:rFonts w:ascii="Garamond" w:hAnsi="Garamond"/>
                <w:sz w:val="24"/>
                <w:szCs w:val="24"/>
              </w:rPr>
              <w:t xml:space="preserve">в целях установления </w:t>
            </w:r>
            <w:r w:rsidRPr="00DD6CC0">
              <w:rPr>
                <w:rFonts w:ascii="Garamond" w:hAnsi="Garamond"/>
                <w:sz w:val="24"/>
                <w:szCs w:val="24"/>
              </w:rPr>
              <w:t>особенностей правового регулирования отношений в сферах электроэнергетики, тепло-, газо-, водоснабжения и водоотведения»</w:t>
            </w:r>
            <w:r>
              <w:rPr>
                <w:rFonts w:ascii="Garamond" w:hAnsi="Garamond"/>
                <w:sz w:val="24"/>
                <w:szCs w:val="24"/>
              </w:rPr>
              <w:t>.</w:t>
            </w:r>
            <w:r w:rsidRPr="00DD6CC0">
              <w:rPr>
                <w:rFonts w:ascii="Garamond" w:hAnsi="Garamond"/>
                <w:sz w:val="24"/>
                <w:szCs w:val="24"/>
              </w:rPr>
              <w:t xml:space="preserve"> </w:t>
            </w:r>
          </w:p>
          <w:p w14:paraId="6E4309BE" w14:textId="0BF04C24" w:rsidR="00DD6CC0" w:rsidRPr="0011368A" w:rsidRDefault="00DD6CC0" w:rsidP="00DD6CC0">
            <w:pPr>
              <w:pStyle w:val="ConsPlusNormal"/>
              <w:ind w:firstLine="0"/>
              <w:jc w:val="both"/>
              <w:rPr>
                <w:rFonts w:ascii="Garamond" w:hAnsi="Garamond"/>
                <w:sz w:val="24"/>
                <w:szCs w:val="24"/>
              </w:rPr>
            </w:pPr>
            <w:r w:rsidRPr="0011368A">
              <w:rPr>
                <w:rFonts w:ascii="Garamond" w:hAnsi="Garamond"/>
                <w:b/>
                <w:sz w:val="24"/>
                <w:szCs w:val="24"/>
              </w:rPr>
              <w:t>Дата вступления в силу:</w:t>
            </w:r>
            <w:r w:rsidRPr="0011368A">
              <w:rPr>
                <w:rFonts w:ascii="Garamond" w:hAnsi="Garamond"/>
                <w:sz w:val="24"/>
                <w:szCs w:val="24"/>
              </w:rPr>
              <w:t xml:space="preserve"> </w:t>
            </w:r>
            <w:r>
              <w:rPr>
                <w:rFonts w:ascii="Garamond" w:hAnsi="Garamond"/>
                <w:bCs/>
                <w:sz w:val="24"/>
                <w:szCs w:val="24"/>
              </w:rPr>
              <w:t>22 июня 2022 года</w:t>
            </w:r>
            <w:r w:rsidRPr="0011368A">
              <w:rPr>
                <w:rFonts w:ascii="Garamond" w:hAnsi="Garamond"/>
                <w:bCs/>
                <w:sz w:val="24"/>
                <w:szCs w:val="24"/>
              </w:rPr>
              <w:t>.</w:t>
            </w:r>
          </w:p>
        </w:tc>
      </w:tr>
    </w:tbl>
    <w:p w14:paraId="37FC5F25" w14:textId="5A0AFC98" w:rsidR="00DD6CC0" w:rsidRDefault="00DD6CC0" w:rsidP="00866ACB">
      <w:pPr>
        <w:spacing w:before="0" w:after="0"/>
        <w:ind w:right="-31"/>
        <w:rPr>
          <w:b/>
          <w:sz w:val="26"/>
          <w:szCs w:val="26"/>
          <w:lang w:val="ru-RU"/>
        </w:rPr>
      </w:pPr>
    </w:p>
    <w:p w14:paraId="355C290C" w14:textId="1F05AE4C" w:rsidR="00406AAB" w:rsidRDefault="00591AB7" w:rsidP="00866ACB">
      <w:pPr>
        <w:spacing w:before="0" w:after="0"/>
        <w:ind w:right="-31"/>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w:t>
      </w:r>
      <w:r w:rsidRPr="00591AB7">
        <w:rPr>
          <w:b/>
          <w:sz w:val="26"/>
          <w:szCs w:val="26"/>
          <w:lang w:val="ru-RU"/>
        </w:rPr>
        <w:t>ФИНАНСОВЫХ РАСЧЕТОВ НА ОПТОВОМ РЫНКЕ ЭЛЕКТРОЭНЕРГИИ</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16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16695C1C" w14:textId="77777777" w:rsidR="007945A9" w:rsidRDefault="007945A9" w:rsidP="00866ACB">
      <w:pPr>
        <w:spacing w:before="0" w:after="0"/>
        <w:ind w:right="-31"/>
        <w:rPr>
          <w:b/>
          <w:sz w:val="26"/>
          <w:szCs w:val="26"/>
          <w:lang w:val="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6940"/>
        <w:gridCol w:w="7228"/>
      </w:tblGrid>
      <w:tr w:rsidR="00591AB7" w:rsidRPr="00E3747C" w14:paraId="5DF89D82" w14:textId="77777777" w:rsidTr="004A0DDC">
        <w:trPr>
          <w:trHeight w:val="435"/>
        </w:trPr>
        <w:tc>
          <w:tcPr>
            <w:tcW w:w="284" w:type="pct"/>
            <w:tcMar>
              <w:left w:w="57" w:type="dxa"/>
              <w:right w:w="57" w:type="dxa"/>
            </w:tcMar>
            <w:vAlign w:val="center"/>
          </w:tcPr>
          <w:p w14:paraId="2B9F91A5" w14:textId="77777777" w:rsidR="00591AB7" w:rsidRPr="00866ACB" w:rsidRDefault="00591AB7" w:rsidP="00866ACB">
            <w:pPr>
              <w:spacing w:before="0" w:after="0"/>
              <w:jc w:val="center"/>
              <w:rPr>
                <w:rFonts w:cs="Garamond"/>
                <w:b/>
                <w:bCs/>
                <w:szCs w:val="22"/>
                <w:lang w:eastAsia="ru-RU"/>
              </w:rPr>
            </w:pPr>
            <w:r w:rsidRPr="00866ACB">
              <w:rPr>
                <w:rFonts w:cs="Garamond"/>
                <w:b/>
                <w:bCs/>
                <w:szCs w:val="22"/>
                <w:lang w:eastAsia="ru-RU"/>
              </w:rPr>
              <w:t>№</w:t>
            </w:r>
          </w:p>
          <w:p w14:paraId="23A32A14" w14:textId="77777777" w:rsidR="00591AB7" w:rsidRPr="00866ACB" w:rsidRDefault="00591AB7" w:rsidP="00866ACB">
            <w:pPr>
              <w:spacing w:before="0" w:after="0"/>
              <w:jc w:val="center"/>
              <w:rPr>
                <w:rFonts w:cs="Garamond"/>
                <w:b/>
                <w:bCs/>
                <w:szCs w:val="22"/>
                <w:lang w:eastAsia="ru-RU"/>
              </w:rPr>
            </w:pPr>
            <w:proofErr w:type="spellStart"/>
            <w:r w:rsidRPr="00866ACB">
              <w:rPr>
                <w:rFonts w:cs="Garamond"/>
                <w:b/>
                <w:bCs/>
                <w:szCs w:val="22"/>
                <w:lang w:eastAsia="ru-RU"/>
              </w:rPr>
              <w:t>пункта</w:t>
            </w:r>
            <w:proofErr w:type="spellEnd"/>
          </w:p>
        </w:tc>
        <w:tc>
          <w:tcPr>
            <w:tcW w:w="2310" w:type="pct"/>
            <w:vAlign w:val="center"/>
          </w:tcPr>
          <w:p w14:paraId="45921184" w14:textId="77777777" w:rsidR="00591AB7" w:rsidRPr="00866ACB" w:rsidRDefault="00591AB7" w:rsidP="00866ACB">
            <w:pPr>
              <w:spacing w:before="0" w:after="0"/>
              <w:jc w:val="center"/>
              <w:rPr>
                <w:rFonts w:cs="Garamond"/>
                <w:b/>
                <w:bCs/>
                <w:szCs w:val="22"/>
                <w:lang w:val="ru-RU" w:eastAsia="ru-RU"/>
              </w:rPr>
            </w:pPr>
            <w:r w:rsidRPr="00866ACB">
              <w:rPr>
                <w:rFonts w:cs="Garamond"/>
                <w:b/>
                <w:bCs/>
                <w:szCs w:val="22"/>
                <w:lang w:val="ru-RU" w:eastAsia="ru-RU"/>
              </w:rPr>
              <w:t>Редакция, действующая на момент</w:t>
            </w:r>
          </w:p>
          <w:p w14:paraId="0FB6BD0A" w14:textId="77777777" w:rsidR="00591AB7" w:rsidRPr="00866ACB" w:rsidRDefault="00591AB7" w:rsidP="00866ACB">
            <w:pPr>
              <w:spacing w:before="0" w:after="0"/>
              <w:jc w:val="center"/>
              <w:rPr>
                <w:rFonts w:cs="Garamond"/>
                <w:b/>
                <w:bCs/>
                <w:szCs w:val="22"/>
                <w:lang w:val="ru-RU" w:eastAsia="ru-RU"/>
              </w:rPr>
            </w:pPr>
            <w:r w:rsidRPr="00866ACB">
              <w:rPr>
                <w:rFonts w:cs="Garamond"/>
                <w:b/>
                <w:bCs/>
                <w:szCs w:val="22"/>
                <w:lang w:val="ru-RU" w:eastAsia="ru-RU"/>
              </w:rPr>
              <w:t xml:space="preserve"> вступления в силу изменений</w:t>
            </w:r>
          </w:p>
        </w:tc>
        <w:tc>
          <w:tcPr>
            <w:tcW w:w="2406" w:type="pct"/>
            <w:vAlign w:val="center"/>
          </w:tcPr>
          <w:p w14:paraId="707ED211" w14:textId="77777777" w:rsidR="00591AB7" w:rsidRPr="00866ACB" w:rsidRDefault="00591AB7" w:rsidP="00866ACB">
            <w:pPr>
              <w:spacing w:before="0" w:after="0"/>
              <w:jc w:val="center"/>
              <w:rPr>
                <w:rFonts w:cs="Garamond"/>
                <w:b/>
                <w:bCs/>
                <w:szCs w:val="22"/>
                <w:lang w:val="ru-RU" w:eastAsia="ru-RU"/>
              </w:rPr>
            </w:pPr>
            <w:r w:rsidRPr="00866ACB">
              <w:rPr>
                <w:rFonts w:cs="Garamond"/>
                <w:b/>
                <w:bCs/>
                <w:szCs w:val="22"/>
                <w:lang w:val="ru-RU" w:eastAsia="ru-RU"/>
              </w:rPr>
              <w:t>Предлагаемая редакция</w:t>
            </w:r>
          </w:p>
          <w:p w14:paraId="4C4DC12C" w14:textId="77777777" w:rsidR="00591AB7" w:rsidRPr="00866ACB" w:rsidRDefault="00591AB7" w:rsidP="00866ACB">
            <w:pPr>
              <w:spacing w:before="0" w:after="0"/>
              <w:jc w:val="center"/>
              <w:rPr>
                <w:rFonts w:cs="Garamond"/>
                <w:szCs w:val="22"/>
                <w:lang w:val="ru-RU" w:eastAsia="ru-RU"/>
              </w:rPr>
            </w:pPr>
            <w:r w:rsidRPr="00866ACB">
              <w:rPr>
                <w:rFonts w:cs="Garamond"/>
                <w:szCs w:val="22"/>
                <w:lang w:val="ru-RU" w:eastAsia="ru-RU"/>
              </w:rPr>
              <w:t>(изменения выделены цветом)</w:t>
            </w:r>
          </w:p>
        </w:tc>
      </w:tr>
      <w:tr w:rsidR="00A56C57" w:rsidRPr="00E3747C" w14:paraId="4F13B810" w14:textId="77777777" w:rsidTr="004A0DDC">
        <w:trPr>
          <w:trHeight w:val="435"/>
        </w:trPr>
        <w:tc>
          <w:tcPr>
            <w:tcW w:w="284" w:type="pct"/>
            <w:tcMar>
              <w:left w:w="57" w:type="dxa"/>
              <w:right w:w="57" w:type="dxa"/>
            </w:tcMar>
            <w:vAlign w:val="center"/>
          </w:tcPr>
          <w:p w14:paraId="25BF6CFA" w14:textId="3DC2E075" w:rsidR="00A56C57" w:rsidRPr="005A7BE0" w:rsidRDefault="006D0DA7" w:rsidP="00A56C57">
            <w:pPr>
              <w:spacing w:before="0" w:after="0"/>
              <w:jc w:val="center"/>
              <w:rPr>
                <w:rFonts w:cs="Garamond"/>
                <w:b/>
                <w:bCs/>
                <w:szCs w:val="22"/>
                <w:lang w:val="ru-RU" w:eastAsia="ru-RU"/>
              </w:rPr>
            </w:pPr>
            <w:r>
              <w:rPr>
                <w:b/>
                <w:bCs/>
                <w:szCs w:val="22"/>
                <w:lang w:val="ru-RU"/>
              </w:rPr>
              <w:t>9.1</w:t>
            </w:r>
          </w:p>
        </w:tc>
        <w:tc>
          <w:tcPr>
            <w:tcW w:w="2310" w:type="pct"/>
          </w:tcPr>
          <w:p w14:paraId="3BC48A1D" w14:textId="77777777" w:rsidR="00A56C57" w:rsidRPr="00E56A37" w:rsidRDefault="00A56C57" w:rsidP="00A56C57">
            <w:pPr>
              <w:keepNext/>
              <w:tabs>
                <w:tab w:val="num" w:pos="1080"/>
              </w:tabs>
              <w:spacing w:before="240" w:after="120"/>
              <w:outlineLvl w:val="0"/>
              <w:rPr>
                <w:rFonts w:cs="Garamond"/>
                <w:b/>
                <w:caps/>
                <w:color w:val="000000"/>
                <w:kern w:val="28"/>
                <w:szCs w:val="22"/>
                <w:lang w:val="ru-RU"/>
              </w:rPr>
            </w:pPr>
            <w:r w:rsidRPr="00E56A37">
              <w:rPr>
                <w:rFonts w:cs="Garamond"/>
                <w:b/>
                <w:caps/>
                <w:color w:val="000000"/>
                <w:kern w:val="28"/>
                <w:szCs w:val="22"/>
                <w:lang w:val="ru-RU"/>
              </w:rPr>
              <w:t>9. Информирование участника оптового рынка о ЗАКЛЮЧЕННЫХ ДОГОВОРАХ И состоянии расчетов</w:t>
            </w:r>
          </w:p>
          <w:p w14:paraId="7DF34576" w14:textId="77777777" w:rsidR="00A56C57" w:rsidRPr="00E56A37" w:rsidRDefault="00A56C57" w:rsidP="00A56C57">
            <w:pPr>
              <w:spacing w:before="120" w:after="120"/>
              <w:ind w:firstLine="567"/>
              <w:jc w:val="both"/>
              <w:rPr>
                <w:szCs w:val="22"/>
                <w:lang w:val="ru-RU"/>
              </w:rPr>
            </w:pPr>
            <w:r w:rsidRPr="00E56A37">
              <w:rPr>
                <w:szCs w:val="22"/>
                <w:lang w:val="ru-RU"/>
              </w:rPr>
              <w:t>9.1. Отчет о состоянии обязательств публикуется ЦФР на сайте КО по итогам расчетов за каждый рабочий день персонально для каждого участника оптового рынка, ФСК, КО и СО по форме, установленной приложением 16 к настоящему Регламенту. Отчет о состоянии обязательств содержит информацию о размере обязательств по договорам, заключенным на оптовом рынке, которые не исполнены полностью или частично на начало дня, за который формируется данный отчет. Отчет о состоянии обязательств не содержит информацию об обязательствах по оплате неустойки (пени).</w:t>
            </w:r>
          </w:p>
          <w:p w14:paraId="78BCB248" w14:textId="77777777" w:rsidR="00A56C57" w:rsidRPr="00E56A37" w:rsidRDefault="00A56C57" w:rsidP="00A56C57">
            <w:pPr>
              <w:widowControl w:val="0"/>
              <w:spacing w:before="120" w:after="120"/>
              <w:jc w:val="both"/>
              <w:outlineLvl w:val="2"/>
              <w:rPr>
                <w:bCs/>
                <w:szCs w:val="22"/>
                <w:lang w:val="ru-RU"/>
              </w:rPr>
            </w:pPr>
            <w:r w:rsidRPr="00E56A37">
              <w:rPr>
                <w:bCs/>
                <w:szCs w:val="22"/>
                <w:lang w:val="ru-RU"/>
              </w:rPr>
              <w:t>…</w:t>
            </w:r>
          </w:p>
          <w:p w14:paraId="7A105C14" w14:textId="77777777" w:rsidR="00A56C57" w:rsidRPr="00866ACB" w:rsidRDefault="00A56C57" w:rsidP="00CC758A">
            <w:pPr>
              <w:spacing w:before="0" w:after="0"/>
              <w:ind w:firstLine="598"/>
              <w:jc w:val="both"/>
              <w:rPr>
                <w:rFonts w:cs="Garamond"/>
                <w:b/>
                <w:bCs/>
                <w:szCs w:val="22"/>
                <w:lang w:val="ru-RU" w:eastAsia="ru-RU"/>
              </w:rPr>
            </w:pPr>
            <w:r w:rsidRPr="000049DC">
              <w:rPr>
                <w:szCs w:val="22"/>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ЦФР при получении от КО актуализированной информации в соответствии с </w:t>
            </w:r>
            <w:r w:rsidRPr="000049DC">
              <w:rPr>
                <w:szCs w:val="22"/>
                <w:lang w:val="ru-RU"/>
              </w:rPr>
              <w:lastRenderedPageBreak/>
              <w:t>разделами 13, 26 и 28 настоящего Регламента актуализирует отчеты по форме приложения 16 и приложения 25 к настоящему Регламенту, предусмотренные настоящим пунктом.</w:t>
            </w:r>
          </w:p>
        </w:tc>
        <w:tc>
          <w:tcPr>
            <w:tcW w:w="2406" w:type="pct"/>
          </w:tcPr>
          <w:p w14:paraId="60A96912" w14:textId="77777777" w:rsidR="00A56C57" w:rsidRPr="00E56A37" w:rsidRDefault="00A56C57" w:rsidP="00A56C57">
            <w:pPr>
              <w:keepNext/>
              <w:tabs>
                <w:tab w:val="num" w:pos="1080"/>
              </w:tabs>
              <w:spacing w:before="240" w:after="120"/>
              <w:outlineLvl w:val="0"/>
              <w:rPr>
                <w:rFonts w:cs="Garamond"/>
                <w:b/>
                <w:caps/>
                <w:color w:val="000000"/>
                <w:kern w:val="28"/>
                <w:szCs w:val="22"/>
                <w:lang w:val="ru-RU"/>
              </w:rPr>
            </w:pPr>
            <w:r w:rsidRPr="00E56A37">
              <w:rPr>
                <w:rFonts w:cs="Garamond"/>
                <w:b/>
                <w:caps/>
                <w:color w:val="000000"/>
                <w:kern w:val="28"/>
                <w:szCs w:val="22"/>
                <w:lang w:val="ru-RU"/>
              </w:rPr>
              <w:lastRenderedPageBreak/>
              <w:t>9. Информирование участника оптового рынка о ЗАКЛЮЧЕННЫХ ДОГОВОРАХ И состоянии расчетов</w:t>
            </w:r>
          </w:p>
          <w:p w14:paraId="5E30B07A" w14:textId="77777777" w:rsidR="00A56C57" w:rsidRPr="00E56A37" w:rsidRDefault="00A56C57" w:rsidP="00A56C57">
            <w:pPr>
              <w:spacing w:before="120" w:after="120"/>
              <w:ind w:firstLine="567"/>
              <w:jc w:val="both"/>
              <w:rPr>
                <w:szCs w:val="22"/>
                <w:lang w:val="ru-RU"/>
              </w:rPr>
            </w:pPr>
            <w:r w:rsidRPr="00E56A37">
              <w:rPr>
                <w:szCs w:val="22"/>
                <w:lang w:val="ru-RU"/>
              </w:rPr>
              <w:t>9.1. Отчет о состоянии обязательств публикуется ЦФР на сайте КО по итогам расчетов за каждый рабочий день персонально для каждого участника оптового рынка, ФСК, КО и СО по форме, установленной приложением 16 к настоящему Регламенту. Отчет о состоянии обязательств содержит информацию о размере обязательств по договорам, заключенным на оптовом рынке, которые не исполнены полностью или частично на начало дня, за который формируется данный отчет. Отчет о состоянии обязательств не содержит информацию об обязательствах по оплате неустойки (пени).</w:t>
            </w:r>
          </w:p>
          <w:p w14:paraId="0CEF2977" w14:textId="77777777" w:rsidR="00A56C57" w:rsidRPr="00E56A37" w:rsidRDefault="00A56C57" w:rsidP="00A56C57">
            <w:pPr>
              <w:widowControl w:val="0"/>
              <w:spacing w:before="120" w:after="120"/>
              <w:jc w:val="both"/>
              <w:outlineLvl w:val="2"/>
              <w:rPr>
                <w:bCs/>
                <w:szCs w:val="22"/>
                <w:lang w:val="ru-RU"/>
              </w:rPr>
            </w:pPr>
            <w:r w:rsidRPr="00E56A37">
              <w:rPr>
                <w:bCs/>
                <w:szCs w:val="22"/>
                <w:lang w:val="ru-RU"/>
              </w:rPr>
              <w:t>…</w:t>
            </w:r>
          </w:p>
          <w:p w14:paraId="4E167858" w14:textId="77777777" w:rsidR="00A56C57" w:rsidRPr="00866ACB" w:rsidRDefault="00A56C57" w:rsidP="00CC758A">
            <w:pPr>
              <w:spacing w:before="0" w:after="0"/>
              <w:ind w:firstLine="598"/>
              <w:jc w:val="both"/>
              <w:rPr>
                <w:rFonts w:cs="Garamond"/>
                <w:b/>
                <w:bCs/>
                <w:szCs w:val="22"/>
                <w:lang w:val="ru-RU" w:eastAsia="ru-RU"/>
              </w:rPr>
            </w:pPr>
            <w:r w:rsidRPr="000B6E38">
              <w:rPr>
                <w:szCs w:val="22"/>
                <w:lang w:val="ru-RU"/>
              </w:rPr>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w:t>
            </w:r>
            <w:r>
              <w:rPr>
                <w:szCs w:val="22"/>
                <w:lang w:val="ru-RU"/>
              </w:rPr>
              <w:t xml:space="preserve"> </w:t>
            </w:r>
            <w:r w:rsidRPr="000049DC">
              <w:rPr>
                <w:szCs w:val="22"/>
                <w:highlight w:val="yellow"/>
                <w:lang w:val="ru-RU"/>
              </w:rPr>
              <w:t>20.05.2022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ЦФР при получении от КО актуализированной информации в соответствии с разделами 13, 26 и 28 настоящего Регламента актуализирует отчеты по форме приложения 16 и </w:t>
            </w:r>
            <w:r w:rsidRPr="000B6E38">
              <w:rPr>
                <w:szCs w:val="22"/>
                <w:lang w:val="ru-RU"/>
              </w:rPr>
              <w:lastRenderedPageBreak/>
              <w:t>приложения 25 к настоящему Регламенту, предусмотренные настоящим пунктом.</w:t>
            </w:r>
          </w:p>
        </w:tc>
      </w:tr>
      <w:tr w:rsidR="00A56C57" w:rsidRPr="00E3747C" w14:paraId="27D3F356" w14:textId="77777777" w:rsidTr="004A0DDC">
        <w:trPr>
          <w:trHeight w:val="435"/>
        </w:trPr>
        <w:tc>
          <w:tcPr>
            <w:tcW w:w="284" w:type="pct"/>
            <w:tcMar>
              <w:left w:w="57" w:type="dxa"/>
              <w:right w:w="57" w:type="dxa"/>
            </w:tcMar>
            <w:vAlign w:val="center"/>
          </w:tcPr>
          <w:p w14:paraId="42890D76" w14:textId="6B94778A" w:rsidR="00A56C57" w:rsidRPr="00A56C57" w:rsidRDefault="006D0DA7" w:rsidP="00A56C57">
            <w:pPr>
              <w:spacing w:before="0" w:after="0"/>
              <w:jc w:val="center"/>
              <w:rPr>
                <w:rFonts w:cs="Garamond"/>
                <w:b/>
                <w:bCs/>
                <w:szCs w:val="22"/>
                <w:lang w:val="ru-RU" w:eastAsia="ru-RU"/>
              </w:rPr>
            </w:pPr>
            <w:r>
              <w:rPr>
                <w:b/>
                <w:bCs/>
                <w:szCs w:val="22"/>
                <w:lang w:val="ru-RU"/>
              </w:rPr>
              <w:lastRenderedPageBreak/>
              <w:t>9.3</w:t>
            </w:r>
          </w:p>
        </w:tc>
        <w:tc>
          <w:tcPr>
            <w:tcW w:w="2310" w:type="pct"/>
          </w:tcPr>
          <w:p w14:paraId="1ED644EE" w14:textId="77777777" w:rsidR="00A56C57" w:rsidRDefault="00A56C57" w:rsidP="00144174">
            <w:pPr>
              <w:spacing w:before="120" w:after="120"/>
              <w:ind w:left="722"/>
              <w:jc w:val="both"/>
              <w:rPr>
                <w:b/>
                <w:szCs w:val="22"/>
                <w:lang w:val="ru-RU"/>
              </w:rPr>
            </w:pPr>
            <w:r>
              <w:rPr>
                <w:b/>
                <w:szCs w:val="22"/>
                <w:lang w:val="ru-RU"/>
              </w:rPr>
              <w:t>…</w:t>
            </w:r>
          </w:p>
          <w:p w14:paraId="1D1F28DE" w14:textId="77777777" w:rsidR="00A56C57" w:rsidRPr="00866ACB" w:rsidRDefault="00A56C57" w:rsidP="00CC758A">
            <w:pPr>
              <w:spacing w:before="0" w:after="0"/>
              <w:ind w:firstLine="598"/>
              <w:jc w:val="both"/>
              <w:rPr>
                <w:rFonts w:cs="Garamond"/>
                <w:b/>
                <w:bCs/>
                <w:szCs w:val="22"/>
                <w:lang w:val="ru-RU" w:eastAsia="ru-RU"/>
              </w:rPr>
            </w:pPr>
            <w:r w:rsidRPr="000049DC">
              <w:rPr>
                <w:szCs w:val="22"/>
                <w:lang w:val="ru-RU"/>
              </w:rPr>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на своем официальном сайте перечень объектов генерации, в отношении которых в данном месяце был определен размер штрафа по ДПМ ВИЭ / ДПМ ТБО, с учетом актуализированной информации в отношении штрафуемого месяца – апреля 2022 года.</w:t>
            </w:r>
          </w:p>
        </w:tc>
        <w:tc>
          <w:tcPr>
            <w:tcW w:w="2406" w:type="pct"/>
          </w:tcPr>
          <w:p w14:paraId="4F6F8E49" w14:textId="77777777" w:rsidR="00A56C57" w:rsidRDefault="00A56C57" w:rsidP="00144174">
            <w:pPr>
              <w:spacing w:before="120" w:after="120"/>
              <w:jc w:val="both"/>
              <w:rPr>
                <w:szCs w:val="22"/>
                <w:lang w:val="ru-RU"/>
              </w:rPr>
            </w:pPr>
            <w:r>
              <w:rPr>
                <w:szCs w:val="22"/>
                <w:lang w:val="ru-RU"/>
              </w:rPr>
              <w:t>…</w:t>
            </w:r>
          </w:p>
          <w:p w14:paraId="05B264DC" w14:textId="77777777" w:rsidR="00A56C57" w:rsidRPr="00866ACB" w:rsidRDefault="00A56C57" w:rsidP="00CC758A">
            <w:pPr>
              <w:spacing w:before="0" w:after="0"/>
              <w:ind w:firstLine="598"/>
              <w:jc w:val="both"/>
              <w:rPr>
                <w:rFonts w:cs="Garamond"/>
                <w:b/>
                <w:bCs/>
                <w:szCs w:val="22"/>
                <w:lang w:val="ru-RU" w:eastAsia="ru-RU"/>
              </w:rPr>
            </w:pPr>
            <w:r w:rsidRPr="000B6E38">
              <w:rPr>
                <w:szCs w:val="22"/>
                <w:lang w:val="ru-RU"/>
              </w:rPr>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 20.05.2022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на своем официальном сайте перечень объектов генерации, в отношении которых в данном месяце был определен размер штрафа по ДПМ ВИЭ / ДПМ ТБО, с учетом актуализированной информации в отношении штрафуемого месяца – апреля 2022 года.</w:t>
            </w:r>
          </w:p>
        </w:tc>
      </w:tr>
      <w:tr w:rsidR="00770F4D" w:rsidRPr="00E3747C" w:rsidDel="006E726E" w14:paraId="702493D2" w14:textId="77777777" w:rsidTr="004A0DDC">
        <w:trPr>
          <w:trHeight w:val="435"/>
        </w:trPr>
        <w:tc>
          <w:tcPr>
            <w:tcW w:w="284" w:type="pct"/>
            <w:tcMar>
              <w:left w:w="57" w:type="dxa"/>
              <w:right w:w="57" w:type="dxa"/>
            </w:tcMar>
            <w:vAlign w:val="center"/>
          </w:tcPr>
          <w:p w14:paraId="092AF28D" w14:textId="77777777" w:rsidR="00770F4D" w:rsidRPr="00866ACB" w:rsidRDefault="00770F4D" w:rsidP="00770F4D">
            <w:pPr>
              <w:spacing w:before="0" w:after="0"/>
              <w:jc w:val="center"/>
              <w:rPr>
                <w:b/>
                <w:bCs/>
                <w:szCs w:val="22"/>
              </w:rPr>
            </w:pPr>
            <w:r w:rsidRPr="00866ACB">
              <w:rPr>
                <w:b/>
                <w:bCs/>
                <w:szCs w:val="22"/>
              </w:rPr>
              <w:t>12.4</w:t>
            </w:r>
          </w:p>
        </w:tc>
        <w:tc>
          <w:tcPr>
            <w:tcW w:w="2310" w:type="pct"/>
          </w:tcPr>
          <w:p w14:paraId="4FA7C990" w14:textId="77777777" w:rsidR="00770F4D" w:rsidRPr="002943CE" w:rsidRDefault="00770F4D" w:rsidP="00144174">
            <w:pPr>
              <w:spacing w:before="120" w:after="120"/>
              <w:ind w:left="722"/>
              <w:jc w:val="both"/>
              <w:rPr>
                <w:b/>
                <w:szCs w:val="22"/>
                <w:lang w:val="ru-RU"/>
              </w:rPr>
            </w:pPr>
            <w:r w:rsidRPr="002943CE">
              <w:rPr>
                <w:b/>
                <w:szCs w:val="22"/>
                <w:lang w:val="ru-RU"/>
              </w:rPr>
              <w:t>12.4. Определение обязательств по оплате неустойки (пени)</w:t>
            </w:r>
          </w:p>
          <w:p w14:paraId="72EC77F2" w14:textId="77777777" w:rsidR="00A97590" w:rsidRPr="002943CE" w:rsidRDefault="00A97590" w:rsidP="00144174">
            <w:pPr>
              <w:spacing w:before="120" w:after="120"/>
              <w:ind w:firstLine="540"/>
              <w:jc w:val="both"/>
              <w:rPr>
                <w:rFonts w:cs="Garamond"/>
                <w:szCs w:val="22"/>
                <w:lang w:val="ru-RU"/>
              </w:rPr>
            </w:pPr>
            <w:r w:rsidRPr="002943CE">
              <w:rPr>
                <w:rFonts w:cs="Garamond"/>
                <w:szCs w:val="22"/>
                <w:lang w:val="ru-RU"/>
              </w:rPr>
              <w:t>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ЦФР в соответствии с методикой п. 12.3 настоящего Регламента, за нарушение срока исполнения обязательства, перечисленного в пункте 12.1 настоящего Регламента.</w:t>
            </w:r>
          </w:p>
          <w:p w14:paraId="74C2688F" w14:textId="77777777" w:rsidR="00A97590" w:rsidRPr="002943CE" w:rsidRDefault="00A97590" w:rsidP="00144174">
            <w:pPr>
              <w:pStyle w:val="ad"/>
              <w:ind w:firstLine="540"/>
              <w:rPr>
                <w:rFonts w:ascii="Garamond" w:hAnsi="Garamond" w:cs="Garamond"/>
                <w:szCs w:val="22"/>
                <w:lang w:val="ru-RU"/>
              </w:rPr>
            </w:pPr>
            <w:r w:rsidRPr="002943CE">
              <w:rPr>
                <w:rFonts w:ascii="Garamond" w:hAnsi="Garamond" w:cs="Garamond"/>
                <w:szCs w:val="22"/>
                <w:lang w:val="ru-RU"/>
              </w:rPr>
              <w:t>КО формирует и передает в ЦФР в электронном виде с ЭП в первый рабочий день месяца, следующего за расчетным периодом, реестр обязательств по оплате пени, содержащий сумму неустойки (пени), рассчитанной в отношении участника оптового рынка, ФСК в соответствии с Договором о присоединении к торговой системе оптового рынка.</w:t>
            </w:r>
          </w:p>
          <w:p w14:paraId="61323AA5" w14:textId="77777777" w:rsidR="00A97590" w:rsidRPr="00A97590" w:rsidRDefault="00A97590" w:rsidP="00144174">
            <w:pPr>
              <w:spacing w:before="120" w:after="120"/>
              <w:ind w:firstLine="540"/>
              <w:jc w:val="both"/>
              <w:rPr>
                <w:color w:val="FF0000"/>
                <w:szCs w:val="22"/>
                <w:lang w:val="ru-RU"/>
              </w:rPr>
            </w:pPr>
            <w:r w:rsidRPr="00A97590">
              <w:rPr>
                <w:rFonts w:cs="Garamond"/>
                <w:szCs w:val="22"/>
                <w:lang w:val="ru-RU"/>
              </w:rPr>
              <w:t>За расчетные периоды: март 2022 года, апрель 2022 года,</w:t>
            </w:r>
            <w:r w:rsidRPr="00A97590">
              <w:rPr>
                <w:color w:val="FF0000"/>
                <w:szCs w:val="22"/>
                <w:lang w:val="ru-RU"/>
              </w:rPr>
              <w:t xml:space="preserve"> </w:t>
            </w:r>
            <w:r w:rsidRPr="00A97590">
              <w:rPr>
                <w:color w:val="000000" w:themeColor="text1"/>
                <w:szCs w:val="22"/>
                <w:lang w:val="ru-RU"/>
              </w:rPr>
              <w:t>в отношении которых обязательства по оплате неустойки (пени) ЦФР уже определены в соответствии с настоящим пунктом, в течение трех рабочих дней после даты вступления в силу</w:t>
            </w:r>
            <w:r w:rsidRPr="00A97590">
              <w:rPr>
                <w:rFonts w:cs="Garamond"/>
                <w:color w:val="000000" w:themeColor="text1"/>
                <w:szCs w:val="22"/>
                <w:lang w:val="ru-RU"/>
              </w:rPr>
              <w:t xml:space="preserve"> постановления </w:t>
            </w:r>
            <w:r w:rsidRPr="00A97590">
              <w:rPr>
                <w:color w:val="000000" w:themeColor="text1"/>
                <w:szCs w:val="22"/>
                <w:lang w:val="ru-RU"/>
              </w:rPr>
              <w:t xml:space="preserve">Правительства Российской Федерации «О внесении изменений в некоторые акты Правительства Российской Федерации </w:t>
            </w:r>
            <w:r w:rsidRPr="00935BEA">
              <w:rPr>
                <w:color w:val="000000" w:themeColor="text1"/>
                <w:szCs w:val="22"/>
                <w:highlight w:val="yellow"/>
                <w:lang w:val="ru-RU"/>
              </w:rPr>
              <w:t xml:space="preserve">по вопросам </w:t>
            </w:r>
            <w:r w:rsidRPr="00A97590">
              <w:rPr>
                <w:color w:val="000000" w:themeColor="text1"/>
                <w:szCs w:val="22"/>
                <w:lang w:val="ru-RU"/>
              </w:rPr>
              <w:t>особенностей правового регулирования отношений в сферах электроэнергетики, тепло-, газо-, водоснабжения и водоотведения», но не ранее 04.05.2022</w:t>
            </w:r>
            <w:r w:rsidRPr="00A97590">
              <w:rPr>
                <w:color w:val="FF0000"/>
                <w:szCs w:val="22"/>
                <w:lang w:val="ru-RU"/>
              </w:rPr>
              <w:t>:</w:t>
            </w:r>
          </w:p>
          <w:p w14:paraId="5F00C027" w14:textId="77777777" w:rsidR="00A97590" w:rsidRPr="00A97590" w:rsidRDefault="00A97590" w:rsidP="00144174">
            <w:pPr>
              <w:spacing w:before="120" w:after="120"/>
              <w:ind w:firstLine="540"/>
              <w:jc w:val="both"/>
              <w:rPr>
                <w:color w:val="FF0000"/>
                <w:szCs w:val="22"/>
                <w:lang w:val="ru-RU"/>
              </w:rPr>
            </w:pPr>
            <w:r w:rsidRPr="00A97590">
              <w:rPr>
                <w:color w:val="000000" w:themeColor="text1"/>
                <w:szCs w:val="22"/>
                <w:lang w:val="ru-RU"/>
              </w:rPr>
              <w:lastRenderedPageBreak/>
              <w:t xml:space="preserve">– ЦФР заново определяет обязательства по оплате неустойки (пени) за март 2022, апрель 2022 </w:t>
            </w:r>
            <w:r w:rsidRPr="00A97590">
              <w:rPr>
                <w:rFonts w:cs="Garamond"/>
                <w:color w:val="000000" w:themeColor="text1"/>
                <w:szCs w:val="22"/>
                <w:lang w:val="ru-RU"/>
              </w:rPr>
              <w:t>путем суммирования неустойки (пени), рассчитанной ЦФР в соответствии с п. 12.3.1 настоящего Регламента, за нарушение срока исполнения обязательств, перечисленных в пункте 12.1 настоящего Регламента</w:t>
            </w:r>
            <w:r w:rsidRPr="00A97590">
              <w:rPr>
                <w:rFonts w:cs="Garamond"/>
                <w:szCs w:val="22"/>
                <w:lang w:val="ru-RU"/>
              </w:rPr>
              <w:t>;</w:t>
            </w:r>
          </w:p>
          <w:p w14:paraId="3AD88DCE" w14:textId="77777777" w:rsidR="00770F4D" w:rsidRPr="002943CE" w:rsidRDefault="00A97590" w:rsidP="00144174">
            <w:pPr>
              <w:spacing w:before="120" w:after="120"/>
              <w:ind w:firstLine="540"/>
              <w:jc w:val="both"/>
              <w:rPr>
                <w:b/>
                <w:szCs w:val="22"/>
                <w:lang w:val="ru-RU"/>
              </w:rPr>
            </w:pPr>
            <w:r w:rsidRPr="00A97590">
              <w:rPr>
                <w:color w:val="000000" w:themeColor="text1"/>
                <w:szCs w:val="22"/>
                <w:lang w:val="ru-RU"/>
              </w:rPr>
              <w:t xml:space="preserve">– КО корректирует и заново передает в ЦФР в электронном виде с ЭП реестр обязательств по оплате пени, содержащий сумму неустойки (пени), рассчитанной в отношении участника оптового рынка, ФСК в соответствии с </w:t>
            </w:r>
            <w:r w:rsidRPr="00A97590">
              <w:rPr>
                <w:i/>
                <w:color w:val="000000" w:themeColor="text1"/>
                <w:szCs w:val="22"/>
                <w:lang w:val="ru-RU"/>
              </w:rPr>
              <w:t>Договором о присоединении к торговой системе оптового рынка</w:t>
            </w:r>
            <w:r w:rsidRPr="00A97590">
              <w:rPr>
                <w:color w:val="000000" w:themeColor="text1"/>
                <w:szCs w:val="22"/>
                <w:lang w:val="ru-RU"/>
              </w:rPr>
              <w:t>.</w:t>
            </w:r>
          </w:p>
        </w:tc>
        <w:tc>
          <w:tcPr>
            <w:tcW w:w="2406" w:type="pct"/>
          </w:tcPr>
          <w:p w14:paraId="20C4F86C" w14:textId="77777777" w:rsidR="00770F4D" w:rsidRPr="002943CE" w:rsidRDefault="00770F4D" w:rsidP="00144174">
            <w:pPr>
              <w:spacing w:before="120" w:after="120"/>
              <w:ind w:left="722"/>
              <w:jc w:val="both"/>
              <w:rPr>
                <w:b/>
                <w:szCs w:val="22"/>
                <w:lang w:val="ru-RU"/>
              </w:rPr>
            </w:pPr>
            <w:r w:rsidRPr="002943CE">
              <w:rPr>
                <w:b/>
                <w:szCs w:val="22"/>
                <w:lang w:val="ru-RU"/>
              </w:rPr>
              <w:lastRenderedPageBreak/>
              <w:t>12.4. Определение обязательств по оплате неустойки (пени)</w:t>
            </w:r>
          </w:p>
          <w:p w14:paraId="3F7AFFE1" w14:textId="77777777" w:rsidR="00770F4D" w:rsidRPr="002943CE" w:rsidRDefault="00770F4D" w:rsidP="00144174">
            <w:pPr>
              <w:spacing w:before="120" w:after="120"/>
              <w:ind w:firstLine="540"/>
              <w:jc w:val="both"/>
              <w:rPr>
                <w:rFonts w:cs="Garamond"/>
                <w:szCs w:val="22"/>
                <w:lang w:val="ru-RU"/>
              </w:rPr>
            </w:pPr>
            <w:r w:rsidRPr="002943CE">
              <w:rPr>
                <w:rFonts w:cs="Garamond"/>
                <w:szCs w:val="22"/>
                <w:lang w:val="ru-RU"/>
              </w:rPr>
              <w:t xml:space="preserve"> 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ЦФР в соответствии с методикой п. 12.3 настоящего Регламента, за нарушение срока исполнения обязательства, перечисленного в пункте 12.1 настоящего Регламента.</w:t>
            </w:r>
          </w:p>
          <w:p w14:paraId="6CB740DD" w14:textId="77777777" w:rsidR="00770F4D" w:rsidRPr="002943CE" w:rsidRDefault="00770F4D" w:rsidP="00144174">
            <w:pPr>
              <w:pStyle w:val="ad"/>
              <w:ind w:firstLine="540"/>
              <w:rPr>
                <w:rFonts w:ascii="Garamond" w:hAnsi="Garamond" w:cs="Garamond"/>
                <w:szCs w:val="22"/>
                <w:lang w:val="ru-RU"/>
              </w:rPr>
            </w:pPr>
            <w:r w:rsidRPr="002943CE">
              <w:rPr>
                <w:rFonts w:ascii="Garamond" w:hAnsi="Garamond" w:cs="Garamond"/>
                <w:szCs w:val="22"/>
                <w:lang w:val="ru-RU"/>
              </w:rPr>
              <w:t>КО формирует и передает в ЦФР в электронном виде с ЭП в первый рабочий день месяца, следующего за расчетным периодом, реестр обязательств по оплате пени, содержащий сумму неустойки (пени), рассчитанной в отношении участника оптового рынка, ФСК в соответствии с Договором о присоединении к торговой системе оптового рынка.</w:t>
            </w:r>
          </w:p>
          <w:p w14:paraId="4D404E3A" w14:textId="77777777" w:rsidR="00770F4D" w:rsidRPr="00A97590" w:rsidRDefault="00770F4D" w:rsidP="00144174">
            <w:pPr>
              <w:spacing w:before="120" w:after="120"/>
              <w:ind w:firstLine="540"/>
              <w:jc w:val="both"/>
              <w:rPr>
                <w:color w:val="FF0000"/>
                <w:szCs w:val="22"/>
                <w:lang w:val="ru-RU"/>
              </w:rPr>
            </w:pPr>
            <w:r w:rsidRPr="00A97590">
              <w:rPr>
                <w:rFonts w:cs="Garamond"/>
                <w:szCs w:val="22"/>
                <w:lang w:val="ru-RU"/>
              </w:rPr>
              <w:t>За расчетные периоды</w:t>
            </w:r>
            <w:r w:rsidR="007B28D2" w:rsidRPr="00A97590">
              <w:rPr>
                <w:rFonts w:cs="Garamond"/>
                <w:szCs w:val="22"/>
                <w:lang w:val="ru-RU"/>
              </w:rPr>
              <w:t>:</w:t>
            </w:r>
            <w:r w:rsidRPr="00A97590">
              <w:rPr>
                <w:rFonts w:cs="Garamond"/>
                <w:szCs w:val="22"/>
                <w:lang w:val="ru-RU"/>
              </w:rPr>
              <w:t xml:space="preserve"> март 2022</w:t>
            </w:r>
            <w:r w:rsidR="002943CE" w:rsidRPr="00A97590">
              <w:rPr>
                <w:rFonts w:cs="Garamond"/>
                <w:szCs w:val="22"/>
                <w:lang w:val="ru-RU"/>
              </w:rPr>
              <w:t xml:space="preserve"> года</w:t>
            </w:r>
            <w:r w:rsidRPr="00A97590">
              <w:rPr>
                <w:rFonts w:cs="Garamond"/>
                <w:szCs w:val="22"/>
                <w:lang w:val="ru-RU"/>
              </w:rPr>
              <w:t>, апрель 2022</w:t>
            </w:r>
            <w:r w:rsidR="002943CE" w:rsidRPr="00A97590">
              <w:rPr>
                <w:rFonts w:cs="Garamond"/>
                <w:szCs w:val="22"/>
                <w:lang w:val="ru-RU"/>
              </w:rPr>
              <w:t xml:space="preserve"> года</w:t>
            </w:r>
            <w:r w:rsidRPr="00A97590">
              <w:rPr>
                <w:rFonts w:cs="Garamond"/>
                <w:szCs w:val="22"/>
                <w:lang w:val="ru-RU"/>
              </w:rPr>
              <w:t>,</w:t>
            </w:r>
            <w:r w:rsidRPr="00A97590">
              <w:rPr>
                <w:color w:val="FF0000"/>
                <w:szCs w:val="22"/>
                <w:lang w:val="ru-RU"/>
              </w:rPr>
              <w:t xml:space="preserve"> </w:t>
            </w:r>
            <w:r w:rsidRPr="00A97590">
              <w:rPr>
                <w:color w:val="000000" w:themeColor="text1"/>
                <w:szCs w:val="22"/>
                <w:lang w:val="ru-RU"/>
              </w:rPr>
              <w:t xml:space="preserve">в отношении которых обязательства по оплате неустойки (пени) ЦФР уже определены в соответствии </w:t>
            </w:r>
            <w:r w:rsidR="00C9356E" w:rsidRPr="00A97590">
              <w:rPr>
                <w:color w:val="000000" w:themeColor="text1"/>
                <w:szCs w:val="22"/>
                <w:lang w:val="ru-RU"/>
              </w:rPr>
              <w:t xml:space="preserve">с </w:t>
            </w:r>
            <w:r w:rsidRPr="00A97590">
              <w:rPr>
                <w:color w:val="000000" w:themeColor="text1"/>
                <w:szCs w:val="22"/>
                <w:lang w:val="ru-RU"/>
              </w:rPr>
              <w:t>настоящим пунктом, в течение трех рабочих дней после даты вступления в силу</w:t>
            </w:r>
            <w:r w:rsidRPr="00A97590">
              <w:rPr>
                <w:rFonts w:cs="Garamond"/>
                <w:color w:val="000000" w:themeColor="text1"/>
                <w:szCs w:val="22"/>
                <w:lang w:val="ru-RU"/>
              </w:rPr>
              <w:t xml:space="preserve"> постановления </w:t>
            </w:r>
            <w:r w:rsidRPr="00A97590">
              <w:rPr>
                <w:color w:val="000000" w:themeColor="text1"/>
                <w:szCs w:val="22"/>
                <w:lang w:val="ru-RU"/>
              </w:rPr>
              <w:t>Правительства Российской Федерации</w:t>
            </w:r>
            <w:r w:rsidR="00B818B9">
              <w:rPr>
                <w:color w:val="000000" w:themeColor="text1"/>
                <w:szCs w:val="22"/>
                <w:lang w:val="ru-RU"/>
              </w:rPr>
              <w:t xml:space="preserve"> </w:t>
            </w:r>
            <w:r w:rsidR="00B818B9" w:rsidRPr="005A7BE0">
              <w:rPr>
                <w:color w:val="000000" w:themeColor="text1"/>
                <w:szCs w:val="22"/>
                <w:highlight w:val="yellow"/>
                <w:lang w:val="ru-RU"/>
              </w:rPr>
              <w:t>от 20.05.2022 № 912</w:t>
            </w:r>
            <w:r w:rsidRPr="00A97590">
              <w:rPr>
                <w:color w:val="000000" w:themeColor="text1"/>
                <w:szCs w:val="22"/>
                <w:lang w:val="ru-RU"/>
              </w:rPr>
              <w:t xml:space="preserve"> «</w:t>
            </w:r>
            <w:r w:rsidR="00911929" w:rsidRPr="00A97590">
              <w:rPr>
                <w:color w:val="000000" w:themeColor="text1"/>
                <w:szCs w:val="22"/>
                <w:lang w:val="ru-RU"/>
              </w:rPr>
              <w:t xml:space="preserve">О внесении изменений в некоторые акты Правительства Российской Федерации </w:t>
            </w:r>
            <w:r w:rsidR="00A97590" w:rsidRPr="00935BEA">
              <w:rPr>
                <w:color w:val="000000" w:themeColor="text1"/>
                <w:szCs w:val="22"/>
                <w:highlight w:val="yellow"/>
                <w:lang w:val="ru-RU"/>
              </w:rPr>
              <w:t>в целях установления</w:t>
            </w:r>
            <w:r w:rsidR="00911929" w:rsidRPr="00A97590">
              <w:rPr>
                <w:color w:val="000000" w:themeColor="text1"/>
                <w:szCs w:val="22"/>
                <w:lang w:val="ru-RU"/>
              </w:rPr>
              <w:t xml:space="preserve"> особенностей правового регулирования отношений в сферах электроэнергетики, тепло-, газо-, водоснабжения и водоотведения</w:t>
            </w:r>
            <w:r w:rsidRPr="00A97590">
              <w:rPr>
                <w:color w:val="000000" w:themeColor="text1"/>
                <w:szCs w:val="22"/>
                <w:lang w:val="ru-RU"/>
              </w:rPr>
              <w:t>», но не ранее 04.05.2022</w:t>
            </w:r>
            <w:r w:rsidRPr="00A97590">
              <w:rPr>
                <w:color w:val="FF0000"/>
                <w:szCs w:val="22"/>
                <w:lang w:val="ru-RU"/>
              </w:rPr>
              <w:t>:</w:t>
            </w:r>
          </w:p>
          <w:p w14:paraId="3705EF4C" w14:textId="77777777" w:rsidR="00770F4D" w:rsidRPr="00A97590" w:rsidRDefault="00866ACB" w:rsidP="00144174">
            <w:pPr>
              <w:spacing w:before="120" w:after="120"/>
              <w:ind w:firstLine="540"/>
              <w:jc w:val="both"/>
              <w:rPr>
                <w:color w:val="FF0000"/>
                <w:szCs w:val="22"/>
                <w:lang w:val="ru-RU"/>
              </w:rPr>
            </w:pPr>
            <w:r w:rsidRPr="00A97590">
              <w:rPr>
                <w:color w:val="000000" w:themeColor="text1"/>
                <w:szCs w:val="22"/>
                <w:lang w:val="ru-RU"/>
              </w:rPr>
              <w:t>–</w:t>
            </w:r>
            <w:r w:rsidR="00770F4D" w:rsidRPr="00A97590">
              <w:rPr>
                <w:color w:val="000000" w:themeColor="text1"/>
                <w:szCs w:val="22"/>
                <w:lang w:val="ru-RU"/>
              </w:rPr>
              <w:t xml:space="preserve"> ЦФР заново определяет обязательства по оплате неустойки (пени) за март 2022, апрель 2022 </w:t>
            </w:r>
            <w:r w:rsidR="00770F4D" w:rsidRPr="00A97590">
              <w:rPr>
                <w:rFonts w:cs="Garamond"/>
                <w:color w:val="000000" w:themeColor="text1"/>
                <w:szCs w:val="22"/>
                <w:lang w:val="ru-RU"/>
              </w:rPr>
              <w:t xml:space="preserve">путем суммирования неустойки (пени), рассчитанной </w:t>
            </w:r>
            <w:r w:rsidR="00770F4D" w:rsidRPr="00A97590">
              <w:rPr>
                <w:rFonts w:cs="Garamond"/>
                <w:color w:val="000000" w:themeColor="text1"/>
                <w:szCs w:val="22"/>
                <w:lang w:val="ru-RU"/>
              </w:rPr>
              <w:lastRenderedPageBreak/>
              <w:t>ЦФР в соответствии с п. 12.3.1 настоящего Регламента, за нарушение срока исполнения обязательств, перечисленных в пункте 12.1 настоящего Регламента</w:t>
            </w:r>
            <w:r w:rsidR="007B28D2" w:rsidRPr="00A97590">
              <w:rPr>
                <w:rFonts w:cs="Garamond"/>
                <w:szCs w:val="22"/>
                <w:lang w:val="ru-RU"/>
              </w:rPr>
              <w:t>;</w:t>
            </w:r>
          </w:p>
          <w:p w14:paraId="79BA037C" w14:textId="77777777" w:rsidR="00770F4D" w:rsidRPr="002943CE" w:rsidRDefault="00866ACB" w:rsidP="00144174">
            <w:pPr>
              <w:spacing w:before="120" w:after="120"/>
              <w:ind w:firstLine="540"/>
              <w:jc w:val="both"/>
              <w:rPr>
                <w:color w:val="000000" w:themeColor="text1"/>
                <w:szCs w:val="22"/>
                <w:highlight w:val="yellow"/>
                <w:lang w:val="ru-RU"/>
              </w:rPr>
            </w:pPr>
            <w:r w:rsidRPr="00A97590">
              <w:rPr>
                <w:color w:val="000000" w:themeColor="text1"/>
                <w:szCs w:val="22"/>
                <w:lang w:val="ru-RU"/>
              </w:rPr>
              <w:t>–</w:t>
            </w:r>
            <w:r w:rsidR="00770F4D" w:rsidRPr="00A97590">
              <w:rPr>
                <w:color w:val="000000" w:themeColor="text1"/>
                <w:szCs w:val="22"/>
                <w:lang w:val="ru-RU"/>
              </w:rPr>
              <w:t xml:space="preserve"> КО корректирует и заново передает в ЦФР в электронном виде с ЭП реестр обязательств по оплате пени, содержащий сумму неустойки (пени), рассчитанной в отношении участника оптового рынка, ФСК в соответствии с </w:t>
            </w:r>
            <w:r w:rsidR="00770F4D" w:rsidRPr="00A97590">
              <w:rPr>
                <w:i/>
                <w:color w:val="000000" w:themeColor="text1"/>
                <w:szCs w:val="22"/>
                <w:lang w:val="ru-RU"/>
              </w:rPr>
              <w:t>Договором о присоединении к торговой системе оптового рынка</w:t>
            </w:r>
            <w:r w:rsidR="00770F4D" w:rsidRPr="00A97590">
              <w:rPr>
                <w:color w:val="000000" w:themeColor="text1"/>
                <w:szCs w:val="22"/>
                <w:lang w:val="ru-RU"/>
              </w:rPr>
              <w:t>.</w:t>
            </w:r>
          </w:p>
        </w:tc>
      </w:tr>
      <w:tr w:rsidR="00770F4D" w:rsidRPr="00866ACB" w:rsidDel="006E726E" w14:paraId="4BFCDA76" w14:textId="77777777" w:rsidTr="004A0DDC">
        <w:trPr>
          <w:trHeight w:val="435"/>
        </w:trPr>
        <w:tc>
          <w:tcPr>
            <w:tcW w:w="284" w:type="pct"/>
            <w:tcMar>
              <w:left w:w="57" w:type="dxa"/>
              <w:right w:w="57" w:type="dxa"/>
            </w:tcMar>
            <w:vAlign w:val="center"/>
          </w:tcPr>
          <w:p w14:paraId="4647CF28" w14:textId="77777777" w:rsidR="00770F4D" w:rsidRPr="00866ACB" w:rsidRDefault="00770F4D" w:rsidP="00770F4D">
            <w:pPr>
              <w:spacing w:before="0" w:after="0"/>
              <w:jc w:val="center"/>
              <w:rPr>
                <w:b/>
                <w:bCs/>
                <w:szCs w:val="22"/>
                <w:lang w:val="ru-RU"/>
              </w:rPr>
            </w:pPr>
            <w:r w:rsidRPr="00866ACB">
              <w:rPr>
                <w:b/>
                <w:bCs/>
                <w:szCs w:val="22"/>
              </w:rPr>
              <w:lastRenderedPageBreak/>
              <w:t>12.6.1</w:t>
            </w:r>
          </w:p>
        </w:tc>
        <w:tc>
          <w:tcPr>
            <w:tcW w:w="2310" w:type="pct"/>
          </w:tcPr>
          <w:p w14:paraId="4BE312B6" w14:textId="77777777" w:rsidR="00770F4D" w:rsidRPr="002943CE" w:rsidRDefault="00770F4D" w:rsidP="002943CE">
            <w:pPr>
              <w:spacing w:before="120" w:after="120"/>
              <w:ind w:left="722"/>
              <w:rPr>
                <w:b/>
                <w:szCs w:val="22"/>
                <w:lang w:val="ru-RU"/>
              </w:rPr>
            </w:pPr>
            <w:r w:rsidRPr="002943CE">
              <w:rPr>
                <w:b/>
                <w:szCs w:val="22"/>
                <w:lang w:val="ru-RU"/>
              </w:rPr>
              <w:t>12.6. Информирование участников оптового рынка о состоянии расчетов по оплате неустойки (пени)</w:t>
            </w:r>
          </w:p>
          <w:p w14:paraId="6151C082" w14:textId="77777777" w:rsidR="00A97590" w:rsidRPr="002943CE" w:rsidRDefault="00A97590" w:rsidP="00A97590">
            <w:pPr>
              <w:tabs>
                <w:tab w:val="center" w:pos="4320"/>
                <w:tab w:val="right" w:pos="8640"/>
              </w:tabs>
              <w:spacing w:before="120" w:after="120"/>
              <w:ind w:firstLine="567"/>
              <w:jc w:val="both"/>
              <w:rPr>
                <w:rFonts w:eastAsia="Arial Unicode MS"/>
                <w:szCs w:val="22"/>
                <w:lang w:val="ru-RU"/>
              </w:rPr>
            </w:pPr>
            <w:r w:rsidRPr="002943CE">
              <w:rPr>
                <w:rFonts w:eastAsia="Arial Unicode MS"/>
                <w:szCs w:val="22"/>
                <w:lang w:val="ru-RU"/>
              </w:rPr>
              <w:t>12.6.1. 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путем публикации в разделе с ограниченным в соответствии с Правилами ЭДО СЭД КО доступом на сайте КО персонально для каждого участника оптового рынка Уведомления о расчете пени к уплате и получению по форме, установленной приложением 33а к настоящему Регламенту.</w:t>
            </w:r>
          </w:p>
          <w:p w14:paraId="185326C0" w14:textId="77777777" w:rsidR="00A97590" w:rsidRPr="002943CE" w:rsidRDefault="00A97590" w:rsidP="00A97590">
            <w:pPr>
              <w:pStyle w:val="ad"/>
              <w:ind w:firstLine="567"/>
              <w:rPr>
                <w:rFonts w:ascii="Garamond" w:eastAsia="Arial Unicode MS" w:hAnsi="Garamond"/>
                <w:szCs w:val="22"/>
                <w:lang w:val="ru-RU"/>
              </w:rPr>
            </w:pPr>
            <w:r w:rsidRPr="002943CE">
              <w:rPr>
                <w:rFonts w:ascii="Garamond" w:eastAsia="Arial Unicode MS" w:hAnsi="Garamond"/>
                <w:szCs w:val="22"/>
                <w:lang w:val="ru-RU"/>
              </w:rPr>
              <w:t xml:space="preserve">ЦФР уведомляет участников оптового рынка, СО, ФСК, </w:t>
            </w:r>
            <w:proofErr w:type="gramStart"/>
            <w:r w:rsidRPr="002943CE">
              <w:rPr>
                <w:rFonts w:ascii="Garamond" w:eastAsia="Arial Unicode MS" w:hAnsi="Garamond"/>
                <w:szCs w:val="22"/>
                <w:lang w:val="ru-RU"/>
              </w:rPr>
              <w:t>КО не позднее второго</w:t>
            </w:r>
            <w:proofErr w:type="gramEnd"/>
            <w:r w:rsidRPr="002943CE">
              <w:rPr>
                <w:rFonts w:ascii="Garamond" w:eastAsia="Arial Unicode MS" w:hAnsi="Garamond"/>
                <w:szCs w:val="22"/>
                <w:lang w:val="ru-RU"/>
              </w:rPr>
              <w:t xml:space="preserve"> рабочего дня месяца, следующего за месяцем расчета, об обязательствах по неустойке (пени) к оплате и получению, определенных в соответствии с порядком, указанным в п. 12.4 настоящего Регламента,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14:paraId="49026054" w14:textId="23B2BD39" w:rsidR="00A97590" w:rsidRPr="00A97590" w:rsidRDefault="00A97590" w:rsidP="00A97590">
            <w:pPr>
              <w:spacing w:before="120" w:after="120"/>
              <w:ind w:firstLine="540"/>
              <w:jc w:val="both"/>
              <w:rPr>
                <w:color w:val="000000" w:themeColor="text1"/>
                <w:szCs w:val="22"/>
                <w:lang w:val="ru-RU"/>
              </w:rPr>
            </w:pPr>
            <w:r w:rsidRPr="00A97590">
              <w:rPr>
                <w:color w:val="000000" w:themeColor="text1"/>
                <w:szCs w:val="22"/>
                <w:lang w:val="ru-RU"/>
              </w:rPr>
              <w:t xml:space="preserve">В отношении </w:t>
            </w:r>
            <w:r w:rsidRPr="00A97590">
              <w:rPr>
                <w:rFonts w:cs="Garamond"/>
                <w:color w:val="000000" w:themeColor="text1"/>
                <w:szCs w:val="22"/>
                <w:lang w:val="ru-RU"/>
              </w:rPr>
              <w:t xml:space="preserve">расчетных месяцев </w:t>
            </w:r>
            <w:r w:rsidR="006D0DA7">
              <w:rPr>
                <w:rFonts w:cs="Garamond"/>
                <w:color w:val="000000" w:themeColor="text1"/>
                <w:szCs w:val="22"/>
                <w:lang w:val="ru-RU"/>
              </w:rPr>
              <w:t xml:space="preserve">– </w:t>
            </w:r>
            <w:r w:rsidRPr="00A97590">
              <w:rPr>
                <w:rFonts w:cs="Garamond"/>
                <w:color w:val="000000" w:themeColor="text1"/>
                <w:szCs w:val="22"/>
                <w:lang w:val="ru-RU"/>
              </w:rPr>
              <w:t>март</w:t>
            </w:r>
            <w:r w:rsidR="006D0DA7">
              <w:rPr>
                <w:rFonts w:cs="Garamond"/>
                <w:color w:val="000000" w:themeColor="text1"/>
                <w:szCs w:val="22"/>
                <w:lang w:val="ru-RU"/>
              </w:rPr>
              <w:t>а</w:t>
            </w:r>
            <w:r w:rsidRPr="00A97590">
              <w:rPr>
                <w:rFonts w:cs="Garamond"/>
                <w:color w:val="000000" w:themeColor="text1"/>
                <w:szCs w:val="22"/>
                <w:lang w:val="ru-RU"/>
              </w:rPr>
              <w:t xml:space="preserve"> 2022, апрел</w:t>
            </w:r>
            <w:r w:rsidR="006D0DA7">
              <w:rPr>
                <w:rFonts w:cs="Garamond"/>
                <w:color w:val="000000" w:themeColor="text1"/>
                <w:szCs w:val="22"/>
                <w:lang w:val="ru-RU"/>
              </w:rPr>
              <w:t>я</w:t>
            </w:r>
            <w:r w:rsidRPr="00A97590">
              <w:rPr>
                <w:rFonts w:cs="Garamond"/>
                <w:color w:val="000000" w:themeColor="text1"/>
                <w:szCs w:val="22"/>
                <w:lang w:val="ru-RU"/>
              </w:rPr>
              <w:t xml:space="preserve"> 2022 года</w:t>
            </w:r>
            <w:r w:rsidRPr="00A97590">
              <w:rPr>
                <w:color w:val="000000" w:themeColor="text1"/>
                <w:szCs w:val="22"/>
                <w:lang w:val="ru-RU"/>
              </w:rPr>
              <w:t xml:space="preserve"> ЦФР заново уведомляет участников оптового рынка, СО, ФСК, КО об обязательствах по неустойке (пени) к оплате и получению, определенных  в соответствии с порядком, предусмотренным четвертым и пятым абзацами п. 12.4 настоящего Регламента, </w:t>
            </w:r>
            <w:r w:rsidRPr="00A97590">
              <w:rPr>
                <w:rFonts w:cs="Garamond"/>
                <w:color w:val="000000" w:themeColor="text1"/>
                <w:szCs w:val="22"/>
                <w:lang w:val="ru-RU"/>
              </w:rPr>
              <w:t xml:space="preserve">не позднее трех рабочих дней после даты вступления в силу постановления </w:t>
            </w:r>
            <w:r w:rsidRPr="00A97590">
              <w:rPr>
                <w:color w:val="000000" w:themeColor="text1"/>
                <w:szCs w:val="22"/>
                <w:lang w:val="ru-RU"/>
              </w:rPr>
              <w:t xml:space="preserve">Правительства Российской Федерации «О внесении изменений в некоторые акты Правительства Российской Федерации </w:t>
            </w:r>
            <w:r w:rsidRPr="00935BEA">
              <w:rPr>
                <w:color w:val="000000" w:themeColor="text1"/>
                <w:szCs w:val="22"/>
                <w:highlight w:val="yellow"/>
                <w:lang w:val="ru-RU"/>
              </w:rPr>
              <w:t>по вопросам</w:t>
            </w:r>
            <w:r w:rsidRPr="00A97590">
              <w:rPr>
                <w:color w:val="000000" w:themeColor="text1"/>
                <w:szCs w:val="22"/>
                <w:lang w:val="ru-RU"/>
              </w:rPr>
              <w:t xml:space="preserve"> особенностей правового регулирования отношений в сферах электроэнергетики, тепло-, газо-, водоснабжения и водоотведения», но не ранее 04.05.2022 путем </w:t>
            </w:r>
            <w:r w:rsidRPr="00A97590">
              <w:rPr>
                <w:color w:val="000000" w:themeColor="text1"/>
                <w:szCs w:val="22"/>
                <w:lang w:val="ru-RU"/>
              </w:rPr>
              <w:lastRenderedPageBreak/>
              <w:t>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14:paraId="7B36426A" w14:textId="77777777" w:rsidR="00A97590" w:rsidRPr="00A97590" w:rsidRDefault="00A97590" w:rsidP="00A97590">
            <w:pPr>
              <w:pStyle w:val="ad"/>
              <w:ind w:firstLine="567"/>
              <w:rPr>
                <w:rFonts w:ascii="Garamond" w:hAnsi="Garamond"/>
                <w:szCs w:val="22"/>
                <w:lang w:val="ru-RU"/>
              </w:rPr>
            </w:pPr>
            <w:r w:rsidRPr="00A97590">
              <w:rPr>
                <w:rFonts w:ascii="Garamond" w:hAnsi="Garamond"/>
                <w:szCs w:val="22"/>
                <w:lang w:val="ru-RU"/>
              </w:rPr>
              <w:t xml:space="preserve">ЦФР информирует участников оптового рынка, СО, ФСК, КО о размере неисполненных обязательств по оплате неустойки (пени), рассчитанной в соответствии с настоящим пунктом, путем публикации в разделе с ограниченным в соответствии с Правилами ЭДО СЭД </w:t>
            </w:r>
            <w:proofErr w:type="gramStart"/>
            <w:r w:rsidRPr="00A97590">
              <w:rPr>
                <w:rFonts w:ascii="Garamond" w:hAnsi="Garamond"/>
                <w:szCs w:val="22"/>
                <w:lang w:val="ru-RU"/>
              </w:rPr>
              <w:t>КО доступом</w:t>
            </w:r>
            <w:proofErr w:type="gramEnd"/>
            <w:r w:rsidRPr="00A97590">
              <w:rPr>
                <w:rFonts w:ascii="Garamond" w:hAnsi="Garamond"/>
                <w:szCs w:val="22"/>
                <w:lang w:val="ru-RU"/>
              </w:rPr>
              <w:t xml:space="preserve"> на сайте КО Отчета о состоянии обязательств по оплате пени (приложение 16а к настоящему Регламенту).</w:t>
            </w:r>
          </w:p>
          <w:p w14:paraId="6B9EDCC8" w14:textId="77777777" w:rsidR="00770F4D" w:rsidRPr="002943CE" w:rsidRDefault="00A97590" w:rsidP="00A97590">
            <w:pPr>
              <w:spacing w:before="120" w:after="120"/>
              <w:ind w:left="722"/>
              <w:rPr>
                <w:b/>
                <w:szCs w:val="22"/>
                <w:lang w:val="ru-RU"/>
              </w:rPr>
            </w:pPr>
            <w:r w:rsidRPr="002943CE">
              <w:rPr>
                <w:szCs w:val="22"/>
                <w:lang w:val="ru-RU"/>
              </w:rPr>
              <w:t>…</w:t>
            </w:r>
          </w:p>
        </w:tc>
        <w:tc>
          <w:tcPr>
            <w:tcW w:w="2406" w:type="pct"/>
          </w:tcPr>
          <w:p w14:paraId="4888E3A9" w14:textId="77777777" w:rsidR="00770F4D" w:rsidRPr="002943CE" w:rsidRDefault="00770F4D" w:rsidP="002943CE">
            <w:pPr>
              <w:spacing w:before="120" w:after="120"/>
              <w:ind w:left="722"/>
              <w:rPr>
                <w:b/>
                <w:szCs w:val="22"/>
                <w:lang w:val="ru-RU"/>
              </w:rPr>
            </w:pPr>
            <w:r w:rsidRPr="002943CE">
              <w:rPr>
                <w:b/>
                <w:szCs w:val="22"/>
                <w:lang w:val="ru-RU"/>
              </w:rPr>
              <w:lastRenderedPageBreak/>
              <w:t>12.6. Информирование участников оптового рынка о состоянии расчетов по оплате неустойки (пени)</w:t>
            </w:r>
          </w:p>
          <w:p w14:paraId="46929FBD" w14:textId="77777777" w:rsidR="00770F4D" w:rsidRPr="002943CE" w:rsidRDefault="00770F4D" w:rsidP="002943CE">
            <w:pPr>
              <w:tabs>
                <w:tab w:val="center" w:pos="4320"/>
                <w:tab w:val="right" w:pos="8640"/>
              </w:tabs>
              <w:spacing w:before="120" w:after="120"/>
              <w:ind w:firstLine="567"/>
              <w:jc w:val="both"/>
              <w:rPr>
                <w:rFonts w:eastAsia="Arial Unicode MS"/>
                <w:szCs w:val="22"/>
                <w:lang w:val="ru-RU"/>
              </w:rPr>
            </w:pPr>
            <w:r w:rsidRPr="002943CE">
              <w:rPr>
                <w:rFonts w:eastAsia="Arial Unicode MS"/>
                <w:szCs w:val="22"/>
                <w:lang w:val="ru-RU"/>
              </w:rPr>
              <w:t>12.6.1. 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путем публикации в разделе с ограниченным в соответствии с Правилами ЭДО СЭД КО доступом на сайте КО персонально для каждого участника оптового рынка Уведомления о расчете пени к уплате и получению по форме, установленной приложением 33а к настоящему Регламенту.</w:t>
            </w:r>
          </w:p>
          <w:p w14:paraId="0206EB3B" w14:textId="77777777" w:rsidR="00770F4D" w:rsidRPr="002943CE" w:rsidRDefault="00770F4D" w:rsidP="002943CE">
            <w:pPr>
              <w:pStyle w:val="ad"/>
              <w:ind w:firstLine="567"/>
              <w:rPr>
                <w:rFonts w:ascii="Garamond" w:eastAsia="Arial Unicode MS" w:hAnsi="Garamond"/>
                <w:szCs w:val="22"/>
                <w:lang w:val="ru-RU"/>
              </w:rPr>
            </w:pPr>
            <w:r w:rsidRPr="002943CE">
              <w:rPr>
                <w:rFonts w:ascii="Garamond" w:eastAsia="Arial Unicode MS" w:hAnsi="Garamond"/>
                <w:szCs w:val="22"/>
                <w:lang w:val="ru-RU"/>
              </w:rPr>
              <w:t xml:space="preserve">ЦФР уведомляет участников оптового рынка, СО, ФСК, </w:t>
            </w:r>
            <w:proofErr w:type="gramStart"/>
            <w:r w:rsidRPr="002943CE">
              <w:rPr>
                <w:rFonts w:ascii="Garamond" w:eastAsia="Arial Unicode MS" w:hAnsi="Garamond"/>
                <w:szCs w:val="22"/>
                <w:lang w:val="ru-RU"/>
              </w:rPr>
              <w:t>КО не позднее второго</w:t>
            </w:r>
            <w:proofErr w:type="gramEnd"/>
            <w:r w:rsidRPr="002943CE">
              <w:rPr>
                <w:rFonts w:ascii="Garamond" w:eastAsia="Arial Unicode MS" w:hAnsi="Garamond"/>
                <w:szCs w:val="22"/>
                <w:lang w:val="ru-RU"/>
              </w:rPr>
              <w:t xml:space="preserve"> рабочего дня месяца, следующего за месяцем расчета, об обязательствах по неустойке (пени) к оплате и получению, определенных в соответствии с порядком, указанным в п. 12.4 настоящего Регламента,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14:paraId="5E7AFA8B" w14:textId="1DCE26E1" w:rsidR="00770F4D" w:rsidRPr="00A97590" w:rsidRDefault="00770F4D" w:rsidP="002943CE">
            <w:pPr>
              <w:spacing w:before="120" w:after="120"/>
              <w:ind w:firstLine="540"/>
              <w:jc w:val="both"/>
              <w:rPr>
                <w:color w:val="000000" w:themeColor="text1"/>
                <w:szCs w:val="22"/>
                <w:lang w:val="ru-RU"/>
              </w:rPr>
            </w:pPr>
            <w:r w:rsidRPr="00A97590">
              <w:rPr>
                <w:color w:val="000000" w:themeColor="text1"/>
                <w:szCs w:val="22"/>
                <w:lang w:val="ru-RU"/>
              </w:rPr>
              <w:t xml:space="preserve">В отношении </w:t>
            </w:r>
            <w:r w:rsidRPr="00A97590">
              <w:rPr>
                <w:rFonts w:cs="Garamond"/>
                <w:color w:val="000000" w:themeColor="text1"/>
                <w:szCs w:val="22"/>
                <w:lang w:val="ru-RU"/>
              </w:rPr>
              <w:t xml:space="preserve">расчетных месяцев </w:t>
            </w:r>
            <w:r w:rsidR="006D0DA7">
              <w:rPr>
                <w:rFonts w:cs="Garamond"/>
                <w:color w:val="000000" w:themeColor="text1"/>
                <w:szCs w:val="22"/>
                <w:lang w:val="ru-RU"/>
              </w:rPr>
              <w:t xml:space="preserve">– </w:t>
            </w:r>
            <w:r w:rsidRPr="00A97590">
              <w:rPr>
                <w:rFonts w:cs="Garamond"/>
                <w:color w:val="000000" w:themeColor="text1"/>
                <w:szCs w:val="22"/>
                <w:lang w:val="ru-RU"/>
              </w:rPr>
              <w:t>март</w:t>
            </w:r>
            <w:r w:rsidR="006D0DA7">
              <w:rPr>
                <w:rFonts w:cs="Garamond"/>
                <w:color w:val="000000" w:themeColor="text1"/>
                <w:szCs w:val="22"/>
                <w:lang w:val="ru-RU"/>
              </w:rPr>
              <w:t>а</w:t>
            </w:r>
            <w:r w:rsidRPr="00A97590">
              <w:rPr>
                <w:rFonts w:cs="Garamond"/>
                <w:color w:val="000000" w:themeColor="text1"/>
                <w:szCs w:val="22"/>
                <w:lang w:val="ru-RU"/>
              </w:rPr>
              <w:t xml:space="preserve"> 2022, апрел</w:t>
            </w:r>
            <w:r w:rsidR="006D0DA7">
              <w:rPr>
                <w:rFonts w:cs="Garamond"/>
                <w:color w:val="000000" w:themeColor="text1"/>
                <w:szCs w:val="22"/>
                <w:lang w:val="ru-RU"/>
              </w:rPr>
              <w:t>я</w:t>
            </w:r>
            <w:r w:rsidRPr="00A97590">
              <w:rPr>
                <w:rFonts w:cs="Garamond"/>
                <w:color w:val="000000" w:themeColor="text1"/>
                <w:szCs w:val="22"/>
                <w:lang w:val="ru-RU"/>
              </w:rPr>
              <w:t xml:space="preserve"> 2022 года</w:t>
            </w:r>
            <w:r w:rsidRPr="00A97590">
              <w:rPr>
                <w:color w:val="000000" w:themeColor="text1"/>
                <w:szCs w:val="22"/>
                <w:lang w:val="ru-RU"/>
              </w:rPr>
              <w:t xml:space="preserve"> ЦФР заново уведомляет участников оптового рынка, СО, ФСК, КО об обязательствах по неустойке (пени) к оплате и получению, определенных  в соответствии с порядком, предусмотренным четвертым и пятым абзацами п. 12.4 настоящего Регламента, </w:t>
            </w:r>
            <w:r w:rsidRPr="00A97590">
              <w:rPr>
                <w:rFonts w:cs="Garamond"/>
                <w:color w:val="000000" w:themeColor="text1"/>
                <w:szCs w:val="22"/>
                <w:lang w:val="ru-RU"/>
              </w:rPr>
              <w:t xml:space="preserve">не позднее трех рабочих дней после даты вступления в силу постановления </w:t>
            </w:r>
            <w:r w:rsidRPr="00A97590">
              <w:rPr>
                <w:color w:val="000000" w:themeColor="text1"/>
                <w:szCs w:val="22"/>
                <w:lang w:val="ru-RU"/>
              </w:rPr>
              <w:t xml:space="preserve">Правительства Российской Федерации </w:t>
            </w:r>
            <w:r w:rsidR="00B818B9" w:rsidRPr="000049DC">
              <w:rPr>
                <w:color w:val="000000" w:themeColor="text1"/>
                <w:szCs w:val="22"/>
                <w:highlight w:val="yellow"/>
                <w:lang w:val="ru-RU"/>
              </w:rPr>
              <w:t>от 20.05.2022 № 912</w:t>
            </w:r>
            <w:r w:rsidR="00B818B9" w:rsidRPr="00A97590">
              <w:rPr>
                <w:color w:val="000000" w:themeColor="text1"/>
                <w:szCs w:val="22"/>
                <w:lang w:val="ru-RU"/>
              </w:rPr>
              <w:t xml:space="preserve"> </w:t>
            </w:r>
            <w:r w:rsidRPr="00A97590">
              <w:rPr>
                <w:color w:val="000000" w:themeColor="text1"/>
                <w:szCs w:val="22"/>
                <w:lang w:val="ru-RU"/>
              </w:rPr>
              <w:t>«</w:t>
            </w:r>
            <w:r w:rsidR="00911929" w:rsidRPr="00A97590">
              <w:rPr>
                <w:color w:val="000000" w:themeColor="text1"/>
                <w:szCs w:val="22"/>
                <w:lang w:val="ru-RU"/>
              </w:rPr>
              <w:t xml:space="preserve">О внесении изменений в некоторые акты Правительства Российской Федерации </w:t>
            </w:r>
            <w:r w:rsidR="00A97590" w:rsidRPr="00935BEA">
              <w:rPr>
                <w:color w:val="000000" w:themeColor="text1"/>
                <w:szCs w:val="22"/>
                <w:highlight w:val="yellow"/>
                <w:lang w:val="ru-RU"/>
              </w:rPr>
              <w:t>в целях установления</w:t>
            </w:r>
            <w:r w:rsidR="00911929" w:rsidRPr="00A97590">
              <w:rPr>
                <w:color w:val="000000" w:themeColor="text1"/>
                <w:szCs w:val="22"/>
                <w:lang w:val="ru-RU"/>
              </w:rPr>
              <w:t xml:space="preserve"> особенностей правового регулирования отношений в сферах электроэнергетики, тепло-, газо-, водоснабжения и водоотведения</w:t>
            </w:r>
            <w:r w:rsidRPr="00A97590">
              <w:rPr>
                <w:color w:val="000000" w:themeColor="text1"/>
                <w:szCs w:val="22"/>
                <w:lang w:val="ru-RU"/>
              </w:rPr>
              <w:t xml:space="preserve">», но не ранее 04.05.2022 путем публикации </w:t>
            </w:r>
            <w:r w:rsidRPr="00A97590">
              <w:rPr>
                <w:color w:val="000000" w:themeColor="text1"/>
                <w:szCs w:val="22"/>
                <w:lang w:val="ru-RU"/>
              </w:rPr>
              <w:lastRenderedPageBreak/>
              <w:t>на сайте Уведомления о расчете пени к уплате и получению (итоговое за месяц) по форме, установленной приложением 33б к настоящему Регламенту.</w:t>
            </w:r>
          </w:p>
          <w:p w14:paraId="2EEA849C" w14:textId="77777777" w:rsidR="00770F4D" w:rsidRPr="00A97590" w:rsidRDefault="00770F4D" w:rsidP="002943CE">
            <w:pPr>
              <w:pStyle w:val="ad"/>
              <w:ind w:firstLine="567"/>
              <w:rPr>
                <w:rFonts w:ascii="Garamond" w:hAnsi="Garamond"/>
                <w:szCs w:val="22"/>
                <w:lang w:val="ru-RU"/>
              </w:rPr>
            </w:pPr>
            <w:r w:rsidRPr="00A97590">
              <w:rPr>
                <w:rFonts w:ascii="Garamond" w:hAnsi="Garamond"/>
                <w:szCs w:val="22"/>
                <w:lang w:val="ru-RU"/>
              </w:rPr>
              <w:t xml:space="preserve">ЦФР информирует участников оптового рынка, СО, ФСК, КО о размере неисполненных обязательств по оплате неустойки (пени), рассчитанной в соответствии с настоящим пунктом, путем публикации в разделе с ограниченным в соответствии с Правилами ЭДО СЭД </w:t>
            </w:r>
            <w:proofErr w:type="gramStart"/>
            <w:r w:rsidRPr="00A97590">
              <w:rPr>
                <w:rFonts w:ascii="Garamond" w:hAnsi="Garamond"/>
                <w:szCs w:val="22"/>
                <w:lang w:val="ru-RU"/>
              </w:rPr>
              <w:t>КО доступом</w:t>
            </w:r>
            <w:proofErr w:type="gramEnd"/>
            <w:r w:rsidRPr="00A97590">
              <w:rPr>
                <w:rFonts w:ascii="Garamond" w:hAnsi="Garamond"/>
                <w:szCs w:val="22"/>
                <w:lang w:val="ru-RU"/>
              </w:rPr>
              <w:t xml:space="preserve"> на сайте КО Отчета о состоянии обязательств по оплате пени (приложение 16а к настоящему Регламенту).</w:t>
            </w:r>
          </w:p>
          <w:p w14:paraId="75EE248B" w14:textId="77777777" w:rsidR="00770F4D" w:rsidRPr="002943CE" w:rsidRDefault="00770F4D" w:rsidP="002943CE">
            <w:pPr>
              <w:spacing w:before="120" w:after="120"/>
              <w:ind w:left="722"/>
              <w:rPr>
                <w:b/>
                <w:szCs w:val="22"/>
                <w:lang w:val="ru-RU"/>
              </w:rPr>
            </w:pPr>
            <w:r w:rsidRPr="00A97590">
              <w:rPr>
                <w:szCs w:val="22"/>
                <w:lang w:val="ru-RU"/>
              </w:rPr>
              <w:t>…</w:t>
            </w:r>
          </w:p>
        </w:tc>
      </w:tr>
      <w:tr w:rsidR="00A56C57" w:rsidRPr="00E3747C" w:rsidDel="006E726E" w14:paraId="2EE6EB02" w14:textId="77777777" w:rsidTr="004A0DDC">
        <w:trPr>
          <w:trHeight w:val="435"/>
        </w:trPr>
        <w:tc>
          <w:tcPr>
            <w:tcW w:w="284" w:type="pct"/>
            <w:tcMar>
              <w:left w:w="57" w:type="dxa"/>
              <w:right w:w="57" w:type="dxa"/>
            </w:tcMar>
            <w:vAlign w:val="center"/>
          </w:tcPr>
          <w:p w14:paraId="3E55C559" w14:textId="178F6282" w:rsidR="00A56C57" w:rsidRPr="00866ACB" w:rsidRDefault="006D0DA7" w:rsidP="00A56C57">
            <w:pPr>
              <w:spacing w:before="0" w:after="0"/>
              <w:jc w:val="center"/>
              <w:rPr>
                <w:b/>
                <w:bCs/>
                <w:szCs w:val="22"/>
              </w:rPr>
            </w:pPr>
            <w:r>
              <w:rPr>
                <w:b/>
                <w:bCs/>
                <w:szCs w:val="22"/>
                <w:lang w:val="ru-RU"/>
              </w:rPr>
              <w:lastRenderedPageBreak/>
              <w:t>13.1.7</w:t>
            </w:r>
          </w:p>
        </w:tc>
        <w:tc>
          <w:tcPr>
            <w:tcW w:w="2310" w:type="pct"/>
          </w:tcPr>
          <w:p w14:paraId="7B80B10F" w14:textId="77777777" w:rsidR="00A56C57" w:rsidRDefault="00A56C57" w:rsidP="00A56C57">
            <w:pPr>
              <w:spacing w:before="120" w:after="120"/>
              <w:ind w:left="722"/>
              <w:rPr>
                <w:b/>
                <w:szCs w:val="22"/>
                <w:lang w:val="ru-RU"/>
              </w:rPr>
            </w:pPr>
            <w:r>
              <w:rPr>
                <w:b/>
                <w:szCs w:val="22"/>
                <w:lang w:val="ru-RU"/>
              </w:rPr>
              <w:t>…</w:t>
            </w:r>
          </w:p>
          <w:p w14:paraId="13158277" w14:textId="77777777" w:rsidR="00A56C57" w:rsidRDefault="00A56C57" w:rsidP="00A56C57">
            <w:pPr>
              <w:spacing w:before="120" w:after="120"/>
              <w:ind w:firstLine="600"/>
              <w:jc w:val="both"/>
              <w:rPr>
                <w:szCs w:val="22"/>
                <w:lang w:val="ru-RU"/>
              </w:rPr>
            </w:pPr>
            <w:r w:rsidRPr="000049DC">
              <w:rPr>
                <w:szCs w:val="22"/>
                <w:lang w:val="ru-RU"/>
              </w:rPr>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уведомления и реестр по формам приложений 59.2, 59.3, 59.4, 74, 75 к настоящему Регламенту в отношении расчетного месяца – апреля 2022 года с учетом актуализированной информации по ценовой зоне Европа.</w:t>
            </w:r>
            <w:r w:rsidRPr="00E56A37">
              <w:rPr>
                <w:szCs w:val="22"/>
                <w:lang w:val="ru-RU"/>
              </w:rPr>
              <w:t xml:space="preserve"> </w:t>
            </w:r>
          </w:p>
          <w:p w14:paraId="3B3AC601" w14:textId="77777777" w:rsidR="00A56C57" w:rsidRPr="00E56A37" w:rsidRDefault="00A56C57" w:rsidP="00A56C57">
            <w:pPr>
              <w:spacing w:before="120" w:after="120"/>
              <w:ind w:firstLine="600"/>
              <w:jc w:val="both"/>
              <w:rPr>
                <w:szCs w:val="22"/>
                <w:lang w:val="ru-RU"/>
              </w:rPr>
            </w:pPr>
            <w:r w:rsidRPr="00E56A37">
              <w:rPr>
                <w:szCs w:val="22"/>
                <w:lang w:val="ru-RU"/>
              </w:rPr>
              <w:t xml:space="preserve">В уведомлении об объемах и стоимости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59.2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59.3 к настоящему Регламенту) </w:t>
            </w:r>
            <w:r w:rsidRPr="00E56A37">
              <w:rPr>
                <w:spacing w:val="1"/>
                <w:szCs w:val="22"/>
                <w:lang w:val="ru-RU"/>
              </w:rPr>
              <w:t>графа, содержащая информацию о величине НДС, не заполняется в</w:t>
            </w:r>
            <w:r w:rsidRPr="00E56A37">
              <w:rPr>
                <w:szCs w:val="22"/>
                <w:lang w:val="ru-RU"/>
              </w:rPr>
              <w:t xml:space="preserve"> отношении договоров купли-продажи мощности по результатам конкурентного отбора </w:t>
            </w:r>
            <w:r w:rsidRPr="00E56A37">
              <w:rPr>
                <w:szCs w:val="22"/>
                <w:lang w:val="ru-RU"/>
              </w:rPr>
              <w:lastRenderedPageBreak/>
              <w:t>мощности,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в целях обеспечения поставки мощности между ценовыми зонами, договоров купли-продажи мощности по результатам конкурентного отбора мощности в целях компенсации потерь в электрических сетях,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по которым продавцом выступает участник оптового рынка</w:t>
            </w:r>
            <w:r w:rsidRPr="00E56A37">
              <w:rPr>
                <w:spacing w:val="1"/>
                <w:szCs w:val="22"/>
                <w:lang w:val="ru-RU"/>
              </w:rPr>
              <w:t xml:space="preserve">, </w:t>
            </w:r>
            <w:r w:rsidRPr="00E56A37">
              <w:rPr>
                <w:szCs w:val="22"/>
                <w:lang w:val="ru-RU"/>
              </w:rPr>
              <w:t>включенный в отношении расчетного периода в реестр банкротов в стадии конкурсного производства (по форме приложения 113г к настоящему Регламенту)</w:t>
            </w:r>
            <w:r w:rsidRPr="00E56A37">
              <w:rPr>
                <w:spacing w:val="1"/>
                <w:szCs w:val="22"/>
                <w:lang w:val="ru-RU"/>
              </w:rPr>
              <w:t>.</w:t>
            </w:r>
          </w:p>
          <w:p w14:paraId="58CAE5BC" w14:textId="77777777" w:rsidR="00A56C57" w:rsidRPr="00E56A37" w:rsidRDefault="00A56C57" w:rsidP="00A56C57">
            <w:pPr>
              <w:spacing w:before="120" w:after="120"/>
              <w:ind w:firstLine="600"/>
              <w:jc w:val="both"/>
              <w:rPr>
                <w:szCs w:val="22"/>
                <w:lang w:val="ru-RU"/>
              </w:rPr>
            </w:pPr>
            <w:r w:rsidRPr="00E56A37">
              <w:rPr>
                <w:szCs w:val="22"/>
                <w:lang w:val="ru-RU"/>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74 к настоящему Регламенту), </w:t>
            </w:r>
            <w:r w:rsidRPr="00E56A37">
              <w:rPr>
                <w:spacing w:val="1"/>
                <w:szCs w:val="22"/>
                <w:lang w:val="ru-RU"/>
              </w:rPr>
              <w:t xml:space="preserve">графа, содержащая информацию о величине </w:t>
            </w:r>
            <w:r w:rsidRPr="00E56A37">
              <w:rPr>
                <w:szCs w:val="22"/>
                <w:lang w:val="ru-RU"/>
              </w:rPr>
              <w:t>штрафуемого объема</w:t>
            </w:r>
            <w:r w:rsidRPr="00E56A37">
              <w:rPr>
                <w:spacing w:val="1"/>
                <w:szCs w:val="22"/>
                <w:lang w:val="ru-RU"/>
              </w:rPr>
              <w:t>, не заполняется в</w:t>
            </w:r>
            <w:r w:rsidRPr="00E56A37">
              <w:rPr>
                <w:szCs w:val="22"/>
                <w:lang w:val="ru-RU"/>
              </w:rPr>
              <w:t xml:space="preserve"> отношении ГТП </w:t>
            </w:r>
            <w:proofErr w:type="gramStart"/>
            <w:r w:rsidRPr="00E56A37">
              <w:rPr>
                <w:szCs w:val="22"/>
                <w:lang w:val="ru-RU"/>
              </w:rPr>
              <w:t xml:space="preserve">генерации </w:t>
            </w:r>
            <w:r>
              <w:rPr>
                <w:noProof/>
                <w:position w:val="-12"/>
                <w:szCs w:val="22"/>
                <w:lang w:val="ru-RU" w:eastAsia="ru-RU"/>
              </w:rPr>
              <w:drawing>
                <wp:inline distT="0" distB="0" distL="0" distR="0" wp14:anchorId="0EB5D3F2" wp14:editId="70909792">
                  <wp:extent cx="1466850"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247650"/>
                          </a:xfrm>
                          <a:prstGeom prst="rect">
                            <a:avLst/>
                          </a:prstGeom>
                          <a:noFill/>
                          <a:ln>
                            <a:noFill/>
                          </a:ln>
                        </pic:spPr>
                      </pic:pic>
                    </a:graphicData>
                  </a:graphic>
                </wp:inline>
              </w:drawing>
            </w:r>
            <w:r w:rsidRPr="00E56A37">
              <w:rPr>
                <w:szCs w:val="22"/>
                <w:lang w:val="ru-RU"/>
              </w:rPr>
              <w:t xml:space="preserve"> (</w:t>
            </w:r>
            <w:proofErr w:type="gramEnd"/>
            <w:r w:rsidRPr="00E56A37">
              <w:rPr>
                <w:szCs w:val="22"/>
                <w:lang w:val="ru-RU"/>
              </w:rPr>
              <w:t xml:space="preserve">где </w:t>
            </w:r>
            <w:r>
              <w:rPr>
                <w:noProof/>
                <w:position w:val="-12"/>
                <w:szCs w:val="22"/>
                <w:lang w:val="ru-RU" w:eastAsia="ru-RU"/>
              </w:rPr>
              <w:drawing>
                <wp:inline distT="0" distB="0" distL="0" distR="0" wp14:anchorId="76139FC4" wp14:editId="69E51969">
                  <wp:extent cx="1209675" cy="2476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247650"/>
                          </a:xfrm>
                          <a:prstGeom prst="rect">
                            <a:avLst/>
                          </a:prstGeom>
                          <a:noFill/>
                          <a:ln>
                            <a:noFill/>
                          </a:ln>
                        </pic:spPr>
                      </pic:pic>
                    </a:graphicData>
                  </a:graphic>
                </wp:inline>
              </w:drawing>
            </w:r>
            <w:r w:rsidRPr="00E56A37">
              <w:rPr>
                <w:szCs w:val="22"/>
                <w:lang w:val="ru-RU"/>
              </w:rPr>
              <w:t xml:space="preserve"> – множество, определенное п. 13.2.5 настоящего Регламента).</w:t>
            </w:r>
          </w:p>
          <w:p w14:paraId="7ADC412C" w14:textId="77777777" w:rsidR="00A56C57" w:rsidRPr="00E56A37" w:rsidRDefault="00A56C57" w:rsidP="00A56C57">
            <w:pPr>
              <w:spacing w:before="120" w:after="120"/>
              <w:ind w:firstLine="600"/>
              <w:jc w:val="both"/>
              <w:rPr>
                <w:szCs w:val="22"/>
                <w:lang w:val="ru-RU"/>
              </w:rPr>
            </w:pPr>
            <w:r w:rsidRPr="00E56A37">
              <w:rPr>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E56A37">
              <w:rPr>
                <w:i/>
                <w:szCs w:val="22"/>
              </w:rPr>
              <w:t>m</w:t>
            </w:r>
            <w:r w:rsidRPr="00E56A37">
              <w:rPr>
                <w:szCs w:val="22"/>
                <w:lang w:val="ru-RU"/>
              </w:rPr>
              <w:t xml:space="preserve"> </w:t>
            </w:r>
            <w:r>
              <w:rPr>
                <w:noProof/>
                <w:szCs w:val="22"/>
                <w:lang w:val="ru-RU" w:eastAsia="ru-RU"/>
              </w:rPr>
              <w:drawing>
                <wp:inline distT="0" distB="0" distL="0" distR="0" wp14:anchorId="150CD10D" wp14:editId="27BC9586">
                  <wp:extent cx="5524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E56A37">
              <w:rPr>
                <w:szCs w:val="22"/>
                <w:lang w:val="ru-RU"/>
              </w:rPr>
              <w:t xml:space="preserve">, определенная в соответствии с п. 3.7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szCs w:val="22"/>
                <w:lang w:val="ru-RU"/>
              </w:rPr>
              <w:t>Договору о присоединении к торговой системе оптового рынка</w:t>
            </w:r>
            <w:r w:rsidRPr="00E56A37">
              <w:rPr>
                <w:szCs w:val="22"/>
                <w:lang w:val="ru-RU"/>
              </w:rPr>
              <w:t xml:space="preserve">), равна нулю, КО не рассылает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и уведомления об объемах мощности, потребляемых по договорам купли-продажи мощности по результатам </w:t>
            </w:r>
            <w:r w:rsidRPr="00E56A37">
              <w:rPr>
                <w:szCs w:val="22"/>
                <w:lang w:val="ru-RU"/>
              </w:rPr>
              <w:lastRenderedPageBreak/>
              <w:t>конкурентного отбора мощности в целях обеспечения поставки мощности между ценовыми зонами, содержащие отличные от нуля значения объемов (приложение 59.6 к настоящему Регламенту) за соответствующий расчетный период.</w:t>
            </w:r>
          </w:p>
          <w:p w14:paraId="6EBD3A0E" w14:textId="77777777" w:rsidR="00A56C57" w:rsidRPr="00E56A37" w:rsidRDefault="00A56C57" w:rsidP="00A56C57">
            <w:pPr>
              <w:spacing w:before="120" w:after="120"/>
              <w:ind w:firstLine="600"/>
              <w:jc w:val="both"/>
              <w:rPr>
                <w:szCs w:val="22"/>
                <w:highlight w:val="yellow"/>
                <w:lang w:val="ru-RU"/>
              </w:rPr>
            </w:pPr>
            <w:r w:rsidRPr="00E56A37">
              <w:rPr>
                <w:szCs w:val="22"/>
                <w:lang w:val="ru-RU"/>
              </w:rPr>
              <w:t xml:space="preserve">Не позднее 16-го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E56A37">
              <w:rPr>
                <w:rFonts w:eastAsia="Arial Unicode MS"/>
                <w:szCs w:val="22"/>
                <w:lang w:val="ru-RU"/>
              </w:rPr>
              <w:t>штрафах по договорам купли-продажи мощности по результатам конкурентного отбора мощности</w:t>
            </w:r>
            <w:r w:rsidRPr="00E56A37">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 настоящего Регламента), содержащие отличные от нуля </w:t>
            </w:r>
            <w:r w:rsidRPr="00E56A37">
              <w:rPr>
                <w:bCs/>
                <w:szCs w:val="22"/>
                <w:lang w:val="ru-RU"/>
              </w:rPr>
              <w:t>объемы мощности, не поставленные</w:t>
            </w:r>
            <w:r w:rsidRPr="00E56A37">
              <w:rPr>
                <w:szCs w:val="22"/>
                <w:lang w:val="ru-RU"/>
              </w:rPr>
              <w:t xml:space="preserve"> по договорам купли-продажи мощности по результатам конкурентного отбора мощности.</w:t>
            </w:r>
            <w:r w:rsidRPr="00E56A37">
              <w:rPr>
                <w:szCs w:val="22"/>
                <w:highlight w:val="yellow"/>
                <w:lang w:val="ru-RU"/>
              </w:rPr>
              <w:t xml:space="preserve"> </w:t>
            </w:r>
          </w:p>
          <w:p w14:paraId="6C691BB3" w14:textId="77777777" w:rsidR="00A56C57" w:rsidRPr="000049DC" w:rsidRDefault="00A56C57" w:rsidP="00A56C57">
            <w:pPr>
              <w:spacing w:before="120" w:after="120"/>
              <w:ind w:firstLine="600"/>
              <w:jc w:val="both"/>
              <w:rPr>
                <w:szCs w:val="22"/>
                <w:lang w:val="ru-RU"/>
              </w:rPr>
            </w:pPr>
            <w:r w:rsidRPr="000049DC">
              <w:rPr>
                <w:szCs w:val="22"/>
                <w:lang w:val="ru-RU"/>
              </w:rPr>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уведомления по форме приложения 78 к настоящему Регламенту в отношении расчетного месяца – апреля 2022 года с учетом актуализированной информации по ценовой зоне Европа.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не определены, то уведомление по форме приложения к 78 настоящему Регламенту в отношении такого участника повторно не размещается.</w:t>
            </w:r>
          </w:p>
          <w:p w14:paraId="1758A288" w14:textId="77777777" w:rsidR="00A56C57" w:rsidRPr="000049DC" w:rsidRDefault="00A56C57" w:rsidP="00A56C57">
            <w:pPr>
              <w:spacing w:before="120" w:after="120"/>
              <w:ind w:firstLine="600"/>
              <w:jc w:val="both"/>
              <w:rPr>
                <w:szCs w:val="22"/>
                <w:lang w:val="ru-RU"/>
              </w:rPr>
            </w:pPr>
            <w:r w:rsidRPr="000049DC">
              <w:rPr>
                <w:szCs w:val="22"/>
                <w:lang w:val="ru-RU"/>
              </w:rPr>
              <w:t>Предоставленные участникам оптового рынка до даты вступления в силу вышеуказанного постановления Правительства Российской Федерации уведомления по форме приложения 78 к настоящему Регламенту считаются недействительными.</w:t>
            </w:r>
          </w:p>
          <w:p w14:paraId="3E6002AA" w14:textId="77777777" w:rsidR="00A56C57" w:rsidRPr="00BE21ED" w:rsidRDefault="00A56C57" w:rsidP="00A56C57">
            <w:pPr>
              <w:spacing w:before="120" w:after="120"/>
              <w:ind w:firstLine="600"/>
              <w:jc w:val="both"/>
              <w:rPr>
                <w:szCs w:val="22"/>
                <w:lang w:val="ru-RU"/>
              </w:rPr>
            </w:pPr>
            <w:r w:rsidRPr="00BE21ED">
              <w:rPr>
                <w:szCs w:val="22"/>
                <w:lang w:val="ru-RU"/>
              </w:rPr>
              <w:t xml:space="preserve">Не позднее 20-го числа месяца, следующего за расчетным, КО формирует и размещает для участников оптового рынка, ФСК в электронном виде с применением ЭП на своем официальном сайте, в разделе с ограниченным в соответствии с Правилами ЭДО СЭД КО </w:t>
            </w:r>
            <w:r w:rsidRPr="00BE21ED">
              <w:rPr>
                <w:szCs w:val="22"/>
                <w:lang w:val="ru-RU"/>
              </w:rPr>
              <w:lastRenderedPageBreak/>
              <w:t xml:space="preserve">доступом персонифицированные аналитические отчеты о величинах, обусловленных надбавками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 (приложение 154.1 к настоящему Регламенту), определяемые согласно п. 13.1.6 настоящего Регламента в отношении ГТП потребления (экспорта) </w:t>
            </w:r>
            <w:r w:rsidRPr="00BE21ED">
              <w:rPr>
                <w:i/>
                <w:szCs w:val="22"/>
                <w:lang w:val="en-US"/>
              </w:rPr>
              <w:t>q</w:t>
            </w:r>
            <w:r w:rsidRPr="00BE21ED">
              <w:rPr>
                <w:i/>
                <w:szCs w:val="22"/>
                <w:lang w:val="ru-RU"/>
              </w:rPr>
              <w:t xml:space="preserve"> </w:t>
            </w:r>
            <w:r w:rsidRPr="00BE21ED">
              <w:rPr>
                <w:szCs w:val="22"/>
                <w:lang w:val="ru-RU"/>
              </w:rPr>
              <w:t xml:space="preserve">участника оптового рынка </w:t>
            </w:r>
            <w:r w:rsidRPr="00BE21ED">
              <w:rPr>
                <w:i/>
                <w:szCs w:val="22"/>
                <w:lang w:val="en-US"/>
              </w:rPr>
              <w:t>j</w:t>
            </w:r>
            <w:r w:rsidRPr="00BE21ED">
              <w:rPr>
                <w:szCs w:val="22"/>
                <w:lang w:val="ru-RU"/>
              </w:rPr>
              <w:t xml:space="preserve"> (в отношении</w:t>
            </w:r>
            <w:r w:rsidRPr="00BE21ED">
              <w:rPr>
                <w:i/>
                <w:szCs w:val="22"/>
                <w:lang w:val="ru-RU"/>
              </w:rPr>
              <w:t xml:space="preserve"> </w:t>
            </w:r>
            <w:r w:rsidRPr="00BE21ED">
              <w:rPr>
                <w:szCs w:val="22"/>
                <w:lang w:val="ru-RU"/>
              </w:rPr>
              <w:t xml:space="preserve">субъекта Российской Федерации </w:t>
            </w:r>
            <w:r w:rsidRPr="00BE21ED">
              <w:rPr>
                <w:i/>
                <w:szCs w:val="22"/>
                <w:lang w:val="en-US"/>
              </w:rPr>
              <w:t>f</w:t>
            </w:r>
            <w:r w:rsidRPr="00BE21ED">
              <w:rPr>
                <w:i/>
                <w:szCs w:val="22"/>
                <w:lang w:val="ru-RU"/>
              </w:rPr>
              <w:t xml:space="preserve"> </w:t>
            </w:r>
            <w:r w:rsidRPr="00BE21ED">
              <w:rPr>
                <w:szCs w:val="22"/>
                <w:lang w:val="ru-RU"/>
              </w:rPr>
              <w:t xml:space="preserve">для ФСК) за расчетный месяц </w:t>
            </w:r>
            <w:r w:rsidRPr="00BE21ED">
              <w:rPr>
                <w:i/>
                <w:szCs w:val="22"/>
                <w:lang w:val="en-US"/>
              </w:rPr>
              <w:t>m</w:t>
            </w:r>
            <w:r w:rsidRPr="00BE21ED">
              <w:rPr>
                <w:szCs w:val="22"/>
                <w:lang w:val="ru-RU"/>
              </w:rPr>
              <w:t>.</w:t>
            </w:r>
          </w:p>
          <w:p w14:paraId="045303A3" w14:textId="77777777" w:rsidR="00A56C57" w:rsidRPr="00BE21ED" w:rsidRDefault="00A56C57" w:rsidP="00A56C57">
            <w:pPr>
              <w:spacing w:before="120" w:after="120"/>
              <w:ind w:firstLine="600"/>
              <w:jc w:val="both"/>
              <w:rPr>
                <w:szCs w:val="22"/>
                <w:lang w:val="ru-RU"/>
              </w:rPr>
            </w:pPr>
            <w:r w:rsidRPr="00BE21ED">
              <w:rPr>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BE21ED">
              <w:rPr>
                <w:i/>
                <w:szCs w:val="22"/>
                <w:lang w:val="ru-RU"/>
              </w:rPr>
              <w:t>Договора о присоединении к торговой системе оптового рынка</w:t>
            </w:r>
            <w:r w:rsidRPr="00BE21ED">
              <w:rPr>
                <w:szCs w:val="22"/>
                <w:lang w:val="ru-RU"/>
              </w:rPr>
              <w:t xml:space="preserve"> о принятии Наблюдательным советом Совета рынка решения об отсутствии</w:t>
            </w:r>
            <w:r w:rsidRPr="00BE21ED">
              <w:rPr>
                <w:szCs w:val="22"/>
                <w:lang w:val="ru-RU" w:eastAsia="ru-RU"/>
              </w:rPr>
              <w:t xml:space="preserve"> оснований для освобождения поставщика от ответственности за </w:t>
            </w:r>
            <w:proofErr w:type="spellStart"/>
            <w:r w:rsidRPr="00BE21ED">
              <w:rPr>
                <w:szCs w:val="22"/>
                <w:lang w:val="ru-RU" w:eastAsia="ru-RU"/>
              </w:rPr>
              <w:t>непоставку</w:t>
            </w:r>
            <w:proofErr w:type="spellEnd"/>
            <w:r w:rsidRPr="00BE21ED">
              <w:rPr>
                <w:szCs w:val="22"/>
                <w:lang w:val="ru-RU" w:eastAsia="ru-RU"/>
              </w:rPr>
              <w:t xml:space="preserve"> (недопоставку) мощности по догово</w:t>
            </w:r>
            <w:r w:rsidRPr="00BE21ED">
              <w:rPr>
                <w:szCs w:val="22"/>
                <w:lang w:val="ru-RU"/>
              </w:rPr>
              <w:t xml:space="preserve">рам КОМ для перечня и об установлении наличия оснований для расчета и списания штрафа в отношении ГТП генерации </w:t>
            </w:r>
            <w:r w:rsidRPr="00BE21ED">
              <w:rPr>
                <w:i/>
                <w:szCs w:val="22"/>
                <w:lang w:val="en-US"/>
              </w:rPr>
              <w:t>p</w:t>
            </w:r>
            <w:r w:rsidRPr="00BE21ED">
              <w:rPr>
                <w:szCs w:val="22"/>
                <w:lang w:val="ru-RU"/>
              </w:rPr>
              <w:t xml:space="preserve"> за расчетный месяц </w:t>
            </w:r>
            <w:r w:rsidRPr="00BE21ED">
              <w:rPr>
                <w:noProof/>
                <w:position w:val="-6"/>
                <w:szCs w:val="22"/>
                <w:lang w:val="ru-RU" w:eastAsia="ru-RU"/>
              </w:rPr>
              <w:drawing>
                <wp:inline distT="0" distB="0" distL="0" distR="0" wp14:anchorId="08C0F932" wp14:editId="6E249986">
                  <wp:extent cx="171450" cy="180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BE21ED">
              <w:rPr>
                <w:szCs w:val="22"/>
                <w:lang w:val="ru-RU"/>
              </w:rPr>
              <w:t xml:space="preserve">, КО определяет размер штрафа в случае нарушения продавцом обязательств по поставке мощности за такой месяц </w:t>
            </w:r>
            <w:r w:rsidRPr="00BE21ED">
              <w:rPr>
                <w:noProof/>
                <w:position w:val="-6"/>
                <w:szCs w:val="22"/>
                <w:lang w:val="ru-RU" w:eastAsia="ru-RU"/>
              </w:rPr>
              <w:drawing>
                <wp:inline distT="0" distB="0" distL="0" distR="0" wp14:anchorId="0D22A9E3" wp14:editId="05DC14DA">
                  <wp:extent cx="171450" cy="180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BE21ED">
              <w:rPr>
                <w:szCs w:val="22"/>
                <w:lang w:val="ru-RU"/>
              </w:rPr>
              <w:t xml:space="preserve"> в соответствии с п. 13.2.5.2 настоящего Регламента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BE21ED">
              <w:rPr>
                <w:rFonts w:eastAsia="Arial Unicode MS"/>
                <w:szCs w:val="22"/>
                <w:lang w:val="ru-RU"/>
              </w:rPr>
              <w:t>штрафах по договорам купли-продажи мощности по результатам конкурентного отбора мощности</w:t>
            </w:r>
            <w:r w:rsidRPr="00BE21ED">
              <w:rPr>
                <w:szCs w:val="22"/>
                <w:lang w:val="ru-RU"/>
              </w:rPr>
              <w:t xml:space="preserve"> (приложение 78.4 к настоящему Регламенту) за месяц </w:t>
            </w:r>
            <w:r w:rsidRPr="00BE21ED">
              <w:rPr>
                <w:noProof/>
                <w:position w:val="-6"/>
                <w:szCs w:val="22"/>
                <w:lang w:val="ru-RU" w:eastAsia="ru-RU"/>
              </w:rPr>
              <w:drawing>
                <wp:inline distT="0" distB="0" distL="0" distR="0" wp14:anchorId="6718A930" wp14:editId="381F86E8">
                  <wp:extent cx="171450" cy="180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BE21ED">
              <w:rPr>
                <w:szCs w:val="22"/>
                <w:lang w:val="ru-RU"/>
              </w:rPr>
              <w:t>, содержащие отличные от нуля значения штрафа по договорам купли-продажи мощности по результатам конкурентного отбора мощности.</w:t>
            </w:r>
          </w:p>
          <w:p w14:paraId="7FBF2973" w14:textId="77777777" w:rsidR="00A56C57" w:rsidRPr="00BE21ED" w:rsidRDefault="00A56C57" w:rsidP="00A56C57">
            <w:pPr>
              <w:spacing w:before="120" w:after="120"/>
              <w:ind w:firstLine="600"/>
              <w:jc w:val="both"/>
              <w:rPr>
                <w:szCs w:val="22"/>
                <w:lang w:val="ru-RU"/>
              </w:rPr>
            </w:pPr>
            <w:r w:rsidRPr="00BE21ED">
              <w:rPr>
                <w:szCs w:val="22"/>
                <w:lang w:val="ru-RU"/>
              </w:rPr>
              <w:t xml:space="preserve">Не позднее 18-го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w:t>
            </w:r>
            <w:r w:rsidRPr="00BE21ED">
              <w:rPr>
                <w:color w:val="000000"/>
                <w:szCs w:val="22"/>
                <w:lang w:val="ru-RU"/>
              </w:rPr>
              <w:t xml:space="preserve">штрафов </w:t>
            </w:r>
            <w:r w:rsidRPr="00BE21ED">
              <w:rPr>
                <w:szCs w:val="22"/>
                <w:lang w:val="ru-RU"/>
              </w:rPr>
              <w:t xml:space="preserve">за невыполнение поставщиком обязательств по поставке мощности по договорам купли-продажи мощности по результатам конкурентного отбора мощности, по договорам купли-продажи мощности по результатам конкурентного отбора мощности новых генерирующих объектов, взыскиваемых в случае, если показатель неготовности превышает минимальную из величин предельного объема поставки мощности и объема установленной </w:t>
            </w:r>
            <w:r w:rsidRPr="00BE21ED">
              <w:rPr>
                <w:szCs w:val="22"/>
                <w:lang w:val="ru-RU"/>
              </w:rPr>
              <w:lastRenderedPageBreak/>
              <w:t xml:space="preserve">мощности генерирующего объекта (приложение 78.2 к настоящему Регламенту), содержащие </w:t>
            </w:r>
            <w:r w:rsidRPr="00BE21ED">
              <w:rPr>
                <w:rFonts w:eastAsia="Arial Unicode MS"/>
                <w:szCs w:val="22"/>
                <w:lang w:val="ru-RU"/>
              </w:rPr>
              <w:t>отличные от нуля штрафы по указанным договорам</w:t>
            </w:r>
            <w:r w:rsidRPr="00BE21ED">
              <w:rPr>
                <w:szCs w:val="22"/>
                <w:lang w:val="ru-RU"/>
              </w:rPr>
              <w:t>, в случае расчета таких штрафов.</w:t>
            </w:r>
          </w:p>
          <w:p w14:paraId="63A62B8B" w14:textId="77777777" w:rsidR="00A56C57" w:rsidRPr="00BE21ED" w:rsidRDefault="00A56C57" w:rsidP="00A56C57">
            <w:pPr>
              <w:spacing w:before="120" w:after="120"/>
              <w:ind w:firstLine="600"/>
              <w:jc w:val="both"/>
              <w:rPr>
                <w:szCs w:val="22"/>
                <w:lang w:val="ru-RU"/>
              </w:rPr>
            </w:pPr>
            <w:r w:rsidRPr="00BE21ED">
              <w:rPr>
                <w:szCs w:val="22"/>
                <w:lang w:val="ru-RU"/>
              </w:rPr>
              <w:t xml:space="preserve">Не позднее 20-го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аналитические отчеты о величине, определяемой в отношении ГТП потребления покупателя – участника оптового рынка при расчете штрафа за невыполнение поставщиком – участником оптового рынка обязательств по поставке мощности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78.3 к настоящему Регламенту), содержащие отличные от нуля значения величины </w:t>
            </w:r>
            <w:r w:rsidRPr="000049DC">
              <w:rPr>
                <w:szCs w:val="22"/>
              </w:rPr>
              <w:fldChar w:fldCharType="begin"/>
            </w:r>
            <w:r w:rsidRPr="00BE21ED">
              <w:rPr>
                <w:szCs w:val="22"/>
                <w:lang w:val="ru-RU"/>
              </w:rPr>
              <w:instrText xml:space="preserve"> </w:instrText>
            </w:r>
            <w:r w:rsidRPr="00BE21ED">
              <w:rPr>
                <w:szCs w:val="22"/>
              </w:rPr>
              <w:instrText>QUOTE</w:instrText>
            </w:r>
            <w:r w:rsidRPr="00BE21ED">
              <w:rPr>
                <w:szCs w:val="22"/>
                <w:lang w:val="ru-RU"/>
              </w:rPr>
              <w:instrText xml:space="preserve"> </w:instrText>
            </w:r>
            <m:oMath>
              <m:sSubSup>
                <m:sSubSupPr>
                  <m:ctrlPr>
                    <w:rPr>
                      <w:rFonts w:ascii="Cambria Math" w:hAnsi="Cambria Math"/>
                      <w:i/>
                      <w:szCs w:val="22"/>
                    </w:rPr>
                  </m:ctrlPr>
                </m:sSubSupPr>
                <m:e>
                  <m:r>
                    <m:rPr>
                      <m:sty m:val="p"/>
                    </m:rPr>
                    <w:rPr>
                      <w:rFonts w:ascii="Cambria Math" w:hAnsi="Cambria Math"/>
                      <w:szCs w:val="22"/>
                    </w:rPr>
                    <m:t>S</m:t>
                  </m: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nor/>
                    </m:rPr>
                    <w:rPr>
                      <w:i/>
                      <w:szCs w:val="22"/>
                      <w:lang w:val="ru-RU"/>
                    </w:rPr>
                    <m:t>штраф_негот</m:t>
                  </m:r>
                </m:sup>
              </m:sSubSup>
            </m:oMath>
            <w:r w:rsidRPr="00BE21ED">
              <w:rPr>
                <w:szCs w:val="22"/>
                <w:lang w:val="ru-RU"/>
              </w:rPr>
              <w:instrText xml:space="preserve"> </w:instrText>
            </w:r>
            <w:r w:rsidRPr="000049DC">
              <w:rPr>
                <w:szCs w:val="22"/>
              </w:rPr>
              <w:fldChar w:fldCharType="end"/>
            </w:r>
            <w:r w:rsidRPr="00BE21ED">
              <w:rPr>
                <w:szCs w:val="22"/>
                <w:lang w:val="ru-RU"/>
              </w:rPr>
              <w:t xml:space="preserve"> </w:t>
            </w:r>
            <w:r w:rsidRPr="00BE21ED">
              <w:rPr>
                <w:noProof/>
                <w:position w:val="-14"/>
                <w:szCs w:val="22"/>
                <w:lang w:val="ru-RU" w:eastAsia="ru-RU"/>
              </w:rPr>
              <w:drawing>
                <wp:inline distT="0" distB="0" distL="0" distR="0" wp14:anchorId="2C873E69" wp14:editId="5B720A99">
                  <wp:extent cx="7239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rsidRPr="00BE21ED">
              <w:rPr>
                <w:szCs w:val="22"/>
                <w:lang w:val="ru-RU"/>
              </w:rPr>
              <w:t xml:space="preserve">, определяемой согласно п. 13.2.3 настоящего Регламента </w:t>
            </w:r>
            <w:r w:rsidRPr="00BE21ED">
              <w:rPr>
                <w:iCs/>
                <w:szCs w:val="22"/>
                <w:lang w:val="ru-RU"/>
              </w:rPr>
              <w:t xml:space="preserve">в отношении ГТП потребления (экспорта) </w:t>
            </w:r>
            <w:r w:rsidRPr="00BE21ED">
              <w:rPr>
                <w:i/>
                <w:iCs/>
                <w:szCs w:val="22"/>
                <w:lang w:val="en-US"/>
              </w:rPr>
              <w:t>q</w:t>
            </w:r>
            <w:r w:rsidRPr="00BE21ED">
              <w:rPr>
                <w:iCs/>
                <w:szCs w:val="22"/>
                <w:lang w:val="ru-RU"/>
              </w:rPr>
              <w:t xml:space="preserve"> покупателя – участника оптового рынка </w:t>
            </w:r>
            <w:r w:rsidRPr="00BE21ED">
              <w:rPr>
                <w:i/>
                <w:iCs/>
                <w:szCs w:val="22"/>
                <w:lang w:val="en-US"/>
              </w:rPr>
              <w:t>j</w:t>
            </w:r>
            <w:r w:rsidRPr="00BE21ED">
              <w:rPr>
                <w:i/>
                <w:iCs/>
                <w:szCs w:val="22"/>
                <w:lang w:val="ru-RU"/>
              </w:rPr>
              <w:t xml:space="preserve"> </w:t>
            </w:r>
            <w:r w:rsidRPr="00BE21ED">
              <w:rPr>
                <w:szCs w:val="22"/>
                <w:lang w:val="ru-RU"/>
              </w:rPr>
              <w:t>по всем договорам КОМ, договорам КОМ НГО</w:t>
            </w:r>
            <w:r w:rsidRPr="00BE21ED">
              <w:rPr>
                <w:iCs/>
                <w:szCs w:val="22"/>
                <w:lang w:val="ru-RU"/>
              </w:rPr>
              <w:t>.</w:t>
            </w:r>
          </w:p>
          <w:p w14:paraId="78E15C9E" w14:textId="77777777" w:rsidR="00A56C57" w:rsidRPr="00BE21ED" w:rsidRDefault="00A56C57" w:rsidP="00A56C57">
            <w:pPr>
              <w:spacing w:before="120" w:after="120"/>
              <w:ind w:firstLine="600"/>
              <w:jc w:val="both"/>
              <w:rPr>
                <w:szCs w:val="22"/>
                <w:lang w:val="ru-RU"/>
              </w:rPr>
            </w:pPr>
            <w:r w:rsidRPr="00BE21ED">
              <w:rPr>
                <w:szCs w:val="22"/>
                <w:lang w:val="ru-RU"/>
              </w:rPr>
              <w:t xml:space="preserve">Не позднее 18-го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w:t>
            </w:r>
            <w:r w:rsidRPr="00BE21ED">
              <w:rPr>
                <w:rFonts w:eastAsia="Arial Unicode MS"/>
                <w:szCs w:val="22"/>
                <w:lang w:val="ru-RU"/>
              </w:rPr>
              <w:t>персонифицированные аналитические отчеты о величин</w:t>
            </w:r>
            <w:r w:rsidRPr="00BE21ED">
              <w:rPr>
                <w:rFonts w:cs="Arial"/>
                <w:color w:val="000000"/>
                <w:szCs w:val="22"/>
                <w:lang w:val="ru-RU"/>
              </w:rPr>
              <w:t>е, определяемой в отношении ГТП потребления при расчет</w:t>
            </w:r>
            <w:r w:rsidRPr="00BE21ED">
              <w:rPr>
                <w:rFonts w:eastAsia="Arial Unicode MS"/>
                <w:szCs w:val="22"/>
                <w:lang w:val="ru-RU"/>
              </w:rPr>
              <w:t>е штрафа по договорам купли-продажи мощности по результатам конкурентного отбора мощности</w:t>
            </w:r>
            <w:r w:rsidRPr="00BE21ED">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78.1 к настоящему Регламенту), содержащие отличные от нуля значения величины </w:t>
            </w:r>
            <w:r w:rsidRPr="00BE21ED">
              <w:rPr>
                <w:noProof/>
                <w:position w:val="-14"/>
                <w:szCs w:val="22"/>
                <w:lang w:val="ru-RU" w:eastAsia="ru-RU"/>
              </w:rPr>
              <w:drawing>
                <wp:inline distT="0" distB="0" distL="0" distR="0" wp14:anchorId="410D8239" wp14:editId="3E499B1A">
                  <wp:extent cx="10858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r w:rsidRPr="00BE21ED">
              <w:rPr>
                <w:szCs w:val="22"/>
                <w:lang w:val="ru-RU"/>
              </w:rPr>
              <w:t xml:space="preserve">, определяемой согласно п. 13.2.3 настоящего Регламента в отношении ГТП потребления (экспорта) </w:t>
            </w:r>
            <w:r w:rsidRPr="00BE21ED">
              <w:rPr>
                <w:i/>
                <w:szCs w:val="22"/>
                <w:lang w:val="en-US"/>
              </w:rPr>
              <w:t>q</w:t>
            </w:r>
            <w:r w:rsidRPr="00BE21ED">
              <w:rPr>
                <w:szCs w:val="22"/>
                <w:lang w:val="ru-RU"/>
              </w:rPr>
              <w:t xml:space="preserve"> участника оптового рынка </w:t>
            </w:r>
            <w:r w:rsidRPr="00BE21ED">
              <w:rPr>
                <w:i/>
                <w:iCs/>
                <w:szCs w:val="22"/>
                <w:lang w:val="en-US"/>
              </w:rPr>
              <w:t>j</w:t>
            </w:r>
            <w:r w:rsidRPr="00BE21ED">
              <w:rPr>
                <w:iCs/>
                <w:szCs w:val="22"/>
                <w:lang w:val="ru-RU"/>
              </w:rPr>
              <w:t xml:space="preserve"> (</w:t>
            </w:r>
            <w:r w:rsidRPr="00BE21ED">
              <w:rPr>
                <w:noProof/>
                <w:position w:val="-10"/>
                <w:szCs w:val="22"/>
                <w:lang w:val="ru-RU" w:eastAsia="ru-RU"/>
              </w:rPr>
              <w:drawing>
                <wp:inline distT="0" distB="0" distL="0" distR="0" wp14:anchorId="28CFF87B" wp14:editId="4D7C5DD3">
                  <wp:extent cx="333375" cy="190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BE21ED">
              <w:rPr>
                <w:iCs/>
                <w:szCs w:val="22"/>
                <w:lang w:val="ru-RU"/>
              </w:rPr>
              <w:t>) при расчете штрафа</w:t>
            </w:r>
            <w:r w:rsidRPr="00BE21ED">
              <w:rPr>
                <w:szCs w:val="22"/>
                <w:lang w:val="ru-RU"/>
              </w:rPr>
              <w:t xml:space="preserve"> за невыполнение в месяце </w:t>
            </w:r>
            <w:r w:rsidRPr="00BE21ED">
              <w:rPr>
                <w:i/>
                <w:szCs w:val="22"/>
                <w:lang w:val="en-US"/>
              </w:rPr>
              <w:t>m</w:t>
            </w:r>
            <w:r w:rsidRPr="00BE21ED">
              <w:rPr>
                <w:szCs w:val="22"/>
                <w:lang w:val="ru-RU"/>
              </w:rPr>
              <w:t xml:space="preserve"> участниками оптового рынка</w:t>
            </w:r>
            <w:r w:rsidRPr="00BE21ED">
              <w:rPr>
                <w:i/>
                <w:szCs w:val="22"/>
                <w:lang w:val="ru-RU"/>
              </w:rPr>
              <w:t xml:space="preserve"> </w:t>
            </w:r>
            <w:proofErr w:type="spellStart"/>
            <w:r w:rsidRPr="00BE21ED">
              <w:rPr>
                <w:i/>
                <w:szCs w:val="22"/>
                <w:lang w:val="en-US"/>
              </w:rPr>
              <w:t>i</w:t>
            </w:r>
            <w:proofErr w:type="spellEnd"/>
            <w:r w:rsidRPr="00BE21ED">
              <w:rPr>
                <w:szCs w:val="22"/>
                <w:lang w:val="ru-RU"/>
              </w:rPr>
              <w:t xml:space="preserve"> </w:t>
            </w:r>
            <w:r w:rsidRPr="00BE21ED">
              <w:rPr>
                <w:iCs/>
                <w:szCs w:val="22"/>
                <w:lang w:val="ru-RU"/>
              </w:rPr>
              <w:t xml:space="preserve">обязательств </w:t>
            </w:r>
            <w:r w:rsidRPr="00BE21ED">
              <w:rPr>
                <w:szCs w:val="22"/>
                <w:lang w:val="ru-RU"/>
              </w:rPr>
              <w:t xml:space="preserve">по поставке мощности по всем договорам купли-продажи мощности по результатам конкурентного </w:t>
            </w:r>
            <w:r w:rsidRPr="00BE21ED">
              <w:rPr>
                <w:szCs w:val="22"/>
                <w:lang w:val="ru-RU"/>
              </w:rPr>
              <w:lastRenderedPageBreak/>
              <w:t>отбора мощности, договорам купли-продажи мощности по результатам конкурентного отбора мощности новых генерирующих объектов.</w:t>
            </w:r>
          </w:p>
          <w:p w14:paraId="78AB1387" w14:textId="77777777" w:rsidR="00A56C57" w:rsidRPr="000049DC" w:rsidRDefault="00A56C57" w:rsidP="00A56C57">
            <w:pPr>
              <w:spacing w:before="120" w:after="120"/>
              <w:ind w:firstLine="600"/>
              <w:jc w:val="both"/>
              <w:rPr>
                <w:szCs w:val="22"/>
                <w:lang w:val="ru-RU"/>
              </w:rPr>
            </w:pPr>
            <w:r w:rsidRPr="000049DC">
              <w:rPr>
                <w:szCs w:val="22"/>
                <w:lang w:val="ru-RU"/>
              </w:rPr>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персонифицированные аналитические отчеты по форме приложения 78.1 к настоящему Регламенту в отношении расчетного месяца – апреля 2022 года с учетом актуализированной информации по ценовой зоне Европа.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не определены, то аналитический отчет по форме приложения 78.1 к настоящему Регламенту в отношении такого участника повторно не размещается.</w:t>
            </w:r>
          </w:p>
          <w:p w14:paraId="5619253E" w14:textId="77777777" w:rsidR="00A56C57" w:rsidRPr="002943CE" w:rsidRDefault="00A56C57" w:rsidP="00CC758A">
            <w:pPr>
              <w:spacing w:before="120" w:after="120"/>
              <w:ind w:firstLine="598"/>
              <w:jc w:val="both"/>
              <w:rPr>
                <w:b/>
                <w:szCs w:val="22"/>
                <w:lang w:val="ru-RU"/>
              </w:rPr>
            </w:pPr>
            <w:r w:rsidRPr="000049DC">
              <w:rPr>
                <w:szCs w:val="22"/>
                <w:lang w:val="ru-RU"/>
              </w:rPr>
              <w:t>Предоставленные участникам оптового рынка до даты вступления в силу вышеуказанного постановления Правительства Российской Федерации аналитические отчеты по форме приложения 78.1 к настоящему Регламенту считаются недействительными.</w:t>
            </w:r>
          </w:p>
        </w:tc>
        <w:tc>
          <w:tcPr>
            <w:tcW w:w="2406" w:type="pct"/>
          </w:tcPr>
          <w:p w14:paraId="1DB69776" w14:textId="77777777" w:rsidR="00A56C57" w:rsidRDefault="00A56C57" w:rsidP="00A56C57">
            <w:pPr>
              <w:spacing w:before="120" w:after="120"/>
              <w:ind w:firstLine="600"/>
              <w:jc w:val="both"/>
              <w:rPr>
                <w:szCs w:val="22"/>
                <w:lang w:val="ru-RU"/>
              </w:rPr>
            </w:pPr>
            <w:r>
              <w:rPr>
                <w:szCs w:val="22"/>
                <w:lang w:val="ru-RU"/>
              </w:rPr>
              <w:lastRenderedPageBreak/>
              <w:t>…</w:t>
            </w:r>
          </w:p>
          <w:p w14:paraId="00DD5ED7" w14:textId="77777777" w:rsidR="00A56C57" w:rsidRPr="00E56A37" w:rsidRDefault="00A56C57" w:rsidP="00A56C57">
            <w:pPr>
              <w:spacing w:before="120" w:after="120"/>
              <w:ind w:firstLine="600"/>
              <w:jc w:val="both"/>
              <w:rPr>
                <w:szCs w:val="22"/>
                <w:lang w:val="ru-RU"/>
              </w:rPr>
            </w:pPr>
            <w:r w:rsidRPr="000B6E38">
              <w:rPr>
                <w:szCs w:val="22"/>
                <w:lang w:val="ru-RU"/>
              </w:rPr>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 20.05.2022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уведомления и реестр по формам приложений 59.2, 59.3, 59.4, 74, 75 к настоящему Регламенту в отношении расчетного месяца – апреля 2022 года с учетом актуализированной информации по ценовой зоне Европа.</w:t>
            </w:r>
            <w:r w:rsidRPr="00E56A37">
              <w:rPr>
                <w:szCs w:val="22"/>
                <w:lang w:val="ru-RU"/>
              </w:rPr>
              <w:t xml:space="preserve"> </w:t>
            </w:r>
          </w:p>
          <w:p w14:paraId="478C10D5" w14:textId="77777777" w:rsidR="00A56C57" w:rsidRPr="00E56A37" w:rsidRDefault="00A56C57" w:rsidP="00A56C57">
            <w:pPr>
              <w:spacing w:before="120" w:after="120"/>
              <w:ind w:firstLine="600"/>
              <w:jc w:val="both"/>
              <w:rPr>
                <w:szCs w:val="22"/>
                <w:lang w:val="ru-RU"/>
              </w:rPr>
            </w:pPr>
            <w:r w:rsidRPr="00E56A37">
              <w:rPr>
                <w:szCs w:val="22"/>
                <w:lang w:val="ru-RU"/>
              </w:rPr>
              <w:t xml:space="preserve">В уведомлении об объемах и стоимости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59.2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59.3 к настоящему Регламенту) </w:t>
            </w:r>
            <w:r w:rsidRPr="00E56A37">
              <w:rPr>
                <w:spacing w:val="1"/>
                <w:szCs w:val="22"/>
                <w:lang w:val="ru-RU"/>
              </w:rPr>
              <w:t>графа, содержащая информацию о величине НДС, не заполняется в</w:t>
            </w:r>
            <w:r w:rsidRPr="00E56A37">
              <w:rPr>
                <w:szCs w:val="22"/>
                <w:lang w:val="ru-RU"/>
              </w:rPr>
              <w:t xml:space="preserve"> отношении договоров купли-продажи мощности по результатам конкурентного отбора мощности, договоров купли-продажи мощности по результатам конкурентного отбора мощности новых генерирующих объектов, договоров купли-продажи </w:t>
            </w:r>
            <w:r w:rsidRPr="00E56A37">
              <w:rPr>
                <w:szCs w:val="22"/>
                <w:lang w:val="ru-RU"/>
              </w:rPr>
              <w:lastRenderedPageBreak/>
              <w:t>мощности по результатам конкурентного отбора мощности в целях обеспечения поставки мощности между ценовыми зонами, договоров купли-продажи мощности по результатам конкурентного отбора мощности в целях компенсации потерь в электрических сетях,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по которым продавцом выступает участник оптового рынка</w:t>
            </w:r>
            <w:r w:rsidRPr="00E56A37">
              <w:rPr>
                <w:spacing w:val="1"/>
                <w:szCs w:val="22"/>
                <w:lang w:val="ru-RU"/>
              </w:rPr>
              <w:t xml:space="preserve">, </w:t>
            </w:r>
            <w:r w:rsidRPr="00E56A37">
              <w:rPr>
                <w:szCs w:val="22"/>
                <w:lang w:val="ru-RU"/>
              </w:rPr>
              <w:t>включенный в отношении расчетного периода в реестр банкротов в стадии конкурсного производства (по форме приложения 113г к настоящему Регламенту)</w:t>
            </w:r>
            <w:r w:rsidRPr="00E56A37">
              <w:rPr>
                <w:spacing w:val="1"/>
                <w:szCs w:val="22"/>
                <w:lang w:val="ru-RU"/>
              </w:rPr>
              <w:t>.</w:t>
            </w:r>
          </w:p>
          <w:p w14:paraId="636E9418" w14:textId="77777777" w:rsidR="00A56C57" w:rsidRPr="00E56A37" w:rsidRDefault="00A56C57" w:rsidP="00A56C57">
            <w:pPr>
              <w:spacing w:before="120" w:after="120"/>
              <w:ind w:firstLine="600"/>
              <w:jc w:val="both"/>
              <w:rPr>
                <w:szCs w:val="22"/>
                <w:lang w:val="ru-RU"/>
              </w:rPr>
            </w:pPr>
            <w:r w:rsidRPr="00E56A37">
              <w:rPr>
                <w:szCs w:val="22"/>
                <w:lang w:val="ru-RU"/>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74 к настоящему Регламенту), </w:t>
            </w:r>
            <w:r w:rsidRPr="00E56A37">
              <w:rPr>
                <w:spacing w:val="1"/>
                <w:szCs w:val="22"/>
                <w:lang w:val="ru-RU"/>
              </w:rPr>
              <w:t xml:space="preserve">графа, содержащая информацию о величине </w:t>
            </w:r>
            <w:r w:rsidRPr="00E56A37">
              <w:rPr>
                <w:szCs w:val="22"/>
                <w:lang w:val="ru-RU"/>
              </w:rPr>
              <w:t>штрафуемого объема</w:t>
            </w:r>
            <w:r w:rsidRPr="00E56A37">
              <w:rPr>
                <w:spacing w:val="1"/>
                <w:szCs w:val="22"/>
                <w:lang w:val="ru-RU"/>
              </w:rPr>
              <w:t>, не заполняется в</w:t>
            </w:r>
            <w:r w:rsidRPr="00E56A37">
              <w:rPr>
                <w:szCs w:val="22"/>
                <w:lang w:val="ru-RU"/>
              </w:rPr>
              <w:t xml:space="preserve"> отношении ГТП </w:t>
            </w:r>
            <w:proofErr w:type="gramStart"/>
            <w:r w:rsidRPr="00E56A37">
              <w:rPr>
                <w:szCs w:val="22"/>
                <w:lang w:val="ru-RU"/>
              </w:rPr>
              <w:t xml:space="preserve">генерации </w:t>
            </w:r>
            <w:r>
              <w:rPr>
                <w:noProof/>
                <w:position w:val="-12"/>
                <w:szCs w:val="22"/>
                <w:lang w:val="ru-RU" w:eastAsia="ru-RU"/>
              </w:rPr>
              <w:drawing>
                <wp:inline distT="0" distB="0" distL="0" distR="0" wp14:anchorId="37284B02" wp14:editId="1FD26006">
                  <wp:extent cx="146685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247650"/>
                          </a:xfrm>
                          <a:prstGeom prst="rect">
                            <a:avLst/>
                          </a:prstGeom>
                          <a:noFill/>
                          <a:ln>
                            <a:noFill/>
                          </a:ln>
                        </pic:spPr>
                      </pic:pic>
                    </a:graphicData>
                  </a:graphic>
                </wp:inline>
              </w:drawing>
            </w:r>
            <w:r w:rsidRPr="00E56A37">
              <w:rPr>
                <w:szCs w:val="22"/>
                <w:lang w:val="ru-RU"/>
              </w:rPr>
              <w:t xml:space="preserve"> (</w:t>
            </w:r>
            <w:proofErr w:type="gramEnd"/>
            <w:r w:rsidRPr="00E56A37">
              <w:rPr>
                <w:szCs w:val="22"/>
                <w:lang w:val="ru-RU"/>
              </w:rPr>
              <w:t xml:space="preserve">где </w:t>
            </w:r>
            <w:r>
              <w:rPr>
                <w:noProof/>
                <w:position w:val="-12"/>
                <w:szCs w:val="22"/>
                <w:lang w:val="ru-RU" w:eastAsia="ru-RU"/>
              </w:rPr>
              <w:drawing>
                <wp:inline distT="0" distB="0" distL="0" distR="0" wp14:anchorId="64BA86EA" wp14:editId="62D6BCD0">
                  <wp:extent cx="1209675" cy="247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247650"/>
                          </a:xfrm>
                          <a:prstGeom prst="rect">
                            <a:avLst/>
                          </a:prstGeom>
                          <a:noFill/>
                          <a:ln>
                            <a:noFill/>
                          </a:ln>
                        </pic:spPr>
                      </pic:pic>
                    </a:graphicData>
                  </a:graphic>
                </wp:inline>
              </w:drawing>
            </w:r>
            <w:r w:rsidRPr="00E56A37">
              <w:rPr>
                <w:szCs w:val="22"/>
                <w:lang w:val="ru-RU"/>
              </w:rPr>
              <w:t xml:space="preserve"> – множество, определенное п. 13.2.5 настоящего Регламента).</w:t>
            </w:r>
          </w:p>
          <w:p w14:paraId="2434446C" w14:textId="77777777" w:rsidR="00A56C57" w:rsidRPr="00E56A37" w:rsidRDefault="00A56C57" w:rsidP="00A56C57">
            <w:pPr>
              <w:spacing w:before="120" w:after="120"/>
              <w:ind w:firstLine="600"/>
              <w:jc w:val="both"/>
              <w:rPr>
                <w:szCs w:val="22"/>
                <w:lang w:val="ru-RU"/>
              </w:rPr>
            </w:pPr>
            <w:r w:rsidRPr="00E56A37">
              <w:rPr>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E56A37">
              <w:rPr>
                <w:i/>
                <w:szCs w:val="22"/>
              </w:rPr>
              <w:t>m</w:t>
            </w:r>
            <w:r w:rsidRPr="00E56A37">
              <w:rPr>
                <w:szCs w:val="22"/>
                <w:lang w:val="ru-RU"/>
              </w:rPr>
              <w:t xml:space="preserve"> </w:t>
            </w:r>
            <w:r>
              <w:rPr>
                <w:noProof/>
                <w:szCs w:val="22"/>
                <w:lang w:val="ru-RU" w:eastAsia="ru-RU"/>
              </w:rPr>
              <w:drawing>
                <wp:inline distT="0" distB="0" distL="0" distR="0" wp14:anchorId="6316506D" wp14:editId="6A184FC5">
                  <wp:extent cx="552450"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E56A37">
              <w:rPr>
                <w:szCs w:val="22"/>
                <w:lang w:val="ru-RU"/>
              </w:rPr>
              <w:t xml:space="preserve">, определенная в соответствии с п. 3.7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szCs w:val="22"/>
                <w:lang w:val="ru-RU"/>
              </w:rPr>
              <w:t>Договору о присоединении к торговой системе оптового рынка</w:t>
            </w:r>
            <w:r w:rsidRPr="00E56A37">
              <w:rPr>
                <w:szCs w:val="22"/>
                <w:lang w:val="ru-RU"/>
              </w:rPr>
              <w:t>), равна нулю, КО не рассылает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и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59.6 к настоящему Регламенту) за соответствующий расчетный период.</w:t>
            </w:r>
          </w:p>
          <w:p w14:paraId="0431A5B3" w14:textId="77777777" w:rsidR="00A56C57" w:rsidRPr="00E56A37" w:rsidRDefault="00A56C57" w:rsidP="00A56C57">
            <w:pPr>
              <w:spacing w:before="120" w:after="120"/>
              <w:ind w:firstLine="600"/>
              <w:jc w:val="both"/>
              <w:rPr>
                <w:szCs w:val="22"/>
                <w:highlight w:val="yellow"/>
                <w:lang w:val="ru-RU"/>
              </w:rPr>
            </w:pPr>
            <w:r w:rsidRPr="00E56A37">
              <w:rPr>
                <w:szCs w:val="22"/>
                <w:lang w:val="ru-RU"/>
              </w:rPr>
              <w:lastRenderedPageBreak/>
              <w:t xml:space="preserve">Не позднее 16-го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E56A37">
              <w:rPr>
                <w:rFonts w:eastAsia="Arial Unicode MS"/>
                <w:szCs w:val="22"/>
                <w:lang w:val="ru-RU"/>
              </w:rPr>
              <w:t>штрафах по договорам купли-продажи мощности по результатам конкурентного отбора мощности</w:t>
            </w:r>
            <w:r w:rsidRPr="00E56A37">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 настоящего Регламента), содержащие отличные от нуля </w:t>
            </w:r>
            <w:r w:rsidRPr="00E56A37">
              <w:rPr>
                <w:bCs/>
                <w:szCs w:val="22"/>
                <w:lang w:val="ru-RU"/>
              </w:rPr>
              <w:t>объемы мощности, не поставленные</w:t>
            </w:r>
            <w:r w:rsidRPr="00E56A37">
              <w:rPr>
                <w:szCs w:val="22"/>
                <w:lang w:val="ru-RU"/>
              </w:rPr>
              <w:t xml:space="preserve"> по договорам купли-продажи мощности по результатам конкурентного отбора мощности.</w:t>
            </w:r>
            <w:r w:rsidRPr="00E56A37">
              <w:rPr>
                <w:szCs w:val="22"/>
                <w:highlight w:val="yellow"/>
                <w:lang w:val="ru-RU"/>
              </w:rPr>
              <w:t xml:space="preserve"> </w:t>
            </w:r>
          </w:p>
          <w:p w14:paraId="7FAE7BEC" w14:textId="77777777" w:rsidR="00A56C57" w:rsidRPr="000B6E38" w:rsidRDefault="00A56C57" w:rsidP="00A56C57">
            <w:pPr>
              <w:spacing w:before="120" w:after="120"/>
              <w:ind w:firstLine="600"/>
              <w:jc w:val="both"/>
              <w:rPr>
                <w:szCs w:val="22"/>
                <w:lang w:val="ru-RU"/>
              </w:rPr>
            </w:pPr>
            <w:r w:rsidRPr="000B6E38">
              <w:rPr>
                <w:szCs w:val="22"/>
                <w:lang w:val="ru-RU"/>
              </w:rPr>
              <w:t xml:space="preserve">В случае вступления в силу постановления Правительства Российской Федерации </w:t>
            </w:r>
            <w:r w:rsidRPr="000049DC">
              <w:rPr>
                <w:szCs w:val="22"/>
                <w:highlight w:val="yellow"/>
                <w:lang w:val="ru-RU"/>
              </w:rPr>
              <w:t>от 20.05.2022 № 912</w:t>
            </w:r>
            <w:r>
              <w:rPr>
                <w:szCs w:val="22"/>
                <w:lang w:val="ru-RU"/>
              </w:rPr>
              <w:t xml:space="preserve"> </w:t>
            </w:r>
            <w:r w:rsidRPr="000B6E38">
              <w:rPr>
                <w:szCs w:val="22"/>
                <w:lang w:val="ru-RU"/>
              </w:rPr>
              <w: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уведомления по форме приложения 78 к настоящему Регламенту в отношении расчетного месяца – апреля 2022 года с учетом актуализированной информации по ценовой зоне Европа.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не определены, то уведомление по форме приложения к 78 настоящему Регламенту в отношении такого участника повторно не размещается.</w:t>
            </w:r>
          </w:p>
          <w:p w14:paraId="63D4F9E7" w14:textId="77777777" w:rsidR="00A56C57" w:rsidRPr="000B6E38" w:rsidRDefault="00A56C57" w:rsidP="00A56C57">
            <w:pPr>
              <w:spacing w:before="120" w:after="120"/>
              <w:ind w:firstLine="600"/>
              <w:jc w:val="both"/>
              <w:rPr>
                <w:szCs w:val="22"/>
                <w:lang w:val="ru-RU"/>
              </w:rPr>
            </w:pPr>
            <w:r w:rsidRPr="000B6E38">
              <w:rPr>
                <w:szCs w:val="22"/>
                <w:lang w:val="ru-RU"/>
              </w:rPr>
              <w:t>Предоставленные участникам оптового рынка до даты вступления в силу вышеуказанного постановления Правительства Российской Федерации уведомления по форме приложения 78 к настоящему Регламенту считаются недействительными.</w:t>
            </w:r>
          </w:p>
          <w:p w14:paraId="7C8405C8" w14:textId="77777777" w:rsidR="00A56C57" w:rsidRPr="000B6E38" w:rsidRDefault="00A56C57" w:rsidP="00A56C57">
            <w:pPr>
              <w:spacing w:before="120" w:after="120"/>
              <w:ind w:firstLine="600"/>
              <w:jc w:val="both"/>
              <w:rPr>
                <w:szCs w:val="22"/>
                <w:lang w:val="ru-RU"/>
              </w:rPr>
            </w:pPr>
            <w:r w:rsidRPr="00BE21ED">
              <w:rPr>
                <w:szCs w:val="22"/>
                <w:lang w:val="ru-RU"/>
              </w:rPr>
              <w:t xml:space="preserve">Не позднее 20-го числа месяца, следующего за расчетным, КО формирует и размещает для участников оптового рынка, ФСК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аналитические отчеты о </w:t>
            </w:r>
            <w:r w:rsidRPr="000B6E38">
              <w:rPr>
                <w:szCs w:val="22"/>
                <w:lang w:val="ru-RU"/>
              </w:rPr>
              <w:t xml:space="preserve">величинах, обусловленных надбавками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 (приложение 154.1 к настоящему </w:t>
            </w:r>
            <w:r w:rsidRPr="000B6E38">
              <w:rPr>
                <w:szCs w:val="22"/>
                <w:lang w:val="ru-RU"/>
              </w:rPr>
              <w:lastRenderedPageBreak/>
              <w:t xml:space="preserve">Регламенту), определяемые согласно п. 13.1.6 настоящего Регламента в отношении ГТП потребления (экспорта) </w:t>
            </w:r>
            <w:r w:rsidRPr="000B6E38">
              <w:rPr>
                <w:i/>
                <w:szCs w:val="22"/>
                <w:lang w:val="en-US"/>
              </w:rPr>
              <w:t>q</w:t>
            </w:r>
            <w:r w:rsidRPr="000B6E38">
              <w:rPr>
                <w:i/>
                <w:szCs w:val="22"/>
                <w:lang w:val="ru-RU"/>
              </w:rPr>
              <w:t xml:space="preserve"> </w:t>
            </w:r>
            <w:r w:rsidRPr="000B6E38">
              <w:rPr>
                <w:szCs w:val="22"/>
                <w:lang w:val="ru-RU"/>
              </w:rPr>
              <w:t xml:space="preserve">участника оптового рынка </w:t>
            </w:r>
            <w:r w:rsidRPr="000B6E38">
              <w:rPr>
                <w:i/>
                <w:szCs w:val="22"/>
                <w:lang w:val="en-US"/>
              </w:rPr>
              <w:t>j</w:t>
            </w:r>
            <w:r w:rsidRPr="000B6E38">
              <w:rPr>
                <w:szCs w:val="22"/>
                <w:lang w:val="ru-RU"/>
              </w:rPr>
              <w:t xml:space="preserve"> (в отношении</w:t>
            </w:r>
            <w:r w:rsidRPr="000B6E38">
              <w:rPr>
                <w:i/>
                <w:szCs w:val="22"/>
                <w:lang w:val="ru-RU"/>
              </w:rPr>
              <w:t xml:space="preserve"> </w:t>
            </w:r>
            <w:r w:rsidRPr="000B6E38">
              <w:rPr>
                <w:szCs w:val="22"/>
                <w:lang w:val="ru-RU"/>
              </w:rPr>
              <w:t xml:space="preserve">субъекта Российской Федерации </w:t>
            </w:r>
            <w:r w:rsidRPr="000B6E38">
              <w:rPr>
                <w:i/>
                <w:szCs w:val="22"/>
                <w:lang w:val="en-US"/>
              </w:rPr>
              <w:t>f</w:t>
            </w:r>
            <w:r w:rsidRPr="000B6E38">
              <w:rPr>
                <w:i/>
                <w:szCs w:val="22"/>
                <w:lang w:val="ru-RU"/>
              </w:rPr>
              <w:t xml:space="preserve"> </w:t>
            </w:r>
            <w:r w:rsidRPr="000B6E38">
              <w:rPr>
                <w:szCs w:val="22"/>
                <w:lang w:val="ru-RU"/>
              </w:rPr>
              <w:t xml:space="preserve">для ФСК) за расчетный месяц </w:t>
            </w:r>
            <w:r w:rsidRPr="000B6E38">
              <w:rPr>
                <w:i/>
                <w:szCs w:val="22"/>
                <w:lang w:val="en-US"/>
              </w:rPr>
              <w:t>m</w:t>
            </w:r>
            <w:r w:rsidRPr="000B6E38">
              <w:rPr>
                <w:szCs w:val="22"/>
                <w:lang w:val="ru-RU"/>
              </w:rPr>
              <w:t>.</w:t>
            </w:r>
          </w:p>
          <w:p w14:paraId="6FDEB4F3" w14:textId="77777777" w:rsidR="00A56C57" w:rsidRPr="00BE21ED" w:rsidRDefault="00A56C57" w:rsidP="00A56C57">
            <w:pPr>
              <w:spacing w:before="120" w:after="120"/>
              <w:ind w:firstLine="600"/>
              <w:jc w:val="both"/>
              <w:rPr>
                <w:szCs w:val="22"/>
                <w:lang w:val="ru-RU"/>
              </w:rPr>
            </w:pPr>
            <w:r w:rsidRPr="000B6E38">
              <w:rPr>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0B6E38">
              <w:rPr>
                <w:i/>
                <w:szCs w:val="22"/>
                <w:lang w:val="ru-RU"/>
              </w:rPr>
              <w:t>Договора о присоединении к торговой системе оптового рынка</w:t>
            </w:r>
            <w:r w:rsidRPr="000B6E38">
              <w:rPr>
                <w:szCs w:val="22"/>
                <w:lang w:val="ru-RU"/>
              </w:rPr>
              <w:t xml:space="preserve"> о принятии Наблюдательным советом Совета рынка решения об отсутствии</w:t>
            </w:r>
            <w:r w:rsidRPr="000B6E38">
              <w:rPr>
                <w:szCs w:val="22"/>
                <w:lang w:val="ru-RU" w:eastAsia="ru-RU"/>
              </w:rPr>
              <w:t xml:space="preserve"> оснований для освобождения поставщика от ответственности за </w:t>
            </w:r>
            <w:proofErr w:type="spellStart"/>
            <w:r w:rsidRPr="000B6E38">
              <w:rPr>
                <w:szCs w:val="22"/>
                <w:lang w:val="ru-RU" w:eastAsia="ru-RU"/>
              </w:rPr>
              <w:t>непоставку</w:t>
            </w:r>
            <w:proofErr w:type="spellEnd"/>
            <w:r w:rsidRPr="000B6E38">
              <w:rPr>
                <w:szCs w:val="22"/>
                <w:lang w:val="ru-RU" w:eastAsia="ru-RU"/>
              </w:rPr>
              <w:t xml:space="preserve"> (недопоставку) мощности по догово</w:t>
            </w:r>
            <w:r w:rsidRPr="000B6E38">
              <w:rPr>
                <w:szCs w:val="22"/>
                <w:lang w:val="ru-RU"/>
              </w:rPr>
              <w:t xml:space="preserve">рам КОМ для перечня и об установлении наличия оснований для расчета и списания штрафа в отношении ГТП генерации </w:t>
            </w:r>
            <w:r w:rsidRPr="000B6E38">
              <w:rPr>
                <w:i/>
                <w:szCs w:val="22"/>
                <w:lang w:val="en-US"/>
              </w:rPr>
              <w:t>p</w:t>
            </w:r>
            <w:r w:rsidRPr="000B6E38">
              <w:rPr>
                <w:szCs w:val="22"/>
                <w:lang w:val="ru-RU"/>
              </w:rPr>
              <w:t xml:space="preserve"> за расчетный месяц </w:t>
            </w:r>
            <w:r w:rsidRPr="00BE21ED">
              <w:rPr>
                <w:noProof/>
                <w:position w:val="-6"/>
                <w:szCs w:val="22"/>
                <w:lang w:val="ru-RU" w:eastAsia="ru-RU"/>
              </w:rPr>
              <w:drawing>
                <wp:inline distT="0" distB="0" distL="0" distR="0" wp14:anchorId="41B9212B" wp14:editId="763A37F9">
                  <wp:extent cx="17145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BE21ED">
              <w:rPr>
                <w:szCs w:val="22"/>
                <w:lang w:val="ru-RU"/>
              </w:rPr>
              <w:t xml:space="preserve">, КО определяет размер штрафа в случае нарушения продавцом обязательств по поставке мощности за такой месяц </w:t>
            </w:r>
            <w:r w:rsidRPr="00BE21ED">
              <w:rPr>
                <w:noProof/>
                <w:position w:val="-6"/>
                <w:szCs w:val="22"/>
                <w:lang w:val="ru-RU" w:eastAsia="ru-RU"/>
              </w:rPr>
              <w:drawing>
                <wp:inline distT="0" distB="0" distL="0" distR="0" wp14:anchorId="328244FE" wp14:editId="4A9D8FBA">
                  <wp:extent cx="171450" cy="1809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BE21ED">
              <w:rPr>
                <w:szCs w:val="22"/>
                <w:lang w:val="ru-RU"/>
              </w:rPr>
              <w:t xml:space="preserve"> в соответствии с п. 13.2.5.2 настоящего Регламента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0B6E38">
              <w:rPr>
                <w:rFonts w:eastAsia="Arial Unicode MS"/>
                <w:szCs w:val="22"/>
                <w:lang w:val="ru-RU"/>
              </w:rPr>
              <w:t>штрафах по договорам купли-продажи мощности по результатам конкурентного отбора мощности</w:t>
            </w:r>
            <w:r w:rsidRPr="000B6E38">
              <w:rPr>
                <w:szCs w:val="22"/>
                <w:lang w:val="ru-RU"/>
              </w:rPr>
              <w:t xml:space="preserve"> (приложение 78.4 к настоящему Регламенту) за месяц </w:t>
            </w:r>
            <w:r w:rsidRPr="00BE21ED">
              <w:rPr>
                <w:noProof/>
                <w:position w:val="-6"/>
                <w:szCs w:val="22"/>
                <w:lang w:val="ru-RU" w:eastAsia="ru-RU"/>
              </w:rPr>
              <w:drawing>
                <wp:inline distT="0" distB="0" distL="0" distR="0" wp14:anchorId="199FA90A" wp14:editId="1D24AFA3">
                  <wp:extent cx="171450" cy="1809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BE21ED">
              <w:rPr>
                <w:szCs w:val="22"/>
                <w:lang w:val="ru-RU"/>
              </w:rPr>
              <w:t>, содержащие отличные от нуля значения штрафа по договорам купли-продажи мощности по результатам конкурентного отбора мощности.</w:t>
            </w:r>
          </w:p>
          <w:p w14:paraId="4DD0D2AD" w14:textId="77777777" w:rsidR="00A56C57" w:rsidRPr="000B6E38" w:rsidRDefault="00A56C57" w:rsidP="00A56C57">
            <w:pPr>
              <w:spacing w:before="120" w:after="120"/>
              <w:ind w:firstLine="600"/>
              <w:jc w:val="both"/>
              <w:rPr>
                <w:szCs w:val="22"/>
                <w:lang w:val="ru-RU"/>
              </w:rPr>
            </w:pPr>
            <w:r w:rsidRPr="000B6E38">
              <w:rPr>
                <w:szCs w:val="22"/>
                <w:lang w:val="ru-RU"/>
              </w:rPr>
              <w:t xml:space="preserve">Не позднее 18-го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w:t>
            </w:r>
            <w:r w:rsidRPr="000B6E38">
              <w:rPr>
                <w:color w:val="000000"/>
                <w:szCs w:val="22"/>
                <w:lang w:val="ru-RU"/>
              </w:rPr>
              <w:t xml:space="preserve">штрафов </w:t>
            </w:r>
            <w:r w:rsidRPr="000B6E38">
              <w:rPr>
                <w:szCs w:val="22"/>
                <w:lang w:val="ru-RU"/>
              </w:rPr>
              <w:t xml:space="preserve">за невыполнение поставщиком обязательств по поставке мощности по договорам купли-продажи мощности по результатам конкурентного отбора мощности, по договорам купли-продажи мощности по результатам конкурентного отбора мощности новых генерирующих объектов,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78.2 к настоящему Регламенту), содержащие </w:t>
            </w:r>
            <w:r w:rsidRPr="000B6E38">
              <w:rPr>
                <w:rFonts w:eastAsia="Arial Unicode MS"/>
                <w:szCs w:val="22"/>
                <w:lang w:val="ru-RU"/>
              </w:rPr>
              <w:t>отличные от нуля штрафы по указанным договорам</w:t>
            </w:r>
            <w:r w:rsidRPr="000B6E38">
              <w:rPr>
                <w:szCs w:val="22"/>
                <w:lang w:val="ru-RU"/>
              </w:rPr>
              <w:t>, в случае расчета таких штрафов.</w:t>
            </w:r>
          </w:p>
          <w:p w14:paraId="5F2F0F30" w14:textId="77777777" w:rsidR="00A56C57" w:rsidRPr="000B6E38" w:rsidRDefault="00A56C57" w:rsidP="00A56C57">
            <w:pPr>
              <w:spacing w:before="120" w:after="120"/>
              <w:ind w:firstLine="600"/>
              <w:jc w:val="both"/>
              <w:rPr>
                <w:szCs w:val="22"/>
                <w:lang w:val="ru-RU"/>
              </w:rPr>
            </w:pPr>
            <w:r w:rsidRPr="000B6E38">
              <w:rPr>
                <w:szCs w:val="22"/>
                <w:lang w:val="ru-RU"/>
              </w:rPr>
              <w:t xml:space="preserve">Не позднее 20-го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w:t>
            </w:r>
            <w:r w:rsidRPr="000B6E38">
              <w:rPr>
                <w:szCs w:val="22"/>
                <w:lang w:val="ru-RU"/>
              </w:rPr>
              <w:lastRenderedPageBreak/>
              <w:t xml:space="preserve">в соответствии с Правилами ЭДО СЭД КО доступом персонифицированные аналитические отчеты о величине, определяемой в отношении ГТП потребления покупателя – участника оптового рынка при расчете штрафа за невыполнение поставщиком – участником оптового рынка обязательств по поставке мощности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78.3 к настоящему Регламенту), содержащие отличные от нуля значения величины </w:t>
            </w:r>
            <w:r w:rsidRPr="000B6E38">
              <w:rPr>
                <w:szCs w:val="22"/>
              </w:rPr>
              <w:fldChar w:fldCharType="begin"/>
            </w:r>
            <w:r w:rsidRPr="000B6E38">
              <w:rPr>
                <w:szCs w:val="22"/>
                <w:lang w:val="ru-RU"/>
              </w:rPr>
              <w:instrText xml:space="preserve"> </w:instrText>
            </w:r>
            <w:r w:rsidRPr="000B6E38">
              <w:rPr>
                <w:szCs w:val="22"/>
              </w:rPr>
              <w:instrText>QUOTE</w:instrText>
            </w:r>
            <w:r w:rsidRPr="000B6E38">
              <w:rPr>
                <w:szCs w:val="22"/>
                <w:lang w:val="ru-RU"/>
              </w:rPr>
              <w:instrText xml:space="preserve"> </w:instrText>
            </w:r>
            <m:oMath>
              <m:sSubSup>
                <m:sSubSupPr>
                  <m:ctrlPr>
                    <w:rPr>
                      <w:rFonts w:ascii="Cambria Math" w:hAnsi="Cambria Math"/>
                      <w:i/>
                      <w:szCs w:val="22"/>
                    </w:rPr>
                  </m:ctrlPr>
                </m:sSubSupPr>
                <m:e>
                  <m:r>
                    <m:rPr>
                      <m:sty m:val="p"/>
                    </m:rPr>
                    <w:rPr>
                      <w:rFonts w:ascii="Cambria Math" w:hAnsi="Cambria Math"/>
                      <w:szCs w:val="22"/>
                    </w:rPr>
                    <m:t>S</m:t>
                  </m: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nor/>
                    </m:rPr>
                    <w:rPr>
                      <w:i/>
                      <w:szCs w:val="22"/>
                      <w:lang w:val="ru-RU"/>
                    </w:rPr>
                    <m:t>штраф_негот</m:t>
                  </m:r>
                </m:sup>
              </m:sSubSup>
            </m:oMath>
            <w:r w:rsidRPr="000B6E38">
              <w:rPr>
                <w:szCs w:val="22"/>
                <w:lang w:val="ru-RU"/>
              </w:rPr>
              <w:instrText xml:space="preserve"> </w:instrText>
            </w:r>
            <w:r w:rsidRPr="000B6E38">
              <w:rPr>
                <w:szCs w:val="22"/>
              </w:rPr>
              <w:fldChar w:fldCharType="end"/>
            </w:r>
            <w:r w:rsidRPr="00BE21ED">
              <w:rPr>
                <w:szCs w:val="22"/>
                <w:lang w:val="ru-RU"/>
              </w:rPr>
              <w:t xml:space="preserve"> </w:t>
            </w:r>
            <w:r w:rsidRPr="00BE21ED">
              <w:rPr>
                <w:noProof/>
                <w:position w:val="-14"/>
                <w:szCs w:val="22"/>
                <w:lang w:val="ru-RU" w:eastAsia="ru-RU"/>
              </w:rPr>
              <w:drawing>
                <wp:inline distT="0" distB="0" distL="0" distR="0" wp14:anchorId="2372D33D" wp14:editId="071E8888">
                  <wp:extent cx="723900"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rsidRPr="00BE21ED">
              <w:rPr>
                <w:szCs w:val="22"/>
                <w:lang w:val="ru-RU"/>
              </w:rPr>
              <w:t xml:space="preserve">, определяемой согласно п. 13.2.3 настоящего Регламента </w:t>
            </w:r>
            <w:r w:rsidRPr="00BE21ED">
              <w:rPr>
                <w:iCs/>
                <w:szCs w:val="22"/>
                <w:lang w:val="ru-RU"/>
              </w:rPr>
              <w:t xml:space="preserve">в отношении ГТП потребления (экспорта) </w:t>
            </w:r>
            <w:r w:rsidRPr="000B6E38">
              <w:rPr>
                <w:i/>
                <w:iCs/>
                <w:szCs w:val="22"/>
                <w:lang w:val="en-US"/>
              </w:rPr>
              <w:t>q</w:t>
            </w:r>
            <w:r w:rsidRPr="000B6E38">
              <w:rPr>
                <w:iCs/>
                <w:szCs w:val="22"/>
                <w:lang w:val="ru-RU"/>
              </w:rPr>
              <w:t xml:space="preserve"> покупателя – участника оптового рынка </w:t>
            </w:r>
            <w:r w:rsidRPr="000B6E38">
              <w:rPr>
                <w:i/>
                <w:iCs/>
                <w:szCs w:val="22"/>
                <w:lang w:val="en-US"/>
              </w:rPr>
              <w:t>j</w:t>
            </w:r>
            <w:r w:rsidRPr="000B6E38">
              <w:rPr>
                <w:i/>
                <w:iCs/>
                <w:szCs w:val="22"/>
                <w:lang w:val="ru-RU"/>
              </w:rPr>
              <w:t xml:space="preserve"> </w:t>
            </w:r>
            <w:r w:rsidRPr="000B6E38">
              <w:rPr>
                <w:szCs w:val="22"/>
                <w:lang w:val="ru-RU"/>
              </w:rPr>
              <w:t>по всем договорам КОМ, договорам КОМ НГО</w:t>
            </w:r>
            <w:r w:rsidRPr="000B6E38">
              <w:rPr>
                <w:iCs/>
                <w:szCs w:val="22"/>
                <w:lang w:val="ru-RU"/>
              </w:rPr>
              <w:t>.</w:t>
            </w:r>
          </w:p>
          <w:p w14:paraId="2B668433" w14:textId="77777777" w:rsidR="00A56C57" w:rsidRPr="000B6E38" w:rsidRDefault="00A56C57" w:rsidP="00A56C57">
            <w:pPr>
              <w:spacing w:before="120" w:after="120"/>
              <w:ind w:firstLine="600"/>
              <w:jc w:val="both"/>
              <w:rPr>
                <w:szCs w:val="22"/>
                <w:lang w:val="ru-RU"/>
              </w:rPr>
            </w:pPr>
            <w:r w:rsidRPr="000B6E38">
              <w:rPr>
                <w:szCs w:val="22"/>
                <w:lang w:val="ru-RU"/>
              </w:rPr>
              <w:t xml:space="preserve">Не позднее 18-го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w:t>
            </w:r>
            <w:r w:rsidRPr="000B6E38">
              <w:rPr>
                <w:rFonts w:eastAsia="Arial Unicode MS"/>
                <w:szCs w:val="22"/>
                <w:lang w:val="ru-RU"/>
              </w:rPr>
              <w:t>персонифицированные аналитические отчеты о величин</w:t>
            </w:r>
            <w:r w:rsidRPr="000B6E38">
              <w:rPr>
                <w:rFonts w:cs="Arial"/>
                <w:color w:val="000000"/>
                <w:szCs w:val="22"/>
                <w:lang w:val="ru-RU"/>
              </w:rPr>
              <w:t>е, определяемой в отношении ГТП потребления при расчет</w:t>
            </w:r>
            <w:r w:rsidRPr="000B6E38">
              <w:rPr>
                <w:rFonts w:eastAsia="Arial Unicode MS"/>
                <w:szCs w:val="22"/>
                <w:lang w:val="ru-RU"/>
              </w:rPr>
              <w:t>е штрафа по договорам купли-продажи мощности по результатам конкурентного отбора мощности</w:t>
            </w:r>
            <w:r w:rsidRPr="000B6E38">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78.1 к настоящему Регламенту), содержащие отличные от нуля значения величины </w:t>
            </w:r>
            <w:r w:rsidRPr="00BE21ED">
              <w:rPr>
                <w:noProof/>
                <w:position w:val="-14"/>
                <w:szCs w:val="22"/>
                <w:lang w:val="ru-RU" w:eastAsia="ru-RU"/>
              </w:rPr>
              <w:drawing>
                <wp:inline distT="0" distB="0" distL="0" distR="0" wp14:anchorId="396873D1" wp14:editId="772FEB6B">
                  <wp:extent cx="108585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r w:rsidRPr="00BE21ED">
              <w:rPr>
                <w:szCs w:val="22"/>
                <w:lang w:val="ru-RU"/>
              </w:rPr>
              <w:t xml:space="preserve">, определяемой согласно п. 13.2.3 настоящего Регламента в отношении ГТП потребления (экспорта) </w:t>
            </w:r>
            <w:r w:rsidRPr="000B6E38">
              <w:rPr>
                <w:i/>
                <w:szCs w:val="22"/>
                <w:lang w:val="en-US"/>
              </w:rPr>
              <w:t>q</w:t>
            </w:r>
            <w:r w:rsidRPr="000B6E38">
              <w:rPr>
                <w:szCs w:val="22"/>
                <w:lang w:val="ru-RU"/>
              </w:rPr>
              <w:t xml:space="preserve"> участника оптового рынка </w:t>
            </w:r>
            <w:r w:rsidRPr="000B6E38">
              <w:rPr>
                <w:i/>
                <w:iCs/>
                <w:szCs w:val="22"/>
                <w:lang w:val="en-US"/>
              </w:rPr>
              <w:t>j</w:t>
            </w:r>
            <w:r w:rsidRPr="000B6E38">
              <w:rPr>
                <w:iCs/>
                <w:szCs w:val="22"/>
                <w:lang w:val="ru-RU"/>
              </w:rPr>
              <w:t xml:space="preserve"> (</w:t>
            </w:r>
            <w:r w:rsidRPr="00BE21ED">
              <w:rPr>
                <w:noProof/>
                <w:position w:val="-10"/>
                <w:szCs w:val="22"/>
                <w:lang w:val="ru-RU" w:eastAsia="ru-RU"/>
              </w:rPr>
              <w:drawing>
                <wp:inline distT="0" distB="0" distL="0" distR="0" wp14:anchorId="0467678E" wp14:editId="0DFC537C">
                  <wp:extent cx="333375" cy="1905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BE21ED">
              <w:rPr>
                <w:iCs/>
                <w:szCs w:val="22"/>
                <w:lang w:val="ru-RU"/>
              </w:rPr>
              <w:t>) при расчете штрафа</w:t>
            </w:r>
            <w:r w:rsidRPr="00BE21ED">
              <w:rPr>
                <w:szCs w:val="22"/>
                <w:lang w:val="ru-RU"/>
              </w:rPr>
              <w:t xml:space="preserve"> за невыполнение в месяце </w:t>
            </w:r>
            <w:r w:rsidRPr="000B6E38">
              <w:rPr>
                <w:i/>
                <w:szCs w:val="22"/>
                <w:lang w:val="en-US"/>
              </w:rPr>
              <w:t>m</w:t>
            </w:r>
            <w:r w:rsidRPr="000B6E38">
              <w:rPr>
                <w:szCs w:val="22"/>
                <w:lang w:val="ru-RU"/>
              </w:rPr>
              <w:t xml:space="preserve"> участниками оптового рынка</w:t>
            </w:r>
            <w:r w:rsidRPr="000B6E38">
              <w:rPr>
                <w:i/>
                <w:szCs w:val="22"/>
                <w:lang w:val="ru-RU"/>
              </w:rPr>
              <w:t xml:space="preserve"> </w:t>
            </w:r>
            <w:proofErr w:type="spellStart"/>
            <w:r w:rsidRPr="000B6E38">
              <w:rPr>
                <w:i/>
                <w:szCs w:val="22"/>
                <w:lang w:val="en-US"/>
              </w:rPr>
              <w:t>i</w:t>
            </w:r>
            <w:proofErr w:type="spellEnd"/>
            <w:r w:rsidRPr="000B6E38">
              <w:rPr>
                <w:szCs w:val="22"/>
                <w:lang w:val="ru-RU"/>
              </w:rPr>
              <w:t xml:space="preserve"> </w:t>
            </w:r>
            <w:r w:rsidRPr="000B6E38">
              <w:rPr>
                <w:iCs/>
                <w:szCs w:val="22"/>
                <w:lang w:val="ru-RU"/>
              </w:rPr>
              <w:t xml:space="preserve">обязательств </w:t>
            </w:r>
            <w:r w:rsidRPr="000B6E38">
              <w:rPr>
                <w:szCs w:val="22"/>
                <w:lang w:val="ru-RU"/>
              </w:rPr>
              <w:t>по поставке мощности по всем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w:t>
            </w:r>
          </w:p>
          <w:p w14:paraId="16EA5140" w14:textId="77777777" w:rsidR="00A56C57" w:rsidRPr="000B6E38" w:rsidRDefault="00A56C57" w:rsidP="00A56C57">
            <w:pPr>
              <w:spacing w:before="120" w:after="120"/>
              <w:ind w:firstLine="600"/>
              <w:jc w:val="both"/>
              <w:rPr>
                <w:szCs w:val="22"/>
                <w:lang w:val="ru-RU"/>
              </w:rPr>
            </w:pPr>
            <w:r w:rsidRPr="000B6E38">
              <w:rPr>
                <w:szCs w:val="22"/>
                <w:lang w:val="ru-RU"/>
              </w:rPr>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 20.05.2022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w:t>
            </w:r>
            <w:r w:rsidRPr="000B6E38">
              <w:rPr>
                <w:szCs w:val="22"/>
                <w:lang w:val="ru-RU"/>
              </w:rPr>
              <w:lastRenderedPageBreak/>
              <w:t>персонифицированные аналитические отчеты по форме приложения 78.1 к настоящему Регламенту в отношении расчетного месяца – апреля 2022 года с учетом актуализированной информации по ценовой зоне Европа.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не определены, то аналитический отчет по форме приложения 78.1 к настоящему Регламенту в отношении такого участника повторно не размещается.</w:t>
            </w:r>
          </w:p>
          <w:p w14:paraId="363BCAFC" w14:textId="77777777" w:rsidR="00A56C57" w:rsidRPr="002943CE" w:rsidRDefault="00A56C57" w:rsidP="00CC758A">
            <w:pPr>
              <w:spacing w:before="120" w:after="120"/>
              <w:ind w:firstLine="598"/>
              <w:jc w:val="both"/>
              <w:rPr>
                <w:b/>
                <w:szCs w:val="22"/>
                <w:lang w:val="ru-RU"/>
              </w:rPr>
            </w:pPr>
            <w:r w:rsidRPr="000B6E38">
              <w:rPr>
                <w:szCs w:val="22"/>
                <w:lang w:val="ru-RU"/>
              </w:rPr>
              <w:t>Предоставленные участникам оптового рынка до даты вступления в силу вышеуказанного постановления Правительства Российской Федерации аналитические отчеты по форме приложения 78.1 к настоящему Регламенту считаются недействительными.</w:t>
            </w:r>
          </w:p>
        </w:tc>
      </w:tr>
      <w:tr w:rsidR="00A56C57" w:rsidRPr="005A7BE0" w:rsidDel="006E726E" w14:paraId="3CB85B1F" w14:textId="77777777" w:rsidTr="004A0DDC">
        <w:trPr>
          <w:trHeight w:val="435"/>
        </w:trPr>
        <w:tc>
          <w:tcPr>
            <w:tcW w:w="284" w:type="pct"/>
            <w:tcMar>
              <w:left w:w="57" w:type="dxa"/>
              <w:right w:w="57" w:type="dxa"/>
            </w:tcMar>
            <w:vAlign w:val="center"/>
          </w:tcPr>
          <w:p w14:paraId="6BD26DD0" w14:textId="77777777" w:rsidR="00A56C57" w:rsidRDefault="00A56C57" w:rsidP="00A56C57">
            <w:pPr>
              <w:spacing w:before="0" w:after="0"/>
              <w:jc w:val="center"/>
              <w:rPr>
                <w:b/>
                <w:bCs/>
                <w:szCs w:val="22"/>
                <w:lang w:val="ru-RU"/>
              </w:rPr>
            </w:pPr>
            <w:r>
              <w:rPr>
                <w:b/>
                <w:bCs/>
                <w:szCs w:val="22"/>
                <w:lang w:val="ru-RU"/>
              </w:rPr>
              <w:lastRenderedPageBreak/>
              <w:t>13.2.4</w:t>
            </w:r>
          </w:p>
        </w:tc>
        <w:tc>
          <w:tcPr>
            <w:tcW w:w="2310" w:type="pct"/>
          </w:tcPr>
          <w:p w14:paraId="02CBA659" w14:textId="77777777" w:rsidR="00A56C57" w:rsidRPr="00E56A37" w:rsidRDefault="00A56C57" w:rsidP="00A56C57">
            <w:pPr>
              <w:widowControl w:val="0"/>
              <w:spacing w:before="120" w:after="120"/>
              <w:jc w:val="both"/>
              <w:outlineLvl w:val="2"/>
              <w:rPr>
                <w:b/>
                <w:color w:val="000000"/>
                <w:szCs w:val="22"/>
                <w:lang w:val="ru-RU"/>
              </w:rPr>
            </w:pPr>
            <w:r w:rsidRPr="00E56A37">
              <w:rPr>
                <w:b/>
                <w:bCs/>
                <w:szCs w:val="22"/>
                <w:lang w:val="ru-RU" w:eastAsia="ru-RU"/>
              </w:rPr>
              <w:t xml:space="preserve">Порядок взаимодействия КО и ЦФР при проведении расчета штрафа за невыполнение поставщиком обязательств по поставке мощности </w:t>
            </w:r>
            <w:r w:rsidRPr="00E56A37">
              <w:rPr>
                <w:b/>
                <w:szCs w:val="22"/>
                <w:lang w:val="ru-RU" w:eastAsia="ru-RU"/>
              </w:rPr>
              <w:t>по договорам купли-продажи мощности по результатам КОМ</w:t>
            </w:r>
          </w:p>
          <w:p w14:paraId="59B95974" w14:textId="77777777" w:rsidR="00A56C57" w:rsidRPr="00E56A37" w:rsidRDefault="00A56C57" w:rsidP="00A56C57">
            <w:pPr>
              <w:spacing w:before="120" w:after="120"/>
              <w:ind w:firstLine="567"/>
              <w:jc w:val="both"/>
              <w:rPr>
                <w:szCs w:val="22"/>
                <w:lang w:val="ru-RU"/>
              </w:rPr>
            </w:pPr>
            <w:r w:rsidRPr="00E56A37">
              <w:rPr>
                <w:rFonts w:eastAsia="Arial Unicode MS"/>
                <w:szCs w:val="22"/>
                <w:lang w:val="ru-RU"/>
              </w:rPr>
              <w:t xml:space="preserve">Не позднее 16-го числа месяца, следующего за расчетным, КО формирует и передает в ЦФР в электронном виде с ЭП Реестр штрафов по договорам купли-продажи мощности по результатам конкурентного отбора мощности, </w:t>
            </w:r>
            <w:r w:rsidRPr="00E56A37">
              <w:rPr>
                <w:spacing w:val="4"/>
                <w:szCs w:val="22"/>
                <w:lang w:val="ru-RU"/>
              </w:rPr>
              <w:t xml:space="preserve">договорам </w:t>
            </w:r>
            <w:r w:rsidRPr="00E56A37">
              <w:rPr>
                <w:szCs w:val="22"/>
                <w:lang w:val="ru-RU"/>
              </w:rPr>
              <w:t>купли-продажи мощности по результатам конкурентного отбора мощности новых генерирующих объектов</w:t>
            </w:r>
            <w:r w:rsidRPr="00E56A37">
              <w:rPr>
                <w:rFonts w:eastAsia="Arial Unicode MS"/>
                <w:szCs w:val="22"/>
                <w:lang w:val="ru-RU"/>
              </w:rPr>
              <w:t>, содержащий отличные от нуля значения штрафа по указанным договорам</w:t>
            </w:r>
            <w:r w:rsidRPr="00E56A37">
              <w:rPr>
                <w:i/>
                <w:szCs w:val="22"/>
                <w:lang w:val="ru-RU"/>
              </w:rPr>
              <w:t xml:space="preserve"> </w:t>
            </w:r>
            <w:r w:rsidRPr="00E56A37">
              <w:rPr>
                <w:szCs w:val="22"/>
                <w:lang w:val="ru-RU"/>
              </w:rPr>
              <w:t>(приложение 73 настоящего Регламента).</w:t>
            </w:r>
          </w:p>
          <w:p w14:paraId="36A9AF07" w14:textId="77777777" w:rsidR="00A56C57" w:rsidRPr="00E56A37" w:rsidRDefault="00A56C57" w:rsidP="00A56C57">
            <w:pPr>
              <w:spacing w:before="120" w:after="120"/>
              <w:ind w:firstLine="600"/>
              <w:jc w:val="both"/>
              <w:rPr>
                <w:szCs w:val="22"/>
                <w:lang w:val="ru-RU"/>
              </w:rPr>
            </w:pPr>
            <w:r w:rsidRPr="000049DC">
              <w:rPr>
                <w:szCs w:val="22"/>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w:t>
            </w:r>
            <w:r w:rsidRPr="000049DC">
              <w:rPr>
                <w:szCs w:val="22"/>
                <w:lang w:val="ru-RU"/>
              </w:rPr>
              <w:lastRenderedPageBreak/>
              <w:t>электроэнергетики, тепло-, газо-, водоснабжения и водоотведения» КО не позднее 1 рабочего дня с даты вступления в силу постановления повторно направляет ЦФР реестр штрафов по форме приложения 73 к настоящему Регламенту в отношении расчетного месяца – апреля 2022 года с учетом актуализированной информации по ценовой зоне Европа.</w:t>
            </w:r>
          </w:p>
          <w:p w14:paraId="26AC8200" w14:textId="77777777" w:rsidR="00A56C57" w:rsidRDefault="00A56C57" w:rsidP="00A56C57">
            <w:pPr>
              <w:spacing w:before="120" w:after="120"/>
              <w:ind w:left="722"/>
              <w:rPr>
                <w:b/>
                <w:szCs w:val="22"/>
                <w:lang w:val="ru-RU"/>
              </w:rPr>
            </w:pPr>
            <w:r>
              <w:rPr>
                <w:b/>
                <w:szCs w:val="22"/>
                <w:lang w:val="ru-RU"/>
              </w:rPr>
              <w:t>…</w:t>
            </w:r>
          </w:p>
        </w:tc>
        <w:tc>
          <w:tcPr>
            <w:tcW w:w="2406" w:type="pct"/>
          </w:tcPr>
          <w:p w14:paraId="43040767" w14:textId="77777777" w:rsidR="00A56C57" w:rsidRPr="00E56A37" w:rsidRDefault="00A56C57" w:rsidP="00A56C57">
            <w:pPr>
              <w:widowControl w:val="0"/>
              <w:spacing w:before="120" w:after="120"/>
              <w:jc w:val="both"/>
              <w:outlineLvl w:val="2"/>
              <w:rPr>
                <w:b/>
                <w:color w:val="000000"/>
                <w:szCs w:val="22"/>
                <w:lang w:val="ru-RU"/>
              </w:rPr>
            </w:pPr>
            <w:r w:rsidRPr="00E56A37">
              <w:rPr>
                <w:b/>
                <w:bCs/>
                <w:szCs w:val="22"/>
                <w:lang w:val="ru-RU" w:eastAsia="ru-RU"/>
              </w:rPr>
              <w:lastRenderedPageBreak/>
              <w:t xml:space="preserve">Порядок взаимодействия КО и ЦФР при проведении расчета штрафа за невыполнение поставщиком обязательств по поставке мощности </w:t>
            </w:r>
            <w:r w:rsidRPr="00E56A37">
              <w:rPr>
                <w:b/>
                <w:szCs w:val="22"/>
                <w:lang w:val="ru-RU" w:eastAsia="ru-RU"/>
              </w:rPr>
              <w:t>по договорам купли-продажи мощности по результатам КОМ</w:t>
            </w:r>
          </w:p>
          <w:p w14:paraId="0C9CC640" w14:textId="77777777" w:rsidR="00A56C57" w:rsidRPr="00E56A37" w:rsidRDefault="00A56C57" w:rsidP="00A56C57">
            <w:pPr>
              <w:spacing w:before="120" w:after="120"/>
              <w:ind w:firstLine="567"/>
              <w:jc w:val="both"/>
              <w:rPr>
                <w:szCs w:val="22"/>
                <w:lang w:val="ru-RU"/>
              </w:rPr>
            </w:pPr>
            <w:r w:rsidRPr="00E56A37">
              <w:rPr>
                <w:rFonts w:eastAsia="Arial Unicode MS"/>
                <w:szCs w:val="22"/>
                <w:lang w:val="ru-RU"/>
              </w:rPr>
              <w:t xml:space="preserve">Не позднее 16-го числа месяца, следующего за расчетным, КО формирует и передает в ЦФР в электронном виде с ЭП Реестр штрафов по договорам купли-продажи мощности по результатам конкурентного отбора мощности, </w:t>
            </w:r>
            <w:r w:rsidRPr="00E56A37">
              <w:rPr>
                <w:spacing w:val="4"/>
                <w:szCs w:val="22"/>
                <w:lang w:val="ru-RU"/>
              </w:rPr>
              <w:t xml:space="preserve">договорам </w:t>
            </w:r>
            <w:r w:rsidRPr="00E56A37">
              <w:rPr>
                <w:szCs w:val="22"/>
                <w:lang w:val="ru-RU"/>
              </w:rPr>
              <w:t>купли-продажи мощности по результатам конкурентного отбора мощности новых генерирующих объектов</w:t>
            </w:r>
            <w:r w:rsidRPr="00E56A37">
              <w:rPr>
                <w:rFonts w:eastAsia="Arial Unicode MS"/>
                <w:szCs w:val="22"/>
                <w:lang w:val="ru-RU"/>
              </w:rPr>
              <w:t>, содержащий отличные от нуля значения штрафа по указанным договорам</w:t>
            </w:r>
            <w:r w:rsidRPr="00E56A37">
              <w:rPr>
                <w:i/>
                <w:szCs w:val="22"/>
                <w:lang w:val="ru-RU"/>
              </w:rPr>
              <w:t xml:space="preserve"> </w:t>
            </w:r>
            <w:r w:rsidRPr="00E56A37">
              <w:rPr>
                <w:szCs w:val="22"/>
                <w:lang w:val="ru-RU"/>
              </w:rPr>
              <w:t>(приложение 73 настоящего Регламента).</w:t>
            </w:r>
          </w:p>
          <w:p w14:paraId="756E31D4" w14:textId="77777777" w:rsidR="00A56C57" w:rsidRPr="00E56A37" w:rsidRDefault="00A56C57" w:rsidP="00A56C57">
            <w:pPr>
              <w:spacing w:before="120" w:after="120"/>
              <w:ind w:firstLine="600"/>
              <w:jc w:val="both"/>
              <w:rPr>
                <w:szCs w:val="22"/>
                <w:lang w:val="ru-RU"/>
              </w:rPr>
            </w:pPr>
            <w:r w:rsidRPr="000B6E38">
              <w:rPr>
                <w:szCs w:val="22"/>
                <w:lang w:val="ru-RU"/>
              </w:rPr>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 20.05.2022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w:t>
            </w:r>
            <w:r w:rsidRPr="000B6E38">
              <w:rPr>
                <w:szCs w:val="22"/>
                <w:lang w:val="ru-RU"/>
              </w:rPr>
              <w:lastRenderedPageBreak/>
              <w:t>вступления в силу постановления повторно направляет ЦФР реестр штрафов по форме приложения 73 к настоящему Регламенту в отношении расчетного месяца – апреля 2022 года с учетом актуализированной информации по ценовой зоне Европа.</w:t>
            </w:r>
          </w:p>
          <w:p w14:paraId="1F7A9524" w14:textId="77777777" w:rsidR="00A56C57" w:rsidRDefault="00A56C57" w:rsidP="00A56C57">
            <w:pPr>
              <w:spacing w:before="120" w:after="120"/>
              <w:ind w:firstLine="600"/>
              <w:jc w:val="both"/>
              <w:rPr>
                <w:szCs w:val="22"/>
                <w:lang w:val="ru-RU"/>
              </w:rPr>
            </w:pPr>
            <w:r>
              <w:rPr>
                <w:szCs w:val="22"/>
                <w:lang w:val="ru-RU"/>
              </w:rPr>
              <w:t>…</w:t>
            </w:r>
          </w:p>
        </w:tc>
      </w:tr>
      <w:tr w:rsidR="0070314F" w:rsidRPr="00E3747C" w:rsidDel="006E726E" w14:paraId="025FC872" w14:textId="77777777" w:rsidTr="004A0DDC">
        <w:trPr>
          <w:trHeight w:val="435"/>
        </w:trPr>
        <w:tc>
          <w:tcPr>
            <w:tcW w:w="284" w:type="pct"/>
            <w:tcMar>
              <w:left w:w="57" w:type="dxa"/>
              <w:right w:w="57" w:type="dxa"/>
            </w:tcMar>
            <w:vAlign w:val="center"/>
          </w:tcPr>
          <w:p w14:paraId="078C9453" w14:textId="77777777" w:rsidR="0070314F" w:rsidRPr="005A7BE0" w:rsidRDefault="0070314F" w:rsidP="0070314F">
            <w:pPr>
              <w:spacing w:before="0" w:after="0"/>
              <w:jc w:val="center"/>
              <w:rPr>
                <w:b/>
                <w:bCs/>
                <w:szCs w:val="22"/>
                <w:lang w:val="ru-RU"/>
              </w:rPr>
            </w:pPr>
            <w:r>
              <w:rPr>
                <w:b/>
                <w:bCs/>
                <w:szCs w:val="22"/>
                <w:lang w:val="ru-RU"/>
              </w:rPr>
              <w:lastRenderedPageBreak/>
              <w:t>14.4</w:t>
            </w:r>
          </w:p>
        </w:tc>
        <w:tc>
          <w:tcPr>
            <w:tcW w:w="2310" w:type="pct"/>
          </w:tcPr>
          <w:p w14:paraId="3722E262"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14.4. ЦФР и комитент заключают договор уступки прав (цессии) в форме электронного документа с использованием электронной подписи в соответствии со стандартной формой (Приложение № Д 5.1 к </w:t>
            </w:r>
            <w:r w:rsidRPr="0070314F">
              <w:rPr>
                <w:rFonts w:ascii="Garamond" w:hAnsi="Garamond"/>
                <w:i/>
                <w:szCs w:val="22"/>
                <w:lang w:val="ru-RU"/>
              </w:rPr>
              <w:t>Договору о присоединении к торговой системе оптового рынка)</w:t>
            </w:r>
            <w:r w:rsidRPr="0070314F">
              <w:rPr>
                <w:rFonts w:ascii="Garamond" w:hAnsi="Garamond"/>
                <w:szCs w:val="22"/>
                <w:lang w:val="ru-RU"/>
              </w:rPr>
              <w:t>.</w:t>
            </w:r>
          </w:p>
          <w:p w14:paraId="5053A636"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ЦФР не позднее 5 (пятого) рабочего дня с даты фиксации задолженности покупателя размещает в личном кабинете «Формы ЦФР» подписанный электронной подписью ЦФР договор уступки прав (цессии) – оферту. </w:t>
            </w:r>
          </w:p>
          <w:p w14:paraId="341C52F0"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В отношении задолженности, зафиксированной на 1 мая 2022 года, ЦФР размещает в личном кабинете «Формы ЦФР» подписанный электронной подписью ЦФР договор уступки прав (цессии) – оферту в срок: </w:t>
            </w:r>
          </w:p>
          <w:p w14:paraId="3BAA4C4F" w14:textId="2464A745" w:rsidR="0070314F" w:rsidRPr="00CC758A" w:rsidRDefault="0070314F" w:rsidP="00CC758A">
            <w:pPr>
              <w:pStyle w:val="ad"/>
              <w:ind w:firstLine="567"/>
              <w:rPr>
                <w:rFonts w:ascii="Garamond" w:hAnsi="Garamond"/>
                <w:szCs w:val="22"/>
                <w:lang w:val="ru-RU"/>
              </w:rPr>
            </w:pPr>
            <w:r w:rsidRPr="0070314F">
              <w:rPr>
                <w:rFonts w:ascii="Garamond" w:hAnsi="Garamond"/>
                <w:szCs w:val="22"/>
                <w:lang w:val="ru-RU"/>
              </w:rPr>
              <w:t xml:space="preserve">– не позднее 8 (восьмого) рабочего дня после даты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Pr="005A7BE0">
              <w:rPr>
                <w:rFonts w:ascii="Garamond" w:hAnsi="Garamond"/>
                <w:szCs w:val="22"/>
                <w:highlight w:val="yellow"/>
                <w:lang w:val="ru-RU"/>
              </w:rPr>
              <w:t>по вопросам</w:t>
            </w:r>
            <w:r w:rsidRPr="0070314F">
              <w:rPr>
                <w:rFonts w:ascii="Garamond" w:hAnsi="Garamond"/>
                <w:szCs w:val="22"/>
                <w:lang w:val="ru-RU"/>
              </w:rPr>
              <w:t xml:space="preserve"> особенностей правового регулирования отношений в сферах электроэнергетики, тепло-, газо-, водоснабжения и водоотведения», но не ранее 12 мая 2022 года, в случае, если указанное постановление Правительства Российской Федерации вступило в силу до 6 мая 2022 года (включительно);</w:t>
            </w:r>
          </w:p>
        </w:tc>
        <w:tc>
          <w:tcPr>
            <w:tcW w:w="2406" w:type="pct"/>
          </w:tcPr>
          <w:p w14:paraId="0F3E559C"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14.4. ЦФР и комитент заключают договор уступки прав (цессии) в форме электронного документа с использованием электронной подписи в соответствии со стандартной формой (Приложение № Д 5.1 к </w:t>
            </w:r>
            <w:r w:rsidRPr="0070314F">
              <w:rPr>
                <w:rFonts w:ascii="Garamond" w:hAnsi="Garamond"/>
                <w:i/>
                <w:szCs w:val="22"/>
                <w:lang w:val="ru-RU"/>
              </w:rPr>
              <w:t>Договору о присоединении к торговой системе оптового рынка)</w:t>
            </w:r>
            <w:r w:rsidRPr="0070314F">
              <w:rPr>
                <w:rFonts w:ascii="Garamond" w:hAnsi="Garamond"/>
                <w:szCs w:val="22"/>
                <w:lang w:val="ru-RU"/>
              </w:rPr>
              <w:t>.</w:t>
            </w:r>
          </w:p>
          <w:p w14:paraId="6566EC27"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ЦФР не позднее 5 (пятого) рабочего дня с даты фиксации задолженности покупателя размещает в личном кабинете «Формы ЦФР» подписанный электронной подписью ЦФР договор уступки прав (цессии) – оферту. </w:t>
            </w:r>
          </w:p>
          <w:p w14:paraId="387E93FF"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В отношении задолженности, зафиксированной на 1 мая 2022 года, ЦФР размещает в личном кабинете «Формы ЦФР» подписанный электронной подписью ЦФР договор уступки прав (цессии) – оферту в срок: </w:t>
            </w:r>
          </w:p>
          <w:p w14:paraId="6B0072D4" w14:textId="77777777" w:rsidR="0070314F" w:rsidRPr="0070314F" w:rsidRDefault="0070314F" w:rsidP="0070314F">
            <w:pPr>
              <w:pStyle w:val="ad"/>
              <w:ind w:firstLine="567"/>
              <w:rPr>
                <w:rFonts w:ascii="Garamond" w:hAnsi="Garamond"/>
                <w:szCs w:val="22"/>
                <w:lang w:val="ru-RU"/>
              </w:rPr>
            </w:pPr>
            <w:r w:rsidRPr="0070314F">
              <w:rPr>
                <w:rFonts w:ascii="Garamond" w:hAnsi="Garamond"/>
                <w:szCs w:val="22"/>
                <w:lang w:val="ru-RU"/>
              </w:rPr>
              <w:t xml:space="preserve">– не позднее 8 (восьмого) рабочего дня после даты вступления в силу постановления Правительства Российской Федерации </w:t>
            </w:r>
            <w:r w:rsidR="00B818B9" w:rsidRPr="005A7BE0">
              <w:rPr>
                <w:rFonts w:ascii="Garamond" w:hAnsi="Garamond"/>
                <w:szCs w:val="22"/>
                <w:highlight w:val="yellow"/>
                <w:lang w:val="ru-RU"/>
              </w:rPr>
              <w:t>от 20.05.2022 № 912</w:t>
            </w:r>
            <w:r w:rsidR="00B818B9" w:rsidRPr="0070314F">
              <w:rPr>
                <w:rFonts w:ascii="Garamond" w:hAnsi="Garamond"/>
                <w:szCs w:val="22"/>
                <w:lang w:val="ru-RU"/>
              </w:rPr>
              <w:t xml:space="preserve"> </w:t>
            </w:r>
            <w:r w:rsidRPr="0070314F">
              <w:rPr>
                <w:rFonts w:ascii="Garamond" w:hAnsi="Garamond"/>
                <w:szCs w:val="22"/>
                <w:lang w:val="ru-RU"/>
              </w:rPr>
              <w:t xml:space="preserve">«О внесении изменений в некоторые акты Правительства Российской Федерации </w:t>
            </w:r>
            <w:r w:rsidRPr="005A7BE0">
              <w:rPr>
                <w:rFonts w:ascii="Garamond" w:hAnsi="Garamond"/>
                <w:color w:val="000000" w:themeColor="text1"/>
                <w:szCs w:val="22"/>
                <w:highlight w:val="yellow"/>
                <w:lang w:val="ru-RU"/>
              </w:rPr>
              <w:t>в целях установления</w:t>
            </w:r>
            <w:r w:rsidRPr="005A7BE0">
              <w:rPr>
                <w:rFonts w:ascii="Garamond" w:hAnsi="Garamond"/>
                <w:color w:val="000000" w:themeColor="text1"/>
                <w:szCs w:val="22"/>
                <w:lang w:val="ru-RU"/>
              </w:rPr>
              <w:t xml:space="preserve"> </w:t>
            </w:r>
            <w:r w:rsidRPr="0070314F">
              <w:rPr>
                <w:rFonts w:ascii="Garamond" w:hAnsi="Garamond"/>
                <w:szCs w:val="22"/>
                <w:lang w:val="ru-RU"/>
              </w:rPr>
              <w:t>особенностей правового регулирования отношений в сферах электроэнергетики, тепло-, газо-, водоснабжения и водоотведения», но не ранее 12 мая 2022 года, в случае, если указанное постановление Правительства Российской Федерации вступило в силу до 6 мая 2022 года (включительно);</w:t>
            </w:r>
          </w:p>
          <w:p w14:paraId="0B421D04" w14:textId="77777777" w:rsidR="0070314F" w:rsidRPr="0070314F" w:rsidRDefault="0070314F" w:rsidP="002943CE">
            <w:pPr>
              <w:spacing w:before="120" w:after="120"/>
              <w:ind w:left="722"/>
              <w:rPr>
                <w:b/>
                <w:szCs w:val="22"/>
                <w:lang w:val="ru-RU"/>
              </w:rPr>
            </w:pPr>
          </w:p>
        </w:tc>
      </w:tr>
      <w:tr w:rsidR="00A56C57" w:rsidRPr="005A7BE0" w:rsidDel="006E726E" w14:paraId="762A6B3D" w14:textId="77777777" w:rsidTr="004A0DDC">
        <w:trPr>
          <w:trHeight w:val="435"/>
        </w:trPr>
        <w:tc>
          <w:tcPr>
            <w:tcW w:w="284" w:type="pct"/>
            <w:tcMar>
              <w:left w:w="57" w:type="dxa"/>
              <w:right w:w="57" w:type="dxa"/>
            </w:tcMar>
            <w:vAlign w:val="center"/>
          </w:tcPr>
          <w:p w14:paraId="2F99746A" w14:textId="77777777" w:rsidR="00A56C57" w:rsidRDefault="00A56C57" w:rsidP="00A56C57">
            <w:pPr>
              <w:spacing w:before="0" w:after="0"/>
              <w:jc w:val="center"/>
              <w:rPr>
                <w:b/>
                <w:bCs/>
                <w:szCs w:val="22"/>
                <w:lang w:val="ru-RU"/>
              </w:rPr>
            </w:pPr>
            <w:r>
              <w:rPr>
                <w:b/>
                <w:bCs/>
                <w:szCs w:val="22"/>
                <w:lang w:val="ru-RU"/>
              </w:rPr>
              <w:t>26.11</w:t>
            </w:r>
          </w:p>
        </w:tc>
        <w:tc>
          <w:tcPr>
            <w:tcW w:w="2310" w:type="pct"/>
          </w:tcPr>
          <w:p w14:paraId="2D13C66D"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sidRPr="00E56A37">
              <w:rPr>
                <w:b/>
                <w:color w:val="000000"/>
                <w:szCs w:val="22"/>
                <w:lang w:val="ru-RU"/>
              </w:rPr>
              <w:t>Порядок взаимодействия КО и участников оптового рынка при проведении расчетов по ДПМ ВИЭ / ДПМ ТБО</w:t>
            </w:r>
          </w:p>
          <w:p w14:paraId="6AB00BC0" w14:textId="77777777" w:rsidR="00A56C57" w:rsidRPr="00E56A37" w:rsidRDefault="00A56C57" w:rsidP="00A56C57">
            <w:pPr>
              <w:spacing w:before="120" w:after="120"/>
              <w:ind w:firstLine="567"/>
              <w:jc w:val="both"/>
              <w:rPr>
                <w:szCs w:val="22"/>
                <w:lang w:val="ru-RU"/>
              </w:rPr>
            </w:pPr>
            <w:r w:rsidRPr="00E56A37">
              <w:rPr>
                <w:szCs w:val="22"/>
                <w:lang w:val="ru-RU"/>
              </w:rPr>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ДПМ ВИЭ на даты платежей </w:t>
            </w:r>
            <w:r w:rsidRPr="00E56A37">
              <w:rPr>
                <w:i/>
                <w:szCs w:val="22"/>
              </w:rPr>
              <w:t>d</w:t>
            </w:r>
            <w:r w:rsidRPr="00E56A37">
              <w:rPr>
                <w:i/>
                <w:szCs w:val="22"/>
                <w:lang w:val="ru-RU"/>
              </w:rPr>
              <w:t xml:space="preserve">, </w:t>
            </w:r>
            <w:r w:rsidRPr="00E56A37">
              <w:rPr>
                <w:szCs w:val="22"/>
                <w:lang w:val="ru-RU"/>
              </w:rPr>
              <w:t xml:space="preserve">содержащие отличные от нуля значения авансовых обязательств/требований по ДПМ ВИЭ, а также содержащие нулевые значения авансовых </w:t>
            </w:r>
            <w:r w:rsidRPr="00E56A37">
              <w:rPr>
                <w:szCs w:val="22"/>
                <w:lang w:val="ru-RU"/>
              </w:rPr>
              <w:lastRenderedPageBreak/>
              <w:t>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42.2 и 42.3 настоящего Регламента).</w:t>
            </w:r>
          </w:p>
          <w:p w14:paraId="7EBFC1E0" w14:textId="77777777" w:rsidR="00A56C57" w:rsidRPr="00E56A37" w:rsidRDefault="00A56C57" w:rsidP="00A56C57">
            <w:pPr>
              <w:tabs>
                <w:tab w:val="left" w:pos="567"/>
              </w:tabs>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мощности, фактически поставленной по ДПМ ВИЭ, и передает участникам оптового рынка в электронном виде с ЭП персонифицированные итоговые реестры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color w:val="000000"/>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color w:val="000000"/>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1D7DBB9E"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в соответствии с </w:t>
            </w:r>
            <w:proofErr w:type="spellStart"/>
            <w:r w:rsidRPr="00E56A37">
              <w:rPr>
                <w:szCs w:val="22"/>
                <w:lang w:val="ru-RU"/>
              </w:rPr>
              <w:t>пп</w:t>
            </w:r>
            <w:proofErr w:type="spellEnd"/>
            <w:r w:rsidRPr="00E56A37">
              <w:rPr>
                <w:szCs w:val="22"/>
                <w:lang w:val="ru-RU"/>
              </w:rPr>
              <w:t xml:space="preserve">. </w:t>
            </w:r>
            <w:r w:rsidRPr="00E56A37">
              <w:rPr>
                <w:rFonts w:cs="Garamond"/>
                <w:bCs/>
                <w:szCs w:val="22"/>
                <w:lang w:val="ru-RU"/>
              </w:rPr>
              <w:t>26.8–</w:t>
            </w:r>
            <w:r w:rsidRPr="00E56A37">
              <w:rPr>
                <w:szCs w:val="22"/>
                <w:lang w:val="ru-RU"/>
              </w:rPr>
              <w:t xml:space="preserve">26.10´ </w:t>
            </w:r>
            <w:r w:rsidRPr="00E56A37">
              <w:rPr>
                <w:rFonts w:cs="Garamond"/>
                <w:bCs/>
                <w:szCs w:val="22"/>
                <w:lang w:val="ru-RU"/>
              </w:rPr>
              <w:t xml:space="preserve">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7B935F02" w14:textId="77777777" w:rsidR="00A56C57" w:rsidRPr="000049DC" w:rsidRDefault="00A56C57" w:rsidP="00A56C57">
            <w:pPr>
              <w:spacing w:before="120" w:after="120"/>
              <w:ind w:firstLine="600"/>
              <w:jc w:val="both"/>
              <w:rPr>
                <w:szCs w:val="22"/>
                <w:lang w:val="ru-RU"/>
              </w:rPr>
            </w:pPr>
            <w:r w:rsidRPr="000049DC">
              <w:rPr>
                <w:szCs w:val="22"/>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передает участникам оптового рынка реестры рассчитанных штрафов по формам приложений 44.1 и 44.2 к настоящему Регламенту в отношении расчетного месяца – апреля 2022 года с учетом актуализированной информации. При этом, если по итогам актуализации информации о </w:t>
            </w:r>
            <w:r w:rsidRPr="000049DC">
              <w:rPr>
                <w:szCs w:val="22"/>
                <w:lang w:val="ru-RU"/>
              </w:rPr>
              <w:lastRenderedPageBreak/>
              <w:t>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по ДПМ ВИЭ / ДПМ ТБО не определены, то реестры рассчитанных штрафов по формам приложений 44.1 и 44.2 к настоящему Регламенту такому участнику повторно не передаются.</w:t>
            </w:r>
          </w:p>
          <w:p w14:paraId="5FB0BBEC" w14:textId="77777777" w:rsidR="00A56C57" w:rsidRDefault="00A56C57" w:rsidP="00A56C57">
            <w:pPr>
              <w:spacing w:before="120" w:after="120"/>
              <w:ind w:firstLine="600"/>
              <w:jc w:val="both"/>
              <w:rPr>
                <w:szCs w:val="22"/>
                <w:lang w:val="ru-RU"/>
              </w:rPr>
            </w:pPr>
            <w:r w:rsidRPr="000049DC">
              <w:rPr>
                <w:szCs w:val="22"/>
                <w:lang w:val="ru-RU"/>
              </w:rPr>
              <w:t>Предоставленные участникам оптового рынка до даты вступления в силу вышеуказанного постановления Правительства Российской Федерации реестры рассчитанных штрафов по формам приложений 44.1 и 44.2 к настоящему Регламенту считаются недействительными.</w:t>
            </w:r>
          </w:p>
          <w:p w14:paraId="464C13EF" w14:textId="28C18272" w:rsidR="00A56C57" w:rsidRPr="0070314F" w:rsidRDefault="00A56C57" w:rsidP="006D0DA7">
            <w:pPr>
              <w:spacing w:before="120" w:after="120"/>
              <w:ind w:firstLine="600"/>
              <w:jc w:val="both"/>
              <w:rPr>
                <w:szCs w:val="22"/>
                <w:lang w:val="ru-RU"/>
              </w:rPr>
            </w:pPr>
            <w:r>
              <w:rPr>
                <w:szCs w:val="22"/>
                <w:lang w:val="ru-RU"/>
              </w:rPr>
              <w:t>…</w:t>
            </w:r>
          </w:p>
        </w:tc>
        <w:tc>
          <w:tcPr>
            <w:tcW w:w="2406" w:type="pct"/>
          </w:tcPr>
          <w:p w14:paraId="6FA5951B"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sidRPr="00E56A37">
              <w:rPr>
                <w:b/>
                <w:color w:val="000000"/>
                <w:szCs w:val="22"/>
                <w:lang w:val="ru-RU"/>
              </w:rPr>
              <w:lastRenderedPageBreak/>
              <w:t>Порядок взаимодействия КО и участников оптового рынка при проведении расчетов по ДПМ ВИЭ / ДПМ ТБО</w:t>
            </w:r>
          </w:p>
          <w:p w14:paraId="3E56327B" w14:textId="77777777" w:rsidR="00A56C57" w:rsidRPr="00E56A37" w:rsidRDefault="00A56C57" w:rsidP="00A56C57">
            <w:pPr>
              <w:spacing w:before="120" w:after="120"/>
              <w:ind w:firstLine="567"/>
              <w:jc w:val="both"/>
              <w:rPr>
                <w:szCs w:val="22"/>
                <w:lang w:val="ru-RU"/>
              </w:rPr>
            </w:pPr>
            <w:r w:rsidRPr="00E56A37">
              <w:rPr>
                <w:szCs w:val="22"/>
                <w:lang w:val="ru-RU"/>
              </w:rPr>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ДПМ ВИЭ на даты платежей </w:t>
            </w:r>
            <w:r w:rsidRPr="00E56A37">
              <w:rPr>
                <w:i/>
                <w:szCs w:val="22"/>
              </w:rPr>
              <w:t>d</w:t>
            </w:r>
            <w:r w:rsidRPr="00E56A37">
              <w:rPr>
                <w:i/>
                <w:szCs w:val="22"/>
                <w:lang w:val="ru-RU"/>
              </w:rPr>
              <w:t xml:space="preserve">, </w:t>
            </w:r>
            <w:r w:rsidRPr="00E56A37">
              <w:rPr>
                <w:szCs w:val="22"/>
                <w:lang w:val="ru-RU"/>
              </w:rPr>
              <w:t xml:space="preserve">содержащие отличные от нуля значения авансовых обязательств/требований по ДПМ ВИЭ, а также содержащие нулевые значения авансовых </w:t>
            </w:r>
            <w:r w:rsidRPr="00E56A37">
              <w:rPr>
                <w:szCs w:val="22"/>
                <w:lang w:val="ru-RU"/>
              </w:rPr>
              <w:lastRenderedPageBreak/>
              <w:t>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42.2 и 42.3 настоящего Регламента).</w:t>
            </w:r>
          </w:p>
          <w:p w14:paraId="0BDB7453" w14:textId="77777777" w:rsidR="00A56C57" w:rsidRPr="00E56A37" w:rsidRDefault="00A56C57" w:rsidP="00A56C57">
            <w:pPr>
              <w:tabs>
                <w:tab w:val="left" w:pos="567"/>
              </w:tabs>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мощности, фактически поставленной по ДПМ ВИЭ, и передает участникам оптового рынка в электронном виде с ЭП персонифицированные итоговые реестры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color w:val="000000"/>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color w:val="000000"/>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7D0A4D3F"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в соответствии с </w:t>
            </w:r>
            <w:proofErr w:type="spellStart"/>
            <w:r w:rsidRPr="00E56A37">
              <w:rPr>
                <w:szCs w:val="22"/>
                <w:lang w:val="ru-RU"/>
              </w:rPr>
              <w:t>пп</w:t>
            </w:r>
            <w:proofErr w:type="spellEnd"/>
            <w:r w:rsidRPr="00E56A37">
              <w:rPr>
                <w:szCs w:val="22"/>
                <w:lang w:val="ru-RU"/>
              </w:rPr>
              <w:t xml:space="preserve">. </w:t>
            </w:r>
            <w:r w:rsidRPr="00E56A37">
              <w:rPr>
                <w:rFonts w:cs="Garamond"/>
                <w:bCs/>
                <w:szCs w:val="22"/>
                <w:lang w:val="ru-RU"/>
              </w:rPr>
              <w:t>26.8–</w:t>
            </w:r>
            <w:r w:rsidRPr="00E56A37">
              <w:rPr>
                <w:szCs w:val="22"/>
                <w:lang w:val="ru-RU"/>
              </w:rPr>
              <w:t xml:space="preserve">26.10´ </w:t>
            </w:r>
            <w:r w:rsidRPr="00E56A37">
              <w:rPr>
                <w:rFonts w:cs="Garamond"/>
                <w:bCs/>
                <w:szCs w:val="22"/>
                <w:lang w:val="ru-RU"/>
              </w:rPr>
              <w:t xml:space="preserve">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0F425377" w14:textId="77777777" w:rsidR="00A56C57" w:rsidRPr="000B6E38" w:rsidRDefault="00A56C57" w:rsidP="00A56C57">
            <w:pPr>
              <w:spacing w:before="120" w:after="120"/>
              <w:ind w:firstLine="600"/>
              <w:jc w:val="both"/>
              <w:rPr>
                <w:szCs w:val="22"/>
                <w:lang w:val="ru-RU"/>
              </w:rPr>
            </w:pPr>
            <w:r w:rsidRPr="000B6E38">
              <w:rPr>
                <w:szCs w:val="22"/>
                <w:lang w:val="ru-RU"/>
              </w:rPr>
              <w:t xml:space="preserve">В случае вступления в силу постановления Правительства Российской Федерации </w:t>
            </w:r>
            <w:r w:rsidRPr="000049DC">
              <w:rPr>
                <w:szCs w:val="22"/>
                <w:highlight w:val="yellow"/>
                <w:lang w:val="ru-RU"/>
              </w:rPr>
              <w:t>от 20.05.2022 № 912</w:t>
            </w:r>
            <w:r>
              <w:rPr>
                <w:szCs w:val="22"/>
                <w:lang w:val="ru-RU"/>
              </w:rPr>
              <w:t xml:space="preserve"> </w:t>
            </w:r>
            <w:r w:rsidRPr="000B6E38">
              <w:rPr>
                <w:szCs w:val="22"/>
                <w:lang w:val="ru-RU"/>
              </w:rPr>
              <w:t xml:space="preserve">«О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передает участникам оптового рынка реестры рассчитанных штрафов по формам приложений 44.1 и 44.2 к настоящему Регламенту в отношении расчетного месяца – апреля 2022 года с учетом актуализированной информации.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w:t>
            </w:r>
            <w:r w:rsidRPr="000B6E38">
              <w:rPr>
                <w:szCs w:val="22"/>
                <w:lang w:val="ru-RU"/>
              </w:rPr>
              <w:lastRenderedPageBreak/>
              <w:t>отношении участника оптового рынка обязательства/требования по штрафам по ДПМ ВИЭ / ДПМ ТБО не определены, то реестры рассчитанных штрафов по формам приложений 44.1 и 44.2 к настоящему Регламенту такому участнику повторно не передаются.</w:t>
            </w:r>
          </w:p>
          <w:p w14:paraId="7E88AD28" w14:textId="77777777" w:rsidR="00A56C57" w:rsidRDefault="00A56C57" w:rsidP="00A56C57">
            <w:pPr>
              <w:spacing w:before="120" w:after="120"/>
              <w:ind w:firstLine="600"/>
              <w:jc w:val="both"/>
              <w:rPr>
                <w:szCs w:val="22"/>
                <w:lang w:val="ru-RU"/>
              </w:rPr>
            </w:pPr>
            <w:r w:rsidRPr="000B6E38">
              <w:rPr>
                <w:szCs w:val="22"/>
                <w:lang w:val="ru-RU"/>
              </w:rPr>
              <w:t>Предоставленные участникам оптового рынка до даты вступления в силу вышеуказанного постановления Правительства Российской Федерации реестры рассчитанных штрафов по формам приложений 44.1 и 44.2 к настоящему Регламенту считаются недействительными.</w:t>
            </w:r>
          </w:p>
          <w:p w14:paraId="5C67C8D2" w14:textId="77777777" w:rsidR="00A56C57" w:rsidRPr="000B6E38" w:rsidRDefault="00A56C57" w:rsidP="00A56C57">
            <w:pPr>
              <w:spacing w:before="120" w:after="120"/>
              <w:ind w:firstLine="600"/>
              <w:jc w:val="both"/>
              <w:rPr>
                <w:szCs w:val="22"/>
                <w:lang w:val="ru-RU"/>
              </w:rPr>
            </w:pPr>
            <w:r>
              <w:rPr>
                <w:szCs w:val="22"/>
                <w:lang w:val="ru-RU"/>
              </w:rPr>
              <w:t>…</w:t>
            </w:r>
          </w:p>
          <w:p w14:paraId="149012B5" w14:textId="77777777" w:rsidR="00A56C57" w:rsidRPr="0070314F" w:rsidRDefault="00A56C57" w:rsidP="00A56C57">
            <w:pPr>
              <w:pStyle w:val="ad"/>
              <w:ind w:firstLine="567"/>
              <w:rPr>
                <w:rFonts w:ascii="Garamond" w:hAnsi="Garamond"/>
                <w:szCs w:val="22"/>
                <w:lang w:val="ru-RU"/>
              </w:rPr>
            </w:pPr>
          </w:p>
        </w:tc>
      </w:tr>
      <w:tr w:rsidR="00A56C57" w:rsidRPr="005A7BE0" w:rsidDel="006E726E" w14:paraId="05EA0EAE" w14:textId="77777777" w:rsidTr="004A0DDC">
        <w:trPr>
          <w:trHeight w:val="435"/>
        </w:trPr>
        <w:tc>
          <w:tcPr>
            <w:tcW w:w="284" w:type="pct"/>
            <w:tcMar>
              <w:left w:w="57" w:type="dxa"/>
              <w:right w:w="57" w:type="dxa"/>
            </w:tcMar>
            <w:vAlign w:val="center"/>
          </w:tcPr>
          <w:p w14:paraId="5460F9EC" w14:textId="77777777" w:rsidR="00A56C57" w:rsidRDefault="00A56C57" w:rsidP="00A56C57">
            <w:pPr>
              <w:spacing w:before="0" w:after="0"/>
              <w:jc w:val="center"/>
              <w:rPr>
                <w:b/>
                <w:bCs/>
                <w:szCs w:val="22"/>
                <w:lang w:val="ru-RU"/>
              </w:rPr>
            </w:pPr>
            <w:r>
              <w:rPr>
                <w:b/>
                <w:bCs/>
                <w:szCs w:val="22"/>
                <w:lang w:val="ru-RU"/>
              </w:rPr>
              <w:lastRenderedPageBreak/>
              <w:t>26.12</w:t>
            </w:r>
          </w:p>
        </w:tc>
        <w:tc>
          <w:tcPr>
            <w:tcW w:w="2310" w:type="pct"/>
          </w:tcPr>
          <w:p w14:paraId="2760A8D4"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sidRPr="00E56A37">
              <w:rPr>
                <w:b/>
                <w:color w:val="000000"/>
                <w:szCs w:val="22"/>
                <w:lang w:val="ru-RU"/>
              </w:rPr>
              <w:t>Порядок взаимодействия КО и ЦФР при проведении расчетов по обязательствам/требованиям по ДПМ ВИЭ / ДПМ ТБО</w:t>
            </w:r>
          </w:p>
          <w:p w14:paraId="42399B8A"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10-го числа расчетного месяца (в отношении расчетного месяца = январь не позднее чем за 4 (четыре) рабочих дня до даты авансового платежа) КО определяет величины авансовых обязательств/требований по ДПМ ВИЭ на даты платежей </w:t>
            </w:r>
            <w:r w:rsidRPr="00E56A37">
              <w:rPr>
                <w:i/>
                <w:szCs w:val="22"/>
              </w:rPr>
              <w:t>d</w:t>
            </w:r>
            <w:r w:rsidRPr="00E56A37">
              <w:rPr>
                <w:szCs w:val="22"/>
                <w:lang w:val="ru-RU"/>
              </w:rPr>
              <w:t xml:space="preserve"> и передает в ЦФР в электронном виде с ЭП реестры авансовых обязательств/требований по ДПМ ВИЭ</w:t>
            </w:r>
            <w:r w:rsidRPr="00E56A37">
              <w:rPr>
                <w:i/>
                <w:szCs w:val="22"/>
                <w:lang w:val="ru-RU"/>
              </w:rPr>
              <w:t xml:space="preserve">, </w:t>
            </w:r>
            <w:r w:rsidRPr="00E56A37">
              <w:rPr>
                <w:szCs w:val="22"/>
                <w:lang w:val="ru-RU"/>
              </w:rPr>
              <w:t xml:space="preserve">содержащие отличные от нуля значения авансовых обязательств/требований по ДПМ ВИЭ, на даты платежей </w:t>
            </w:r>
            <w:r w:rsidRPr="00E56A37">
              <w:rPr>
                <w:i/>
                <w:szCs w:val="22"/>
              </w:rPr>
              <w:t>d</w:t>
            </w:r>
            <w:r w:rsidRPr="00E56A37">
              <w:rPr>
                <w:szCs w:val="22"/>
                <w:lang w:val="ru-RU"/>
              </w:rPr>
              <w:t xml:space="preserve"> (приложение 42.1 настоящего Регламента).</w:t>
            </w:r>
          </w:p>
          <w:p w14:paraId="3710E4C2"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фактически поставленной по ДПМ ВИЭ мощности и передает в ЦФР в электронном виде с ЭП итоговый реестр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w:t>
            </w:r>
            <w:r w:rsidRPr="00E56A37">
              <w:rPr>
                <w:szCs w:val="22"/>
                <w:lang w:val="ru-RU"/>
              </w:rPr>
              <w:lastRenderedPageBreak/>
              <w:t xml:space="preserve">113г </w:t>
            </w:r>
            <w:r w:rsidRPr="00E56A37">
              <w:rPr>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1E24C856" w14:textId="77777777" w:rsidR="00A56C57" w:rsidRPr="00E56A37" w:rsidRDefault="00A56C57" w:rsidP="00A56C57">
            <w:pPr>
              <w:tabs>
                <w:tab w:val="left" w:pos="0"/>
              </w:tabs>
              <w:spacing w:before="120" w:after="120"/>
              <w:ind w:firstLine="612"/>
              <w:jc w:val="both"/>
              <w:rPr>
                <w:szCs w:val="22"/>
                <w:lang w:val="ru-RU"/>
              </w:rPr>
            </w:pPr>
            <w:r w:rsidRPr="00E56A37">
              <w:rPr>
                <w:rFonts w:eastAsia="Arial Unicode MS"/>
                <w:szCs w:val="22"/>
                <w:lang w:val="ru-RU" w:eastAsia="ru-RU"/>
              </w:rPr>
              <w:t xml:space="preserve">Не позднее 17-го числа месяца, следующего за расчетным месяцем, </w:t>
            </w:r>
            <w:r w:rsidRPr="00E56A37">
              <w:rPr>
                <w:szCs w:val="22"/>
                <w:lang w:val="ru-RU"/>
              </w:rPr>
              <w:t>ЦФР на основании реестра обязательств/требований по ДПМ ВИЭ и реестров авансовых обязательств/требований по ДПМ ВИЭ за расчетный период определяет размер доплат/возвратов ДПМ ВИЭ.</w:t>
            </w:r>
          </w:p>
          <w:p w14:paraId="04264744"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w:t>
            </w:r>
            <w:r w:rsidRPr="00E56A37">
              <w:rPr>
                <w:bCs/>
                <w:iCs/>
                <w:szCs w:val="22"/>
                <w:lang w:val="ru-RU"/>
              </w:rPr>
              <w:t>в соответствии с пунктом 26.7 настоящего Регламента</w:t>
            </w:r>
            <w:r w:rsidRPr="00E56A37">
              <w:rPr>
                <w:szCs w:val="22"/>
                <w:lang w:val="ru-RU"/>
              </w:rPr>
              <w:t xml:space="preserve"> рассчитывает совокупный размер обеспечения исполнения обязательств </w:t>
            </w:r>
            <w:r w:rsidRPr="00E56A37">
              <w:rPr>
                <w:bCs/>
                <w:iCs/>
                <w:szCs w:val="22"/>
                <w:lang w:val="ru-RU"/>
              </w:rPr>
              <w:t xml:space="preserve">участника оптового рынка </w:t>
            </w:r>
            <w:proofErr w:type="spellStart"/>
            <w:r w:rsidRPr="00E56A37">
              <w:rPr>
                <w:bCs/>
                <w:i/>
                <w:iCs/>
                <w:szCs w:val="22"/>
              </w:rPr>
              <w:t>i</w:t>
            </w:r>
            <w:proofErr w:type="spellEnd"/>
            <w:r w:rsidRPr="00E56A37">
              <w:rPr>
                <w:szCs w:val="22"/>
                <w:lang w:val="ru-RU"/>
              </w:rPr>
              <w:t xml:space="preserve"> – продавца мощности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proofErr w:type="spellStart"/>
            <w:r w:rsidRPr="00E56A37">
              <w:rPr>
                <w:bCs/>
                <w:i/>
                <w:iCs/>
                <w:szCs w:val="22"/>
              </w:rPr>
              <w:t>i</w:t>
            </w:r>
            <w:proofErr w:type="spellEnd"/>
            <w:r w:rsidRPr="00E56A37">
              <w:rPr>
                <w:bCs/>
                <w:i/>
                <w:iCs/>
                <w:szCs w:val="22"/>
                <w:lang w:val="ru-RU"/>
              </w:rPr>
              <w:t xml:space="preserve"> </w:t>
            </w:r>
            <w:r w:rsidRPr="00E56A37">
              <w:rPr>
                <w:szCs w:val="22"/>
                <w:lang w:val="ru-RU"/>
              </w:rPr>
              <w:t>допущено нарушение, и передает в ЦФР с использованием ЭП.</w:t>
            </w:r>
          </w:p>
          <w:p w14:paraId="4B889BC6" w14:textId="77777777" w:rsidR="00A56C57" w:rsidRPr="00E56A37" w:rsidRDefault="00A56C57" w:rsidP="00A56C57">
            <w:pPr>
              <w:spacing w:before="120" w:after="120"/>
              <w:ind w:firstLine="567"/>
              <w:jc w:val="both"/>
              <w:rPr>
                <w:szCs w:val="22"/>
                <w:lang w:val="ru-RU"/>
              </w:rPr>
            </w:pPr>
            <w:r w:rsidRPr="00E56A37">
              <w:rPr>
                <w:color w:val="000000"/>
                <w:szCs w:val="22"/>
                <w:lang w:val="ru-RU"/>
              </w:rPr>
              <w:t xml:space="preserve">В случае если по ДПМ ВИЭ дата начала поставки мощности </w:t>
            </w:r>
            <w:r w:rsidRPr="00E56A37">
              <w:rPr>
                <w:bCs/>
                <w:iCs/>
                <w:szCs w:val="22"/>
                <w:lang w:val="ru-RU"/>
              </w:rPr>
              <w:t xml:space="preserve">ГТП генерации </w:t>
            </w:r>
            <w:r w:rsidRPr="00E56A37">
              <w:rPr>
                <w:bCs/>
                <w:i/>
                <w:iCs/>
                <w:szCs w:val="22"/>
                <w:lang w:val="en-US"/>
              </w:rPr>
              <w:t>p</w:t>
            </w:r>
            <w:r w:rsidRPr="00E56A37">
              <w:rPr>
                <w:color w:val="000000"/>
                <w:szCs w:val="22"/>
                <w:lang w:val="ru-RU"/>
              </w:rPr>
              <w:t xml:space="preserve"> была перенесена на более позднюю дату, то </w:t>
            </w: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после наступления измененной даты поставки зафиксированы основания для расчета штрафа за совершение участником оптового рынка нарушений его обязательств по ДПМ ВИЭ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передает в ЦФР с использованием ЭП совокупный размер обеспечения исполнения обязательств </w:t>
            </w:r>
            <w:r w:rsidRPr="00E56A37">
              <w:rPr>
                <w:bCs/>
                <w:iCs/>
                <w:szCs w:val="22"/>
                <w:lang w:val="ru-RU"/>
              </w:rPr>
              <w:t xml:space="preserve">участника оптового рынка </w:t>
            </w:r>
            <w:proofErr w:type="spellStart"/>
            <w:r w:rsidRPr="00E56A37">
              <w:rPr>
                <w:bCs/>
                <w:i/>
                <w:iCs/>
                <w:szCs w:val="22"/>
              </w:rPr>
              <w:t>i</w:t>
            </w:r>
            <w:proofErr w:type="spellEnd"/>
            <w:r w:rsidRPr="00E56A37">
              <w:rPr>
                <w:szCs w:val="22"/>
                <w:lang w:val="ru-RU"/>
              </w:rPr>
              <w:t xml:space="preserve"> – продавца мощности по ДПМ ВИЭ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proofErr w:type="spellStart"/>
            <w:r w:rsidRPr="00E56A37">
              <w:rPr>
                <w:bCs/>
                <w:i/>
                <w:iCs/>
                <w:szCs w:val="22"/>
              </w:rPr>
              <w:t>i</w:t>
            </w:r>
            <w:proofErr w:type="spellEnd"/>
            <w:r w:rsidRPr="00E56A37">
              <w:rPr>
                <w:bCs/>
                <w:i/>
                <w:iCs/>
                <w:szCs w:val="22"/>
                <w:lang w:val="ru-RU"/>
              </w:rPr>
              <w:t xml:space="preserve"> </w:t>
            </w:r>
            <w:r w:rsidRPr="00E56A37">
              <w:rPr>
                <w:szCs w:val="22"/>
                <w:lang w:val="ru-RU"/>
              </w:rPr>
              <w:t xml:space="preserve">допущено нарушение, рассчитанный </w:t>
            </w:r>
            <w:r w:rsidRPr="00E56A37">
              <w:rPr>
                <w:bCs/>
                <w:iCs/>
                <w:szCs w:val="22"/>
                <w:lang w:val="ru-RU"/>
              </w:rPr>
              <w:t>в соответствии с пунктом 26.7 настоящего Регламента</w:t>
            </w:r>
            <w:r w:rsidRPr="00E56A37">
              <w:rPr>
                <w:szCs w:val="22"/>
                <w:lang w:val="ru-RU"/>
              </w:rPr>
              <w:t>.</w:t>
            </w:r>
          </w:p>
          <w:p w14:paraId="52CCCAE1" w14:textId="77777777" w:rsidR="00A56C57" w:rsidRPr="00E56A37" w:rsidRDefault="00A56C57" w:rsidP="00A56C57">
            <w:pPr>
              <w:spacing w:before="120" w:after="120"/>
              <w:ind w:firstLine="567"/>
              <w:jc w:val="both"/>
              <w:rPr>
                <w:szCs w:val="22"/>
                <w:lang w:val="ru-RU"/>
              </w:rPr>
            </w:pPr>
            <w:r w:rsidRPr="00E56A37">
              <w:rPr>
                <w:color w:val="000000"/>
                <w:szCs w:val="22"/>
                <w:lang w:val="ru-RU"/>
              </w:rPr>
              <w:t>В случае если в отношении ДПМ ВИЭ</w:t>
            </w:r>
            <w:r w:rsidRPr="00E56A37">
              <w:rPr>
                <w:szCs w:val="22"/>
                <w:lang w:val="ru-RU"/>
              </w:rPr>
              <w:t xml:space="preserve"> в расчетном месяце </w:t>
            </w:r>
            <w:r w:rsidRPr="00E56A37">
              <w:rPr>
                <w:i/>
                <w:szCs w:val="22"/>
                <w:lang w:val="en-US"/>
              </w:rPr>
              <w:t>m</w:t>
            </w:r>
            <w:r w:rsidRPr="00E56A37">
              <w:rPr>
                <w:szCs w:val="22"/>
                <w:lang w:val="ru-RU"/>
              </w:rPr>
              <w:t xml:space="preserve"> выполнены предусмотренные </w:t>
            </w:r>
            <w:r w:rsidRPr="00E56A37">
              <w:rPr>
                <w:i/>
                <w:szCs w:val="22"/>
                <w:lang w:val="ru-RU"/>
              </w:rPr>
              <w:t>Договором</w:t>
            </w:r>
            <w:r w:rsidRPr="00E56A37">
              <w:rPr>
                <w:szCs w:val="22"/>
                <w:lang w:val="ru-RU"/>
              </w:rPr>
              <w:t xml:space="preserve"> </w:t>
            </w:r>
            <w:r w:rsidRPr="00E56A37">
              <w:rPr>
                <w:i/>
                <w:spacing w:val="4"/>
                <w:szCs w:val="22"/>
                <w:lang w:val="ru-RU"/>
              </w:rPr>
              <w:t>о присоединении к торговой системе оптового рынка</w:t>
            </w:r>
            <w:r w:rsidRPr="00E56A37">
              <w:rPr>
                <w:szCs w:val="22"/>
                <w:lang w:val="ru-RU"/>
              </w:rPr>
              <w:t xml:space="preserve"> и ДПМ ВИЭ требования по предоставлению дополнительного </w:t>
            </w:r>
            <w:r w:rsidRPr="00E56A37">
              <w:rPr>
                <w:color w:val="000000"/>
                <w:szCs w:val="22"/>
                <w:lang w:val="ru-RU"/>
              </w:rPr>
              <w:t>обеспечения на 27 месяцев / первоначального дополнительного обеспечения и (или) повторного дополнительного обеспечения и предоставленным дополнительным обеспечением на 27 месяцев / первоначальным дополнительным обеспечением и (или) повторным дополнительным обеспечением по ДПМ ВИЭ</w:t>
            </w:r>
            <w:r w:rsidRPr="00E56A37">
              <w:rPr>
                <w:szCs w:val="22"/>
                <w:lang w:val="ru-RU"/>
              </w:rPr>
              <w:t xml:space="preserve"> является поручительство участника (-</w:t>
            </w:r>
            <w:proofErr w:type="spellStart"/>
            <w:r w:rsidRPr="00E56A37">
              <w:rPr>
                <w:szCs w:val="22"/>
                <w:lang w:val="ru-RU"/>
              </w:rPr>
              <w:t>ов</w:t>
            </w:r>
            <w:proofErr w:type="spellEnd"/>
            <w:r w:rsidRPr="00E56A37">
              <w:rPr>
                <w:szCs w:val="22"/>
                <w:lang w:val="ru-RU"/>
              </w:rPr>
              <w:t>) оптового рынка – поставщика (-</w:t>
            </w:r>
            <w:proofErr w:type="spellStart"/>
            <w:r w:rsidRPr="00E56A37">
              <w:rPr>
                <w:szCs w:val="22"/>
                <w:lang w:val="ru-RU"/>
              </w:rPr>
              <w:t>ов</w:t>
            </w:r>
            <w:proofErr w:type="spellEnd"/>
            <w:r w:rsidRPr="00E56A37">
              <w:rPr>
                <w:szCs w:val="22"/>
                <w:lang w:val="ru-RU"/>
              </w:rPr>
              <w:t xml:space="preserve">), КО не </w:t>
            </w:r>
            <w:r w:rsidRPr="00E56A37">
              <w:rPr>
                <w:szCs w:val="22"/>
                <w:lang w:val="ru-RU"/>
              </w:rPr>
              <w:lastRenderedPageBreak/>
              <w:t xml:space="preserve">позднее 20-го числа расчетного месяца </w:t>
            </w:r>
            <w:r w:rsidRPr="00E56A37">
              <w:rPr>
                <w:i/>
                <w:szCs w:val="22"/>
                <w:lang w:val="en-US"/>
              </w:rPr>
              <w:t>m</w:t>
            </w:r>
            <w:r w:rsidRPr="00E56A37">
              <w:rPr>
                <w:i/>
                <w:szCs w:val="22"/>
                <w:lang w:val="ru-RU"/>
              </w:rPr>
              <w:t>+</w:t>
            </w:r>
            <w:r w:rsidRPr="00E56A37">
              <w:rPr>
                <w:szCs w:val="22"/>
                <w:lang w:val="ru-RU"/>
              </w:rPr>
              <w:t xml:space="preserve">1 передает в ЦФР с использованием ЭП информацию о совокупном размере данного дополнительного обеспечения исполнения обязательств </w:t>
            </w:r>
            <w:r w:rsidRPr="00E56A37">
              <w:rPr>
                <w:bCs/>
                <w:iCs/>
                <w:szCs w:val="22"/>
                <w:lang w:val="ru-RU"/>
              </w:rPr>
              <w:t xml:space="preserve">участника оптового рынка </w:t>
            </w:r>
            <w:proofErr w:type="spellStart"/>
            <w:r w:rsidRPr="00E56A37">
              <w:rPr>
                <w:bCs/>
                <w:i/>
                <w:iCs/>
                <w:szCs w:val="22"/>
              </w:rPr>
              <w:t>i</w:t>
            </w:r>
            <w:proofErr w:type="spellEnd"/>
            <w:r w:rsidRPr="00E56A37">
              <w:rPr>
                <w:szCs w:val="22"/>
                <w:lang w:val="ru-RU"/>
              </w:rPr>
              <w:t xml:space="preserve"> – продавца мощности по ДПМ ВИЭ в отношении </w:t>
            </w:r>
            <w:r w:rsidRPr="00E56A37">
              <w:rPr>
                <w:bCs/>
                <w:iCs/>
                <w:szCs w:val="22"/>
                <w:lang w:val="ru-RU"/>
              </w:rPr>
              <w:t xml:space="preserve">ГТП </w:t>
            </w:r>
            <w:r w:rsidRPr="00E56A37">
              <w:rPr>
                <w:bCs/>
                <w:i/>
                <w:iCs/>
                <w:szCs w:val="22"/>
                <w:lang w:val="en-US"/>
              </w:rPr>
              <w:t>p</w:t>
            </w:r>
            <w:r w:rsidRPr="00E56A37">
              <w:rPr>
                <w:bCs/>
                <w:i/>
                <w:iCs/>
                <w:szCs w:val="22"/>
                <w:lang w:val="ru-RU"/>
              </w:rPr>
              <w:t xml:space="preserve"> </w:t>
            </w:r>
            <w:r w:rsidRPr="00E56A37">
              <w:rPr>
                <w:bCs/>
                <w:iCs/>
                <w:szCs w:val="22"/>
                <w:lang w:val="ru-RU"/>
              </w:rPr>
              <w:t>генерирующего объекта</w:t>
            </w:r>
            <w:r w:rsidRPr="00E56A37">
              <w:rPr>
                <w:szCs w:val="22"/>
                <w:lang w:val="ru-RU"/>
              </w:rPr>
              <w:t xml:space="preserve">, рассчитанный </w:t>
            </w:r>
            <w:r w:rsidRPr="00E56A37">
              <w:rPr>
                <w:bCs/>
                <w:iCs/>
                <w:szCs w:val="22"/>
                <w:lang w:val="ru-RU"/>
              </w:rPr>
              <w:t>в соответствии с пунктом 26.7 настоящего Регламента (по форме приложения 85 к настоящему Регламенту)</w:t>
            </w:r>
            <w:r w:rsidRPr="00E56A37">
              <w:rPr>
                <w:szCs w:val="22"/>
                <w:lang w:val="ru-RU"/>
              </w:rPr>
              <w:t>.</w:t>
            </w:r>
          </w:p>
          <w:p w14:paraId="158FEC50"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 ДПМ ТБО в соответствии с </w:t>
            </w:r>
            <w:proofErr w:type="spellStart"/>
            <w:r w:rsidRPr="00E56A37">
              <w:rPr>
                <w:szCs w:val="22"/>
                <w:lang w:val="ru-RU"/>
              </w:rPr>
              <w:t>пп</w:t>
            </w:r>
            <w:proofErr w:type="spellEnd"/>
            <w:r w:rsidRPr="00E56A37">
              <w:rPr>
                <w:szCs w:val="22"/>
                <w:lang w:val="ru-RU"/>
              </w:rPr>
              <w:t xml:space="preserve">. </w:t>
            </w:r>
            <w:r w:rsidRPr="00E56A37">
              <w:rPr>
                <w:rFonts w:cs="Garamond"/>
                <w:bCs/>
                <w:szCs w:val="22"/>
                <w:lang w:val="ru-RU"/>
              </w:rPr>
              <w:t xml:space="preserve">26.8–26.10´ 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4D6972FB" w14:textId="77777777" w:rsidR="00A56C57" w:rsidRPr="00E56A37" w:rsidRDefault="00A56C57" w:rsidP="00A56C57">
            <w:pPr>
              <w:spacing w:before="120" w:after="120"/>
              <w:ind w:firstLine="567"/>
              <w:jc w:val="both"/>
              <w:rPr>
                <w:szCs w:val="22"/>
                <w:lang w:val="ru-RU"/>
              </w:rPr>
            </w:pPr>
            <w:r w:rsidRPr="000049DC">
              <w:rPr>
                <w:szCs w:val="22"/>
                <w:lang w:val="ru-RU"/>
              </w:rPr>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направляет ЦФР реестры рассчитанных штрафов по формам приложений 44.1 и 44.2 к настоящему Регламенту в отношении расчетного месяца – апреля 2022 года с учетом актуализированной информации.</w:t>
            </w:r>
          </w:p>
          <w:p w14:paraId="616CF0AE"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Pr>
                <w:b/>
                <w:color w:val="000000"/>
                <w:szCs w:val="22"/>
                <w:lang w:val="ru-RU"/>
              </w:rPr>
              <w:t>…</w:t>
            </w:r>
          </w:p>
        </w:tc>
        <w:tc>
          <w:tcPr>
            <w:tcW w:w="2406" w:type="pct"/>
          </w:tcPr>
          <w:p w14:paraId="2B5A39D3"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sidRPr="00E56A37">
              <w:rPr>
                <w:b/>
                <w:color w:val="000000"/>
                <w:szCs w:val="22"/>
                <w:lang w:val="ru-RU"/>
              </w:rPr>
              <w:lastRenderedPageBreak/>
              <w:t>Порядок взаимодействия КО и ЦФР при проведении расчетов по обязательствам/требованиям по ДПМ ВИЭ / ДПМ ТБО</w:t>
            </w:r>
          </w:p>
          <w:p w14:paraId="3F691BBC"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10-го числа расчетного месяца (в отношении расчетного месяца = январь не позднее чем за 4 (четыре) рабочих дня до даты авансового платежа) КО определяет величины авансовых обязательств/требований по ДПМ ВИЭ на даты платежей </w:t>
            </w:r>
            <w:r w:rsidRPr="00E56A37">
              <w:rPr>
                <w:i/>
                <w:szCs w:val="22"/>
              </w:rPr>
              <w:t>d</w:t>
            </w:r>
            <w:r w:rsidRPr="00E56A37">
              <w:rPr>
                <w:szCs w:val="22"/>
                <w:lang w:val="ru-RU"/>
              </w:rPr>
              <w:t xml:space="preserve"> и передает в ЦФР в электронном виде с ЭП реестры авансовых обязательств/требований по ДПМ ВИЭ</w:t>
            </w:r>
            <w:r w:rsidRPr="00E56A37">
              <w:rPr>
                <w:i/>
                <w:szCs w:val="22"/>
                <w:lang w:val="ru-RU"/>
              </w:rPr>
              <w:t xml:space="preserve">, </w:t>
            </w:r>
            <w:r w:rsidRPr="00E56A37">
              <w:rPr>
                <w:szCs w:val="22"/>
                <w:lang w:val="ru-RU"/>
              </w:rPr>
              <w:t xml:space="preserve">содержащие отличные от нуля значения авансовых обязательств/требований по ДПМ ВИЭ, на даты платежей </w:t>
            </w:r>
            <w:r w:rsidRPr="00E56A37">
              <w:rPr>
                <w:i/>
                <w:szCs w:val="22"/>
              </w:rPr>
              <w:t>d</w:t>
            </w:r>
            <w:r w:rsidRPr="00E56A37">
              <w:rPr>
                <w:szCs w:val="22"/>
                <w:lang w:val="ru-RU"/>
              </w:rPr>
              <w:t xml:space="preserve"> (приложение 42.1 настоящего Регламента).</w:t>
            </w:r>
          </w:p>
          <w:p w14:paraId="3E59CB19"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фактически поставленной по ДПМ ВИЭ мощности и передает в ЦФР в электронном виде с ЭП итоговый реестр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15D142B8" w14:textId="77777777" w:rsidR="00A56C57" w:rsidRPr="00E56A37" w:rsidRDefault="00A56C57" w:rsidP="00A56C57">
            <w:pPr>
              <w:tabs>
                <w:tab w:val="left" w:pos="0"/>
              </w:tabs>
              <w:spacing w:before="120" w:after="120"/>
              <w:ind w:firstLine="612"/>
              <w:jc w:val="both"/>
              <w:rPr>
                <w:szCs w:val="22"/>
                <w:lang w:val="ru-RU"/>
              </w:rPr>
            </w:pPr>
            <w:r w:rsidRPr="00E56A37">
              <w:rPr>
                <w:rFonts w:eastAsia="Arial Unicode MS"/>
                <w:szCs w:val="22"/>
                <w:lang w:val="ru-RU" w:eastAsia="ru-RU"/>
              </w:rPr>
              <w:lastRenderedPageBreak/>
              <w:t xml:space="preserve">Не позднее 17-го числа месяца, следующего за расчетным месяцем, </w:t>
            </w:r>
            <w:r w:rsidRPr="00E56A37">
              <w:rPr>
                <w:szCs w:val="22"/>
                <w:lang w:val="ru-RU"/>
              </w:rPr>
              <w:t>ЦФР на основании реестра обязательств/требований по ДПМ ВИЭ и реестров авансовых обязательств/требований по ДПМ ВИЭ за расчетный период определяет размер доплат/возвратов ДПМ ВИЭ.</w:t>
            </w:r>
          </w:p>
          <w:p w14:paraId="17F94F02"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w:t>
            </w:r>
            <w:r w:rsidRPr="00E56A37">
              <w:rPr>
                <w:bCs/>
                <w:iCs/>
                <w:szCs w:val="22"/>
                <w:lang w:val="ru-RU"/>
              </w:rPr>
              <w:t>в соответствии с пунктом 26.7 настоящего Регламента</w:t>
            </w:r>
            <w:r w:rsidRPr="00E56A37">
              <w:rPr>
                <w:szCs w:val="22"/>
                <w:lang w:val="ru-RU"/>
              </w:rPr>
              <w:t xml:space="preserve"> рассчитывает совокупный размер обеспечения исполнения обязательств </w:t>
            </w:r>
            <w:r w:rsidRPr="00E56A37">
              <w:rPr>
                <w:bCs/>
                <w:iCs/>
                <w:szCs w:val="22"/>
                <w:lang w:val="ru-RU"/>
              </w:rPr>
              <w:t xml:space="preserve">участника оптового рынка </w:t>
            </w:r>
            <w:proofErr w:type="spellStart"/>
            <w:r w:rsidRPr="00E56A37">
              <w:rPr>
                <w:bCs/>
                <w:i/>
                <w:iCs/>
                <w:szCs w:val="22"/>
              </w:rPr>
              <w:t>i</w:t>
            </w:r>
            <w:proofErr w:type="spellEnd"/>
            <w:r w:rsidRPr="00E56A37">
              <w:rPr>
                <w:szCs w:val="22"/>
                <w:lang w:val="ru-RU"/>
              </w:rPr>
              <w:t xml:space="preserve"> – продавца мощности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proofErr w:type="spellStart"/>
            <w:r w:rsidRPr="00E56A37">
              <w:rPr>
                <w:bCs/>
                <w:i/>
                <w:iCs/>
                <w:szCs w:val="22"/>
              </w:rPr>
              <w:t>i</w:t>
            </w:r>
            <w:proofErr w:type="spellEnd"/>
            <w:r w:rsidRPr="00E56A37">
              <w:rPr>
                <w:bCs/>
                <w:i/>
                <w:iCs/>
                <w:szCs w:val="22"/>
                <w:lang w:val="ru-RU"/>
              </w:rPr>
              <w:t xml:space="preserve"> </w:t>
            </w:r>
            <w:r w:rsidRPr="00E56A37">
              <w:rPr>
                <w:szCs w:val="22"/>
                <w:lang w:val="ru-RU"/>
              </w:rPr>
              <w:t>допущено нарушение, и передает в ЦФР с использованием ЭП.</w:t>
            </w:r>
          </w:p>
          <w:p w14:paraId="5258C21D" w14:textId="77777777" w:rsidR="00A56C57" w:rsidRPr="00E56A37" w:rsidRDefault="00A56C57" w:rsidP="00A56C57">
            <w:pPr>
              <w:spacing w:before="120" w:after="120"/>
              <w:ind w:firstLine="567"/>
              <w:jc w:val="both"/>
              <w:rPr>
                <w:szCs w:val="22"/>
                <w:lang w:val="ru-RU"/>
              </w:rPr>
            </w:pPr>
            <w:r w:rsidRPr="00E56A37">
              <w:rPr>
                <w:color w:val="000000"/>
                <w:szCs w:val="22"/>
                <w:lang w:val="ru-RU"/>
              </w:rPr>
              <w:t xml:space="preserve">В случае если по ДПМ ВИЭ дата начала поставки мощности </w:t>
            </w:r>
            <w:r w:rsidRPr="00E56A37">
              <w:rPr>
                <w:bCs/>
                <w:iCs/>
                <w:szCs w:val="22"/>
                <w:lang w:val="ru-RU"/>
              </w:rPr>
              <w:t xml:space="preserve">ГТП генерации </w:t>
            </w:r>
            <w:r w:rsidRPr="00E56A37">
              <w:rPr>
                <w:bCs/>
                <w:i/>
                <w:iCs/>
                <w:szCs w:val="22"/>
                <w:lang w:val="en-US"/>
              </w:rPr>
              <w:t>p</w:t>
            </w:r>
            <w:r w:rsidRPr="00E56A37">
              <w:rPr>
                <w:color w:val="000000"/>
                <w:szCs w:val="22"/>
                <w:lang w:val="ru-RU"/>
              </w:rPr>
              <w:t xml:space="preserve"> была перенесена на более позднюю дату, то </w:t>
            </w: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после наступления измененной даты поставки зафиксированы основания для расчета штрафа за совершение участником оптового рынка нарушений его обязательств по ДПМ ВИЭ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передает в ЦФР с использованием ЭП совокупный размер обеспечения исполнения обязательств </w:t>
            </w:r>
            <w:r w:rsidRPr="00E56A37">
              <w:rPr>
                <w:bCs/>
                <w:iCs/>
                <w:szCs w:val="22"/>
                <w:lang w:val="ru-RU"/>
              </w:rPr>
              <w:t xml:space="preserve">участника оптового рынка </w:t>
            </w:r>
            <w:proofErr w:type="spellStart"/>
            <w:r w:rsidRPr="00E56A37">
              <w:rPr>
                <w:bCs/>
                <w:i/>
                <w:iCs/>
                <w:szCs w:val="22"/>
              </w:rPr>
              <w:t>i</w:t>
            </w:r>
            <w:proofErr w:type="spellEnd"/>
            <w:r w:rsidRPr="00E56A37">
              <w:rPr>
                <w:szCs w:val="22"/>
                <w:lang w:val="ru-RU"/>
              </w:rPr>
              <w:t xml:space="preserve"> – продавца мощности по ДПМ ВИЭ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proofErr w:type="spellStart"/>
            <w:r w:rsidRPr="00E56A37">
              <w:rPr>
                <w:bCs/>
                <w:i/>
                <w:iCs/>
                <w:szCs w:val="22"/>
              </w:rPr>
              <w:t>i</w:t>
            </w:r>
            <w:proofErr w:type="spellEnd"/>
            <w:r w:rsidRPr="00E56A37">
              <w:rPr>
                <w:bCs/>
                <w:i/>
                <w:iCs/>
                <w:szCs w:val="22"/>
                <w:lang w:val="ru-RU"/>
              </w:rPr>
              <w:t xml:space="preserve"> </w:t>
            </w:r>
            <w:r w:rsidRPr="00E56A37">
              <w:rPr>
                <w:szCs w:val="22"/>
                <w:lang w:val="ru-RU"/>
              </w:rPr>
              <w:t xml:space="preserve">допущено нарушение, рассчитанный </w:t>
            </w:r>
            <w:r w:rsidRPr="00E56A37">
              <w:rPr>
                <w:bCs/>
                <w:iCs/>
                <w:szCs w:val="22"/>
                <w:lang w:val="ru-RU"/>
              </w:rPr>
              <w:t>в соответствии с пунктом 26.7 настоящего Регламента</w:t>
            </w:r>
            <w:r w:rsidRPr="00E56A37">
              <w:rPr>
                <w:szCs w:val="22"/>
                <w:lang w:val="ru-RU"/>
              </w:rPr>
              <w:t>.</w:t>
            </w:r>
          </w:p>
          <w:p w14:paraId="321BA9D4" w14:textId="77777777" w:rsidR="00A56C57" w:rsidRPr="00E56A37" w:rsidRDefault="00A56C57" w:rsidP="00A56C57">
            <w:pPr>
              <w:spacing w:before="120" w:after="120"/>
              <w:ind w:firstLine="567"/>
              <w:jc w:val="both"/>
              <w:rPr>
                <w:szCs w:val="22"/>
                <w:lang w:val="ru-RU"/>
              </w:rPr>
            </w:pPr>
            <w:r w:rsidRPr="00E56A37">
              <w:rPr>
                <w:color w:val="000000"/>
                <w:szCs w:val="22"/>
                <w:lang w:val="ru-RU"/>
              </w:rPr>
              <w:t>В случае если в отношении ДПМ ВИЭ</w:t>
            </w:r>
            <w:r w:rsidRPr="00E56A37">
              <w:rPr>
                <w:szCs w:val="22"/>
                <w:lang w:val="ru-RU"/>
              </w:rPr>
              <w:t xml:space="preserve"> в расчетном месяце </w:t>
            </w:r>
            <w:r w:rsidRPr="00E56A37">
              <w:rPr>
                <w:i/>
                <w:szCs w:val="22"/>
                <w:lang w:val="en-US"/>
              </w:rPr>
              <w:t>m</w:t>
            </w:r>
            <w:r w:rsidRPr="00E56A37">
              <w:rPr>
                <w:szCs w:val="22"/>
                <w:lang w:val="ru-RU"/>
              </w:rPr>
              <w:t xml:space="preserve"> выполнены предусмотренные </w:t>
            </w:r>
            <w:r w:rsidRPr="00E56A37">
              <w:rPr>
                <w:i/>
                <w:szCs w:val="22"/>
                <w:lang w:val="ru-RU"/>
              </w:rPr>
              <w:t>Договором</w:t>
            </w:r>
            <w:r w:rsidRPr="00E56A37">
              <w:rPr>
                <w:szCs w:val="22"/>
                <w:lang w:val="ru-RU"/>
              </w:rPr>
              <w:t xml:space="preserve"> </w:t>
            </w:r>
            <w:r w:rsidRPr="00E56A37">
              <w:rPr>
                <w:i/>
                <w:spacing w:val="4"/>
                <w:szCs w:val="22"/>
                <w:lang w:val="ru-RU"/>
              </w:rPr>
              <w:t>о присоединении к торговой системе оптового рынка</w:t>
            </w:r>
            <w:r w:rsidRPr="00E56A37">
              <w:rPr>
                <w:szCs w:val="22"/>
                <w:lang w:val="ru-RU"/>
              </w:rPr>
              <w:t xml:space="preserve"> и ДПМ ВИЭ требования по предоставлению дополнительного </w:t>
            </w:r>
            <w:r w:rsidRPr="00E56A37">
              <w:rPr>
                <w:color w:val="000000"/>
                <w:szCs w:val="22"/>
                <w:lang w:val="ru-RU"/>
              </w:rPr>
              <w:t>обеспечения на 27 месяцев / первоначального дополнительного обеспечения и (или) повторного дополнительного обеспечения и предоставленным дополнительным обеспечением на 27 месяцев / первоначальным дополнительным обеспечением и (или) повторным дополнительным обеспечением по ДПМ ВИЭ</w:t>
            </w:r>
            <w:r w:rsidRPr="00E56A37">
              <w:rPr>
                <w:szCs w:val="22"/>
                <w:lang w:val="ru-RU"/>
              </w:rPr>
              <w:t xml:space="preserve"> является поручительство участника (-</w:t>
            </w:r>
            <w:proofErr w:type="spellStart"/>
            <w:r w:rsidRPr="00E56A37">
              <w:rPr>
                <w:szCs w:val="22"/>
                <w:lang w:val="ru-RU"/>
              </w:rPr>
              <w:t>ов</w:t>
            </w:r>
            <w:proofErr w:type="spellEnd"/>
            <w:r w:rsidRPr="00E56A37">
              <w:rPr>
                <w:szCs w:val="22"/>
                <w:lang w:val="ru-RU"/>
              </w:rPr>
              <w:t>) оптового рынка – поставщика (-</w:t>
            </w:r>
            <w:proofErr w:type="spellStart"/>
            <w:r w:rsidRPr="00E56A37">
              <w:rPr>
                <w:szCs w:val="22"/>
                <w:lang w:val="ru-RU"/>
              </w:rPr>
              <w:t>ов</w:t>
            </w:r>
            <w:proofErr w:type="spellEnd"/>
            <w:r w:rsidRPr="00E56A37">
              <w:rPr>
                <w:szCs w:val="22"/>
                <w:lang w:val="ru-RU"/>
              </w:rPr>
              <w:t xml:space="preserve">), КО не позднее 20-го числа расчетного месяца </w:t>
            </w:r>
            <w:r w:rsidRPr="00E56A37">
              <w:rPr>
                <w:i/>
                <w:szCs w:val="22"/>
                <w:lang w:val="en-US"/>
              </w:rPr>
              <w:t>m</w:t>
            </w:r>
            <w:r w:rsidRPr="00E56A37">
              <w:rPr>
                <w:i/>
                <w:szCs w:val="22"/>
                <w:lang w:val="ru-RU"/>
              </w:rPr>
              <w:t>+</w:t>
            </w:r>
            <w:r w:rsidRPr="00E56A37">
              <w:rPr>
                <w:szCs w:val="22"/>
                <w:lang w:val="ru-RU"/>
              </w:rPr>
              <w:t xml:space="preserve">1 передает в ЦФР с использованием ЭП информацию о совокупном размере данного дополнительного обеспечения исполнения обязательств </w:t>
            </w:r>
            <w:r w:rsidRPr="00E56A37">
              <w:rPr>
                <w:bCs/>
                <w:iCs/>
                <w:szCs w:val="22"/>
                <w:lang w:val="ru-RU"/>
              </w:rPr>
              <w:t xml:space="preserve">участника оптового рынка </w:t>
            </w:r>
            <w:proofErr w:type="spellStart"/>
            <w:r w:rsidRPr="00E56A37">
              <w:rPr>
                <w:bCs/>
                <w:i/>
                <w:iCs/>
                <w:szCs w:val="22"/>
              </w:rPr>
              <w:t>i</w:t>
            </w:r>
            <w:proofErr w:type="spellEnd"/>
            <w:r w:rsidRPr="00E56A37">
              <w:rPr>
                <w:szCs w:val="22"/>
                <w:lang w:val="ru-RU"/>
              </w:rPr>
              <w:t xml:space="preserve"> – продавца мощности по ДПМ ВИЭ </w:t>
            </w:r>
            <w:r w:rsidRPr="00E56A37">
              <w:rPr>
                <w:szCs w:val="22"/>
                <w:lang w:val="ru-RU"/>
              </w:rPr>
              <w:lastRenderedPageBreak/>
              <w:t xml:space="preserve">в отношении </w:t>
            </w:r>
            <w:r w:rsidRPr="00E56A37">
              <w:rPr>
                <w:bCs/>
                <w:iCs/>
                <w:szCs w:val="22"/>
                <w:lang w:val="ru-RU"/>
              </w:rPr>
              <w:t xml:space="preserve">ГТП </w:t>
            </w:r>
            <w:r w:rsidRPr="00E56A37">
              <w:rPr>
                <w:bCs/>
                <w:i/>
                <w:iCs/>
                <w:szCs w:val="22"/>
                <w:lang w:val="en-US"/>
              </w:rPr>
              <w:t>p</w:t>
            </w:r>
            <w:r w:rsidRPr="00E56A37">
              <w:rPr>
                <w:bCs/>
                <w:i/>
                <w:iCs/>
                <w:szCs w:val="22"/>
                <w:lang w:val="ru-RU"/>
              </w:rPr>
              <w:t xml:space="preserve"> </w:t>
            </w:r>
            <w:r w:rsidRPr="00E56A37">
              <w:rPr>
                <w:bCs/>
                <w:iCs/>
                <w:szCs w:val="22"/>
                <w:lang w:val="ru-RU"/>
              </w:rPr>
              <w:t>генерирующего объекта</w:t>
            </w:r>
            <w:r w:rsidRPr="00E56A37">
              <w:rPr>
                <w:szCs w:val="22"/>
                <w:lang w:val="ru-RU"/>
              </w:rPr>
              <w:t xml:space="preserve">, рассчитанный </w:t>
            </w:r>
            <w:r w:rsidRPr="00E56A37">
              <w:rPr>
                <w:bCs/>
                <w:iCs/>
                <w:szCs w:val="22"/>
                <w:lang w:val="ru-RU"/>
              </w:rPr>
              <w:t>в соответствии с пунктом 26.7 настоящего Регламента (по форме приложения 85 к настоящему Регламенту)</w:t>
            </w:r>
            <w:r w:rsidRPr="00E56A37">
              <w:rPr>
                <w:szCs w:val="22"/>
                <w:lang w:val="ru-RU"/>
              </w:rPr>
              <w:t>.</w:t>
            </w:r>
          </w:p>
          <w:p w14:paraId="6A4EF4F1" w14:textId="77777777" w:rsidR="00A56C57" w:rsidRPr="00E56A37" w:rsidRDefault="00A56C57" w:rsidP="00A56C57">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 ДПМ ТБО в соответствии с </w:t>
            </w:r>
            <w:proofErr w:type="spellStart"/>
            <w:r w:rsidRPr="00E56A37">
              <w:rPr>
                <w:szCs w:val="22"/>
                <w:lang w:val="ru-RU"/>
              </w:rPr>
              <w:t>пп</w:t>
            </w:r>
            <w:proofErr w:type="spellEnd"/>
            <w:r w:rsidRPr="00E56A37">
              <w:rPr>
                <w:szCs w:val="22"/>
                <w:lang w:val="ru-RU"/>
              </w:rPr>
              <w:t xml:space="preserve">. </w:t>
            </w:r>
            <w:r w:rsidRPr="00E56A37">
              <w:rPr>
                <w:rFonts w:cs="Garamond"/>
                <w:bCs/>
                <w:szCs w:val="22"/>
                <w:lang w:val="ru-RU"/>
              </w:rPr>
              <w:t xml:space="preserve">26.8–26.10´ 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7217B3F7" w14:textId="77777777" w:rsidR="00A56C57" w:rsidRPr="00E56A37" w:rsidRDefault="00A56C57" w:rsidP="00A56C57">
            <w:pPr>
              <w:spacing w:before="120" w:after="120"/>
              <w:ind w:firstLine="567"/>
              <w:jc w:val="both"/>
              <w:rPr>
                <w:szCs w:val="22"/>
                <w:lang w:val="ru-RU"/>
              </w:rPr>
            </w:pPr>
            <w:r w:rsidRPr="000B6E38">
              <w:rPr>
                <w:szCs w:val="22"/>
                <w:lang w:val="ru-RU"/>
              </w:rPr>
              <w:t xml:space="preserve">В случае вступления в силу постановления Правительства Российской Федерации </w:t>
            </w:r>
            <w:r w:rsidRPr="000049DC">
              <w:rPr>
                <w:szCs w:val="22"/>
                <w:highlight w:val="yellow"/>
                <w:lang w:val="ru-RU"/>
              </w:rPr>
              <w:t>от 20.05.2022 № 912</w:t>
            </w:r>
            <w:r>
              <w:rPr>
                <w:szCs w:val="22"/>
                <w:lang w:val="ru-RU"/>
              </w:rPr>
              <w:t xml:space="preserve"> </w:t>
            </w:r>
            <w:r w:rsidRPr="000B6E38">
              <w:rPr>
                <w:szCs w:val="22"/>
                <w:lang w:val="ru-RU"/>
              </w:rPr>
              <w: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направляет ЦФР реестры рассчитанных штрафов по формам приложений 44.1 и 44.2 к настоящему Регламенту в отношении расчетного месяца – апреля 2022 года с учетом актуализированной информации.</w:t>
            </w:r>
          </w:p>
          <w:p w14:paraId="125FF296"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Pr>
                <w:b/>
                <w:color w:val="000000"/>
                <w:szCs w:val="22"/>
                <w:lang w:val="ru-RU"/>
              </w:rPr>
              <w:t>…</w:t>
            </w:r>
          </w:p>
        </w:tc>
      </w:tr>
      <w:tr w:rsidR="00A56C57" w:rsidRPr="005A7BE0" w:rsidDel="006E726E" w14:paraId="3E21617B" w14:textId="77777777" w:rsidTr="004A0DDC">
        <w:trPr>
          <w:trHeight w:val="435"/>
        </w:trPr>
        <w:tc>
          <w:tcPr>
            <w:tcW w:w="284" w:type="pct"/>
            <w:tcMar>
              <w:left w:w="57" w:type="dxa"/>
              <w:right w:w="57" w:type="dxa"/>
            </w:tcMar>
            <w:vAlign w:val="center"/>
          </w:tcPr>
          <w:p w14:paraId="7F41E6CC" w14:textId="77777777" w:rsidR="00A56C57" w:rsidRDefault="00A56C57" w:rsidP="00A56C57">
            <w:pPr>
              <w:spacing w:before="0" w:after="0"/>
              <w:jc w:val="center"/>
              <w:rPr>
                <w:b/>
                <w:bCs/>
                <w:szCs w:val="22"/>
                <w:lang w:val="ru-RU"/>
              </w:rPr>
            </w:pPr>
            <w:r>
              <w:rPr>
                <w:b/>
                <w:bCs/>
                <w:szCs w:val="22"/>
                <w:lang w:val="ru-RU"/>
              </w:rPr>
              <w:lastRenderedPageBreak/>
              <w:t>28.2.4</w:t>
            </w:r>
          </w:p>
        </w:tc>
        <w:tc>
          <w:tcPr>
            <w:tcW w:w="2310" w:type="pct"/>
          </w:tcPr>
          <w:p w14:paraId="1E402C27" w14:textId="77777777" w:rsidR="00A56C57" w:rsidRPr="00E56A37" w:rsidRDefault="00A56C57" w:rsidP="00A56C57">
            <w:pPr>
              <w:widowControl w:val="0"/>
              <w:spacing w:before="120" w:after="120"/>
              <w:jc w:val="both"/>
              <w:outlineLvl w:val="2"/>
              <w:rPr>
                <w:b/>
                <w:color w:val="000000"/>
                <w:szCs w:val="22"/>
                <w:lang w:val="ru-RU"/>
              </w:rPr>
            </w:pPr>
            <w:r w:rsidRPr="00E56A37">
              <w:rPr>
                <w:b/>
                <w:color w:val="000000"/>
                <w:szCs w:val="22"/>
                <w:lang w:val="ru-RU"/>
              </w:rPr>
              <w:t>Порядок взаимодействия КО и участников оптового рынка при проведении расчета штрафных санкций за невыполнение обязательств по договорам на модернизацию</w:t>
            </w:r>
          </w:p>
          <w:p w14:paraId="1EEA9A61" w14:textId="77777777" w:rsidR="00A56C57" w:rsidRPr="00E56A37" w:rsidRDefault="00A56C57" w:rsidP="00A56C57">
            <w:pPr>
              <w:spacing w:before="120" w:after="120"/>
              <w:ind w:firstLine="567"/>
              <w:jc w:val="both"/>
              <w:rPr>
                <w:rFonts w:eastAsia="Arial Unicode MS"/>
                <w:szCs w:val="22"/>
                <w:lang w:val="ru-RU"/>
              </w:rPr>
            </w:pPr>
            <w:r w:rsidRPr="00E56A37">
              <w:rPr>
                <w:rFonts w:eastAsia="Arial Unicode MS"/>
                <w:szCs w:val="22"/>
                <w:lang w:val="ru-RU"/>
              </w:rPr>
              <w:t xml:space="preserve">Не позднее 16-го числа месяца, следующего за расчетным, КО определяет размер штрафа по договорам на модернизацию и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штрафов за </w:t>
            </w:r>
            <w:proofErr w:type="spellStart"/>
            <w:r w:rsidRPr="00E56A37">
              <w:rPr>
                <w:rFonts w:eastAsia="Arial Unicode MS"/>
                <w:szCs w:val="22"/>
                <w:lang w:val="ru-RU"/>
              </w:rPr>
              <w:t>непоставку</w:t>
            </w:r>
            <w:proofErr w:type="spellEnd"/>
            <w:r w:rsidRPr="00E56A37">
              <w:rPr>
                <w:rFonts w:eastAsia="Arial Unicode MS"/>
                <w:szCs w:val="22"/>
                <w:lang w:val="ru-RU"/>
              </w:rPr>
              <w:t xml:space="preserve"> (недопоставку) мощности по договорам на модернизацию за расчетный период, содержащие отличные от нуля значения штрафов по договорам на модернизацию (приложение 28.9 к настоящему Регламенту).</w:t>
            </w:r>
          </w:p>
          <w:p w14:paraId="29313649" w14:textId="77777777" w:rsidR="00A56C57" w:rsidRPr="000049DC" w:rsidRDefault="00A56C57" w:rsidP="00A56C57">
            <w:pPr>
              <w:spacing w:before="120" w:after="120"/>
              <w:ind w:firstLine="600"/>
              <w:jc w:val="both"/>
              <w:rPr>
                <w:szCs w:val="22"/>
                <w:lang w:val="ru-RU"/>
              </w:rPr>
            </w:pPr>
            <w:r w:rsidRPr="000049DC">
              <w:rPr>
                <w:szCs w:val="22"/>
                <w:lang w:val="ru-RU"/>
              </w:rPr>
              <w:lastRenderedPageBreak/>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размещенные до даты вступления в силу постановления реестры рассчитанных штрафов по форме приложения 28.9 к настоящему Регламенту в отношении расчетного месяца – апреля 2022 года считаются недействительными.</w:t>
            </w:r>
          </w:p>
          <w:p w14:paraId="5FFC4717"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Pr>
                <w:b/>
                <w:color w:val="000000"/>
                <w:szCs w:val="22"/>
                <w:lang w:val="ru-RU"/>
              </w:rPr>
              <w:t>…</w:t>
            </w:r>
          </w:p>
        </w:tc>
        <w:tc>
          <w:tcPr>
            <w:tcW w:w="2406" w:type="pct"/>
          </w:tcPr>
          <w:p w14:paraId="6C401C83" w14:textId="77777777" w:rsidR="00A56C57" w:rsidRPr="00E56A37" w:rsidRDefault="00A56C57" w:rsidP="00A56C57">
            <w:pPr>
              <w:widowControl w:val="0"/>
              <w:spacing w:before="120" w:after="120"/>
              <w:jc w:val="both"/>
              <w:outlineLvl w:val="2"/>
              <w:rPr>
                <w:b/>
                <w:color w:val="000000"/>
                <w:szCs w:val="22"/>
                <w:lang w:val="ru-RU"/>
              </w:rPr>
            </w:pPr>
            <w:r w:rsidRPr="00E56A37">
              <w:rPr>
                <w:b/>
                <w:color w:val="000000"/>
                <w:szCs w:val="22"/>
                <w:lang w:val="ru-RU"/>
              </w:rPr>
              <w:lastRenderedPageBreak/>
              <w:t>Порядок взаимодействия КО и участников оптового рынка при проведении расчета штрафных санкций за невыполнение обязательств по договорам на модернизацию</w:t>
            </w:r>
          </w:p>
          <w:p w14:paraId="7292C1A7" w14:textId="77777777" w:rsidR="00A56C57" w:rsidRPr="00E56A37" w:rsidRDefault="00A56C57" w:rsidP="00A56C57">
            <w:pPr>
              <w:spacing w:before="120" w:after="120"/>
              <w:ind w:firstLine="567"/>
              <w:jc w:val="both"/>
              <w:rPr>
                <w:rFonts w:eastAsia="Arial Unicode MS"/>
                <w:szCs w:val="22"/>
                <w:lang w:val="ru-RU"/>
              </w:rPr>
            </w:pPr>
            <w:r w:rsidRPr="00E56A37">
              <w:rPr>
                <w:rFonts w:eastAsia="Arial Unicode MS"/>
                <w:szCs w:val="22"/>
                <w:lang w:val="ru-RU"/>
              </w:rPr>
              <w:t xml:space="preserve">Не позднее 16-го числа месяца, следующего за расчетным, КО определяет размер штрафа по договорам на модернизацию и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штрафов за </w:t>
            </w:r>
            <w:proofErr w:type="spellStart"/>
            <w:r w:rsidRPr="00E56A37">
              <w:rPr>
                <w:rFonts w:eastAsia="Arial Unicode MS"/>
                <w:szCs w:val="22"/>
                <w:lang w:val="ru-RU"/>
              </w:rPr>
              <w:t>непоставку</w:t>
            </w:r>
            <w:proofErr w:type="spellEnd"/>
            <w:r w:rsidRPr="00E56A37">
              <w:rPr>
                <w:rFonts w:eastAsia="Arial Unicode MS"/>
                <w:szCs w:val="22"/>
                <w:lang w:val="ru-RU"/>
              </w:rPr>
              <w:t xml:space="preserve"> (недопоставку) мощности по договорам на модернизацию за расчетный период, содержащие отличные от нуля значения штрафов по договорам на модернизацию (приложение 28.9 к настоящему Регламенту).</w:t>
            </w:r>
          </w:p>
          <w:p w14:paraId="031C0B73" w14:textId="77777777" w:rsidR="00A56C57" w:rsidRPr="000B6E38" w:rsidRDefault="00A56C57" w:rsidP="00A56C57">
            <w:pPr>
              <w:spacing w:before="120" w:after="120"/>
              <w:ind w:firstLine="600"/>
              <w:jc w:val="both"/>
              <w:rPr>
                <w:szCs w:val="22"/>
                <w:lang w:val="ru-RU"/>
              </w:rPr>
            </w:pPr>
            <w:r w:rsidRPr="000B6E38">
              <w:rPr>
                <w:szCs w:val="22"/>
                <w:lang w:val="ru-RU"/>
              </w:rPr>
              <w:lastRenderedPageBreak/>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 20.05.2022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размещенные до даты вступления в силу постановления реестры рассчитанных штрафов по форме приложения 28.9 к настоящему Регламенту в отношении расчетного месяца – апреля 2022 года считаются недействительными.</w:t>
            </w:r>
          </w:p>
          <w:p w14:paraId="65EFDDEB" w14:textId="77777777" w:rsidR="00A56C57" w:rsidRPr="00E56A37" w:rsidRDefault="00A56C57" w:rsidP="00A56C57">
            <w:pPr>
              <w:widowControl w:val="0"/>
              <w:numPr>
                <w:ilvl w:val="1"/>
                <w:numId w:val="0"/>
              </w:numPr>
              <w:tabs>
                <w:tab w:val="num" w:pos="0"/>
              </w:tabs>
              <w:spacing w:before="120" w:after="120"/>
              <w:outlineLvl w:val="2"/>
              <w:rPr>
                <w:b/>
                <w:color w:val="000000"/>
                <w:szCs w:val="22"/>
                <w:lang w:val="ru-RU"/>
              </w:rPr>
            </w:pPr>
            <w:r>
              <w:rPr>
                <w:b/>
                <w:color w:val="000000"/>
                <w:szCs w:val="22"/>
                <w:lang w:val="ru-RU"/>
              </w:rPr>
              <w:t>…</w:t>
            </w:r>
          </w:p>
        </w:tc>
      </w:tr>
      <w:tr w:rsidR="00A56C57" w:rsidRPr="005A7BE0" w:rsidDel="006E726E" w14:paraId="4E73BF70" w14:textId="77777777" w:rsidTr="004A0DDC">
        <w:trPr>
          <w:trHeight w:val="435"/>
        </w:trPr>
        <w:tc>
          <w:tcPr>
            <w:tcW w:w="284" w:type="pct"/>
            <w:tcMar>
              <w:left w:w="57" w:type="dxa"/>
              <w:right w:w="57" w:type="dxa"/>
            </w:tcMar>
            <w:vAlign w:val="center"/>
          </w:tcPr>
          <w:p w14:paraId="21A585C0" w14:textId="39AF3E1B" w:rsidR="00A56C57" w:rsidRDefault="006D0DA7" w:rsidP="00A56C57">
            <w:pPr>
              <w:spacing w:before="0" w:after="0"/>
              <w:jc w:val="center"/>
              <w:rPr>
                <w:b/>
                <w:bCs/>
                <w:szCs w:val="22"/>
                <w:lang w:val="ru-RU"/>
              </w:rPr>
            </w:pPr>
            <w:r>
              <w:rPr>
                <w:b/>
                <w:bCs/>
                <w:szCs w:val="22"/>
                <w:lang w:val="ru-RU"/>
              </w:rPr>
              <w:lastRenderedPageBreak/>
              <w:t>28.2.5</w:t>
            </w:r>
          </w:p>
        </w:tc>
        <w:tc>
          <w:tcPr>
            <w:tcW w:w="2310" w:type="pct"/>
          </w:tcPr>
          <w:p w14:paraId="6608D6F6" w14:textId="77777777" w:rsidR="00A56C57" w:rsidRPr="00E56A37" w:rsidRDefault="00A56C57" w:rsidP="00A56C57">
            <w:pPr>
              <w:widowControl w:val="0"/>
              <w:spacing w:before="120" w:after="120"/>
              <w:jc w:val="both"/>
              <w:outlineLvl w:val="2"/>
              <w:rPr>
                <w:b/>
                <w:color w:val="000000"/>
                <w:szCs w:val="22"/>
                <w:lang w:val="ru-RU"/>
              </w:rPr>
            </w:pPr>
            <w:r w:rsidRPr="00E56A37">
              <w:rPr>
                <w:b/>
                <w:color w:val="000000"/>
                <w:szCs w:val="22"/>
                <w:lang w:val="ru-RU"/>
              </w:rPr>
              <w:t>Порядок взаимодействия КО и ЦФР при проведении расчета штрафных санкций за невыполнение обязательств по договорам на модернизацию</w:t>
            </w:r>
          </w:p>
          <w:p w14:paraId="7C2B8EC1" w14:textId="77777777" w:rsidR="00A56C57" w:rsidRPr="00E56A37" w:rsidRDefault="00A56C57" w:rsidP="00A56C57">
            <w:pPr>
              <w:spacing w:before="120" w:after="120"/>
              <w:ind w:firstLine="567"/>
              <w:jc w:val="both"/>
              <w:rPr>
                <w:rFonts w:eastAsia="Arial Unicode MS"/>
                <w:szCs w:val="22"/>
                <w:lang w:val="ru-RU"/>
              </w:rPr>
            </w:pPr>
            <w:r w:rsidRPr="00E56A37">
              <w:rPr>
                <w:rFonts w:eastAsia="Arial Unicode MS"/>
                <w:szCs w:val="22"/>
                <w:lang w:val="ru-RU"/>
              </w:rPr>
              <w:t xml:space="preserve">Не позднее 16-го числа месяца, следующего за расчетным, КО определяет размер штрафа за </w:t>
            </w:r>
            <w:proofErr w:type="spellStart"/>
            <w:r w:rsidRPr="00E56A37">
              <w:rPr>
                <w:rFonts w:eastAsia="Arial Unicode MS"/>
                <w:szCs w:val="22"/>
                <w:lang w:val="ru-RU"/>
              </w:rPr>
              <w:t>непоставку</w:t>
            </w:r>
            <w:proofErr w:type="spellEnd"/>
            <w:r w:rsidRPr="00E56A37">
              <w:rPr>
                <w:rFonts w:eastAsia="Arial Unicode MS"/>
                <w:szCs w:val="22"/>
                <w:lang w:val="ru-RU"/>
              </w:rPr>
              <w:t xml:space="preserve"> (недопоставку) мощности по договорам на модернизацию и передает ЦФР в электронном виде с ЭП реестры штрафов по договорам на модернизацию за расчетный период, содержащие отличные от нуля значения штрафов по договорам на модернизацию (приложение 28.11 к настоящему Регламенту).</w:t>
            </w:r>
          </w:p>
          <w:p w14:paraId="2E1077D4" w14:textId="77777777" w:rsidR="00A56C57" w:rsidRPr="00E56A37" w:rsidRDefault="00A56C57" w:rsidP="00A56C57">
            <w:pPr>
              <w:spacing w:before="120" w:after="120"/>
              <w:ind w:firstLine="567"/>
              <w:jc w:val="both"/>
              <w:rPr>
                <w:szCs w:val="22"/>
                <w:lang w:val="ru-RU"/>
              </w:rPr>
            </w:pPr>
            <w:r w:rsidRPr="000049DC">
              <w:rPr>
                <w:szCs w:val="22"/>
                <w:lang w:val="ru-RU"/>
              </w:rPr>
              <w:t>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переданные ЦФР до даты вступления в силу постановления реестры рассчитанных штрафов по форме приложения 28.11 к настоящему Регламенту в отношении расчетного месяца – апреля 2022 года считаются недействительными</w:t>
            </w:r>
            <w:r w:rsidRPr="006D0DA7">
              <w:rPr>
                <w:szCs w:val="22"/>
                <w:lang w:val="ru-RU"/>
              </w:rPr>
              <w:t>.</w:t>
            </w:r>
          </w:p>
          <w:p w14:paraId="48D1C147" w14:textId="77777777" w:rsidR="00A56C57" w:rsidRPr="00E56A37" w:rsidRDefault="00A56C57" w:rsidP="00A56C57">
            <w:pPr>
              <w:widowControl w:val="0"/>
              <w:spacing w:before="120" w:after="120"/>
              <w:jc w:val="both"/>
              <w:outlineLvl w:val="2"/>
              <w:rPr>
                <w:b/>
                <w:color w:val="000000"/>
                <w:szCs w:val="22"/>
                <w:lang w:val="ru-RU"/>
              </w:rPr>
            </w:pPr>
            <w:r>
              <w:rPr>
                <w:b/>
                <w:color w:val="000000"/>
                <w:szCs w:val="22"/>
                <w:lang w:val="ru-RU"/>
              </w:rPr>
              <w:t>…</w:t>
            </w:r>
          </w:p>
        </w:tc>
        <w:tc>
          <w:tcPr>
            <w:tcW w:w="2406" w:type="pct"/>
          </w:tcPr>
          <w:p w14:paraId="31F0A2A7" w14:textId="77777777" w:rsidR="00A56C57" w:rsidRPr="00E56A37" w:rsidRDefault="00A56C57" w:rsidP="00A56C57">
            <w:pPr>
              <w:widowControl w:val="0"/>
              <w:spacing w:before="120" w:after="120"/>
              <w:jc w:val="both"/>
              <w:outlineLvl w:val="2"/>
              <w:rPr>
                <w:b/>
                <w:color w:val="000000"/>
                <w:szCs w:val="22"/>
                <w:lang w:val="ru-RU"/>
              </w:rPr>
            </w:pPr>
            <w:r w:rsidRPr="00E56A37">
              <w:rPr>
                <w:b/>
                <w:color w:val="000000"/>
                <w:szCs w:val="22"/>
                <w:lang w:val="ru-RU"/>
              </w:rPr>
              <w:t>Порядок взаимодействия КО и ЦФР при проведении расчета штрафных санкций за невыполнение обязательств по договорам на модернизацию</w:t>
            </w:r>
          </w:p>
          <w:p w14:paraId="779C9CAF" w14:textId="77777777" w:rsidR="00A56C57" w:rsidRPr="00E56A37" w:rsidRDefault="00A56C57" w:rsidP="00A56C57">
            <w:pPr>
              <w:spacing w:before="120" w:after="120"/>
              <w:ind w:firstLine="567"/>
              <w:jc w:val="both"/>
              <w:rPr>
                <w:rFonts w:eastAsia="Arial Unicode MS"/>
                <w:szCs w:val="22"/>
                <w:lang w:val="ru-RU"/>
              </w:rPr>
            </w:pPr>
            <w:r w:rsidRPr="00E56A37">
              <w:rPr>
                <w:rFonts w:eastAsia="Arial Unicode MS"/>
                <w:szCs w:val="22"/>
                <w:lang w:val="ru-RU"/>
              </w:rPr>
              <w:t xml:space="preserve">Не позднее 16-го числа месяца, следующего за расчетным, КО определяет размер штрафа за </w:t>
            </w:r>
            <w:proofErr w:type="spellStart"/>
            <w:r w:rsidRPr="00E56A37">
              <w:rPr>
                <w:rFonts w:eastAsia="Arial Unicode MS"/>
                <w:szCs w:val="22"/>
                <w:lang w:val="ru-RU"/>
              </w:rPr>
              <w:t>непоставку</w:t>
            </w:r>
            <w:proofErr w:type="spellEnd"/>
            <w:r w:rsidRPr="00E56A37">
              <w:rPr>
                <w:rFonts w:eastAsia="Arial Unicode MS"/>
                <w:szCs w:val="22"/>
                <w:lang w:val="ru-RU"/>
              </w:rPr>
              <w:t xml:space="preserve"> (недопоставку) мощности по договорам на модернизацию и передает ЦФР в электронном виде с ЭП реестры штрафов по договорам на модернизацию за расчетный период, содержащие отличные от нуля значения штрафов по договорам на модернизацию (приложение 28.11 к настоящему Регламенту).</w:t>
            </w:r>
          </w:p>
          <w:p w14:paraId="4E33D25F" w14:textId="77777777" w:rsidR="00A56C57" w:rsidRPr="00E56A37" w:rsidRDefault="00A56C57" w:rsidP="00A56C57">
            <w:pPr>
              <w:spacing w:before="120" w:after="120"/>
              <w:ind w:firstLine="567"/>
              <w:jc w:val="both"/>
              <w:rPr>
                <w:szCs w:val="22"/>
                <w:lang w:val="ru-RU"/>
              </w:rPr>
            </w:pPr>
            <w:r w:rsidRPr="000049DC">
              <w:rPr>
                <w:szCs w:val="22"/>
                <w:lang w:val="ru-RU"/>
              </w:rPr>
              <w:t>В случае вступления в силу постановления Правительства Российской Федерации</w:t>
            </w:r>
            <w:r>
              <w:rPr>
                <w:szCs w:val="22"/>
                <w:lang w:val="ru-RU"/>
              </w:rPr>
              <w:t xml:space="preserve"> </w:t>
            </w:r>
            <w:r w:rsidRPr="000049DC">
              <w:rPr>
                <w:szCs w:val="22"/>
                <w:highlight w:val="yellow"/>
                <w:lang w:val="ru-RU"/>
              </w:rPr>
              <w:t>от 20.05.2022 № 912</w:t>
            </w:r>
            <w:r w:rsidRPr="000049DC">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переданные ЦФР до даты вступления в силу постановления реестры рассчитанных штрафов по форме приложения 28.11 к настоящему Регламенту в отношении расчетного месяца – апреля 2022 года считаются недействительными.</w:t>
            </w:r>
          </w:p>
          <w:p w14:paraId="351A5676" w14:textId="77777777" w:rsidR="00A56C57" w:rsidRPr="00E56A37" w:rsidRDefault="00A56C57" w:rsidP="00A56C57">
            <w:pPr>
              <w:widowControl w:val="0"/>
              <w:spacing w:before="120" w:after="120"/>
              <w:jc w:val="both"/>
              <w:outlineLvl w:val="2"/>
              <w:rPr>
                <w:b/>
                <w:color w:val="000000"/>
                <w:szCs w:val="22"/>
                <w:lang w:val="ru-RU"/>
              </w:rPr>
            </w:pPr>
            <w:r>
              <w:rPr>
                <w:b/>
                <w:color w:val="000000"/>
                <w:szCs w:val="22"/>
                <w:lang w:val="ru-RU"/>
              </w:rPr>
              <w:t>…</w:t>
            </w:r>
          </w:p>
        </w:tc>
      </w:tr>
    </w:tbl>
    <w:p w14:paraId="14E5CC2B" w14:textId="77777777" w:rsidR="003D0A72" w:rsidRPr="005A7BE0" w:rsidRDefault="003D0A72" w:rsidP="0009356F">
      <w:pPr>
        <w:spacing w:before="0" w:after="0"/>
        <w:rPr>
          <w:b/>
          <w:lang w:val="ru-RU"/>
        </w:rPr>
      </w:pPr>
    </w:p>
    <w:p w14:paraId="69CC1297" w14:textId="77777777" w:rsidR="00CE7A0C" w:rsidRDefault="00CE7A0C" w:rsidP="0009356F">
      <w:pPr>
        <w:spacing w:before="0" w:after="0"/>
        <w:ind w:right="-31"/>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АТТЕСТАЦИИ </w:t>
      </w:r>
      <w:r w:rsidRPr="00B53CE9">
        <w:rPr>
          <w:b/>
          <w:sz w:val="26"/>
          <w:szCs w:val="26"/>
          <w:lang w:val="ru-RU"/>
        </w:rPr>
        <w:t xml:space="preserve">ГЕНЕРИРУЮЩЕГО ОБОРУДОВАНИЯ </w:t>
      </w:r>
      <w:r w:rsidRPr="00175441">
        <w:rPr>
          <w:b/>
          <w:sz w:val="26"/>
          <w:szCs w:val="26"/>
          <w:lang w:val="ru-RU"/>
        </w:rPr>
        <w:t>(Приложение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19.2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3628FAD3" w14:textId="77777777" w:rsidR="007945A9" w:rsidRDefault="007945A9" w:rsidP="0009356F">
      <w:pPr>
        <w:spacing w:before="0" w:after="0"/>
        <w:ind w:right="-31"/>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6886"/>
        <w:gridCol w:w="7026"/>
      </w:tblGrid>
      <w:tr w:rsidR="00CE7A0C" w:rsidRPr="00E3747C" w14:paraId="49709ABD" w14:textId="77777777" w:rsidTr="006D0DA7">
        <w:trPr>
          <w:trHeight w:val="435"/>
        </w:trPr>
        <w:tc>
          <w:tcPr>
            <w:tcW w:w="337" w:type="pct"/>
            <w:tcMar>
              <w:left w:w="57" w:type="dxa"/>
              <w:right w:w="57" w:type="dxa"/>
            </w:tcMar>
            <w:vAlign w:val="center"/>
          </w:tcPr>
          <w:p w14:paraId="54F22177" w14:textId="77777777" w:rsidR="00CE7A0C" w:rsidRPr="003D78C0" w:rsidRDefault="00CE7A0C" w:rsidP="006D0DA7">
            <w:pPr>
              <w:spacing w:before="0" w:after="0"/>
              <w:jc w:val="center"/>
              <w:rPr>
                <w:rFonts w:cs="Garamond"/>
                <w:b/>
                <w:bCs/>
                <w:lang w:eastAsia="ru-RU"/>
              </w:rPr>
            </w:pPr>
            <w:r w:rsidRPr="003D78C0">
              <w:rPr>
                <w:rFonts w:cs="Garamond"/>
                <w:b/>
                <w:bCs/>
                <w:lang w:eastAsia="ru-RU"/>
              </w:rPr>
              <w:t>№</w:t>
            </w:r>
          </w:p>
          <w:p w14:paraId="67FAC0AC" w14:textId="77777777" w:rsidR="00CE7A0C" w:rsidRPr="003D78C0" w:rsidRDefault="00CE7A0C" w:rsidP="006D0DA7">
            <w:pPr>
              <w:spacing w:before="0" w:after="0"/>
              <w:jc w:val="center"/>
              <w:rPr>
                <w:rFonts w:cs="Garamond"/>
                <w:b/>
                <w:bCs/>
                <w:lang w:eastAsia="ru-RU"/>
              </w:rPr>
            </w:pPr>
            <w:proofErr w:type="spellStart"/>
            <w:r w:rsidRPr="003D78C0">
              <w:rPr>
                <w:rFonts w:cs="Garamond"/>
                <w:b/>
                <w:bCs/>
                <w:lang w:eastAsia="ru-RU"/>
              </w:rPr>
              <w:t>пункта</w:t>
            </w:r>
            <w:proofErr w:type="spellEnd"/>
          </w:p>
        </w:tc>
        <w:tc>
          <w:tcPr>
            <w:tcW w:w="2308" w:type="pct"/>
            <w:vAlign w:val="center"/>
          </w:tcPr>
          <w:p w14:paraId="19BE7CA6" w14:textId="77777777" w:rsidR="00CE7A0C" w:rsidRPr="00871057" w:rsidRDefault="00CE7A0C" w:rsidP="006D0DA7">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393D61DE" w14:textId="222D448E" w:rsidR="00CE7A0C" w:rsidRPr="00871057" w:rsidRDefault="00CE7A0C" w:rsidP="003D0A72">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2355" w:type="pct"/>
            <w:vAlign w:val="center"/>
          </w:tcPr>
          <w:p w14:paraId="02E058F2" w14:textId="77777777" w:rsidR="00CE7A0C" w:rsidRPr="00871057" w:rsidRDefault="00CE7A0C" w:rsidP="006D0DA7">
            <w:pPr>
              <w:spacing w:before="0" w:after="0"/>
              <w:jc w:val="center"/>
              <w:rPr>
                <w:rFonts w:cs="Garamond"/>
                <w:b/>
                <w:bCs/>
                <w:lang w:val="ru-RU" w:eastAsia="ru-RU"/>
              </w:rPr>
            </w:pPr>
            <w:r w:rsidRPr="00871057">
              <w:rPr>
                <w:rFonts w:cs="Garamond"/>
                <w:b/>
                <w:bCs/>
                <w:lang w:val="ru-RU" w:eastAsia="ru-RU"/>
              </w:rPr>
              <w:t>Предлагаемая редакция</w:t>
            </w:r>
          </w:p>
          <w:p w14:paraId="73C0E07A" w14:textId="77777777" w:rsidR="00CE7A0C" w:rsidRPr="00871057" w:rsidRDefault="00CE7A0C" w:rsidP="006D0DA7">
            <w:pPr>
              <w:spacing w:before="0" w:after="0"/>
              <w:jc w:val="center"/>
              <w:rPr>
                <w:rFonts w:cs="Garamond"/>
                <w:lang w:val="ru-RU" w:eastAsia="ru-RU"/>
              </w:rPr>
            </w:pPr>
            <w:r w:rsidRPr="00871057">
              <w:rPr>
                <w:rFonts w:cs="Garamond"/>
                <w:lang w:val="ru-RU" w:eastAsia="ru-RU"/>
              </w:rPr>
              <w:t>(изменения выделены цветом)</w:t>
            </w:r>
          </w:p>
        </w:tc>
      </w:tr>
      <w:tr w:rsidR="00CE7A0C" w:rsidRPr="00E3747C" w14:paraId="0114B6FA" w14:textId="77777777" w:rsidTr="006D0DA7">
        <w:trPr>
          <w:trHeight w:val="435"/>
        </w:trPr>
        <w:tc>
          <w:tcPr>
            <w:tcW w:w="337" w:type="pct"/>
            <w:tcMar>
              <w:left w:w="57" w:type="dxa"/>
              <w:right w:w="57" w:type="dxa"/>
            </w:tcMar>
            <w:vAlign w:val="center"/>
          </w:tcPr>
          <w:p w14:paraId="7FED1D26" w14:textId="77777777" w:rsidR="00CE7A0C" w:rsidRPr="002A5BDC" w:rsidRDefault="00CE7A0C" w:rsidP="006D0DA7">
            <w:pPr>
              <w:spacing w:after="0"/>
              <w:jc w:val="center"/>
              <w:rPr>
                <w:rFonts w:cs="Garamond"/>
                <w:b/>
                <w:bCs/>
                <w:lang w:val="ru-RU" w:eastAsia="ru-RU"/>
              </w:rPr>
            </w:pPr>
            <w:r>
              <w:rPr>
                <w:rFonts w:cs="Garamond"/>
                <w:b/>
                <w:bCs/>
                <w:lang w:val="ru-RU" w:eastAsia="ru-RU"/>
              </w:rPr>
              <w:lastRenderedPageBreak/>
              <w:t>2.5.6</w:t>
            </w:r>
          </w:p>
        </w:tc>
        <w:tc>
          <w:tcPr>
            <w:tcW w:w="2308" w:type="pct"/>
          </w:tcPr>
          <w:p w14:paraId="46842880" w14:textId="77777777" w:rsidR="00CE7A0C" w:rsidRPr="00B53CE9" w:rsidRDefault="00CE7A0C" w:rsidP="00AD776A">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 xml:space="preserve">необходимости подтверждения ранее зарегистрированных значений максимальной располагаемой мощности и предельного объема поставки мощности по результатам тестирования действующего генерирующего оборудования в установленных Правилами ОРЭМ случаях, в </w:t>
            </w:r>
            <w:proofErr w:type="spellStart"/>
            <w:r w:rsidRPr="00B53CE9">
              <w:rPr>
                <w:rFonts w:eastAsia="Batang" w:cs="Garamond"/>
                <w:szCs w:val="22"/>
                <w:lang w:val="ru-RU" w:eastAsia="ko-KR"/>
              </w:rPr>
              <w:t>т.ч</w:t>
            </w:r>
            <w:proofErr w:type="spellEnd"/>
            <w:r w:rsidRPr="00B53CE9">
              <w:rPr>
                <w:rFonts w:eastAsia="Batang" w:cs="Garamond"/>
                <w:szCs w:val="22"/>
                <w:lang w:val="ru-RU" w:eastAsia="ko-KR"/>
              </w:rPr>
              <w:t>. в случаях:</w:t>
            </w:r>
          </w:p>
          <w:p w14:paraId="57128D57" w14:textId="77777777" w:rsidR="00CE7A0C" w:rsidRPr="00B53CE9" w:rsidRDefault="00CE7A0C" w:rsidP="00AD776A">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1) полного либо частичного невыполнения обязательства по поддержанию генерирующего оборудования, ранее прошедшего процедуру аттестации, в состоянии готовности к выработке электроэнергии;</w:t>
            </w:r>
          </w:p>
          <w:p w14:paraId="7DC53072" w14:textId="77777777" w:rsidR="0003667A" w:rsidRPr="00CE5A65" w:rsidRDefault="0003667A" w:rsidP="00AD776A">
            <w:pPr>
              <w:widowControl w:val="0"/>
              <w:tabs>
                <w:tab w:val="left" w:pos="360"/>
              </w:tabs>
              <w:spacing w:before="120" w:after="120"/>
              <w:ind w:firstLine="540"/>
              <w:jc w:val="both"/>
              <w:rPr>
                <w:rFonts w:eastAsia="Batang" w:cs="Garamond"/>
                <w:szCs w:val="22"/>
                <w:lang w:val="ru-RU" w:eastAsia="ko-KR"/>
              </w:rPr>
            </w:pPr>
            <w:r w:rsidRPr="00CE5A65">
              <w:rPr>
                <w:rFonts w:eastAsia="Batang" w:cs="Garamond"/>
                <w:szCs w:val="22"/>
                <w:lang w:val="ru-RU" w:eastAsia="ko-KR"/>
              </w:rPr>
              <w:t>2) нахождения генерирующего оборудования в холодном резерве непрерывно более 11 календарных месяцев;</w:t>
            </w:r>
          </w:p>
          <w:p w14:paraId="10E0908F" w14:textId="77777777" w:rsidR="0003667A" w:rsidRPr="00CE5A65" w:rsidRDefault="0003667A" w:rsidP="00AD776A">
            <w:pPr>
              <w:widowControl w:val="0"/>
              <w:tabs>
                <w:tab w:val="left" w:pos="360"/>
              </w:tabs>
              <w:spacing w:before="120" w:after="120"/>
              <w:ind w:firstLine="540"/>
              <w:jc w:val="both"/>
              <w:rPr>
                <w:rFonts w:eastAsia="Batang" w:cs="Garamond"/>
                <w:szCs w:val="22"/>
                <w:lang w:val="ru-RU" w:eastAsia="ko-KR"/>
              </w:rPr>
            </w:pPr>
            <w:r w:rsidRPr="00CE5A65">
              <w:rPr>
                <w:rFonts w:eastAsia="Batang" w:cs="Garamond"/>
                <w:szCs w:val="22"/>
                <w:lang w:val="ru-RU" w:eastAsia="ko-KR"/>
              </w:rPr>
              <w:t>3) превышения показателя неготовности по ГТП, в состав которой входит генерирующее оборудование, в отношении которого поставка мощности осуществляется по ДПМ или договорам купли-продажи мощности новых АЭС/ГЭС, относительно минимальной из величин предельного объема поставки мощности и объема установленной мощности;</w:t>
            </w:r>
          </w:p>
          <w:p w14:paraId="12167D44" w14:textId="77777777" w:rsidR="0003667A" w:rsidRPr="00CE5A65" w:rsidRDefault="0003667A" w:rsidP="00AD776A">
            <w:pPr>
              <w:widowControl w:val="0"/>
              <w:tabs>
                <w:tab w:val="left" w:pos="360"/>
              </w:tabs>
              <w:spacing w:before="120" w:after="120"/>
              <w:ind w:firstLine="540"/>
              <w:jc w:val="both"/>
              <w:rPr>
                <w:rFonts w:eastAsia="Batang" w:cs="Garamond"/>
                <w:szCs w:val="22"/>
                <w:lang w:val="ru-RU" w:eastAsia="ko-KR"/>
              </w:rPr>
            </w:pPr>
            <w:r w:rsidRPr="00CE5A65">
              <w:rPr>
                <w:szCs w:val="22"/>
                <w:lang w:val="ru-RU"/>
              </w:rPr>
              <w:t>4) если предыдущее тестирование в форме комплексных испытаний либо подтверждения ранее зарегистрированного значения максимальной располагаемой мощности и предельного объема поставки мощности проводилось ранее</w:t>
            </w:r>
            <w:r w:rsidRPr="00CE5A65">
              <w:rPr>
                <w:rFonts w:eastAsia="Batang"/>
                <w:bCs/>
                <w:iCs/>
                <w:szCs w:val="22"/>
                <w:lang w:val="ru-RU"/>
              </w:rPr>
              <w:t xml:space="preserve"> чем за 5 лет до начала года поставки мощности;</w:t>
            </w:r>
            <w:r w:rsidRPr="00CE5A65">
              <w:rPr>
                <w:rFonts w:eastAsia="Batang" w:cs="Garamond"/>
                <w:szCs w:val="22"/>
                <w:lang w:val="ru-RU" w:eastAsia="ko-KR"/>
              </w:rPr>
              <w:t xml:space="preserve"> </w:t>
            </w:r>
          </w:p>
          <w:p w14:paraId="03D05FD7" w14:textId="77777777" w:rsidR="0003667A" w:rsidRDefault="0003667A" w:rsidP="00AD776A">
            <w:pPr>
              <w:tabs>
                <w:tab w:val="num" w:pos="1080"/>
              </w:tabs>
              <w:spacing w:before="120" w:after="120"/>
              <w:ind w:firstLine="709"/>
              <w:jc w:val="both"/>
              <w:rPr>
                <w:rFonts w:eastAsia="Batang" w:cs="Garamond"/>
                <w:szCs w:val="22"/>
                <w:lang w:val="ru-RU" w:eastAsia="ko-KR"/>
              </w:rPr>
            </w:pPr>
            <w:r w:rsidRPr="00CE5A65">
              <w:rPr>
                <w:rFonts w:eastAsia="Batang" w:cs="Garamond"/>
                <w:szCs w:val="22"/>
                <w:lang w:val="ru-RU" w:eastAsia="ko-KR"/>
              </w:rPr>
              <w:t xml:space="preserve">5) вывода на оптовый рынок действующего генерирующего оборудования, ранее функционировавшего на розничных рынках электроэнергии, в отношении которого </w:t>
            </w:r>
            <w:proofErr w:type="gramStart"/>
            <w:r w:rsidRPr="00CE5A65">
              <w:rPr>
                <w:rFonts w:eastAsia="Batang" w:cs="Garamond"/>
                <w:szCs w:val="22"/>
                <w:lang w:val="ru-RU" w:eastAsia="ko-KR"/>
              </w:rPr>
              <w:t>в СО</w:t>
            </w:r>
            <w:proofErr w:type="gramEnd"/>
            <w:r w:rsidRPr="00CE5A65">
              <w:rPr>
                <w:rFonts w:eastAsia="Batang" w:cs="Garamond"/>
                <w:szCs w:val="22"/>
                <w:lang w:val="ru-RU" w:eastAsia="ko-KR"/>
              </w:rPr>
              <w:t xml:space="preserve"> ранее был представлен</w:t>
            </w:r>
            <w:r w:rsidRPr="00CE5A65">
              <w:rPr>
                <w:szCs w:val="22"/>
                <w:lang w:val="ru-RU"/>
              </w:rPr>
              <w:t xml:space="preserve"> Акт об общесистемных технических параметрах и характеристиках генерирующего оборудования, оформленный в соответствии с требованиями Правил проведения испытаний</w:t>
            </w:r>
            <w:r w:rsidRPr="00CE5A65">
              <w:rPr>
                <w:rFonts w:eastAsia="Batang" w:cs="Garamond"/>
                <w:szCs w:val="22"/>
                <w:lang w:val="ru-RU" w:eastAsia="ko-KR"/>
              </w:rPr>
              <w:t>.</w:t>
            </w:r>
          </w:p>
          <w:p w14:paraId="6BF96F2E" w14:textId="285D7633" w:rsidR="00CE7A0C" w:rsidRPr="00B53CE9" w:rsidRDefault="0003667A" w:rsidP="00AD776A">
            <w:pPr>
              <w:tabs>
                <w:tab w:val="num" w:pos="1080"/>
              </w:tabs>
              <w:spacing w:before="120" w:after="120"/>
              <w:ind w:firstLine="709"/>
              <w:jc w:val="both"/>
              <w:rPr>
                <w:rFonts w:cs="Garamond"/>
                <w:bCs/>
                <w:lang w:val="ru-RU" w:eastAsia="ru-RU"/>
              </w:rPr>
            </w:pPr>
            <w:r>
              <w:rPr>
                <w:szCs w:val="22"/>
                <w:lang w:val="ru-RU"/>
              </w:rPr>
              <w:t>6</w:t>
            </w:r>
            <w:r w:rsidRPr="00CE7A0C">
              <w:rPr>
                <w:szCs w:val="22"/>
                <w:lang w:val="ru-RU"/>
              </w:rPr>
              <w:t xml:space="preserve">) </w:t>
            </w:r>
            <w:r w:rsidRPr="00CE7A0C">
              <w:rPr>
                <w:rFonts w:eastAsia="Batang" w:cs="Garamond"/>
                <w:szCs w:val="22"/>
                <w:lang w:val="ru-RU" w:eastAsia="ko-KR"/>
              </w:rPr>
              <w:t xml:space="preserve">возобновления поставки мощности с использованием генерирующего оборудования, в отношении которого заключены договоры на модернизацию, функционирующего до начала реализации мероприятий по модернизации, </w:t>
            </w:r>
            <w:r w:rsidRPr="00AD776A">
              <w:rPr>
                <w:rFonts w:eastAsia="Batang" w:cs="Garamond"/>
                <w:szCs w:val="22"/>
                <w:lang w:val="ru-RU" w:eastAsia="ko-KR"/>
              </w:rPr>
              <w:t>и</w:t>
            </w:r>
            <w:r w:rsidRPr="00CE7A0C">
              <w:rPr>
                <w:rFonts w:eastAsia="Batang" w:cs="Garamond"/>
                <w:szCs w:val="22"/>
                <w:lang w:val="ru-RU" w:eastAsia="ko-KR"/>
              </w:rPr>
              <w:t xml:space="preserve"> </w:t>
            </w:r>
            <w:r w:rsidRPr="00CE7A0C">
              <w:rPr>
                <w:rFonts w:eastAsia="Batang" w:cs="Garamond"/>
                <w:szCs w:val="22"/>
                <w:highlight w:val="yellow"/>
                <w:lang w:val="ru-RU" w:eastAsia="ko-KR"/>
              </w:rPr>
              <w:t>по состоянию на 01.05.2022 уже</w:t>
            </w:r>
            <w:r w:rsidRPr="00CE7A0C">
              <w:rPr>
                <w:rFonts w:eastAsia="Batang" w:cs="Garamond"/>
                <w:szCs w:val="22"/>
                <w:lang w:val="ru-RU" w:eastAsia="ko-KR"/>
              </w:rPr>
              <w:t xml:space="preserve"> начался период выполнения мероприятий по модернизации, но </w:t>
            </w:r>
            <w:r w:rsidRPr="00591CA7">
              <w:rPr>
                <w:rFonts w:eastAsia="Batang" w:cs="Garamond"/>
                <w:szCs w:val="22"/>
                <w:highlight w:val="yellow"/>
                <w:lang w:val="ru-RU" w:eastAsia="ko-KR"/>
              </w:rPr>
              <w:t>в отношении которого после даты начала выполнения мероприятий по модернизации были внесены изменения</w:t>
            </w:r>
            <w:r w:rsidRPr="00CE7A0C">
              <w:rPr>
                <w:rFonts w:eastAsia="Batang" w:cs="Garamond"/>
                <w:szCs w:val="22"/>
                <w:lang w:val="ru-RU" w:eastAsia="ko-KR"/>
              </w:rPr>
              <w:t xml:space="preserve"> в приложение 1 к </w:t>
            </w:r>
            <w:r w:rsidRPr="00CE7A0C">
              <w:rPr>
                <w:lang w:val="ru-RU"/>
              </w:rPr>
              <w:t>договору на модернизацию в части изменения даты начала выполнения мероприятий по модернизации на более позднюю</w:t>
            </w:r>
            <w:r w:rsidR="00CE7A0C" w:rsidRPr="00CE7A0C">
              <w:rPr>
                <w:lang w:val="ru-RU"/>
              </w:rPr>
              <w:t>.</w:t>
            </w:r>
          </w:p>
        </w:tc>
        <w:tc>
          <w:tcPr>
            <w:tcW w:w="2355" w:type="pct"/>
          </w:tcPr>
          <w:p w14:paraId="5B2B1AC4" w14:textId="77777777" w:rsidR="00CE7A0C" w:rsidRPr="00B53CE9" w:rsidRDefault="00CE7A0C" w:rsidP="00AD776A">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 xml:space="preserve">необходимости подтверждения ранее зарегистрированных значений максимальной располагаемой мощности и предельного объема поставки мощности по результатам тестирования действующего генерирующего оборудования в установленных Правилами ОРЭМ случаях, в </w:t>
            </w:r>
            <w:proofErr w:type="spellStart"/>
            <w:r w:rsidRPr="00B53CE9">
              <w:rPr>
                <w:rFonts w:eastAsia="Batang" w:cs="Garamond"/>
                <w:szCs w:val="22"/>
                <w:lang w:val="ru-RU" w:eastAsia="ko-KR"/>
              </w:rPr>
              <w:t>т.ч</w:t>
            </w:r>
            <w:proofErr w:type="spellEnd"/>
            <w:r w:rsidRPr="00B53CE9">
              <w:rPr>
                <w:rFonts w:eastAsia="Batang" w:cs="Garamond"/>
                <w:szCs w:val="22"/>
                <w:lang w:val="ru-RU" w:eastAsia="ko-KR"/>
              </w:rPr>
              <w:t>. в случаях:</w:t>
            </w:r>
          </w:p>
          <w:p w14:paraId="1FAEB024" w14:textId="77777777" w:rsidR="00CE7A0C" w:rsidRPr="00B53CE9" w:rsidRDefault="00CE7A0C" w:rsidP="00AD776A">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1) полного либо частичного невыполнения обязательства по поддержанию генерирующего оборудования, ранее прошедшего процедуру аттестации, в состоянии готовности к выработке электроэнергии;</w:t>
            </w:r>
          </w:p>
          <w:p w14:paraId="0BA80DE1" w14:textId="77777777" w:rsidR="0003667A" w:rsidRPr="006D321C" w:rsidRDefault="0003667A" w:rsidP="00AD776A">
            <w:pPr>
              <w:widowControl w:val="0"/>
              <w:tabs>
                <w:tab w:val="left" w:pos="360"/>
              </w:tabs>
              <w:spacing w:before="120" w:after="120"/>
              <w:ind w:firstLine="540"/>
              <w:jc w:val="both"/>
              <w:rPr>
                <w:rFonts w:eastAsia="Batang" w:cs="Garamond"/>
                <w:szCs w:val="22"/>
                <w:lang w:val="ru-RU" w:eastAsia="ko-KR"/>
              </w:rPr>
            </w:pPr>
            <w:r w:rsidRPr="006D321C">
              <w:rPr>
                <w:rFonts w:eastAsia="Batang" w:cs="Garamond"/>
                <w:szCs w:val="22"/>
                <w:lang w:val="ru-RU" w:eastAsia="ko-KR"/>
              </w:rPr>
              <w:t>2) нахождения генерирующего оборудования в холодном резерве непрерывно более 11 календарных месяцев;</w:t>
            </w:r>
          </w:p>
          <w:p w14:paraId="49291813" w14:textId="77777777" w:rsidR="0003667A" w:rsidRPr="006D321C" w:rsidRDefault="0003667A" w:rsidP="00AD776A">
            <w:pPr>
              <w:widowControl w:val="0"/>
              <w:tabs>
                <w:tab w:val="left" w:pos="360"/>
              </w:tabs>
              <w:spacing w:before="120" w:after="120"/>
              <w:ind w:firstLine="540"/>
              <w:jc w:val="both"/>
              <w:rPr>
                <w:rFonts w:eastAsia="Batang" w:cs="Garamond"/>
                <w:szCs w:val="22"/>
                <w:lang w:val="ru-RU" w:eastAsia="ko-KR"/>
              </w:rPr>
            </w:pPr>
            <w:r w:rsidRPr="006D321C">
              <w:rPr>
                <w:rFonts w:eastAsia="Batang" w:cs="Garamond"/>
                <w:szCs w:val="22"/>
                <w:lang w:val="ru-RU" w:eastAsia="ko-KR"/>
              </w:rPr>
              <w:t>3) превышения показателя неготовности по ГТП, в состав которой входит генерирующее оборудование, в отношении которого поставка мощности осуществляется по ДПМ или договорам купли-продажи мощности новых АЭС/ГЭС, относительно минимальной из величин предельного объема поставки мощности и объема установленной мощности;</w:t>
            </w:r>
          </w:p>
          <w:p w14:paraId="488D789A" w14:textId="77777777" w:rsidR="0003667A" w:rsidRPr="006D321C" w:rsidRDefault="0003667A" w:rsidP="00AD776A">
            <w:pPr>
              <w:widowControl w:val="0"/>
              <w:tabs>
                <w:tab w:val="left" w:pos="360"/>
              </w:tabs>
              <w:spacing w:before="120" w:after="120"/>
              <w:ind w:firstLine="540"/>
              <w:jc w:val="both"/>
              <w:rPr>
                <w:rFonts w:eastAsia="Batang" w:cs="Garamond"/>
                <w:szCs w:val="22"/>
                <w:lang w:val="ru-RU" w:eastAsia="ko-KR"/>
              </w:rPr>
            </w:pPr>
            <w:r w:rsidRPr="006D321C">
              <w:rPr>
                <w:szCs w:val="22"/>
                <w:lang w:val="ru-RU"/>
              </w:rPr>
              <w:t>4) если предыдущее тестирование в форме комплексных испытаний либо подтверждения ранее зарегистрированного значения максимальной располагаемой мощности и предельного объема поставки мощности проводилось ранее</w:t>
            </w:r>
            <w:r w:rsidRPr="006D321C">
              <w:rPr>
                <w:rFonts w:eastAsia="Batang"/>
                <w:bCs/>
                <w:iCs/>
                <w:szCs w:val="22"/>
                <w:lang w:val="ru-RU"/>
              </w:rPr>
              <w:t xml:space="preserve"> чем за 5 лет до начала года поставки мощности;</w:t>
            </w:r>
            <w:r w:rsidRPr="006D321C">
              <w:rPr>
                <w:rFonts w:eastAsia="Batang" w:cs="Garamond"/>
                <w:szCs w:val="22"/>
                <w:lang w:val="ru-RU" w:eastAsia="ko-KR"/>
              </w:rPr>
              <w:t xml:space="preserve"> </w:t>
            </w:r>
          </w:p>
          <w:p w14:paraId="765894C4" w14:textId="77777777" w:rsidR="0003667A" w:rsidRDefault="0003667A" w:rsidP="00AD776A">
            <w:pPr>
              <w:spacing w:before="120" w:after="120"/>
              <w:ind w:firstLine="600"/>
              <w:jc w:val="both"/>
              <w:rPr>
                <w:szCs w:val="22"/>
                <w:lang w:val="ru-RU"/>
              </w:rPr>
            </w:pPr>
            <w:r w:rsidRPr="006D321C">
              <w:rPr>
                <w:rFonts w:eastAsia="Batang" w:cs="Garamond"/>
                <w:szCs w:val="22"/>
                <w:lang w:val="ru-RU" w:eastAsia="ko-KR"/>
              </w:rPr>
              <w:t xml:space="preserve">5) вывода на оптовый рынок действующего генерирующего оборудования, ранее функционировавшего на розничных рынках электроэнергии, в отношении которого </w:t>
            </w:r>
            <w:proofErr w:type="gramStart"/>
            <w:r w:rsidRPr="006D321C">
              <w:rPr>
                <w:rFonts w:eastAsia="Batang" w:cs="Garamond"/>
                <w:szCs w:val="22"/>
                <w:lang w:val="ru-RU" w:eastAsia="ko-KR"/>
              </w:rPr>
              <w:t>в СО</w:t>
            </w:r>
            <w:proofErr w:type="gramEnd"/>
            <w:r w:rsidRPr="006D321C">
              <w:rPr>
                <w:rFonts w:eastAsia="Batang" w:cs="Garamond"/>
                <w:szCs w:val="22"/>
                <w:lang w:val="ru-RU" w:eastAsia="ko-KR"/>
              </w:rPr>
              <w:t xml:space="preserve"> ранее был представлен</w:t>
            </w:r>
            <w:r w:rsidRPr="006D321C">
              <w:rPr>
                <w:szCs w:val="22"/>
                <w:lang w:val="ru-RU"/>
              </w:rPr>
              <w:t xml:space="preserve"> Акт об общесистемных технических параметрах и характеристиках генерирующего оборудования, оформленный в соответствии с требованиями Правил проведения испытаний</w:t>
            </w:r>
            <w:r>
              <w:rPr>
                <w:szCs w:val="22"/>
                <w:lang w:val="ru-RU"/>
              </w:rPr>
              <w:t>;</w:t>
            </w:r>
          </w:p>
          <w:p w14:paraId="3F5027D4" w14:textId="77777777" w:rsidR="00CE7A0C" w:rsidRPr="00B53CE9" w:rsidRDefault="0003667A" w:rsidP="00AD776A">
            <w:pPr>
              <w:spacing w:before="120" w:after="120"/>
              <w:ind w:firstLine="600"/>
              <w:jc w:val="both"/>
              <w:rPr>
                <w:lang w:val="ru-RU"/>
              </w:rPr>
            </w:pPr>
            <w:r>
              <w:rPr>
                <w:szCs w:val="22"/>
                <w:lang w:val="ru-RU"/>
              </w:rPr>
              <w:t xml:space="preserve">6) </w:t>
            </w:r>
            <w:r w:rsidR="005A7BE0" w:rsidRPr="00CE7A0C">
              <w:rPr>
                <w:rFonts w:eastAsia="Batang" w:cs="Garamond"/>
                <w:szCs w:val="22"/>
                <w:lang w:val="ru-RU" w:eastAsia="ko-KR"/>
              </w:rPr>
              <w:t xml:space="preserve">возобновления поставки мощности с использованием генерирующего оборудования, в отношении которого заключены договоры на модернизацию, функционирующего до начала реализации мероприятий по модернизации, и </w:t>
            </w:r>
            <w:r w:rsidR="005A7BE0" w:rsidRPr="00CE7A0C">
              <w:rPr>
                <w:rFonts w:eastAsia="Batang" w:cs="Garamond"/>
                <w:szCs w:val="22"/>
                <w:highlight w:val="yellow"/>
                <w:lang w:val="ru-RU" w:eastAsia="ko-KR"/>
              </w:rPr>
              <w:t xml:space="preserve">в отношении </w:t>
            </w:r>
            <w:r w:rsidR="005A7BE0" w:rsidRPr="007E172A">
              <w:rPr>
                <w:rFonts w:eastAsia="Batang" w:cs="Garamond"/>
                <w:szCs w:val="22"/>
                <w:highlight w:val="yellow"/>
                <w:lang w:val="ru-RU" w:eastAsia="ko-KR"/>
              </w:rPr>
              <w:t xml:space="preserve">которого в соответствии с приложением 1 к </w:t>
            </w:r>
            <w:r w:rsidR="005A7BE0" w:rsidRPr="007E172A">
              <w:rPr>
                <w:highlight w:val="yellow"/>
                <w:lang w:val="ru-RU"/>
              </w:rPr>
              <w:t xml:space="preserve">договору на модернизацию </w:t>
            </w:r>
            <w:r w:rsidR="005A7BE0" w:rsidRPr="007E172A">
              <w:rPr>
                <w:rFonts w:eastAsia="Batang"/>
                <w:szCs w:val="22"/>
                <w:highlight w:val="yellow"/>
                <w:lang w:val="ru-RU"/>
              </w:rPr>
              <w:t xml:space="preserve">по состоянию </w:t>
            </w:r>
            <w:r w:rsidR="005A7BE0" w:rsidRPr="00601201">
              <w:rPr>
                <w:rFonts w:eastAsia="Batang"/>
                <w:szCs w:val="22"/>
                <w:highlight w:val="yellow"/>
                <w:lang w:val="ru-RU"/>
              </w:rPr>
              <w:t xml:space="preserve">на 01.04.2022 </w:t>
            </w:r>
            <w:r w:rsidR="005A7BE0" w:rsidRPr="00CE7A0C">
              <w:rPr>
                <w:rFonts w:eastAsia="Batang" w:cs="Garamond"/>
                <w:szCs w:val="22"/>
                <w:lang w:val="ru-RU" w:eastAsia="ko-KR"/>
              </w:rPr>
              <w:t xml:space="preserve">начался период выполнения мероприятий по модернизации, но в приложение 1 к </w:t>
            </w:r>
            <w:r w:rsidR="005A7BE0" w:rsidRPr="00CE7A0C">
              <w:rPr>
                <w:lang w:val="ru-RU"/>
              </w:rPr>
              <w:t xml:space="preserve">договору на модернизацию </w:t>
            </w:r>
            <w:r w:rsidR="005A7BE0" w:rsidRPr="00591CA7">
              <w:rPr>
                <w:highlight w:val="yellow"/>
                <w:lang w:val="ru-RU"/>
              </w:rPr>
              <w:t>были внесены изменения</w:t>
            </w:r>
            <w:r w:rsidR="005A7BE0">
              <w:rPr>
                <w:lang w:val="ru-RU"/>
              </w:rPr>
              <w:t xml:space="preserve"> </w:t>
            </w:r>
            <w:r w:rsidR="005A7BE0" w:rsidRPr="00CE7A0C">
              <w:rPr>
                <w:lang w:val="ru-RU"/>
              </w:rPr>
              <w:t>в части изменения даты начала выполнения мероприятий по модернизации на более позднюю</w:t>
            </w:r>
            <w:r w:rsidR="00CE7A0C" w:rsidRPr="00CE7A0C">
              <w:rPr>
                <w:lang w:val="ru-RU"/>
              </w:rPr>
              <w:t>.</w:t>
            </w:r>
          </w:p>
        </w:tc>
      </w:tr>
    </w:tbl>
    <w:p w14:paraId="2FA9FCCF" w14:textId="77777777" w:rsidR="003D0A72" w:rsidRDefault="003D0A72" w:rsidP="0009356F">
      <w:pPr>
        <w:spacing w:before="0" w:after="0"/>
        <w:rPr>
          <w:b/>
          <w:lang w:val="ru-RU"/>
        </w:rPr>
      </w:pPr>
    </w:p>
    <w:p w14:paraId="5C427C60" w14:textId="1C241799" w:rsidR="00091F24" w:rsidRPr="007945A9" w:rsidRDefault="00091F24" w:rsidP="0009356F">
      <w:pPr>
        <w:spacing w:before="0" w:after="0"/>
        <w:ind w:right="-31"/>
        <w:rPr>
          <w:b/>
          <w:sz w:val="26"/>
          <w:szCs w:val="26"/>
          <w:lang w:val="ru-RU"/>
        </w:rPr>
      </w:pPr>
      <w:r w:rsidRPr="007945A9">
        <w:rPr>
          <w:b/>
          <w:sz w:val="26"/>
          <w:szCs w:val="26"/>
          <w:lang w:val="ru-RU"/>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7DAA5D47" w14:textId="77777777" w:rsidR="00091F24" w:rsidRPr="005773F4" w:rsidRDefault="00091F24" w:rsidP="0009356F">
      <w:pPr>
        <w:spacing w:before="0" w:after="0"/>
        <w:ind w:right="-1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6954"/>
        <w:gridCol w:w="6954"/>
      </w:tblGrid>
      <w:tr w:rsidR="00091F24" w:rsidRPr="00E3747C" w14:paraId="6F69AE8B" w14:textId="77777777" w:rsidTr="006D0DA7">
        <w:trPr>
          <w:trHeight w:val="450"/>
          <w:tblHeader/>
        </w:trPr>
        <w:tc>
          <w:tcPr>
            <w:tcW w:w="280" w:type="pct"/>
            <w:tcMar>
              <w:left w:w="57" w:type="dxa"/>
              <w:right w:w="57" w:type="dxa"/>
            </w:tcMar>
            <w:vAlign w:val="center"/>
          </w:tcPr>
          <w:p w14:paraId="0BC9729E" w14:textId="77777777" w:rsidR="00091F24" w:rsidRPr="0009356F" w:rsidRDefault="00091F24" w:rsidP="005A7BE0">
            <w:pPr>
              <w:spacing w:before="0" w:after="0"/>
              <w:jc w:val="center"/>
              <w:rPr>
                <w:rFonts w:cs="Garamond"/>
                <w:b/>
                <w:bCs/>
                <w:szCs w:val="22"/>
                <w:lang w:eastAsia="ru-RU"/>
              </w:rPr>
            </w:pPr>
            <w:r w:rsidRPr="0009356F">
              <w:rPr>
                <w:rFonts w:cs="Garamond"/>
                <w:b/>
                <w:bCs/>
                <w:szCs w:val="22"/>
                <w:lang w:eastAsia="ru-RU"/>
              </w:rPr>
              <w:t>№</w:t>
            </w:r>
          </w:p>
          <w:p w14:paraId="4A3EDAC2" w14:textId="77777777" w:rsidR="00091F24" w:rsidRPr="0009356F" w:rsidRDefault="00091F24" w:rsidP="005A7BE0">
            <w:pPr>
              <w:spacing w:before="0" w:after="0"/>
              <w:jc w:val="center"/>
              <w:rPr>
                <w:rFonts w:cs="Garamond"/>
                <w:b/>
                <w:bCs/>
                <w:szCs w:val="22"/>
                <w:lang w:eastAsia="ru-RU"/>
              </w:rPr>
            </w:pPr>
            <w:proofErr w:type="spellStart"/>
            <w:r w:rsidRPr="0009356F">
              <w:rPr>
                <w:rFonts w:cs="Garamond"/>
                <w:b/>
                <w:bCs/>
                <w:szCs w:val="22"/>
                <w:lang w:eastAsia="ru-RU"/>
              </w:rPr>
              <w:t>пункта</w:t>
            </w:r>
            <w:proofErr w:type="spellEnd"/>
          </w:p>
        </w:tc>
        <w:tc>
          <w:tcPr>
            <w:tcW w:w="2360" w:type="pct"/>
            <w:vAlign w:val="center"/>
          </w:tcPr>
          <w:p w14:paraId="685B29A1" w14:textId="77777777" w:rsidR="00091F24" w:rsidRPr="0009356F" w:rsidRDefault="00091F24" w:rsidP="005A7BE0">
            <w:pPr>
              <w:spacing w:before="0" w:after="0"/>
              <w:jc w:val="center"/>
              <w:rPr>
                <w:rFonts w:cs="Garamond"/>
                <w:b/>
                <w:bCs/>
                <w:szCs w:val="22"/>
                <w:lang w:val="ru-RU" w:eastAsia="ru-RU"/>
              </w:rPr>
            </w:pPr>
            <w:r w:rsidRPr="0009356F">
              <w:rPr>
                <w:rFonts w:cs="Garamond"/>
                <w:b/>
                <w:bCs/>
                <w:szCs w:val="22"/>
                <w:lang w:val="ru-RU" w:eastAsia="ru-RU"/>
              </w:rPr>
              <w:t>Редакция, действующая на момент</w:t>
            </w:r>
          </w:p>
          <w:p w14:paraId="0C58E793" w14:textId="77777777" w:rsidR="00091F24" w:rsidRPr="0009356F" w:rsidRDefault="00091F24" w:rsidP="005A7BE0">
            <w:pPr>
              <w:spacing w:before="0" w:after="0"/>
              <w:jc w:val="center"/>
              <w:rPr>
                <w:rFonts w:cs="Garamond"/>
                <w:b/>
                <w:bCs/>
                <w:szCs w:val="22"/>
                <w:lang w:val="ru-RU" w:eastAsia="ru-RU"/>
              </w:rPr>
            </w:pPr>
            <w:r w:rsidRPr="0009356F">
              <w:rPr>
                <w:rFonts w:cs="Garamond"/>
                <w:b/>
                <w:bCs/>
                <w:szCs w:val="22"/>
                <w:lang w:val="ru-RU" w:eastAsia="ru-RU"/>
              </w:rPr>
              <w:t xml:space="preserve"> вступления в силу изменений</w:t>
            </w:r>
          </w:p>
        </w:tc>
        <w:tc>
          <w:tcPr>
            <w:tcW w:w="2360" w:type="pct"/>
            <w:vAlign w:val="center"/>
          </w:tcPr>
          <w:p w14:paraId="49B89CF6" w14:textId="77777777" w:rsidR="00091F24" w:rsidRPr="0009356F" w:rsidRDefault="00091F24" w:rsidP="005A7BE0">
            <w:pPr>
              <w:spacing w:before="0" w:after="0"/>
              <w:jc w:val="center"/>
              <w:rPr>
                <w:rFonts w:cs="Garamond"/>
                <w:b/>
                <w:bCs/>
                <w:szCs w:val="22"/>
                <w:lang w:val="ru-RU" w:eastAsia="ru-RU"/>
              </w:rPr>
            </w:pPr>
            <w:r w:rsidRPr="0009356F">
              <w:rPr>
                <w:rFonts w:cs="Garamond"/>
                <w:b/>
                <w:bCs/>
                <w:szCs w:val="22"/>
                <w:lang w:val="ru-RU" w:eastAsia="ru-RU"/>
              </w:rPr>
              <w:t>Предлагаемая редакция</w:t>
            </w:r>
          </w:p>
          <w:p w14:paraId="4A6A69CD" w14:textId="77777777" w:rsidR="00091F24" w:rsidRPr="0009356F" w:rsidRDefault="00091F24" w:rsidP="005A7BE0">
            <w:pPr>
              <w:spacing w:before="0" w:after="0"/>
              <w:jc w:val="center"/>
              <w:rPr>
                <w:rFonts w:cs="Garamond"/>
                <w:szCs w:val="22"/>
                <w:lang w:val="ru-RU" w:eastAsia="ru-RU"/>
              </w:rPr>
            </w:pPr>
            <w:r w:rsidRPr="0009356F">
              <w:rPr>
                <w:rFonts w:cs="Garamond"/>
                <w:szCs w:val="22"/>
                <w:lang w:val="ru-RU" w:eastAsia="ru-RU"/>
              </w:rPr>
              <w:t>(изменения выделены цветом)</w:t>
            </w:r>
          </w:p>
        </w:tc>
      </w:tr>
      <w:tr w:rsidR="00CC682D" w:rsidRPr="00E3747C" w14:paraId="6F686476" w14:textId="77777777" w:rsidTr="00C40A16">
        <w:trPr>
          <w:trHeight w:val="357"/>
        </w:trPr>
        <w:tc>
          <w:tcPr>
            <w:tcW w:w="280" w:type="pct"/>
            <w:shd w:val="clear" w:color="auto" w:fill="auto"/>
            <w:vAlign w:val="center"/>
          </w:tcPr>
          <w:p w14:paraId="3DF0E580" w14:textId="639C56E8" w:rsidR="00CC682D" w:rsidRPr="0009356F" w:rsidRDefault="00CC682D" w:rsidP="00CC682D">
            <w:pPr>
              <w:spacing w:after="0"/>
              <w:rPr>
                <w:rFonts w:cs="Garamond"/>
                <w:b/>
                <w:bCs/>
                <w:szCs w:val="22"/>
                <w:lang w:val="ru-RU" w:eastAsia="ru-RU"/>
              </w:rPr>
            </w:pPr>
            <w:r w:rsidRPr="0009356F">
              <w:rPr>
                <w:rFonts w:cs="Garamond"/>
                <w:b/>
                <w:bCs/>
                <w:szCs w:val="22"/>
                <w:lang w:val="ru-RU" w:eastAsia="ru-RU"/>
              </w:rPr>
              <w:t>2.3</w:t>
            </w:r>
          </w:p>
        </w:tc>
        <w:tc>
          <w:tcPr>
            <w:tcW w:w="2360" w:type="pct"/>
          </w:tcPr>
          <w:p w14:paraId="7FBF0062" w14:textId="77777777" w:rsidR="00CC682D" w:rsidRPr="0009356F" w:rsidRDefault="00CC682D" w:rsidP="00CC682D">
            <w:pPr>
              <w:tabs>
                <w:tab w:val="left" w:pos="567"/>
              </w:tabs>
              <w:autoSpaceDE w:val="0"/>
              <w:autoSpaceDN w:val="0"/>
              <w:spacing w:after="120"/>
              <w:ind w:right="2"/>
              <w:jc w:val="both"/>
              <w:rPr>
                <w:szCs w:val="22"/>
                <w:lang w:val="ru-RU"/>
              </w:rPr>
            </w:pPr>
            <w:r w:rsidRPr="0009356F">
              <w:rPr>
                <w:szCs w:val="22"/>
                <w:lang w:val="ru-RU"/>
              </w:rPr>
              <w:t xml:space="preserve">2.3. В рамках ОПВ, проводимого в году </w:t>
            </w:r>
            <w:r w:rsidRPr="0009356F">
              <w:rPr>
                <w:i/>
                <w:szCs w:val="22"/>
              </w:rPr>
              <w:t>X</w:t>
            </w:r>
            <w:r w:rsidRPr="0009356F">
              <w:rPr>
                <w:szCs w:val="22"/>
                <w:lang w:val="ru-RU"/>
              </w:rPr>
              <w:t xml:space="preserve"> (начиная с </w:t>
            </w:r>
            <w:r w:rsidRPr="0009356F">
              <w:rPr>
                <w:i/>
                <w:szCs w:val="22"/>
              </w:rPr>
              <w:t>X</w:t>
            </w:r>
            <w:r w:rsidRPr="0009356F">
              <w:rPr>
                <w:i/>
                <w:szCs w:val="22"/>
                <w:lang w:val="ru-RU"/>
              </w:rPr>
              <w:t xml:space="preserve"> </w:t>
            </w:r>
            <w:r w:rsidRPr="0009356F">
              <w:rPr>
                <w:szCs w:val="22"/>
                <w:lang w:val="ru-RU"/>
              </w:rPr>
              <w:t>= 2021), осуществляются следующие самостоятельные отборы:</w:t>
            </w:r>
          </w:p>
          <w:p w14:paraId="5DA13717" w14:textId="5D7EA457"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bCs/>
                <w:color w:val="000000"/>
                <w:szCs w:val="22"/>
                <w:lang w:val="ru-RU"/>
              </w:rPr>
              <w:t>…</w:t>
            </w:r>
          </w:p>
        </w:tc>
        <w:tc>
          <w:tcPr>
            <w:tcW w:w="2360" w:type="pct"/>
            <w:shd w:val="clear" w:color="auto" w:fill="auto"/>
          </w:tcPr>
          <w:p w14:paraId="5E737771" w14:textId="77777777" w:rsidR="00CC682D" w:rsidRPr="0009356F" w:rsidRDefault="00CC682D" w:rsidP="00CC682D">
            <w:pPr>
              <w:tabs>
                <w:tab w:val="left" w:pos="567"/>
              </w:tabs>
              <w:autoSpaceDE w:val="0"/>
              <w:autoSpaceDN w:val="0"/>
              <w:spacing w:after="120"/>
              <w:ind w:right="2"/>
              <w:jc w:val="both"/>
              <w:rPr>
                <w:szCs w:val="22"/>
                <w:lang w:val="ru-RU"/>
              </w:rPr>
            </w:pPr>
            <w:r w:rsidRPr="0009356F">
              <w:rPr>
                <w:szCs w:val="22"/>
                <w:lang w:val="ru-RU"/>
              </w:rPr>
              <w:t xml:space="preserve">2.3. В рамках ОПВ, проводимого в году </w:t>
            </w:r>
            <w:r w:rsidRPr="0009356F">
              <w:rPr>
                <w:i/>
                <w:szCs w:val="22"/>
              </w:rPr>
              <w:t>X</w:t>
            </w:r>
            <w:r w:rsidRPr="0009356F">
              <w:rPr>
                <w:szCs w:val="22"/>
                <w:lang w:val="ru-RU"/>
              </w:rPr>
              <w:t xml:space="preserve"> (начиная с </w:t>
            </w:r>
            <w:r w:rsidRPr="0009356F">
              <w:rPr>
                <w:i/>
                <w:szCs w:val="22"/>
              </w:rPr>
              <w:t>X</w:t>
            </w:r>
            <w:r w:rsidRPr="0009356F">
              <w:rPr>
                <w:i/>
                <w:szCs w:val="22"/>
                <w:lang w:val="ru-RU"/>
              </w:rPr>
              <w:t xml:space="preserve"> </w:t>
            </w:r>
            <w:r w:rsidRPr="0009356F">
              <w:rPr>
                <w:szCs w:val="22"/>
                <w:lang w:val="ru-RU"/>
              </w:rPr>
              <w:t>= 2021</w:t>
            </w:r>
            <w:r w:rsidRPr="0009356F">
              <w:rPr>
                <w:szCs w:val="22"/>
                <w:highlight w:val="yellow"/>
                <w:lang w:val="ru-RU"/>
              </w:rPr>
              <w:t xml:space="preserve">, за исключением </w:t>
            </w:r>
            <w:r w:rsidRPr="0009356F">
              <w:rPr>
                <w:i/>
                <w:szCs w:val="22"/>
                <w:highlight w:val="yellow"/>
              </w:rPr>
              <w:t>X</w:t>
            </w:r>
            <w:r w:rsidRPr="0009356F">
              <w:rPr>
                <w:i/>
                <w:szCs w:val="22"/>
                <w:highlight w:val="yellow"/>
                <w:lang w:val="ru-RU"/>
              </w:rPr>
              <w:t xml:space="preserve"> </w:t>
            </w:r>
            <w:r w:rsidRPr="0009356F">
              <w:rPr>
                <w:szCs w:val="22"/>
                <w:highlight w:val="yellow"/>
                <w:lang w:val="ru-RU"/>
              </w:rPr>
              <w:t>= 2022</w:t>
            </w:r>
            <w:r w:rsidRPr="0009356F">
              <w:rPr>
                <w:szCs w:val="22"/>
                <w:lang w:val="ru-RU"/>
              </w:rPr>
              <w:t>), осуществляются следующие самостоятельные отборы:</w:t>
            </w:r>
          </w:p>
          <w:p w14:paraId="0EBA2217" w14:textId="77777777" w:rsidR="00CC682D" w:rsidRPr="0009356F" w:rsidRDefault="00CC682D" w:rsidP="00CC682D">
            <w:pPr>
              <w:tabs>
                <w:tab w:val="left" w:pos="567"/>
              </w:tabs>
              <w:autoSpaceDE w:val="0"/>
              <w:autoSpaceDN w:val="0"/>
              <w:spacing w:after="120"/>
              <w:ind w:right="2"/>
              <w:jc w:val="both"/>
              <w:rPr>
                <w:bCs/>
                <w:color w:val="000000"/>
                <w:szCs w:val="22"/>
                <w:lang w:val="ru-RU"/>
              </w:rPr>
            </w:pPr>
            <w:r w:rsidRPr="0009356F">
              <w:rPr>
                <w:bCs/>
                <w:color w:val="000000"/>
                <w:szCs w:val="22"/>
                <w:lang w:val="ru-RU"/>
              </w:rPr>
              <w:t>…</w:t>
            </w:r>
          </w:p>
          <w:p w14:paraId="0CCB5429" w14:textId="15BA7F62"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bCs/>
                <w:color w:val="000000"/>
                <w:szCs w:val="22"/>
                <w:highlight w:val="yellow"/>
                <w:lang w:val="ru-RU"/>
              </w:rPr>
              <w:t>В 2022 году ОПВ не проводится.</w:t>
            </w:r>
          </w:p>
        </w:tc>
      </w:tr>
      <w:tr w:rsidR="00CC682D" w:rsidRPr="0009356F" w14:paraId="5D79A0E3" w14:textId="77777777" w:rsidTr="00C40A16">
        <w:trPr>
          <w:trHeight w:val="357"/>
        </w:trPr>
        <w:tc>
          <w:tcPr>
            <w:tcW w:w="280" w:type="pct"/>
            <w:shd w:val="clear" w:color="auto" w:fill="auto"/>
            <w:vAlign w:val="center"/>
          </w:tcPr>
          <w:p w14:paraId="12E2EC38" w14:textId="4D458758" w:rsidR="00CC682D" w:rsidRPr="0009356F" w:rsidRDefault="00CC682D" w:rsidP="00CC682D">
            <w:pPr>
              <w:spacing w:after="0"/>
              <w:rPr>
                <w:rFonts w:cs="Garamond"/>
                <w:b/>
                <w:bCs/>
                <w:szCs w:val="22"/>
                <w:lang w:val="ru-RU" w:eastAsia="ru-RU"/>
              </w:rPr>
            </w:pPr>
            <w:r w:rsidRPr="0009356F">
              <w:rPr>
                <w:rFonts w:cs="Garamond"/>
                <w:b/>
                <w:bCs/>
                <w:szCs w:val="22"/>
                <w:lang w:val="ru-RU" w:eastAsia="ru-RU"/>
              </w:rPr>
              <w:t>3.1</w:t>
            </w:r>
          </w:p>
        </w:tc>
        <w:tc>
          <w:tcPr>
            <w:tcW w:w="2360" w:type="pct"/>
          </w:tcPr>
          <w:p w14:paraId="7F6607D7" w14:textId="77777777" w:rsidR="00CC682D" w:rsidRPr="0009356F" w:rsidRDefault="00CC682D" w:rsidP="00CC682D">
            <w:pPr>
              <w:tabs>
                <w:tab w:val="left" w:pos="567"/>
              </w:tabs>
              <w:autoSpaceDE w:val="0"/>
              <w:autoSpaceDN w:val="0"/>
              <w:spacing w:after="120"/>
              <w:ind w:right="2"/>
              <w:jc w:val="both"/>
              <w:rPr>
                <w:szCs w:val="22"/>
                <w:lang w:val="ru-RU"/>
              </w:rPr>
            </w:pPr>
            <w:r w:rsidRPr="0009356F">
              <w:rPr>
                <w:szCs w:val="22"/>
                <w:lang w:val="ru-RU"/>
              </w:rPr>
              <w:t>3.1. Публикация информации перед проведением ОПВ осуществляется КО на своем официальном сайте в сети Интернет (далее – сайт КО). Информация подлежит публикации не менее чем за 90 дней (не менее чем за 30 дней – для отбора проектов, проводимого в 2020 году) до даты окончания срока подачи заявок на участие в ОПВ (далее – заявка), установленной в соответствии с пунктом 4.1.2 настоящего Регламента.</w:t>
            </w:r>
          </w:p>
          <w:p w14:paraId="268CE2CF" w14:textId="0847D140"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szCs w:val="22"/>
                <w:lang w:val="ru-RU"/>
              </w:rPr>
              <w:t>…</w:t>
            </w:r>
          </w:p>
        </w:tc>
        <w:tc>
          <w:tcPr>
            <w:tcW w:w="2360" w:type="pct"/>
            <w:shd w:val="clear" w:color="auto" w:fill="auto"/>
          </w:tcPr>
          <w:p w14:paraId="46332764" w14:textId="77777777" w:rsidR="00CC682D" w:rsidRPr="0009356F" w:rsidRDefault="00CC682D" w:rsidP="00CC682D">
            <w:pPr>
              <w:tabs>
                <w:tab w:val="left" w:pos="567"/>
              </w:tabs>
              <w:autoSpaceDE w:val="0"/>
              <w:autoSpaceDN w:val="0"/>
              <w:spacing w:after="120"/>
              <w:ind w:right="2"/>
              <w:jc w:val="both"/>
              <w:rPr>
                <w:szCs w:val="22"/>
                <w:lang w:val="ru-RU"/>
              </w:rPr>
            </w:pPr>
            <w:r w:rsidRPr="0009356F">
              <w:rPr>
                <w:szCs w:val="22"/>
                <w:lang w:val="ru-RU"/>
              </w:rPr>
              <w:t>3.1. Публикация информации перед проведением ОПВ осуществляется КО на своем официальном сайте в сети Интернет (далее – сайт КО). Информация подлежит публикации не менее чем за 90 дней (не менее чем за 30 дней – для отбора проектов, проводимого в 2020 году</w:t>
            </w:r>
            <w:r w:rsidRPr="0009356F">
              <w:rPr>
                <w:szCs w:val="22"/>
                <w:highlight w:val="yellow"/>
                <w:lang w:val="ru-RU"/>
              </w:rPr>
              <w:t>, не менее чем за 60 дней – для отбора проектов, проводимого в 2023 году</w:t>
            </w:r>
            <w:r w:rsidRPr="0009356F">
              <w:rPr>
                <w:szCs w:val="22"/>
                <w:lang w:val="ru-RU"/>
              </w:rPr>
              <w:t>) до даты окончания срока подачи заявок на участие в ОПВ (далее – заявка), установленной в соответствии с пунктом 4.1.2 настоящего Регламента.</w:t>
            </w:r>
          </w:p>
          <w:p w14:paraId="05E5D719" w14:textId="337B0870"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szCs w:val="22"/>
                <w:lang w:val="ru-RU"/>
              </w:rPr>
              <w:t>…</w:t>
            </w:r>
          </w:p>
        </w:tc>
      </w:tr>
      <w:tr w:rsidR="00CC682D" w:rsidRPr="0009356F" w14:paraId="62EC69CB" w14:textId="77777777" w:rsidTr="00C40A16">
        <w:trPr>
          <w:trHeight w:val="357"/>
        </w:trPr>
        <w:tc>
          <w:tcPr>
            <w:tcW w:w="280" w:type="pct"/>
            <w:shd w:val="clear" w:color="auto" w:fill="auto"/>
            <w:vAlign w:val="center"/>
          </w:tcPr>
          <w:p w14:paraId="1B5CEF72" w14:textId="644E6576" w:rsidR="00CC682D" w:rsidRPr="0009356F" w:rsidRDefault="00CC682D" w:rsidP="00CC682D">
            <w:pPr>
              <w:spacing w:after="0"/>
              <w:rPr>
                <w:rFonts w:cs="Garamond"/>
                <w:b/>
                <w:bCs/>
                <w:szCs w:val="22"/>
                <w:lang w:val="ru-RU" w:eastAsia="ru-RU"/>
              </w:rPr>
            </w:pPr>
            <w:r w:rsidRPr="0009356F">
              <w:rPr>
                <w:rFonts w:cs="Garamond"/>
                <w:b/>
                <w:bCs/>
                <w:szCs w:val="22"/>
                <w:lang w:val="ru-RU" w:eastAsia="ru-RU"/>
              </w:rPr>
              <w:t>4.2.6</w:t>
            </w:r>
          </w:p>
        </w:tc>
        <w:tc>
          <w:tcPr>
            <w:tcW w:w="2360" w:type="pct"/>
          </w:tcPr>
          <w:p w14:paraId="2E9750C9" w14:textId="77777777" w:rsidR="00CC682D" w:rsidRPr="0009356F" w:rsidRDefault="00CC682D" w:rsidP="00CC682D">
            <w:pPr>
              <w:tabs>
                <w:tab w:val="left" w:pos="567"/>
              </w:tabs>
              <w:autoSpaceDE w:val="0"/>
              <w:autoSpaceDN w:val="0"/>
              <w:spacing w:after="120"/>
              <w:ind w:right="2"/>
              <w:jc w:val="both"/>
              <w:rPr>
                <w:bCs/>
                <w:color w:val="000000"/>
                <w:szCs w:val="22"/>
                <w:lang w:val="ru-RU"/>
              </w:rPr>
            </w:pPr>
            <w:r w:rsidRPr="0009356F">
              <w:rPr>
                <w:bCs/>
                <w:color w:val="000000"/>
                <w:szCs w:val="22"/>
                <w:lang w:val="ru-RU"/>
              </w:rPr>
              <w:t>…</w:t>
            </w:r>
          </w:p>
          <w:p w14:paraId="7E02FE97" w14:textId="77777777" w:rsidR="00CC682D" w:rsidRPr="0009356F" w:rsidRDefault="00CC682D" w:rsidP="00CC682D">
            <w:pPr>
              <w:tabs>
                <w:tab w:val="left" w:pos="567"/>
              </w:tabs>
              <w:autoSpaceDE w:val="0"/>
              <w:autoSpaceDN w:val="0"/>
              <w:spacing w:after="120"/>
              <w:ind w:right="2" w:firstLine="623"/>
              <w:jc w:val="both"/>
              <w:rPr>
                <w:bCs/>
                <w:color w:val="000000"/>
                <w:szCs w:val="22"/>
                <w:lang w:val="ru-RU"/>
              </w:rPr>
            </w:pPr>
            <w:r w:rsidRPr="0009356F">
              <w:rPr>
                <w:szCs w:val="22"/>
                <w:lang w:val="ru-RU"/>
              </w:rPr>
              <w:t xml:space="preserve">Для целей установления достоверности заверений, предусмотренных подпунктом 16 пункта 4.1.3 (для ОПВ, </w:t>
            </w:r>
            <w:r w:rsidRPr="0009356F">
              <w:rPr>
                <w:color w:val="000000"/>
                <w:szCs w:val="22"/>
                <w:lang w:val="ru-RU" w:bidi="ru-RU"/>
              </w:rPr>
              <w:t>проводимых до 1 января 2021 года</w:t>
            </w:r>
            <w:r w:rsidRPr="0009356F">
              <w:rPr>
                <w:szCs w:val="22"/>
                <w:lang w:val="ru-RU"/>
              </w:rPr>
              <w:t xml:space="preserve">) или подпунктом 7 пункта 4.1.4 (для ОПВ, </w:t>
            </w:r>
            <w:r w:rsidRPr="0009356F">
              <w:rPr>
                <w:color w:val="000000"/>
                <w:szCs w:val="22"/>
                <w:lang w:val="ru-RU" w:bidi="ru-RU"/>
              </w:rPr>
              <w:t>проводимых после 1 января 2021 года</w:t>
            </w:r>
            <w:r w:rsidRPr="0009356F">
              <w:rPr>
                <w:szCs w:val="22"/>
                <w:lang w:val="ru-RU"/>
              </w:rPr>
              <w:t xml:space="preserve">) настоящего Регламента, КО ежегодно до начала срока подачи заявок на участие в ОПВ на основании имеющихся у него сведений о заключенных ДПМ ВИЭ определяет наличие среди организаций, являющихся (являвшихся) поставщиком по ДПМ ВИЭ, организаций, указанных в подпункте «а» подпункта 16 пункта 4.1.3 (для ОПВ, </w:t>
            </w:r>
            <w:r w:rsidRPr="0009356F">
              <w:rPr>
                <w:color w:val="000000"/>
                <w:szCs w:val="22"/>
                <w:lang w:val="ru-RU" w:bidi="ru-RU"/>
              </w:rPr>
              <w:t>проводимых до 1 января 2021 года</w:t>
            </w:r>
            <w:r w:rsidRPr="0009356F">
              <w:rPr>
                <w:szCs w:val="22"/>
                <w:lang w:val="ru-RU"/>
              </w:rPr>
              <w:t xml:space="preserve">) или подпункта 7 пункта 4.1.4 (для ОПВ, </w:t>
            </w:r>
            <w:r w:rsidRPr="0009356F">
              <w:rPr>
                <w:color w:val="000000"/>
                <w:szCs w:val="22"/>
                <w:lang w:val="ru-RU" w:bidi="ru-RU"/>
              </w:rPr>
              <w:t>проводимых после 1 января 2021 года</w:t>
            </w:r>
            <w:r w:rsidRPr="0009356F">
              <w:rPr>
                <w:szCs w:val="22"/>
                <w:lang w:val="ru-RU"/>
              </w:rPr>
              <w:t>) настоящего Регламента.</w:t>
            </w:r>
          </w:p>
          <w:p w14:paraId="575A9CA3" w14:textId="53EDE34F"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bCs/>
                <w:color w:val="000000"/>
                <w:szCs w:val="22"/>
                <w:lang w:val="ru-RU"/>
              </w:rPr>
              <w:lastRenderedPageBreak/>
              <w:t>…</w:t>
            </w:r>
          </w:p>
        </w:tc>
        <w:tc>
          <w:tcPr>
            <w:tcW w:w="2360" w:type="pct"/>
            <w:shd w:val="clear" w:color="auto" w:fill="auto"/>
          </w:tcPr>
          <w:p w14:paraId="683642A9" w14:textId="77777777" w:rsidR="00CC682D" w:rsidRPr="0009356F" w:rsidRDefault="00CC682D" w:rsidP="00CC682D">
            <w:pPr>
              <w:tabs>
                <w:tab w:val="left" w:pos="567"/>
              </w:tabs>
              <w:autoSpaceDE w:val="0"/>
              <w:autoSpaceDN w:val="0"/>
              <w:spacing w:after="120"/>
              <w:ind w:right="2"/>
              <w:jc w:val="both"/>
              <w:rPr>
                <w:bCs/>
                <w:color w:val="000000"/>
                <w:szCs w:val="22"/>
                <w:lang w:val="ru-RU"/>
              </w:rPr>
            </w:pPr>
            <w:r w:rsidRPr="0009356F">
              <w:rPr>
                <w:bCs/>
                <w:color w:val="000000"/>
                <w:szCs w:val="22"/>
                <w:lang w:val="ru-RU"/>
              </w:rPr>
              <w:lastRenderedPageBreak/>
              <w:t>…</w:t>
            </w:r>
          </w:p>
          <w:p w14:paraId="04A83BFE" w14:textId="77777777" w:rsidR="00CC682D" w:rsidRPr="0009356F" w:rsidRDefault="00CC682D" w:rsidP="00CC682D">
            <w:pPr>
              <w:tabs>
                <w:tab w:val="left" w:pos="567"/>
              </w:tabs>
              <w:autoSpaceDE w:val="0"/>
              <w:autoSpaceDN w:val="0"/>
              <w:spacing w:after="120"/>
              <w:ind w:right="2" w:firstLine="623"/>
              <w:jc w:val="both"/>
              <w:rPr>
                <w:bCs/>
                <w:color w:val="000000"/>
                <w:szCs w:val="22"/>
                <w:lang w:val="ru-RU"/>
              </w:rPr>
            </w:pPr>
            <w:r w:rsidRPr="0009356F">
              <w:rPr>
                <w:szCs w:val="22"/>
                <w:lang w:val="ru-RU"/>
              </w:rPr>
              <w:t xml:space="preserve">Для целей установления достоверности заверений, предусмотренных подпунктом 16 пункта 4.1.3 (для ОПВ, </w:t>
            </w:r>
            <w:r w:rsidRPr="0009356F">
              <w:rPr>
                <w:color w:val="000000"/>
                <w:szCs w:val="22"/>
                <w:lang w:val="ru-RU" w:bidi="ru-RU"/>
              </w:rPr>
              <w:t>проводимых до 1 января 2021 года</w:t>
            </w:r>
            <w:r w:rsidRPr="0009356F">
              <w:rPr>
                <w:szCs w:val="22"/>
                <w:lang w:val="ru-RU"/>
              </w:rPr>
              <w:t xml:space="preserve">) или подпунктом 7 пункта 4.1.4 (для ОПВ, </w:t>
            </w:r>
            <w:r w:rsidRPr="0009356F">
              <w:rPr>
                <w:color w:val="000000"/>
                <w:szCs w:val="22"/>
                <w:lang w:val="ru-RU" w:bidi="ru-RU"/>
              </w:rPr>
              <w:t>проводимых после 1 января 2021 года</w:t>
            </w:r>
            <w:r w:rsidRPr="0009356F">
              <w:rPr>
                <w:szCs w:val="22"/>
                <w:lang w:val="ru-RU"/>
              </w:rPr>
              <w:t xml:space="preserve">) настоящего Регламента, КО ежегодно </w:t>
            </w:r>
            <w:r w:rsidRPr="0009356F">
              <w:rPr>
                <w:szCs w:val="22"/>
                <w:highlight w:val="yellow"/>
                <w:lang w:val="ru-RU"/>
              </w:rPr>
              <w:t>(за исключением 2022 года)</w:t>
            </w:r>
            <w:r w:rsidRPr="0009356F">
              <w:rPr>
                <w:szCs w:val="22"/>
                <w:lang w:val="ru-RU"/>
              </w:rPr>
              <w:t xml:space="preserve"> до начала срока подачи заявок на участие в ОПВ на основании имеющихся у него сведений о заключенных ДПМ ВИЭ определяет наличие среди организаций, являющихся (являвшихся) поставщиком по ДПМ ВИЭ, организаций, указанных в подпункте «а» подпункта 16 пункта 4.1.3 (для ОПВ, </w:t>
            </w:r>
            <w:r w:rsidRPr="0009356F">
              <w:rPr>
                <w:color w:val="000000"/>
                <w:szCs w:val="22"/>
                <w:lang w:val="ru-RU" w:bidi="ru-RU"/>
              </w:rPr>
              <w:t>проводимых до 1 января 2021 года</w:t>
            </w:r>
            <w:r w:rsidRPr="0009356F">
              <w:rPr>
                <w:szCs w:val="22"/>
                <w:lang w:val="ru-RU"/>
              </w:rPr>
              <w:t xml:space="preserve">) </w:t>
            </w:r>
            <w:r w:rsidRPr="0009356F">
              <w:rPr>
                <w:szCs w:val="22"/>
                <w:lang w:val="ru-RU"/>
              </w:rPr>
              <w:lastRenderedPageBreak/>
              <w:t xml:space="preserve">или подпункта 7 пункта 4.1.4 (для ОПВ, </w:t>
            </w:r>
            <w:r w:rsidRPr="0009356F">
              <w:rPr>
                <w:color w:val="000000"/>
                <w:szCs w:val="22"/>
                <w:lang w:val="ru-RU" w:bidi="ru-RU"/>
              </w:rPr>
              <w:t>проводимых после 1 января 2021 года</w:t>
            </w:r>
            <w:r w:rsidRPr="0009356F">
              <w:rPr>
                <w:szCs w:val="22"/>
                <w:lang w:val="ru-RU"/>
              </w:rPr>
              <w:t>) настоящего Регламента.</w:t>
            </w:r>
          </w:p>
          <w:p w14:paraId="4A380A35" w14:textId="451236A5"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bCs/>
                <w:color w:val="000000"/>
                <w:szCs w:val="22"/>
                <w:lang w:val="ru-RU"/>
              </w:rPr>
              <w:t>…</w:t>
            </w:r>
          </w:p>
        </w:tc>
      </w:tr>
      <w:tr w:rsidR="00CC682D" w:rsidRPr="00E3747C" w14:paraId="0169018C" w14:textId="77777777" w:rsidTr="00C40A16">
        <w:trPr>
          <w:trHeight w:val="357"/>
        </w:trPr>
        <w:tc>
          <w:tcPr>
            <w:tcW w:w="280" w:type="pct"/>
            <w:shd w:val="clear" w:color="auto" w:fill="auto"/>
            <w:vAlign w:val="center"/>
          </w:tcPr>
          <w:p w14:paraId="6AC80EC5" w14:textId="5A5F5DBA" w:rsidR="00CC682D" w:rsidRPr="0009356F" w:rsidRDefault="00CC682D" w:rsidP="00CC682D">
            <w:pPr>
              <w:spacing w:after="0"/>
              <w:rPr>
                <w:rFonts w:cs="Garamond"/>
                <w:b/>
                <w:bCs/>
                <w:szCs w:val="22"/>
                <w:lang w:val="ru-RU" w:eastAsia="ru-RU"/>
              </w:rPr>
            </w:pPr>
            <w:r w:rsidRPr="0009356F">
              <w:rPr>
                <w:rFonts w:cs="Garamond"/>
                <w:b/>
                <w:bCs/>
                <w:szCs w:val="22"/>
                <w:lang w:val="ru-RU" w:eastAsia="ru-RU"/>
              </w:rPr>
              <w:lastRenderedPageBreak/>
              <w:t>6.2.5</w:t>
            </w:r>
          </w:p>
        </w:tc>
        <w:tc>
          <w:tcPr>
            <w:tcW w:w="2360" w:type="pct"/>
          </w:tcPr>
          <w:p w14:paraId="17EB9793" w14:textId="179B7E84"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rFonts w:cs="Garamond"/>
                <w:szCs w:val="22"/>
                <w:lang w:val="ru-RU" w:eastAsia="ar-SA"/>
              </w:rPr>
              <w:t xml:space="preserve">6.2.5. ЦФР ежегодно, не позднее рабочего дня, предшествующего дате начала срока подачи заявок, направляет </w:t>
            </w:r>
            <w:proofErr w:type="gramStart"/>
            <w:r w:rsidRPr="0009356F">
              <w:rPr>
                <w:rFonts w:cs="Garamond"/>
                <w:szCs w:val="22"/>
                <w:lang w:val="ru-RU" w:eastAsia="ar-SA"/>
              </w:rPr>
              <w:t>в КО</w:t>
            </w:r>
            <w:proofErr w:type="gramEnd"/>
            <w:r w:rsidRPr="0009356F">
              <w:rPr>
                <w:rFonts w:cs="Garamond"/>
                <w:szCs w:val="22"/>
                <w:lang w:val="ru-RU" w:eastAsia="ar-SA"/>
              </w:rPr>
              <w:t xml:space="preserve">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c>
          <w:tcPr>
            <w:tcW w:w="2360" w:type="pct"/>
            <w:shd w:val="clear" w:color="auto" w:fill="auto"/>
          </w:tcPr>
          <w:p w14:paraId="4422AD8E" w14:textId="43514E8B"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rFonts w:cs="Garamond"/>
                <w:szCs w:val="22"/>
                <w:lang w:val="ru-RU" w:eastAsia="ar-SA"/>
              </w:rPr>
              <w:t xml:space="preserve">6.2.5. ЦФР ежегодно </w:t>
            </w:r>
            <w:r w:rsidRPr="0009356F">
              <w:rPr>
                <w:szCs w:val="22"/>
                <w:highlight w:val="yellow"/>
                <w:lang w:val="ru-RU"/>
              </w:rPr>
              <w:t>(за исключением 2022 года)</w:t>
            </w:r>
            <w:r w:rsidRPr="0009356F">
              <w:rPr>
                <w:rFonts w:cs="Garamond"/>
                <w:szCs w:val="22"/>
                <w:lang w:val="ru-RU" w:eastAsia="ar-SA"/>
              </w:rPr>
              <w:t xml:space="preserve">, не позднее рабочего дня, предшествующего дате начала срока подачи заявок, направляет </w:t>
            </w:r>
            <w:proofErr w:type="gramStart"/>
            <w:r w:rsidRPr="0009356F">
              <w:rPr>
                <w:rFonts w:cs="Garamond"/>
                <w:szCs w:val="22"/>
                <w:lang w:val="ru-RU" w:eastAsia="ar-SA"/>
              </w:rPr>
              <w:t>в КО</w:t>
            </w:r>
            <w:proofErr w:type="gramEnd"/>
            <w:r w:rsidRPr="0009356F">
              <w:rPr>
                <w:rFonts w:cs="Garamond"/>
                <w:szCs w:val="22"/>
                <w:lang w:val="ru-RU" w:eastAsia="ar-SA"/>
              </w:rPr>
              <w:t xml:space="preserve">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r>
      <w:tr w:rsidR="00CC682D" w:rsidRPr="0009356F" w14:paraId="3753C4ED" w14:textId="77777777" w:rsidTr="00C40A16">
        <w:trPr>
          <w:trHeight w:val="357"/>
        </w:trPr>
        <w:tc>
          <w:tcPr>
            <w:tcW w:w="280" w:type="pct"/>
            <w:shd w:val="clear" w:color="auto" w:fill="auto"/>
            <w:vAlign w:val="center"/>
          </w:tcPr>
          <w:p w14:paraId="346D0CFC" w14:textId="3D834CAF" w:rsidR="00CC682D" w:rsidRPr="0009356F" w:rsidRDefault="00CC682D" w:rsidP="00CC682D">
            <w:pPr>
              <w:spacing w:after="0"/>
              <w:rPr>
                <w:rFonts w:cs="Garamond"/>
                <w:b/>
                <w:bCs/>
                <w:szCs w:val="22"/>
                <w:lang w:val="ru-RU" w:eastAsia="ru-RU"/>
              </w:rPr>
            </w:pPr>
            <w:r w:rsidRPr="0009356F">
              <w:rPr>
                <w:rFonts w:cs="Garamond"/>
                <w:b/>
                <w:bCs/>
                <w:szCs w:val="22"/>
                <w:lang w:val="ru-RU" w:eastAsia="ru-RU"/>
              </w:rPr>
              <w:t>6.7.3</w:t>
            </w:r>
          </w:p>
        </w:tc>
        <w:tc>
          <w:tcPr>
            <w:tcW w:w="2360" w:type="pct"/>
          </w:tcPr>
          <w:p w14:paraId="7121B016" w14:textId="77777777" w:rsidR="00CC682D" w:rsidRPr="0009356F" w:rsidRDefault="00CC682D" w:rsidP="00CC682D">
            <w:pPr>
              <w:tabs>
                <w:tab w:val="left" w:pos="567"/>
              </w:tabs>
              <w:autoSpaceDE w:val="0"/>
              <w:autoSpaceDN w:val="0"/>
              <w:spacing w:after="120"/>
              <w:ind w:right="2"/>
              <w:jc w:val="both"/>
              <w:rPr>
                <w:rFonts w:cs="Garamond"/>
                <w:szCs w:val="22"/>
                <w:lang w:val="ru-RU" w:eastAsia="ar-SA"/>
              </w:rPr>
            </w:pPr>
            <w:r w:rsidRPr="0009356F">
              <w:rPr>
                <w:rFonts w:cs="Garamond"/>
                <w:szCs w:val="22"/>
                <w:lang w:val="ru-RU" w:eastAsia="ar-SA"/>
              </w:rPr>
              <w:t>…</w:t>
            </w:r>
          </w:p>
          <w:p w14:paraId="346D2604" w14:textId="77777777" w:rsidR="00CC682D" w:rsidRPr="0009356F" w:rsidRDefault="00CC682D" w:rsidP="00CC682D">
            <w:pPr>
              <w:tabs>
                <w:tab w:val="left" w:pos="567"/>
              </w:tabs>
              <w:autoSpaceDE w:val="0"/>
              <w:autoSpaceDN w:val="0"/>
              <w:spacing w:after="120"/>
              <w:ind w:right="2" w:firstLine="623"/>
              <w:jc w:val="both"/>
              <w:rPr>
                <w:rFonts w:cs="Garamond"/>
                <w:szCs w:val="22"/>
                <w:lang w:val="ru-RU" w:eastAsia="ar-SA"/>
              </w:rPr>
            </w:pPr>
            <w:r w:rsidRPr="0009356F">
              <w:rPr>
                <w:rFonts w:cs="Garamond"/>
                <w:color w:val="000000"/>
                <w:szCs w:val="22"/>
                <w:lang w:val="ru-RU" w:eastAsia="ar-SA"/>
              </w:rPr>
              <w:t>ЦФР ежегодно, не позднее рабочего дня, предшествующего дате начала срока подачи заявок (для ОПВ, проводимого в 2015 году, – не позднее 29 ноября 2015 года), направляет в КО в электронном виде с применением ЭП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(для ОПВ, проводимого в 2015 году, – не позднее 23 ноября 2015 года).</w:t>
            </w:r>
          </w:p>
          <w:p w14:paraId="5697F112" w14:textId="5A584231"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rFonts w:cs="Garamond"/>
                <w:szCs w:val="22"/>
                <w:lang w:val="ru-RU" w:eastAsia="ar-SA"/>
              </w:rPr>
              <w:t>…</w:t>
            </w:r>
          </w:p>
        </w:tc>
        <w:tc>
          <w:tcPr>
            <w:tcW w:w="2360" w:type="pct"/>
            <w:shd w:val="clear" w:color="auto" w:fill="auto"/>
          </w:tcPr>
          <w:p w14:paraId="06F02A5F" w14:textId="77777777" w:rsidR="00CC682D" w:rsidRPr="0009356F" w:rsidRDefault="00CC682D" w:rsidP="00CC682D">
            <w:pPr>
              <w:tabs>
                <w:tab w:val="left" w:pos="567"/>
              </w:tabs>
              <w:autoSpaceDE w:val="0"/>
              <w:autoSpaceDN w:val="0"/>
              <w:spacing w:after="120"/>
              <w:ind w:right="2"/>
              <w:jc w:val="both"/>
              <w:rPr>
                <w:rFonts w:cs="Garamond"/>
                <w:szCs w:val="22"/>
                <w:lang w:val="ru-RU" w:eastAsia="ar-SA"/>
              </w:rPr>
            </w:pPr>
            <w:r w:rsidRPr="0009356F">
              <w:rPr>
                <w:rFonts w:cs="Garamond"/>
                <w:szCs w:val="22"/>
                <w:lang w:val="ru-RU" w:eastAsia="ar-SA"/>
              </w:rPr>
              <w:t>…</w:t>
            </w:r>
          </w:p>
          <w:p w14:paraId="46962673" w14:textId="77777777" w:rsidR="00CC682D" w:rsidRPr="0009356F" w:rsidRDefault="00CC682D" w:rsidP="00CC682D">
            <w:pPr>
              <w:tabs>
                <w:tab w:val="left" w:pos="567"/>
              </w:tabs>
              <w:autoSpaceDE w:val="0"/>
              <w:autoSpaceDN w:val="0"/>
              <w:spacing w:after="120"/>
              <w:ind w:right="2" w:firstLine="614"/>
              <w:jc w:val="both"/>
              <w:rPr>
                <w:rFonts w:cs="Garamond"/>
                <w:szCs w:val="22"/>
                <w:lang w:val="ru-RU" w:eastAsia="ar-SA"/>
              </w:rPr>
            </w:pPr>
            <w:r w:rsidRPr="0009356F">
              <w:rPr>
                <w:rFonts w:cs="Garamond"/>
                <w:color w:val="000000"/>
                <w:szCs w:val="22"/>
                <w:lang w:val="ru-RU" w:eastAsia="ar-SA"/>
              </w:rPr>
              <w:t xml:space="preserve">ЦФР ежегодно </w:t>
            </w:r>
            <w:r w:rsidRPr="0009356F">
              <w:rPr>
                <w:szCs w:val="22"/>
                <w:highlight w:val="yellow"/>
                <w:lang w:val="ru-RU"/>
              </w:rPr>
              <w:t>(за исключением 2022 года)</w:t>
            </w:r>
            <w:r w:rsidRPr="0009356F">
              <w:rPr>
                <w:rFonts w:cs="Garamond"/>
                <w:color w:val="000000"/>
                <w:szCs w:val="22"/>
                <w:lang w:val="ru-RU" w:eastAsia="ar-SA"/>
              </w:rPr>
              <w:t>, не позднее рабочего дня, предшествующего дате начала срока подачи заявок (для ОПВ, проводимого в 2015 году, – не позднее 29 ноября 2015 года), направляет в КО в электронном виде с применением ЭП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(для ОПВ, проводимого в 2015 году, – не позднее 23 ноября 2015 года).</w:t>
            </w:r>
          </w:p>
          <w:p w14:paraId="1E08167F" w14:textId="094DDC80"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rFonts w:cs="Garamond"/>
                <w:szCs w:val="22"/>
                <w:lang w:val="ru-RU" w:eastAsia="ar-SA"/>
              </w:rPr>
              <w:t>…</w:t>
            </w:r>
          </w:p>
        </w:tc>
      </w:tr>
      <w:tr w:rsidR="00CC682D" w:rsidRPr="0009356F" w14:paraId="1E5C0B98" w14:textId="77777777" w:rsidTr="00C40A16">
        <w:trPr>
          <w:trHeight w:val="357"/>
        </w:trPr>
        <w:tc>
          <w:tcPr>
            <w:tcW w:w="280" w:type="pct"/>
            <w:shd w:val="clear" w:color="auto" w:fill="auto"/>
            <w:vAlign w:val="center"/>
          </w:tcPr>
          <w:p w14:paraId="23B69A2E" w14:textId="4C76A33C" w:rsidR="00CC682D" w:rsidRPr="0009356F" w:rsidRDefault="00CC682D" w:rsidP="00CC682D">
            <w:pPr>
              <w:spacing w:after="0"/>
              <w:rPr>
                <w:rFonts w:cs="Garamond"/>
                <w:b/>
                <w:bCs/>
                <w:szCs w:val="22"/>
                <w:lang w:val="ru-RU" w:eastAsia="ru-RU"/>
              </w:rPr>
            </w:pPr>
            <w:r w:rsidRPr="0009356F">
              <w:rPr>
                <w:rFonts w:cs="Garamond"/>
                <w:b/>
                <w:bCs/>
                <w:szCs w:val="22"/>
                <w:lang w:val="ru-RU" w:eastAsia="ru-RU"/>
              </w:rPr>
              <w:t>6.8.3</w:t>
            </w:r>
          </w:p>
        </w:tc>
        <w:tc>
          <w:tcPr>
            <w:tcW w:w="2360" w:type="pct"/>
          </w:tcPr>
          <w:p w14:paraId="7E61129B" w14:textId="77777777" w:rsidR="00CC682D" w:rsidRPr="0009356F" w:rsidRDefault="00CC682D" w:rsidP="00CC682D">
            <w:pPr>
              <w:tabs>
                <w:tab w:val="left" w:pos="567"/>
              </w:tabs>
              <w:autoSpaceDE w:val="0"/>
              <w:autoSpaceDN w:val="0"/>
              <w:spacing w:after="120"/>
              <w:ind w:right="2"/>
              <w:jc w:val="both"/>
              <w:rPr>
                <w:rFonts w:cs="Garamond"/>
                <w:szCs w:val="22"/>
                <w:lang w:val="ru-RU" w:eastAsia="ar-SA"/>
              </w:rPr>
            </w:pPr>
            <w:r w:rsidRPr="0009356F">
              <w:rPr>
                <w:rFonts w:cs="Garamond"/>
                <w:szCs w:val="22"/>
                <w:lang w:val="ru-RU" w:eastAsia="ar-SA"/>
              </w:rPr>
              <w:t>…</w:t>
            </w:r>
          </w:p>
          <w:p w14:paraId="6D13AE08" w14:textId="77777777" w:rsidR="00CC682D" w:rsidRPr="0009356F" w:rsidRDefault="00CC682D" w:rsidP="00CC682D">
            <w:pPr>
              <w:tabs>
                <w:tab w:val="left" w:pos="567"/>
              </w:tabs>
              <w:autoSpaceDE w:val="0"/>
              <w:autoSpaceDN w:val="0"/>
              <w:spacing w:after="120"/>
              <w:ind w:right="2" w:firstLine="623"/>
              <w:jc w:val="both"/>
              <w:rPr>
                <w:rFonts w:cs="Garamond"/>
                <w:szCs w:val="22"/>
                <w:lang w:val="ru-RU" w:eastAsia="ar-SA"/>
              </w:rPr>
            </w:pPr>
            <w:r w:rsidRPr="0009356F">
              <w:rPr>
                <w:rFonts w:cs="Garamond"/>
                <w:color w:val="000000"/>
                <w:szCs w:val="22"/>
                <w:lang w:val="ru-RU" w:eastAsia="ar-SA"/>
              </w:rPr>
              <w:t xml:space="preserve">ЦФР ежегодно, не позднее рабочего дня, предшествующего дате начала срока подачи заявок,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w:t>
            </w:r>
            <w:r w:rsidRPr="0009356F">
              <w:rPr>
                <w:rFonts w:cs="Garamond"/>
                <w:color w:val="000000"/>
                <w:szCs w:val="22"/>
                <w:lang w:val="ru-RU" w:eastAsia="ar-SA"/>
              </w:rPr>
              <w:lastRenderedPageBreak/>
              <w:t>обязательств по ДПМ ВИЭ, при условии, что такая банковская гарантия была получена ЦФР не позднее чем за 8 (восемь) рабочих дней до даты начала срока подачи заявок.</w:t>
            </w:r>
          </w:p>
          <w:p w14:paraId="2F45A7A3" w14:textId="27084E23"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rFonts w:cs="Garamond"/>
                <w:szCs w:val="22"/>
                <w:lang w:val="ru-RU" w:eastAsia="ar-SA"/>
              </w:rPr>
              <w:t>…</w:t>
            </w:r>
          </w:p>
        </w:tc>
        <w:tc>
          <w:tcPr>
            <w:tcW w:w="2360" w:type="pct"/>
            <w:shd w:val="clear" w:color="auto" w:fill="auto"/>
          </w:tcPr>
          <w:p w14:paraId="04AA577B" w14:textId="77777777" w:rsidR="00CC682D" w:rsidRPr="0009356F" w:rsidRDefault="00CC682D" w:rsidP="00CC682D">
            <w:pPr>
              <w:tabs>
                <w:tab w:val="left" w:pos="567"/>
              </w:tabs>
              <w:autoSpaceDE w:val="0"/>
              <w:autoSpaceDN w:val="0"/>
              <w:spacing w:after="120"/>
              <w:ind w:right="2"/>
              <w:jc w:val="both"/>
              <w:rPr>
                <w:rFonts w:cs="Garamond"/>
                <w:szCs w:val="22"/>
                <w:lang w:val="ru-RU" w:eastAsia="ar-SA"/>
              </w:rPr>
            </w:pPr>
            <w:r w:rsidRPr="0009356F">
              <w:rPr>
                <w:rFonts w:cs="Garamond"/>
                <w:szCs w:val="22"/>
                <w:lang w:val="ru-RU" w:eastAsia="ar-SA"/>
              </w:rPr>
              <w:lastRenderedPageBreak/>
              <w:t>…</w:t>
            </w:r>
          </w:p>
          <w:p w14:paraId="15EAB718" w14:textId="77777777" w:rsidR="00CC682D" w:rsidRPr="0009356F" w:rsidRDefault="00CC682D" w:rsidP="00CC682D">
            <w:pPr>
              <w:tabs>
                <w:tab w:val="left" w:pos="567"/>
              </w:tabs>
              <w:autoSpaceDE w:val="0"/>
              <w:autoSpaceDN w:val="0"/>
              <w:spacing w:after="120"/>
              <w:ind w:right="2" w:firstLine="623"/>
              <w:jc w:val="both"/>
              <w:rPr>
                <w:rFonts w:cs="Garamond"/>
                <w:szCs w:val="22"/>
                <w:lang w:val="ru-RU" w:eastAsia="ar-SA"/>
              </w:rPr>
            </w:pPr>
            <w:r w:rsidRPr="0009356F">
              <w:rPr>
                <w:rFonts w:cs="Garamond"/>
                <w:color w:val="000000"/>
                <w:szCs w:val="22"/>
                <w:lang w:val="ru-RU" w:eastAsia="ar-SA"/>
              </w:rPr>
              <w:t xml:space="preserve">ЦФР ежегодно </w:t>
            </w:r>
            <w:r w:rsidRPr="0009356F">
              <w:rPr>
                <w:szCs w:val="22"/>
                <w:highlight w:val="yellow"/>
                <w:lang w:val="ru-RU"/>
              </w:rPr>
              <w:t>(за исключением 2022 года)</w:t>
            </w:r>
            <w:r w:rsidRPr="0009356F">
              <w:rPr>
                <w:rFonts w:cs="Garamond"/>
                <w:color w:val="000000"/>
                <w:szCs w:val="22"/>
                <w:lang w:val="ru-RU" w:eastAsia="ar-SA"/>
              </w:rPr>
              <w:t xml:space="preserve">, не позднее рабочего дня, предшествующего дате начала срока подачи заявок,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w:t>
            </w:r>
            <w:r w:rsidRPr="0009356F">
              <w:rPr>
                <w:rFonts w:cs="Garamond"/>
                <w:color w:val="000000"/>
                <w:szCs w:val="22"/>
                <w:lang w:val="ru-RU" w:eastAsia="ar-SA"/>
              </w:rPr>
              <w:lastRenderedPageBreak/>
              <w:t>обязательств по ДПМ ВИЭ, при условии, что такая банковская гарантия была получена ЦФР не позднее чем за 8 (восемь) рабочих дней до даты начала срока подачи заявок.</w:t>
            </w:r>
          </w:p>
          <w:p w14:paraId="1E3CD249" w14:textId="687ECA0A" w:rsidR="00CC682D" w:rsidRPr="0009356F" w:rsidRDefault="00CC682D" w:rsidP="00CC682D">
            <w:pPr>
              <w:tabs>
                <w:tab w:val="left" w:pos="567"/>
              </w:tabs>
              <w:autoSpaceDE w:val="0"/>
              <w:autoSpaceDN w:val="0"/>
              <w:spacing w:after="120"/>
              <w:ind w:right="2"/>
              <w:jc w:val="both"/>
              <w:rPr>
                <w:b/>
                <w:bCs/>
                <w:color w:val="000000"/>
                <w:szCs w:val="22"/>
                <w:lang w:val="ru-RU"/>
              </w:rPr>
            </w:pPr>
            <w:r w:rsidRPr="0009356F">
              <w:rPr>
                <w:rFonts w:cs="Garamond"/>
                <w:szCs w:val="22"/>
                <w:lang w:val="ru-RU" w:eastAsia="ar-SA"/>
              </w:rPr>
              <w:t>…</w:t>
            </w:r>
          </w:p>
        </w:tc>
      </w:tr>
      <w:tr w:rsidR="00C40A16" w:rsidRPr="0009356F" w14:paraId="150FA9D6" w14:textId="77777777" w:rsidTr="00C40A16">
        <w:trPr>
          <w:trHeight w:val="357"/>
        </w:trPr>
        <w:tc>
          <w:tcPr>
            <w:tcW w:w="280" w:type="pct"/>
            <w:shd w:val="clear" w:color="auto" w:fill="auto"/>
            <w:vAlign w:val="center"/>
          </w:tcPr>
          <w:p w14:paraId="55832EF8" w14:textId="7FFAA3BC" w:rsidR="00C40A16" w:rsidRPr="0009356F" w:rsidRDefault="00C40A16" w:rsidP="00C40A16">
            <w:pPr>
              <w:spacing w:after="0"/>
              <w:rPr>
                <w:rFonts w:cs="Garamond"/>
                <w:b/>
                <w:bCs/>
                <w:szCs w:val="22"/>
                <w:lang w:val="ru-RU" w:eastAsia="ru-RU"/>
              </w:rPr>
            </w:pPr>
            <w:r w:rsidRPr="0009356F">
              <w:rPr>
                <w:rFonts w:cs="Garamond"/>
                <w:b/>
                <w:bCs/>
                <w:szCs w:val="22"/>
                <w:lang w:val="ru-RU" w:eastAsia="ru-RU"/>
              </w:rPr>
              <w:lastRenderedPageBreak/>
              <w:t>7.16.2</w:t>
            </w:r>
          </w:p>
        </w:tc>
        <w:tc>
          <w:tcPr>
            <w:tcW w:w="2360" w:type="pct"/>
          </w:tcPr>
          <w:p w14:paraId="4F295B26" w14:textId="77777777" w:rsidR="00C40A16" w:rsidRPr="0009356F" w:rsidRDefault="00C40A16" w:rsidP="00C40A16">
            <w:pPr>
              <w:tabs>
                <w:tab w:val="left" w:pos="567"/>
              </w:tabs>
              <w:autoSpaceDE w:val="0"/>
              <w:autoSpaceDN w:val="0"/>
              <w:spacing w:after="120"/>
              <w:ind w:right="2"/>
              <w:jc w:val="both"/>
              <w:rPr>
                <w:b/>
                <w:bCs/>
                <w:i/>
                <w:color w:val="000000"/>
                <w:szCs w:val="22"/>
                <w:lang w:val="ru-RU"/>
              </w:rPr>
            </w:pPr>
            <w:r w:rsidRPr="0009356F">
              <w:rPr>
                <w:b/>
                <w:bCs/>
                <w:color w:val="000000"/>
                <w:szCs w:val="22"/>
                <w:lang w:val="ru-RU"/>
              </w:rPr>
              <w:t>7.16.2.</w:t>
            </w:r>
            <w:r w:rsidRPr="0009356F">
              <w:rPr>
                <w:b/>
                <w:bCs/>
                <w:i/>
                <w:color w:val="000000"/>
                <w:szCs w:val="22"/>
                <w:lang w:val="ru-RU"/>
              </w:rPr>
              <w:t xml:space="preserve"> В случае если обеспечением исполнения обязательств по ДПМ ВИЭ является </w:t>
            </w:r>
            <w:r w:rsidRPr="0009356F">
              <w:rPr>
                <w:b/>
                <w:i/>
                <w:color w:val="000000"/>
                <w:szCs w:val="22"/>
                <w:lang w:val="ru-RU"/>
              </w:rPr>
              <w:t>штраф, оплата которого осуществляется по аккредитиву</w:t>
            </w:r>
            <w:r w:rsidRPr="0009356F">
              <w:rPr>
                <w:b/>
                <w:bCs/>
                <w:i/>
                <w:color w:val="000000"/>
                <w:szCs w:val="22"/>
                <w:lang w:val="ru-RU"/>
              </w:rPr>
              <w:t>:</w:t>
            </w:r>
          </w:p>
          <w:p w14:paraId="009A9135" w14:textId="77777777" w:rsidR="00C40A16" w:rsidRPr="0009356F" w:rsidRDefault="00C40A16" w:rsidP="00C40A16">
            <w:pPr>
              <w:widowControl w:val="0"/>
              <w:spacing w:before="120" w:after="120"/>
              <w:ind w:left="34" w:firstLine="442"/>
              <w:jc w:val="both"/>
              <w:rPr>
                <w:bCs/>
                <w:color w:val="000000"/>
                <w:szCs w:val="22"/>
                <w:lang w:val="ru-RU"/>
              </w:rPr>
            </w:pPr>
            <w:r w:rsidRPr="0009356F">
              <w:rPr>
                <w:bCs/>
                <w:color w:val="000000"/>
                <w:szCs w:val="22"/>
                <w:lang w:val="ru-RU"/>
              </w:rPr>
              <w:t xml:space="preserve">а) срок </w:t>
            </w:r>
            <w:r w:rsidRPr="0009356F">
              <w:rPr>
                <w:color w:val="000000"/>
                <w:szCs w:val="22"/>
                <w:lang w:val="ru-RU"/>
              </w:rPr>
              <w:t>измененного аккредитива должен быть</w:t>
            </w:r>
            <w:r w:rsidRPr="0009356F">
              <w:rPr>
                <w:bCs/>
                <w:color w:val="000000"/>
                <w:szCs w:val="22"/>
                <w:lang w:val="ru-RU"/>
              </w:rPr>
              <w:t xml:space="preserve"> не менее:</w:t>
            </w:r>
          </w:p>
          <w:p w14:paraId="44C14DE9" w14:textId="77777777" w:rsidR="00C40A16" w:rsidRPr="0009356F" w:rsidRDefault="00C40A16" w:rsidP="00C40A16">
            <w:pPr>
              <w:widowControl w:val="0"/>
              <w:spacing w:before="120" w:after="120"/>
              <w:ind w:left="34" w:firstLine="442"/>
              <w:jc w:val="both"/>
              <w:rPr>
                <w:szCs w:val="22"/>
                <w:lang w:val="ru-RU"/>
              </w:rPr>
            </w:pPr>
            <w:r w:rsidRPr="0009356F">
              <w:rPr>
                <w:color w:val="000000"/>
                <w:szCs w:val="22"/>
                <w:lang w:val="ru-RU"/>
              </w:rPr>
              <w:t xml:space="preserve">в </w:t>
            </w:r>
            <w:r w:rsidRPr="0009356F">
              <w:rPr>
                <w:szCs w:val="22"/>
                <w:lang w:val="ru-RU"/>
              </w:rPr>
              <w:t xml:space="preserve">отношении объектов генерации, отобранных </w:t>
            </w:r>
            <w:r w:rsidRPr="0009356F">
              <w:rPr>
                <w:bCs/>
                <w:szCs w:val="22"/>
                <w:lang w:val="ru-RU"/>
              </w:rPr>
              <w:t xml:space="preserve">по итогам ОПВ, проведенных до 1 января 2021 года, </w:t>
            </w:r>
            <w:r w:rsidRPr="0009356F">
              <w:rPr>
                <w:bCs/>
                <w:color w:val="000000"/>
                <w:szCs w:val="22"/>
                <w:lang w:val="ru-RU"/>
              </w:rPr>
              <w:t>– 15 (пятнадцати) месяцев</w:t>
            </w:r>
            <w:r w:rsidRPr="0009356F">
              <w:rPr>
                <w:color w:val="000000"/>
                <w:szCs w:val="22"/>
                <w:lang w:val="ru-RU"/>
              </w:rPr>
              <w:t xml:space="preserve"> </w:t>
            </w:r>
            <w:r w:rsidRPr="0009356F">
              <w:rPr>
                <w:color w:val="000000"/>
                <w:szCs w:val="22"/>
                <w:highlight w:val="yellow"/>
                <w:lang w:val="ru-RU"/>
              </w:rPr>
              <w:t>с 1 января года, следующего за годом, в котором должна наступить измененная дата</w:t>
            </w:r>
            <w:r w:rsidRPr="0009356F">
              <w:rPr>
                <w:color w:val="000000"/>
                <w:szCs w:val="22"/>
                <w:lang w:val="ru-RU"/>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46D6AB34" w14:textId="77777777" w:rsidR="00C40A16" w:rsidRPr="0009356F" w:rsidRDefault="00C40A16" w:rsidP="00C40A16">
            <w:pPr>
              <w:widowControl w:val="0"/>
              <w:spacing w:before="120" w:after="120"/>
              <w:ind w:left="34" w:firstLine="442"/>
              <w:jc w:val="both"/>
              <w:rPr>
                <w:szCs w:val="22"/>
                <w:lang w:val="ru-RU"/>
              </w:rPr>
            </w:pPr>
            <w:r w:rsidRPr="0009356F">
              <w:rPr>
                <w:color w:val="000000"/>
                <w:szCs w:val="22"/>
                <w:lang w:val="ru-RU"/>
              </w:rPr>
              <w:t xml:space="preserve">в </w:t>
            </w:r>
            <w:r w:rsidRPr="0009356F">
              <w:rPr>
                <w:szCs w:val="22"/>
                <w:lang w:val="ru-RU"/>
              </w:rPr>
              <w:t>отношении объектов генерации, отобран</w:t>
            </w:r>
            <w:r w:rsidRPr="0009356F">
              <w:rPr>
                <w:bCs/>
                <w:szCs w:val="22"/>
                <w:lang w:val="ru-RU"/>
              </w:rPr>
              <w:t xml:space="preserve">ных по итогам ОПВ, проведенных после 1 января 2021 года, – </w:t>
            </w:r>
            <w:r w:rsidRPr="0009356F">
              <w:rPr>
                <w:bCs/>
                <w:color w:val="000000"/>
                <w:szCs w:val="22"/>
                <w:lang w:val="ru-RU"/>
              </w:rPr>
              <w:t>11 (одиннадцати) месяцев</w:t>
            </w:r>
            <w:r w:rsidRPr="0009356F">
              <w:rPr>
                <w:color w:val="000000"/>
                <w:szCs w:val="22"/>
                <w:lang w:val="ru-RU"/>
              </w:rPr>
              <w:t xml:space="preserve"> </w:t>
            </w:r>
            <w:r w:rsidRPr="0009356F">
              <w:rPr>
                <w:color w:val="000000"/>
                <w:szCs w:val="22"/>
                <w:highlight w:val="yellow"/>
                <w:lang w:val="ru-RU"/>
              </w:rPr>
              <w:t>с 1 января года, следующего за годом, в котором должна наступить измененная дата</w:t>
            </w:r>
            <w:r w:rsidRPr="0009356F">
              <w:rPr>
                <w:color w:val="000000"/>
                <w:szCs w:val="22"/>
                <w:lang w:val="ru-RU"/>
              </w:rPr>
              <w:t xml:space="preserve"> начала поставки мощности объекта генерации, в отношении которого подписано Соглашение об оплате штрафов по ДПМ ВИЭ по аккредитиву;</w:t>
            </w:r>
          </w:p>
          <w:p w14:paraId="24ADD057" w14:textId="3472BABD" w:rsidR="00C40A16" w:rsidRPr="0009356F" w:rsidRDefault="00C40A16" w:rsidP="00C40A16">
            <w:pPr>
              <w:tabs>
                <w:tab w:val="left" w:pos="567"/>
                <w:tab w:val="left" w:pos="12496"/>
              </w:tabs>
              <w:autoSpaceDE w:val="0"/>
              <w:autoSpaceDN w:val="0"/>
              <w:spacing w:after="120"/>
              <w:ind w:right="-2" w:firstLine="601"/>
              <w:jc w:val="both"/>
              <w:rPr>
                <w:szCs w:val="22"/>
                <w:lang w:val="ru-RU"/>
              </w:rPr>
            </w:pPr>
            <w:r w:rsidRPr="0009356F">
              <w:rPr>
                <w:szCs w:val="22"/>
              </w:rPr>
              <w:t>…</w:t>
            </w:r>
          </w:p>
        </w:tc>
        <w:tc>
          <w:tcPr>
            <w:tcW w:w="2360" w:type="pct"/>
            <w:shd w:val="clear" w:color="auto" w:fill="auto"/>
          </w:tcPr>
          <w:p w14:paraId="0F2DD031" w14:textId="77777777" w:rsidR="00C40A16" w:rsidRPr="0009356F" w:rsidRDefault="00C40A16" w:rsidP="00C40A16">
            <w:pPr>
              <w:tabs>
                <w:tab w:val="left" w:pos="567"/>
              </w:tabs>
              <w:autoSpaceDE w:val="0"/>
              <w:autoSpaceDN w:val="0"/>
              <w:spacing w:after="120"/>
              <w:ind w:right="2"/>
              <w:jc w:val="both"/>
              <w:rPr>
                <w:b/>
                <w:bCs/>
                <w:i/>
                <w:color w:val="000000"/>
                <w:szCs w:val="22"/>
                <w:lang w:val="ru-RU"/>
              </w:rPr>
            </w:pPr>
            <w:r w:rsidRPr="0009356F">
              <w:rPr>
                <w:b/>
                <w:bCs/>
                <w:color w:val="000000"/>
                <w:szCs w:val="22"/>
                <w:lang w:val="ru-RU"/>
              </w:rPr>
              <w:t>7.16.2.</w:t>
            </w:r>
            <w:r w:rsidRPr="0009356F">
              <w:rPr>
                <w:b/>
                <w:bCs/>
                <w:i/>
                <w:color w:val="000000"/>
                <w:szCs w:val="22"/>
                <w:lang w:val="ru-RU"/>
              </w:rPr>
              <w:t xml:space="preserve"> В случае если обеспечением исполнения обязательств по ДПМ ВИЭ является </w:t>
            </w:r>
            <w:r w:rsidRPr="0009356F">
              <w:rPr>
                <w:b/>
                <w:i/>
                <w:color w:val="000000"/>
                <w:szCs w:val="22"/>
                <w:lang w:val="ru-RU"/>
              </w:rPr>
              <w:t>штраф, оплата которого осуществляется по аккредитиву</w:t>
            </w:r>
            <w:r w:rsidRPr="0009356F">
              <w:rPr>
                <w:b/>
                <w:bCs/>
                <w:i/>
                <w:color w:val="000000"/>
                <w:szCs w:val="22"/>
                <w:lang w:val="ru-RU"/>
              </w:rPr>
              <w:t>:</w:t>
            </w:r>
          </w:p>
          <w:p w14:paraId="6B989701" w14:textId="77777777" w:rsidR="00C40A16" w:rsidRPr="0009356F" w:rsidRDefault="00C40A16" w:rsidP="00C40A16">
            <w:pPr>
              <w:widowControl w:val="0"/>
              <w:spacing w:before="120" w:after="120"/>
              <w:ind w:left="34" w:firstLine="442"/>
              <w:jc w:val="both"/>
              <w:rPr>
                <w:bCs/>
                <w:color w:val="000000"/>
                <w:szCs w:val="22"/>
                <w:lang w:val="ru-RU"/>
              </w:rPr>
            </w:pPr>
            <w:r w:rsidRPr="0009356F">
              <w:rPr>
                <w:bCs/>
                <w:color w:val="000000"/>
                <w:szCs w:val="22"/>
                <w:lang w:val="ru-RU"/>
              </w:rPr>
              <w:t xml:space="preserve">а) срок </w:t>
            </w:r>
            <w:r w:rsidRPr="0009356F">
              <w:rPr>
                <w:color w:val="000000"/>
                <w:szCs w:val="22"/>
                <w:lang w:val="ru-RU"/>
              </w:rPr>
              <w:t>измененного аккредитива должен быть</w:t>
            </w:r>
            <w:r w:rsidRPr="0009356F">
              <w:rPr>
                <w:bCs/>
                <w:color w:val="000000"/>
                <w:szCs w:val="22"/>
                <w:lang w:val="ru-RU"/>
              </w:rPr>
              <w:t xml:space="preserve"> не менее:</w:t>
            </w:r>
          </w:p>
          <w:p w14:paraId="57E5EBD6" w14:textId="537127FE" w:rsidR="00C40A16" w:rsidRPr="0009356F" w:rsidRDefault="00C40A16" w:rsidP="00C40A16">
            <w:pPr>
              <w:widowControl w:val="0"/>
              <w:spacing w:before="120" w:after="120"/>
              <w:ind w:left="34" w:firstLine="442"/>
              <w:jc w:val="both"/>
              <w:rPr>
                <w:szCs w:val="22"/>
                <w:lang w:val="ru-RU"/>
              </w:rPr>
            </w:pPr>
            <w:r w:rsidRPr="0009356F">
              <w:rPr>
                <w:color w:val="000000"/>
                <w:szCs w:val="22"/>
                <w:lang w:val="ru-RU"/>
              </w:rPr>
              <w:t xml:space="preserve">в </w:t>
            </w:r>
            <w:r w:rsidRPr="0009356F">
              <w:rPr>
                <w:szCs w:val="22"/>
                <w:lang w:val="ru-RU"/>
              </w:rPr>
              <w:t xml:space="preserve">отношении объектов генерации, отобранных </w:t>
            </w:r>
            <w:r w:rsidRPr="0009356F">
              <w:rPr>
                <w:bCs/>
                <w:szCs w:val="22"/>
                <w:lang w:val="ru-RU"/>
              </w:rPr>
              <w:t xml:space="preserve">по итогам ОПВ, проведенных до 1 января 2021 года, </w:t>
            </w:r>
            <w:r w:rsidRPr="0009356F">
              <w:rPr>
                <w:bCs/>
                <w:color w:val="000000"/>
                <w:szCs w:val="22"/>
                <w:lang w:val="ru-RU"/>
              </w:rPr>
              <w:t>–</w:t>
            </w:r>
            <w:r w:rsidR="00797C71" w:rsidRPr="0009356F">
              <w:rPr>
                <w:bCs/>
                <w:color w:val="000000"/>
                <w:szCs w:val="22"/>
                <w:lang w:val="ru-RU"/>
              </w:rPr>
              <w:t>15 (пятнадцати) месяцев</w:t>
            </w:r>
            <w:r w:rsidR="00797C71" w:rsidRPr="0009356F">
              <w:rPr>
                <w:bCs/>
                <w:color w:val="000000"/>
                <w:szCs w:val="22"/>
                <w:highlight w:val="yellow"/>
                <w:lang w:val="ru-RU"/>
              </w:rPr>
              <w:t>, начиная с измененной даты</w:t>
            </w:r>
            <w:r w:rsidR="00797C71" w:rsidRPr="0009356F">
              <w:rPr>
                <w:bCs/>
                <w:color w:val="000000"/>
                <w:szCs w:val="22"/>
                <w:lang w:val="ru-RU"/>
              </w:rPr>
              <w:t xml:space="preserve"> начала поставки мощности объекта генерации</w:t>
            </w:r>
            <w:r w:rsidRPr="0009356F">
              <w:rPr>
                <w:color w:val="000000"/>
                <w:szCs w:val="22"/>
                <w:lang w:val="ru-RU"/>
              </w:rPr>
              <w:t>, в отношении которого подписано Соглашение об оплате штрафов по ДПМ ВИЭ по аккредитиву;</w:t>
            </w:r>
          </w:p>
          <w:p w14:paraId="2A954EEE" w14:textId="7E5039AE" w:rsidR="00C40A16" w:rsidRPr="0009356F" w:rsidRDefault="00C40A16" w:rsidP="00C40A16">
            <w:pPr>
              <w:widowControl w:val="0"/>
              <w:spacing w:before="120" w:after="120"/>
              <w:ind w:left="34" w:firstLine="442"/>
              <w:jc w:val="both"/>
              <w:rPr>
                <w:szCs w:val="22"/>
                <w:lang w:val="ru-RU"/>
              </w:rPr>
            </w:pPr>
            <w:r w:rsidRPr="0009356F">
              <w:rPr>
                <w:color w:val="000000"/>
                <w:szCs w:val="22"/>
                <w:lang w:val="ru-RU"/>
              </w:rPr>
              <w:t xml:space="preserve">в </w:t>
            </w:r>
            <w:r w:rsidRPr="0009356F">
              <w:rPr>
                <w:szCs w:val="22"/>
                <w:lang w:val="ru-RU"/>
              </w:rPr>
              <w:t>отношении объектов генерации, отобран</w:t>
            </w:r>
            <w:r w:rsidRPr="0009356F">
              <w:rPr>
                <w:bCs/>
                <w:szCs w:val="22"/>
                <w:lang w:val="ru-RU"/>
              </w:rPr>
              <w:t xml:space="preserve">ных по итогам ОПВ, проведенных после 1 января 2021 года, – </w:t>
            </w:r>
            <w:r w:rsidRPr="0009356F">
              <w:rPr>
                <w:bCs/>
                <w:color w:val="000000"/>
                <w:szCs w:val="22"/>
                <w:lang w:val="ru-RU"/>
              </w:rPr>
              <w:t>11 (одиннадцати) месяцев</w:t>
            </w:r>
            <w:r w:rsidR="00797C71" w:rsidRPr="0009356F">
              <w:rPr>
                <w:bCs/>
                <w:color w:val="000000"/>
                <w:szCs w:val="22"/>
                <w:highlight w:val="yellow"/>
                <w:lang w:val="ru-RU"/>
              </w:rPr>
              <w:t>,</w:t>
            </w:r>
            <w:r w:rsidR="00797C71" w:rsidRPr="0009356F">
              <w:rPr>
                <w:bCs/>
                <w:color w:val="000000"/>
                <w:szCs w:val="22"/>
                <w:lang w:val="ru-RU"/>
              </w:rPr>
              <w:t xml:space="preserve"> </w:t>
            </w:r>
            <w:r w:rsidR="00797C71" w:rsidRPr="0009356F">
              <w:rPr>
                <w:bCs/>
                <w:color w:val="000000"/>
                <w:szCs w:val="22"/>
                <w:highlight w:val="yellow"/>
                <w:lang w:val="ru-RU"/>
              </w:rPr>
              <w:t>начиная с измененной даты</w:t>
            </w:r>
            <w:r w:rsidR="00797C71" w:rsidRPr="0009356F">
              <w:rPr>
                <w:bCs/>
                <w:color w:val="000000"/>
                <w:szCs w:val="22"/>
                <w:lang w:val="ru-RU"/>
              </w:rPr>
              <w:t xml:space="preserve"> начала поставки мощности объекта генерации</w:t>
            </w:r>
            <w:r w:rsidRPr="0009356F">
              <w:rPr>
                <w:color w:val="000000"/>
                <w:szCs w:val="22"/>
                <w:lang w:val="ru-RU"/>
              </w:rPr>
              <w:t>, в отношении которого подписано Соглашение об оплате штрафов по ДПМ ВИЭ по аккредитиву;</w:t>
            </w:r>
          </w:p>
          <w:p w14:paraId="3B1E50D4" w14:textId="3D01C04D" w:rsidR="00C40A16" w:rsidRPr="0009356F" w:rsidRDefault="00C40A16" w:rsidP="00C40A16">
            <w:pPr>
              <w:tabs>
                <w:tab w:val="left" w:pos="567"/>
                <w:tab w:val="left" w:pos="12496"/>
              </w:tabs>
              <w:autoSpaceDE w:val="0"/>
              <w:autoSpaceDN w:val="0"/>
              <w:spacing w:after="120"/>
              <w:ind w:right="-2" w:firstLine="601"/>
              <w:jc w:val="both"/>
              <w:rPr>
                <w:szCs w:val="22"/>
                <w:lang w:val="ru-RU"/>
              </w:rPr>
            </w:pPr>
            <w:r w:rsidRPr="0009356F">
              <w:rPr>
                <w:szCs w:val="22"/>
              </w:rPr>
              <w:t>…</w:t>
            </w:r>
          </w:p>
        </w:tc>
      </w:tr>
      <w:tr w:rsidR="00C40A16" w:rsidRPr="0009356F" w14:paraId="5CC7C04A" w14:textId="77777777" w:rsidTr="00C40A16">
        <w:trPr>
          <w:trHeight w:val="357"/>
        </w:trPr>
        <w:tc>
          <w:tcPr>
            <w:tcW w:w="280" w:type="pct"/>
            <w:shd w:val="clear" w:color="auto" w:fill="auto"/>
            <w:vAlign w:val="center"/>
          </w:tcPr>
          <w:p w14:paraId="4538B301" w14:textId="3F2C1586" w:rsidR="00C40A16" w:rsidRPr="0009356F" w:rsidRDefault="00C40A16" w:rsidP="00C40A16">
            <w:pPr>
              <w:spacing w:after="0"/>
              <w:rPr>
                <w:rFonts w:cs="Garamond"/>
                <w:b/>
                <w:bCs/>
                <w:szCs w:val="22"/>
                <w:lang w:val="ru-RU" w:eastAsia="ru-RU"/>
              </w:rPr>
            </w:pPr>
            <w:r w:rsidRPr="0009356F">
              <w:rPr>
                <w:rFonts w:cs="Garamond"/>
                <w:b/>
                <w:bCs/>
                <w:szCs w:val="22"/>
                <w:lang w:val="ru-RU" w:eastAsia="ru-RU"/>
              </w:rPr>
              <w:t>7.16.3</w:t>
            </w:r>
          </w:p>
        </w:tc>
        <w:tc>
          <w:tcPr>
            <w:tcW w:w="2360" w:type="pct"/>
          </w:tcPr>
          <w:p w14:paraId="58909626" w14:textId="77777777" w:rsidR="00C40A16" w:rsidRPr="0009356F" w:rsidRDefault="00C40A16" w:rsidP="00C40A16">
            <w:pPr>
              <w:spacing w:after="120"/>
              <w:jc w:val="both"/>
              <w:outlineLvl w:val="0"/>
              <w:rPr>
                <w:b/>
                <w:bCs/>
                <w:i/>
                <w:color w:val="000000"/>
                <w:szCs w:val="22"/>
                <w:lang w:val="ru-RU"/>
              </w:rPr>
            </w:pPr>
            <w:r w:rsidRPr="0009356F">
              <w:rPr>
                <w:b/>
                <w:bCs/>
                <w:color w:val="000000"/>
                <w:szCs w:val="22"/>
                <w:lang w:val="ru-RU"/>
              </w:rPr>
              <w:t xml:space="preserve">7.16.3. </w:t>
            </w:r>
            <w:r w:rsidRPr="0009356F">
              <w:rPr>
                <w:b/>
                <w:bCs/>
                <w:i/>
                <w:color w:val="000000"/>
                <w:szCs w:val="22"/>
                <w:lang w:val="ru-RU"/>
              </w:rPr>
              <w:t>В случае если исполнение обязательств по ДПМ ВИЭ обеспечивается (обеспечивалось) банковской гарантией:</w:t>
            </w:r>
          </w:p>
          <w:p w14:paraId="3DDD1FF9" w14:textId="77777777" w:rsidR="00C40A16" w:rsidRPr="0009356F" w:rsidRDefault="00C40A16" w:rsidP="00C40A16">
            <w:pPr>
              <w:spacing w:after="120"/>
              <w:ind w:firstLine="567"/>
              <w:jc w:val="both"/>
              <w:outlineLvl w:val="0"/>
              <w:rPr>
                <w:bCs/>
                <w:color w:val="000000"/>
                <w:szCs w:val="22"/>
                <w:lang w:val="ru-RU"/>
              </w:rPr>
            </w:pPr>
            <w:r w:rsidRPr="0009356F">
              <w:rPr>
                <w:bCs/>
                <w:color w:val="000000"/>
                <w:szCs w:val="22"/>
                <w:lang w:val="ru-RU"/>
              </w:rPr>
              <w:t xml:space="preserve">срок </w:t>
            </w:r>
            <w:r w:rsidRPr="0009356F">
              <w:rPr>
                <w:color w:val="000000"/>
                <w:szCs w:val="22"/>
                <w:lang w:val="ru-RU"/>
              </w:rPr>
              <w:t>измененной банковской гарантии должен быть</w:t>
            </w:r>
            <w:r w:rsidRPr="0009356F">
              <w:rPr>
                <w:bCs/>
                <w:color w:val="000000"/>
                <w:szCs w:val="22"/>
                <w:lang w:val="ru-RU"/>
              </w:rPr>
              <w:t xml:space="preserve"> не менее:</w:t>
            </w:r>
          </w:p>
          <w:p w14:paraId="67206A12" w14:textId="77777777" w:rsidR="00C40A16" w:rsidRPr="0009356F" w:rsidRDefault="00C40A16" w:rsidP="00C40A16">
            <w:pPr>
              <w:spacing w:after="120"/>
              <w:ind w:firstLine="567"/>
              <w:jc w:val="both"/>
              <w:outlineLvl w:val="0"/>
              <w:rPr>
                <w:szCs w:val="22"/>
                <w:lang w:val="ru-RU"/>
              </w:rPr>
            </w:pPr>
            <w:r w:rsidRPr="0009356F">
              <w:rPr>
                <w:color w:val="000000"/>
                <w:szCs w:val="22"/>
                <w:lang w:val="ru-RU"/>
              </w:rPr>
              <w:t xml:space="preserve">в </w:t>
            </w:r>
            <w:r w:rsidRPr="0009356F">
              <w:rPr>
                <w:szCs w:val="22"/>
                <w:lang w:val="ru-RU"/>
              </w:rPr>
              <w:t xml:space="preserve">отношении объектов генерации, отобранных </w:t>
            </w:r>
            <w:r w:rsidRPr="0009356F">
              <w:rPr>
                <w:bCs/>
                <w:szCs w:val="22"/>
                <w:lang w:val="ru-RU"/>
              </w:rPr>
              <w:t xml:space="preserve">по итогам ОПВ, проведенных до 1 января 2021 года, </w:t>
            </w:r>
            <w:r w:rsidRPr="0009356F">
              <w:rPr>
                <w:bCs/>
                <w:color w:val="000000"/>
                <w:szCs w:val="22"/>
                <w:lang w:val="ru-RU"/>
              </w:rPr>
              <w:t>– 15 (пятнадцати) месяцев</w:t>
            </w:r>
            <w:r w:rsidRPr="0009356F">
              <w:rPr>
                <w:color w:val="000000"/>
                <w:szCs w:val="22"/>
                <w:lang w:val="ru-RU"/>
              </w:rPr>
              <w:t xml:space="preserve"> </w:t>
            </w:r>
            <w:r w:rsidRPr="0009356F">
              <w:rPr>
                <w:color w:val="000000"/>
                <w:szCs w:val="22"/>
                <w:highlight w:val="yellow"/>
                <w:lang w:val="ru-RU"/>
              </w:rPr>
              <w:t>с 1 января года, следующего за годом, в котором должна наступить измененная дата</w:t>
            </w:r>
            <w:r w:rsidRPr="0009356F">
              <w:rPr>
                <w:color w:val="000000"/>
                <w:szCs w:val="22"/>
                <w:lang w:val="ru-RU"/>
              </w:rPr>
              <w:t xml:space="preserve"> начала поставки мощности объекта генерации, в отношении которого подписано </w:t>
            </w:r>
            <w:r w:rsidRPr="0009356F">
              <w:rPr>
                <w:szCs w:val="22"/>
                <w:lang w:val="ru-RU"/>
              </w:rPr>
              <w:t>Соглашение об оплате штрафов по ДПМ ВИЭ БГ;</w:t>
            </w:r>
          </w:p>
          <w:p w14:paraId="619233D7" w14:textId="77777777" w:rsidR="00C40A16" w:rsidRPr="0009356F" w:rsidRDefault="00C40A16" w:rsidP="00C40A16">
            <w:pPr>
              <w:spacing w:after="120"/>
              <w:ind w:firstLine="567"/>
              <w:jc w:val="both"/>
              <w:outlineLvl w:val="0"/>
              <w:rPr>
                <w:color w:val="000000"/>
                <w:szCs w:val="22"/>
                <w:lang w:val="ru-RU"/>
              </w:rPr>
            </w:pPr>
            <w:r w:rsidRPr="0009356F">
              <w:rPr>
                <w:color w:val="000000"/>
                <w:szCs w:val="22"/>
                <w:lang w:val="ru-RU"/>
              </w:rPr>
              <w:lastRenderedPageBreak/>
              <w:t xml:space="preserve">в </w:t>
            </w:r>
            <w:r w:rsidRPr="0009356F">
              <w:rPr>
                <w:szCs w:val="22"/>
                <w:lang w:val="ru-RU"/>
              </w:rPr>
              <w:t>отношении объектов генерации, отобран</w:t>
            </w:r>
            <w:r w:rsidRPr="0009356F">
              <w:rPr>
                <w:bCs/>
                <w:szCs w:val="22"/>
                <w:lang w:val="ru-RU"/>
              </w:rPr>
              <w:t xml:space="preserve">ных по итогам ОПВ, проведенных после 1 января 2021 года, – </w:t>
            </w:r>
            <w:r w:rsidRPr="0009356F">
              <w:rPr>
                <w:bCs/>
                <w:color w:val="000000"/>
                <w:szCs w:val="22"/>
                <w:lang w:val="ru-RU"/>
              </w:rPr>
              <w:t>11 (одиннадцати) месяцев</w:t>
            </w:r>
            <w:r w:rsidRPr="0009356F">
              <w:rPr>
                <w:color w:val="000000"/>
                <w:szCs w:val="22"/>
                <w:lang w:val="ru-RU"/>
              </w:rPr>
              <w:t xml:space="preserve"> </w:t>
            </w:r>
            <w:r w:rsidRPr="0009356F">
              <w:rPr>
                <w:color w:val="000000"/>
                <w:szCs w:val="22"/>
                <w:highlight w:val="yellow"/>
                <w:lang w:val="ru-RU"/>
              </w:rPr>
              <w:t>с 1 января года, следующего за годом, в котором должна наступить измененная дата</w:t>
            </w:r>
            <w:r w:rsidRPr="0009356F">
              <w:rPr>
                <w:color w:val="000000"/>
                <w:szCs w:val="22"/>
                <w:lang w:val="ru-RU"/>
              </w:rPr>
              <w:t xml:space="preserve"> начала поставки мощности объекта генерации, в отношении которого подписано </w:t>
            </w:r>
            <w:r w:rsidRPr="0009356F">
              <w:rPr>
                <w:szCs w:val="22"/>
                <w:lang w:val="ru-RU"/>
              </w:rPr>
              <w:t>Соглашение об оплате штрафов по ДПМ ВИЭ БГ</w:t>
            </w:r>
            <w:r w:rsidRPr="0009356F">
              <w:rPr>
                <w:color w:val="000000"/>
                <w:szCs w:val="22"/>
                <w:lang w:val="ru-RU"/>
              </w:rPr>
              <w:t>.</w:t>
            </w:r>
          </w:p>
          <w:p w14:paraId="2B37FF43" w14:textId="40DBB03F" w:rsidR="00C40A16" w:rsidRPr="0009356F" w:rsidRDefault="00C40A16" w:rsidP="00C40A16">
            <w:pPr>
              <w:tabs>
                <w:tab w:val="left" w:pos="567"/>
                <w:tab w:val="left" w:pos="12496"/>
              </w:tabs>
              <w:autoSpaceDE w:val="0"/>
              <w:autoSpaceDN w:val="0"/>
              <w:spacing w:after="120"/>
              <w:ind w:right="-2" w:firstLine="601"/>
              <w:jc w:val="both"/>
              <w:rPr>
                <w:szCs w:val="22"/>
                <w:lang w:val="ru-RU"/>
              </w:rPr>
            </w:pPr>
            <w:r w:rsidRPr="0009356F">
              <w:rPr>
                <w:szCs w:val="22"/>
              </w:rPr>
              <w:t>…</w:t>
            </w:r>
          </w:p>
        </w:tc>
        <w:tc>
          <w:tcPr>
            <w:tcW w:w="2360" w:type="pct"/>
            <w:shd w:val="clear" w:color="auto" w:fill="auto"/>
          </w:tcPr>
          <w:p w14:paraId="2A9B8108" w14:textId="77777777" w:rsidR="00C40A16" w:rsidRPr="0009356F" w:rsidRDefault="00C40A16" w:rsidP="00C40A16">
            <w:pPr>
              <w:spacing w:after="120"/>
              <w:jc w:val="both"/>
              <w:outlineLvl w:val="0"/>
              <w:rPr>
                <w:b/>
                <w:bCs/>
                <w:i/>
                <w:color w:val="000000"/>
                <w:szCs w:val="22"/>
                <w:lang w:val="ru-RU"/>
              </w:rPr>
            </w:pPr>
            <w:r w:rsidRPr="0009356F">
              <w:rPr>
                <w:b/>
                <w:bCs/>
                <w:color w:val="000000"/>
                <w:szCs w:val="22"/>
                <w:lang w:val="ru-RU"/>
              </w:rPr>
              <w:lastRenderedPageBreak/>
              <w:t xml:space="preserve">7.16.3. </w:t>
            </w:r>
            <w:r w:rsidRPr="0009356F">
              <w:rPr>
                <w:b/>
                <w:bCs/>
                <w:i/>
                <w:color w:val="000000"/>
                <w:szCs w:val="22"/>
                <w:lang w:val="ru-RU"/>
              </w:rPr>
              <w:t>В случае если исполнение обязательств по ДПМ ВИЭ обеспечивается (обеспечивалось) банковской гарантией:</w:t>
            </w:r>
          </w:p>
          <w:p w14:paraId="2AB1EBC5" w14:textId="77777777" w:rsidR="00C40A16" w:rsidRPr="0009356F" w:rsidRDefault="00C40A16" w:rsidP="00C40A16">
            <w:pPr>
              <w:spacing w:after="120"/>
              <w:ind w:firstLine="567"/>
              <w:jc w:val="both"/>
              <w:outlineLvl w:val="0"/>
              <w:rPr>
                <w:bCs/>
                <w:color w:val="000000"/>
                <w:szCs w:val="22"/>
                <w:lang w:val="ru-RU"/>
              </w:rPr>
            </w:pPr>
            <w:r w:rsidRPr="0009356F">
              <w:rPr>
                <w:bCs/>
                <w:color w:val="000000"/>
                <w:szCs w:val="22"/>
                <w:lang w:val="ru-RU"/>
              </w:rPr>
              <w:t xml:space="preserve">срок </w:t>
            </w:r>
            <w:r w:rsidRPr="0009356F">
              <w:rPr>
                <w:color w:val="000000"/>
                <w:szCs w:val="22"/>
                <w:lang w:val="ru-RU"/>
              </w:rPr>
              <w:t>измененной банковской гарантии должен быть</w:t>
            </w:r>
            <w:r w:rsidRPr="0009356F">
              <w:rPr>
                <w:bCs/>
                <w:color w:val="000000"/>
                <w:szCs w:val="22"/>
                <w:lang w:val="ru-RU"/>
              </w:rPr>
              <w:t xml:space="preserve"> не менее:</w:t>
            </w:r>
          </w:p>
          <w:p w14:paraId="06AEB292" w14:textId="7670EBFE" w:rsidR="00C40A16" w:rsidRPr="0009356F" w:rsidRDefault="00C40A16" w:rsidP="00C40A16">
            <w:pPr>
              <w:spacing w:after="120"/>
              <w:ind w:firstLine="567"/>
              <w:jc w:val="both"/>
              <w:outlineLvl w:val="0"/>
              <w:rPr>
                <w:szCs w:val="22"/>
                <w:lang w:val="ru-RU"/>
              </w:rPr>
            </w:pPr>
            <w:r w:rsidRPr="0009356F">
              <w:rPr>
                <w:color w:val="000000"/>
                <w:szCs w:val="22"/>
                <w:lang w:val="ru-RU"/>
              </w:rPr>
              <w:t xml:space="preserve">в </w:t>
            </w:r>
            <w:r w:rsidRPr="0009356F">
              <w:rPr>
                <w:szCs w:val="22"/>
                <w:lang w:val="ru-RU"/>
              </w:rPr>
              <w:t xml:space="preserve">отношении объектов генерации, отобранных </w:t>
            </w:r>
            <w:r w:rsidRPr="0009356F">
              <w:rPr>
                <w:bCs/>
                <w:szCs w:val="22"/>
                <w:lang w:val="ru-RU"/>
              </w:rPr>
              <w:t xml:space="preserve">по итогам ОПВ, проведенных до 1 января 2021 года, </w:t>
            </w:r>
            <w:r w:rsidRPr="0009356F">
              <w:rPr>
                <w:bCs/>
                <w:color w:val="000000"/>
                <w:szCs w:val="22"/>
                <w:lang w:val="ru-RU"/>
              </w:rPr>
              <w:t>– 15 (пятнадцати) месяцев</w:t>
            </w:r>
            <w:r w:rsidR="00797C71" w:rsidRPr="0009356F">
              <w:rPr>
                <w:bCs/>
                <w:color w:val="000000"/>
                <w:szCs w:val="22"/>
                <w:highlight w:val="yellow"/>
                <w:lang w:val="ru-RU"/>
              </w:rPr>
              <w:t>, начиная с измененной даты</w:t>
            </w:r>
            <w:r w:rsidR="00797C71" w:rsidRPr="0009356F">
              <w:rPr>
                <w:bCs/>
                <w:color w:val="000000"/>
                <w:szCs w:val="22"/>
                <w:lang w:val="ru-RU"/>
              </w:rPr>
              <w:t xml:space="preserve"> </w:t>
            </w:r>
            <w:r w:rsidRPr="0009356F">
              <w:rPr>
                <w:color w:val="000000"/>
                <w:szCs w:val="22"/>
                <w:lang w:val="ru-RU"/>
              </w:rPr>
              <w:t xml:space="preserve">начала поставки мощности объекта генерации, в отношении которого подписано </w:t>
            </w:r>
            <w:r w:rsidRPr="0009356F">
              <w:rPr>
                <w:szCs w:val="22"/>
                <w:lang w:val="ru-RU"/>
              </w:rPr>
              <w:t>Соглашение об оплате штрафов по ДПМ ВИЭ БГ;</w:t>
            </w:r>
          </w:p>
          <w:p w14:paraId="770541E2" w14:textId="21935601" w:rsidR="00C40A16" w:rsidRPr="0009356F" w:rsidRDefault="00C40A16" w:rsidP="00C40A16">
            <w:pPr>
              <w:spacing w:after="120"/>
              <w:ind w:firstLine="567"/>
              <w:jc w:val="both"/>
              <w:outlineLvl w:val="0"/>
              <w:rPr>
                <w:color w:val="000000"/>
                <w:szCs w:val="22"/>
                <w:lang w:val="ru-RU"/>
              </w:rPr>
            </w:pPr>
            <w:r w:rsidRPr="0009356F">
              <w:rPr>
                <w:color w:val="000000"/>
                <w:szCs w:val="22"/>
                <w:lang w:val="ru-RU"/>
              </w:rPr>
              <w:lastRenderedPageBreak/>
              <w:t xml:space="preserve">в </w:t>
            </w:r>
            <w:r w:rsidRPr="0009356F">
              <w:rPr>
                <w:szCs w:val="22"/>
                <w:lang w:val="ru-RU"/>
              </w:rPr>
              <w:t>отношении объектов генерации, отобран</w:t>
            </w:r>
            <w:r w:rsidRPr="0009356F">
              <w:rPr>
                <w:bCs/>
                <w:szCs w:val="22"/>
                <w:lang w:val="ru-RU"/>
              </w:rPr>
              <w:t xml:space="preserve">ных по итогам ОПВ, проведенных после 1 января 2021 года, – </w:t>
            </w:r>
            <w:r w:rsidRPr="0009356F">
              <w:rPr>
                <w:bCs/>
                <w:color w:val="000000"/>
                <w:szCs w:val="22"/>
                <w:lang w:val="ru-RU"/>
              </w:rPr>
              <w:t>11 (одиннадцати) месяцев</w:t>
            </w:r>
            <w:r w:rsidR="009E3C25" w:rsidRPr="0009356F">
              <w:rPr>
                <w:bCs/>
                <w:color w:val="000000"/>
                <w:szCs w:val="22"/>
                <w:highlight w:val="yellow"/>
                <w:lang w:val="ru-RU"/>
              </w:rPr>
              <w:t>, начиная с измененной даты</w:t>
            </w:r>
            <w:r w:rsidRPr="0009356F">
              <w:rPr>
                <w:color w:val="000000"/>
                <w:szCs w:val="22"/>
                <w:lang w:val="ru-RU"/>
              </w:rPr>
              <w:t xml:space="preserve"> начала поставки мощности объекта генерации, в отношении которого подписано </w:t>
            </w:r>
            <w:r w:rsidRPr="0009356F">
              <w:rPr>
                <w:szCs w:val="22"/>
                <w:lang w:val="ru-RU"/>
              </w:rPr>
              <w:t>Соглашение об оплате штрафов по ДПМ ВИЭ БГ</w:t>
            </w:r>
            <w:r w:rsidRPr="0009356F">
              <w:rPr>
                <w:color w:val="000000"/>
                <w:szCs w:val="22"/>
                <w:lang w:val="ru-RU"/>
              </w:rPr>
              <w:t>.</w:t>
            </w:r>
          </w:p>
          <w:p w14:paraId="1E487546" w14:textId="1FBD79CF" w:rsidR="00C40A16" w:rsidRPr="0009356F" w:rsidRDefault="00C40A16" w:rsidP="00C40A16">
            <w:pPr>
              <w:tabs>
                <w:tab w:val="left" w:pos="567"/>
                <w:tab w:val="left" w:pos="12496"/>
              </w:tabs>
              <w:autoSpaceDE w:val="0"/>
              <w:autoSpaceDN w:val="0"/>
              <w:spacing w:after="120"/>
              <w:ind w:right="-2" w:firstLine="601"/>
              <w:jc w:val="both"/>
              <w:rPr>
                <w:szCs w:val="22"/>
                <w:lang w:val="ru-RU"/>
              </w:rPr>
            </w:pPr>
            <w:r w:rsidRPr="0009356F">
              <w:rPr>
                <w:szCs w:val="22"/>
              </w:rPr>
              <w:t>…</w:t>
            </w:r>
          </w:p>
        </w:tc>
      </w:tr>
      <w:tr w:rsidR="00091F24" w:rsidRPr="0009356F" w14:paraId="21A06509" w14:textId="77777777" w:rsidTr="006D0DA7">
        <w:trPr>
          <w:trHeight w:val="357"/>
        </w:trPr>
        <w:tc>
          <w:tcPr>
            <w:tcW w:w="280" w:type="pct"/>
            <w:vAlign w:val="center"/>
          </w:tcPr>
          <w:p w14:paraId="4459F8DE" w14:textId="77777777" w:rsidR="00091F24" w:rsidRPr="0009356F" w:rsidRDefault="00091F24" w:rsidP="006D0DA7">
            <w:pPr>
              <w:spacing w:after="0"/>
              <w:rPr>
                <w:rFonts w:cs="Garamond"/>
                <w:b/>
                <w:bCs/>
                <w:szCs w:val="22"/>
                <w:lang w:eastAsia="ru-RU"/>
              </w:rPr>
            </w:pPr>
            <w:r w:rsidRPr="0009356F">
              <w:rPr>
                <w:rFonts w:cs="Garamond"/>
                <w:b/>
                <w:bCs/>
                <w:szCs w:val="22"/>
                <w:lang w:eastAsia="ru-RU"/>
              </w:rPr>
              <w:lastRenderedPageBreak/>
              <w:t>7.19</w:t>
            </w:r>
            <w:r w:rsidRPr="0009356F">
              <w:rPr>
                <w:rFonts w:cs="Garamond"/>
                <w:b/>
                <w:bCs/>
                <w:szCs w:val="22"/>
                <w:lang w:val="en-US" w:eastAsia="ru-RU"/>
              </w:rPr>
              <w:t>’</w:t>
            </w:r>
          </w:p>
        </w:tc>
        <w:tc>
          <w:tcPr>
            <w:tcW w:w="2360" w:type="pct"/>
          </w:tcPr>
          <w:p w14:paraId="4AAD258E" w14:textId="77777777" w:rsidR="00091F24" w:rsidRPr="0009356F" w:rsidRDefault="00091F24" w:rsidP="00091F24">
            <w:pPr>
              <w:tabs>
                <w:tab w:val="left" w:pos="567"/>
                <w:tab w:val="left" w:pos="12496"/>
              </w:tabs>
              <w:autoSpaceDE w:val="0"/>
              <w:autoSpaceDN w:val="0"/>
              <w:spacing w:after="120"/>
              <w:ind w:right="-2" w:firstLine="601"/>
              <w:jc w:val="both"/>
              <w:rPr>
                <w:szCs w:val="22"/>
                <w:lang w:val="ru-RU"/>
              </w:rPr>
            </w:pPr>
            <w:r w:rsidRPr="0009356F">
              <w:rPr>
                <w:szCs w:val="22"/>
                <w:lang w:val="ru-RU"/>
              </w:rPr>
              <w:t xml:space="preserve">Начиная с </w:t>
            </w:r>
            <w:r w:rsidRPr="0009356F">
              <w:rPr>
                <w:color w:val="000000"/>
                <w:szCs w:val="22"/>
                <w:lang w:val="ru-RU"/>
              </w:rPr>
              <w:t xml:space="preserve">даты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Pr="0009356F">
              <w:rPr>
                <w:color w:val="000000"/>
                <w:szCs w:val="22"/>
                <w:highlight w:val="yellow"/>
                <w:lang w:val="ru-RU"/>
              </w:rPr>
              <w:t>по вопросам</w:t>
            </w:r>
            <w:r w:rsidRPr="0009356F">
              <w:rPr>
                <w:color w:val="000000"/>
                <w:szCs w:val="22"/>
                <w:lang w:val="ru-RU"/>
              </w:rPr>
              <w:t xml:space="preserve"> особенностей правового регулирования отношений в сферах электроэнергетики, тепло-, газо-, водоснабжения и водоотведения» и не позднее 60 (шестидесяти) календарных дней, следующих за днем вступления в силу указанного Постановления, поставщик мощности </w:t>
            </w:r>
            <w:r w:rsidRPr="0009356F">
              <w:rPr>
                <w:szCs w:val="22"/>
                <w:lang w:val="ru-RU"/>
              </w:rPr>
              <w:t xml:space="preserve">по ДПМ ВИЭ, заключенным в отношении генерирующего объекта </w:t>
            </w:r>
            <w:proofErr w:type="spellStart"/>
            <w:r w:rsidRPr="0009356F">
              <w:rPr>
                <w:szCs w:val="22"/>
                <w:lang w:val="ru-RU"/>
              </w:rPr>
              <w:t>гидрогенерации</w:t>
            </w:r>
            <w:proofErr w:type="spellEnd"/>
            <w:r w:rsidRPr="0009356F">
              <w:rPr>
                <w:szCs w:val="22"/>
                <w:lang w:val="ru-RU"/>
              </w:rPr>
              <w:t xml:space="preserve"> по итогам ОПВ, проведенного не позднее 1 января 2017 года, выполнивший требования п. 7.19 по предоставлению обеспечения по ДПМ ВИЭ в целях исполнения обязательств по ДПМ ВИЭ до истечения 39 месяцев с даты начала поставки мощности,  обязан</w:t>
            </w:r>
            <w:r w:rsidRPr="0009356F">
              <w:rPr>
                <w:color w:val="000000"/>
                <w:szCs w:val="22"/>
                <w:lang w:val="ru-RU"/>
              </w:rPr>
              <w:t xml:space="preserve"> в порядке и сроки, предусмотренные настоящим разделом, предоставить дополнительное обеспечение на 51 (пятьдесят одни) месяц, чтобы он </w:t>
            </w:r>
            <w:r w:rsidRPr="0009356F">
              <w:rPr>
                <w:szCs w:val="22"/>
                <w:lang w:val="ru-RU"/>
              </w:rPr>
              <w:t>не был признан отказавшимся от исполнения ДПМ ВИЭ.</w:t>
            </w:r>
          </w:p>
          <w:p w14:paraId="6F86884F" w14:textId="77777777" w:rsidR="00091F24" w:rsidRPr="0009356F" w:rsidRDefault="00091F24" w:rsidP="00091F24">
            <w:pPr>
              <w:tabs>
                <w:tab w:val="left" w:pos="567"/>
              </w:tabs>
              <w:autoSpaceDE w:val="0"/>
              <w:autoSpaceDN w:val="0"/>
              <w:spacing w:after="120"/>
              <w:ind w:right="2" w:firstLine="601"/>
              <w:jc w:val="both"/>
              <w:rPr>
                <w:szCs w:val="22"/>
                <w:lang w:val="ru-RU"/>
              </w:rPr>
            </w:pPr>
            <w:r w:rsidRPr="0009356F">
              <w:rPr>
                <w:szCs w:val="22"/>
                <w:lang w:val="ru-RU"/>
              </w:rPr>
              <w:t>…</w:t>
            </w:r>
          </w:p>
          <w:p w14:paraId="172822BB" w14:textId="77777777" w:rsidR="00A56C57" w:rsidRPr="0009356F" w:rsidRDefault="00A56C57" w:rsidP="00A56C57">
            <w:pPr>
              <w:tabs>
                <w:tab w:val="left" w:pos="567"/>
              </w:tabs>
              <w:autoSpaceDE w:val="0"/>
              <w:autoSpaceDN w:val="0"/>
              <w:spacing w:after="120"/>
              <w:ind w:right="2" w:firstLine="662"/>
              <w:jc w:val="both"/>
              <w:rPr>
                <w:szCs w:val="22"/>
                <w:lang w:val="ru-RU"/>
              </w:rPr>
            </w:pPr>
            <w:r w:rsidRPr="0009356F">
              <w:rPr>
                <w:szCs w:val="22"/>
                <w:lang w:val="ru-RU"/>
              </w:rPr>
              <w:t>Обеспечение исполнения обязательств по ДПМ ВИЭ, предоставленное в виде штрафа, оплата которого осуществляется по аккредитиву, одновременно должно соответствовать следующим требованиям:</w:t>
            </w:r>
          </w:p>
          <w:p w14:paraId="79C9264A" w14:textId="77777777" w:rsidR="00A56C57" w:rsidRPr="0009356F" w:rsidRDefault="00A56C57" w:rsidP="00A56C57">
            <w:pPr>
              <w:tabs>
                <w:tab w:val="left" w:pos="567"/>
              </w:tabs>
              <w:autoSpaceDE w:val="0"/>
              <w:autoSpaceDN w:val="0"/>
              <w:spacing w:after="120"/>
              <w:ind w:right="2" w:firstLine="662"/>
              <w:jc w:val="both"/>
              <w:rPr>
                <w:color w:val="000000"/>
                <w:szCs w:val="22"/>
                <w:lang w:val="ru-RU"/>
              </w:rPr>
            </w:pPr>
            <w:r w:rsidRPr="0009356F">
              <w:rPr>
                <w:color w:val="000000"/>
                <w:szCs w:val="22"/>
                <w:lang w:val="ru-RU"/>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14:paraId="34CED43A" w14:textId="77777777" w:rsidR="00A56C57" w:rsidRPr="0009356F" w:rsidRDefault="00A56C57" w:rsidP="00A56C57">
            <w:pPr>
              <w:tabs>
                <w:tab w:val="left" w:pos="567"/>
              </w:tabs>
              <w:autoSpaceDE w:val="0"/>
              <w:autoSpaceDN w:val="0"/>
              <w:spacing w:after="120"/>
              <w:ind w:right="2" w:firstLine="662"/>
              <w:jc w:val="both"/>
              <w:rPr>
                <w:color w:val="000000"/>
                <w:szCs w:val="22"/>
                <w:lang w:val="ru-RU"/>
              </w:rPr>
            </w:pPr>
            <w:r w:rsidRPr="0009356F">
              <w:rPr>
                <w:color w:val="000000"/>
                <w:szCs w:val="22"/>
                <w:lang w:val="ru-RU"/>
              </w:rPr>
              <w:t>б) сумма аккредитива должна быть не менее чем 5</w:t>
            </w:r>
            <w:r w:rsidRPr="0009356F">
              <w:rPr>
                <w:color w:val="000000"/>
                <w:szCs w:val="22"/>
              </w:rPr>
              <w:t> </w:t>
            </w:r>
            <w:r w:rsidRPr="0009356F">
              <w:rPr>
                <w:color w:val="000000"/>
                <w:szCs w:val="22"/>
                <w:lang w:val="ru-RU"/>
              </w:rPr>
              <w:t xml:space="preserve">% от произведения </w:t>
            </w:r>
            <w:r w:rsidRPr="0009356F">
              <w:rPr>
                <w:szCs w:val="22"/>
                <w:lang w:val="ru-RU"/>
              </w:rPr>
              <w:t xml:space="preserve">предельной величины капитальных затрат на 1 кВт </w:t>
            </w:r>
            <w:r w:rsidRPr="0009356F">
              <w:rPr>
                <w:szCs w:val="22"/>
                <w:lang w:val="ru-RU"/>
              </w:rPr>
              <w:lastRenderedPageBreak/>
              <w:t xml:space="preserve">установленной мощности, учтенной в соответствии с </w:t>
            </w:r>
            <w:r w:rsidRPr="0009356F">
              <w:rPr>
                <w:i/>
                <w:szCs w:val="22"/>
                <w:lang w:val="ru-RU"/>
              </w:rPr>
              <w:t>Договором о присоединении к торговой системе оптового рынка</w:t>
            </w:r>
            <w:r w:rsidRPr="0009356F">
              <w:rPr>
                <w:szCs w:val="22"/>
                <w:lang w:val="ru-RU"/>
              </w:rPr>
              <w:t xml:space="preserve"> при отборе на ОПВ соответствующего объекта генерации, и </w:t>
            </w:r>
            <w:r w:rsidRPr="0009356F">
              <w:rPr>
                <w:color w:val="000000"/>
                <w:szCs w:val="22"/>
                <w:lang w:val="ru-RU"/>
              </w:rPr>
              <w:t>объема установленной мощности такого объекта генерации, указанного в приложении 1 к ДПМ ВИЭ (выраженного в кВт);</w:t>
            </w:r>
          </w:p>
          <w:p w14:paraId="7DB08BE9" w14:textId="3E267A31" w:rsidR="00A56C57" w:rsidRPr="0009356F" w:rsidRDefault="00A56C57" w:rsidP="00A56C57">
            <w:pPr>
              <w:tabs>
                <w:tab w:val="left" w:pos="567"/>
              </w:tabs>
              <w:autoSpaceDE w:val="0"/>
              <w:autoSpaceDN w:val="0"/>
              <w:spacing w:after="120"/>
              <w:ind w:right="2" w:firstLine="662"/>
              <w:jc w:val="both"/>
              <w:rPr>
                <w:bCs/>
                <w:color w:val="000000"/>
                <w:szCs w:val="22"/>
                <w:highlight w:val="yellow"/>
                <w:lang w:val="ru-RU"/>
              </w:rPr>
            </w:pPr>
            <w:r w:rsidRPr="0009356F">
              <w:rPr>
                <w:color w:val="000000"/>
                <w:szCs w:val="22"/>
                <w:lang w:val="ru-RU"/>
              </w:rPr>
              <w:t xml:space="preserve">в) срок действия измененного аккредитива должен быть </w:t>
            </w:r>
            <w:r w:rsidRPr="0009356F">
              <w:rPr>
                <w:bCs/>
                <w:color w:val="000000"/>
                <w:szCs w:val="22"/>
                <w:lang w:val="ru-RU"/>
              </w:rPr>
              <w:t xml:space="preserve">не менее 51 (пятидесяти одного) месяца с даты начала поставки мощности объекта генерации, в отношении которого подписано Соглашение об оплате штрафов по ДПМ ВИЭ по аккредитиву, </w:t>
            </w:r>
            <w:r w:rsidR="00156C5C" w:rsidRPr="00156C5C">
              <w:rPr>
                <w:bCs/>
                <w:color w:val="000000"/>
                <w:szCs w:val="22"/>
                <w:lang w:val="ru-RU"/>
              </w:rPr>
              <w:t xml:space="preserve">либо </w:t>
            </w:r>
            <w:r w:rsidR="00156C5C">
              <w:rPr>
                <w:bCs/>
                <w:color w:val="000000"/>
                <w:szCs w:val="22"/>
                <w:highlight w:val="yellow"/>
                <w:lang w:val="ru-RU"/>
              </w:rPr>
              <w:t>51 (пятьдесят один) месяц</w:t>
            </w:r>
            <w:r w:rsidRPr="00156C5C">
              <w:rPr>
                <w:bCs/>
                <w:color w:val="000000"/>
                <w:szCs w:val="22"/>
                <w:lang w:val="ru-RU"/>
              </w:rPr>
              <w:t xml:space="preserve"> с измененной даты начала поставки мощности, если дата начала поставки мощности в соответствующих ДПМ ВИЭ изменена на более позднюю дату.</w:t>
            </w:r>
          </w:p>
          <w:p w14:paraId="78F4577C" w14:textId="77777777" w:rsidR="00A56C57" w:rsidRPr="0009356F" w:rsidRDefault="00A56C57" w:rsidP="00A56C57">
            <w:pPr>
              <w:tabs>
                <w:tab w:val="left" w:pos="567"/>
              </w:tabs>
              <w:autoSpaceDE w:val="0"/>
              <w:autoSpaceDN w:val="0"/>
              <w:spacing w:after="120"/>
              <w:ind w:right="2" w:firstLine="601"/>
              <w:jc w:val="both"/>
              <w:rPr>
                <w:szCs w:val="22"/>
                <w:lang w:val="ru-RU"/>
              </w:rPr>
            </w:pPr>
            <w:r w:rsidRPr="0009356F">
              <w:rPr>
                <w:szCs w:val="22"/>
                <w:lang w:val="ru-RU"/>
              </w:rPr>
              <w:t>…</w:t>
            </w:r>
          </w:p>
          <w:p w14:paraId="50CD3B56" w14:textId="77777777" w:rsidR="00091F24" w:rsidRPr="0009356F" w:rsidRDefault="00091F24" w:rsidP="00091F24">
            <w:pPr>
              <w:tabs>
                <w:tab w:val="left" w:pos="567"/>
              </w:tabs>
              <w:autoSpaceDE w:val="0"/>
              <w:autoSpaceDN w:val="0"/>
              <w:spacing w:after="120"/>
              <w:ind w:right="2" w:firstLine="601"/>
              <w:jc w:val="both"/>
              <w:rPr>
                <w:color w:val="000000"/>
                <w:szCs w:val="22"/>
                <w:lang w:val="ru-RU"/>
              </w:rPr>
            </w:pPr>
            <w:r w:rsidRPr="0009356F">
              <w:rPr>
                <w:color w:val="000000"/>
                <w:szCs w:val="22"/>
                <w:lang w:val="ru-RU"/>
              </w:rPr>
              <w:t xml:space="preserve">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позднее 60 (шестидесяти) календарных дней, следующих за днем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Pr="0009356F">
              <w:rPr>
                <w:color w:val="000000"/>
                <w:szCs w:val="22"/>
                <w:highlight w:val="yellow"/>
                <w:lang w:val="ru-RU"/>
              </w:rPr>
              <w:t>по вопросам</w:t>
            </w:r>
            <w:r w:rsidRPr="0009356F">
              <w:rPr>
                <w:color w:val="000000"/>
                <w:szCs w:val="22"/>
                <w:lang w:val="ru-RU"/>
              </w:rPr>
              <w:t xml:space="preserve"> особенностей правового регулирования отношений в сферах электроэнергетики, тепло-, газо-, водоснабжения и водоотведения».</w:t>
            </w:r>
          </w:p>
          <w:p w14:paraId="6C6A45DB" w14:textId="77777777" w:rsidR="00091F24" w:rsidRPr="0009356F" w:rsidRDefault="00091F24" w:rsidP="00091F24">
            <w:pPr>
              <w:tabs>
                <w:tab w:val="left" w:pos="567"/>
              </w:tabs>
              <w:autoSpaceDE w:val="0"/>
              <w:autoSpaceDN w:val="0"/>
              <w:spacing w:after="120"/>
              <w:ind w:right="2" w:firstLine="601"/>
              <w:jc w:val="both"/>
              <w:rPr>
                <w:color w:val="000000"/>
                <w:szCs w:val="22"/>
                <w:lang w:val="ru-RU"/>
              </w:rPr>
            </w:pPr>
            <w:r w:rsidRPr="0009356F">
              <w:rPr>
                <w:color w:val="000000"/>
                <w:szCs w:val="22"/>
                <w:lang w:val="ru-RU"/>
              </w:rPr>
              <w:t>…</w:t>
            </w:r>
          </w:p>
          <w:p w14:paraId="4406C6D0" w14:textId="77777777" w:rsidR="00091F24" w:rsidRPr="0009356F" w:rsidRDefault="00091F24" w:rsidP="00091F24">
            <w:pPr>
              <w:tabs>
                <w:tab w:val="left" w:pos="567"/>
              </w:tabs>
              <w:autoSpaceDE w:val="0"/>
              <w:autoSpaceDN w:val="0"/>
              <w:spacing w:after="120"/>
              <w:ind w:right="2" w:firstLine="601"/>
              <w:jc w:val="both"/>
              <w:rPr>
                <w:color w:val="000000"/>
                <w:szCs w:val="22"/>
                <w:lang w:val="ru-RU"/>
              </w:rPr>
            </w:pPr>
            <w:r w:rsidRPr="0009356F">
              <w:rPr>
                <w:color w:val="000000"/>
                <w:szCs w:val="22"/>
                <w:lang w:val="ru-RU"/>
              </w:rPr>
              <w:t xml:space="preserve">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 направленное через банк получателя средств по аккредитиву, должны быть предоставлены в ЦФР не позднее 60 (шестидесяти) календарных дней, следующих за днем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Pr="0009356F">
              <w:rPr>
                <w:color w:val="000000"/>
                <w:szCs w:val="22"/>
                <w:highlight w:val="yellow"/>
                <w:lang w:val="ru-RU"/>
              </w:rPr>
              <w:t>по вопросам</w:t>
            </w:r>
            <w:r w:rsidRPr="0009356F">
              <w:rPr>
                <w:color w:val="000000"/>
                <w:szCs w:val="22"/>
                <w:lang w:val="ru-RU"/>
              </w:rPr>
              <w:t xml:space="preserve"> особенностей правового регулирования отношений в сферах электроэнергетики, тепло-, газо-, водоснабжения и водоотведения».</w:t>
            </w:r>
          </w:p>
          <w:p w14:paraId="5305F4E6" w14:textId="77777777" w:rsidR="00091F24" w:rsidRPr="0009356F" w:rsidRDefault="00091F24" w:rsidP="00091F24">
            <w:pPr>
              <w:widowControl w:val="0"/>
              <w:spacing w:before="120" w:after="120"/>
              <w:ind w:left="34" w:firstLine="442"/>
              <w:jc w:val="both"/>
              <w:rPr>
                <w:szCs w:val="22"/>
                <w:lang w:val="ru-RU"/>
              </w:rPr>
            </w:pPr>
            <w:r w:rsidRPr="0009356F">
              <w:rPr>
                <w:color w:val="000000"/>
                <w:szCs w:val="22"/>
                <w:lang w:val="ru-RU"/>
              </w:rPr>
              <w:lastRenderedPageBreak/>
              <w:t>…</w:t>
            </w:r>
          </w:p>
        </w:tc>
        <w:tc>
          <w:tcPr>
            <w:tcW w:w="2360" w:type="pct"/>
            <w:shd w:val="clear" w:color="auto" w:fill="auto"/>
          </w:tcPr>
          <w:p w14:paraId="26910581" w14:textId="77777777" w:rsidR="00091F24" w:rsidRPr="0009356F" w:rsidRDefault="00091F24" w:rsidP="00091F24">
            <w:pPr>
              <w:tabs>
                <w:tab w:val="left" w:pos="567"/>
                <w:tab w:val="left" w:pos="12496"/>
              </w:tabs>
              <w:autoSpaceDE w:val="0"/>
              <w:autoSpaceDN w:val="0"/>
              <w:spacing w:after="120"/>
              <w:ind w:right="-2" w:firstLine="601"/>
              <w:jc w:val="both"/>
              <w:rPr>
                <w:szCs w:val="22"/>
                <w:lang w:val="ru-RU"/>
              </w:rPr>
            </w:pPr>
            <w:r w:rsidRPr="0009356F">
              <w:rPr>
                <w:szCs w:val="22"/>
                <w:lang w:val="ru-RU"/>
              </w:rPr>
              <w:lastRenderedPageBreak/>
              <w:t xml:space="preserve">Начиная с </w:t>
            </w:r>
            <w:r w:rsidRPr="0009356F">
              <w:rPr>
                <w:color w:val="000000"/>
                <w:szCs w:val="22"/>
                <w:lang w:val="ru-RU"/>
              </w:rPr>
              <w:t>даты вступления в силу постановления Правительства Российской Федерации</w:t>
            </w:r>
            <w:r w:rsidR="00B818B9" w:rsidRPr="0009356F">
              <w:rPr>
                <w:szCs w:val="22"/>
                <w:highlight w:val="yellow"/>
                <w:lang w:val="ru-RU"/>
              </w:rPr>
              <w:t xml:space="preserve"> от 20.05.2022 № 912</w:t>
            </w:r>
            <w:r w:rsidRPr="0009356F">
              <w:rPr>
                <w:color w:val="000000"/>
                <w:szCs w:val="22"/>
                <w:lang w:val="ru-RU"/>
              </w:rPr>
              <w:t xml:space="preserve"> «О внесении изменений в некоторые акты Правительства Российской Федерации </w:t>
            </w:r>
            <w:r w:rsidRPr="0009356F">
              <w:rPr>
                <w:color w:val="000000"/>
                <w:szCs w:val="22"/>
                <w:highlight w:val="yellow"/>
                <w:lang w:val="ru-RU"/>
              </w:rPr>
              <w:t>в целях установления</w:t>
            </w:r>
            <w:r w:rsidRPr="0009356F">
              <w:rPr>
                <w:color w:val="000000"/>
                <w:szCs w:val="22"/>
                <w:lang w:val="ru-RU"/>
              </w:rPr>
              <w:t xml:space="preserve"> особенностей правового регулирования отношений в сферах электроэнергетики, тепло-, газо-, водоснабжения и водоотведения» и не позднее 60 (шестидесяти) календарных дней, следующих за днем вступления в силу указанного Постановления, поставщик мощности </w:t>
            </w:r>
            <w:r w:rsidRPr="0009356F">
              <w:rPr>
                <w:szCs w:val="22"/>
                <w:lang w:val="ru-RU"/>
              </w:rPr>
              <w:t xml:space="preserve">по ДПМ ВИЭ, заключенным в отношении генерирующего объекта </w:t>
            </w:r>
            <w:proofErr w:type="spellStart"/>
            <w:r w:rsidRPr="0009356F">
              <w:rPr>
                <w:szCs w:val="22"/>
                <w:lang w:val="ru-RU"/>
              </w:rPr>
              <w:t>гидрогенерации</w:t>
            </w:r>
            <w:proofErr w:type="spellEnd"/>
            <w:r w:rsidRPr="0009356F">
              <w:rPr>
                <w:szCs w:val="22"/>
                <w:lang w:val="ru-RU"/>
              </w:rPr>
              <w:t xml:space="preserve"> по итогам ОПВ, проведенного не позднее 1 января 2017 года, выполнивший требования п. 7.19 по предоставлению обеспечения по ДПМ ВИЭ в целях исполнения обязательств по ДПМ ВИЭ до истечения 39 месяцев с даты начала поставки мощности,  обязан</w:t>
            </w:r>
            <w:r w:rsidRPr="0009356F">
              <w:rPr>
                <w:color w:val="000000"/>
                <w:szCs w:val="22"/>
                <w:lang w:val="ru-RU"/>
              </w:rPr>
              <w:t xml:space="preserve"> в порядке и сроки, предусмотренные настоящим разделом, предоставить дополнительное обеспечение на 51 (пятьдесят одни) месяц, чтобы он </w:t>
            </w:r>
            <w:r w:rsidRPr="0009356F">
              <w:rPr>
                <w:szCs w:val="22"/>
                <w:lang w:val="ru-RU"/>
              </w:rPr>
              <w:t>не был признан отказавшимся от исполнения ДПМ ВИЭ.</w:t>
            </w:r>
          </w:p>
          <w:p w14:paraId="248CF98F" w14:textId="77777777" w:rsidR="00091F24" w:rsidRPr="0009356F" w:rsidRDefault="00091F24" w:rsidP="006D0DA7">
            <w:pPr>
              <w:widowControl w:val="0"/>
              <w:spacing w:before="120" w:after="120"/>
              <w:ind w:left="34" w:firstLine="442"/>
              <w:jc w:val="both"/>
              <w:rPr>
                <w:szCs w:val="22"/>
                <w:lang w:val="ru-RU"/>
              </w:rPr>
            </w:pPr>
            <w:r w:rsidRPr="0009356F">
              <w:rPr>
                <w:szCs w:val="22"/>
                <w:lang w:val="ru-RU"/>
              </w:rPr>
              <w:t>…</w:t>
            </w:r>
          </w:p>
          <w:p w14:paraId="4F4EB8AB" w14:textId="77777777" w:rsidR="00A56C57" w:rsidRPr="0009356F" w:rsidRDefault="00A56C57" w:rsidP="00A56C57">
            <w:pPr>
              <w:tabs>
                <w:tab w:val="left" w:pos="567"/>
              </w:tabs>
              <w:autoSpaceDE w:val="0"/>
              <w:autoSpaceDN w:val="0"/>
              <w:spacing w:after="120"/>
              <w:ind w:right="2" w:firstLine="662"/>
              <w:jc w:val="both"/>
              <w:rPr>
                <w:szCs w:val="22"/>
                <w:lang w:val="ru-RU"/>
              </w:rPr>
            </w:pPr>
            <w:r w:rsidRPr="0009356F">
              <w:rPr>
                <w:szCs w:val="22"/>
                <w:lang w:val="ru-RU"/>
              </w:rPr>
              <w:t>Обеспечение исполнения обязательств по ДПМ ВИЭ, предоставленное в виде штрафа, оплата которого осуществляется по аккредитиву, одновременно должно соответствовать следующим требованиям:</w:t>
            </w:r>
          </w:p>
          <w:p w14:paraId="1A0F4A2C" w14:textId="77777777" w:rsidR="00A56C57" w:rsidRPr="0009356F" w:rsidRDefault="00A56C57" w:rsidP="00A56C57">
            <w:pPr>
              <w:tabs>
                <w:tab w:val="left" w:pos="567"/>
              </w:tabs>
              <w:autoSpaceDE w:val="0"/>
              <w:autoSpaceDN w:val="0"/>
              <w:spacing w:after="120"/>
              <w:ind w:right="2" w:firstLine="662"/>
              <w:jc w:val="both"/>
              <w:rPr>
                <w:color w:val="000000"/>
                <w:szCs w:val="22"/>
                <w:lang w:val="ru-RU"/>
              </w:rPr>
            </w:pPr>
            <w:r w:rsidRPr="0009356F">
              <w:rPr>
                <w:color w:val="000000"/>
                <w:szCs w:val="22"/>
                <w:lang w:val="ru-RU"/>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14:paraId="579D297D" w14:textId="77777777" w:rsidR="00A56C57" w:rsidRPr="0009356F" w:rsidRDefault="00A56C57" w:rsidP="00A56C57">
            <w:pPr>
              <w:tabs>
                <w:tab w:val="left" w:pos="567"/>
              </w:tabs>
              <w:autoSpaceDE w:val="0"/>
              <w:autoSpaceDN w:val="0"/>
              <w:spacing w:after="120"/>
              <w:ind w:right="2" w:firstLine="662"/>
              <w:jc w:val="both"/>
              <w:rPr>
                <w:color w:val="000000"/>
                <w:szCs w:val="22"/>
                <w:lang w:val="ru-RU"/>
              </w:rPr>
            </w:pPr>
            <w:r w:rsidRPr="0009356F">
              <w:rPr>
                <w:color w:val="000000"/>
                <w:szCs w:val="22"/>
                <w:lang w:val="ru-RU"/>
              </w:rPr>
              <w:t>б) сумма аккредитива должна быть не менее чем 5</w:t>
            </w:r>
            <w:r w:rsidRPr="0009356F">
              <w:rPr>
                <w:color w:val="000000"/>
                <w:szCs w:val="22"/>
              </w:rPr>
              <w:t> </w:t>
            </w:r>
            <w:r w:rsidRPr="0009356F">
              <w:rPr>
                <w:color w:val="000000"/>
                <w:szCs w:val="22"/>
                <w:lang w:val="ru-RU"/>
              </w:rPr>
              <w:t xml:space="preserve">% от произведения </w:t>
            </w:r>
            <w:r w:rsidRPr="0009356F">
              <w:rPr>
                <w:szCs w:val="22"/>
                <w:lang w:val="ru-RU"/>
              </w:rPr>
              <w:t xml:space="preserve">предельной величины капитальных затрат на 1 кВт установленной мощности, учтенной в соответствии с </w:t>
            </w:r>
            <w:r w:rsidRPr="0009356F">
              <w:rPr>
                <w:i/>
                <w:szCs w:val="22"/>
                <w:lang w:val="ru-RU"/>
              </w:rPr>
              <w:t xml:space="preserve">Договором о </w:t>
            </w:r>
            <w:r w:rsidRPr="0009356F">
              <w:rPr>
                <w:i/>
                <w:szCs w:val="22"/>
                <w:lang w:val="ru-RU"/>
              </w:rPr>
              <w:lastRenderedPageBreak/>
              <w:t>присоединении к торговой системе оптового рынка</w:t>
            </w:r>
            <w:r w:rsidRPr="0009356F">
              <w:rPr>
                <w:szCs w:val="22"/>
                <w:lang w:val="ru-RU"/>
              </w:rPr>
              <w:t xml:space="preserve"> при отборе на ОПВ соответствующего объекта генерации, и </w:t>
            </w:r>
            <w:r w:rsidRPr="0009356F">
              <w:rPr>
                <w:color w:val="000000"/>
                <w:szCs w:val="22"/>
                <w:lang w:val="ru-RU"/>
              </w:rPr>
              <w:t>объема установленной мощности такого объекта генерации, указанного в приложении 1 к ДПМ ВИЭ (выраженного в кВт);</w:t>
            </w:r>
          </w:p>
          <w:p w14:paraId="434D8065" w14:textId="77777777" w:rsidR="00A56C57" w:rsidRPr="0009356F" w:rsidRDefault="00A56C57" w:rsidP="00A56C57">
            <w:pPr>
              <w:tabs>
                <w:tab w:val="left" w:pos="567"/>
              </w:tabs>
              <w:autoSpaceDE w:val="0"/>
              <w:autoSpaceDN w:val="0"/>
              <w:spacing w:after="120"/>
              <w:ind w:right="2" w:firstLine="662"/>
              <w:jc w:val="both"/>
              <w:rPr>
                <w:bCs/>
                <w:color w:val="000000"/>
                <w:szCs w:val="22"/>
                <w:highlight w:val="yellow"/>
                <w:lang w:val="ru-RU"/>
              </w:rPr>
            </w:pPr>
            <w:r w:rsidRPr="0009356F">
              <w:rPr>
                <w:color w:val="000000"/>
                <w:szCs w:val="22"/>
                <w:lang w:val="ru-RU"/>
              </w:rPr>
              <w:t xml:space="preserve">в) срок действия измененного аккредитива должен быть </w:t>
            </w:r>
            <w:r w:rsidRPr="0009356F">
              <w:rPr>
                <w:bCs/>
                <w:color w:val="000000"/>
                <w:szCs w:val="22"/>
                <w:lang w:val="ru-RU"/>
              </w:rPr>
              <w:t xml:space="preserve">не менее 51 (пятидесяти одного) месяца с даты начала поставки мощности объекта генерации, в отношении которого подписано Соглашение об оплате штрафов по ДПМ ВИЭ по аккредитиву, </w:t>
            </w:r>
            <w:r w:rsidRPr="00156C5C">
              <w:rPr>
                <w:bCs/>
                <w:color w:val="000000"/>
                <w:szCs w:val="22"/>
                <w:lang w:val="ru-RU"/>
              </w:rPr>
              <w:t xml:space="preserve">либо </w:t>
            </w:r>
            <w:r w:rsidRPr="00156C5C">
              <w:rPr>
                <w:bCs/>
                <w:color w:val="000000"/>
                <w:szCs w:val="22"/>
                <w:highlight w:val="yellow"/>
                <w:lang w:val="ru-RU"/>
              </w:rPr>
              <w:t xml:space="preserve">51 (пятидесяти </w:t>
            </w:r>
            <w:r w:rsidRPr="0009356F">
              <w:rPr>
                <w:bCs/>
                <w:color w:val="000000"/>
                <w:szCs w:val="22"/>
                <w:highlight w:val="yellow"/>
                <w:lang w:val="ru-RU"/>
              </w:rPr>
              <w:t>одного) месяца</w:t>
            </w:r>
            <w:r w:rsidRPr="00156C5C">
              <w:rPr>
                <w:bCs/>
                <w:color w:val="000000"/>
                <w:szCs w:val="22"/>
                <w:lang w:val="ru-RU"/>
              </w:rPr>
              <w:t xml:space="preserve"> с измененной даты начала поставки мощности, если дата начала поставки мощности в соответствующих ДПМ ВИЭ изменена на более позднюю дату.</w:t>
            </w:r>
          </w:p>
          <w:p w14:paraId="0F437052" w14:textId="77777777" w:rsidR="00A56C57" w:rsidRPr="0009356F" w:rsidRDefault="00A56C57" w:rsidP="00A56C57">
            <w:pPr>
              <w:widowControl w:val="0"/>
              <w:spacing w:before="120" w:after="120"/>
              <w:ind w:left="34" w:firstLine="442"/>
              <w:jc w:val="both"/>
              <w:rPr>
                <w:szCs w:val="22"/>
                <w:lang w:val="ru-RU"/>
              </w:rPr>
            </w:pPr>
            <w:r w:rsidRPr="0009356F">
              <w:rPr>
                <w:szCs w:val="22"/>
                <w:lang w:val="ru-RU"/>
              </w:rPr>
              <w:t>…</w:t>
            </w:r>
          </w:p>
          <w:p w14:paraId="2938B429" w14:textId="77777777" w:rsidR="00091F24" w:rsidRPr="0009356F" w:rsidRDefault="00091F24" w:rsidP="00091F24">
            <w:pPr>
              <w:tabs>
                <w:tab w:val="left" w:pos="567"/>
              </w:tabs>
              <w:autoSpaceDE w:val="0"/>
              <w:autoSpaceDN w:val="0"/>
              <w:spacing w:after="120"/>
              <w:ind w:right="2" w:firstLine="601"/>
              <w:jc w:val="both"/>
              <w:rPr>
                <w:color w:val="000000"/>
                <w:szCs w:val="22"/>
                <w:lang w:val="ru-RU"/>
              </w:rPr>
            </w:pPr>
            <w:r w:rsidRPr="0009356F">
              <w:rPr>
                <w:color w:val="000000"/>
                <w:szCs w:val="22"/>
                <w:lang w:val="ru-RU"/>
              </w:rPr>
              <w:t>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позднее 60 (шестидесяти) календарных дней, следующих за днем вступления в силу постановления Правительства Российской Федерации</w:t>
            </w:r>
            <w:r w:rsidR="00B818B9" w:rsidRPr="0009356F">
              <w:rPr>
                <w:szCs w:val="22"/>
                <w:highlight w:val="yellow"/>
                <w:lang w:val="ru-RU"/>
              </w:rPr>
              <w:t xml:space="preserve"> от 20.05.2022 № 912</w:t>
            </w:r>
            <w:r w:rsidRPr="0009356F">
              <w:rPr>
                <w:color w:val="000000"/>
                <w:szCs w:val="22"/>
                <w:lang w:val="ru-RU"/>
              </w:rPr>
              <w:t xml:space="preserve"> «О внесении изменений в некоторые акты Правительства Российской Федерации </w:t>
            </w:r>
            <w:r w:rsidRPr="0009356F">
              <w:rPr>
                <w:color w:val="000000"/>
                <w:szCs w:val="22"/>
                <w:highlight w:val="yellow"/>
                <w:lang w:val="ru-RU"/>
              </w:rPr>
              <w:t>в целях установления</w:t>
            </w:r>
            <w:r w:rsidRPr="0009356F">
              <w:rPr>
                <w:color w:val="000000"/>
                <w:szCs w:val="22"/>
                <w:lang w:val="ru-RU"/>
              </w:rPr>
              <w:t xml:space="preserve"> особенностей правового регулирования отношений в сферах электроэнергетики, тепло-, газо-, водоснабжения и водоотведения».</w:t>
            </w:r>
          </w:p>
          <w:p w14:paraId="7F644F79" w14:textId="77777777" w:rsidR="00091F24" w:rsidRPr="0009356F" w:rsidRDefault="00091F24" w:rsidP="006D0DA7">
            <w:pPr>
              <w:widowControl w:val="0"/>
              <w:spacing w:before="120" w:after="120"/>
              <w:ind w:left="34" w:firstLine="442"/>
              <w:jc w:val="both"/>
              <w:rPr>
                <w:szCs w:val="22"/>
                <w:lang w:val="ru-RU"/>
              </w:rPr>
            </w:pPr>
            <w:r w:rsidRPr="0009356F">
              <w:rPr>
                <w:szCs w:val="22"/>
                <w:lang w:val="ru-RU"/>
              </w:rPr>
              <w:t>…</w:t>
            </w:r>
          </w:p>
          <w:p w14:paraId="4649D935" w14:textId="77777777" w:rsidR="00091F24" w:rsidRPr="0009356F" w:rsidRDefault="00091F24" w:rsidP="00091F24">
            <w:pPr>
              <w:tabs>
                <w:tab w:val="left" w:pos="567"/>
              </w:tabs>
              <w:autoSpaceDE w:val="0"/>
              <w:autoSpaceDN w:val="0"/>
              <w:spacing w:after="120"/>
              <w:ind w:right="2" w:firstLine="601"/>
              <w:jc w:val="both"/>
              <w:rPr>
                <w:color w:val="000000"/>
                <w:szCs w:val="22"/>
                <w:lang w:val="ru-RU"/>
              </w:rPr>
            </w:pPr>
            <w:r w:rsidRPr="0009356F">
              <w:rPr>
                <w:color w:val="000000"/>
                <w:szCs w:val="22"/>
                <w:lang w:val="ru-RU"/>
              </w:rPr>
              <w:t>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 направленное через банк получателя средств по аккредитиву, должны быть предоставлены в ЦФР не позднее 60 (шестидесяти) календарных дней, следующих за днем вступления в силу постановления Правительства Российской Федерации</w:t>
            </w:r>
            <w:r w:rsidR="00B818B9" w:rsidRPr="0009356F">
              <w:rPr>
                <w:szCs w:val="22"/>
                <w:highlight w:val="yellow"/>
                <w:lang w:val="ru-RU"/>
              </w:rPr>
              <w:t xml:space="preserve"> от 20.05.2022 № 912</w:t>
            </w:r>
            <w:r w:rsidRPr="0009356F">
              <w:rPr>
                <w:color w:val="000000"/>
                <w:szCs w:val="22"/>
                <w:lang w:val="ru-RU"/>
              </w:rPr>
              <w:t xml:space="preserve"> «О внесении изменений в некоторые акты Правительства Российской Федерации </w:t>
            </w:r>
            <w:r w:rsidRPr="0009356F">
              <w:rPr>
                <w:color w:val="000000"/>
                <w:szCs w:val="22"/>
                <w:highlight w:val="yellow"/>
                <w:lang w:val="ru-RU"/>
              </w:rPr>
              <w:t>в целях установления</w:t>
            </w:r>
            <w:r w:rsidRPr="0009356F">
              <w:rPr>
                <w:color w:val="000000"/>
                <w:szCs w:val="22"/>
                <w:lang w:val="ru-RU"/>
              </w:rPr>
              <w:t xml:space="preserve"> особенностей правового регулирования отношений в сферах электроэнергетики, тепло-, газо-, водоснабжения и водоотведения».</w:t>
            </w:r>
          </w:p>
          <w:p w14:paraId="1A1E90A9" w14:textId="77777777" w:rsidR="00091F24" w:rsidRPr="0009356F" w:rsidRDefault="00091F24" w:rsidP="006D0DA7">
            <w:pPr>
              <w:widowControl w:val="0"/>
              <w:spacing w:before="120" w:after="120"/>
              <w:ind w:left="34" w:firstLine="442"/>
              <w:jc w:val="both"/>
              <w:rPr>
                <w:szCs w:val="22"/>
                <w:lang w:val="ru-RU"/>
              </w:rPr>
            </w:pPr>
            <w:r w:rsidRPr="0009356F">
              <w:rPr>
                <w:szCs w:val="22"/>
                <w:lang w:val="ru-RU"/>
              </w:rPr>
              <w:lastRenderedPageBreak/>
              <w:t>…</w:t>
            </w:r>
          </w:p>
        </w:tc>
      </w:tr>
    </w:tbl>
    <w:p w14:paraId="2150C23E" w14:textId="77777777" w:rsidR="00091F24" w:rsidRDefault="00091F24" w:rsidP="0009356F">
      <w:pPr>
        <w:spacing w:before="0" w:after="0"/>
        <w:rPr>
          <w:b/>
          <w:lang w:val="ru-RU"/>
        </w:rPr>
      </w:pPr>
    </w:p>
    <w:p w14:paraId="3238924D" w14:textId="77777777" w:rsidR="0086130D" w:rsidRDefault="0086130D" w:rsidP="0009356F">
      <w:pPr>
        <w:spacing w:before="0" w:after="0"/>
        <w:ind w:right="-31"/>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w:t>
      </w:r>
      <w:r w:rsidRPr="00D2129A">
        <w:rPr>
          <w:b/>
          <w:sz w:val="26"/>
          <w:szCs w:val="26"/>
          <w:lang w:val="ru-RU"/>
        </w:rPr>
        <w:t>ОПРЕДЕЛЕНИЯ ОБЪЕМОВ ПОКУПКИ И ПРОДАЖИ МОЩНОСТИ НА ОПТОВОМ РЫНКЕ</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13.2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228C0203" w14:textId="77777777" w:rsidR="0009356F" w:rsidRDefault="0009356F" w:rsidP="0009356F">
      <w:pPr>
        <w:spacing w:before="0" w:after="0"/>
        <w:ind w:right="-31"/>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946"/>
        <w:gridCol w:w="7122"/>
      </w:tblGrid>
      <w:tr w:rsidR="0086130D" w:rsidRPr="00E3747C" w14:paraId="501AFD49" w14:textId="77777777" w:rsidTr="00951B8F">
        <w:trPr>
          <w:trHeight w:val="435"/>
        </w:trPr>
        <w:tc>
          <w:tcPr>
            <w:tcW w:w="285" w:type="pct"/>
            <w:tcMar>
              <w:left w:w="57" w:type="dxa"/>
              <w:right w:w="57" w:type="dxa"/>
            </w:tcMar>
            <w:vAlign w:val="center"/>
          </w:tcPr>
          <w:p w14:paraId="3F515C47" w14:textId="77777777" w:rsidR="0086130D" w:rsidRPr="003D78C0" w:rsidRDefault="0086130D" w:rsidP="0086130D">
            <w:pPr>
              <w:spacing w:before="0" w:after="0"/>
              <w:jc w:val="center"/>
              <w:rPr>
                <w:rFonts w:cs="Garamond"/>
                <w:b/>
                <w:bCs/>
                <w:lang w:eastAsia="ru-RU"/>
              </w:rPr>
            </w:pPr>
            <w:r w:rsidRPr="003D78C0">
              <w:rPr>
                <w:rFonts w:cs="Garamond"/>
                <w:b/>
                <w:bCs/>
                <w:lang w:eastAsia="ru-RU"/>
              </w:rPr>
              <w:t>№</w:t>
            </w:r>
          </w:p>
          <w:p w14:paraId="2F4DF47F" w14:textId="77777777" w:rsidR="0086130D" w:rsidRPr="003D78C0" w:rsidRDefault="0086130D" w:rsidP="0086130D">
            <w:pPr>
              <w:spacing w:before="0" w:after="0"/>
              <w:jc w:val="center"/>
              <w:rPr>
                <w:rFonts w:cs="Garamond"/>
                <w:b/>
                <w:bCs/>
                <w:lang w:eastAsia="ru-RU"/>
              </w:rPr>
            </w:pPr>
            <w:proofErr w:type="spellStart"/>
            <w:r w:rsidRPr="003D78C0">
              <w:rPr>
                <w:rFonts w:cs="Garamond"/>
                <w:b/>
                <w:bCs/>
                <w:lang w:eastAsia="ru-RU"/>
              </w:rPr>
              <w:t>пункта</w:t>
            </w:r>
            <w:proofErr w:type="spellEnd"/>
          </w:p>
        </w:tc>
        <w:tc>
          <w:tcPr>
            <w:tcW w:w="2328" w:type="pct"/>
            <w:vAlign w:val="center"/>
          </w:tcPr>
          <w:p w14:paraId="5CA98AC5" w14:textId="77777777" w:rsidR="0086130D" w:rsidRPr="00871057" w:rsidRDefault="0086130D" w:rsidP="0086130D">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6F3D9136" w14:textId="77777777" w:rsidR="0086130D" w:rsidRPr="00871057" w:rsidRDefault="0086130D" w:rsidP="0086130D">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2387" w:type="pct"/>
            <w:vAlign w:val="center"/>
          </w:tcPr>
          <w:p w14:paraId="27F8C92B" w14:textId="77777777" w:rsidR="0086130D" w:rsidRPr="00871057" w:rsidRDefault="0086130D" w:rsidP="0086130D">
            <w:pPr>
              <w:spacing w:before="0" w:after="0"/>
              <w:jc w:val="center"/>
              <w:rPr>
                <w:rFonts w:cs="Garamond"/>
                <w:b/>
                <w:bCs/>
                <w:lang w:val="ru-RU" w:eastAsia="ru-RU"/>
              </w:rPr>
            </w:pPr>
            <w:r w:rsidRPr="00871057">
              <w:rPr>
                <w:rFonts w:cs="Garamond"/>
                <w:b/>
                <w:bCs/>
                <w:lang w:val="ru-RU" w:eastAsia="ru-RU"/>
              </w:rPr>
              <w:t>Предлагаемая редакция</w:t>
            </w:r>
          </w:p>
          <w:p w14:paraId="0E4A368A" w14:textId="77777777" w:rsidR="0086130D" w:rsidRPr="00871057" w:rsidRDefault="0086130D" w:rsidP="0086130D">
            <w:pPr>
              <w:spacing w:before="0" w:after="0"/>
              <w:jc w:val="center"/>
              <w:rPr>
                <w:rFonts w:cs="Garamond"/>
                <w:lang w:val="ru-RU" w:eastAsia="ru-RU"/>
              </w:rPr>
            </w:pPr>
            <w:r w:rsidRPr="00871057">
              <w:rPr>
                <w:rFonts w:cs="Garamond"/>
                <w:lang w:val="ru-RU" w:eastAsia="ru-RU"/>
              </w:rPr>
              <w:t>(изменения выделены цветом)</w:t>
            </w:r>
          </w:p>
        </w:tc>
      </w:tr>
      <w:tr w:rsidR="00091F24" w:rsidRPr="00E3747C" w14:paraId="22AD79C5" w14:textId="77777777" w:rsidTr="00951B8F">
        <w:trPr>
          <w:trHeight w:val="435"/>
        </w:trPr>
        <w:tc>
          <w:tcPr>
            <w:tcW w:w="285" w:type="pct"/>
            <w:tcMar>
              <w:left w:w="57" w:type="dxa"/>
              <w:right w:w="57" w:type="dxa"/>
            </w:tcMar>
            <w:vAlign w:val="center"/>
          </w:tcPr>
          <w:p w14:paraId="3673B95B" w14:textId="77777777" w:rsidR="00091F24" w:rsidRPr="005A7BE0" w:rsidRDefault="00091F24" w:rsidP="0086130D">
            <w:pPr>
              <w:spacing w:before="0" w:after="0"/>
              <w:jc w:val="center"/>
              <w:rPr>
                <w:rFonts w:cs="Garamond"/>
                <w:b/>
                <w:bCs/>
                <w:lang w:val="ru-RU" w:eastAsia="ru-RU"/>
              </w:rPr>
            </w:pPr>
            <w:r>
              <w:rPr>
                <w:rFonts w:cs="Garamond"/>
                <w:b/>
                <w:bCs/>
                <w:lang w:val="ru-RU" w:eastAsia="ru-RU"/>
              </w:rPr>
              <w:t>11</w:t>
            </w:r>
          </w:p>
        </w:tc>
        <w:tc>
          <w:tcPr>
            <w:tcW w:w="2328" w:type="pct"/>
            <w:vAlign w:val="center"/>
          </w:tcPr>
          <w:p w14:paraId="109A97C0" w14:textId="77777777" w:rsidR="00091F24" w:rsidRPr="005A7BE0" w:rsidRDefault="00091F24" w:rsidP="005A7BE0">
            <w:pPr>
              <w:spacing w:before="0" w:after="0"/>
              <w:ind w:firstLine="709"/>
              <w:jc w:val="both"/>
              <w:rPr>
                <w:rFonts w:cs="Garamond"/>
                <w:bCs/>
                <w:lang w:val="ru-RU" w:eastAsia="ru-RU"/>
              </w:rPr>
            </w:pPr>
            <w:r w:rsidRPr="005A7BE0">
              <w:rPr>
                <w:rFonts w:cs="Garamond"/>
                <w:bCs/>
                <w:lang w:val="ru-RU" w:eastAsia="ru-RU"/>
              </w:rPr>
              <w:t>…</w:t>
            </w:r>
          </w:p>
          <w:p w14:paraId="15BC635D" w14:textId="77777777" w:rsidR="00091F24" w:rsidRPr="00871057" w:rsidRDefault="00091F24" w:rsidP="005A7BE0">
            <w:pPr>
              <w:spacing w:before="0" w:after="0"/>
              <w:ind w:firstLine="709"/>
              <w:jc w:val="both"/>
              <w:rPr>
                <w:rFonts w:cs="Garamond"/>
                <w:b/>
                <w:bCs/>
                <w:lang w:val="ru-RU" w:eastAsia="ru-RU"/>
              </w:rPr>
            </w:pPr>
            <w:r w:rsidRPr="005A7BE0">
              <w:rPr>
                <w:szCs w:val="22"/>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Pr="00A829C1">
              <w:rPr>
                <w:szCs w:val="22"/>
                <w:highlight w:val="yellow"/>
                <w:lang w:val="ru-RU"/>
              </w:rPr>
              <w:t>по вопросам</w:t>
            </w:r>
            <w:r w:rsidRPr="005A7BE0">
              <w:rPr>
                <w:szCs w:val="22"/>
                <w:lang w:val="ru-RU"/>
              </w:rPr>
              <w:t xml:space="preserve"> особенностей правового регулирования отношений в сферах электроэнергетики, тепло-, газо-, водоснабжения и водоотведения» КО не позднее 5 (пяти) рабочих дней с даты вступления в силу постановления размещает актуализированную отчетную информацию по формам 5.1, 6.1, 6.6 в отношении расчетного месяца – апрель 2022 года.</w:t>
            </w:r>
          </w:p>
        </w:tc>
        <w:tc>
          <w:tcPr>
            <w:tcW w:w="2387" w:type="pct"/>
            <w:vAlign w:val="center"/>
          </w:tcPr>
          <w:p w14:paraId="773CAC9E" w14:textId="77777777" w:rsidR="00091F24" w:rsidRPr="00091F24" w:rsidRDefault="00091F24">
            <w:pPr>
              <w:spacing w:before="0" w:after="0"/>
              <w:ind w:firstLine="709"/>
              <w:jc w:val="both"/>
              <w:rPr>
                <w:rFonts w:cs="Garamond"/>
                <w:bCs/>
                <w:lang w:val="ru-RU" w:eastAsia="ru-RU"/>
              </w:rPr>
            </w:pPr>
            <w:r w:rsidRPr="00091F24">
              <w:rPr>
                <w:rFonts w:cs="Garamond"/>
                <w:bCs/>
                <w:lang w:val="ru-RU" w:eastAsia="ru-RU"/>
              </w:rPr>
              <w:t>…</w:t>
            </w:r>
          </w:p>
          <w:p w14:paraId="6DB70E53" w14:textId="77777777" w:rsidR="00091F24" w:rsidRPr="00871057" w:rsidRDefault="00091F24" w:rsidP="005A7BE0">
            <w:pPr>
              <w:spacing w:before="0" w:after="0"/>
              <w:ind w:firstLine="709"/>
              <w:jc w:val="both"/>
              <w:rPr>
                <w:rFonts w:cs="Garamond"/>
                <w:b/>
                <w:bCs/>
                <w:lang w:val="ru-RU" w:eastAsia="ru-RU"/>
              </w:rPr>
            </w:pPr>
            <w:r w:rsidRPr="005A7BE0">
              <w:rPr>
                <w:szCs w:val="22"/>
                <w:lang w:val="ru-RU"/>
              </w:rPr>
              <w:t>В случае вступления в силу постановления Правительства Российской Федерации</w:t>
            </w:r>
            <w:r w:rsidR="00B818B9" w:rsidRPr="000049DC">
              <w:rPr>
                <w:szCs w:val="22"/>
                <w:highlight w:val="yellow"/>
                <w:lang w:val="ru-RU"/>
              </w:rPr>
              <w:t xml:space="preserve"> от 20.05.2022 № 912</w:t>
            </w:r>
            <w:r w:rsidRPr="005A7BE0">
              <w:rPr>
                <w:szCs w:val="22"/>
                <w:lang w:val="ru-RU"/>
              </w:rPr>
              <w:t xml:space="preserve"> «О внесении изменений в некоторые акты Правительства Российской Федерации </w:t>
            </w:r>
            <w:r w:rsidR="00A829C1" w:rsidRPr="007B6A60">
              <w:rPr>
                <w:color w:val="000000"/>
                <w:highlight w:val="yellow"/>
                <w:lang w:val="ru-RU"/>
              </w:rPr>
              <w:t>в целях установления</w:t>
            </w:r>
            <w:r w:rsidR="00A829C1" w:rsidRPr="007B6A60">
              <w:rPr>
                <w:color w:val="000000"/>
                <w:lang w:val="ru-RU"/>
              </w:rPr>
              <w:t xml:space="preserve"> </w:t>
            </w:r>
            <w:r w:rsidRPr="005A7BE0">
              <w:rPr>
                <w:szCs w:val="22"/>
                <w:lang w:val="ru-RU"/>
              </w:rPr>
              <w:t>особенностей правового регулирования отношений в сферах электроэнергетики, тепло-, газо-, водоснабжения и водоотведения» КО не позднее 5 (пяти) рабочих дней с даты вступления в силу постановления размещает актуализированную отчетную информацию по формам 5.1, 6.1, 6.6 в отношении расчетного месяца – апрель 2022 года.</w:t>
            </w:r>
          </w:p>
        </w:tc>
      </w:tr>
      <w:tr w:rsidR="0086130D" w:rsidRPr="0003667A" w14:paraId="2A054D56" w14:textId="77777777" w:rsidTr="0009356F">
        <w:trPr>
          <w:trHeight w:val="435"/>
        </w:trPr>
        <w:tc>
          <w:tcPr>
            <w:tcW w:w="285" w:type="pct"/>
            <w:tcMar>
              <w:left w:w="57" w:type="dxa"/>
              <w:right w:w="57" w:type="dxa"/>
            </w:tcMar>
            <w:vAlign w:val="center"/>
          </w:tcPr>
          <w:p w14:paraId="74253887" w14:textId="77777777" w:rsidR="0086130D" w:rsidRPr="007734EA" w:rsidRDefault="0086130D" w:rsidP="006D0DA7">
            <w:pPr>
              <w:spacing w:after="0"/>
              <w:jc w:val="center"/>
              <w:rPr>
                <w:rFonts w:cs="Garamond"/>
                <w:b/>
                <w:bCs/>
                <w:lang w:val="ru-RU" w:eastAsia="ru-RU"/>
              </w:rPr>
            </w:pPr>
            <w:r>
              <w:rPr>
                <w:rFonts w:cs="Garamond"/>
                <w:b/>
                <w:bCs/>
                <w:lang w:val="ru-RU" w:eastAsia="ru-RU"/>
              </w:rPr>
              <w:t>16.2</w:t>
            </w:r>
          </w:p>
        </w:tc>
        <w:tc>
          <w:tcPr>
            <w:tcW w:w="2328" w:type="pct"/>
          </w:tcPr>
          <w:p w14:paraId="52F69B90" w14:textId="77777777" w:rsidR="0086130D" w:rsidRDefault="0003667A" w:rsidP="005A7BE0">
            <w:pPr>
              <w:spacing w:before="120" w:after="120"/>
              <w:ind w:firstLine="709"/>
              <w:jc w:val="both"/>
              <w:rPr>
                <w:lang w:val="ru-RU"/>
              </w:rPr>
            </w:pPr>
            <w:r>
              <w:rPr>
                <w:lang w:val="ru-RU"/>
              </w:rPr>
              <w:t>…</w:t>
            </w:r>
          </w:p>
          <w:p w14:paraId="59BABB5A" w14:textId="77777777" w:rsidR="0003667A" w:rsidRDefault="0003667A" w:rsidP="005A7BE0">
            <w:pPr>
              <w:spacing w:before="120" w:after="120"/>
              <w:ind w:firstLine="709"/>
              <w:jc w:val="both"/>
              <w:rPr>
                <w:lang w:val="ru-RU"/>
              </w:rPr>
            </w:pPr>
            <w:r w:rsidRPr="001905FE">
              <w:rPr>
                <w:lang w:val="ru-RU"/>
              </w:rPr>
              <w:t>В случае если Реестр поставщиков и генерирующих объектов участников оптового рынка содержит ГТП, в состав которых входят как ЕГО, в отношении которых указан признак «выполняются мероприятия по модернизации», так и другие ЕГО, то для данного</w:t>
            </w:r>
            <w:r w:rsidRPr="00FE7883">
              <w:rPr>
                <w:lang w:val="ru-RU"/>
              </w:rPr>
              <w:t xml:space="preserve"> расчетного периода </w:t>
            </w:r>
            <w:r w:rsidRPr="00A450F1">
              <w:rPr>
                <w:i/>
                <w:lang w:val="en-US"/>
              </w:rPr>
              <w:t>m</w:t>
            </w:r>
            <w:r w:rsidRPr="00FE7883">
              <w:rPr>
                <w:lang w:val="ru-RU"/>
              </w:rPr>
              <w:t xml:space="preserve"> объемы мощности по таким ГТП для целей формирования реестров в соответствии с настоящим пунктом определяются СО равными 0</w:t>
            </w:r>
            <w:r>
              <w:rPr>
                <w:lang w:val="ru-RU"/>
              </w:rPr>
              <w:t>.</w:t>
            </w:r>
          </w:p>
          <w:p w14:paraId="6BB255F1" w14:textId="77777777" w:rsidR="0003667A" w:rsidRPr="0086130D" w:rsidRDefault="0003667A" w:rsidP="005A7BE0">
            <w:pPr>
              <w:spacing w:before="120" w:after="120"/>
              <w:ind w:firstLine="709"/>
              <w:jc w:val="both"/>
              <w:rPr>
                <w:lang w:val="ru-RU"/>
              </w:rPr>
            </w:pPr>
            <w:r>
              <w:rPr>
                <w:lang w:val="ru-RU"/>
              </w:rPr>
              <w:t>…</w:t>
            </w:r>
          </w:p>
        </w:tc>
        <w:tc>
          <w:tcPr>
            <w:tcW w:w="2387" w:type="pct"/>
            <w:vAlign w:val="center"/>
          </w:tcPr>
          <w:p w14:paraId="3397EE1F" w14:textId="77777777" w:rsidR="0086130D" w:rsidRDefault="0086130D" w:rsidP="0086130D">
            <w:pPr>
              <w:spacing w:before="120" w:after="120"/>
              <w:ind w:left="1134"/>
              <w:jc w:val="both"/>
              <w:rPr>
                <w:lang w:val="ru-RU"/>
              </w:rPr>
            </w:pPr>
            <w:r>
              <w:rPr>
                <w:lang w:val="ru-RU"/>
              </w:rPr>
              <w:t>…</w:t>
            </w:r>
          </w:p>
          <w:p w14:paraId="67EB4A2A" w14:textId="77777777" w:rsidR="00154950" w:rsidRDefault="00154950" w:rsidP="00154950">
            <w:pPr>
              <w:spacing w:before="120" w:after="120"/>
              <w:ind w:firstLine="709"/>
              <w:jc w:val="both"/>
              <w:rPr>
                <w:lang w:val="ru-RU"/>
              </w:rPr>
            </w:pPr>
            <w:r w:rsidRPr="001905FE">
              <w:rPr>
                <w:lang w:val="ru-RU"/>
              </w:rPr>
              <w:t>В случае если Реестр поставщиков и генерирующих объектов участников оптового рынка содержит ГТП, в состав которых входят как ЕГО, в отношении которых указан признак «выполняются мероприятия по модернизации», так и другие ЕГО, то для данного</w:t>
            </w:r>
            <w:r w:rsidRPr="00FE7883">
              <w:rPr>
                <w:lang w:val="ru-RU"/>
              </w:rPr>
              <w:t xml:space="preserve"> расчетного периода </w:t>
            </w:r>
            <w:r w:rsidRPr="00A450F1">
              <w:rPr>
                <w:i/>
                <w:lang w:val="en-US"/>
              </w:rPr>
              <w:t>m</w:t>
            </w:r>
            <w:r w:rsidRPr="00FE7883">
              <w:rPr>
                <w:lang w:val="ru-RU"/>
              </w:rPr>
              <w:t xml:space="preserve"> объемы мощности по таким ГТП для целей формирования реестров в соответствии с настоящим пунктом определяются СО равными 0</w:t>
            </w:r>
            <w:r>
              <w:rPr>
                <w:lang w:val="ru-RU"/>
              </w:rPr>
              <w:t>.</w:t>
            </w:r>
          </w:p>
          <w:p w14:paraId="4889157C" w14:textId="77777777" w:rsidR="00154950" w:rsidRPr="0088596D" w:rsidRDefault="00154950" w:rsidP="00154950">
            <w:pPr>
              <w:widowControl w:val="0"/>
              <w:tabs>
                <w:tab w:val="left" w:pos="720"/>
              </w:tabs>
              <w:spacing w:before="120" w:after="120"/>
              <w:ind w:firstLine="567"/>
              <w:jc w:val="both"/>
              <w:rPr>
                <w:highlight w:val="yellow"/>
                <w:lang w:val="ru-RU"/>
              </w:rPr>
            </w:pPr>
            <w:r w:rsidRPr="0088596D">
              <w:rPr>
                <w:highlight w:val="yellow"/>
                <w:lang w:val="ru-RU"/>
              </w:rPr>
              <w:t xml:space="preserve">В случае </w:t>
            </w:r>
            <w:r>
              <w:rPr>
                <w:highlight w:val="yellow"/>
                <w:lang w:val="ru-RU"/>
              </w:rPr>
              <w:t>если</w:t>
            </w:r>
            <w:r w:rsidRPr="0088596D">
              <w:rPr>
                <w:highlight w:val="yellow"/>
                <w:lang w:val="ru-RU"/>
              </w:rPr>
              <w:t xml:space="preserve"> Реестр поставщиков и генерирующих объектов участников оптового рынка</w:t>
            </w:r>
            <w:r>
              <w:rPr>
                <w:highlight w:val="yellow"/>
                <w:lang w:val="ru-RU"/>
              </w:rPr>
              <w:t xml:space="preserve"> содержит генерирующие объекты,</w:t>
            </w:r>
            <w:r w:rsidRPr="0088596D">
              <w:rPr>
                <w:highlight w:val="yellow"/>
                <w:lang w:val="ru-RU"/>
              </w:rPr>
              <w:t xml:space="preserve"> </w:t>
            </w:r>
            <w:r w:rsidRPr="004A2F63">
              <w:rPr>
                <w:highlight w:val="yellow"/>
                <w:lang w:val="ru-RU"/>
              </w:rPr>
              <w:t>дат</w:t>
            </w:r>
            <w:r>
              <w:rPr>
                <w:highlight w:val="yellow"/>
                <w:lang w:val="ru-RU"/>
              </w:rPr>
              <w:t>а</w:t>
            </w:r>
            <w:r w:rsidRPr="004A2F63">
              <w:rPr>
                <w:highlight w:val="yellow"/>
                <w:lang w:val="ru-RU"/>
              </w:rPr>
              <w:t xml:space="preserve"> начала периода реализации мероприятий по модернизации</w:t>
            </w:r>
            <w:r>
              <w:rPr>
                <w:highlight w:val="yellow"/>
                <w:lang w:val="ru-RU"/>
              </w:rPr>
              <w:t xml:space="preserve"> которых</w:t>
            </w:r>
            <w:r w:rsidRPr="004A2F63">
              <w:rPr>
                <w:highlight w:val="yellow"/>
                <w:lang w:val="ru-RU"/>
              </w:rPr>
              <w:t>, указанн</w:t>
            </w:r>
            <w:r>
              <w:rPr>
                <w:highlight w:val="yellow"/>
                <w:lang w:val="ru-RU"/>
              </w:rPr>
              <w:t>ая</w:t>
            </w:r>
            <w:r w:rsidRPr="004A2F63">
              <w:rPr>
                <w:highlight w:val="yellow"/>
                <w:lang w:val="ru-RU"/>
              </w:rPr>
              <w:t xml:space="preserve"> в </w:t>
            </w:r>
            <w:r>
              <w:rPr>
                <w:highlight w:val="yellow"/>
                <w:lang w:val="ru-RU"/>
              </w:rPr>
              <w:t>приложении 1 договора</w:t>
            </w:r>
            <w:r w:rsidRPr="004A2F63">
              <w:rPr>
                <w:highlight w:val="yellow"/>
                <w:lang w:val="ru-RU"/>
              </w:rPr>
              <w:t xml:space="preserve"> на модернизацию по состоянию на 01.04.2022, отлич</w:t>
            </w:r>
            <w:r>
              <w:rPr>
                <w:highlight w:val="yellow"/>
                <w:lang w:val="ru-RU"/>
              </w:rPr>
              <w:t>ается</w:t>
            </w:r>
            <w:r w:rsidRPr="004A2F63">
              <w:rPr>
                <w:highlight w:val="yellow"/>
                <w:lang w:val="ru-RU"/>
              </w:rPr>
              <w:t xml:space="preserve"> от </w:t>
            </w:r>
            <w:r w:rsidRPr="0088596D">
              <w:rPr>
                <w:highlight w:val="yellow"/>
                <w:lang w:val="ru-RU"/>
              </w:rPr>
              <w:t>даты начала периода реализации мероприятий по модернизации, указанн</w:t>
            </w:r>
            <w:r>
              <w:rPr>
                <w:highlight w:val="yellow"/>
                <w:lang w:val="ru-RU"/>
              </w:rPr>
              <w:t>ой</w:t>
            </w:r>
            <w:r w:rsidRPr="0088596D">
              <w:rPr>
                <w:highlight w:val="yellow"/>
                <w:lang w:val="ru-RU"/>
              </w:rPr>
              <w:t xml:space="preserve"> в </w:t>
            </w:r>
            <w:r>
              <w:rPr>
                <w:highlight w:val="yellow"/>
                <w:lang w:val="ru-RU"/>
              </w:rPr>
              <w:t>приложении 1 договора</w:t>
            </w:r>
            <w:r w:rsidRPr="0088596D">
              <w:rPr>
                <w:highlight w:val="yellow"/>
                <w:lang w:val="ru-RU"/>
              </w:rPr>
              <w:t xml:space="preserve"> на модернизацию</w:t>
            </w:r>
            <w:r>
              <w:rPr>
                <w:highlight w:val="yellow"/>
                <w:lang w:val="ru-RU"/>
              </w:rPr>
              <w:t xml:space="preserve"> по состоянию на дату формирования Реестра</w:t>
            </w:r>
            <w:r w:rsidRPr="0088596D">
              <w:rPr>
                <w:highlight w:val="yellow"/>
                <w:lang w:val="ru-RU"/>
              </w:rPr>
              <w:t xml:space="preserve"> обязательств по поставке мощности по </w:t>
            </w:r>
            <w:r w:rsidRPr="009E0FDB">
              <w:rPr>
                <w:highlight w:val="yellow"/>
                <w:lang w:val="ru-RU"/>
              </w:rPr>
              <w:t>результатам КОМ</w:t>
            </w:r>
            <w:r>
              <w:rPr>
                <w:highlight w:val="yellow"/>
                <w:lang w:val="ru-RU"/>
              </w:rPr>
              <w:t>,</w:t>
            </w:r>
            <w:r w:rsidRPr="0088596D">
              <w:rPr>
                <w:highlight w:val="yellow"/>
                <w:lang w:val="ru-RU"/>
              </w:rPr>
              <w:t xml:space="preserve"> СО в Реестре обязательств по поставке мощности по </w:t>
            </w:r>
            <w:r w:rsidRPr="009E0FDB">
              <w:rPr>
                <w:highlight w:val="yellow"/>
                <w:lang w:val="ru-RU"/>
              </w:rPr>
              <w:t xml:space="preserve">результатам КОМ для расчетного периода, начинающегося </w:t>
            </w:r>
            <w:r>
              <w:rPr>
                <w:highlight w:val="yellow"/>
                <w:lang w:val="ru-RU"/>
              </w:rPr>
              <w:t xml:space="preserve">с даты начала </w:t>
            </w:r>
            <w:r w:rsidRPr="004A2F63">
              <w:rPr>
                <w:highlight w:val="yellow"/>
                <w:lang w:val="ru-RU"/>
              </w:rPr>
              <w:t>периода реализации мероприятий по модернизации, указанн</w:t>
            </w:r>
            <w:r>
              <w:rPr>
                <w:highlight w:val="yellow"/>
                <w:lang w:val="ru-RU"/>
              </w:rPr>
              <w:t>ой</w:t>
            </w:r>
            <w:r w:rsidRPr="004A2F63">
              <w:rPr>
                <w:highlight w:val="yellow"/>
                <w:lang w:val="ru-RU"/>
              </w:rPr>
              <w:t xml:space="preserve"> </w:t>
            </w:r>
            <w:r w:rsidRPr="004A2F63">
              <w:rPr>
                <w:highlight w:val="yellow"/>
                <w:lang w:val="ru-RU"/>
              </w:rPr>
              <w:lastRenderedPageBreak/>
              <w:t>в договоре на модернизацию по состоянию на 01.04.2022</w:t>
            </w:r>
            <w:r>
              <w:rPr>
                <w:highlight w:val="yellow"/>
                <w:lang w:val="ru-RU"/>
              </w:rPr>
              <w:t xml:space="preserve">, </w:t>
            </w:r>
            <w:r w:rsidRPr="0088596D">
              <w:rPr>
                <w:highlight w:val="yellow"/>
                <w:lang w:val="ru-RU"/>
              </w:rPr>
              <w:t>указывает:</w:t>
            </w:r>
          </w:p>
          <w:p w14:paraId="4E0A02EC" w14:textId="06DCD9C6" w:rsidR="00154950" w:rsidRDefault="00154950" w:rsidP="00154950">
            <w:pPr>
              <w:widowControl w:val="0"/>
              <w:numPr>
                <w:ilvl w:val="0"/>
                <w:numId w:val="29"/>
              </w:numPr>
              <w:tabs>
                <w:tab w:val="left" w:pos="720"/>
              </w:tabs>
              <w:spacing w:before="120" w:after="120"/>
              <w:jc w:val="both"/>
              <w:rPr>
                <w:bCs/>
                <w:highlight w:val="yellow"/>
                <w:lang w:val="ru-RU"/>
              </w:rPr>
            </w:pPr>
            <w:r>
              <w:rPr>
                <w:bCs/>
                <w:highlight w:val="yellow"/>
                <w:lang w:val="ru-RU"/>
              </w:rPr>
              <w:t xml:space="preserve">в отношении ГТП, в состав которых входят только такие ЕГО и в отношении них не указан признак «выполняются мероприятия по модернизации», </w:t>
            </w:r>
            <w:r w:rsidRPr="0088596D">
              <w:rPr>
                <w:bCs/>
                <w:highlight w:val="yellow"/>
                <w:lang w:val="ru-RU"/>
              </w:rPr>
              <w:t xml:space="preserve">в качестве объема мощности </w:t>
            </w:r>
            <w:r w:rsidRPr="0088596D">
              <w:rPr>
                <w:highlight w:val="yellow"/>
                <w:lang w:val="ru-RU"/>
              </w:rPr>
              <w:t>генерирующих объектов, отобранных по результатам КОМ, в период от даты начала до даты окончания периода реализации мероприятий по модернизации</w:t>
            </w:r>
            <w:r>
              <w:rPr>
                <w:highlight w:val="yellow"/>
                <w:lang w:val="ru-RU"/>
              </w:rPr>
              <w:t xml:space="preserve">, указанных </w:t>
            </w:r>
            <w:r w:rsidRPr="0088596D">
              <w:rPr>
                <w:highlight w:val="yellow"/>
                <w:lang w:val="ru-RU"/>
              </w:rPr>
              <w:t xml:space="preserve">в </w:t>
            </w:r>
            <w:r>
              <w:rPr>
                <w:highlight w:val="yellow"/>
                <w:lang w:val="ru-RU"/>
              </w:rPr>
              <w:t>приложении 1 договора</w:t>
            </w:r>
            <w:r w:rsidRPr="0088596D">
              <w:rPr>
                <w:highlight w:val="yellow"/>
                <w:lang w:val="ru-RU"/>
              </w:rPr>
              <w:t xml:space="preserve"> на модернизацию</w:t>
            </w:r>
            <w:r>
              <w:rPr>
                <w:highlight w:val="yellow"/>
                <w:lang w:val="ru-RU"/>
              </w:rPr>
              <w:t xml:space="preserve"> по состоянию на 01.04.2022</w:t>
            </w:r>
            <w:r w:rsidR="00AE0184">
              <w:rPr>
                <w:highlight w:val="yellow"/>
                <w:lang w:val="ru-RU"/>
              </w:rPr>
              <w:t>,</w:t>
            </w:r>
            <w:r w:rsidRPr="0088596D">
              <w:rPr>
                <w:highlight w:val="yellow"/>
                <w:lang w:val="ru-RU"/>
              </w:rPr>
              <w:t xml:space="preserve"> –</w:t>
            </w:r>
            <w:r w:rsidRPr="0088596D">
              <w:rPr>
                <w:bCs/>
                <w:highlight w:val="yellow"/>
                <w:lang w:val="ru-RU"/>
              </w:rPr>
              <w:t xml:space="preserve"> суммарный объем мощности </w:t>
            </w:r>
            <w:r>
              <w:rPr>
                <w:bCs/>
                <w:highlight w:val="yellow"/>
                <w:lang w:val="ru-RU"/>
              </w:rPr>
              <w:t xml:space="preserve">данных ЕГО </w:t>
            </w:r>
            <w:r w:rsidRPr="0088596D">
              <w:rPr>
                <w:highlight w:val="yellow"/>
                <w:lang w:val="ru-RU"/>
              </w:rPr>
              <w:t xml:space="preserve">(поле «Располагаемая </w:t>
            </w:r>
            <w:r w:rsidRPr="005153C9">
              <w:rPr>
                <w:highlight w:val="yellow"/>
                <w:lang w:val="ru-RU"/>
              </w:rPr>
              <w:t>мощность ЕГО» ценовой заявки</w:t>
            </w:r>
            <w:r w:rsidRPr="0088596D">
              <w:rPr>
                <w:highlight w:val="yellow"/>
                <w:lang w:val="ru-RU"/>
              </w:rPr>
              <w:t>, но не более объема располагаемой мощности, указанной в ценовой заявке на декабрь</w:t>
            </w:r>
            <w:r w:rsidRPr="005153C9">
              <w:rPr>
                <w:highlight w:val="yellow"/>
                <w:lang w:val="ru-RU"/>
              </w:rPr>
              <w:t>)</w:t>
            </w:r>
            <w:r>
              <w:rPr>
                <w:highlight w:val="yellow"/>
                <w:lang w:val="ru-RU"/>
              </w:rPr>
              <w:t>;</w:t>
            </w:r>
          </w:p>
          <w:p w14:paraId="711EFF82" w14:textId="619B2DBC" w:rsidR="00154950" w:rsidRPr="005153C9" w:rsidRDefault="00154950" w:rsidP="00154950">
            <w:pPr>
              <w:widowControl w:val="0"/>
              <w:numPr>
                <w:ilvl w:val="0"/>
                <w:numId w:val="29"/>
              </w:numPr>
              <w:tabs>
                <w:tab w:val="left" w:pos="720"/>
              </w:tabs>
              <w:spacing w:before="120" w:after="120"/>
              <w:jc w:val="both"/>
              <w:rPr>
                <w:bCs/>
                <w:highlight w:val="yellow"/>
                <w:lang w:val="ru-RU"/>
              </w:rPr>
            </w:pPr>
            <w:r>
              <w:rPr>
                <w:bCs/>
                <w:highlight w:val="yellow"/>
                <w:lang w:val="ru-RU"/>
              </w:rPr>
              <w:t>в отношении ГТП, в состав которых входят как такие ЕГО и в отношении них не указан признак «выполняются мероприятия по модернизации», так и прочее генерирующее оборудование,</w:t>
            </w:r>
            <w:r w:rsidRPr="0088596D">
              <w:rPr>
                <w:bCs/>
                <w:highlight w:val="yellow"/>
                <w:lang w:val="ru-RU"/>
              </w:rPr>
              <w:t xml:space="preserve"> в качестве объема мощности </w:t>
            </w:r>
            <w:r w:rsidRPr="0088596D">
              <w:rPr>
                <w:highlight w:val="yellow"/>
                <w:lang w:val="ru-RU"/>
              </w:rPr>
              <w:t>генерирующих объектов, отобранных по результатам КОМ, в период от даты начала до даты окончания периода реализации мероприятий по модернизации</w:t>
            </w:r>
            <w:r>
              <w:rPr>
                <w:highlight w:val="yellow"/>
                <w:lang w:val="ru-RU"/>
              </w:rPr>
              <w:t xml:space="preserve">, указанных </w:t>
            </w:r>
            <w:r w:rsidRPr="0088596D">
              <w:rPr>
                <w:highlight w:val="yellow"/>
                <w:lang w:val="ru-RU"/>
              </w:rPr>
              <w:t xml:space="preserve">в </w:t>
            </w:r>
            <w:r>
              <w:rPr>
                <w:highlight w:val="yellow"/>
                <w:lang w:val="ru-RU"/>
              </w:rPr>
              <w:t>приложении 1 договора</w:t>
            </w:r>
            <w:r w:rsidRPr="0088596D">
              <w:rPr>
                <w:highlight w:val="yellow"/>
                <w:lang w:val="ru-RU"/>
              </w:rPr>
              <w:t xml:space="preserve"> на модернизацию</w:t>
            </w:r>
            <w:r>
              <w:rPr>
                <w:highlight w:val="yellow"/>
                <w:lang w:val="ru-RU"/>
              </w:rPr>
              <w:t xml:space="preserve"> по состоянию на 01.04.2022</w:t>
            </w:r>
            <w:r w:rsidR="00AE0184">
              <w:rPr>
                <w:highlight w:val="yellow"/>
                <w:lang w:val="ru-RU"/>
              </w:rPr>
              <w:t>,</w:t>
            </w:r>
            <w:r>
              <w:rPr>
                <w:highlight w:val="yellow"/>
                <w:lang w:val="ru-RU"/>
              </w:rPr>
              <w:t xml:space="preserve"> – суммарный объем мощности</w:t>
            </w:r>
            <w:r>
              <w:rPr>
                <w:bCs/>
                <w:highlight w:val="yellow"/>
                <w:lang w:val="ru-RU"/>
              </w:rPr>
              <w:t xml:space="preserve">  </w:t>
            </w:r>
            <w:r w:rsidRPr="0088596D">
              <w:rPr>
                <w:bCs/>
                <w:highlight w:val="yellow"/>
                <w:lang w:val="ru-RU"/>
              </w:rPr>
              <w:t>входящих в ГТП ГЕМ, отобранных в КОМ на соответствующий месяц (</w:t>
            </w:r>
            <w:r w:rsidRPr="0088596D">
              <w:rPr>
                <w:highlight w:val="yellow"/>
                <w:lang w:val="ru-RU"/>
              </w:rPr>
              <w:t xml:space="preserve">поле «Располагаемая мощность ГЕМ» ценовой заявки, но не более объема располагаемой мощности, указанной в ценовой заявке на декабрь), увеличенный на объем мощности ЕГО, период реализации мероприятий по модернизации которых был изменен (поле «Располагаемая </w:t>
            </w:r>
            <w:r w:rsidRPr="005153C9">
              <w:rPr>
                <w:highlight w:val="yellow"/>
                <w:lang w:val="ru-RU"/>
              </w:rPr>
              <w:t>мощность ЕГО» ценовой заявки);</w:t>
            </w:r>
          </w:p>
          <w:p w14:paraId="4D3D0E05" w14:textId="794CA327" w:rsidR="00154950" w:rsidRPr="0003667A" w:rsidRDefault="00154950" w:rsidP="00154950">
            <w:pPr>
              <w:widowControl w:val="0"/>
              <w:numPr>
                <w:ilvl w:val="0"/>
                <w:numId w:val="29"/>
              </w:numPr>
              <w:tabs>
                <w:tab w:val="left" w:pos="720"/>
              </w:tabs>
              <w:spacing w:before="120" w:after="120"/>
              <w:jc w:val="both"/>
              <w:rPr>
                <w:bCs/>
                <w:highlight w:val="yellow"/>
                <w:lang w:val="ru-RU"/>
              </w:rPr>
            </w:pPr>
            <w:r w:rsidRPr="005153C9">
              <w:rPr>
                <w:highlight w:val="yellow"/>
                <w:lang w:val="ru-RU"/>
              </w:rPr>
              <w:t xml:space="preserve">в </w:t>
            </w:r>
            <w:r w:rsidRPr="0003667A">
              <w:rPr>
                <w:highlight w:val="yellow"/>
                <w:lang w:val="ru-RU"/>
              </w:rPr>
              <w:t xml:space="preserve">отношении соответствующих ГТП, осуществляющих поставку мощности после окончания периода реализации мероприятий по модернизации, в </w:t>
            </w:r>
            <w:r w:rsidR="00AE0184">
              <w:rPr>
                <w:highlight w:val="yellow"/>
                <w:lang w:val="ru-RU"/>
              </w:rPr>
              <w:t>течение измене</w:t>
            </w:r>
            <w:r>
              <w:rPr>
                <w:highlight w:val="yellow"/>
                <w:lang w:val="ru-RU"/>
              </w:rPr>
              <w:t xml:space="preserve">нного </w:t>
            </w:r>
            <w:r w:rsidRPr="0003667A">
              <w:rPr>
                <w:highlight w:val="yellow"/>
                <w:lang w:val="ru-RU"/>
              </w:rPr>
              <w:t>период</w:t>
            </w:r>
            <w:r>
              <w:rPr>
                <w:highlight w:val="yellow"/>
                <w:lang w:val="ru-RU"/>
              </w:rPr>
              <w:t>а</w:t>
            </w:r>
            <w:r w:rsidRPr="0003667A">
              <w:rPr>
                <w:highlight w:val="yellow"/>
                <w:lang w:val="ru-RU"/>
              </w:rPr>
              <w:t xml:space="preserve"> поставки мощности по договору на модернизацию в качестве </w:t>
            </w:r>
            <w:r w:rsidRPr="005A7BE0">
              <w:rPr>
                <w:highlight w:val="yellow"/>
                <w:lang w:val="ru-RU"/>
              </w:rPr>
              <w:t>объема мощности генерирующих объектов, в отношении которых заключены договоры на модернизацию</w:t>
            </w:r>
            <w:r w:rsidR="00AE0184">
              <w:rPr>
                <w:highlight w:val="yellow"/>
                <w:lang w:val="ru-RU"/>
              </w:rPr>
              <w:t>,</w:t>
            </w:r>
            <w:r w:rsidR="00E3747C">
              <w:rPr>
                <w:highlight w:val="yellow"/>
                <w:lang w:val="ru-RU"/>
              </w:rPr>
              <w:t xml:space="preserve"> </w:t>
            </w:r>
            <w:r w:rsidRPr="0003667A">
              <w:rPr>
                <w:highlight w:val="yellow"/>
                <w:lang w:val="ru-RU"/>
              </w:rPr>
              <w:t>– объем мощности генерирующего объекта, указанный в договоре на модернизацию и переданный КО в составе Реестра поставщиков и генерирующих объектов участников оптового рынка;</w:t>
            </w:r>
            <w:r w:rsidRPr="0003667A">
              <w:rPr>
                <w:bCs/>
                <w:highlight w:val="yellow"/>
                <w:lang w:val="ru-RU"/>
              </w:rPr>
              <w:t xml:space="preserve"> </w:t>
            </w:r>
          </w:p>
          <w:p w14:paraId="3A4FAFF5" w14:textId="0C1C0868" w:rsidR="00154950" w:rsidRPr="005A7BE0" w:rsidRDefault="00154950" w:rsidP="00154950">
            <w:pPr>
              <w:widowControl w:val="0"/>
              <w:numPr>
                <w:ilvl w:val="0"/>
                <w:numId w:val="29"/>
              </w:numPr>
              <w:tabs>
                <w:tab w:val="left" w:pos="720"/>
              </w:tabs>
              <w:spacing w:before="120" w:after="120"/>
              <w:jc w:val="both"/>
              <w:rPr>
                <w:rFonts w:cs="Garamond"/>
                <w:b/>
                <w:bCs/>
                <w:highlight w:val="yellow"/>
                <w:lang w:val="ru-RU" w:eastAsia="ru-RU"/>
              </w:rPr>
            </w:pPr>
            <w:r w:rsidRPr="0003667A">
              <w:rPr>
                <w:bCs/>
                <w:highlight w:val="yellow"/>
                <w:lang w:val="ru-RU"/>
              </w:rPr>
              <w:t>иные объемы мощности, а также объемы, указываемые в иные периоды</w:t>
            </w:r>
            <w:r w:rsidR="00E3747C">
              <w:rPr>
                <w:bCs/>
                <w:highlight w:val="yellow"/>
                <w:lang w:val="ru-RU"/>
              </w:rPr>
              <w:t>,</w:t>
            </w:r>
            <w:r w:rsidRPr="0003667A">
              <w:rPr>
                <w:bCs/>
                <w:highlight w:val="yellow"/>
                <w:lang w:val="ru-RU"/>
              </w:rPr>
              <w:t xml:space="preserve"> – равными нулю</w:t>
            </w:r>
            <w:bookmarkStart w:id="0" w:name="_GoBack"/>
            <w:bookmarkEnd w:id="0"/>
            <w:r w:rsidRPr="005A7BE0">
              <w:rPr>
                <w:bCs/>
                <w:highlight w:val="yellow"/>
                <w:lang w:val="ru-RU"/>
              </w:rPr>
              <w:t>.</w:t>
            </w:r>
          </w:p>
          <w:p w14:paraId="675459C8" w14:textId="1D2B020B" w:rsidR="0003667A" w:rsidRPr="00871057" w:rsidRDefault="0003667A" w:rsidP="00154950">
            <w:pPr>
              <w:widowControl w:val="0"/>
              <w:tabs>
                <w:tab w:val="left" w:pos="720"/>
              </w:tabs>
              <w:spacing w:before="120" w:after="120"/>
              <w:ind w:left="720"/>
              <w:jc w:val="both"/>
              <w:rPr>
                <w:rFonts w:cs="Garamond"/>
                <w:b/>
                <w:bCs/>
                <w:lang w:val="ru-RU" w:eastAsia="ru-RU"/>
              </w:rPr>
            </w:pPr>
            <w:r>
              <w:rPr>
                <w:bCs/>
                <w:lang w:val="ru-RU"/>
              </w:rPr>
              <w:t>…</w:t>
            </w:r>
          </w:p>
        </w:tc>
      </w:tr>
    </w:tbl>
    <w:p w14:paraId="32596F7B" w14:textId="2C193067" w:rsidR="00866ACB" w:rsidRDefault="00770F4D" w:rsidP="00866ACB">
      <w:pPr>
        <w:spacing w:before="0" w:after="0"/>
        <w:rPr>
          <w:b/>
          <w:sz w:val="26"/>
          <w:szCs w:val="26"/>
          <w:lang w:val="ru-RU"/>
        </w:rPr>
      </w:pPr>
      <w:r w:rsidRPr="00406AAB">
        <w:rPr>
          <w:b/>
          <w:sz w:val="26"/>
          <w:szCs w:val="26"/>
          <w:lang w:val="ru-RU"/>
        </w:rPr>
        <w:lastRenderedPageBreak/>
        <w:t xml:space="preserve">Предложения по изменениям и дополнениям в </w:t>
      </w:r>
      <w:r w:rsidR="007B28D2" w:rsidRPr="00406AAB">
        <w:rPr>
          <w:b/>
          <w:sz w:val="26"/>
          <w:szCs w:val="26"/>
          <w:lang w:val="ru-RU"/>
        </w:rPr>
        <w:t xml:space="preserve">СТАНДАРТНУЮ ФОРМУ </w:t>
      </w:r>
      <w:r w:rsidRPr="00406AAB">
        <w:rPr>
          <w:b/>
          <w:sz w:val="26"/>
          <w:szCs w:val="26"/>
          <w:lang w:val="ru-RU"/>
        </w:rPr>
        <w:t>ДОГОВОРА КУПЛИ-ПРОДАЖИ (ПОСТАВКИ) МОЩНОСТИ НОВЫХ ГИДРОЭЛЕКТРОСТАНЦИЙ (В ТОМ ЧИСЛЕ ГИДРОАККУМУЛИРУЮЩИХ ЭЛЕКТРОСТАНЦИЙ)</w:t>
      </w:r>
      <w:r w:rsidR="00406AAB" w:rsidRPr="00406AAB">
        <w:rPr>
          <w:b/>
          <w:sz w:val="26"/>
          <w:szCs w:val="26"/>
          <w:lang w:val="ru-RU"/>
        </w:rPr>
        <w:t xml:space="preserve"> (Приложение № </w:t>
      </w:r>
      <w:r w:rsidRPr="00406AAB">
        <w:rPr>
          <w:b/>
          <w:sz w:val="26"/>
          <w:szCs w:val="26"/>
          <w:lang w:val="ru-RU"/>
        </w:rPr>
        <w:t>Д 14 к Договору о присоединении к торговой системе оптового рынка)</w:t>
      </w:r>
    </w:p>
    <w:p w14:paraId="5D62B1FD" w14:textId="77777777" w:rsidR="00A57F67" w:rsidRPr="00406AAB" w:rsidRDefault="00A57F67" w:rsidP="00866ACB">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770F4D" w:rsidRPr="00E3747C" w14:paraId="02CFA954" w14:textId="77777777" w:rsidTr="003D0A72">
        <w:tc>
          <w:tcPr>
            <w:tcW w:w="993" w:type="dxa"/>
            <w:vAlign w:val="center"/>
          </w:tcPr>
          <w:p w14:paraId="2C167FBA" w14:textId="77777777" w:rsidR="00770F4D" w:rsidRDefault="00770F4D" w:rsidP="00866ACB">
            <w:pPr>
              <w:widowControl w:val="0"/>
              <w:spacing w:before="0" w:after="0"/>
              <w:jc w:val="center"/>
              <w:rPr>
                <w:b/>
                <w:szCs w:val="22"/>
              </w:rPr>
            </w:pPr>
            <w:r>
              <w:rPr>
                <w:b/>
                <w:szCs w:val="22"/>
              </w:rPr>
              <w:t xml:space="preserve">№ </w:t>
            </w:r>
          </w:p>
          <w:p w14:paraId="762EC554"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6804" w:type="dxa"/>
          </w:tcPr>
          <w:p w14:paraId="7B5521A5"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0BF8BA25"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7229" w:type="dxa"/>
          </w:tcPr>
          <w:p w14:paraId="6009D303"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73F1156B"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770F4D" w:rsidRPr="00E3747C" w14:paraId="43C5FD3A" w14:textId="77777777" w:rsidTr="003D0A72">
        <w:tc>
          <w:tcPr>
            <w:tcW w:w="993" w:type="dxa"/>
            <w:vAlign w:val="center"/>
          </w:tcPr>
          <w:p w14:paraId="739FADF1" w14:textId="77777777" w:rsidR="00770F4D" w:rsidRPr="00E870F5" w:rsidRDefault="00935BEA" w:rsidP="001E0D0D">
            <w:pPr>
              <w:widowControl w:val="0"/>
              <w:jc w:val="center"/>
              <w:rPr>
                <w:b/>
                <w:szCs w:val="22"/>
                <w:lang w:val="ru-RU"/>
              </w:rPr>
            </w:pPr>
            <w:r>
              <w:rPr>
                <w:b/>
                <w:szCs w:val="22"/>
                <w:lang w:val="ru-RU"/>
              </w:rPr>
              <w:t>15.1</w:t>
            </w:r>
          </w:p>
        </w:tc>
        <w:tc>
          <w:tcPr>
            <w:tcW w:w="6804" w:type="dxa"/>
            <w:vAlign w:val="center"/>
          </w:tcPr>
          <w:p w14:paraId="4FE0D9C2" w14:textId="77777777" w:rsidR="00770F4D" w:rsidRPr="00E870F5" w:rsidRDefault="00935BEA" w:rsidP="00935BEA">
            <w:pPr>
              <w:spacing w:before="120" w:after="120" w:line="288" w:lineRule="auto"/>
              <w:ind w:firstLine="709"/>
              <w:jc w:val="both"/>
              <w:rPr>
                <w:b/>
                <w:szCs w:val="22"/>
                <w:lang w:val="ru-RU"/>
              </w:rPr>
            </w:pPr>
            <w:r w:rsidRPr="00935BEA">
              <w:rPr>
                <w:szCs w:val="22"/>
                <w:lang w:val="ru-RU"/>
              </w:rPr>
              <w:t xml:space="preserve">До 31 декабря 2022 года включительно в соответствии с постановлением Правительства Российской Федерации «О внесении изменений в некоторые акты Правительства Российской Федерации </w:t>
            </w:r>
            <w:r w:rsidRPr="00935BEA">
              <w:rPr>
                <w:szCs w:val="22"/>
                <w:highlight w:val="yellow"/>
                <w:lang w:val="ru-RU"/>
              </w:rPr>
              <w:t>по вопросам</w:t>
            </w:r>
            <w:r w:rsidRPr="00935BEA">
              <w:rPr>
                <w:szCs w:val="22"/>
                <w:lang w:val="ru-RU"/>
              </w:rPr>
              <w:t xml:space="preserve">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w:t>
            </w:r>
          </w:p>
        </w:tc>
        <w:tc>
          <w:tcPr>
            <w:tcW w:w="7229" w:type="dxa"/>
          </w:tcPr>
          <w:p w14:paraId="51A50BE4" w14:textId="7E6995A3" w:rsidR="00770F4D" w:rsidRPr="00913BF8" w:rsidRDefault="00770F4D" w:rsidP="00913BF8">
            <w:pPr>
              <w:spacing w:before="120" w:after="120" w:line="288" w:lineRule="auto"/>
              <w:ind w:firstLine="709"/>
              <w:jc w:val="both"/>
              <w:rPr>
                <w:szCs w:val="22"/>
                <w:lang w:val="ru-RU"/>
              </w:rPr>
            </w:pPr>
            <w:r w:rsidRPr="00935BEA">
              <w:rPr>
                <w:szCs w:val="22"/>
                <w:lang w:val="ru-RU"/>
              </w:rPr>
              <w:t>До 31 декабря 2022 года включительно в соответствии с постановлением Правительства Российской Федерации</w:t>
            </w:r>
            <w:r w:rsidR="00B818B9" w:rsidRPr="000049DC">
              <w:rPr>
                <w:szCs w:val="22"/>
                <w:highlight w:val="yellow"/>
                <w:lang w:val="ru-RU"/>
              </w:rPr>
              <w:t xml:space="preserve"> от 20.05.2022 № 912</w:t>
            </w:r>
            <w:r w:rsidRPr="00935BEA">
              <w:rPr>
                <w:szCs w:val="22"/>
                <w:lang w:val="ru-RU"/>
              </w:rPr>
              <w:t xml:space="preserve"> «</w:t>
            </w:r>
            <w:r w:rsidR="00911929" w:rsidRPr="00935BEA">
              <w:rPr>
                <w:szCs w:val="22"/>
                <w:lang w:val="ru-RU"/>
              </w:rPr>
              <w:t xml:space="preserve">О внесении изменений в некоторые акты Правительства Российской Федерации </w:t>
            </w:r>
            <w:r w:rsidR="00935BEA" w:rsidRPr="00935BEA">
              <w:rPr>
                <w:szCs w:val="22"/>
                <w:highlight w:val="yellow"/>
                <w:lang w:val="ru-RU"/>
              </w:rPr>
              <w:t>в целях установления</w:t>
            </w:r>
            <w:r w:rsidR="00911929" w:rsidRPr="00935BEA">
              <w:rPr>
                <w:szCs w:val="22"/>
                <w:lang w:val="ru-RU"/>
              </w:rPr>
              <w:t xml:space="preserve"> особенностей правового регулирования отношений в сферах электроэнергетики, тепло-, газо-, водоснабжения и водоотведения</w:t>
            </w:r>
            <w:r w:rsidRPr="00935BEA">
              <w:rPr>
                <w:szCs w:val="22"/>
                <w:lang w:val="ru-RU"/>
              </w:rPr>
              <w:t>», принятым в соответствии с Федеральным законом «</w:t>
            </w:r>
            <w:r w:rsidR="00EB404B" w:rsidRPr="00935BEA">
              <w:rPr>
                <w:szCs w:val="22"/>
                <w:lang w:val="ru-RU"/>
              </w:rPr>
              <w:t>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w:t>
            </w:r>
            <w:r w:rsidRPr="00935BEA">
              <w:rPr>
                <w:szCs w:val="22"/>
                <w:lang w:val="ru-RU"/>
              </w:rPr>
              <w:t xml:space="preserve">, положения пункта 12.2 настоящего Договора, </w:t>
            </w:r>
            <w:r w:rsidR="00C9356E" w:rsidRPr="00935BEA">
              <w:rPr>
                <w:szCs w:val="22"/>
                <w:lang w:val="ru-RU"/>
              </w:rPr>
              <w:t xml:space="preserve">устанавливающие </w:t>
            </w:r>
            <w:r w:rsidRPr="00935BEA">
              <w:rPr>
                <w:szCs w:val="22"/>
                <w:lang w:val="ru-RU"/>
              </w:rPr>
              <w:t>размер неустойки за нарушение Покупателем сроков оплаты Мощности по настоящему Договору, не применяютс</w:t>
            </w:r>
            <w:r w:rsidR="00913BF8">
              <w:rPr>
                <w:szCs w:val="22"/>
                <w:lang w:val="ru-RU"/>
              </w:rPr>
              <w:t xml:space="preserve">я. </w:t>
            </w:r>
          </w:p>
        </w:tc>
      </w:tr>
    </w:tbl>
    <w:p w14:paraId="51DA939A" w14:textId="77777777" w:rsidR="00A57F67" w:rsidRDefault="00A57F67" w:rsidP="00866ACB">
      <w:pPr>
        <w:spacing w:before="0" w:after="0"/>
        <w:rPr>
          <w:b/>
          <w:sz w:val="26"/>
          <w:szCs w:val="26"/>
          <w:lang w:val="ru-RU"/>
        </w:rPr>
      </w:pPr>
    </w:p>
    <w:p w14:paraId="118FC57A" w14:textId="4B16B5DF" w:rsidR="00866ACB" w:rsidRDefault="00770F4D" w:rsidP="00866ACB">
      <w:pPr>
        <w:spacing w:before="0" w:after="0"/>
        <w:rPr>
          <w:b/>
          <w:sz w:val="26"/>
          <w:szCs w:val="26"/>
          <w:lang w:val="ru-RU"/>
        </w:rPr>
      </w:pPr>
      <w:r w:rsidRPr="00406AAB">
        <w:rPr>
          <w:b/>
          <w:sz w:val="26"/>
          <w:szCs w:val="26"/>
          <w:lang w:val="ru-RU"/>
        </w:rPr>
        <w:t xml:space="preserve">Предложения по изменениям и дополнениям в </w:t>
      </w:r>
      <w:r w:rsidR="007B28D2" w:rsidRPr="00406AAB">
        <w:rPr>
          <w:b/>
          <w:sz w:val="26"/>
          <w:szCs w:val="26"/>
          <w:lang w:val="ru-RU"/>
        </w:rPr>
        <w:t xml:space="preserve">СТАНДАРТНУЮ ФОРМУ </w:t>
      </w:r>
      <w:r w:rsidRPr="00406AAB">
        <w:rPr>
          <w:b/>
          <w:sz w:val="26"/>
          <w:szCs w:val="26"/>
          <w:lang w:val="ru-RU"/>
        </w:rPr>
        <w:t>ДОГОВОРА КУПЛИ-ПРОДАЖИ (ПОСТАВКИ) МОЩНОСТИ НОВЫХ АТОМНЫХ СТАНЦИЙ (Приложение № Д 14.1 к Договору о присоединении к торговой системе оптового рынка)</w:t>
      </w:r>
    </w:p>
    <w:p w14:paraId="414C095F" w14:textId="77777777" w:rsidR="00CC758A" w:rsidRPr="00406AAB" w:rsidRDefault="00CC758A" w:rsidP="00866ACB">
      <w:pPr>
        <w:spacing w:before="0" w:after="0"/>
        <w:rPr>
          <w:b/>
          <w:sz w:val="26"/>
          <w:szCs w:val="26"/>
          <w:lang w:val="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513"/>
      </w:tblGrid>
      <w:tr w:rsidR="00770F4D" w:rsidRPr="00E3747C" w14:paraId="781CD1E5" w14:textId="77777777" w:rsidTr="00CC758A">
        <w:tc>
          <w:tcPr>
            <w:tcW w:w="993" w:type="dxa"/>
            <w:vAlign w:val="center"/>
          </w:tcPr>
          <w:p w14:paraId="53979184" w14:textId="77777777" w:rsidR="00770F4D" w:rsidRDefault="00770F4D" w:rsidP="00866ACB">
            <w:pPr>
              <w:widowControl w:val="0"/>
              <w:spacing w:before="0" w:after="0"/>
              <w:jc w:val="center"/>
              <w:rPr>
                <w:b/>
                <w:szCs w:val="22"/>
              </w:rPr>
            </w:pPr>
            <w:r>
              <w:rPr>
                <w:b/>
                <w:szCs w:val="22"/>
              </w:rPr>
              <w:t xml:space="preserve">№ </w:t>
            </w:r>
          </w:p>
          <w:p w14:paraId="78B657A1"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6662" w:type="dxa"/>
          </w:tcPr>
          <w:p w14:paraId="064CC429"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4A0E185C"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7513" w:type="dxa"/>
          </w:tcPr>
          <w:p w14:paraId="19C9557E"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5BE194F8"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770F4D" w:rsidRPr="00E3747C" w14:paraId="017AFFCA" w14:textId="77777777" w:rsidTr="00CC758A">
        <w:tc>
          <w:tcPr>
            <w:tcW w:w="993" w:type="dxa"/>
            <w:vAlign w:val="center"/>
          </w:tcPr>
          <w:p w14:paraId="04AD3C4D" w14:textId="77777777" w:rsidR="00770F4D" w:rsidRPr="00E870F5" w:rsidRDefault="00935BEA" w:rsidP="001E0D0D">
            <w:pPr>
              <w:widowControl w:val="0"/>
              <w:jc w:val="center"/>
              <w:rPr>
                <w:b/>
                <w:szCs w:val="22"/>
                <w:lang w:val="ru-RU"/>
              </w:rPr>
            </w:pPr>
            <w:r>
              <w:rPr>
                <w:b/>
                <w:szCs w:val="22"/>
                <w:lang w:val="ru-RU"/>
              </w:rPr>
              <w:t>15.1</w:t>
            </w:r>
          </w:p>
        </w:tc>
        <w:tc>
          <w:tcPr>
            <w:tcW w:w="6662" w:type="dxa"/>
            <w:vAlign w:val="center"/>
          </w:tcPr>
          <w:p w14:paraId="04EEFE10" w14:textId="77777777" w:rsidR="00770F4D" w:rsidRPr="00E870F5" w:rsidRDefault="00935BEA" w:rsidP="00935BEA">
            <w:pPr>
              <w:widowControl w:val="0"/>
              <w:tabs>
                <w:tab w:val="left" w:pos="2127"/>
              </w:tabs>
              <w:overflowPunct w:val="0"/>
              <w:autoSpaceDE w:val="0"/>
              <w:autoSpaceDN w:val="0"/>
              <w:adjustRightInd w:val="0"/>
              <w:spacing w:before="120"/>
              <w:ind w:firstLine="709"/>
              <w:jc w:val="both"/>
              <w:textAlignment w:val="baseline"/>
              <w:outlineLvl w:val="2"/>
              <w:rPr>
                <w:b/>
                <w:szCs w:val="22"/>
                <w:lang w:val="ru-RU"/>
              </w:rPr>
            </w:pPr>
            <w:r w:rsidRPr="00935BEA">
              <w:rPr>
                <w:szCs w:val="22"/>
                <w:lang w:val="ru-RU"/>
              </w:rPr>
              <w:t xml:space="preserve">До 31 декабря 2022 года включительно в соответствии с постановлением Правительства Российской Федерации «О внесении изменений в некоторые акты Правительства Российской Федерации </w:t>
            </w:r>
            <w:r w:rsidRPr="00935BEA">
              <w:rPr>
                <w:szCs w:val="22"/>
                <w:highlight w:val="yellow"/>
                <w:lang w:val="ru-RU"/>
              </w:rPr>
              <w:t>по вопросам</w:t>
            </w:r>
            <w:r w:rsidRPr="00935BEA">
              <w:rPr>
                <w:szCs w:val="22"/>
                <w:lang w:val="ru-RU"/>
              </w:rPr>
              <w:t xml:space="preserve">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w:t>
            </w:r>
            <w:r w:rsidRPr="00935BEA">
              <w:rPr>
                <w:szCs w:val="22"/>
                <w:lang w:val="ru-RU"/>
              </w:rPr>
              <w:lastRenderedPageBreak/>
              <w:t>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w:t>
            </w:r>
          </w:p>
        </w:tc>
        <w:tc>
          <w:tcPr>
            <w:tcW w:w="7513" w:type="dxa"/>
          </w:tcPr>
          <w:p w14:paraId="5F95661B" w14:textId="77777777" w:rsidR="00770F4D" w:rsidRPr="00E870F5" w:rsidRDefault="00770F4D" w:rsidP="00935BEA">
            <w:pPr>
              <w:spacing w:before="120" w:after="120" w:line="288" w:lineRule="auto"/>
              <w:ind w:firstLine="709"/>
              <w:jc w:val="both"/>
              <w:rPr>
                <w:szCs w:val="22"/>
                <w:highlight w:val="yellow"/>
                <w:lang w:val="ru-RU"/>
              </w:rPr>
            </w:pPr>
            <w:r w:rsidRPr="00935BEA">
              <w:rPr>
                <w:szCs w:val="22"/>
                <w:lang w:val="ru-RU"/>
              </w:rPr>
              <w:lastRenderedPageBreak/>
              <w:t>До 31 декабря 2022 года включительно в соответствии с постановлением Правительства Российской Федерации</w:t>
            </w:r>
            <w:r w:rsidR="00B818B9" w:rsidRPr="000049DC">
              <w:rPr>
                <w:szCs w:val="22"/>
                <w:highlight w:val="yellow"/>
                <w:lang w:val="ru-RU"/>
              </w:rPr>
              <w:t xml:space="preserve"> от 20.05.2022 № 912</w:t>
            </w:r>
            <w:r w:rsidRPr="00935BEA">
              <w:rPr>
                <w:szCs w:val="22"/>
                <w:lang w:val="ru-RU"/>
              </w:rPr>
              <w:t xml:space="preserve"> «</w:t>
            </w:r>
            <w:r w:rsidR="00D306A5" w:rsidRPr="00935BEA">
              <w:rPr>
                <w:szCs w:val="22"/>
                <w:lang w:val="ru-RU"/>
              </w:rPr>
              <w:t xml:space="preserve">О внесении изменений в некоторые акты Правительства Российской Федерации </w:t>
            </w:r>
            <w:r w:rsidR="00935BEA" w:rsidRPr="00935BEA">
              <w:rPr>
                <w:szCs w:val="22"/>
                <w:highlight w:val="yellow"/>
                <w:lang w:val="ru-RU"/>
              </w:rPr>
              <w:t>в целях установления</w:t>
            </w:r>
            <w:r w:rsidR="00D306A5" w:rsidRPr="00935BEA">
              <w:rPr>
                <w:szCs w:val="22"/>
                <w:lang w:val="ru-RU"/>
              </w:rPr>
              <w:t xml:space="preserve"> особенностей правового регулирования отношений в сферах электроэнергетики, тепло-, газо-, водоснабжения и водоотведения</w:t>
            </w:r>
            <w:r w:rsidRPr="00935BEA">
              <w:rPr>
                <w:szCs w:val="22"/>
                <w:lang w:val="ru-RU"/>
              </w:rPr>
              <w:t>», принятым в соответствии с Федеральным законом «</w:t>
            </w:r>
            <w:r w:rsidR="00EB404B" w:rsidRPr="00935BEA">
              <w:rPr>
                <w:szCs w:val="22"/>
                <w:lang w:val="ru-RU"/>
              </w:rPr>
              <w:t xml:space="preserve">О внесении изменений в отдельные </w:t>
            </w:r>
            <w:r w:rsidR="00EB404B" w:rsidRPr="00935BEA">
              <w:rPr>
                <w:szCs w:val="22"/>
                <w:lang w:val="ru-RU"/>
              </w:rPr>
              <w:lastRenderedPageBreak/>
              <w:t>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w:t>
            </w:r>
            <w:r w:rsidRPr="00935BEA">
              <w:rPr>
                <w:szCs w:val="22"/>
                <w:lang w:val="ru-RU"/>
              </w:rPr>
              <w:t xml:space="preserve">, положения пункта 12.2 настоящего Договора, </w:t>
            </w:r>
            <w:r w:rsidR="00C9356E" w:rsidRPr="00935BEA">
              <w:rPr>
                <w:szCs w:val="22"/>
                <w:lang w:val="ru-RU"/>
              </w:rPr>
              <w:t xml:space="preserve">устанавливающие </w:t>
            </w:r>
            <w:r w:rsidRPr="00935BEA">
              <w:rPr>
                <w:szCs w:val="22"/>
                <w:lang w:val="ru-RU"/>
              </w:rPr>
              <w:t xml:space="preserve">размер неустойки за нарушение Покупателем сроков оплаты Мощности по настоящему Договору, не применяются. </w:t>
            </w:r>
          </w:p>
        </w:tc>
      </w:tr>
    </w:tbl>
    <w:p w14:paraId="48E98C3C" w14:textId="77777777" w:rsidR="00CC758A" w:rsidRDefault="00CC758A" w:rsidP="00866ACB">
      <w:pPr>
        <w:spacing w:before="0" w:after="0"/>
        <w:rPr>
          <w:b/>
          <w:sz w:val="26"/>
          <w:szCs w:val="26"/>
          <w:lang w:val="ru-RU"/>
        </w:rPr>
      </w:pPr>
    </w:p>
    <w:p w14:paraId="58FD1936" w14:textId="522DFA56" w:rsidR="00770F4D" w:rsidRDefault="00770F4D" w:rsidP="00866ACB">
      <w:pPr>
        <w:spacing w:before="0" w:after="0"/>
        <w:rPr>
          <w:b/>
          <w:sz w:val="26"/>
          <w:szCs w:val="26"/>
          <w:lang w:val="ru-RU"/>
        </w:rPr>
      </w:pPr>
      <w:r w:rsidRPr="00406AAB">
        <w:rPr>
          <w:b/>
          <w:sz w:val="26"/>
          <w:szCs w:val="26"/>
          <w:lang w:val="ru-RU"/>
        </w:rPr>
        <w:t xml:space="preserve">Предложения по изменениям и дополнениям в </w:t>
      </w:r>
      <w:r w:rsidR="00866ACB" w:rsidRPr="00406AAB">
        <w:rPr>
          <w:b/>
          <w:sz w:val="26"/>
          <w:szCs w:val="26"/>
          <w:lang w:val="ru-RU"/>
        </w:rPr>
        <w:t xml:space="preserve">СТАНДАРТНУЮ ФОРМУ </w:t>
      </w:r>
      <w:r w:rsidRPr="00406AAB">
        <w:rPr>
          <w:b/>
          <w:sz w:val="26"/>
          <w:szCs w:val="26"/>
          <w:lang w:val="ru-RU"/>
        </w:rPr>
        <w:t>ДОГОВОРА О ПРЕДОСТАВЛЕНИИ МОЩНОСТИ (Приложение № Д 16 к Договору о присоединении к торговой системе оптового рынка)</w:t>
      </w:r>
    </w:p>
    <w:p w14:paraId="00BD0DCE" w14:textId="77777777" w:rsidR="00866ACB" w:rsidRPr="00406AAB" w:rsidRDefault="00866ACB" w:rsidP="00866ACB">
      <w:pPr>
        <w:spacing w:before="0" w:after="0"/>
        <w:rPr>
          <w:b/>
          <w:sz w:val="26"/>
          <w:szCs w:val="26"/>
          <w:lang w:val="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513"/>
      </w:tblGrid>
      <w:tr w:rsidR="00770F4D" w:rsidRPr="00E3747C" w14:paraId="755268CF" w14:textId="77777777" w:rsidTr="00CC758A">
        <w:tc>
          <w:tcPr>
            <w:tcW w:w="993" w:type="dxa"/>
            <w:vAlign w:val="center"/>
          </w:tcPr>
          <w:p w14:paraId="6FC73B80" w14:textId="77777777" w:rsidR="00770F4D" w:rsidRDefault="00770F4D" w:rsidP="00866ACB">
            <w:pPr>
              <w:widowControl w:val="0"/>
              <w:spacing w:before="0" w:after="0"/>
              <w:jc w:val="center"/>
              <w:rPr>
                <w:b/>
                <w:szCs w:val="22"/>
              </w:rPr>
            </w:pPr>
            <w:r>
              <w:rPr>
                <w:b/>
                <w:szCs w:val="22"/>
              </w:rPr>
              <w:t xml:space="preserve">№ </w:t>
            </w:r>
          </w:p>
          <w:p w14:paraId="49428906"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6662" w:type="dxa"/>
          </w:tcPr>
          <w:p w14:paraId="188F835F"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54AFA555"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7513" w:type="dxa"/>
          </w:tcPr>
          <w:p w14:paraId="71669534"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0776D83E"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770F4D" w:rsidRPr="00E3747C" w14:paraId="6BEC3DC4" w14:textId="77777777" w:rsidTr="00CC758A">
        <w:tc>
          <w:tcPr>
            <w:tcW w:w="993" w:type="dxa"/>
            <w:vAlign w:val="center"/>
          </w:tcPr>
          <w:p w14:paraId="758BC66E" w14:textId="77777777" w:rsidR="00770F4D" w:rsidRPr="00E870F5" w:rsidRDefault="00935BEA" w:rsidP="001E0D0D">
            <w:pPr>
              <w:widowControl w:val="0"/>
              <w:jc w:val="center"/>
              <w:rPr>
                <w:b/>
                <w:szCs w:val="22"/>
                <w:lang w:val="ru-RU"/>
              </w:rPr>
            </w:pPr>
            <w:r>
              <w:rPr>
                <w:b/>
                <w:szCs w:val="22"/>
                <w:lang w:val="ru-RU"/>
              </w:rPr>
              <w:t>17.1</w:t>
            </w:r>
          </w:p>
        </w:tc>
        <w:tc>
          <w:tcPr>
            <w:tcW w:w="6662" w:type="dxa"/>
            <w:vAlign w:val="center"/>
          </w:tcPr>
          <w:p w14:paraId="0E486645" w14:textId="77777777" w:rsidR="00770F4D" w:rsidRPr="00935BEA" w:rsidRDefault="00935BEA" w:rsidP="00935BEA">
            <w:pPr>
              <w:widowControl w:val="0"/>
              <w:tabs>
                <w:tab w:val="left" w:pos="2127"/>
              </w:tabs>
              <w:overflowPunct w:val="0"/>
              <w:autoSpaceDE w:val="0"/>
              <w:autoSpaceDN w:val="0"/>
              <w:adjustRightInd w:val="0"/>
              <w:spacing w:before="120"/>
              <w:ind w:firstLine="709"/>
              <w:jc w:val="both"/>
              <w:textAlignment w:val="baseline"/>
              <w:outlineLvl w:val="2"/>
              <w:rPr>
                <w:b/>
                <w:szCs w:val="22"/>
                <w:lang w:val="ru-RU"/>
              </w:rPr>
            </w:pPr>
            <w:r w:rsidRPr="00935BEA">
              <w:rPr>
                <w:szCs w:val="22"/>
                <w:lang w:val="ru-RU"/>
              </w:rPr>
              <w:t xml:space="preserve">До 31 декабря 2022 года включительно в соответствии с постановлением Правительства Российской Федерации «О внесении изменений в некоторые акты Правительства Российской Федерации </w:t>
            </w:r>
            <w:r w:rsidRPr="00935BEA">
              <w:rPr>
                <w:szCs w:val="22"/>
                <w:highlight w:val="yellow"/>
                <w:lang w:val="ru-RU"/>
              </w:rPr>
              <w:t>по вопросам</w:t>
            </w:r>
            <w:r w:rsidRPr="00935BEA">
              <w:rPr>
                <w:szCs w:val="22"/>
                <w:lang w:val="ru-RU"/>
              </w:rPr>
              <w:t xml:space="preserve">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14.2 настоящего Договора, устанавливающие размер неустойки за нарушение Покупателем сроков оплаты Мощности по настоящему Договору, не применяются.</w:t>
            </w:r>
          </w:p>
        </w:tc>
        <w:tc>
          <w:tcPr>
            <w:tcW w:w="7513" w:type="dxa"/>
          </w:tcPr>
          <w:p w14:paraId="241C4769" w14:textId="6637D3E2" w:rsidR="00770F4D" w:rsidRPr="00935BEA" w:rsidRDefault="00770F4D" w:rsidP="00A57F67">
            <w:pPr>
              <w:spacing w:before="120" w:after="120" w:line="288" w:lineRule="auto"/>
              <w:ind w:firstLine="709"/>
              <w:jc w:val="both"/>
              <w:rPr>
                <w:szCs w:val="22"/>
                <w:lang w:val="ru-RU"/>
              </w:rPr>
            </w:pPr>
            <w:r w:rsidRPr="00935BEA">
              <w:rPr>
                <w:szCs w:val="22"/>
                <w:lang w:val="ru-RU"/>
              </w:rPr>
              <w:t>До 31 декабря 2022 года включительно в соответствии с постановлением Правительства Российской Федерации</w:t>
            </w:r>
            <w:r w:rsidR="00B818B9" w:rsidRPr="000049DC">
              <w:rPr>
                <w:szCs w:val="22"/>
                <w:highlight w:val="yellow"/>
                <w:lang w:val="ru-RU"/>
              </w:rPr>
              <w:t xml:space="preserve"> от 20.05.2022 № 912</w:t>
            </w:r>
            <w:r w:rsidRPr="00935BEA">
              <w:rPr>
                <w:szCs w:val="22"/>
                <w:lang w:val="ru-RU"/>
              </w:rPr>
              <w:t xml:space="preserve"> «</w:t>
            </w:r>
            <w:r w:rsidR="00D306A5" w:rsidRPr="00935BEA">
              <w:rPr>
                <w:szCs w:val="22"/>
                <w:lang w:val="ru-RU"/>
              </w:rPr>
              <w:t xml:space="preserve">О внесении изменений в некоторые акты Правительства Российской Федерации </w:t>
            </w:r>
            <w:r w:rsidR="00935BEA" w:rsidRPr="00935BEA">
              <w:rPr>
                <w:szCs w:val="22"/>
                <w:highlight w:val="yellow"/>
                <w:lang w:val="ru-RU"/>
              </w:rPr>
              <w:t>в целях установления</w:t>
            </w:r>
            <w:r w:rsidR="00D306A5" w:rsidRPr="00935BEA">
              <w:rPr>
                <w:szCs w:val="22"/>
                <w:lang w:val="ru-RU"/>
              </w:rPr>
              <w:t xml:space="preserve"> особенностей правового регулирования отношений в сферах электроэнергетики, тепло-, газо-, водоснабжения и водоотведения</w:t>
            </w:r>
            <w:r w:rsidRPr="00935BEA">
              <w:rPr>
                <w:szCs w:val="22"/>
                <w:lang w:val="ru-RU"/>
              </w:rPr>
              <w:t>», принятым в соответствии с Федеральным законом «</w:t>
            </w:r>
            <w:r w:rsidR="00EB404B" w:rsidRPr="00935BEA">
              <w:rPr>
                <w:szCs w:val="22"/>
                <w:lang w:val="ru-RU"/>
              </w:rPr>
              <w:t>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w:t>
            </w:r>
            <w:r w:rsidRPr="00935BEA">
              <w:rPr>
                <w:szCs w:val="22"/>
                <w:lang w:val="ru-RU"/>
              </w:rPr>
              <w:t xml:space="preserve">, положения пункта 14.2 настоящего Договора, </w:t>
            </w:r>
            <w:r w:rsidR="00C9356E" w:rsidRPr="00935BEA">
              <w:rPr>
                <w:szCs w:val="22"/>
                <w:lang w:val="ru-RU"/>
              </w:rPr>
              <w:t xml:space="preserve">устанавливающие </w:t>
            </w:r>
            <w:r w:rsidRPr="00935BEA">
              <w:rPr>
                <w:szCs w:val="22"/>
                <w:lang w:val="ru-RU"/>
              </w:rPr>
              <w:t xml:space="preserve">размер неустойки за нарушение Покупателем сроков оплаты Мощности по настоящему Договору, не применяются. </w:t>
            </w:r>
          </w:p>
        </w:tc>
      </w:tr>
    </w:tbl>
    <w:p w14:paraId="610A7200" w14:textId="77777777" w:rsidR="00770F4D" w:rsidRPr="00935BEA" w:rsidRDefault="00770F4D" w:rsidP="00866ACB">
      <w:pPr>
        <w:spacing w:before="0" w:after="0"/>
        <w:rPr>
          <w:lang w:val="ru-RU"/>
        </w:rPr>
      </w:pPr>
    </w:p>
    <w:p w14:paraId="68C4561F" w14:textId="77777777" w:rsidR="00770F4D" w:rsidRDefault="00770F4D" w:rsidP="00866ACB">
      <w:pPr>
        <w:spacing w:before="0" w:after="0"/>
        <w:rPr>
          <w:b/>
          <w:sz w:val="26"/>
          <w:szCs w:val="26"/>
          <w:lang w:val="ru-RU"/>
        </w:rPr>
      </w:pPr>
      <w:r w:rsidRPr="00406AAB">
        <w:rPr>
          <w:b/>
          <w:sz w:val="26"/>
          <w:szCs w:val="26"/>
          <w:lang w:val="ru-RU"/>
        </w:rPr>
        <w:t xml:space="preserve">Предложения по изменениям и дополнениям в </w:t>
      </w:r>
      <w:r w:rsidR="00866ACB" w:rsidRPr="00406AAB">
        <w:rPr>
          <w:b/>
          <w:sz w:val="26"/>
          <w:szCs w:val="26"/>
          <w:lang w:val="ru-RU"/>
        </w:rPr>
        <w:t xml:space="preserve">СТАНДАРТНУЮ ФОРМУ </w:t>
      </w:r>
      <w:r w:rsidRPr="00406AAB">
        <w:rPr>
          <w:b/>
          <w:sz w:val="26"/>
          <w:szCs w:val="26"/>
          <w:lang w:val="ru-RU"/>
        </w:rPr>
        <w:t>ДОГОВОРА О ПРЕДОСТАВЛЕНИИ МОЩНОСТИ ВВЕДЕННЫХ В ЭКСПЛУАТАЦИЮ ГЕНЕРИРУЮЩИХ ОБЪЕКТОВ (Приложение № Д 16.1 к Договору о присоединении к торговой системе оптового рынка)</w:t>
      </w:r>
    </w:p>
    <w:p w14:paraId="4F28C139" w14:textId="77777777" w:rsidR="00866ACB" w:rsidRPr="00406AAB" w:rsidRDefault="00866ACB" w:rsidP="00866ACB">
      <w:pPr>
        <w:spacing w:before="0" w:after="0"/>
        <w:rPr>
          <w:b/>
          <w:sz w:val="26"/>
          <w:szCs w:val="26"/>
          <w:lang w:val="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513"/>
      </w:tblGrid>
      <w:tr w:rsidR="00770F4D" w:rsidRPr="00E3747C" w14:paraId="1E8DB118" w14:textId="77777777" w:rsidTr="00CC758A">
        <w:tc>
          <w:tcPr>
            <w:tcW w:w="993" w:type="dxa"/>
            <w:vAlign w:val="center"/>
          </w:tcPr>
          <w:p w14:paraId="69897901" w14:textId="77777777" w:rsidR="00770F4D" w:rsidRDefault="00770F4D" w:rsidP="00866ACB">
            <w:pPr>
              <w:widowControl w:val="0"/>
              <w:spacing w:before="0" w:after="0"/>
              <w:jc w:val="center"/>
              <w:rPr>
                <w:b/>
                <w:szCs w:val="22"/>
              </w:rPr>
            </w:pPr>
            <w:r>
              <w:rPr>
                <w:b/>
                <w:szCs w:val="22"/>
              </w:rPr>
              <w:t xml:space="preserve">№ </w:t>
            </w:r>
          </w:p>
          <w:p w14:paraId="59F3F846"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6662" w:type="dxa"/>
          </w:tcPr>
          <w:p w14:paraId="7F887842"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317A6C38"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7513" w:type="dxa"/>
          </w:tcPr>
          <w:p w14:paraId="40967E14"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686FA805"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770F4D" w:rsidRPr="00E3747C" w14:paraId="73ABD443" w14:textId="77777777" w:rsidTr="00CC758A">
        <w:tc>
          <w:tcPr>
            <w:tcW w:w="993" w:type="dxa"/>
            <w:vAlign w:val="center"/>
          </w:tcPr>
          <w:p w14:paraId="3CCFA110" w14:textId="77777777" w:rsidR="00770F4D" w:rsidRPr="00E870F5" w:rsidRDefault="00BB0857" w:rsidP="001E0D0D">
            <w:pPr>
              <w:widowControl w:val="0"/>
              <w:jc w:val="center"/>
              <w:rPr>
                <w:b/>
                <w:szCs w:val="22"/>
                <w:lang w:val="ru-RU"/>
              </w:rPr>
            </w:pPr>
            <w:r>
              <w:rPr>
                <w:b/>
                <w:szCs w:val="22"/>
                <w:lang w:val="ru-RU"/>
              </w:rPr>
              <w:lastRenderedPageBreak/>
              <w:t>15.1</w:t>
            </w:r>
          </w:p>
        </w:tc>
        <w:tc>
          <w:tcPr>
            <w:tcW w:w="6662" w:type="dxa"/>
            <w:vAlign w:val="center"/>
          </w:tcPr>
          <w:p w14:paraId="0462B743" w14:textId="77777777" w:rsidR="00770F4D" w:rsidRPr="00E870F5" w:rsidRDefault="00BB0857" w:rsidP="00BB0857">
            <w:pPr>
              <w:widowControl w:val="0"/>
              <w:tabs>
                <w:tab w:val="left" w:pos="2127"/>
              </w:tabs>
              <w:overflowPunct w:val="0"/>
              <w:autoSpaceDE w:val="0"/>
              <w:autoSpaceDN w:val="0"/>
              <w:adjustRightInd w:val="0"/>
              <w:spacing w:before="120"/>
              <w:ind w:firstLine="709"/>
              <w:jc w:val="both"/>
              <w:textAlignment w:val="baseline"/>
              <w:outlineLvl w:val="2"/>
              <w:rPr>
                <w:b/>
                <w:szCs w:val="22"/>
                <w:lang w:val="ru-RU"/>
              </w:rPr>
            </w:pPr>
            <w:r w:rsidRPr="00BB0857">
              <w:rPr>
                <w:szCs w:val="22"/>
                <w:lang w:val="ru-RU"/>
              </w:rPr>
              <w:t xml:space="preserve">До 31 декабря 2022 года включительно в соответствии с постановлением Правительства Российской Федерации «О внесении изменений в некоторые акты Правительства Российской Федерации </w:t>
            </w:r>
            <w:r w:rsidRPr="00BB0857">
              <w:rPr>
                <w:szCs w:val="22"/>
                <w:highlight w:val="yellow"/>
                <w:lang w:val="ru-RU"/>
              </w:rPr>
              <w:t>по вопросам</w:t>
            </w:r>
            <w:r w:rsidRPr="00BB0857">
              <w:rPr>
                <w:szCs w:val="22"/>
                <w:lang w:val="ru-RU"/>
              </w:rPr>
              <w:t xml:space="preserve">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w:t>
            </w:r>
          </w:p>
        </w:tc>
        <w:tc>
          <w:tcPr>
            <w:tcW w:w="7513" w:type="dxa"/>
          </w:tcPr>
          <w:p w14:paraId="2C6D2EDE" w14:textId="39F586F5" w:rsidR="00770F4D" w:rsidRPr="00BB0857" w:rsidRDefault="00770F4D" w:rsidP="00A57F67">
            <w:pPr>
              <w:spacing w:before="120" w:after="120" w:line="288" w:lineRule="auto"/>
              <w:ind w:firstLine="709"/>
              <w:jc w:val="both"/>
              <w:rPr>
                <w:szCs w:val="22"/>
                <w:lang w:val="ru-RU"/>
              </w:rPr>
            </w:pPr>
            <w:r w:rsidRPr="00BB0857">
              <w:rPr>
                <w:szCs w:val="22"/>
                <w:lang w:val="ru-RU"/>
              </w:rPr>
              <w:t>До 31 декабря 2022 года включительно в соответствии с постановлением Правительства Российской Федерации</w:t>
            </w:r>
            <w:r w:rsidR="00B818B9" w:rsidRPr="000049DC">
              <w:rPr>
                <w:szCs w:val="22"/>
                <w:highlight w:val="yellow"/>
                <w:lang w:val="ru-RU"/>
              </w:rPr>
              <w:t xml:space="preserve"> от 20.05.2022 № 912</w:t>
            </w:r>
            <w:r w:rsidRPr="00BB0857">
              <w:rPr>
                <w:szCs w:val="22"/>
                <w:lang w:val="ru-RU"/>
              </w:rPr>
              <w:t xml:space="preserve"> «</w:t>
            </w:r>
            <w:r w:rsidR="00D306A5" w:rsidRPr="00BB0857">
              <w:rPr>
                <w:szCs w:val="22"/>
                <w:lang w:val="ru-RU"/>
              </w:rPr>
              <w:t xml:space="preserve">О внесении изменений в некоторые акты Правительства Российской Федерации </w:t>
            </w:r>
            <w:r w:rsidR="00BB0857" w:rsidRPr="00BB0857">
              <w:rPr>
                <w:szCs w:val="22"/>
                <w:highlight w:val="yellow"/>
                <w:lang w:val="ru-RU"/>
              </w:rPr>
              <w:t>в целях установления</w:t>
            </w:r>
            <w:r w:rsidR="00D306A5" w:rsidRPr="00BB0857">
              <w:rPr>
                <w:szCs w:val="22"/>
                <w:lang w:val="ru-RU"/>
              </w:rPr>
              <w:t xml:space="preserve"> особенностей правового регулирования отношений в сферах электроэнергетики, тепло-, газо-, водоснабжения и водоотведения</w:t>
            </w:r>
            <w:r w:rsidRPr="00BB0857">
              <w:rPr>
                <w:szCs w:val="22"/>
                <w:lang w:val="ru-RU"/>
              </w:rPr>
              <w:t>», принятым в соответствии с Федеральным законом «</w:t>
            </w:r>
            <w:r w:rsidR="00EB404B" w:rsidRPr="00BB0857">
              <w:rPr>
                <w:szCs w:val="22"/>
                <w:lang w:val="ru-RU"/>
              </w:rPr>
              <w:t>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w:t>
            </w:r>
            <w:r w:rsidRPr="00BB0857">
              <w:rPr>
                <w:szCs w:val="22"/>
                <w:lang w:val="ru-RU"/>
              </w:rPr>
              <w:t xml:space="preserve">, положения пункта 12.2 настоящего Договора, </w:t>
            </w:r>
            <w:r w:rsidR="00C9356E" w:rsidRPr="00BB0857">
              <w:rPr>
                <w:szCs w:val="22"/>
                <w:lang w:val="ru-RU"/>
              </w:rPr>
              <w:t xml:space="preserve">устанавливающие </w:t>
            </w:r>
            <w:r w:rsidRPr="00BB0857">
              <w:rPr>
                <w:szCs w:val="22"/>
                <w:lang w:val="ru-RU"/>
              </w:rPr>
              <w:t xml:space="preserve">размер неустойки за нарушение Покупателем сроков оплаты Мощности по настоящему Договору, не применяются. </w:t>
            </w:r>
          </w:p>
        </w:tc>
      </w:tr>
    </w:tbl>
    <w:p w14:paraId="21FAF179" w14:textId="77777777" w:rsidR="009529E7" w:rsidRDefault="009529E7" w:rsidP="009529E7">
      <w:pPr>
        <w:spacing w:before="0" w:after="0"/>
        <w:jc w:val="both"/>
        <w:rPr>
          <w:b/>
          <w:sz w:val="26"/>
          <w:szCs w:val="26"/>
          <w:lang w:val="ru-RU"/>
        </w:rPr>
      </w:pPr>
    </w:p>
    <w:p w14:paraId="330E6E6C" w14:textId="498035CA" w:rsidR="00A56C57" w:rsidRDefault="00A56C57" w:rsidP="00913BF8">
      <w:pPr>
        <w:spacing w:before="0" w:after="0"/>
        <w:rPr>
          <w:b/>
          <w:sz w:val="26"/>
          <w:szCs w:val="26"/>
          <w:lang w:val="ru-RU" w:eastAsia="ru-RU"/>
        </w:rPr>
      </w:pPr>
      <w:r w:rsidRPr="00E86674">
        <w:rPr>
          <w:b/>
          <w:sz w:val="26"/>
          <w:szCs w:val="26"/>
          <w:lang w:val="ru-RU" w:eastAsia="ru-RU"/>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569C513C" w14:textId="144DE983" w:rsidR="00913BF8" w:rsidRDefault="00913BF8" w:rsidP="00913BF8">
      <w:pPr>
        <w:spacing w:before="0" w:after="0"/>
        <w:rPr>
          <w:b/>
          <w:sz w:val="26"/>
          <w:szCs w:val="26"/>
          <w:lang w:val="ru-RU"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87"/>
        <w:gridCol w:w="59"/>
        <w:gridCol w:w="7229"/>
      </w:tblGrid>
      <w:tr w:rsidR="00913BF8" w:rsidRPr="00E3747C" w14:paraId="79A5717E" w14:textId="77777777" w:rsidTr="00913BF8">
        <w:tc>
          <w:tcPr>
            <w:tcW w:w="993" w:type="dxa"/>
            <w:vAlign w:val="center"/>
          </w:tcPr>
          <w:p w14:paraId="62160F20" w14:textId="77777777" w:rsidR="00913BF8" w:rsidRDefault="00913BF8" w:rsidP="00CC758A">
            <w:pPr>
              <w:widowControl w:val="0"/>
              <w:spacing w:before="0" w:after="0"/>
              <w:jc w:val="center"/>
              <w:rPr>
                <w:b/>
                <w:szCs w:val="22"/>
              </w:rPr>
            </w:pPr>
            <w:r>
              <w:rPr>
                <w:b/>
                <w:szCs w:val="22"/>
              </w:rPr>
              <w:t xml:space="preserve">№ </w:t>
            </w:r>
          </w:p>
          <w:p w14:paraId="034F1E03" w14:textId="77777777" w:rsidR="00913BF8" w:rsidRDefault="00913BF8" w:rsidP="00CC758A">
            <w:pPr>
              <w:widowControl w:val="0"/>
              <w:spacing w:before="0" w:after="0"/>
              <w:jc w:val="center"/>
              <w:rPr>
                <w:b/>
                <w:szCs w:val="22"/>
              </w:rPr>
            </w:pPr>
            <w:proofErr w:type="spellStart"/>
            <w:r>
              <w:rPr>
                <w:b/>
                <w:szCs w:val="22"/>
              </w:rPr>
              <w:t>пункта</w:t>
            </w:r>
            <w:proofErr w:type="spellEnd"/>
          </w:p>
        </w:tc>
        <w:tc>
          <w:tcPr>
            <w:tcW w:w="6946" w:type="dxa"/>
            <w:gridSpan w:val="2"/>
          </w:tcPr>
          <w:p w14:paraId="0D3F1556" w14:textId="77777777" w:rsidR="00913BF8" w:rsidRPr="00E870F5" w:rsidRDefault="00913BF8" w:rsidP="00CC758A">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48223938" w14:textId="77777777" w:rsidR="00913BF8" w:rsidRPr="00E870F5" w:rsidRDefault="00913BF8" w:rsidP="00CC758A">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7229" w:type="dxa"/>
          </w:tcPr>
          <w:p w14:paraId="63F9F3EC" w14:textId="77777777" w:rsidR="00913BF8" w:rsidRPr="00E870F5" w:rsidRDefault="00913BF8" w:rsidP="00CC758A">
            <w:pPr>
              <w:widowControl w:val="0"/>
              <w:spacing w:before="0" w:after="0"/>
              <w:jc w:val="center"/>
              <w:rPr>
                <w:b/>
                <w:szCs w:val="22"/>
                <w:lang w:val="ru-RU"/>
              </w:rPr>
            </w:pPr>
            <w:r w:rsidRPr="00E870F5">
              <w:rPr>
                <w:b/>
                <w:szCs w:val="22"/>
                <w:lang w:val="ru-RU"/>
              </w:rPr>
              <w:t>Предлагаемая редакция</w:t>
            </w:r>
          </w:p>
          <w:p w14:paraId="070F8672" w14:textId="77777777" w:rsidR="00913BF8" w:rsidRPr="00E870F5" w:rsidRDefault="00913BF8" w:rsidP="00CC758A">
            <w:pPr>
              <w:widowControl w:val="0"/>
              <w:spacing w:before="0" w:after="0"/>
              <w:jc w:val="center"/>
              <w:rPr>
                <w:szCs w:val="22"/>
                <w:lang w:val="ru-RU"/>
              </w:rPr>
            </w:pPr>
            <w:r w:rsidRPr="00E870F5">
              <w:rPr>
                <w:szCs w:val="22"/>
                <w:lang w:val="ru-RU"/>
              </w:rPr>
              <w:t>(изменения выделены цветом)</w:t>
            </w:r>
          </w:p>
        </w:tc>
      </w:tr>
      <w:tr w:rsidR="00A56C57" w:rsidRPr="005773F4" w14:paraId="5B9BF04F" w14:textId="77777777" w:rsidTr="00913BF8">
        <w:tc>
          <w:tcPr>
            <w:tcW w:w="993" w:type="dxa"/>
            <w:vAlign w:val="center"/>
          </w:tcPr>
          <w:p w14:paraId="129EF789" w14:textId="77777777" w:rsidR="00A56C57" w:rsidRPr="006B468F" w:rsidRDefault="00A56C57" w:rsidP="006D0DA7">
            <w:pPr>
              <w:widowControl w:val="0"/>
              <w:spacing w:after="0"/>
              <w:jc w:val="center"/>
              <w:rPr>
                <w:b/>
                <w:lang w:eastAsia="ru-RU"/>
              </w:rPr>
            </w:pPr>
            <w:r>
              <w:rPr>
                <w:b/>
              </w:rPr>
              <w:t>2.9</w:t>
            </w:r>
          </w:p>
        </w:tc>
        <w:tc>
          <w:tcPr>
            <w:tcW w:w="6887" w:type="dxa"/>
            <w:vAlign w:val="center"/>
          </w:tcPr>
          <w:p w14:paraId="778B0035" w14:textId="77777777" w:rsidR="00A56C57" w:rsidRDefault="00A56C57" w:rsidP="006D0DA7">
            <w:pPr>
              <w:spacing w:before="120" w:after="120" w:line="288" w:lineRule="auto"/>
              <w:jc w:val="both"/>
              <w:rPr>
                <w:szCs w:val="22"/>
                <w:lang w:val="ru-RU"/>
              </w:rPr>
            </w:pPr>
            <w:r w:rsidRPr="000049DC">
              <w:rPr>
                <w:szCs w:val="22"/>
                <w:lang w:val="ru-RU"/>
              </w:rPr>
              <w:t>В период с даты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w:t>
            </w:r>
          </w:p>
          <w:p w14:paraId="08526AE0" w14:textId="554810E6" w:rsidR="00A56C57" w:rsidRPr="00BE3F0A" w:rsidRDefault="00A56C57" w:rsidP="00BE3F0A">
            <w:pPr>
              <w:spacing w:before="120" w:after="120" w:line="288" w:lineRule="auto"/>
              <w:jc w:val="both"/>
              <w:rPr>
                <w:szCs w:val="22"/>
                <w:lang w:val="ru-RU"/>
              </w:rPr>
            </w:pPr>
            <w:r>
              <w:rPr>
                <w:szCs w:val="22"/>
                <w:lang w:val="ru-RU"/>
              </w:rPr>
              <w:t>…</w:t>
            </w:r>
          </w:p>
        </w:tc>
        <w:tc>
          <w:tcPr>
            <w:tcW w:w="7288" w:type="dxa"/>
            <w:gridSpan w:val="2"/>
          </w:tcPr>
          <w:p w14:paraId="5CDACDAB" w14:textId="77777777" w:rsidR="00A56C57" w:rsidRDefault="00A56C57" w:rsidP="006D0DA7">
            <w:pPr>
              <w:spacing w:before="120" w:after="120" w:line="288" w:lineRule="auto"/>
              <w:jc w:val="both"/>
              <w:rPr>
                <w:szCs w:val="22"/>
                <w:lang w:val="ru-RU"/>
              </w:rPr>
            </w:pPr>
            <w:r w:rsidRPr="000B6E38">
              <w:rPr>
                <w:szCs w:val="22"/>
                <w:lang w:val="ru-RU"/>
              </w:rPr>
              <w:t xml:space="preserve">В период с даты вступления в силу постановления Правительства Российской Федерации </w:t>
            </w:r>
            <w:r w:rsidRPr="000049DC">
              <w:rPr>
                <w:szCs w:val="22"/>
                <w:highlight w:val="yellow"/>
                <w:lang w:val="ru-RU"/>
              </w:rPr>
              <w:t>от 20.05.2022 № 912</w:t>
            </w:r>
            <w:r>
              <w:rPr>
                <w:szCs w:val="22"/>
                <w:lang w:val="ru-RU"/>
              </w:rPr>
              <w:t xml:space="preserve"> </w:t>
            </w:r>
            <w:r w:rsidRPr="000B6E38">
              <w:rPr>
                <w:szCs w:val="22"/>
                <w:lang w:val="ru-RU"/>
              </w:rPr>
              <w: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w:t>
            </w:r>
          </w:p>
          <w:p w14:paraId="14174417" w14:textId="03114B10" w:rsidR="00A56C57" w:rsidRPr="00BE3F0A" w:rsidRDefault="00A56C57" w:rsidP="00BE3F0A">
            <w:pPr>
              <w:spacing w:before="120" w:after="120" w:line="288" w:lineRule="auto"/>
              <w:jc w:val="both"/>
              <w:rPr>
                <w:szCs w:val="22"/>
                <w:lang w:val="ru-RU"/>
              </w:rPr>
            </w:pPr>
            <w:r>
              <w:rPr>
                <w:szCs w:val="22"/>
                <w:lang w:val="ru-RU"/>
              </w:rPr>
              <w:t>…</w:t>
            </w:r>
          </w:p>
        </w:tc>
      </w:tr>
      <w:tr w:rsidR="00AF51D9" w:rsidRPr="00E3747C" w14:paraId="40477117" w14:textId="77777777" w:rsidTr="00913BF8">
        <w:tc>
          <w:tcPr>
            <w:tcW w:w="993" w:type="dxa"/>
            <w:vAlign w:val="center"/>
          </w:tcPr>
          <w:p w14:paraId="0AD91052" w14:textId="021A5DDF" w:rsidR="00AF51D9" w:rsidRDefault="00AF51D9" w:rsidP="00AF51D9">
            <w:pPr>
              <w:widowControl w:val="0"/>
              <w:spacing w:after="0"/>
              <w:jc w:val="center"/>
              <w:rPr>
                <w:b/>
              </w:rPr>
            </w:pPr>
            <w:r>
              <w:rPr>
                <w:b/>
                <w:lang w:eastAsia="ru-RU"/>
              </w:rPr>
              <w:lastRenderedPageBreak/>
              <w:t>11.5</w:t>
            </w:r>
          </w:p>
        </w:tc>
        <w:tc>
          <w:tcPr>
            <w:tcW w:w="6887" w:type="dxa"/>
            <w:vAlign w:val="center"/>
          </w:tcPr>
          <w:p w14:paraId="488FF3C7" w14:textId="77777777" w:rsidR="00AF51D9" w:rsidRPr="002B2362" w:rsidRDefault="00AF51D9" w:rsidP="00AF51D9">
            <w:pPr>
              <w:spacing w:before="120" w:after="120" w:line="288" w:lineRule="auto"/>
              <w:jc w:val="both"/>
              <w:rPr>
                <w:lang w:val="ru-RU"/>
              </w:rPr>
            </w:pPr>
            <w:r w:rsidRPr="002B2362">
              <w:rPr>
                <w:lang w:val="ru-RU"/>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w:t>
            </w:r>
            <w:r w:rsidRPr="002B2362">
              <w:rPr>
                <w:lang w:val="ru-RU"/>
              </w:rPr>
              <w:lastRenderedPageBreak/>
              <w:t>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4453CAA4" w14:textId="5587E2E0" w:rsidR="00AF51D9" w:rsidRPr="000049DC" w:rsidRDefault="00AF51D9" w:rsidP="00AF51D9">
            <w:pPr>
              <w:spacing w:before="120" w:after="120" w:line="288" w:lineRule="auto"/>
              <w:jc w:val="both"/>
              <w:rPr>
                <w:szCs w:val="22"/>
                <w:lang w:val="ru-RU"/>
              </w:rPr>
            </w:pPr>
            <w:r w:rsidRPr="002B2362">
              <w:rPr>
                <w:lang w:val="ru-RU"/>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w:t>
            </w:r>
            <w:r w:rsidRPr="002B2362">
              <w:rPr>
                <w:lang w:val="ru-RU"/>
              </w:rPr>
              <w:lastRenderedPageBreak/>
              <w:t xml:space="preserve">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w:t>
            </w:r>
            <w:r>
              <w:rPr>
                <w:lang w:val="ru-RU"/>
              </w:rPr>
              <w:t>исполнения настоящего Договора.</w:t>
            </w:r>
          </w:p>
        </w:tc>
        <w:tc>
          <w:tcPr>
            <w:tcW w:w="7288" w:type="dxa"/>
            <w:gridSpan w:val="2"/>
          </w:tcPr>
          <w:p w14:paraId="59178417" w14:textId="77777777" w:rsidR="00AF51D9" w:rsidRPr="002B2362" w:rsidRDefault="00AF51D9" w:rsidP="00AF51D9">
            <w:pPr>
              <w:spacing w:before="120" w:after="120" w:line="288" w:lineRule="auto"/>
              <w:jc w:val="both"/>
              <w:rPr>
                <w:lang w:val="ru-RU"/>
              </w:rPr>
            </w:pPr>
            <w:r w:rsidRPr="002B2362">
              <w:rPr>
                <w:lang w:val="ru-RU"/>
              </w:rPr>
              <w:lastRenderedPageBreak/>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w:t>
            </w:r>
            <w:r w:rsidRPr="002B2362">
              <w:rPr>
                <w:lang w:val="ru-RU"/>
              </w:rPr>
              <w:lastRenderedPageBreak/>
              <w:t>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76334297" w14:textId="3A77CDEE" w:rsidR="00AF51D9" w:rsidRPr="002B2362" w:rsidRDefault="00AF51D9" w:rsidP="00AF51D9">
            <w:pPr>
              <w:spacing w:before="120" w:after="120" w:line="288" w:lineRule="auto"/>
              <w:jc w:val="both"/>
              <w:rPr>
                <w:lang w:val="ru-RU"/>
              </w:rPr>
            </w:pPr>
            <w:r w:rsidRPr="002B2362">
              <w:rPr>
                <w:lang w:val="ru-RU"/>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w:t>
            </w:r>
            <w:r>
              <w:rPr>
                <w:lang w:val="ru-RU"/>
              </w:rPr>
              <w:t xml:space="preserve">месяцев </w:t>
            </w:r>
            <w:r w:rsidRPr="00AF3C9F">
              <w:rPr>
                <w:highlight w:val="yellow"/>
                <w:lang w:val="ru-RU"/>
              </w:rPr>
              <w:t>или</w:t>
            </w:r>
            <w:r>
              <w:rPr>
                <w:lang w:val="ru-RU"/>
              </w:rPr>
              <w:t xml:space="preserve"> </w:t>
            </w:r>
            <w:r w:rsidRPr="002B6FD5">
              <w:rPr>
                <w:highlight w:val="yellow"/>
                <w:lang w:val="ru-RU"/>
              </w:rPr>
              <w:t xml:space="preserve">51 (пятидесяти одного) месяца </w:t>
            </w:r>
            <w:r w:rsidRPr="002B6FD5">
              <w:rPr>
                <w:lang w:val="ru-RU"/>
              </w:rPr>
              <w:t>с</w:t>
            </w:r>
            <w:r w:rsidRPr="002B2362">
              <w:rPr>
                <w:lang w:val="ru-RU"/>
              </w:rPr>
              <w:t xml:space="preserve"> </w:t>
            </w:r>
            <w:r w:rsidRPr="002B2362">
              <w:rPr>
                <w:lang w:val="ru-RU"/>
              </w:rPr>
              <w:lastRenderedPageBreak/>
              <w:t>даты начала поставки мощности)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D91DFE6" w14:textId="77777777" w:rsidR="00AF51D9" w:rsidRPr="000B6E38" w:rsidRDefault="00AF51D9" w:rsidP="00AF51D9">
            <w:pPr>
              <w:spacing w:before="120" w:after="120" w:line="288" w:lineRule="auto"/>
              <w:jc w:val="both"/>
              <w:rPr>
                <w:szCs w:val="22"/>
                <w:lang w:val="ru-RU"/>
              </w:rPr>
            </w:pPr>
          </w:p>
        </w:tc>
      </w:tr>
    </w:tbl>
    <w:p w14:paraId="18E929CA" w14:textId="77777777" w:rsidR="00BE3F0A" w:rsidRDefault="00BE3F0A" w:rsidP="00A56C57">
      <w:pPr>
        <w:spacing w:before="0" w:after="0"/>
        <w:jc w:val="both"/>
        <w:rPr>
          <w:b/>
          <w:sz w:val="26"/>
          <w:szCs w:val="26"/>
          <w:lang w:val="ru-RU" w:eastAsia="ru-RU"/>
        </w:rPr>
      </w:pPr>
    </w:p>
    <w:p w14:paraId="3C73ED50" w14:textId="6791C29F" w:rsidR="00A56C57" w:rsidRDefault="00A56C57" w:rsidP="00FB56E0">
      <w:pPr>
        <w:spacing w:before="0" w:after="0"/>
        <w:rPr>
          <w:b/>
          <w:sz w:val="26"/>
          <w:szCs w:val="26"/>
          <w:lang w:val="ru-RU" w:eastAsia="ru-RU"/>
        </w:rPr>
      </w:pPr>
      <w:r w:rsidRPr="002200B5">
        <w:rPr>
          <w:b/>
          <w:sz w:val="26"/>
          <w:szCs w:val="26"/>
          <w:lang w:val="ru-RU" w:eastAsia="ru-RU"/>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14:paraId="5DE440B3" w14:textId="37B052E1" w:rsidR="00FB56E0" w:rsidRDefault="00FB56E0" w:rsidP="00FB56E0">
      <w:pPr>
        <w:spacing w:before="0" w:after="0"/>
        <w:rPr>
          <w:b/>
          <w:sz w:val="26"/>
          <w:szCs w:val="26"/>
          <w:lang w:val="ru-RU" w:eastAsia="ru-RU"/>
        </w:rPr>
      </w:pPr>
    </w:p>
    <w:tbl>
      <w:tblPr>
        <w:tblW w:w="51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7028"/>
        <w:gridCol w:w="7177"/>
      </w:tblGrid>
      <w:tr w:rsidR="00FB56E0" w:rsidRPr="00E3747C" w14:paraId="7046ABF1" w14:textId="77777777" w:rsidTr="00FB56E0">
        <w:tc>
          <w:tcPr>
            <w:tcW w:w="301" w:type="pct"/>
            <w:vAlign w:val="center"/>
          </w:tcPr>
          <w:p w14:paraId="5B860C7E" w14:textId="77777777" w:rsidR="00FB56E0" w:rsidRPr="006B468F" w:rsidRDefault="00FB56E0" w:rsidP="00CC758A">
            <w:pPr>
              <w:widowControl w:val="0"/>
              <w:spacing w:before="0" w:after="0"/>
              <w:jc w:val="center"/>
              <w:rPr>
                <w:b/>
                <w:lang w:eastAsia="ru-RU"/>
              </w:rPr>
            </w:pPr>
            <w:r w:rsidRPr="006B468F">
              <w:rPr>
                <w:b/>
                <w:lang w:eastAsia="ru-RU"/>
              </w:rPr>
              <w:t xml:space="preserve">№ </w:t>
            </w:r>
          </w:p>
          <w:p w14:paraId="409A1657" w14:textId="77777777" w:rsidR="00FB56E0" w:rsidRPr="006B468F" w:rsidRDefault="00FB56E0" w:rsidP="00CC758A">
            <w:pPr>
              <w:widowControl w:val="0"/>
              <w:spacing w:before="0" w:after="0"/>
              <w:jc w:val="center"/>
              <w:rPr>
                <w:b/>
                <w:lang w:eastAsia="ru-RU"/>
              </w:rPr>
            </w:pPr>
            <w:proofErr w:type="spellStart"/>
            <w:r w:rsidRPr="006B468F">
              <w:rPr>
                <w:b/>
                <w:lang w:eastAsia="ru-RU"/>
              </w:rPr>
              <w:t>пункта</w:t>
            </w:r>
            <w:proofErr w:type="spellEnd"/>
          </w:p>
        </w:tc>
        <w:tc>
          <w:tcPr>
            <w:tcW w:w="2325" w:type="pct"/>
          </w:tcPr>
          <w:p w14:paraId="7257D5E7" w14:textId="77777777" w:rsidR="00FB56E0" w:rsidRPr="005773F4" w:rsidRDefault="00FB56E0" w:rsidP="00CC758A">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2EB5F801" w14:textId="77777777" w:rsidR="00FB56E0" w:rsidRPr="005773F4" w:rsidRDefault="00FB56E0" w:rsidP="00CC758A">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374" w:type="pct"/>
          </w:tcPr>
          <w:p w14:paraId="15F80639" w14:textId="77777777" w:rsidR="00FB56E0" w:rsidRPr="005773F4" w:rsidRDefault="00FB56E0" w:rsidP="00CC758A">
            <w:pPr>
              <w:widowControl w:val="0"/>
              <w:spacing w:before="0" w:after="0"/>
              <w:jc w:val="center"/>
              <w:rPr>
                <w:b/>
                <w:lang w:val="ru-RU" w:eastAsia="ru-RU"/>
              </w:rPr>
            </w:pPr>
            <w:r w:rsidRPr="005773F4">
              <w:rPr>
                <w:b/>
                <w:lang w:val="ru-RU" w:eastAsia="ru-RU"/>
              </w:rPr>
              <w:t>Предлагаемая редакция</w:t>
            </w:r>
          </w:p>
          <w:p w14:paraId="67137399" w14:textId="77777777" w:rsidR="00FB56E0" w:rsidRPr="005773F4" w:rsidRDefault="00FB56E0" w:rsidP="00CC758A">
            <w:pPr>
              <w:widowControl w:val="0"/>
              <w:spacing w:before="0" w:after="0"/>
              <w:jc w:val="center"/>
              <w:rPr>
                <w:lang w:val="ru-RU" w:eastAsia="ru-RU"/>
              </w:rPr>
            </w:pPr>
            <w:r w:rsidRPr="005773F4">
              <w:rPr>
                <w:lang w:val="ru-RU" w:eastAsia="ru-RU"/>
              </w:rPr>
              <w:t>(изменения выделены цветом)</w:t>
            </w:r>
          </w:p>
        </w:tc>
      </w:tr>
      <w:tr w:rsidR="00A56C57" w:rsidRPr="005773F4" w14:paraId="1F7E02D8" w14:textId="77777777" w:rsidTr="00FB56E0">
        <w:tblPrEx>
          <w:jc w:val="center"/>
          <w:tblInd w:w="0" w:type="dxa"/>
        </w:tblPrEx>
        <w:trPr>
          <w:jc w:val="center"/>
        </w:trPr>
        <w:tc>
          <w:tcPr>
            <w:tcW w:w="301" w:type="pct"/>
            <w:vAlign w:val="center"/>
          </w:tcPr>
          <w:p w14:paraId="4663E197" w14:textId="77777777" w:rsidR="00A56C57" w:rsidRDefault="00A56C57" w:rsidP="006D0DA7">
            <w:pPr>
              <w:widowControl w:val="0"/>
              <w:spacing w:after="0"/>
              <w:jc w:val="center"/>
              <w:rPr>
                <w:b/>
                <w:lang w:eastAsia="ru-RU"/>
              </w:rPr>
            </w:pPr>
            <w:r>
              <w:rPr>
                <w:b/>
              </w:rPr>
              <w:lastRenderedPageBreak/>
              <w:t>2.8</w:t>
            </w:r>
          </w:p>
        </w:tc>
        <w:tc>
          <w:tcPr>
            <w:tcW w:w="2325" w:type="pct"/>
            <w:vAlign w:val="center"/>
          </w:tcPr>
          <w:p w14:paraId="00D23B4C" w14:textId="77777777" w:rsidR="00A56C57" w:rsidRPr="000049DC" w:rsidRDefault="00A56C57" w:rsidP="006D0DA7">
            <w:pPr>
              <w:spacing w:before="120" w:after="120" w:line="288" w:lineRule="auto"/>
              <w:jc w:val="both"/>
              <w:rPr>
                <w:szCs w:val="22"/>
                <w:lang w:val="ru-RU"/>
              </w:rPr>
            </w:pPr>
            <w:r w:rsidRPr="000049DC">
              <w:rPr>
                <w:szCs w:val="22"/>
                <w:lang w:val="ru-RU"/>
              </w:rPr>
              <w:t xml:space="preserve">В период с даты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1C397321" w14:textId="77777777" w:rsidR="00A56C57" w:rsidRPr="005773F4" w:rsidRDefault="00A56C57" w:rsidP="006D0DA7">
            <w:pPr>
              <w:spacing w:before="120" w:after="120" w:line="288" w:lineRule="auto"/>
              <w:rPr>
                <w:lang w:val="ru-RU"/>
              </w:rPr>
            </w:pPr>
            <w:r>
              <w:rPr>
                <w:lang w:val="ru-RU"/>
              </w:rPr>
              <w:t>…</w:t>
            </w:r>
          </w:p>
        </w:tc>
        <w:tc>
          <w:tcPr>
            <w:tcW w:w="2374" w:type="pct"/>
          </w:tcPr>
          <w:p w14:paraId="63028C62" w14:textId="77777777" w:rsidR="00A56C57" w:rsidRPr="000B6E38" w:rsidRDefault="00A56C57" w:rsidP="006D0DA7">
            <w:pPr>
              <w:spacing w:before="120" w:after="120" w:line="288" w:lineRule="auto"/>
              <w:jc w:val="both"/>
              <w:rPr>
                <w:szCs w:val="22"/>
                <w:lang w:val="ru-RU"/>
              </w:rPr>
            </w:pPr>
            <w:r w:rsidRPr="000B6E38">
              <w:rPr>
                <w:szCs w:val="22"/>
                <w:lang w:val="ru-RU"/>
              </w:rPr>
              <w:t>В период с даты вступления в силу постановления Правительства Российской Федерации</w:t>
            </w:r>
            <w:r>
              <w:rPr>
                <w:szCs w:val="22"/>
                <w:lang w:val="ru-RU"/>
              </w:rPr>
              <w:t xml:space="preserve"> </w:t>
            </w:r>
            <w:r w:rsidRPr="00CC758A">
              <w:rPr>
                <w:szCs w:val="22"/>
                <w:highlight w:val="yellow"/>
                <w:lang w:val="ru-RU"/>
              </w:rPr>
              <w:t>от 2</w:t>
            </w:r>
            <w:r w:rsidRPr="000049DC">
              <w:rPr>
                <w:szCs w:val="22"/>
                <w:highlight w:val="yellow"/>
                <w:lang w:val="ru-RU"/>
              </w:rPr>
              <w:t>0.05.2022 № 912</w:t>
            </w:r>
            <w:r w:rsidRPr="000B6E38">
              <w:rPr>
                <w:szCs w:val="22"/>
                <w:lang w:val="ru-RU"/>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73D0774F" w14:textId="77777777" w:rsidR="00A56C57" w:rsidRPr="005773F4" w:rsidRDefault="00A56C57" w:rsidP="006D0DA7">
            <w:pPr>
              <w:spacing w:before="120" w:after="120" w:line="288" w:lineRule="auto"/>
              <w:jc w:val="both"/>
              <w:rPr>
                <w:lang w:val="ru-RU"/>
              </w:rPr>
            </w:pPr>
            <w:r>
              <w:rPr>
                <w:lang w:val="ru-RU"/>
              </w:rPr>
              <w:t>…</w:t>
            </w:r>
          </w:p>
        </w:tc>
      </w:tr>
    </w:tbl>
    <w:p w14:paraId="403FD6BC" w14:textId="77777777" w:rsidR="00A56C57" w:rsidRDefault="00A56C57" w:rsidP="00A56C57">
      <w:pPr>
        <w:spacing w:before="0" w:after="0"/>
        <w:jc w:val="both"/>
        <w:rPr>
          <w:b/>
          <w:sz w:val="26"/>
          <w:szCs w:val="26"/>
          <w:lang w:val="ru-RU"/>
        </w:rPr>
      </w:pPr>
    </w:p>
    <w:p w14:paraId="6C1DC1F6" w14:textId="77777777" w:rsidR="00A56C57" w:rsidRPr="009B5743" w:rsidRDefault="00A56C57" w:rsidP="00FB56E0">
      <w:pPr>
        <w:spacing w:before="0" w:after="0"/>
        <w:rPr>
          <w:b/>
          <w:sz w:val="26"/>
          <w:szCs w:val="26"/>
          <w:lang w:val="ru-RU" w:eastAsia="ru-RU"/>
        </w:rPr>
      </w:pPr>
      <w:r w:rsidRPr="009B5743">
        <w:rPr>
          <w:b/>
          <w:sz w:val="26"/>
          <w:szCs w:val="26"/>
          <w:lang w:val="ru-RU" w:eastAsia="ru-RU"/>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p w14:paraId="4CA6E823" w14:textId="77777777" w:rsidR="00A56C57" w:rsidRPr="005773F4" w:rsidRDefault="00A56C57" w:rsidP="00A56C57">
      <w:pPr>
        <w:widowControl w:val="0"/>
        <w:tabs>
          <w:tab w:val="left" w:pos="0"/>
          <w:tab w:val="left" w:pos="1843"/>
        </w:tabs>
        <w:autoSpaceDE w:val="0"/>
        <w:autoSpaceDN w:val="0"/>
        <w:adjustRightInd w:val="0"/>
        <w:spacing w:before="0" w:after="0"/>
        <w:rPr>
          <w:rFonts w:cs="Garamond"/>
          <w:b/>
          <w:bCs/>
          <w:sz w:val="24"/>
          <w:szCs w:val="24"/>
          <w:lang w:val="ru-RU" w:eastAsia="ru-RU"/>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7027"/>
        <w:gridCol w:w="7178"/>
      </w:tblGrid>
      <w:tr w:rsidR="00A56C57" w:rsidRPr="00E3747C" w14:paraId="2FFA5E74" w14:textId="77777777" w:rsidTr="00BE3F0A">
        <w:tc>
          <w:tcPr>
            <w:tcW w:w="300" w:type="pct"/>
            <w:vAlign w:val="center"/>
          </w:tcPr>
          <w:p w14:paraId="3A24649A" w14:textId="77777777" w:rsidR="00A56C57" w:rsidRPr="006B468F" w:rsidRDefault="00A56C57" w:rsidP="006D0DA7">
            <w:pPr>
              <w:widowControl w:val="0"/>
              <w:spacing w:before="0" w:after="0"/>
              <w:jc w:val="center"/>
              <w:rPr>
                <w:b/>
                <w:lang w:eastAsia="ru-RU"/>
              </w:rPr>
            </w:pPr>
            <w:r w:rsidRPr="006B468F">
              <w:rPr>
                <w:b/>
                <w:lang w:eastAsia="ru-RU"/>
              </w:rPr>
              <w:t xml:space="preserve">№ </w:t>
            </w:r>
          </w:p>
          <w:p w14:paraId="21343247" w14:textId="77777777" w:rsidR="00A56C57" w:rsidRPr="006B468F" w:rsidRDefault="00A56C57" w:rsidP="006D0DA7">
            <w:pPr>
              <w:widowControl w:val="0"/>
              <w:spacing w:before="0" w:after="0"/>
              <w:jc w:val="center"/>
              <w:rPr>
                <w:b/>
                <w:lang w:eastAsia="ru-RU"/>
              </w:rPr>
            </w:pPr>
            <w:proofErr w:type="spellStart"/>
            <w:r w:rsidRPr="006B468F">
              <w:rPr>
                <w:b/>
                <w:lang w:eastAsia="ru-RU"/>
              </w:rPr>
              <w:t>пункта</w:t>
            </w:r>
            <w:proofErr w:type="spellEnd"/>
          </w:p>
        </w:tc>
        <w:tc>
          <w:tcPr>
            <w:tcW w:w="2325" w:type="pct"/>
          </w:tcPr>
          <w:p w14:paraId="6A798876" w14:textId="77777777" w:rsidR="00A56C57" w:rsidRPr="005773F4" w:rsidRDefault="00A56C57" w:rsidP="006D0DA7">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5374F952" w14:textId="77777777" w:rsidR="00A56C57" w:rsidRPr="005773F4" w:rsidRDefault="00A56C57" w:rsidP="006D0DA7">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375" w:type="pct"/>
          </w:tcPr>
          <w:p w14:paraId="498DB28E" w14:textId="77777777" w:rsidR="00A56C57" w:rsidRPr="005773F4" w:rsidRDefault="00A56C57" w:rsidP="006D0DA7">
            <w:pPr>
              <w:widowControl w:val="0"/>
              <w:spacing w:before="0" w:after="0"/>
              <w:jc w:val="center"/>
              <w:rPr>
                <w:b/>
                <w:lang w:val="ru-RU" w:eastAsia="ru-RU"/>
              </w:rPr>
            </w:pPr>
            <w:r w:rsidRPr="005773F4">
              <w:rPr>
                <w:b/>
                <w:lang w:val="ru-RU" w:eastAsia="ru-RU"/>
              </w:rPr>
              <w:t>Предлагаемая редакция</w:t>
            </w:r>
          </w:p>
          <w:p w14:paraId="5C07BD69" w14:textId="77777777" w:rsidR="00A56C57" w:rsidRPr="005773F4" w:rsidRDefault="00A56C57" w:rsidP="006D0DA7">
            <w:pPr>
              <w:widowControl w:val="0"/>
              <w:spacing w:before="0" w:after="0"/>
              <w:jc w:val="center"/>
              <w:rPr>
                <w:lang w:val="ru-RU" w:eastAsia="ru-RU"/>
              </w:rPr>
            </w:pPr>
            <w:r w:rsidRPr="005773F4">
              <w:rPr>
                <w:lang w:val="ru-RU" w:eastAsia="ru-RU"/>
              </w:rPr>
              <w:t>(изменения выделены цветом)</w:t>
            </w:r>
          </w:p>
        </w:tc>
      </w:tr>
      <w:tr w:rsidR="00A56C57" w:rsidRPr="00D369EE" w14:paraId="25672FBB" w14:textId="77777777" w:rsidTr="00BE3F0A">
        <w:tc>
          <w:tcPr>
            <w:tcW w:w="300" w:type="pct"/>
            <w:vAlign w:val="center"/>
          </w:tcPr>
          <w:p w14:paraId="330664E7" w14:textId="77777777" w:rsidR="00A56C57" w:rsidRDefault="00A56C57" w:rsidP="006D0DA7">
            <w:pPr>
              <w:widowControl w:val="0"/>
              <w:spacing w:after="0"/>
              <w:jc w:val="center"/>
              <w:rPr>
                <w:b/>
                <w:lang w:eastAsia="ru-RU"/>
              </w:rPr>
            </w:pPr>
            <w:r>
              <w:rPr>
                <w:b/>
                <w:lang w:eastAsia="ru-RU"/>
              </w:rPr>
              <w:t>2.7</w:t>
            </w:r>
          </w:p>
        </w:tc>
        <w:tc>
          <w:tcPr>
            <w:tcW w:w="2325" w:type="pct"/>
            <w:vAlign w:val="center"/>
          </w:tcPr>
          <w:p w14:paraId="1759C6D1" w14:textId="77777777" w:rsidR="00A56C57" w:rsidRPr="000049DC" w:rsidRDefault="00A56C57" w:rsidP="006D0DA7">
            <w:pPr>
              <w:spacing w:before="120" w:after="120" w:line="288" w:lineRule="auto"/>
              <w:jc w:val="both"/>
              <w:rPr>
                <w:szCs w:val="22"/>
                <w:lang w:val="ru-RU"/>
              </w:rPr>
            </w:pPr>
            <w:r w:rsidRPr="000049DC">
              <w:rPr>
                <w:szCs w:val="22"/>
                <w:lang w:val="ru-RU"/>
              </w:rPr>
              <w:t xml:space="preserve">В период с даты вступления в силу постановления Правительства Российской Федерации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6A2CEBAF" w14:textId="77777777" w:rsidR="00A56C57" w:rsidRPr="005773F4" w:rsidRDefault="00A56C57" w:rsidP="006D0DA7">
            <w:pPr>
              <w:spacing w:before="120" w:after="120" w:line="288" w:lineRule="auto"/>
              <w:rPr>
                <w:b/>
                <w:lang w:val="ru-RU"/>
              </w:rPr>
            </w:pPr>
            <w:r>
              <w:rPr>
                <w:b/>
                <w:lang w:val="ru-RU"/>
              </w:rPr>
              <w:lastRenderedPageBreak/>
              <w:t>…</w:t>
            </w:r>
          </w:p>
        </w:tc>
        <w:tc>
          <w:tcPr>
            <w:tcW w:w="2375" w:type="pct"/>
          </w:tcPr>
          <w:p w14:paraId="585A7569" w14:textId="77777777" w:rsidR="00A56C57" w:rsidRPr="000B6E38" w:rsidRDefault="00A56C57" w:rsidP="006D0DA7">
            <w:pPr>
              <w:spacing w:before="120" w:after="120" w:line="288" w:lineRule="auto"/>
              <w:jc w:val="both"/>
              <w:rPr>
                <w:szCs w:val="22"/>
                <w:lang w:val="ru-RU"/>
              </w:rPr>
            </w:pPr>
            <w:r w:rsidRPr="000B6E38">
              <w:rPr>
                <w:szCs w:val="22"/>
                <w:lang w:val="ru-RU"/>
              </w:rPr>
              <w:lastRenderedPageBreak/>
              <w:t xml:space="preserve">В период с даты вступления в силу постановления Правительства Российской Федерации </w:t>
            </w:r>
            <w:r w:rsidRPr="00CC758A">
              <w:rPr>
                <w:szCs w:val="22"/>
                <w:highlight w:val="yellow"/>
                <w:lang w:val="ru-RU"/>
              </w:rPr>
              <w:t>от 2</w:t>
            </w:r>
            <w:r w:rsidRPr="000049DC">
              <w:rPr>
                <w:szCs w:val="22"/>
                <w:highlight w:val="yellow"/>
                <w:lang w:val="ru-RU"/>
              </w:rPr>
              <w:t>0.05.2022 № 912</w:t>
            </w:r>
            <w:r>
              <w:rPr>
                <w:szCs w:val="22"/>
                <w:lang w:val="ru-RU"/>
              </w:rPr>
              <w:t xml:space="preserve"> </w:t>
            </w:r>
            <w:r w:rsidRPr="000B6E38">
              <w:rPr>
                <w:szCs w:val="22"/>
                <w:lang w:val="ru-RU"/>
              </w:rPr>
              <w:t xml:space="preserve">«О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21571902" w14:textId="77777777" w:rsidR="00A56C57" w:rsidRPr="005773F4" w:rsidRDefault="00A56C57" w:rsidP="006D0DA7">
            <w:pPr>
              <w:spacing w:before="120" w:after="120" w:line="288" w:lineRule="auto"/>
              <w:jc w:val="both"/>
              <w:rPr>
                <w:lang w:val="ru-RU"/>
              </w:rPr>
            </w:pPr>
            <w:r>
              <w:rPr>
                <w:b/>
                <w:lang w:val="ru-RU"/>
              </w:rPr>
              <w:lastRenderedPageBreak/>
              <w:t>…</w:t>
            </w:r>
          </w:p>
        </w:tc>
      </w:tr>
    </w:tbl>
    <w:p w14:paraId="21A4066B" w14:textId="77777777" w:rsidR="00FB4BFA" w:rsidRDefault="00FB4BFA" w:rsidP="00FB4BFA">
      <w:pPr>
        <w:spacing w:before="0" w:after="0"/>
        <w:rPr>
          <w:b/>
          <w:sz w:val="26"/>
          <w:szCs w:val="26"/>
          <w:lang w:val="ru-RU" w:eastAsia="ru-RU"/>
        </w:rPr>
      </w:pPr>
    </w:p>
    <w:p w14:paraId="029ECFC9" w14:textId="5BB09DD6" w:rsidR="00EE1327" w:rsidRDefault="00EE1327" w:rsidP="00FB4BFA">
      <w:pPr>
        <w:spacing w:before="0" w:after="0"/>
        <w:rPr>
          <w:b/>
          <w:sz w:val="26"/>
          <w:szCs w:val="26"/>
          <w:lang w:val="ru-RU" w:eastAsia="ru-RU"/>
        </w:rPr>
      </w:pPr>
      <w:r w:rsidRPr="00FB56E0">
        <w:rPr>
          <w:b/>
          <w:sz w:val="26"/>
          <w:szCs w:val="26"/>
          <w:lang w:val="ru-RU" w:eastAsia="ru-RU"/>
        </w:rPr>
        <w:t xml:space="preserve">Предложения по изменениям и дополнениям в </w:t>
      </w:r>
      <w:r w:rsidR="00FB56E0" w:rsidRPr="00FB56E0">
        <w:rPr>
          <w:b/>
          <w:sz w:val="26"/>
          <w:szCs w:val="26"/>
          <w:lang w:val="ru-RU" w:eastAsia="ru-RU"/>
        </w:rPr>
        <w:t xml:space="preserve">СТАНДАРТНУЮ ФОРМУ </w:t>
      </w:r>
      <w:r w:rsidRPr="00FB56E0">
        <w:rPr>
          <w:b/>
          <w:sz w:val="26"/>
          <w:szCs w:val="26"/>
          <w:lang w:val="ru-RU" w:eastAsia="ru-RU"/>
        </w:rPr>
        <w:t>ДОГОВОРА КОММЕРЧЕСКОГО ПРЕДСТАВИТЕЛЬСТВА ПОСТАВЩИКА ДЛЯ ЦЕЛЕЙ ЗАКЛЮЧЕНИЯ ДОГОВОРОВ О ПРЕД</w:t>
      </w:r>
      <w:r w:rsidR="00391060" w:rsidRPr="00FB56E0">
        <w:rPr>
          <w:b/>
          <w:sz w:val="26"/>
          <w:szCs w:val="26"/>
          <w:lang w:val="ru-RU" w:eastAsia="ru-RU"/>
        </w:rPr>
        <w:t>ОС</w:t>
      </w:r>
      <w:r w:rsidRPr="00FB56E0">
        <w:rPr>
          <w:b/>
          <w:sz w:val="26"/>
          <w:szCs w:val="26"/>
          <w:lang w:val="ru-RU" w:eastAsia="ru-RU"/>
        </w:rPr>
        <w:t>ТАВЛЕНИИ МОЩНОСТИ КВАЛИФИЦИРОВАННЫХ ГЕНЕРИРУЮЩИХ ОБЪЕКТОВ, ФУНКЦИОНИРУЮЩИХ НА ОСНОВЕ ИСПОЛЬЗОВАНИЯ ВОЗОБНОВЛЯЕМЫХ ИСТОЧНИКОВ ЭНЕРГИИ (Приложение № Д 6.2 к Договору о присоединении к торговой системе оптового рынка)</w:t>
      </w:r>
    </w:p>
    <w:p w14:paraId="30C9D84B" w14:textId="77777777" w:rsidR="00FB4BFA" w:rsidRPr="00FB56E0" w:rsidRDefault="00FB4BFA" w:rsidP="00FB4BFA">
      <w:pPr>
        <w:spacing w:before="0" w:after="0"/>
        <w:rPr>
          <w:b/>
          <w:sz w:val="26"/>
          <w:szCs w:val="26"/>
          <w:lang w:val="ru-RU" w:eastAsia="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197"/>
        <w:gridCol w:w="7928"/>
      </w:tblGrid>
      <w:tr w:rsidR="00EE1327" w:rsidRPr="00E3747C" w14:paraId="2A784EAE" w14:textId="77777777" w:rsidTr="00EC4263">
        <w:tc>
          <w:tcPr>
            <w:tcW w:w="298" w:type="pct"/>
            <w:vAlign w:val="center"/>
          </w:tcPr>
          <w:p w14:paraId="21960400" w14:textId="77777777" w:rsidR="00EE1327" w:rsidRPr="006B468F" w:rsidRDefault="00EE1327" w:rsidP="00FB4BFA">
            <w:pPr>
              <w:widowControl w:val="0"/>
              <w:spacing w:before="0" w:after="0"/>
              <w:jc w:val="center"/>
              <w:rPr>
                <w:b/>
                <w:lang w:eastAsia="ru-RU"/>
              </w:rPr>
            </w:pPr>
            <w:r w:rsidRPr="006B468F">
              <w:rPr>
                <w:b/>
                <w:lang w:eastAsia="ru-RU"/>
              </w:rPr>
              <w:t xml:space="preserve">№ </w:t>
            </w:r>
          </w:p>
          <w:p w14:paraId="13242D67" w14:textId="77777777" w:rsidR="00EE1327" w:rsidRPr="006B468F" w:rsidRDefault="00EE1327" w:rsidP="00FB4BFA">
            <w:pPr>
              <w:widowControl w:val="0"/>
              <w:spacing w:before="0" w:after="0"/>
              <w:jc w:val="center"/>
              <w:rPr>
                <w:b/>
                <w:lang w:eastAsia="ru-RU"/>
              </w:rPr>
            </w:pPr>
            <w:proofErr w:type="spellStart"/>
            <w:r w:rsidRPr="006B468F">
              <w:rPr>
                <w:b/>
                <w:lang w:eastAsia="ru-RU"/>
              </w:rPr>
              <w:t>пункта</w:t>
            </w:r>
            <w:proofErr w:type="spellEnd"/>
          </w:p>
        </w:tc>
        <w:tc>
          <w:tcPr>
            <w:tcW w:w="2063" w:type="pct"/>
          </w:tcPr>
          <w:p w14:paraId="6DEE71C7" w14:textId="77777777" w:rsidR="00EE1327" w:rsidRPr="005773F4" w:rsidRDefault="00EE1327" w:rsidP="00FB4BFA">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6F8FC352" w14:textId="77777777" w:rsidR="00EE1327" w:rsidRPr="005773F4" w:rsidRDefault="00EE1327" w:rsidP="00FB4BFA">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639" w:type="pct"/>
          </w:tcPr>
          <w:p w14:paraId="79450D82" w14:textId="77777777" w:rsidR="00EE1327" w:rsidRPr="005773F4" w:rsidRDefault="00EE1327" w:rsidP="00FB4BFA">
            <w:pPr>
              <w:widowControl w:val="0"/>
              <w:spacing w:before="0" w:after="0"/>
              <w:jc w:val="center"/>
              <w:rPr>
                <w:b/>
                <w:lang w:val="ru-RU" w:eastAsia="ru-RU"/>
              </w:rPr>
            </w:pPr>
            <w:r w:rsidRPr="005773F4">
              <w:rPr>
                <w:b/>
                <w:lang w:val="ru-RU" w:eastAsia="ru-RU"/>
              </w:rPr>
              <w:t>Предлагаемая редакция</w:t>
            </w:r>
          </w:p>
          <w:p w14:paraId="692423A5" w14:textId="77777777" w:rsidR="00EE1327" w:rsidRPr="005773F4" w:rsidRDefault="00EE1327" w:rsidP="00FB4BFA">
            <w:pPr>
              <w:widowControl w:val="0"/>
              <w:spacing w:before="0" w:after="0"/>
              <w:jc w:val="center"/>
              <w:rPr>
                <w:lang w:val="ru-RU" w:eastAsia="ru-RU"/>
              </w:rPr>
            </w:pPr>
            <w:r w:rsidRPr="005773F4">
              <w:rPr>
                <w:lang w:val="ru-RU" w:eastAsia="ru-RU"/>
              </w:rPr>
              <w:t>(изменения выделены цветом)</w:t>
            </w:r>
          </w:p>
        </w:tc>
      </w:tr>
      <w:tr w:rsidR="00544878" w:rsidRPr="005773F4" w14:paraId="5D05BD6A" w14:textId="77777777" w:rsidTr="00EC4263">
        <w:tc>
          <w:tcPr>
            <w:tcW w:w="298" w:type="pct"/>
            <w:vAlign w:val="center"/>
          </w:tcPr>
          <w:p w14:paraId="646F259A" w14:textId="77777777" w:rsidR="00544878" w:rsidRPr="00544878" w:rsidRDefault="00544878" w:rsidP="00544878">
            <w:pPr>
              <w:widowControl w:val="0"/>
              <w:spacing w:after="0"/>
              <w:jc w:val="center"/>
              <w:rPr>
                <w:b/>
                <w:lang w:val="ru-RU" w:eastAsia="ru-RU"/>
              </w:rPr>
            </w:pPr>
            <w:r>
              <w:rPr>
                <w:b/>
                <w:lang w:val="ru-RU" w:eastAsia="ru-RU"/>
              </w:rPr>
              <w:t>10</w:t>
            </w:r>
          </w:p>
        </w:tc>
        <w:tc>
          <w:tcPr>
            <w:tcW w:w="2063" w:type="pct"/>
            <w:vAlign w:val="center"/>
          </w:tcPr>
          <w:p w14:paraId="17026E39" w14:textId="77777777" w:rsidR="00544878" w:rsidRPr="00544878" w:rsidRDefault="00544878" w:rsidP="00544878">
            <w:pPr>
              <w:tabs>
                <w:tab w:val="left" w:pos="770"/>
                <w:tab w:val="left" w:pos="1843"/>
              </w:tabs>
              <w:autoSpaceDE w:val="0"/>
              <w:autoSpaceDN w:val="0"/>
              <w:adjustRightInd w:val="0"/>
              <w:spacing w:before="120" w:after="120" w:line="288" w:lineRule="auto"/>
              <w:jc w:val="both"/>
              <w:rPr>
                <w:rFonts w:cs="Garamond"/>
                <w:lang w:val="ru-RU"/>
              </w:rPr>
            </w:pPr>
            <w:r w:rsidRPr="00544878">
              <w:rPr>
                <w:rFonts w:cs="Garamond"/>
                <w:b/>
                <w:lang w:val="ru-RU"/>
              </w:rPr>
              <w:t>Приложение 1.</w:t>
            </w:r>
            <w:r w:rsidRPr="00544878">
              <w:rPr>
                <w:rFonts w:cs="Garamond"/>
                <w:lang w:val="ru-RU"/>
              </w:rPr>
              <w:t xml:space="preserve"> Отчет Поверенного (форма).</w:t>
            </w:r>
          </w:p>
          <w:p w14:paraId="534B3C0D" w14:textId="77777777" w:rsidR="00544878" w:rsidRPr="00544878" w:rsidRDefault="00544878" w:rsidP="00544878">
            <w:pPr>
              <w:tabs>
                <w:tab w:val="left" w:pos="770"/>
                <w:tab w:val="left" w:pos="1843"/>
              </w:tabs>
              <w:autoSpaceDE w:val="0"/>
              <w:autoSpaceDN w:val="0"/>
              <w:adjustRightInd w:val="0"/>
              <w:spacing w:before="120" w:after="120" w:line="288" w:lineRule="auto"/>
              <w:jc w:val="both"/>
              <w:rPr>
                <w:rFonts w:cs="Garamond"/>
                <w:lang w:val="ru-RU"/>
              </w:rPr>
            </w:pPr>
            <w:r w:rsidRPr="00544878">
              <w:rPr>
                <w:rFonts w:cs="Garamond"/>
                <w:b/>
                <w:lang w:val="ru-RU"/>
              </w:rPr>
              <w:t>Приложение 2.</w:t>
            </w:r>
            <w:r w:rsidRPr="00544878">
              <w:rPr>
                <w:rFonts w:cs="Garamond"/>
                <w:lang w:val="ru-RU"/>
              </w:rPr>
              <w:t xml:space="preserve"> Акт сверки расчетов (форма).</w:t>
            </w:r>
          </w:p>
          <w:p w14:paraId="084B932C" w14:textId="77777777" w:rsidR="00544878" w:rsidRPr="00BB0F2A" w:rsidRDefault="00544878" w:rsidP="00544878">
            <w:pPr>
              <w:pStyle w:val="Text"/>
              <w:tabs>
                <w:tab w:val="left" w:pos="220"/>
                <w:tab w:val="left" w:pos="770"/>
              </w:tabs>
              <w:spacing w:before="120" w:after="120"/>
              <w:rPr>
                <w:rFonts w:ascii="Garamond" w:hAnsi="Garamond" w:cs="Garamond"/>
                <w:b/>
                <w:sz w:val="22"/>
                <w:szCs w:val="22"/>
                <w:lang w:val="ru-RU" w:eastAsia="ru-RU"/>
              </w:rPr>
            </w:pPr>
            <w:r w:rsidRPr="00BB0F2A">
              <w:rPr>
                <w:rFonts w:ascii="Garamond" w:hAnsi="Garamond" w:cs="Garamond"/>
                <w:b/>
                <w:sz w:val="22"/>
                <w:szCs w:val="22"/>
                <w:lang w:val="ru-RU" w:eastAsia="ru-RU"/>
              </w:rPr>
              <w:t>Приложение 3.</w:t>
            </w:r>
            <w:r w:rsidRPr="00BB0F2A">
              <w:rPr>
                <w:rFonts w:ascii="Garamond" w:hAnsi="Garamond" w:cs="Garamond"/>
                <w:caps/>
                <w:sz w:val="22"/>
                <w:szCs w:val="22"/>
                <w:lang w:val="ru-RU" w:eastAsia="ru-RU"/>
              </w:rPr>
              <w:t xml:space="preserve"> у</w:t>
            </w:r>
            <w:r w:rsidRPr="00BB0F2A">
              <w:rPr>
                <w:rFonts w:ascii="Garamond" w:hAnsi="Garamond" w:cs="Garamond"/>
                <w:sz w:val="22"/>
                <w:szCs w:val="22"/>
                <w:lang w:val="ru-RU" w:eastAsia="ru-RU"/>
              </w:rPr>
              <w:t>ведомление об изменении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659A74B" w14:textId="77777777" w:rsidR="00544878" w:rsidRPr="00BB0F2A" w:rsidRDefault="00544878" w:rsidP="00544878">
            <w:pPr>
              <w:pStyle w:val="Text"/>
              <w:tabs>
                <w:tab w:val="left" w:pos="220"/>
                <w:tab w:val="left" w:pos="770"/>
              </w:tabs>
              <w:spacing w:before="120" w:after="120"/>
              <w:rPr>
                <w:rFonts w:ascii="Garamond" w:hAnsi="Garamond" w:cs="Garamond"/>
                <w:b/>
                <w:sz w:val="22"/>
                <w:szCs w:val="22"/>
                <w:lang w:val="ru-RU" w:eastAsia="ru-RU"/>
              </w:rPr>
            </w:pPr>
            <w:r w:rsidRPr="00BB0F2A">
              <w:rPr>
                <w:rFonts w:ascii="Garamond" w:hAnsi="Garamond" w:cs="Garamond"/>
                <w:b/>
                <w:sz w:val="22"/>
                <w:szCs w:val="22"/>
                <w:lang w:val="ru-RU" w:eastAsia="ru-RU"/>
              </w:rPr>
              <w:t>Приложение 4.</w:t>
            </w:r>
            <w:r w:rsidRPr="00BB0F2A">
              <w:rPr>
                <w:rFonts w:ascii="Garamond" w:hAnsi="Garamond" w:cs="Garamond"/>
                <w:caps/>
                <w:sz w:val="22"/>
                <w:szCs w:val="22"/>
                <w:lang w:val="ru-RU" w:eastAsia="ru-RU"/>
              </w:rPr>
              <w:t xml:space="preserve"> у</w:t>
            </w:r>
            <w:r w:rsidRPr="00BB0F2A">
              <w:rPr>
                <w:rFonts w:ascii="Garamond" w:hAnsi="Garamond" w:cs="Garamond"/>
                <w:sz w:val="22"/>
                <w:szCs w:val="22"/>
                <w:lang w:val="ru-RU" w:eastAsia="ru-RU"/>
              </w:rPr>
              <w:t>ведомление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873DDCF" w14:textId="77777777" w:rsidR="00544878" w:rsidRPr="00544878" w:rsidRDefault="00544878" w:rsidP="00544878">
            <w:pPr>
              <w:tabs>
                <w:tab w:val="left" w:pos="0"/>
                <w:tab w:val="left" w:pos="440"/>
                <w:tab w:val="left" w:pos="1843"/>
              </w:tabs>
              <w:autoSpaceDE w:val="0"/>
              <w:autoSpaceDN w:val="0"/>
              <w:adjustRightInd w:val="0"/>
              <w:spacing w:before="120" w:after="120" w:line="288" w:lineRule="auto"/>
              <w:jc w:val="both"/>
              <w:rPr>
                <w:rFonts w:cs="Garamond"/>
                <w:lang w:val="ru-RU"/>
              </w:rPr>
            </w:pPr>
            <w:r w:rsidRPr="00544878">
              <w:rPr>
                <w:rFonts w:cs="Garamond"/>
                <w:b/>
                <w:lang w:val="ru-RU" w:eastAsia="ru-RU"/>
              </w:rPr>
              <w:t>Приложение 5.</w:t>
            </w:r>
            <w:r w:rsidRPr="00544878">
              <w:rPr>
                <w:rFonts w:cs="Garamond"/>
                <w:caps/>
                <w:lang w:val="ru-RU" w:eastAsia="ru-RU"/>
              </w:rPr>
              <w:t xml:space="preserve"> у</w:t>
            </w:r>
            <w:r w:rsidRPr="00544878">
              <w:rPr>
                <w:rFonts w:cs="Garamond"/>
                <w:lang w:val="ru-RU" w:eastAsia="ru-RU"/>
              </w:rPr>
              <w:t>ведомление об изменении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01127D1" w14:textId="77777777" w:rsidR="00544878" w:rsidRPr="005773F4" w:rsidRDefault="00544878" w:rsidP="00544878">
            <w:pPr>
              <w:spacing w:before="120" w:after="120" w:line="288" w:lineRule="auto"/>
              <w:rPr>
                <w:b/>
                <w:lang w:val="ru-RU"/>
              </w:rPr>
            </w:pPr>
            <w:r>
              <w:rPr>
                <w:b/>
                <w:lang w:val="ru-RU"/>
              </w:rPr>
              <w:t>…</w:t>
            </w:r>
          </w:p>
        </w:tc>
        <w:tc>
          <w:tcPr>
            <w:tcW w:w="2639" w:type="pct"/>
            <w:vAlign w:val="center"/>
          </w:tcPr>
          <w:p w14:paraId="4D3139B1" w14:textId="77777777" w:rsidR="00544878" w:rsidRPr="00544878" w:rsidRDefault="00544878" w:rsidP="00544878">
            <w:pPr>
              <w:tabs>
                <w:tab w:val="left" w:pos="770"/>
                <w:tab w:val="left" w:pos="1843"/>
              </w:tabs>
              <w:autoSpaceDE w:val="0"/>
              <w:autoSpaceDN w:val="0"/>
              <w:adjustRightInd w:val="0"/>
              <w:spacing w:before="120" w:after="120" w:line="288" w:lineRule="auto"/>
              <w:jc w:val="both"/>
              <w:rPr>
                <w:rFonts w:cs="Garamond"/>
                <w:lang w:val="ru-RU"/>
              </w:rPr>
            </w:pPr>
            <w:r w:rsidRPr="00544878">
              <w:rPr>
                <w:rFonts w:cs="Garamond"/>
                <w:b/>
                <w:lang w:val="ru-RU"/>
              </w:rPr>
              <w:t>Приложение 1.</w:t>
            </w:r>
            <w:r w:rsidRPr="00544878">
              <w:rPr>
                <w:rFonts w:cs="Garamond"/>
                <w:lang w:val="ru-RU"/>
              </w:rPr>
              <w:t xml:space="preserve"> Отчет Поверенного (форма).</w:t>
            </w:r>
          </w:p>
          <w:p w14:paraId="747F210D" w14:textId="77777777" w:rsidR="00544878" w:rsidRPr="00544878" w:rsidRDefault="00544878" w:rsidP="00544878">
            <w:pPr>
              <w:tabs>
                <w:tab w:val="left" w:pos="770"/>
                <w:tab w:val="left" w:pos="1843"/>
              </w:tabs>
              <w:autoSpaceDE w:val="0"/>
              <w:autoSpaceDN w:val="0"/>
              <w:adjustRightInd w:val="0"/>
              <w:spacing w:before="120" w:after="120" w:line="288" w:lineRule="auto"/>
              <w:jc w:val="both"/>
              <w:rPr>
                <w:rFonts w:cs="Garamond"/>
                <w:lang w:val="ru-RU"/>
              </w:rPr>
            </w:pPr>
            <w:r w:rsidRPr="00544878">
              <w:rPr>
                <w:rFonts w:cs="Garamond"/>
                <w:b/>
                <w:lang w:val="ru-RU"/>
              </w:rPr>
              <w:t>Приложение 2.</w:t>
            </w:r>
            <w:r w:rsidRPr="00544878">
              <w:rPr>
                <w:rFonts w:cs="Garamond"/>
                <w:lang w:val="ru-RU"/>
              </w:rPr>
              <w:t xml:space="preserve"> Акт сверки расчетов (форма).</w:t>
            </w:r>
          </w:p>
          <w:p w14:paraId="4C23E330" w14:textId="77777777" w:rsidR="00544878" w:rsidRPr="00BB0F2A" w:rsidRDefault="00544878" w:rsidP="00544878">
            <w:pPr>
              <w:pStyle w:val="Text"/>
              <w:tabs>
                <w:tab w:val="left" w:pos="220"/>
                <w:tab w:val="left" w:pos="770"/>
              </w:tabs>
              <w:spacing w:before="120" w:after="120"/>
              <w:rPr>
                <w:rFonts w:ascii="Garamond" w:hAnsi="Garamond" w:cs="Garamond"/>
                <w:b/>
                <w:sz w:val="22"/>
                <w:szCs w:val="22"/>
                <w:lang w:val="ru-RU" w:eastAsia="ru-RU"/>
              </w:rPr>
            </w:pPr>
            <w:r w:rsidRPr="00BB0F2A">
              <w:rPr>
                <w:rFonts w:ascii="Garamond" w:hAnsi="Garamond" w:cs="Garamond"/>
                <w:b/>
                <w:sz w:val="22"/>
                <w:szCs w:val="22"/>
                <w:lang w:val="ru-RU" w:eastAsia="ru-RU"/>
              </w:rPr>
              <w:t>Приложение 3.</w:t>
            </w:r>
            <w:r w:rsidRPr="00BB0F2A">
              <w:rPr>
                <w:rFonts w:ascii="Garamond" w:hAnsi="Garamond" w:cs="Garamond"/>
                <w:caps/>
                <w:sz w:val="22"/>
                <w:szCs w:val="22"/>
                <w:lang w:val="ru-RU" w:eastAsia="ru-RU"/>
              </w:rPr>
              <w:t xml:space="preserve"> у</w:t>
            </w:r>
            <w:r w:rsidRPr="00BB0F2A">
              <w:rPr>
                <w:rFonts w:ascii="Garamond" w:hAnsi="Garamond" w:cs="Garamond"/>
                <w:sz w:val="22"/>
                <w:szCs w:val="22"/>
                <w:lang w:val="ru-RU" w:eastAsia="ru-RU"/>
              </w:rPr>
              <w:t>ведомление об изменении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7CF7ED5" w14:textId="77777777" w:rsidR="00544878" w:rsidRPr="00BB0F2A" w:rsidRDefault="00544878" w:rsidP="00544878">
            <w:pPr>
              <w:pStyle w:val="Text"/>
              <w:tabs>
                <w:tab w:val="left" w:pos="220"/>
                <w:tab w:val="left" w:pos="770"/>
              </w:tabs>
              <w:spacing w:before="120" w:after="120"/>
              <w:rPr>
                <w:rFonts w:ascii="Garamond" w:hAnsi="Garamond" w:cs="Garamond"/>
                <w:b/>
                <w:sz w:val="22"/>
                <w:szCs w:val="22"/>
                <w:lang w:val="ru-RU" w:eastAsia="ru-RU"/>
              </w:rPr>
            </w:pPr>
            <w:r w:rsidRPr="00BB0F2A">
              <w:rPr>
                <w:rFonts w:ascii="Garamond" w:hAnsi="Garamond" w:cs="Garamond"/>
                <w:b/>
                <w:sz w:val="22"/>
                <w:szCs w:val="22"/>
                <w:lang w:val="ru-RU" w:eastAsia="ru-RU"/>
              </w:rPr>
              <w:t>Приложение 4.</w:t>
            </w:r>
            <w:r w:rsidRPr="00BB0F2A">
              <w:rPr>
                <w:rFonts w:ascii="Garamond" w:hAnsi="Garamond" w:cs="Garamond"/>
                <w:caps/>
                <w:sz w:val="22"/>
                <w:szCs w:val="22"/>
                <w:lang w:val="ru-RU" w:eastAsia="ru-RU"/>
              </w:rPr>
              <w:t xml:space="preserve"> у</w:t>
            </w:r>
            <w:r w:rsidRPr="00BB0F2A">
              <w:rPr>
                <w:rFonts w:ascii="Garamond" w:hAnsi="Garamond" w:cs="Garamond"/>
                <w:sz w:val="22"/>
                <w:szCs w:val="22"/>
                <w:lang w:val="ru-RU" w:eastAsia="ru-RU"/>
              </w:rPr>
              <w:t>ведомление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E41756B" w14:textId="77777777" w:rsidR="00544878" w:rsidRDefault="00544878" w:rsidP="00544878">
            <w:pPr>
              <w:tabs>
                <w:tab w:val="left" w:pos="0"/>
                <w:tab w:val="left" w:pos="440"/>
                <w:tab w:val="left" w:pos="1843"/>
              </w:tabs>
              <w:autoSpaceDE w:val="0"/>
              <w:autoSpaceDN w:val="0"/>
              <w:adjustRightInd w:val="0"/>
              <w:spacing w:before="120" w:after="120" w:line="288" w:lineRule="auto"/>
              <w:jc w:val="both"/>
              <w:rPr>
                <w:rFonts w:cs="Garamond"/>
                <w:lang w:val="ru-RU" w:eastAsia="ru-RU"/>
              </w:rPr>
            </w:pPr>
            <w:r w:rsidRPr="00544878">
              <w:rPr>
                <w:rFonts w:cs="Garamond"/>
                <w:b/>
                <w:lang w:val="ru-RU" w:eastAsia="ru-RU"/>
              </w:rPr>
              <w:t>Приложение 5.</w:t>
            </w:r>
            <w:r w:rsidRPr="00544878">
              <w:rPr>
                <w:rFonts w:cs="Garamond"/>
                <w:caps/>
                <w:lang w:val="ru-RU" w:eastAsia="ru-RU"/>
              </w:rPr>
              <w:t xml:space="preserve"> у</w:t>
            </w:r>
            <w:r w:rsidRPr="00544878">
              <w:rPr>
                <w:rFonts w:cs="Garamond"/>
                <w:lang w:val="ru-RU" w:eastAsia="ru-RU"/>
              </w:rPr>
              <w:t>ведомление об изменении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0423AA7" w14:textId="77777777" w:rsidR="00544878" w:rsidRDefault="00544878" w:rsidP="00544878">
            <w:pPr>
              <w:tabs>
                <w:tab w:val="left" w:pos="0"/>
                <w:tab w:val="left" w:pos="440"/>
                <w:tab w:val="left" w:pos="1843"/>
              </w:tabs>
              <w:autoSpaceDE w:val="0"/>
              <w:autoSpaceDN w:val="0"/>
              <w:adjustRightInd w:val="0"/>
              <w:spacing w:before="120" w:after="120" w:line="288" w:lineRule="auto"/>
              <w:jc w:val="both"/>
              <w:rPr>
                <w:rFonts w:cs="Garamond"/>
                <w:lang w:val="ru-RU" w:eastAsia="ru-RU"/>
              </w:rPr>
            </w:pPr>
            <w:r w:rsidRPr="00544878">
              <w:rPr>
                <w:rFonts w:cs="Garamond"/>
                <w:b/>
                <w:highlight w:val="yellow"/>
                <w:lang w:val="ru-RU" w:eastAsia="ru-RU"/>
              </w:rPr>
              <w:t>Приложение 5.1</w:t>
            </w:r>
            <w:r w:rsidRPr="00FB56E0">
              <w:rPr>
                <w:rFonts w:cs="Garamond"/>
                <w:b/>
                <w:highlight w:val="yellow"/>
                <w:lang w:val="ru-RU" w:eastAsia="ru-RU"/>
              </w:rPr>
              <w:t>.</w:t>
            </w:r>
            <w:r>
              <w:rPr>
                <w:rFonts w:cs="Garamond"/>
                <w:highlight w:val="yellow"/>
                <w:lang w:val="ru-RU" w:eastAsia="ru-RU"/>
              </w:rPr>
              <w:t xml:space="preserve"> У</w:t>
            </w:r>
            <w:r w:rsidRPr="00544878">
              <w:rPr>
                <w:rFonts w:cs="Garamond"/>
                <w:highlight w:val="yellow"/>
                <w:lang w:val="ru-RU" w:eastAsia="ru-RU"/>
              </w:rPr>
              <w:t>ведомление 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7D0D5AA" w14:textId="77777777" w:rsidR="00544878" w:rsidRPr="00544878" w:rsidRDefault="00544878" w:rsidP="00544878">
            <w:pPr>
              <w:tabs>
                <w:tab w:val="left" w:pos="0"/>
                <w:tab w:val="left" w:pos="440"/>
                <w:tab w:val="left" w:pos="1843"/>
              </w:tabs>
              <w:autoSpaceDE w:val="0"/>
              <w:autoSpaceDN w:val="0"/>
              <w:adjustRightInd w:val="0"/>
              <w:spacing w:before="120" w:after="120" w:line="288" w:lineRule="auto"/>
              <w:jc w:val="both"/>
              <w:rPr>
                <w:rFonts w:cs="Garamond"/>
                <w:lang w:val="ru-RU" w:eastAsia="ru-RU"/>
              </w:rPr>
            </w:pPr>
            <w:r w:rsidRPr="00544878">
              <w:rPr>
                <w:rFonts w:cs="Garamond"/>
                <w:b/>
                <w:highlight w:val="yellow"/>
                <w:lang w:val="ru-RU" w:eastAsia="ru-RU"/>
              </w:rPr>
              <w:t>Приложение</w:t>
            </w:r>
            <w:r>
              <w:rPr>
                <w:rFonts w:cs="Garamond"/>
                <w:b/>
                <w:highlight w:val="yellow"/>
                <w:lang w:val="ru-RU" w:eastAsia="ru-RU"/>
              </w:rPr>
              <w:t xml:space="preserve"> 5.2</w:t>
            </w:r>
            <w:r w:rsidRPr="00FB56E0">
              <w:rPr>
                <w:rFonts w:cs="Garamond"/>
                <w:b/>
                <w:highlight w:val="yellow"/>
                <w:lang w:val="ru-RU" w:eastAsia="ru-RU"/>
              </w:rPr>
              <w:t>.</w:t>
            </w:r>
            <w:r>
              <w:rPr>
                <w:rFonts w:cs="Garamond"/>
                <w:highlight w:val="yellow"/>
                <w:lang w:val="ru-RU" w:eastAsia="ru-RU"/>
              </w:rPr>
              <w:t xml:space="preserve"> У</w:t>
            </w:r>
            <w:r w:rsidRPr="00544878">
              <w:rPr>
                <w:rFonts w:cs="Garamond"/>
                <w:highlight w:val="yellow"/>
                <w:lang w:val="ru-RU" w:eastAsia="ru-RU"/>
              </w:rPr>
              <w:t>ведомление 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1A188B0" w14:textId="77777777" w:rsidR="00544878" w:rsidRPr="005773F4" w:rsidRDefault="00544878" w:rsidP="00544878">
            <w:pPr>
              <w:spacing w:before="120" w:after="120" w:line="288" w:lineRule="auto"/>
              <w:jc w:val="both"/>
              <w:rPr>
                <w:lang w:val="ru-RU"/>
              </w:rPr>
            </w:pPr>
            <w:r>
              <w:rPr>
                <w:b/>
                <w:lang w:val="ru-RU"/>
              </w:rPr>
              <w:lastRenderedPageBreak/>
              <w:t>…</w:t>
            </w:r>
          </w:p>
        </w:tc>
      </w:tr>
    </w:tbl>
    <w:p w14:paraId="40407562" w14:textId="77777777" w:rsidR="00EE1327" w:rsidRDefault="00EE1327" w:rsidP="00FB4BFA">
      <w:pPr>
        <w:spacing w:before="0" w:after="0"/>
        <w:jc w:val="both"/>
        <w:rPr>
          <w:b/>
          <w:sz w:val="26"/>
          <w:szCs w:val="26"/>
          <w:lang w:val="ru-RU"/>
        </w:rPr>
      </w:pPr>
    </w:p>
    <w:p w14:paraId="03E3FD55" w14:textId="745298F5" w:rsidR="00896D8C" w:rsidRDefault="00896D8C" w:rsidP="00FB4BFA">
      <w:pPr>
        <w:spacing w:before="0" w:after="0"/>
        <w:rPr>
          <w:b/>
          <w:sz w:val="26"/>
          <w:szCs w:val="26"/>
          <w:lang w:val="ru-RU" w:eastAsia="ru-RU"/>
        </w:rPr>
      </w:pPr>
      <w:r w:rsidRPr="00FB56E0">
        <w:rPr>
          <w:b/>
          <w:sz w:val="26"/>
          <w:szCs w:val="26"/>
          <w:lang w:val="ru-RU" w:eastAsia="ru-RU"/>
        </w:rPr>
        <w:t xml:space="preserve">Предложения по изменениям и дополнениям в </w:t>
      </w:r>
      <w:r w:rsidR="00FB56E0" w:rsidRPr="00FB56E0">
        <w:rPr>
          <w:b/>
          <w:sz w:val="26"/>
          <w:szCs w:val="26"/>
          <w:lang w:val="ru-RU" w:eastAsia="ru-RU"/>
        </w:rPr>
        <w:t xml:space="preserve">СТАНДАРТНУЮ ФОРМУ </w:t>
      </w:r>
      <w:r w:rsidRPr="00FB56E0">
        <w:rPr>
          <w:b/>
          <w:sz w:val="26"/>
          <w:szCs w:val="26"/>
          <w:lang w:val="ru-RU" w:eastAsia="ru-RU"/>
        </w:rPr>
        <w:t>ДОГОВОРА КОММЕРЧЕСКОГО ПРЕДСТАВИТЕЛЬСТВА ПОСТАВЩИКА ДЛЯ ЦЕЛЕЙ ЗАКЛЮЧЕНИЯ ДОГОВОРОВ О ПРЕД</w:t>
      </w:r>
      <w:r w:rsidR="00391060" w:rsidRPr="00FB56E0">
        <w:rPr>
          <w:b/>
          <w:sz w:val="26"/>
          <w:szCs w:val="26"/>
          <w:lang w:val="ru-RU" w:eastAsia="ru-RU"/>
        </w:rPr>
        <w:t>ОС</w:t>
      </w:r>
      <w:r w:rsidRPr="00FB56E0">
        <w:rPr>
          <w:b/>
          <w:sz w:val="26"/>
          <w:szCs w:val="26"/>
          <w:lang w:val="ru-RU" w:eastAsia="ru-RU"/>
        </w:rPr>
        <w:t>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 к Договору о присоединении к торговой системе оптового рынка)</w:t>
      </w:r>
    </w:p>
    <w:p w14:paraId="1FC2EACA" w14:textId="77777777" w:rsidR="00FB4BFA" w:rsidRPr="00FB56E0" w:rsidRDefault="00FB4BFA" w:rsidP="00FB4BFA">
      <w:pPr>
        <w:spacing w:before="0" w:after="0"/>
        <w:rPr>
          <w:b/>
          <w:sz w:val="26"/>
          <w:szCs w:val="26"/>
          <w:lang w:val="ru-RU" w:eastAsia="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197"/>
        <w:gridCol w:w="7928"/>
      </w:tblGrid>
      <w:tr w:rsidR="00896D8C" w:rsidRPr="00E3747C" w14:paraId="0CA6B223" w14:textId="77777777" w:rsidTr="00EC4263">
        <w:tc>
          <w:tcPr>
            <w:tcW w:w="298" w:type="pct"/>
            <w:vAlign w:val="center"/>
          </w:tcPr>
          <w:p w14:paraId="5C7A595A" w14:textId="77777777" w:rsidR="00896D8C" w:rsidRPr="006B468F" w:rsidRDefault="00896D8C" w:rsidP="00FB4BFA">
            <w:pPr>
              <w:widowControl w:val="0"/>
              <w:spacing w:before="0" w:after="0"/>
              <w:jc w:val="center"/>
              <w:rPr>
                <w:b/>
                <w:lang w:eastAsia="ru-RU"/>
              </w:rPr>
            </w:pPr>
            <w:r w:rsidRPr="006B468F">
              <w:rPr>
                <w:b/>
                <w:lang w:eastAsia="ru-RU"/>
              </w:rPr>
              <w:t xml:space="preserve">№ </w:t>
            </w:r>
          </w:p>
          <w:p w14:paraId="5CC2C9BB" w14:textId="77777777" w:rsidR="00896D8C" w:rsidRPr="006B468F" w:rsidRDefault="00896D8C" w:rsidP="00FB4BFA">
            <w:pPr>
              <w:widowControl w:val="0"/>
              <w:spacing w:before="0" w:after="0"/>
              <w:jc w:val="center"/>
              <w:rPr>
                <w:b/>
                <w:lang w:eastAsia="ru-RU"/>
              </w:rPr>
            </w:pPr>
            <w:proofErr w:type="spellStart"/>
            <w:r w:rsidRPr="006B468F">
              <w:rPr>
                <w:b/>
                <w:lang w:eastAsia="ru-RU"/>
              </w:rPr>
              <w:t>пункта</w:t>
            </w:r>
            <w:proofErr w:type="spellEnd"/>
          </w:p>
        </w:tc>
        <w:tc>
          <w:tcPr>
            <w:tcW w:w="2063" w:type="pct"/>
          </w:tcPr>
          <w:p w14:paraId="37C1E453" w14:textId="77777777" w:rsidR="00896D8C" w:rsidRPr="005773F4" w:rsidRDefault="00896D8C" w:rsidP="00FB4BFA">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24611261" w14:textId="77777777" w:rsidR="00896D8C" w:rsidRPr="005773F4" w:rsidRDefault="00896D8C" w:rsidP="00FB4BFA">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639" w:type="pct"/>
          </w:tcPr>
          <w:p w14:paraId="3B0ADEFE" w14:textId="77777777" w:rsidR="00896D8C" w:rsidRPr="005773F4" w:rsidRDefault="00896D8C" w:rsidP="00FB4BFA">
            <w:pPr>
              <w:widowControl w:val="0"/>
              <w:spacing w:before="0" w:after="0"/>
              <w:jc w:val="center"/>
              <w:rPr>
                <w:b/>
                <w:lang w:val="ru-RU" w:eastAsia="ru-RU"/>
              </w:rPr>
            </w:pPr>
            <w:r w:rsidRPr="005773F4">
              <w:rPr>
                <w:b/>
                <w:lang w:val="ru-RU" w:eastAsia="ru-RU"/>
              </w:rPr>
              <w:t>Предлагаемая редакция</w:t>
            </w:r>
          </w:p>
          <w:p w14:paraId="2B198241" w14:textId="77777777" w:rsidR="00896D8C" w:rsidRPr="005773F4" w:rsidRDefault="00896D8C" w:rsidP="00FB4BFA">
            <w:pPr>
              <w:widowControl w:val="0"/>
              <w:spacing w:before="0" w:after="0"/>
              <w:jc w:val="center"/>
              <w:rPr>
                <w:lang w:val="ru-RU" w:eastAsia="ru-RU"/>
              </w:rPr>
            </w:pPr>
            <w:r w:rsidRPr="005773F4">
              <w:rPr>
                <w:lang w:val="ru-RU" w:eastAsia="ru-RU"/>
              </w:rPr>
              <w:t>(изменения выделены цветом)</w:t>
            </w:r>
          </w:p>
        </w:tc>
      </w:tr>
      <w:tr w:rsidR="00896D8C" w:rsidRPr="00E3747C" w14:paraId="19492B4D" w14:textId="77777777" w:rsidTr="00EC4263">
        <w:tc>
          <w:tcPr>
            <w:tcW w:w="298" w:type="pct"/>
            <w:vAlign w:val="center"/>
          </w:tcPr>
          <w:p w14:paraId="720C96DE" w14:textId="77777777" w:rsidR="00896D8C" w:rsidRPr="00896D8C" w:rsidRDefault="00896D8C" w:rsidP="006D0DA7">
            <w:pPr>
              <w:widowControl w:val="0"/>
              <w:spacing w:after="0"/>
              <w:jc w:val="center"/>
              <w:rPr>
                <w:b/>
                <w:lang w:val="ru-RU" w:eastAsia="ru-RU"/>
              </w:rPr>
            </w:pPr>
            <w:r>
              <w:rPr>
                <w:b/>
                <w:lang w:val="ru-RU" w:eastAsia="ru-RU"/>
              </w:rPr>
              <w:t>10</w:t>
            </w:r>
          </w:p>
        </w:tc>
        <w:tc>
          <w:tcPr>
            <w:tcW w:w="2063" w:type="pct"/>
            <w:vAlign w:val="center"/>
          </w:tcPr>
          <w:p w14:paraId="6804BEA7" w14:textId="77777777" w:rsidR="00896D8C" w:rsidRPr="00896D8C" w:rsidRDefault="00896D8C" w:rsidP="00896D8C">
            <w:pPr>
              <w:tabs>
                <w:tab w:val="left" w:pos="770"/>
                <w:tab w:val="left" w:pos="1843"/>
              </w:tabs>
              <w:autoSpaceDE w:val="0"/>
              <w:autoSpaceDN w:val="0"/>
              <w:adjustRightInd w:val="0"/>
              <w:spacing w:before="120" w:after="120" w:line="288" w:lineRule="auto"/>
              <w:jc w:val="both"/>
              <w:rPr>
                <w:rFonts w:cs="Garamond"/>
                <w:lang w:val="ru-RU"/>
              </w:rPr>
            </w:pPr>
            <w:r w:rsidRPr="00896D8C">
              <w:rPr>
                <w:rFonts w:cs="Garamond"/>
                <w:b/>
                <w:lang w:val="ru-RU"/>
              </w:rPr>
              <w:t>Приложение 1.</w:t>
            </w:r>
            <w:r w:rsidRPr="00896D8C">
              <w:rPr>
                <w:rFonts w:cs="Garamond"/>
                <w:lang w:val="ru-RU"/>
              </w:rPr>
              <w:t xml:space="preserve"> Отчет Поверенного (форма).</w:t>
            </w:r>
          </w:p>
          <w:p w14:paraId="1912FE30" w14:textId="77777777" w:rsidR="00896D8C" w:rsidRPr="00CE7A0C" w:rsidRDefault="00896D8C" w:rsidP="00896D8C">
            <w:pPr>
              <w:tabs>
                <w:tab w:val="left" w:pos="770"/>
                <w:tab w:val="left" w:pos="1843"/>
              </w:tabs>
              <w:autoSpaceDE w:val="0"/>
              <w:autoSpaceDN w:val="0"/>
              <w:adjustRightInd w:val="0"/>
              <w:spacing w:before="120" w:after="120" w:line="288" w:lineRule="auto"/>
              <w:jc w:val="both"/>
              <w:rPr>
                <w:rFonts w:cs="Garamond"/>
                <w:lang w:val="ru-RU"/>
              </w:rPr>
            </w:pPr>
            <w:r w:rsidRPr="00896D8C">
              <w:rPr>
                <w:rFonts w:cs="Garamond"/>
                <w:b/>
                <w:lang w:val="ru-RU"/>
              </w:rPr>
              <w:t>Приложение 2.</w:t>
            </w:r>
            <w:r w:rsidRPr="00896D8C">
              <w:rPr>
                <w:rFonts w:cs="Garamond"/>
                <w:lang w:val="ru-RU"/>
              </w:rPr>
              <w:t xml:space="preserve"> </w:t>
            </w:r>
            <w:r w:rsidRPr="00CE7A0C">
              <w:rPr>
                <w:rFonts w:cs="Garamond"/>
                <w:lang w:val="ru-RU"/>
              </w:rPr>
              <w:t>Акт сверки расчетов (форма).</w:t>
            </w:r>
          </w:p>
          <w:p w14:paraId="08AE3209" w14:textId="77777777" w:rsidR="00896D8C" w:rsidRPr="005773F4" w:rsidRDefault="00896D8C" w:rsidP="00896D8C">
            <w:pPr>
              <w:spacing w:before="120" w:after="120" w:line="288" w:lineRule="auto"/>
              <w:jc w:val="both"/>
              <w:rPr>
                <w:lang w:val="ru-RU"/>
              </w:rPr>
            </w:pPr>
            <w:r w:rsidRPr="00053E9B">
              <w:rPr>
                <w:rFonts w:cs="Garamond"/>
                <w:b/>
                <w:szCs w:val="22"/>
                <w:lang w:val="ru-RU" w:eastAsia="ru-RU"/>
              </w:rPr>
              <w:t xml:space="preserve">Приложение </w:t>
            </w:r>
            <w:r>
              <w:rPr>
                <w:rFonts w:cs="Garamond"/>
                <w:b/>
                <w:szCs w:val="22"/>
                <w:lang w:val="ru-RU" w:eastAsia="ru-RU"/>
              </w:rPr>
              <w:t>3</w:t>
            </w:r>
            <w:r w:rsidRPr="00053E9B">
              <w:rPr>
                <w:rFonts w:cs="Garamond"/>
                <w:b/>
                <w:szCs w:val="22"/>
                <w:lang w:val="ru-RU" w:eastAsia="ru-RU"/>
              </w:rPr>
              <w:t>.</w:t>
            </w:r>
            <w:r w:rsidRPr="00053E9B">
              <w:rPr>
                <w:rFonts w:cs="Garamond"/>
                <w:caps/>
                <w:szCs w:val="22"/>
                <w:lang w:val="ru-RU" w:eastAsia="ru-RU"/>
              </w:rPr>
              <w:t xml:space="preserve"> у</w:t>
            </w:r>
            <w:r w:rsidRPr="00053E9B">
              <w:rPr>
                <w:rFonts w:cs="Garamond"/>
                <w:szCs w:val="22"/>
                <w:lang w:val="ru-RU" w:eastAsia="ru-RU"/>
              </w:rPr>
              <w:t xml:space="preserve">ведомление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w:t>
            </w:r>
            <w:r w:rsidRPr="00053E9B">
              <w:rPr>
                <w:rFonts w:cs="Garamond"/>
                <w:szCs w:val="22"/>
                <w:lang w:val="ru-RU"/>
              </w:rPr>
              <w:t>энергии</w:t>
            </w:r>
            <w:r>
              <w:rPr>
                <w:rFonts w:cs="Garamond"/>
                <w:szCs w:val="22"/>
                <w:lang w:val="ru-RU"/>
              </w:rPr>
              <w:t xml:space="preserve"> </w:t>
            </w:r>
            <w:r w:rsidRPr="009C36C6">
              <w:rPr>
                <w:rFonts w:cs="Garamond"/>
                <w:szCs w:val="22"/>
                <w:lang w:val="ru-RU"/>
              </w:rPr>
              <w:t>– отходов производства и потребления, за исключением отходов, полученных в процессе использования углеводородного сырья и топлива</w:t>
            </w:r>
            <w:r>
              <w:rPr>
                <w:rFonts w:cs="Garamond"/>
                <w:szCs w:val="22"/>
                <w:lang w:val="ru-RU"/>
              </w:rPr>
              <w:t>.</w:t>
            </w:r>
          </w:p>
        </w:tc>
        <w:tc>
          <w:tcPr>
            <w:tcW w:w="2639" w:type="pct"/>
          </w:tcPr>
          <w:p w14:paraId="1DC23865" w14:textId="77777777" w:rsidR="00896D8C" w:rsidRPr="00896D8C" w:rsidRDefault="00896D8C" w:rsidP="00896D8C">
            <w:pPr>
              <w:tabs>
                <w:tab w:val="left" w:pos="770"/>
                <w:tab w:val="left" w:pos="1843"/>
              </w:tabs>
              <w:autoSpaceDE w:val="0"/>
              <w:autoSpaceDN w:val="0"/>
              <w:adjustRightInd w:val="0"/>
              <w:spacing w:before="120" w:after="120" w:line="288" w:lineRule="auto"/>
              <w:jc w:val="both"/>
              <w:rPr>
                <w:rFonts w:cs="Garamond"/>
                <w:lang w:val="ru-RU"/>
              </w:rPr>
            </w:pPr>
            <w:r w:rsidRPr="00896D8C">
              <w:rPr>
                <w:rFonts w:cs="Garamond"/>
                <w:b/>
                <w:lang w:val="ru-RU"/>
              </w:rPr>
              <w:t>Приложение 1.</w:t>
            </w:r>
            <w:r w:rsidRPr="00896D8C">
              <w:rPr>
                <w:rFonts w:cs="Garamond"/>
                <w:lang w:val="ru-RU"/>
              </w:rPr>
              <w:t xml:space="preserve"> Отчет Поверенного (форма).</w:t>
            </w:r>
          </w:p>
          <w:p w14:paraId="3EFA4C37" w14:textId="77777777" w:rsidR="00896D8C" w:rsidRPr="00896D8C" w:rsidRDefault="00896D8C" w:rsidP="00896D8C">
            <w:pPr>
              <w:tabs>
                <w:tab w:val="left" w:pos="770"/>
                <w:tab w:val="left" w:pos="1843"/>
              </w:tabs>
              <w:autoSpaceDE w:val="0"/>
              <w:autoSpaceDN w:val="0"/>
              <w:adjustRightInd w:val="0"/>
              <w:spacing w:before="120" w:after="120" w:line="288" w:lineRule="auto"/>
              <w:jc w:val="both"/>
              <w:rPr>
                <w:rFonts w:cs="Garamond"/>
                <w:lang w:val="ru-RU"/>
              </w:rPr>
            </w:pPr>
            <w:r w:rsidRPr="00896D8C">
              <w:rPr>
                <w:rFonts w:cs="Garamond"/>
                <w:b/>
                <w:lang w:val="ru-RU"/>
              </w:rPr>
              <w:t>Приложение 2.</w:t>
            </w:r>
            <w:r w:rsidRPr="00896D8C">
              <w:rPr>
                <w:rFonts w:cs="Garamond"/>
                <w:lang w:val="ru-RU"/>
              </w:rPr>
              <w:t xml:space="preserve"> Акт сверки расчетов (форма).</w:t>
            </w:r>
          </w:p>
          <w:p w14:paraId="234AA56F" w14:textId="77777777" w:rsidR="00896D8C" w:rsidRDefault="00896D8C" w:rsidP="00896D8C">
            <w:pPr>
              <w:tabs>
                <w:tab w:val="left" w:pos="709"/>
                <w:tab w:val="left" w:pos="1276"/>
                <w:tab w:val="left" w:pos="1843"/>
                <w:tab w:val="decimal" w:pos="3456"/>
              </w:tabs>
              <w:autoSpaceDE w:val="0"/>
              <w:autoSpaceDN w:val="0"/>
              <w:adjustRightInd w:val="0"/>
              <w:spacing w:before="120" w:after="120" w:line="288" w:lineRule="auto"/>
              <w:jc w:val="both"/>
              <w:rPr>
                <w:rFonts w:cs="Garamond"/>
                <w:szCs w:val="22"/>
                <w:lang w:val="ru-RU"/>
              </w:rPr>
            </w:pPr>
            <w:r w:rsidRPr="00053E9B">
              <w:rPr>
                <w:rFonts w:cs="Garamond"/>
                <w:b/>
                <w:szCs w:val="22"/>
                <w:lang w:val="ru-RU" w:eastAsia="ru-RU"/>
              </w:rPr>
              <w:t xml:space="preserve">Приложение </w:t>
            </w:r>
            <w:r>
              <w:rPr>
                <w:rFonts w:cs="Garamond"/>
                <w:b/>
                <w:szCs w:val="22"/>
                <w:lang w:val="ru-RU" w:eastAsia="ru-RU"/>
              </w:rPr>
              <w:t>3</w:t>
            </w:r>
            <w:r w:rsidRPr="00053E9B">
              <w:rPr>
                <w:rFonts w:cs="Garamond"/>
                <w:b/>
                <w:szCs w:val="22"/>
                <w:lang w:val="ru-RU" w:eastAsia="ru-RU"/>
              </w:rPr>
              <w:t>.</w:t>
            </w:r>
            <w:r w:rsidRPr="00053E9B">
              <w:rPr>
                <w:rFonts w:cs="Garamond"/>
                <w:caps/>
                <w:szCs w:val="22"/>
                <w:lang w:val="ru-RU" w:eastAsia="ru-RU"/>
              </w:rPr>
              <w:t xml:space="preserve"> у</w:t>
            </w:r>
            <w:r w:rsidRPr="00053E9B">
              <w:rPr>
                <w:rFonts w:cs="Garamond"/>
                <w:szCs w:val="22"/>
                <w:lang w:val="ru-RU" w:eastAsia="ru-RU"/>
              </w:rPr>
              <w:t xml:space="preserve">ведомление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w:t>
            </w:r>
            <w:r w:rsidRPr="00053E9B">
              <w:rPr>
                <w:rFonts w:cs="Garamond"/>
                <w:szCs w:val="22"/>
                <w:lang w:val="ru-RU"/>
              </w:rPr>
              <w:t>энергии</w:t>
            </w:r>
            <w:r>
              <w:rPr>
                <w:rFonts w:cs="Garamond"/>
                <w:szCs w:val="22"/>
                <w:lang w:val="ru-RU"/>
              </w:rPr>
              <w:t xml:space="preserve"> </w:t>
            </w:r>
            <w:r w:rsidRPr="009C36C6">
              <w:rPr>
                <w:rFonts w:cs="Garamond"/>
                <w:szCs w:val="22"/>
                <w:lang w:val="ru-RU"/>
              </w:rPr>
              <w:t>– отходов производства и потребления, за исключением отходов, полученных в процессе использования углеводородного сырья и топлива</w:t>
            </w:r>
            <w:r>
              <w:rPr>
                <w:rFonts w:cs="Garamond"/>
                <w:szCs w:val="22"/>
                <w:lang w:val="ru-RU"/>
              </w:rPr>
              <w:t>.</w:t>
            </w:r>
          </w:p>
          <w:p w14:paraId="01B969CC" w14:textId="77777777" w:rsidR="00896D8C" w:rsidRDefault="00896D8C" w:rsidP="00896D8C">
            <w:pPr>
              <w:tabs>
                <w:tab w:val="left" w:pos="709"/>
                <w:tab w:val="left" w:pos="1276"/>
                <w:tab w:val="left" w:pos="1843"/>
                <w:tab w:val="decimal" w:pos="3456"/>
              </w:tabs>
              <w:autoSpaceDE w:val="0"/>
              <w:autoSpaceDN w:val="0"/>
              <w:adjustRightInd w:val="0"/>
              <w:spacing w:before="120" w:after="120" w:line="288" w:lineRule="auto"/>
              <w:jc w:val="both"/>
              <w:rPr>
                <w:rFonts w:cs="Garamond"/>
                <w:szCs w:val="22"/>
                <w:lang w:val="ru-RU" w:eastAsia="ru-RU"/>
              </w:rPr>
            </w:pPr>
            <w:r w:rsidRPr="00896D8C">
              <w:rPr>
                <w:rFonts w:cs="Garamond"/>
                <w:b/>
                <w:szCs w:val="22"/>
                <w:highlight w:val="yellow"/>
                <w:lang w:val="ru-RU" w:eastAsia="ru-RU"/>
              </w:rPr>
              <w:t>Приложение 4.</w:t>
            </w:r>
            <w:r w:rsidRPr="00896D8C">
              <w:rPr>
                <w:rFonts w:cs="Garamond"/>
                <w:caps/>
                <w:szCs w:val="22"/>
                <w:highlight w:val="yellow"/>
                <w:lang w:val="ru-RU" w:eastAsia="ru-RU"/>
              </w:rPr>
              <w:t xml:space="preserve"> у</w:t>
            </w:r>
            <w:r w:rsidRPr="00896D8C">
              <w:rPr>
                <w:rFonts w:cs="Garamond"/>
                <w:szCs w:val="22"/>
                <w:highlight w:val="yellow"/>
                <w:lang w:val="ru-RU" w:eastAsia="ru-RU"/>
              </w:rPr>
              <w:t>ведомление об изменении дат начала и окончания поставки мощности на более ранние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77F8A7C5" w14:textId="7732AC87" w:rsidR="00896D8C" w:rsidRPr="00D3420B" w:rsidRDefault="00896D8C" w:rsidP="00FB56E0">
            <w:pPr>
              <w:tabs>
                <w:tab w:val="left" w:pos="709"/>
                <w:tab w:val="left" w:pos="1276"/>
                <w:tab w:val="left" w:pos="1843"/>
                <w:tab w:val="decimal" w:pos="3456"/>
              </w:tabs>
              <w:autoSpaceDE w:val="0"/>
              <w:autoSpaceDN w:val="0"/>
              <w:adjustRightInd w:val="0"/>
              <w:spacing w:before="120" w:after="120" w:line="288" w:lineRule="auto"/>
              <w:jc w:val="both"/>
              <w:rPr>
                <w:rFonts w:cs="Garamond"/>
                <w:szCs w:val="22"/>
                <w:lang w:val="ru-RU" w:eastAsia="ru-RU"/>
              </w:rPr>
            </w:pPr>
            <w:r w:rsidRPr="00896D8C">
              <w:rPr>
                <w:rFonts w:cs="Garamond"/>
                <w:b/>
                <w:szCs w:val="22"/>
                <w:highlight w:val="yellow"/>
                <w:lang w:val="ru-RU" w:eastAsia="ru-RU"/>
              </w:rPr>
              <w:t xml:space="preserve">Приложение </w:t>
            </w:r>
            <w:r>
              <w:rPr>
                <w:rFonts w:cs="Garamond"/>
                <w:b/>
                <w:szCs w:val="22"/>
                <w:highlight w:val="yellow"/>
                <w:lang w:val="ru-RU" w:eastAsia="ru-RU"/>
              </w:rPr>
              <w:t>5</w:t>
            </w:r>
            <w:r w:rsidRPr="00896D8C">
              <w:rPr>
                <w:rFonts w:cs="Garamond"/>
                <w:b/>
                <w:szCs w:val="22"/>
                <w:highlight w:val="yellow"/>
                <w:lang w:val="ru-RU" w:eastAsia="ru-RU"/>
              </w:rPr>
              <w:t>.</w:t>
            </w:r>
            <w:r w:rsidRPr="00896D8C">
              <w:rPr>
                <w:rFonts w:cs="Garamond"/>
                <w:caps/>
                <w:szCs w:val="22"/>
                <w:highlight w:val="yellow"/>
                <w:lang w:val="ru-RU" w:eastAsia="ru-RU"/>
              </w:rPr>
              <w:t xml:space="preserve"> </w:t>
            </w:r>
            <w:r w:rsidR="00FB56E0">
              <w:rPr>
                <w:rFonts w:cs="Garamond"/>
                <w:szCs w:val="22"/>
                <w:highlight w:val="yellow"/>
                <w:lang w:val="ru-RU" w:eastAsia="ru-RU"/>
              </w:rPr>
              <w:t>У</w:t>
            </w:r>
            <w:r w:rsidRPr="00896D8C">
              <w:rPr>
                <w:rFonts w:cs="Garamond"/>
                <w:szCs w:val="22"/>
                <w:highlight w:val="yellow"/>
                <w:lang w:val="ru-RU" w:eastAsia="ru-RU"/>
              </w:rPr>
              <w:t xml:space="preserve">ведомление 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w:t>
            </w:r>
            <w:r w:rsidRPr="00896D8C">
              <w:rPr>
                <w:rFonts w:cs="Garamond"/>
                <w:szCs w:val="22"/>
                <w:highlight w:val="yellow"/>
                <w:lang w:val="ru-RU" w:eastAsia="ru-RU"/>
              </w:rPr>
              <w:lastRenderedPageBreak/>
              <w:t>потребления, за исключением отходов, полученных в процессе использования углеводородного сырья и топлива.</w:t>
            </w:r>
          </w:p>
        </w:tc>
      </w:tr>
    </w:tbl>
    <w:p w14:paraId="6A5F7ED3" w14:textId="77777777" w:rsidR="00DD6CC0" w:rsidRDefault="00DD6CC0" w:rsidP="009529E7">
      <w:pPr>
        <w:spacing w:before="0" w:after="0"/>
        <w:jc w:val="both"/>
        <w:rPr>
          <w:b/>
          <w:sz w:val="26"/>
          <w:szCs w:val="26"/>
          <w:lang w:val="ru-RU"/>
        </w:rPr>
      </w:pPr>
    </w:p>
    <w:p w14:paraId="69067ECD" w14:textId="77777777" w:rsidR="00AF51D9" w:rsidRPr="00000920" w:rsidRDefault="00AF51D9" w:rsidP="00FB56E0">
      <w:pPr>
        <w:spacing w:before="0" w:after="0"/>
        <w:rPr>
          <w:b/>
          <w:sz w:val="26"/>
          <w:szCs w:val="26"/>
          <w:lang w:val="ru-RU"/>
        </w:rPr>
      </w:pPr>
      <w:r w:rsidRPr="00000920">
        <w:rPr>
          <w:b/>
          <w:sz w:val="26"/>
          <w:szCs w:val="26"/>
          <w:lang w:val="ru-RU"/>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393B6FB1" w14:textId="77777777" w:rsidR="00AF51D9" w:rsidRPr="005773F4" w:rsidRDefault="00AF51D9" w:rsidP="00AF51D9">
      <w:pPr>
        <w:spacing w:before="0" w:after="0"/>
        <w:jc w:val="both"/>
        <w:rPr>
          <w:b/>
          <w:bCs/>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AF51D9" w:rsidRPr="00E3747C" w14:paraId="4F29EA59" w14:textId="77777777" w:rsidTr="006D0DA7">
        <w:tc>
          <w:tcPr>
            <w:tcW w:w="993" w:type="dxa"/>
            <w:vAlign w:val="center"/>
          </w:tcPr>
          <w:p w14:paraId="38389E63" w14:textId="77777777" w:rsidR="00AF51D9" w:rsidRPr="00FD69F8" w:rsidRDefault="00AF51D9" w:rsidP="006D0DA7">
            <w:pPr>
              <w:widowControl w:val="0"/>
              <w:spacing w:before="0" w:after="0"/>
              <w:jc w:val="center"/>
              <w:rPr>
                <w:b/>
              </w:rPr>
            </w:pPr>
            <w:r w:rsidRPr="00FD69F8">
              <w:rPr>
                <w:b/>
              </w:rPr>
              <w:t xml:space="preserve">№ </w:t>
            </w:r>
          </w:p>
          <w:p w14:paraId="6F210192" w14:textId="77777777" w:rsidR="00AF51D9" w:rsidRPr="00FD69F8" w:rsidRDefault="00AF51D9" w:rsidP="006D0DA7">
            <w:pPr>
              <w:widowControl w:val="0"/>
              <w:spacing w:before="0" w:after="0"/>
              <w:jc w:val="center"/>
              <w:rPr>
                <w:b/>
              </w:rPr>
            </w:pPr>
            <w:proofErr w:type="spellStart"/>
            <w:r w:rsidRPr="00FD69F8">
              <w:rPr>
                <w:b/>
              </w:rPr>
              <w:t>пункта</w:t>
            </w:r>
            <w:proofErr w:type="spellEnd"/>
          </w:p>
        </w:tc>
        <w:tc>
          <w:tcPr>
            <w:tcW w:w="6974" w:type="dxa"/>
          </w:tcPr>
          <w:p w14:paraId="6046346D" w14:textId="77777777" w:rsidR="00AF51D9" w:rsidRPr="005773F4" w:rsidRDefault="00AF51D9" w:rsidP="006D0DA7">
            <w:pPr>
              <w:widowControl w:val="0"/>
              <w:spacing w:before="0" w:after="0"/>
              <w:jc w:val="center"/>
              <w:rPr>
                <w:rFonts w:cs="Garamond"/>
                <w:b/>
                <w:bCs/>
                <w:lang w:val="ru-RU"/>
              </w:rPr>
            </w:pPr>
            <w:r w:rsidRPr="005773F4">
              <w:rPr>
                <w:rFonts w:cs="Garamond"/>
                <w:b/>
                <w:bCs/>
                <w:lang w:val="ru-RU"/>
              </w:rPr>
              <w:t>Редакция, действующая на момент</w:t>
            </w:r>
          </w:p>
          <w:p w14:paraId="00561324" w14:textId="77777777" w:rsidR="00AF51D9" w:rsidRPr="005773F4" w:rsidRDefault="00AF51D9" w:rsidP="006D0DA7">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6917" w:type="dxa"/>
          </w:tcPr>
          <w:p w14:paraId="012901E1" w14:textId="77777777" w:rsidR="00AF51D9" w:rsidRPr="005773F4" w:rsidRDefault="00AF51D9" w:rsidP="006D0DA7">
            <w:pPr>
              <w:widowControl w:val="0"/>
              <w:spacing w:before="0" w:after="0"/>
              <w:jc w:val="center"/>
              <w:rPr>
                <w:b/>
                <w:lang w:val="ru-RU"/>
              </w:rPr>
            </w:pPr>
            <w:r w:rsidRPr="005773F4">
              <w:rPr>
                <w:b/>
                <w:lang w:val="ru-RU"/>
              </w:rPr>
              <w:t>Предлагаемая редакция</w:t>
            </w:r>
          </w:p>
          <w:p w14:paraId="1D39D841" w14:textId="77777777" w:rsidR="00AF51D9" w:rsidRPr="005773F4" w:rsidRDefault="00AF51D9" w:rsidP="006D0DA7">
            <w:pPr>
              <w:widowControl w:val="0"/>
              <w:spacing w:before="0" w:after="0"/>
              <w:jc w:val="center"/>
              <w:rPr>
                <w:lang w:val="ru-RU"/>
              </w:rPr>
            </w:pPr>
            <w:r w:rsidRPr="005773F4">
              <w:rPr>
                <w:lang w:val="ru-RU"/>
              </w:rPr>
              <w:t>(изменения выделены цветом)</w:t>
            </w:r>
          </w:p>
        </w:tc>
      </w:tr>
      <w:tr w:rsidR="00AF51D9" w:rsidRPr="0098646A" w14:paraId="1CD960E2" w14:textId="77777777" w:rsidTr="006D0DA7">
        <w:tc>
          <w:tcPr>
            <w:tcW w:w="993" w:type="dxa"/>
            <w:vAlign w:val="center"/>
          </w:tcPr>
          <w:p w14:paraId="1610485A" w14:textId="77777777" w:rsidR="00AF51D9" w:rsidRPr="00FD69F8" w:rsidRDefault="00AF51D9" w:rsidP="006D0DA7">
            <w:pPr>
              <w:widowControl w:val="0"/>
              <w:jc w:val="center"/>
              <w:rPr>
                <w:b/>
              </w:rPr>
            </w:pPr>
            <w:r>
              <w:rPr>
                <w:b/>
              </w:rPr>
              <w:t>2.3</w:t>
            </w:r>
          </w:p>
        </w:tc>
        <w:tc>
          <w:tcPr>
            <w:tcW w:w="6974" w:type="dxa"/>
          </w:tcPr>
          <w:p w14:paraId="09B46D61"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p>
          <w:p w14:paraId="69D4DD0E"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w:t>
            </w:r>
            <w:r w:rsidRPr="005F6A3C">
              <w:rPr>
                <w:lang w:val="ru-RU"/>
              </w:rPr>
              <w:lastRenderedPageBreak/>
              <w:t>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2631527B" w14:textId="77777777" w:rsidR="00AF51D9"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98646A">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w:t>
            </w:r>
            <w:r w:rsidRPr="0098646A">
              <w:rPr>
                <w:highlight w:val="yellow"/>
                <w:lang w:val="ru-RU"/>
              </w:rPr>
              <w:t xml:space="preserve">первого января года, следующего за годом начала поставки мощности, в котором наступает измененная дата </w:t>
            </w:r>
            <w:r w:rsidRPr="0098646A">
              <w:rPr>
                <w:lang w:val="ru-RU"/>
              </w:rPr>
              <w:t>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w:t>
            </w:r>
            <w:r>
              <w:rPr>
                <w:lang w:val="ru-RU"/>
              </w:rPr>
              <w:t>ту внесения изменений в ДПМ ВИЭ.</w:t>
            </w:r>
          </w:p>
          <w:p w14:paraId="4D35FDD8" w14:textId="77777777" w:rsidR="00AF51D9" w:rsidRPr="0098646A"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98646A">
              <w:rPr>
                <w:lang w:val="ru-RU"/>
              </w:rPr>
              <w:t>…</w:t>
            </w:r>
          </w:p>
        </w:tc>
        <w:tc>
          <w:tcPr>
            <w:tcW w:w="6917" w:type="dxa"/>
          </w:tcPr>
          <w:p w14:paraId="2B58140C"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lastRenderedPageBreak/>
              <w:t>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p>
          <w:p w14:paraId="6D05DC42"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w:t>
            </w:r>
            <w:r w:rsidRPr="005F6A3C">
              <w:rPr>
                <w:lang w:val="ru-RU"/>
              </w:rPr>
              <w:lastRenderedPageBreak/>
              <w:t>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14DFD042" w14:textId="77777777" w:rsidR="00AF51D9" w:rsidRDefault="00AF51D9" w:rsidP="006D0DA7">
            <w:pPr>
              <w:widowControl w:val="0"/>
              <w:tabs>
                <w:tab w:val="left" w:pos="2127"/>
              </w:tabs>
              <w:overflowPunct w:val="0"/>
              <w:autoSpaceDE w:val="0"/>
              <w:autoSpaceDN w:val="0"/>
              <w:adjustRightInd w:val="0"/>
              <w:spacing w:before="120" w:after="120"/>
              <w:jc w:val="both"/>
              <w:textAlignment w:val="baseline"/>
              <w:outlineLvl w:val="2"/>
              <w:rPr>
                <w:lang w:val="ru-RU"/>
              </w:rPr>
            </w:pPr>
            <w:r w:rsidRPr="0098646A">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w:t>
            </w:r>
            <w:r w:rsidRPr="00C0677D">
              <w:rPr>
                <w:lang w:val="ru-RU"/>
              </w:rPr>
              <w:t xml:space="preserve">с </w:t>
            </w:r>
            <w:r w:rsidRPr="0098646A">
              <w:rPr>
                <w:highlight w:val="yellow"/>
                <w:lang w:val="ru-RU"/>
              </w:rPr>
              <w:t>измененной даты</w:t>
            </w:r>
            <w:r w:rsidRPr="0098646A">
              <w:rPr>
                <w:lang w:val="ru-RU"/>
              </w:rPr>
              <w:t xml:space="preserve">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w:t>
            </w:r>
            <w:r>
              <w:rPr>
                <w:lang w:val="ru-RU"/>
              </w:rPr>
              <w:t>ту внесения изменений в ДПМ ВИЭ</w:t>
            </w:r>
          </w:p>
          <w:p w14:paraId="69452640" w14:textId="77777777" w:rsidR="00AF51D9" w:rsidRPr="005773F4" w:rsidRDefault="00AF51D9" w:rsidP="006D0DA7">
            <w:pPr>
              <w:widowControl w:val="0"/>
              <w:tabs>
                <w:tab w:val="left" w:pos="2127"/>
              </w:tabs>
              <w:overflowPunct w:val="0"/>
              <w:autoSpaceDE w:val="0"/>
              <w:autoSpaceDN w:val="0"/>
              <w:adjustRightInd w:val="0"/>
              <w:spacing w:before="120" w:after="120"/>
              <w:jc w:val="both"/>
              <w:textAlignment w:val="baseline"/>
              <w:outlineLvl w:val="2"/>
              <w:rPr>
                <w:bCs/>
                <w:lang w:val="ru-RU"/>
              </w:rPr>
            </w:pPr>
            <w:r>
              <w:rPr>
                <w:lang w:val="ru-RU"/>
              </w:rPr>
              <w:t>…</w:t>
            </w:r>
          </w:p>
        </w:tc>
      </w:tr>
    </w:tbl>
    <w:p w14:paraId="5A668CB3" w14:textId="77777777" w:rsidR="00AF51D9" w:rsidRPr="005773F4" w:rsidRDefault="00AF51D9" w:rsidP="00AF51D9">
      <w:pPr>
        <w:spacing w:before="0" w:after="0"/>
        <w:rPr>
          <w:b/>
          <w:lang w:val="ru-RU"/>
        </w:rPr>
      </w:pPr>
    </w:p>
    <w:p w14:paraId="6B88883D" w14:textId="77777777" w:rsidR="00AF51D9" w:rsidRPr="00000920" w:rsidRDefault="00AF51D9" w:rsidP="00C0677D">
      <w:pPr>
        <w:spacing w:before="0" w:after="0"/>
        <w:rPr>
          <w:b/>
          <w:sz w:val="26"/>
          <w:szCs w:val="26"/>
          <w:lang w:val="ru-RU"/>
        </w:rPr>
      </w:pPr>
      <w:r w:rsidRPr="00000920">
        <w:rPr>
          <w:b/>
          <w:sz w:val="26"/>
          <w:szCs w:val="26"/>
          <w:lang w:val="ru-RU"/>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6FDF6BC4" w14:textId="77777777" w:rsidR="00AF51D9" w:rsidRPr="005773F4" w:rsidRDefault="00AF51D9" w:rsidP="00AF51D9">
      <w:pPr>
        <w:spacing w:before="0" w:after="0"/>
        <w:jc w:val="both"/>
        <w:rPr>
          <w:b/>
          <w:bCs/>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6946"/>
      </w:tblGrid>
      <w:tr w:rsidR="00AF51D9" w:rsidRPr="00E3747C" w14:paraId="53DAD164" w14:textId="77777777" w:rsidTr="00D3420B">
        <w:tc>
          <w:tcPr>
            <w:tcW w:w="993" w:type="dxa"/>
            <w:vAlign w:val="center"/>
          </w:tcPr>
          <w:p w14:paraId="693635B6" w14:textId="77777777" w:rsidR="00AF51D9" w:rsidRPr="00FD69F8" w:rsidRDefault="00AF51D9" w:rsidP="006D0DA7">
            <w:pPr>
              <w:widowControl w:val="0"/>
              <w:spacing w:before="0" w:after="0"/>
              <w:jc w:val="center"/>
              <w:rPr>
                <w:b/>
              </w:rPr>
            </w:pPr>
            <w:r w:rsidRPr="00FD69F8">
              <w:rPr>
                <w:b/>
              </w:rPr>
              <w:t xml:space="preserve">№ </w:t>
            </w:r>
          </w:p>
          <w:p w14:paraId="5FB77C87" w14:textId="77777777" w:rsidR="00AF51D9" w:rsidRPr="00FD69F8" w:rsidRDefault="00AF51D9" w:rsidP="006D0DA7">
            <w:pPr>
              <w:widowControl w:val="0"/>
              <w:spacing w:before="0" w:after="0"/>
              <w:jc w:val="center"/>
              <w:rPr>
                <w:b/>
              </w:rPr>
            </w:pPr>
            <w:proofErr w:type="spellStart"/>
            <w:r w:rsidRPr="00FD69F8">
              <w:rPr>
                <w:b/>
              </w:rPr>
              <w:t>пункта</w:t>
            </w:r>
            <w:proofErr w:type="spellEnd"/>
          </w:p>
        </w:tc>
        <w:tc>
          <w:tcPr>
            <w:tcW w:w="6945" w:type="dxa"/>
          </w:tcPr>
          <w:p w14:paraId="1D313916" w14:textId="77777777" w:rsidR="00AF51D9" w:rsidRPr="005773F4" w:rsidRDefault="00AF51D9" w:rsidP="006D0DA7">
            <w:pPr>
              <w:widowControl w:val="0"/>
              <w:spacing w:before="0" w:after="0"/>
              <w:jc w:val="center"/>
              <w:rPr>
                <w:rFonts w:cs="Garamond"/>
                <w:b/>
                <w:bCs/>
                <w:lang w:val="ru-RU"/>
              </w:rPr>
            </w:pPr>
            <w:r w:rsidRPr="005773F4">
              <w:rPr>
                <w:rFonts w:cs="Garamond"/>
                <w:b/>
                <w:bCs/>
                <w:lang w:val="ru-RU"/>
              </w:rPr>
              <w:t>Редакция, действующая на момент</w:t>
            </w:r>
          </w:p>
          <w:p w14:paraId="0467C601" w14:textId="77777777" w:rsidR="00AF51D9" w:rsidRPr="005773F4" w:rsidRDefault="00AF51D9" w:rsidP="006D0DA7">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6946" w:type="dxa"/>
          </w:tcPr>
          <w:p w14:paraId="1C23D301" w14:textId="77777777" w:rsidR="00AF51D9" w:rsidRPr="005773F4" w:rsidRDefault="00AF51D9" w:rsidP="006D0DA7">
            <w:pPr>
              <w:widowControl w:val="0"/>
              <w:spacing w:before="0" w:after="0"/>
              <w:jc w:val="center"/>
              <w:rPr>
                <w:b/>
                <w:lang w:val="ru-RU"/>
              </w:rPr>
            </w:pPr>
            <w:r w:rsidRPr="005773F4">
              <w:rPr>
                <w:b/>
                <w:lang w:val="ru-RU"/>
              </w:rPr>
              <w:t>Предлагаемая редакция</w:t>
            </w:r>
          </w:p>
          <w:p w14:paraId="2562A182" w14:textId="77777777" w:rsidR="00AF51D9" w:rsidRPr="005773F4" w:rsidRDefault="00AF51D9" w:rsidP="006D0DA7">
            <w:pPr>
              <w:widowControl w:val="0"/>
              <w:spacing w:before="0" w:after="0"/>
              <w:jc w:val="center"/>
              <w:rPr>
                <w:lang w:val="ru-RU"/>
              </w:rPr>
            </w:pPr>
            <w:r w:rsidRPr="005773F4">
              <w:rPr>
                <w:lang w:val="ru-RU"/>
              </w:rPr>
              <w:t>(изменения выделены цветом)</w:t>
            </w:r>
          </w:p>
        </w:tc>
      </w:tr>
      <w:tr w:rsidR="00AF51D9" w:rsidRPr="00E3747C" w14:paraId="7A85EE0C" w14:textId="77777777" w:rsidTr="00D3420B">
        <w:tc>
          <w:tcPr>
            <w:tcW w:w="993" w:type="dxa"/>
            <w:vAlign w:val="center"/>
          </w:tcPr>
          <w:p w14:paraId="0C9FC904" w14:textId="77777777" w:rsidR="00AF51D9" w:rsidRPr="00FD69F8" w:rsidRDefault="00AF51D9" w:rsidP="006D0DA7">
            <w:pPr>
              <w:widowControl w:val="0"/>
              <w:jc w:val="center"/>
              <w:rPr>
                <w:b/>
              </w:rPr>
            </w:pPr>
            <w:r>
              <w:rPr>
                <w:b/>
              </w:rPr>
              <w:lastRenderedPageBreak/>
              <w:t>2.3</w:t>
            </w:r>
          </w:p>
        </w:tc>
        <w:tc>
          <w:tcPr>
            <w:tcW w:w="6945" w:type="dxa"/>
          </w:tcPr>
          <w:p w14:paraId="68EF5034"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3FE4CC1C"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денежная сумма, подлежащая выплате по банковской гарантии, не равна денежной сумме, указанной в</w:t>
            </w:r>
            <w:r>
              <w:rPr>
                <w:lang w:val="ru-RU"/>
              </w:rPr>
              <w:t xml:space="preserve"> </w:t>
            </w:r>
            <w:r w:rsidRPr="005F6A3C">
              <w:rPr>
                <w:lang w:val="ru-RU"/>
              </w:rPr>
              <w:t>абзаце первом настоящего пункта,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указанного в пункте 2.1 настоящего Соглашения, и предельной величины капитальных затрат на возведение 1 кВт установленной мощности объекта генерации, определенной в соответствии с Договором о присоединении и регламентами оптового рынка в отношении объектов генерации соответствующего вида и в отношении календарного года, соответствующего плановому году начала поставки мощности, указанному в такой заявке,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47771341"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календарных месяцев с </w:t>
            </w:r>
            <w:r w:rsidRPr="00354FA2">
              <w:rPr>
                <w:highlight w:val="yellow"/>
                <w:lang w:val="ru-RU"/>
              </w:rPr>
              <w:t>первого января года, следующего за годом начала поставки мощности, в котором наступает измененная дата</w:t>
            </w:r>
            <w:r w:rsidRPr="005F6A3C">
              <w:rPr>
                <w:lang w:val="ru-RU"/>
              </w:rPr>
              <w:t xml:space="preserve"> начала поставки мощности указанного объекта генерации</w:t>
            </w:r>
            <w:r w:rsidRPr="0011303B">
              <w:rPr>
                <w:highlight w:val="yellow"/>
                <w:lang w:val="ru-RU"/>
              </w:rPr>
              <w:t>,</w:t>
            </w:r>
            <w:r w:rsidRPr="00354FA2">
              <w:rPr>
                <w:lang w:val="ru-RU"/>
              </w:rPr>
              <w:t xml:space="preserve"> либо предоставить новую банковскую гарантию, соответствующую требованиям Договора о присоединении.</w:t>
            </w:r>
            <w:r w:rsidRPr="005F6A3C">
              <w:rPr>
                <w:lang w:val="ru-RU"/>
              </w:rPr>
              <w:t xml:space="preserve"> В случае если на планируемую дату внесения указанных изменений в ДПМ </w:t>
            </w:r>
            <w:r w:rsidRPr="005F6A3C">
              <w:rPr>
                <w:lang w:val="ru-RU"/>
              </w:rPr>
              <w:lastRenderedPageBreak/>
              <w:t>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3E2A9096" w14:textId="77777777" w:rsidR="00AF51D9" w:rsidRPr="005773F4"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w:t>
            </w:r>
            <w:r w:rsidRPr="00354FA2">
              <w:rPr>
                <w:lang w:val="ru-RU"/>
              </w:rPr>
              <w:t>, либо предоставить банковскую гарантию, соответствующую требованиям Договора о присоединении..</w:t>
            </w:r>
          </w:p>
        </w:tc>
        <w:tc>
          <w:tcPr>
            <w:tcW w:w="6946" w:type="dxa"/>
          </w:tcPr>
          <w:p w14:paraId="01F99A85"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lastRenderedPageBreak/>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5FA9937E"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денежная сумма, подлежащая выплате по банковской гарантии, не равна денежной сумме, указанной в</w:t>
            </w:r>
            <w:r>
              <w:rPr>
                <w:lang w:val="ru-RU"/>
              </w:rPr>
              <w:t xml:space="preserve"> </w:t>
            </w:r>
            <w:r w:rsidRPr="005F6A3C">
              <w:rPr>
                <w:lang w:val="ru-RU"/>
              </w:rPr>
              <w:t>абзаце первом настоящего пункта,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указанного в пункте 2.1 настоящего Соглашения, и предельной величины капитальных затрат на возведение 1 кВт установленной мощности объекта генерации, определенной в соответствии с Договором о присоединении и регламентами оптового рынка в отношении объектов генерации соответствующего вида и в отношении календарного года, соответствующего плановому году начала поставки мощности, указанному в такой заявке,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078C24F1" w14:textId="77777777" w:rsidR="00AF51D9" w:rsidRPr="005F6A3C"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календарных месяцев с </w:t>
            </w:r>
            <w:r w:rsidRPr="00354FA2">
              <w:rPr>
                <w:highlight w:val="yellow"/>
                <w:lang w:val="ru-RU"/>
              </w:rPr>
              <w:t>измененной даты</w:t>
            </w:r>
            <w:r w:rsidRPr="005F6A3C">
              <w:rPr>
                <w:lang w:val="ru-RU"/>
              </w:rPr>
              <w:t xml:space="preserve"> начала поставки мощности указанного объекта генерации</w:t>
            </w:r>
            <w:r w:rsidRPr="00354FA2">
              <w:rPr>
                <w:lang w:val="ru-RU"/>
              </w:rPr>
              <w:t>, либо предоставить новую банковскую гарантию, соответствующую требованиям Договора о присоединении.</w:t>
            </w:r>
            <w:r w:rsidRPr="005F6A3C">
              <w:rPr>
                <w:lang w:val="ru-RU"/>
              </w:rPr>
              <w:t xml:space="preserve"> В случае если на планируемую дату внесения указанных изменений в ДПМ ВИЭ была произведена и (или) должна быть произведена оплата по </w:t>
            </w:r>
            <w:r w:rsidRPr="005F6A3C">
              <w:rPr>
                <w:lang w:val="ru-RU"/>
              </w:rPr>
              <w:lastRenderedPageBreak/>
              <w:t>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2671E5B4" w14:textId="77777777" w:rsidR="00AF51D9" w:rsidRPr="005773F4" w:rsidRDefault="00AF51D9" w:rsidP="006D0DA7">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w:t>
            </w:r>
            <w:r w:rsidRPr="00354FA2">
              <w:rPr>
                <w:lang w:val="ru-RU"/>
              </w:rPr>
              <w:t>, либо предоставить банковскую гарантию, соответствующую требованиям Договора о присоединении.</w:t>
            </w:r>
          </w:p>
        </w:tc>
      </w:tr>
    </w:tbl>
    <w:p w14:paraId="7F0A4362" w14:textId="77777777" w:rsidR="00AF51D9" w:rsidRPr="005773F4" w:rsidRDefault="00AF51D9" w:rsidP="00AF51D9">
      <w:pPr>
        <w:spacing w:before="0" w:after="0"/>
        <w:rPr>
          <w:b/>
          <w:lang w:val="ru-RU"/>
        </w:rPr>
      </w:pPr>
    </w:p>
    <w:p w14:paraId="499CD7B9" w14:textId="77777777" w:rsidR="00AF51D9" w:rsidRPr="00000920" w:rsidRDefault="00AF51D9" w:rsidP="00C0677D">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Pr>
          <w:b/>
          <w:sz w:val="26"/>
          <w:szCs w:val="26"/>
          <w:lang w:val="ru-RU"/>
        </w:rPr>
        <w:t xml:space="preserve">Д </w:t>
      </w:r>
      <w:r w:rsidRPr="00000920">
        <w:rPr>
          <w:b/>
          <w:sz w:val="26"/>
          <w:szCs w:val="26"/>
          <w:lang w:val="ru-RU"/>
        </w:rPr>
        <w:t>6.6.2 к Договору о присоединении к торговой системе оптового рынка)</w:t>
      </w:r>
    </w:p>
    <w:p w14:paraId="210CB22B" w14:textId="77777777" w:rsidR="00AF51D9" w:rsidRPr="005773F4" w:rsidRDefault="00AF51D9" w:rsidP="00AF51D9">
      <w:pPr>
        <w:spacing w:before="0" w:after="0"/>
        <w:jc w:val="both"/>
        <w:rPr>
          <w:b/>
          <w:bCs/>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6946"/>
      </w:tblGrid>
      <w:tr w:rsidR="00AF51D9" w:rsidRPr="00E3747C" w14:paraId="0F5A9F5E" w14:textId="77777777" w:rsidTr="00D3420B">
        <w:tc>
          <w:tcPr>
            <w:tcW w:w="993" w:type="dxa"/>
            <w:vAlign w:val="center"/>
          </w:tcPr>
          <w:p w14:paraId="7F1BECEA" w14:textId="77777777" w:rsidR="00AF51D9" w:rsidRPr="00FD69F8" w:rsidRDefault="00AF51D9" w:rsidP="006D0DA7">
            <w:pPr>
              <w:widowControl w:val="0"/>
              <w:spacing w:before="0" w:after="0"/>
              <w:jc w:val="center"/>
              <w:rPr>
                <w:b/>
              </w:rPr>
            </w:pPr>
            <w:r w:rsidRPr="00FD69F8">
              <w:rPr>
                <w:b/>
              </w:rPr>
              <w:t xml:space="preserve">№ </w:t>
            </w:r>
          </w:p>
          <w:p w14:paraId="6D5CD048" w14:textId="77777777" w:rsidR="00AF51D9" w:rsidRPr="00FD69F8" w:rsidRDefault="00AF51D9" w:rsidP="006D0DA7">
            <w:pPr>
              <w:widowControl w:val="0"/>
              <w:spacing w:before="0" w:after="0"/>
              <w:jc w:val="center"/>
              <w:rPr>
                <w:b/>
              </w:rPr>
            </w:pPr>
            <w:proofErr w:type="spellStart"/>
            <w:r w:rsidRPr="00FD69F8">
              <w:rPr>
                <w:b/>
              </w:rPr>
              <w:t>пункта</w:t>
            </w:r>
            <w:proofErr w:type="spellEnd"/>
          </w:p>
        </w:tc>
        <w:tc>
          <w:tcPr>
            <w:tcW w:w="6945" w:type="dxa"/>
          </w:tcPr>
          <w:p w14:paraId="1CAF3CFD" w14:textId="77777777" w:rsidR="00AF51D9" w:rsidRPr="005773F4" w:rsidRDefault="00AF51D9" w:rsidP="006D0DA7">
            <w:pPr>
              <w:widowControl w:val="0"/>
              <w:spacing w:before="0" w:after="0"/>
              <w:jc w:val="center"/>
              <w:rPr>
                <w:rFonts w:cs="Garamond"/>
                <w:b/>
                <w:bCs/>
                <w:lang w:val="ru-RU"/>
              </w:rPr>
            </w:pPr>
            <w:r w:rsidRPr="005773F4">
              <w:rPr>
                <w:rFonts w:cs="Garamond"/>
                <w:b/>
                <w:bCs/>
                <w:lang w:val="ru-RU"/>
              </w:rPr>
              <w:t>Редакция, действующая на момент</w:t>
            </w:r>
          </w:p>
          <w:p w14:paraId="09C37FDE" w14:textId="77777777" w:rsidR="00AF51D9" w:rsidRPr="005773F4" w:rsidRDefault="00AF51D9" w:rsidP="006D0DA7">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6946" w:type="dxa"/>
          </w:tcPr>
          <w:p w14:paraId="2C0D25D7" w14:textId="77777777" w:rsidR="00AF51D9" w:rsidRPr="005773F4" w:rsidRDefault="00AF51D9" w:rsidP="006D0DA7">
            <w:pPr>
              <w:widowControl w:val="0"/>
              <w:spacing w:before="0" w:after="0"/>
              <w:jc w:val="center"/>
              <w:rPr>
                <w:b/>
                <w:lang w:val="ru-RU"/>
              </w:rPr>
            </w:pPr>
            <w:r w:rsidRPr="005773F4">
              <w:rPr>
                <w:b/>
                <w:lang w:val="ru-RU"/>
              </w:rPr>
              <w:t>Предлагаемая редакция</w:t>
            </w:r>
          </w:p>
          <w:p w14:paraId="0F7179CE" w14:textId="77777777" w:rsidR="00AF51D9" w:rsidRPr="005773F4" w:rsidRDefault="00AF51D9" w:rsidP="006D0DA7">
            <w:pPr>
              <w:widowControl w:val="0"/>
              <w:spacing w:before="0" w:after="0"/>
              <w:jc w:val="center"/>
              <w:rPr>
                <w:lang w:val="ru-RU"/>
              </w:rPr>
            </w:pPr>
            <w:r w:rsidRPr="005773F4">
              <w:rPr>
                <w:lang w:val="ru-RU"/>
              </w:rPr>
              <w:t>(изменения выделены цветом)</w:t>
            </w:r>
          </w:p>
        </w:tc>
      </w:tr>
      <w:tr w:rsidR="00AF51D9" w:rsidRPr="00E3747C" w14:paraId="4CB92CFD" w14:textId="77777777" w:rsidTr="00D3420B">
        <w:tc>
          <w:tcPr>
            <w:tcW w:w="993" w:type="dxa"/>
            <w:vAlign w:val="center"/>
          </w:tcPr>
          <w:p w14:paraId="22A09039" w14:textId="77777777" w:rsidR="00AF51D9" w:rsidRDefault="00AF51D9" w:rsidP="006D0DA7">
            <w:pPr>
              <w:widowControl w:val="0"/>
              <w:jc w:val="center"/>
              <w:rPr>
                <w:b/>
              </w:rPr>
            </w:pPr>
            <w:r>
              <w:rPr>
                <w:b/>
              </w:rPr>
              <w:t>2.3</w:t>
            </w:r>
          </w:p>
        </w:tc>
        <w:tc>
          <w:tcPr>
            <w:tcW w:w="6945" w:type="dxa"/>
          </w:tcPr>
          <w:p w14:paraId="04C9A198"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Сумма аккредитива составляет _________ (_______) рублей ____ (_____) копеек с окончанием срока действия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w:t>
            </w:r>
            <w:r w:rsidRPr="00354FA2">
              <w:rPr>
                <w:lang w:val="ru-RU"/>
              </w:rPr>
              <w:lastRenderedPageBreak/>
              <w:t>оптового рынка, то АО «ЦФР» направляет исполняющему банку заявление об отказе в исполнении аккредитива.</w:t>
            </w:r>
          </w:p>
          <w:p w14:paraId="4648F140"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В случае если сумма открытого аккредитива не равна сумме аккредитива, указанной в настоящем пункте,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775C0474"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11 (одиннадцати) календарных месяцев с </w:t>
            </w:r>
            <w:r w:rsidRPr="00354FA2">
              <w:rPr>
                <w:highlight w:val="yellow"/>
                <w:lang w:val="ru-RU"/>
              </w:rPr>
              <w:t>первого января года, следующего за годом начала поставки мощности, в котором наступает измененная дата</w:t>
            </w:r>
            <w:r w:rsidRPr="00354FA2">
              <w:rPr>
                <w:lang w:val="ru-RU"/>
              </w:rPr>
              <w:t xml:space="preserve">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2023DF09" w14:textId="77777777" w:rsidR="00AF51D9" w:rsidRPr="005773F4"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w:t>
            </w:r>
            <w:r w:rsidRPr="00354FA2">
              <w:rPr>
                <w:lang w:val="ru-RU"/>
              </w:rPr>
              <w:lastRenderedPageBreak/>
              <w:t>(двадцати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19 (девятнадцати) или 27 (двадцати семи) календарных месяцев с даты начала поставки мощности соответственно.</w:t>
            </w:r>
          </w:p>
        </w:tc>
        <w:tc>
          <w:tcPr>
            <w:tcW w:w="6946" w:type="dxa"/>
          </w:tcPr>
          <w:p w14:paraId="1B3030B7"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lastRenderedPageBreak/>
              <w:t xml:space="preserve">Сумма аккредитива составляет _________ (_______) рублей ____ (_____) копеек с окончанием срока действия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w:t>
            </w:r>
            <w:r w:rsidRPr="00354FA2">
              <w:rPr>
                <w:lang w:val="ru-RU"/>
              </w:rPr>
              <w:lastRenderedPageBreak/>
              <w:t>оптового рынка, то АО «ЦФР» направляет исполняющему банку заявление об отказе в исполнении аккредитива.</w:t>
            </w:r>
          </w:p>
          <w:p w14:paraId="22C9AB28"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В случае если сумма открытого аккредитива не равна сумме аккредитива, указанной в настоящем пункте,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2DB7ECBB"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11 (одиннадцати) календарных месяцев с </w:t>
            </w:r>
            <w:r w:rsidRPr="00354FA2">
              <w:rPr>
                <w:highlight w:val="yellow"/>
                <w:lang w:val="ru-RU"/>
              </w:rPr>
              <w:t>измененной даты</w:t>
            </w:r>
            <w:r w:rsidRPr="00354FA2">
              <w:rPr>
                <w:lang w:val="ru-RU"/>
              </w:rPr>
              <w:t xml:space="preserve">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04019B8D" w14:textId="77777777" w:rsidR="00AF51D9" w:rsidRPr="005773F4"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w:t>
            </w:r>
            <w:r w:rsidRPr="00354FA2">
              <w:rPr>
                <w:lang w:val="ru-RU"/>
              </w:rPr>
              <w:lastRenderedPageBreak/>
              <w:t>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19 (девятнадцати) или 27 (двадцати семи) календарных месяцев с даты начала п</w:t>
            </w:r>
            <w:r>
              <w:rPr>
                <w:lang w:val="ru-RU"/>
              </w:rPr>
              <w:t>оставки мощности соответственно</w:t>
            </w:r>
            <w:r w:rsidRPr="005F6A3C">
              <w:rPr>
                <w:lang w:val="ru-RU"/>
              </w:rPr>
              <w:t>.</w:t>
            </w:r>
          </w:p>
        </w:tc>
      </w:tr>
    </w:tbl>
    <w:p w14:paraId="76FFCBA9" w14:textId="77777777" w:rsidR="00AF51D9" w:rsidRPr="005773F4" w:rsidRDefault="00AF51D9" w:rsidP="00AF51D9">
      <w:pPr>
        <w:spacing w:before="0" w:after="0"/>
        <w:jc w:val="both"/>
        <w:rPr>
          <w:b/>
          <w:lang w:val="ru-RU"/>
        </w:rPr>
      </w:pPr>
    </w:p>
    <w:p w14:paraId="4E3505DC" w14:textId="77777777" w:rsidR="00AF51D9" w:rsidRPr="00000920" w:rsidRDefault="00AF51D9" w:rsidP="00C0677D">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Pr>
          <w:b/>
          <w:sz w:val="26"/>
          <w:szCs w:val="26"/>
          <w:lang w:val="ru-RU"/>
        </w:rPr>
        <w:t xml:space="preserve">Д </w:t>
      </w:r>
      <w:r w:rsidRPr="00000920">
        <w:rPr>
          <w:b/>
          <w:sz w:val="26"/>
          <w:szCs w:val="26"/>
          <w:lang w:val="ru-RU"/>
        </w:rPr>
        <w:t>6.14.1 к Договору о присоединении к торговой системе оптового рынка)</w:t>
      </w:r>
    </w:p>
    <w:p w14:paraId="632E9F50" w14:textId="77777777" w:rsidR="00AF51D9" w:rsidRPr="005773F4" w:rsidRDefault="00AF51D9" w:rsidP="00AF51D9">
      <w:pPr>
        <w:spacing w:before="0" w:after="0"/>
        <w:jc w:val="both"/>
        <w:rPr>
          <w:b/>
          <w:bCs/>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AF51D9" w:rsidRPr="00E3747C" w14:paraId="00ACA1F2" w14:textId="77777777" w:rsidTr="00D3420B">
        <w:tc>
          <w:tcPr>
            <w:tcW w:w="993" w:type="dxa"/>
            <w:vAlign w:val="center"/>
          </w:tcPr>
          <w:p w14:paraId="0EA2AA77" w14:textId="77777777" w:rsidR="00AF51D9" w:rsidRPr="00FD69F8" w:rsidRDefault="00AF51D9" w:rsidP="006D0DA7">
            <w:pPr>
              <w:widowControl w:val="0"/>
              <w:spacing w:before="0" w:after="0"/>
              <w:jc w:val="center"/>
              <w:rPr>
                <w:b/>
              </w:rPr>
            </w:pPr>
            <w:r w:rsidRPr="00FD69F8">
              <w:rPr>
                <w:b/>
              </w:rPr>
              <w:t xml:space="preserve">№ </w:t>
            </w:r>
          </w:p>
          <w:p w14:paraId="11724803" w14:textId="77777777" w:rsidR="00AF51D9" w:rsidRPr="00FD69F8" w:rsidRDefault="00AF51D9" w:rsidP="006D0DA7">
            <w:pPr>
              <w:widowControl w:val="0"/>
              <w:spacing w:before="0" w:after="0"/>
              <w:jc w:val="center"/>
              <w:rPr>
                <w:b/>
              </w:rPr>
            </w:pPr>
            <w:proofErr w:type="spellStart"/>
            <w:r w:rsidRPr="00FD69F8">
              <w:rPr>
                <w:b/>
              </w:rPr>
              <w:t>пункта</w:t>
            </w:r>
            <w:proofErr w:type="spellEnd"/>
          </w:p>
        </w:tc>
        <w:tc>
          <w:tcPr>
            <w:tcW w:w="6945" w:type="dxa"/>
          </w:tcPr>
          <w:p w14:paraId="68415814" w14:textId="77777777" w:rsidR="00AF51D9" w:rsidRPr="005773F4" w:rsidRDefault="00AF51D9" w:rsidP="006D0DA7">
            <w:pPr>
              <w:widowControl w:val="0"/>
              <w:spacing w:before="0" w:after="0"/>
              <w:jc w:val="center"/>
              <w:rPr>
                <w:rFonts w:cs="Garamond"/>
                <w:b/>
                <w:bCs/>
                <w:lang w:val="ru-RU"/>
              </w:rPr>
            </w:pPr>
            <w:r w:rsidRPr="005773F4">
              <w:rPr>
                <w:rFonts w:cs="Garamond"/>
                <w:b/>
                <w:bCs/>
                <w:lang w:val="ru-RU"/>
              </w:rPr>
              <w:t>Редакция, действующая на момент</w:t>
            </w:r>
          </w:p>
          <w:p w14:paraId="2DDCF1ED" w14:textId="77777777" w:rsidR="00AF51D9" w:rsidRPr="005773F4" w:rsidRDefault="00AF51D9" w:rsidP="006D0DA7">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088" w:type="dxa"/>
          </w:tcPr>
          <w:p w14:paraId="1039D1D7" w14:textId="77777777" w:rsidR="00AF51D9" w:rsidRPr="005773F4" w:rsidRDefault="00AF51D9" w:rsidP="006D0DA7">
            <w:pPr>
              <w:widowControl w:val="0"/>
              <w:spacing w:before="0" w:after="0"/>
              <w:jc w:val="center"/>
              <w:rPr>
                <w:b/>
                <w:lang w:val="ru-RU"/>
              </w:rPr>
            </w:pPr>
            <w:r w:rsidRPr="005773F4">
              <w:rPr>
                <w:b/>
                <w:lang w:val="ru-RU"/>
              </w:rPr>
              <w:t>Предлагаемая редакция</w:t>
            </w:r>
          </w:p>
          <w:p w14:paraId="1533D630" w14:textId="77777777" w:rsidR="00AF51D9" w:rsidRPr="005773F4" w:rsidRDefault="00AF51D9" w:rsidP="006D0DA7">
            <w:pPr>
              <w:widowControl w:val="0"/>
              <w:spacing w:before="0" w:after="0"/>
              <w:jc w:val="center"/>
              <w:rPr>
                <w:lang w:val="ru-RU"/>
              </w:rPr>
            </w:pPr>
            <w:r w:rsidRPr="005773F4">
              <w:rPr>
                <w:lang w:val="ru-RU"/>
              </w:rPr>
              <w:t>(изменения выделены цветом)</w:t>
            </w:r>
          </w:p>
        </w:tc>
      </w:tr>
      <w:tr w:rsidR="00AF51D9" w:rsidRPr="00E3747C" w14:paraId="2CD8BBE5" w14:textId="77777777" w:rsidTr="00D3420B">
        <w:tc>
          <w:tcPr>
            <w:tcW w:w="993" w:type="dxa"/>
            <w:vAlign w:val="center"/>
          </w:tcPr>
          <w:p w14:paraId="79CD5E5C" w14:textId="77777777" w:rsidR="00AF51D9" w:rsidRDefault="00AF51D9" w:rsidP="006D0DA7">
            <w:pPr>
              <w:widowControl w:val="0"/>
              <w:jc w:val="center"/>
              <w:rPr>
                <w:b/>
              </w:rPr>
            </w:pPr>
            <w:r>
              <w:rPr>
                <w:b/>
              </w:rPr>
              <w:t>2.3</w:t>
            </w:r>
          </w:p>
        </w:tc>
        <w:tc>
          <w:tcPr>
            <w:tcW w:w="6945" w:type="dxa"/>
          </w:tcPr>
          <w:p w14:paraId="56A9D806"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4CD13313"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w:t>
            </w:r>
            <w:r w:rsidRPr="00354FA2">
              <w:rPr>
                <w:lang w:val="ru-RU"/>
              </w:rPr>
              <w:lastRenderedPageBreak/>
              <w:t>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10A13207"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11 (одиннадцати) календарных месяцев с </w:t>
            </w:r>
            <w:r w:rsidRPr="00354FA2">
              <w:rPr>
                <w:highlight w:val="yellow"/>
                <w:lang w:val="ru-RU"/>
              </w:rPr>
              <w:t>первого января года, следующего за годом начала поставки мощности, в котором наступает измененная дата</w:t>
            </w:r>
            <w:r w:rsidRPr="00354FA2">
              <w:rPr>
                <w:lang w:val="ru-RU"/>
              </w:rPr>
              <w:t xml:space="preserve">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1308ED05" w14:textId="77777777" w:rsidR="00AF51D9" w:rsidRPr="005773F4"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 либо предоставить банковскую гарантию, соответствующую требо</w:t>
            </w:r>
            <w:r>
              <w:rPr>
                <w:lang w:val="ru-RU"/>
              </w:rPr>
              <w:t>ваниям Договора о присоединении</w:t>
            </w:r>
            <w:r w:rsidRPr="005F6A3C">
              <w:rPr>
                <w:lang w:val="ru-RU"/>
              </w:rPr>
              <w:t>.</w:t>
            </w:r>
          </w:p>
        </w:tc>
        <w:tc>
          <w:tcPr>
            <w:tcW w:w="7088" w:type="dxa"/>
          </w:tcPr>
          <w:p w14:paraId="58798E50"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lastRenderedPageBreak/>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4A55876D"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w:t>
            </w:r>
            <w:r w:rsidRPr="00354FA2">
              <w:rPr>
                <w:lang w:val="ru-RU"/>
              </w:rPr>
              <w:lastRenderedPageBreak/>
              <w:t>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4E393DCF" w14:textId="77777777" w:rsidR="00AF51D9" w:rsidRPr="00354FA2"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11 (одиннадцати) календарных месяцев с </w:t>
            </w:r>
            <w:r w:rsidRPr="00354FA2">
              <w:rPr>
                <w:highlight w:val="yellow"/>
                <w:lang w:val="ru-RU"/>
              </w:rPr>
              <w:t>измененной даты</w:t>
            </w:r>
            <w:r w:rsidRPr="00354FA2">
              <w:rPr>
                <w:lang w:val="ru-RU"/>
              </w:rPr>
              <w:t xml:space="preserve">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0505068B" w14:textId="77777777" w:rsidR="00AF51D9" w:rsidRPr="005773F4" w:rsidRDefault="00AF51D9" w:rsidP="006D0DA7">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354FA2">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tc>
      </w:tr>
    </w:tbl>
    <w:p w14:paraId="11ACF8EA" w14:textId="77777777" w:rsidR="00AF51D9" w:rsidRPr="005773F4" w:rsidRDefault="00AF51D9" w:rsidP="00AF51D9">
      <w:pPr>
        <w:spacing w:before="0" w:after="0"/>
        <w:rPr>
          <w:lang w:val="ru-RU"/>
        </w:rPr>
      </w:pPr>
    </w:p>
    <w:p w14:paraId="0DBA8423" w14:textId="77777777" w:rsidR="00AF51D9" w:rsidRPr="00000920" w:rsidRDefault="00AF51D9" w:rsidP="00C0677D">
      <w:pPr>
        <w:spacing w:before="0" w:after="0"/>
        <w:rPr>
          <w:b/>
          <w:sz w:val="26"/>
          <w:szCs w:val="26"/>
          <w:lang w:val="ru-RU"/>
        </w:rPr>
      </w:pPr>
      <w:r w:rsidRPr="00000920">
        <w:rPr>
          <w:b/>
          <w:sz w:val="26"/>
          <w:szCs w:val="26"/>
          <w:lang w:val="ru-RU"/>
        </w:rPr>
        <w:lastRenderedPageBreak/>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w:t>
      </w:r>
      <w:r>
        <w:rPr>
          <w:b/>
          <w:sz w:val="26"/>
          <w:szCs w:val="26"/>
          <w:lang w:val="ru-RU"/>
        </w:rPr>
        <w:t xml:space="preserve">Д </w:t>
      </w:r>
      <w:r w:rsidRPr="00000920">
        <w:rPr>
          <w:b/>
          <w:sz w:val="26"/>
          <w:szCs w:val="26"/>
          <w:lang w:val="ru-RU"/>
        </w:rPr>
        <w:t>6.6.1 к Договору о присоединении к торговой системе оптового рынка)</w:t>
      </w:r>
    </w:p>
    <w:p w14:paraId="476BEE22" w14:textId="77777777" w:rsidR="00AF51D9" w:rsidRPr="005773F4" w:rsidRDefault="00AF51D9" w:rsidP="00AF51D9">
      <w:pPr>
        <w:spacing w:before="0" w:after="0"/>
        <w:jc w:val="both"/>
        <w:rPr>
          <w:b/>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AF51D9" w:rsidRPr="00E3747C" w14:paraId="7CAFD291" w14:textId="77777777" w:rsidTr="00D3420B">
        <w:trPr>
          <w:trHeight w:val="533"/>
        </w:trPr>
        <w:tc>
          <w:tcPr>
            <w:tcW w:w="993" w:type="dxa"/>
            <w:vAlign w:val="center"/>
          </w:tcPr>
          <w:p w14:paraId="129B69C4" w14:textId="77777777" w:rsidR="00AF51D9" w:rsidRPr="00593CBE" w:rsidRDefault="00AF51D9" w:rsidP="006D0DA7">
            <w:pPr>
              <w:widowControl w:val="0"/>
              <w:spacing w:before="0" w:after="0"/>
              <w:jc w:val="center"/>
              <w:rPr>
                <w:b/>
              </w:rPr>
            </w:pPr>
            <w:r w:rsidRPr="00593CBE">
              <w:rPr>
                <w:b/>
              </w:rPr>
              <w:t xml:space="preserve">№ </w:t>
            </w:r>
          </w:p>
          <w:p w14:paraId="6F354EC1" w14:textId="77777777" w:rsidR="00AF51D9" w:rsidRPr="00593CBE" w:rsidRDefault="00AF51D9" w:rsidP="006D0DA7">
            <w:pPr>
              <w:widowControl w:val="0"/>
              <w:spacing w:before="0" w:after="0"/>
              <w:jc w:val="center"/>
              <w:rPr>
                <w:b/>
              </w:rPr>
            </w:pPr>
            <w:proofErr w:type="spellStart"/>
            <w:r w:rsidRPr="00593CBE">
              <w:rPr>
                <w:b/>
              </w:rPr>
              <w:t>пункта</w:t>
            </w:r>
            <w:proofErr w:type="spellEnd"/>
          </w:p>
        </w:tc>
        <w:tc>
          <w:tcPr>
            <w:tcW w:w="6945" w:type="dxa"/>
          </w:tcPr>
          <w:p w14:paraId="6B1B380C" w14:textId="77777777" w:rsidR="00AF51D9" w:rsidRPr="005773F4" w:rsidRDefault="00AF51D9" w:rsidP="006D0DA7">
            <w:pPr>
              <w:widowControl w:val="0"/>
              <w:spacing w:before="0" w:after="0"/>
              <w:jc w:val="center"/>
              <w:rPr>
                <w:rFonts w:cs="Garamond"/>
                <w:b/>
                <w:bCs/>
                <w:lang w:val="ru-RU"/>
              </w:rPr>
            </w:pPr>
            <w:r w:rsidRPr="005773F4">
              <w:rPr>
                <w:rFonts w:cs="Garamond"/>
                <w:b/>
                <w:bCs/>
                <w:lang w:val="ru-RU"/>
              </w:rPr>
              <w:t>Редакция, действующая на момент</w:t>
            </w:r>
          </w:p>
          <w:p w14:paraId="0E4220F8" w14:textId="77777777" w:rsidR="00AF51D9" w:rsidRPr="005773F4" w:rsidRDefault="00AF51D9" w:rsidP="006D0DA7">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088" w:type="dxa"/>
          </w:tcPr>
          <w:p w14:paraId="19F78045" w14:textId="77777777" w:rsidR="00AF51D9" w:rsidRPr="005773F4" w:rsidRDefault="00AF51D9" w:rsidP="006D0DA7">
            <w:pPr>
              <w:widowControl w:val="0"/>
              <w:spacing w:before="0" w:after="0"/>
              <w:jc w:val="center"/>
              <w:rPr>
                <w:b/>
                <w:lang w:val="ru-RU"/>
              </w:rPr>
            </w:pPr>
            <w:r w:rsidRPr="005773F4">
              <w:rPr>
                <w:b/>
                <w:lang w:val="ru-RU"/>
              </w:rPr>
              <w:t>Предлагаемая редакция</w:t>
            </w:r>
          </w:p>
          <w:p w14:paraId="4700970E" w14:textId="77777777" w:rsidR="00AF51D9" w:rsidRPr="005773F4" w:rsidRDefault="00AF51D9" w:rsidP="006D0DA7">
            <w:pPr>
              <w:widowControl w:val="0"/>
              <w:spacing w:before="0" w:after="0"/>
              <w:jc w:val="center"/>
              <w:rPr>
                <w:lang w:val="ru-RU"/>
              </w:rPr>
            </w:pPr>
            <w:r w:rsidRPr="005773F4">
              <w:rPr>
                <w:lang w:val="ru-RU"/>
              </w:rPr>
              <w:t>(изменения выделены цветом)</w:t>
            </w:r>
          </w:p>
        </w:tc>
      </w:tr>
      <w:tr w:rsidR="00AF51D9" w:rsidRPr="00E3747C" w14:paraId="0FD72D87" w14:textId="77777777" w:rsidTr="00D3420B">
        <w:trPr>
          <w:trHeight w:val="557"/>
        </w:trPr>
        <w:tc>
          <w:tcPr>
            <w:tcW w:w="993" w:type="dxa"/>
            <w:vAlign w:val="center"/>
          </w:tcPr>
          <w:p w14:paraId="002E06C1" w14:textId="77777777" w:rsidR="00AF51D9" w:rsidRDefault="00AF51D9" w:rsidP="006D0DA7">
            <w:pPr>
              <w:widowControl w:val="0"/>
              <w:jc w:val="center"/>
              <w:rPr>
                <w:b/>
              </w:rPr>
            </w:pPr>
            <w:r>
              <w:rPr>
                <w:b/>
              </w:rPr>
              <w:t>2.3</w:t>
            </w:r>
          </w:p>
        </w:tc>
        <w:tc>
          <w:tcPr>
            <w:tcW w:w="6945" w:type="dxa"/>
          </w:tcPr>
          <w:p w14:paraId="00C5DA2E"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 xml:space="preserve">Аккредитив должен быть открыт на сумму не менее _________ (_______) рублей ____ (_____) копеек с окончанием срока действия не ранее чем ___________. </w:t>
            </w:r>
          </w:p>
          <w:p w14:paraId="414FD5CD"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АО «ЦФР» направляет исполняющему банку заявление об отказе в исполнении аккредитива,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а также в иных случаях, предусмотренных Договором о присоединении и регламентами оптового рынка.</w:t>
            </w:r>
          </w:p>
          <w:p w14:paraId="2EC9FF70"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ОПТБО в отношении объекта генерации, предусмотренного в пункте 2.1 настоящего Соглашения, и предельной величины удельных капитальных затрат, равной 380 000 рублей на возведение 1 кВт установленной мощности генерирующего объекта,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осуществляются в соответствии с настоящим Соглашением.</w:t>
            </w:r>
          </w:p>
          <w:p w14:paraId="1659424F"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 xml:space="preserve">В случае если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поставщик </w:t>
            </w:r>
            <w:r w:rsidRPr="00AF2A32">
              <w:rPr>
                <w:rFonts w:cs="Garamond"/>
                <w:bCs/>
                <w:lang w:val="ru-RU"/>
              </w:rPr>
              <w:lastRenderedPageBreak/>
              <w:t>мощности обязан предоставить обеспечение исполнения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Договора о присоединении, либо внести в открытый аккредитив изменения, соответствующие требованиям указанных договоров,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p>
          <w:p w14:paraId="79518346" w14:textId="77777777" w:rsidR="00AF51D9" w:rsidRPr="005773F4"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 xml:space="preserve">В случае если Продавец имеет намерение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изменить дату начала поставки мощности объекта генерации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w:t>
            </w:r>
            <w:r w:rsidRPr="00AF2A32">
              <w:rPr>
                <w:rFonts w:cs="Garamond"/>
                <w:bCs/>
                <w:highlight w:val="yellow"/>
                <w:lang w:val="ru-RU"/>
              </w:rPr>
              <w:t xml:space="preserve">первого января года, следующего за годом начала поставки мощности, в котором наступает измененная дата </w:t>
            </w:r>
            <w:r w:rsidRPr="00D762D6">
              <w:rPr>
                <w:rFonts w:cs="Garamond"/>
                <w:bCs/>
                <w:lang w:val="ru-RU"/>
              </w:rPr>
              <w:t>начала</w:t>
            </w:r>
            <w:r w:rsidRPr="00AF2A32">
              <w:rPr>
                <w:rFonts w:cs="Garamond"/>
                <w:bCs/>
                <w:lang w:val="ru-RU"/>
              </w:rPr>
              <w:t xml:space="preserve"> поставки мощности указанного объекта генерации, или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c>
          <w:tcPr>
            <w:tcW w:w="7088" w:type="dxa"/>
          </w:tcPr>
          <w:p w14:paraId="47260592"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lastRenderedPageBreak/>
              <w:t xml:space="preserve">Аккредитив должен быть открыт на сумму не менее _________ (_______) рублей ____ (_____) копеек с окончанием срока действия не ранее чем ___________. </w:t>
            </w:r>
          </w:p>
          <w:p w14:paraId="18B096AC"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АО «ЦФР» направляет исполняющему банку заявление об отказе в исполнении аккредитива,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а также в иных случаях, предусмотренных Договором о присоединении и регламентами оптового рынка.</w:t>
            </w:r>
          </w:p>
          <w:p w14:paraId="4990F5C9"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ОПТБО в отношении объекта генерации, предусмотренного в пункте 2.1 настоящего Соглашения, и предельной величины удельных капитальных затрат, равной 380 000 рублей на возведение 1 кВт установленной мощности генерирующего объекта,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осуществляются в соответствии с настоящим Соглашением.</w:t>
            </w:r>
          </w:p>
          <w:p w14:paraId="59320DCA" w14:textId="77777777" w:rsidR="00AF51D9" w:rsidRPr="00AF2A32"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 xml:space="preserve">В случае если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поставщик </w:t>
            </w:r>
            <w:r w:rsidRPr="00AF2A32">
              <w:rPr>
                <w:rFonts w:cs="Garamond"/>
                <w:bCs/>
                <w:lang w:val="ru-RU"/>
              </w:rPr>
              <w:lastRenderedPageBreak/>
              <w:t>мощности обязан предоставить обеспечение исполнения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Договора о присоединении, либо внести в открытый аккредитив изменения, соответствующие требованиям указанных договоров,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p>
          <w:p w14:paraId="7047DC31" w14:textId="77777777" w:rsidR="00AF51D9" w:rsidRPr="005773F4" w:rsidRDefault="00AF51D9" w:rsidP="006D0DA7">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AF2A32">
              <w:rPr>
                <w:rFonts w:cs="Garamond"/>
                <w:bCs/>
                <w:lang w:val="ru-RU"/>
              </w:rPr>
              <w:t xml:space="preserve">В случае если Продавец имеет намерение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изменить дату начала поставки мощности объекта генерации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w:t>
            </w:r>
            <w:r w:rsidRPr="00AF2A32">
              <w:rPr>
                <w:rFonts w:cs="Garamond"/>
                <w:bCs/>
                <w:highlight w:val="yellow"/>
                <w:lang w:val="ru-RU"/>
              </w:rPr>
              <w:t>измененной даты</w:t>
            </w:r>
            <w:r w:rsidRPr="00AF2A32">
              <w:rPr>
                <w:rFonts w:cs="Garamond"/>
                <w:bCs/>
                <w:lang w:val="ru-RU"/>
              </w:rPr>
              <w:t xml:space="preserve"> начала поставки мощности указанного объекта генерации, или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r>
    </w:tbl>
    <w:p w14:paraId="4CFA52E8" w14:textId="77777777" w:rsidR="00AF51D9" w:rsidRDefault="00AF51D9" w:rsidP="0009356F">
      <w:pPr>
        <w:spacing w:after="0"/>
        <w:ind w:right="-31"/>
        <w:rPr>
          <w:b/>
          <w:sz w:val="26"/>
          <w:szCs w:val="26"/>
          <w:lang w:val="ru-RU"/>
        </w:rPr>
      </w:pPr>
    </w:p>
    <w:sectPr w:rsidR="00AF51D9" w:rsidSect="0009356F">
      <w:footerReference w:type="default" r:id="rId15"/>
      <w:pgSz w:w="16838" w:h="11906" w:orient="landscape"/>
      <w:pgMar w:top="993" w:right="962"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3B830" w14:textId="77777777" w:rsidR="004A0DDC" w:rsidRDefault="004A0DDC" w:rsidP="00E5426F">
      <w:pPr>
        <w:spacing w:before="0" w:after="0"/>
      </w:pPr>
      <w:r>
        <w:separator/>
      </w:r>
    </w:p>
  </w:endnote>
  <w:endnote w:type="continuationSeparator" w:id="0">
    <w:p w14:paraId="75A1CC47" w14:textId="77777777" w:rsidR="004A0DDC" w:rsidRDefault="004A0DDC"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017426"/>
      <w:docPartObj>
        <w:docPartGallery w:val="Page Numbers (Bottom of Page)"/>
        <w:docPartUnique/>
      </w:docPartObj>
    </w:sdtPr>
    <w:sdtEndPr/>
    <w:sdtContent>
      <w:p w14:paraId="24C1B748" w14:textId="4B9AC2B5" w:rsidR="004A0DDC" w:rsidRDefault="004A0DDC" w:rsidP="002943CE">
        <w:pPr>
          <w:pStyle w:val="af2"/>
          <w:jc w:val="center"/>
        </w:pPr>
        <w:r>
          <w:fldChar w:fldCharType="begin"/>
        </w:r>
        <w:r>
          <w:instrText>PAGE   \* MERGEFORMAT</w:instrText>
        </w:r>
        <w:r>
          <w:fldChar w:fldCharType="separate"/>
        </w:r>
        <w:r w:rsidR="00E3747C" w:rsidRPr="00E3747C">
          <w:rPr>
            <w:noProof/>
            <w:lang w:val="ru-RU"/>
          </w:rPr>
          <w:t>32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D3635" w14:textId="77777777" w:rsidR="004A0DDC" w:rsidRDefault="004A0DDC" w:rsidP="00E5426F">
      <w:pPr>
        <w:spacing w:before="0" w:after="0"/>
      </w:pPr>
      <w:r>
        <w:separator/>
      </w:r>
    </w:p>
  </w:footnote>
  <w:footnote w:type="continuationSeparator" w:id="0">
    <w:p w14:paraId="6D087162" w14:textId="77777777" w:rsidR="004A0DDC" w:rsidRDefault="004A0DDC" w:rsidP="00E5426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41449"/>
    <w:multiLevelType w:val="hybridMultilevel"/>
    <w:tmpl w:val="C980C912"/>
    <w:lvl w:ilvl="0" w:tplc="F70E758C">
      <w:start w:val="1"/>
      <w:numFmt w:val="bullet"/>
      <w:lvlText w:val="-"/>
      <w:lvlJc w:val="left"/>
      <w:pPr>
        <w:tabs>
          <w:tab w:val="num" w:pos="1620"/>
        </w:tabs>
        <w:ind w:left="16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9FD6261"/>
    <w:multiLevelType w:val="hybridMultilevel"/>
    <w:tmpl w:val="D64EFC78"/>
    <w:lvl w:ilvl="0" w:tplc="F70E758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30FBB"/>
    <w:multiLevelType w:val="hybridMultilevel"/>
    <w:tmpl w:val="6D4A4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9"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21DF0D60"/>
    <w:multiLevelType w:val="hybridMultilevel"/>
    <w:tmpl w:val="ECD2E8F8"/>
    <w:lvl w:ilvl="0" w:tplc="1C76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A57F6B"/>
    <w:multiLevelType w:val="hybridMultilevel"/>
    <w:tmpl w:val="E730A1A6"/>
    <w:lvl w:ilvl="0" w:tplc="27E4E0CC">
      <w:start w:val="2"/>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573C8"/>
    <w:multiLevelType w:val="hybridMultilevel"/>
    <w:tmpl w:val="408A491E"/>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254692"/>
    <w:multiLevelType w:val="hybridMultilevel"/>
    <w:tmpl w:val="6824CC16"/>
    <w:lvl w:ilvl="0" w:tplc="CE74D2E0">
      <w:start w:val="7"/>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836D75"/>
    <w:multiLevelType w:val="hybridMultilevel"/>
    <w:tmpl w:val="27C2AD7C"/>
    <w:lvl w:ilvl="0" w:tplc="60807386">
      <w:start w:val="2"/>
      <w:numFmt w:val="bullet"/>
      <w:lvlText w:val="−"/>
      <w:lvlJc w:val="left"/>
      <w:pPr>
        <w:tabs>
          <w:tab w:val="num" w:pos="1440"/>
        </w:tabs>
        <w:ind w:left="720" w:firstLine="0"/>
      </w:pPr>
      <w:rPr>
        <w:rFonts w:ascii="Garamond" w:hAnsi="Garamond" w:cs="Wingdings" w:hint="default"/>
        <w:b w:val="0"/>
        <w:i w:val="0"/>
        <w:strike w:val="0"/>
        <w:dstrike w:val="0"/>
        <w:sz w:val="28"/>
        <w:szCs w:val="28"/>
        <w:u w:val="none"/>
        <w:effect w:val="none"/>
      </w:rPr>
    </w:lvl>
    <w:lvl w:ilvl="1" w:tplc="688665E8">
      <w:start w:val="1"/>
      <w:numFmt w:val="decimal"/>
      <w:lvlText w:val="%2."/>
      <w:lvlJc w:val="left"/>
      <w:pPr>
        <w:tabs>
          <w:tab w:val="num" w:pos="1440"/>
        </w:tabs>
        <w:ind w:left="1440" w:hanging="360"/>
      </w:pPr>
    </w:lvl>
    <w:lvl w:ilvl="2" w:tplc="162A889C">
      <w:start w:val="1"/>
      <w:numFmt w:val="decimal"/>
      <w:lvlText w:val="%3."/>
      <w:lvlJc w:val="left"/>
      <w:pPr>
        <w:tabs>
          <w:tab w:val="num" w:pos="2160"/>
        </w:tabs>
        <w:ind w:left="2160" w:hanging="360"/>
      </w:pPr>
    </w:lvl>
    <w:lvl w:ilvl="3" w:tplc="2EC8F46E">
      <w:start w:val="1"/>
      <w:numFmt w:val="decimal"/>
      <w:lvlText w:val="%4."/>
      <w:lvlJc w:val="left"/>
      <w:pPr>
        <w:tabs>
          <w:tab w:val="num" w:pos="2880"/>
        </w:tabs>
        <w:ind w:left="2880" w:hanging="360"/>
      </w:pPr>
    </w:lvl>
    <w:lvl w:ilvl="4" w:tplc="E75C3710">
      <w:start w:val="1"/>
      <w:numFmt w:val="decimal"/>
      <w:lvlText w:val="%5."/>
      <w:lvlJc w:val="left"/>
      <w:pPr>
        <w:tabs>
          <w:tab w:val="num" w:pos="3600"/>
        </w:tabs>
        <w:ind w:left="3600" w:hanging="360"/>
      </w:pPr>
    </w:lvl>
    <w:lvl w:ilvl="5" w:tplc="B9E0360E">
      <w:start w:val="1"/>
      <w:numFmt w:val="decimal"/>
      <w:lvlText w:val="%6."/>
      <w:lvlJc w:val="left"/>
      <w:pPr>
        <w:tabs>
          <w:tab w:val="num" w:pos="4320"/>
        </w:tabs>
        <w:ind w:left="4320" w:hanging="360"/>
      </w:pPr>
    </w:lvl>
    <w:lvl w:ilvl="6" w:tplc="12AA77F0">
      <w:start w:val="1"/>
      <w:numFmt w:val="decimal"/>
      <w:lvlText w:val="%7."/>
      <w:lvlJc w:val="left"/>
      <w:pPr>
        <w:tabs>
          <w:tab w:val="num" w:pos="5040"/>
        </w:tabs>
        <w:ind w:left="5040" w:hanging="360"/>
      </w:pPr>
    </w:lvl>
    <w:lvl w:ilvl="7" w:tplc="D124CAF2">
      <w:start w:val="1"/>
      <w:numFmt w:val="decimal"/>
      <w:lvlText w:val="%8."/>
      <w:lvlJc w:val="left"/>
      <w:pPr>
        <w:tabs>
          <w:tab w:val="num" w:pos="5760"/>
        </w:tabs>
        <w:ind w:left="5760" w:hanging="360"/>
      </w:pPr>
    </w:lvl>
    <w:lvl w:ilvl="8" w:tplc="2ADC9EAE">
      <w:start w:val="1"/>
      <w:numFmt w:val="decimal"/>
      <w:lvlText w:val="%9."/>
      <w:lvlJc w:val="left"/>
      <w:pPr>
        <w:tabs>
          <w:tab w:val="num" w:pos="6480"/>
        </w:tabs>
        <w:ind w:left="6480" w:hanging="360"/>
      </w:pPr>
    </w:lvl>
  </w:abstractNum>
  <w:abstractNum w:abstractNumId="21" w15:restartNumberingAfterBreak="0">
    <w:nsid w:val="50853822"/>
    <w:multiLevelType w:val="hybridMultilevel"/>
    <w:tmpl w:val="73145A3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C01B07"/>
    <w:multiLevelType w:val="hybridMultilevel"/>
    <w:tmpl w:val="518E38F6"/>
    <w:lvl w:ilvl="0" w:tplc="8BFE3924">
      <w:start w:val="1"/>
      <w:numFmt w:val="decimal"/>
      <w:lvlText w:val="%1)"/>
      <w:lvlJc w:val="left"/>
      <w:pPr>
        <w:ind w:left="1429" w:hanging="360"/>
      </w:pPr>
      <w:rPr>
        <w:rFonts w:ascii="Garamond" w:hAnsi="Garamond" w:hint="default"/>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B8A74D2"/>
    <w:multiLevelType w:val="hybridMultilevel"/>
    <w:tmpl w:val="6824CC16"/>
    <w:lvl w:ilvl="0" w:tplc="CE74D2E0">
      <w:start w:val="7"/>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331A31"/>
    <w:multiLevelType w:val="hybridMultilevel"/>
    <w:tmpl w:val="EAC4DF44"/>
    <w:lvl w:ilvl="0" w:tplc="6AEEB4B8">
      <w:start w:val="1"/>
      <w:numFmt w:val="bullet"/>
      <w:lvlText w:val="−"/>
      <w:lvlJc w:val="left"/>
      <w:pPr>
        <w:ind w:left="1260" w:hanging="360"/>
      </w:pPr>
      <w:rPr>
        <w:rFonts w:ascii="Garamond" w:hAnsi="Garamond" w:hint="default"/>
        <w:b w:val="0"/>
        <w:i w:val="0"/>
        <w:sz w:val="28"/>
        <w:u w:val="none"/>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6" w15:restartNumberingAfterBreak="0">
    <w:nsid w:val="6C8C12C1"/>
    <w:multiLevelType w:val="hybridMultilevel"/>
    <w:tmpl w:val="3410AB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15:restartNumberingAfterBreak="0">
    <w:nsid w:val="6D9946E5"/>
    <w:multiLevelType w:val="hybridMultilevel"/>
    <w:tmpl w:val="0E8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9"/>
  </w:num>
  <w:num w:numId="8">
    <w:abstractNumId w:val="7"/>
  </w:num>
  <w:num w:numId="9">
    <w:abstractNumId w:val="28"/>
  </w:num>
  <w:num w:numId="10">
    <w:abstractNumId w:val="14"/>
  </w:num>
  <w:num w:numId="11">
    <w:abstractNumId w:val="8"/>
  </w:num>
  <w:num w:numId="12">
    <w:abstractNumId w:val="3"/>
  </w:num>
  <w:num w:numId="13">
    <w:abstractNumId w:val="25"/>
  </w:num>
  <w:num w:numId="14">
    <w:abstractNumId w:val="11"/>
  </w:num>
  <w:num w:numId="15">
    <w:abstractNumId w:val="1"/>
  </w:num>
  <w:num w:numId="16">
    <w:abstractNumId w:val="22"/>
  </w:num>
  <w:num w:numId="17">
    <w:abstractNumId w:val="19"/>
  </w:num>
  <w:num w:numId="18">
    <w:abstractNumId w:val="20"/>
  </w:num>
  <w:num w:numId="19">
    <w:abstractNumId w:val="21"/>
  </w:num>
  <w:num w:numId="20">
    <w:abstractNumId w:val="26"/>
  </w:num>
  <w:num w:numId="21">
    <w:abstractNumId w:val="24"/>
  </w:num>
  <w:num w:numId="22">
    <w:abstractNumId w:val="5"/>
  </w:num>
  <w:num w:numId="23">
    <w:abstractNumId w:val="10"/>
  </w:num>
  <w:num w:numId="24">
    <w:abstractNumId w:val="27"/>
  </w:num>
  <w:num w:numId="25">
    <w:abstractNumId w:val="13"/>
  </w:num>
  <w:num w:numId="2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3"/>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20414"/>
    <w:rsid w:val="00023684"/>
    <w:rsid w:val="0003667A"/>
    <w:rsid w:val="000459E1"/>
    <w:rsid w:val="0005171F"/>
    <w:rsid w:val="0005314B"/>
    <w:rsid w:val="00055011"/>
    <w:rsid w:val="000809F2"/>
    <w:rsid w:val="00091F24"/>
    <w:rsid w:val="00093533"/>
    <w:rsid w:val="0009356F"/>
    <w:rsid w:val="00096B78"/>
    <w:rsid w:val="000B6775"/>
    <w:rsid w:val="000C5BC7"/>
    <w:rsid w:val="000D4B24"/>
    <w:rsid w:val="00102381"/>
    <w:rsid w:val="001047A3"/>
    <w:rsid w:val="00106F47"/>
    <w:rsid w:val="00137C66"/>
    <w:rsid w:val="00143B54"/>
    <w:rsid w:val="00144174"/>
    <w:rsid w:val="00154950"/>
    <w:rsid w:val="00156C5C"/>
    <w:rsid w:val="00165503"/>
    <w:rsid w:val="00175441"/>
    <w:rsid w:val="001808AE"/>
    <w:rsid w:val="0018621F"/>
    <w:rsid w:val="00187BCD"/>
    <w:rsid w:val="0019360C"/>
    <w:rsid w:val="001B16AF"/>
    <w:rsid w:val="001C4EC8"/>
    <w:rsid w:val="001C7774"/>
    <w:rsid w:val="001D0AF1"/>
    <w:rsid w:val="001E0D0D"/>
    <w:rsid w:val="001F0F9F"/>
    <w:rsid w:val="001F1D37"/>
    <w:rsid w:val="001F60EF"/>
    <w:rsid w:val="002008E7"/>
    <w:rsid w:val="00203AF4"/>
    <w:rsid w:val="00205691"/>
    <w:rsid w:val="002105E7"/>
    <w:rsid w:val="00220341"/>
    <w:rsid w:val="00241056"/>
    <w:rsid w:val="002547AB"/>
    <w:rsid w:val="002657F2"/>
    <w:rsid w:val="00266C69"/>
    <w:rsid w:val="00281BCC"/>
    <w:rsid w:val="00290FA9"/>
    <w:rsid w:val="002943CE"/>
    <w:rsid w:val="002A07D0"/>
    <w:rsid w:val="002A1392"/>
    <w:rsid w:val="002A2B42"/>
    <w:rsid w:val="002A5BDC"/>
    <w:rsid w:val="002B0BDA"/>
    <w:rsid w:val="002D0413"/>
    <w:rsid w:val="002D0D3D"/>
    <w:rsid w:val="002E4549"/>
    <w:rsid w:val="00304356"/>
    <w:rsid w:val="003109D6"/>
    <w:rsid w:val="00317DA1"/>
    <w:rsid w:val="00323E7F"/>
    <w:rsid w:val="00331CEE"/>
    <w:rsid w:val="0033753F"/>
    <w:rsid w:val="003431E9"/>
    <w:rsid w:val="00352CF9"/>
    <w:rsid w:val="003763FF"/>
    <w:rsid w:val="0038504A"/>
    <w:rsid w:val="00385063"/>
    <w:rsid w:val="0038768D"/>
    <w:rsid w:val="00391060"/>
    <w:rsid w:val="0039136F"/>
    <w:rsid w:val="003924A5"/>
    <w:rsid w:val="003965C8"/>
    <w:rsid w:val="00397978"/>
    <w:rsid w:val="003A3302"/>
    <w:rsid w:val="003B331D"/>
    <w:rsid w:val="003B3F61"/>
    <w:rsid w:val="003B456A"/>
    <w:rsid w:val="003C0C88"/>
    <w:rsid w:val="003C43EE"/>
    <w:rsid w:val="003D0A72"/>
    <w:rsid w:val="003D1468"/>
    <w:rsid w:val="00400FBA"/>
    <w:rsid w:val="00406AAB"/>
    <w:rsid w:val="00431649"/>
    <w:rsid w:val="00431F31"/>
    <w:rsid w:val="00447AEF"/>
    <w:rsid w:val="0046684C"/>
    <w:rsid w:val="0047265B"/>
    <w:rsid w:val="00472D2C"/>
    <w:rsid w:val="00483854"/>
    <w:rsid w:val="00492717"/>
    <w:rsid w:val="00494753"/>
    <w:rsid w:val="00497254"/>
    <w:rsid w:val="004A0DDC"/>
    <w:rsid w:val="004C3200"/>
    <w:rsid w:val="004D78F0"/>
    <w:rsid w:val="004E062B"/>
    <w:rsid w:val="00512BFE"/>
    <w:rsid w:val="005214C2"/>
    <w:rsid w:val="00522ED7"/>
    <w:rsid w:val="005305DD"/>
    <w:rsid w:val="00544878"/>
    <w:rsid w:val="00544C5C"/>
    <w:rsid w:val="00557B34"/>
    <w:rsid w:val="00567514"/>
    <w:rsid w:val="0058554E"/>
    <w:rsid w:val="005878DD"/>
    <w:rsid w:val="00591AB7"/>
    <w:rsid w:val="00591D08"/>
    <w:rsid w:val="00593265"/>
    <w:rsid w:val="005A7B96"/>
    <w:rsid w:val="005A7BE0"/>
    <w:rsid w:val="005A7D6C"/>
    <w:rsid w:val="005B7432"/>
    <w:rsid w:val="005C5B6C"/>
    <w:rsid w:val="005D6359"/>
    <w:rsid w:val="005E0444"/>
    <w:rsid w:val="005E2FD7"/>
    <w:rsid w:val="005E5373"/>
    <w:rsid w:val="005E73C2"/>
    <w:rsid w:val="0060444E"/>
    <w:rsid w:val="00636CFE"/>
    <w:rsid w:val="00640D02"/>
    <w:rsid w:val="00647CFB"/>
    <w:rsid w:val="006578E7"/>
    <w:rsid w:val="0066274E"/>
    <w:rsid w:val="006672AE"/>
    <w:rsid w:val="006912CC"/>
    <w:rsid w:val="006946C6"/>
    <w:rsid w:val="006A1322"/>
    <w:rsid w:val="006A66DD"/>
    <w:rsid w:val="006B477D"/>
    <w:rsid w:val="006C4C85"/>
    <w:rsid w:val="006C73F7"/>
    <w:rsid w:val="006D0DA7"/>
    <w:rsid w:val="006D6281"/>
    <w:rsid w:val="006E726E"/>
    <w:rsid w:val="006F7082"/>
    <w:rsid w:val="00702ACD"/>
    <w:rsid w:val="0070314F"/>
    <w:rsid w:val="00717CF5"/>
    <w:rsid w:val="00723019"/>
    <w:rsid w:val="007339F1"/>
    <w:rsid w:val="00746E10"/>
    <w:rsid w:val="0076037C"/>
    <w:rsid w:val="00770B6B"/>
    <w:rsid w:val="00770F4D"/>
    <w:rsid w:val="0078456A"/>
    <w:rsid w:val="00787204"/>
    <w:rsid w:val="007921CB"/>
    <w:rsid w:val="007945A9"/>
    <w:rsid w:val="00797C71"/>
    <w:rsid w:val="007B28D2"/>
    <w:rsid w:val="007C42D8"/>
    <w:rsid w:val="007C75EA"/>
    <w:rsid w:val="007D0184"/>
    <w:rsid w:val="00813042"/>
    <w:rsid w:val="00814E94"/>
    <w:rsid w:val="00817C47"/>
    <w:rsid w:val="00833CEC"/>
    <w:rsid w:val="008514D8"/>
    <w:rsid w:val="008612F8"/>
    <w:rsid w:val="0086130D"/>
    <w:rsid w:val="0086146E"/>
    <w:rsid w:val="00866ACB"/>
    <w:rsid w:val="00871057"/>
    <w:rsid w:val="00886B35"/>
    <w:rsid w:val="00896D8C"/>
    <w:rsid w:val="008A7844"/>
    <w:rsid w:val="008B5CE2"/>
    <w:rsid w:val="008C0230"/>
    <w:rsid w:val="008D30BC"/>
    <w:rsid w:val="008E007B"/>
    <w:rsid w:val="008F621D"/>
    <w:rsid w:val="00911929"/>
    <w:rsid w:val="00913BF8"/>
    <w:rsid w:val="00920BBA"/>
    <w:rsid w:val="00921420"/>
    <w:rsid w:val="009225CF"/>
    <w:rsid w:val="00935BEA"/>
    <w:rsid w:val="009514D7"/>
    <w:rsid w:val="00951B8F"/>
    <w:rsid w:val="009529E7"/>
    <w:rsid w:val="00961802"/>
    <w:rsid w:val="009632D8"/>
    <w:rsid w:val="00976BB7"/>
    <w:rsid w:val="00977C05"/>
    <w:rsid w:val="009901D8"/>
    <w:rsid w:val="009B7A0D"/>
    <w:rsid w:val="009D3AC5"/>
    <w:rsid w:val="009E1573"/>
    <w:rsid w:val="009E3C25"/>
    <w:rsid w:val="009E55D1"/>
    <w:rsid w:val="009F0089"/>
    <w:rsid w:val="00A0487D"/>
    <w:rsid w:val="00A053B1"/>
    <w:rsid w:val="00A22F48"/>
    <w:rsid w:val="00A26B6E"/>
    <w:rsid w:val="00A46BF4"/>
    <w:rsid w:val="00A56C57"/>
    <w:rsid w:val="00A57F67"/>
    <w:rsid w:val="00A723EB"/>
    <w:rsid w:val="00A77A92"/>
    <w:rsid w:val="00A829C1"/>
    <w:rsid w:val="00A97590"/>
    <w:rsid w:val="00AA3130"/>
    <w:rsid w:val="00AA3720"/>
    <w:rsid w:val="00AA639B"/>
    <w:rsid w:val="00AB34FC"/>
    <w:rsid w:val="00AB6B7B"/>
    <w:rsid w:val="00AB74EC"/>
    <w:rsid w:val="00AC09FA"/>
    <w:rsid w:val="00AC7076"/>
    <w:rsid w:val="00AD776A"/>
    <w:rsid w:val="00AE0184"/>
    <w:rsid w:val="00AE6DDE"/>
    <w:rsid w:val="00AF51D9"/>
    <w:rsid w:val="00B03BC1"/>
    <w:rsid w:val="00B0682E"/>
    <w:rsid w:val="00B10FC9"/>
    <w:rsid w:val="00B13ED9"/>
    <w:rsid w:val="00B17AD3"/>
    <w:rsid w:val="00B30CD5"/>
    <w:rsid w:val="00B42802"/>
    <w:rsid w:val="00B51215"/>
    <w:rsid w:val="00B5338E"/>
    <w:rsid w:val="00B53CE9"/>
    <w:rsid w:val="00B54266"/>
    <w:rsid w:val="00B818B9"/>
    <w:rsid w:val="00BA6244"/>
    <w:rsid w:val="00BB0857"/>
    <w:rsid w:val="00BB6761"/>
    <w:rsid w:val="00BC21A1"/>
    <w:rsid w:val="00BE1C86"/>
    <w:rsid w:val="00BE3389"/>
    <w:rsid w:val="00BE3F0A"/>
    <w:rsid w:val="00BE66F2"/>
    <w:rsid w:val="00BF103F"/>
    <w:rsid w:val="00C0677D"/>
    <w:rsid w:val="00C11C07"/>
    <w:rsid w:val="00C1685E"/>
    <w:rsid w:val="00C2689F"/>
    <w:rsid w:val="00C309B3"/>
    <w:rsid w:val="00C31EA2"/>
    <w:rsid w:val="00C40A16"/>
    <w:rsid w:val="00C54B7D"/>
    <w:rsid w:val="00C55B5A"/>
    <w:rsid w:val="00C572FC"/>
    <w:rsid w:val="00C6191B"/>
    <w:rsid w:val="00C64C6C"/>
    <w:rsid w:val="00C9356E"/>
    <w:rsid w:val="00CA4B0E"/>
    <w:rsid w:val="00CC2627"/>
    <w:rsid w:val="00CC682D"/>
    <w:rsid w:val="00CC758A"/>
    <w:rsid w:val="00CD5543"/>
    <w:rsid w:val="00CE7A0C"/>
    <w:rsid w:val="00CF4432"/>
    <w:rsid w:val="00D017C2"/>
    <w:rsid w:val="00D02B53"/>
    <w:rsid w:val="00D16959"/>
    <w:rsid w:val="00D2129A"/>
    <w:rsid w:val="00D306A5"/>
    <w:rsid w:val="00D3420B"/>
    <w:rsid w:val="00D37B7C"/>
    <w:rsid w:val="00D41E69"/>
    <w:rsid w:val="00D51D24"/>
    <w:rsid w:val="00D56D27"/>
    <w:rsid w:val="00D70D7E"/>
    <w:rsid w:val="00D762D6"/>
    <w:rsid w:val="00D84239"/>
    <w:rsid w:val="00D92BBE"/>
    <w:rsid w:val="00D94241"/>
    <w:rsid w:val="00D961A6"/>
    <w:rsid w:val="00DB675E"/>
    <w:rsid w:val="00DD69AE"/>
    <w:rsid w:val="00DD6CC0"/>
    <w:rsid w:val="00DF252F"/>
    <w:rsid w:val="00E12262"/>
    <w:rsid w:val="00E26AA9"/>
    <w:rsid w:val="00E31BC4"/>
    <w:rsid w:val="00E31FAB"/>
    <w:rsid w:val="00E3747C"/>
    <w:rsid w:val="00E47EA8"/>
    <w:rsid w:val="00E5426F"/>
    <w:rsid w:val="00E8274D"/>
    <w:rsid w:val="00E834AE"/>
    <w:rsid w:val="00E8600E"/>
    <w:rsid w:val="00E870F5"/>
    <w:rsid w:val="00EB404B"/>
    <w:rsid w:val="00EB78F6"/>
    <w:rsid w:val="00EC4263"/>
    <w:rsid w:val="00EC77A9"/>
    <w:rsid w:val="00ED4C14"/>
    <w:rsid w:val="00EE1327"/>
    <w:rsid w:val="00F047AA"/>
    <w:rsid w:val="00F14573"/>
    <w:rsid w:val="00F4774F"/>
    <w:rsid w:val="00F57802"/>
    <w:rsid w:val="00F6191F"/>
    <w:rsid w:val="00F668FF"/>
    <w:rsid w:val="00F70D50"/>
    <w:rsid w:val="00F76D19"/>
    <w:rsid w:val="00F8039B"/>
    <w:rsid w:val="00F86E8B"/>
    <w:rsid w:val="00FB4BFA"/>
    <w:rsid w:val="00FB56E0"/>
    <w:rsid w:val="00FD6AB0"/>
    <w:rsid w:val="00FE32CB"/>
    <w:rsid w:val="00FE59C3"/>
    <w:rsid w:val="00FE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8CF6"/>
  <w15:chartTrackingRefBased/>
  <w15:docId w15:val="{A137CC96-CE90-4ABB-AF58-AACF6E2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81BCC"/>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qFormat/>
    <w:rsid w:val="00281BCC"/>
    <w:pPr>
      <w:widowControl w:val="0"/>
      <w:spacing w:before="120" w:after="120"/>
      <w:ind w:left="499"/>
      <w:jc w:val="center"/>
      <w:outlineLvl w:val="2"/>
    </w:pPr>
    <w:rPr>
      <w:b/>
      <w:color w:val="000000"/>
      <w:szCs w:val="22"/>
      <w:lang w:val="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rsid w:val="00281BCC"/>
    <w:rPr>
      <w:rFonts w:ascii="Garamond" w:eastAsia="Times New Roman" w:hAnsi="Garamond" w:cs="Times New Roman"/>
      <w:b/>
      <w:color w:val="000000"/>
    </w:rPr>
  </w:style>
  <w:style w:type="character" w:styleId="a7">
    <w:name w:val="Hyperlink"/>
    <w:uiPriority w:val="99"/>
    <w:rsid w:val="00281BCC"/>
    <w:rPr>
      <w:color w:val="0000FF"/>
      <w:u w:val="single"/>
    </w:rPr>
  </w:style>
  <w:style w:type="table" w:styleId="a8">
    <w:name w:val="Table Grid"/>
    <w:basedOn w:val="a5"/>
    <w:uiPriority w:val="9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34"/>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uiPriority w:val="99"/>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rsid w:val="007D0184"/>
    <w:rPr>
      <w:rFonts w:ascii="Times New Roman" w:hAnsi="Times New Roman" w:cs="Times New Roman"/>
    </w:rPr>
  </w:style>
  <w:style w:type="character" w:customStyle="1" w:styleId="aa">
    <w:name w:val="Абзац списка Знак"/>
    <w:link w:val="a9"/>
    <w:uiPriority w:val="34"/>
    <w:rsid w:val="003C0C88"/>
    <w:rPr>
      <w:rFonts w:ascii="Times New Roman" w:eastAsia="Times New Roman" w:hAnsi="Times New Roman" w:cs="Times New Roman"/>
      <w:sz w:val="24"/>
      <w:szCs w:val="24"/>
      <w:lang w:eastAsia="ru-RU"/>
    </w:rPr>
  </w:style>
  <w:style w:type="paragraph" w:styleId="HTML">
    <w:name w:val="HTML Preformatted"/>
    <w:basedOn w:val="a3"/>
    <w:link w:val="HTML0"/>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iPriority w:val="99"/>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iPriority w:val="39"/>
    <w:unhideWhenUsed/>
    <w:rsid w:val="009E1573"/>
    <w:pPr>
      <w:spacing w:before="0" w:after="0"/>
      <w:ind w:left="660"/>
    </w:pPr>
    <w:rPr>
      <w:rFonts w:ascii="Times New Roman" w:hAnsi="Times New Roman"/>
      <w:sz w:val="18"/>
    </w:rPr>
  </w:style>
  <w:style w:type="paragraph" w:styleId="52">
    <w:name w:val="toc 5"/>
    <w:basedOn w:val="a3"/>
    <w:next w:val="a3"/>
    <w:autoRedefine/>
    <w:uiPriority w:val="39"/>
    <w:unhideWhenUsed/>
    <w:rsid w:val="009E1573"/>
    <w:pPr>
      <w:spacing w:before="0" w:after="0"/>
      <w:ind w:left="880"/>
    </w:pPr>
    <w:rPr>
      <w:rFonts w:ascii="Times New Roman" w:hAnsi="Times New Roman"/>
      <w:sz w:val="18"/>
    </w:rPr>
  </w:style>
  <w:style w:type="paragraph" w:styleId="62">
    <w:name w:val="toc 6"/>
    <w:basedOn w:val="a3"/>
    <w:next w:val="a3"/>
    <w:autoRedefine/>
    <w:uiPriority w:val="39"/>
    <w:unhideWhenUsed/>
    <w:rsid w:val="009E1573"/>
    <w:pPr>
      <w:spacing w:before="0" w:after="0"/>
      <w:ind w:left="1100"/>
    </w:pPr>
    <w:rPr>
      <w:rFonts w:ascii="Times New Roman" w:hAnsi="Times New Roman"/>
      <w:sz w:val="18"/>
    </w:rPr>
  </w:style>
  <w:style w:type="paragraph" w:styleId="72">
    <w:name w:val="toc 7"/>
    <w:basedOn w:val="a3"/>
    <w:next w:val="a3"/>
    <w:autoRedefine/>
    <w:uiPriority w:val="39"/>
    <w:unhideWhenUsed/>
    <w:rsid w:val="009E1573"/>
    <w:pPr>
      <w:spacing w:before="0" w:after="0"/>
      <w:ind w:left="1320"/>
    </w:pPr>
    <w:rPr>
      <w:rFonts w:ascii="Times New Roman" w:hAnsi="Times New Roman"/>
      <w:sz w:val="18"/>
    </w:rPr>
  </w:style>
  <w:style w:type="paragraph" w:styleId="82">
    <w:name w:val="toc 8"/>
    <w:basedOn w:val="a3"/>
    <w:next w:val="a3"/>
    <w:autoRedefine/>
    <w:uiPriority w:val="39"/>
    <w:unhideWhenUsed/>
    <w:rsid w:val="009E1573"/>
    <w:pPr>
      <w:spacing w:before="0" w:after="0"/>
      <w:ind w:left="1540"/>
    </w:pPr>
    <w:rPr>
      <w:rFonts w:ascii="Times New Roman" w:hAnsi="Times New Roman"/>
      <w:sz w:val="18"/>
    </w:rPr>
  </w:style>
  <w:style w:type="paragraph" w:styleId="92">
    <w:name w:val="toc 9"/>
    <w:basedOn w:val="a3"/>
    <w:next w:val="a3"/>
    <w:autoRedefine/>
    <w:uiPriority w:val="39"/>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uiPriority w:val="35"/>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semiHidden/>
    <w:unhideWhenUsed/>
    <w:rsid w:val="009E1573"/>
    <w:rPr>
      <w:sz w:val="20"/>
    </w:rPr>
  </w:style>
  <w:style w:type="character" w:customStyle="1" w:styleId="aff2">
    <w:name w:val="Текст концевой сноски Знак"/>
    <w:basedOn w:val="a4"/>
    <w:link w:val="aff1"/>
    <w:semiHidden/>
    <w:rsid w:val="009E1573"/>
    <w:rPr>
      <w:rFonts w:ascii="Garamond" w:eastAsia="Times New Roman" w:hAnsi="Garamond" w:cs="Times New Roman"/>
      <w:sz w:val="20"/>
      <w:szCs w:val="20"/>
      <w:lang w:val="en-GB"/>
    </w:rPr>
  </w:style>
  <w:style w:type="paragraph" w:styleId="aff3">
    <w:name w:val="List"/>
    <w:basedOn w:val="a3"/>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nhideWhenUsed/>
    <w:rsid w:val="009E1573"/>
    <w:pPr>
      <w:tabs>
        <w:tab w:val="num" w:pos="1209"/>
      </w:tabs>
      <w:ind w:left="1209" w:hanging="360"/>
    </w:pPr>
  </w:style>
  <w:style w:type="paragraph" w:styleId="53">
    <w:name w:val="List Number 5"/>
    <w:basedOn w:val="a3"/>
    <w:unhideWhenUsed/>
    <w:rsid w:val="009E1573"/>
    <w:pPr>
      <w:tabs>
        <w:tab w:val="num" w:pos="1492"/>
      </w:tabs>
      <w:ind w:left="1492" w:hanging="360"/>
    </w:pPr>
  </w:style>
  <w:style w:type="paragraph" w:styleId="aff6">
    <w:name w:val="Subtitle"/>
    <w:basedOn w:val="aff7"/>
    <w:next w:val="a3"/>
    <w:link w:val="aff8"/>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Основной текст Знак3"/>
    <w:locked/>
    <w:rsid w:val="009E1573"/>
    <w:rPr>
      <w:lang w:val="en-GB"/>
    </w:rPr>
  </w:style>
  <w:style w:type="paragraph" w:styleId="aff9">
    <w:name w:val="Body Text Indent"/>
    <w:basedOn w:val="a3"/>
    <w:link w:val="affa"/>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rsid w:val="009E1573"/>
    <w:rPr>
      <w:rFonts w:ascii="Times New Roman" w:eastAsia="Times New Roman" w:hAnsi="Times New Roman" w:cs="Times New Roman"/>
      <w:sz w:val="24"/>
      <w:szCs w:val="24"/>
    </w:rPr>
  </w:style>
  <w:style w:type="paragraph" w:styleId="aff7">
    <w:name w:val="Title"/>
    <w:basedOn w:val="a3"/>
    <w:next w:val="a3"/>
    <w:link w:val="26"/>
    <w:qFormat/>
    <w:rsid w:val="009E1573"/>
    <w:pPr>
      <w:spacing w:before="0" w:after="0"/>
      <w:contextualSpacing/>
    </w:pPr>
    <w:rPr>
      <w:rFonts w:ascii="Calibri Light" w:hAnsi="Calibri Light"/>
      <w:spacing w:val="-10"/>
      <w:kern w:val="28"/>
      <w:sz w:val="56"/>
      <w:szCs w:val="56"/>
    </w:rPr>
  </w:style>
  <w:style w:type="character" w:customStyle="1" w:styleId="26">
    <w:name w:val="Название Знак2"/>
    <w:basedOn w:val="a4"/>
    <w:link w:val="aff7"/>
    <w:rsid w:val="009E1573"/>
    <w:rPr>
      <w:rFonts w:ascii="Calibri Light" w:eastAsia="Times New Roman" w:hAnsi="Calibri Light" w:cs="Times New Roman"/>
      <w:spacing w:val="-10"/>
      <w:kern w:val="28"/>
      <w:sz w:val="56"/>
      <w:szCs w:val="56"/>
      <w:lang w:val="en-GB"/>
    </w:rPr>
  </w:style>
  <w:style w:type="paragraph" w:styleId="affb">
    <w:name w:val="Date"/>
    <w:basedOn w:val="a3"/>
    <w:next w:val="a3"/>
    <w:link w:val="affc"/>
    <w:unhideWhenUsed/>
    <w:rsid w:val="009E1573"/>
    <w:pPr>
      <w:spacing w:before="0" w:after="0"/>
    </w:pPr>
    <w:rPr>
      <w:rFonts w:ascii="Arial MT Black" w:hAnsi="Arial MT Black"/>
      <w:b/>
      <w:spacing w:val="-20"/>
      <w:kern w:val="28"/>
      <w:sz w:val="40"/>
      <w:lang w:val="ru-RU" w:eastAsia="ru-RU"/>
    </w:rPr>
  </w:style>
  <w:style w:type="character" w:customStyle="1" w:styleId="affc">
    <w:name w:val="Дата Знак"/>
    <w:basedOn w:val="a4"/>
    <w:link w:val="affb"/>
    <w:rsid w:val="009E1573"/>
    <w:rPr>
      <w:rFonts w:ascii="Arial MT Black" w:eastAsia="Times New Roman" w:hAnsi="Arial MT Black" w:cs="Times New Roman"/>
      <w:b/>
      <w:spacing w:val="-20"/>
      <w:kern w:val="28"/>
      <w:sz w:val="40"/>
      <w:szCs w:val="20"/>
      <w:lang w:eastAsia="ru-RU"/>
    </w:rPr>
  </w:style>
  <w:style w:type="paragraph" w:styleId="affd">
    <w:name w:val="Body Text First Indent"/>
    <w:basedOn w:val="ad"/>
    <w:link w:val="affe"/>
    <w:unhideWhenUsed/>
    <w:rsid w:val="009E1573"/>
    <w:pPr>
      <w:spacing w:before="0"/>
      <w:ind w:firstLine="210"/>
      <w:jc w:val="left"/>
    </w:pPr>
    <w:rPr>
      <w:rFonts w:ascii="Calibri" w:eastAsia="Calibri" w:hAnsi="Calibri"/>
      <w:sz w:val="24"/>
      <w:szCs w:val="24"/>
      <w:lang w:val="ru-RU" w:eastAsia="ru-RU"/>
    </w:rPr>
  </w:style>
  <w:style w:type="character" w:customStyle="1" w:styleId="affe">
    <w:name w:val="Красная строка Знак"/>
    <w:basedOn w:val="12"/>
    <w:link w:val="affd"/>
    <w:rsid w:val="009E1573"/>
    <w:rPr>
      <w:rFonts w:ascii="Calibri" w:eastAsia="Calibri" w:hAnsi="Calibri" w:cs="Times New Roman"/>
      <w:sz w:val="24"/>
      <w:szCs w:val="24"/>
      <w:lang w:val="en-GB" w:eastAsia="ru-RU"/>
    </w:rPr>
  </w:style>
  <w:style w:type="paragraph" w:styleId="27">
    <w:name w:val="Body Text First Indent 2"/>
    <w:basedOn w:val="aff9"/>
    <w:link w:val="28"/>
    <w:unhideWhenUsed/>
    <w:rsid w:val="009E1573"/>
    <w:pPr>
      <w:spacing w:after="120"/>
      <w:ind w:left="283" w:firstLine="210"/>
    </w:pPr>
    <w:rPr>
      <w:lang w:eastAsia="ru-RU"/>
    </w:rPr>
  </w:style>
  <w:style w:type="character" w:customStyle="1" w:styleId="28">
    <w:name w:val="Красная строка 2 Знак"/>
    <w:basedOn w:val="affa"/>
    <w:link w:val="27"/>
    <w:rsid w:val="009E1573"/>
    <w:rPr>
      <w:rFonts w:ascii="Times New Roman" w:eastAsia="Times New Roman" w:hAnsi="Times New Roman" w:cs="Times New Roman"/>
      <w:sz w:val="24"/>
      <w:szCs w:val="24"/>
      <w:lang w:eastAsia="ru-RU"/>
    </w:rPr>
  </w:style>
  <w:style w:type="paragraph" w:styleId="29">
    <w:name w:val="Body Text 2"/>
    <w:basedOn w:val="a3"/>
    <w:link w:val="2a"/>
    <w:unhideWhenUsed/>
    <w:rsid w:val="009E1573"/>
    <w:pPr>
      <w:spacing w:before="0" w:after="0"/>
      <w:ind w:left="851"/>
      <w:jc w:val="both"/>
    </w:pPr>
    <w:rPr>
      <w:rFonts w:ascii="Times New Roman" w:hAnsi="Times New Roman"/>
      <w:sz w:val="24"/>
      <w:lang w:val="x-none"/>
    </w:rPr>
  </w:style>
  <w:style w:type="character" w:customStyle="1" w:styleId="2a">
    <w:name w:val="Основной текст 2 Знак"/>
    <w:basedOn w:val="a4"/>
    <w:link w:val="29"/>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b">
    <w:name w:val="Body Text Indent 2"/>
    <w:basedOn w:val="a3"/>
    <w:link w:val="2c"/>
    <w:autoRedefine/>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c">
    <w:name w:val="Основной текст с отступом 2 Знак"/>
    <w:basedOn w:val="a4"/>
    <w:link w:val="2b"/>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
    <w:name w:val="Document Map"/>
    <w:basedOn w:val="a3"/>
    <w:link w:val="afff0"/>
    <w:semiHidden/>
    <w:unhideWhenUsed/>
    <w:rsid w:val="009E1573"/>
    <w:pPr>
      <w:shd w:val="clear" w:color="auto" w:fill="000080"/>
    </w:pPr>
    <w:rPr>
      <w:rFonts w:ascii="Tahoma" w:hAnsi="Tahoma" w:cs="Tahoma"/>
      <w:sz w:val="20"/>
    </w:rPr>
  </w:style>
  <w:style w:type="character" w:customStyle="1" w:styleId="afff0">
    <w:name w:val="Схема документа Знак"/>
    <w:basedOn w:val="a4"/>
    <w:link w:val="afff"/>
    <w:semiHidden/>
    <w:rsid w:val="009E1573"/>
    <w:rPr>
      <w:rFonts w:ascii="Tahoma" w:eastAsia="Times New Roman" w:hAnsi="Tahoma" w:cs="Tahoma"/>
      <w:sz w:val="20"/>
      <w:szCs w:val="20"/>
      <w:shd w:val="clear" w:color="auto" w:fill="000080"/>
      <w:lang w:val="en-GB"/>
    </w:rPr>
  </w:style>
  <w:style w:type="paragraph" w:styleId="afff1">
    <w:name w:val="Plain Text"/>
    <w:basedOn w:val="a3"/>
    <w:link w:val="afff2"/>
    <w:unhideWhenUsed/>
    <w:rsid w:val="009E1573"/>
    <w:pPr>
      <w:spacing w:before="0" w:after="0"/>
    </w:pPr>
    <w:rPr>
      <w:rFonts w:ascii="Courier New" w:eastAsia="SimSun" w:hAnsi="Courier New" w:cs="Courier New"/>
      <w:sz w:val="20"/>
      <w:lang w:val="ru-RU" w:eastAsia="zh-CN"/>
    </w:rPr>
  </w:style>
  <w:style w:type="character" w:customStyle="1" w:styleId="afff2">
    <w:name w:val="Текст Знак"/>
    <w:basedOn w:val="a4"/>
    <w:link w:val="afff1"/>
    <w:rsid w:val="009E1573"/>
    <w:rPr>
      <w:rFonts w:ascii="Courier New" w:eastAsia="SimSun" w:hAnsi="Courier New" w:cs="Courier New"/>
      <w:sz w:val="20"/>
      <w:szCs w:val="20"/>
      <w:lang w:eastAsia="zh-CN"/>
    </w:rPr>
  </w:style>
  <w:style w:type="paragraph" w:styleId="afff3">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4">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uiPriority w:val="99"/>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rsid w:val="009E1573"/>
    <w:pPr>
      <w:spacing w:before="120" w:after="120"/>
      <w:ind w:left="426"/>
      <w:jc w:val="both"/>
    </w:pPr>
    <w:rPr>
      <w:rFonts w:ascii="Times New Roman" w:hAnsi="Times New Roman"/>
      <w:i/>
      <w:lang w:val="ru-RU"/>
    </w:rPr>
  </w:style>
  <w:style w:type="paragraph" w:customStyle="1" w:styleId="Definition">
    <w:name w:val="Definition"/>
    <w:basedOn w:val="a3"/>
    <w:rsid w:val="009E1573"/>
    <w:pPr>
      <w:spacing w:after="240"/>
      <w:ind w:left="851"/>
    </w:pPr>
    <w:rPr>
      <w:b/>
    </w:rPr>
  </w:style>
  <w:style w:type="paragraph" w:customStyle="1" w:styleId="Unnumbered">
    <w:name w:val="Unnumbered"/>
    <w:basedOn w:val="a3"/>
    <w:next w:val="3"/>
    <w:rsid w:val="009E1573"/>
    <w:pPr>
      <w:keepNext/>
      <w:spacing w:after="240"/>
      <w:ind w:left="851"/>
    </w:pPr>
    <w:rPr>
      <w:b/>
      <w:i/>
    </w:rPr>
  </w:style>
  <w:style w:type="paragraph" w:customStyle="1" w:styleId="TOCTitle">
    <w:name w:val="TOC Title"/>
    <w:basedOn w:val="a3"/>
    <w:rsid w:val="009E1573"/>
    <w:pPr>
      <w:keepLines/>
      <w:spacing w:after="240"/>
      <w:jc w:val="center"/>
    </w:pPr>
    <w:rPr>
      <w:b/>
      <w:sz w:val="32"/>
    </w:rPr>
  </w:style>
  <w:style w:type="paragraph" w:customStyle="1" w:styleId="subsubsubclauseindent">
    <w:name w:val="subsubsubclauseindent"/>
    <w:basedOn w:val="a3"/>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5">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5"/>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5"/>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6">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d">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7">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8">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9">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a">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b">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c">
    <w:name w:val="Обычный текст Знак"/>
    <w:link w:val="afffd"/>
    <w:uiPriority w:val="99"/>
    <w:locked/>
    <w:rsid w:val="009E1573"/>
    <w:rPr>
      <w:rFonts w:ascii="Arial Unicode MS" w:eastAsia="Arial Unicode MS" w:hAnsi="Arial Unicode MS" w:cs="Arial Unicode MS"/>
      <w:sz w:val="24"/>
      <w:szCs w:val="24"/>
    </w:rPr>
  </w:style>
  <w:style w:type="paragraph" w:customStyle="1" w:styleId="afffd">
    <w:name w:val="Обычный текст"/>
    <w:basedOn w:val="a3"/>
    <w:link w:val="afffc"/>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e">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0">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1">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2">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3">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4">
    <w:name w:val="Пункт_нормативн_документа"/>
    <w:basedOn w:val="ad"/>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4"/>
    <w:rsid w:val="009E1573"/>
    <w:pPr>
      <w:spacing w:before="120"/>
      <w:ind w:left="1333" w:hanging="431"/>
    </w:pPr>
    <w:rPr>
      <w:sz w:val="20"/>
    </w:rPr>
  </w:style>
  <w:style w:type="paragraph" w:customStyle="1" w:styleId="affff5">
    <w:name w:val="Список с маркерами"/>
    <w:basedOn w:val="a3"/>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e">
    <w:name w:val="Обычный2"/>
    <w:basedOn w:val="a3"/>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6">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7">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8">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f">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9">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a">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b">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c">
    <w:name w:val="Обычный ж"/>
    <w:basedOn w:val="a3"/>
    <w:rsid w:val="009E1573"/>
    <w:pPr>
      <w:spacing w:before="0" w:after="0"/>
    </w:pPr>
    <w:rPr>
      <w:rFonts w:ascii="Times New Roman" w:hAnsi="Times New Roman"/>
      <w:b/>
      <w:sz w:val="24"/>
      <w:szCs w:val="24"/>
      <w:lang w:val="ru-RU" w:eastAsia="ru-RU"/>
    </w:rPr>
  </w:style>
  <w:style w:type="paragraph" w:customStyle="1" w:styleId="affffd">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e">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0">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rsid w:val="009E1573"/>
    <w:pPr>
      <w:spacing w:before="0" w:after="200" w:line="276" w:lineRule="auto"/>
      <w:ind w:left="720"/>
      <w:contextualSpacing/>
    </w:pPr>
    <w:rPr>
      <w:rFonts w:ascii="Calibri" w:eastAsia="Calibri" w:hAnsi="Calibri"/>
      <w:szCs w:val="22"/>
      <w:lang w:val="ru-RU"/>
    </w:rPr>
  </w:style>
  <w:style w:type="character" w:styleId="afffff1">
    <w:name w:val="footnote reference"/>
    <w:semiHidden/>
    <w:unhideWhenUsed/>
    <w:rsid w:val="009E1573"/>
    <w:rPr>
      <w:vertAlign w:val="superscript"/>
    </w:rPr>
  </w:style>
  <w:style w:type="character" w:styleId="afffff2">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3">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0">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locked/>
    <w:rsid w:val="009E1573"/>
    <w:rPr>
      <w:rFonts w:ascii="Garamond" w:hAnsi="Garamond" w:cs="Times New Roman" w:hint="default"/>
      <w:sz w:val="22"/>
      <w:lang w:val="en-GB" w:eastAsia="en-US" w:bidi="ar-SA"/>
    </w:rPr>
  </w:style>
  <w:style w:type="character" w:customStyle="1" w:styleId="FooterChar">
    <w:name w:val="Footer Char"/>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semiHidden/>
    <w:locked/>
    <w:rsid w:val="009E1573"/>
    <w:rPr>
      <w:rFonts w:ascii="Garamond" w:hAnsi="Garamond" w:cs="Times New Roman" w:hint="default"/>
      <w:lang w:val="en-GB" w:eastAsia="en-US" w:bidi="ar-SA"/>
    </w:rPr>
  </w:style>
  <w:style w:type="character" w:customStyle="1" w:styleId="BodyTextIndent2Char">
    <w:name w:val="Body Text Indent 2 Char"/>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4">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1">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2">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5">
    <w:name w:val="Emphasis"/>
    <w:uiPriority w:val="99"/>
    <w:qFormat/>
    <w:rsid w:val="009E1573"/>
    <w:rPr>
      <w:i/>
      <w:iCs/>
    </w:rPr>
  </w:style>
  <w:style w:type="character" w:styleId="afffff6">
    <w:name w:val="Strong"/>
    <w:qFormat/>
    <w:rsid w:val="009E1573"/>
    <w:rPr>
      <w:b/>
      <w:bCs/>
    </w:rPr>
  </w:style>
  <w:style w:type="character" w:customStyle="1" w:styleId="2f3">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4">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5">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6">
    <w:name w:val="Абзац списка2"/>
    <w:basedOn w:val="a3"/>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7">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8">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7">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9">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a">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8">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9">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a">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b">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b"/>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 w:type="paragraph" w:customStyle="1" w:styleId="afffffc">
    <w:basedOn w:val="HeadingBase"/>
    <w:next w:val="aff6"/>
    <w:link w:val="afffffd"/>
    <w:uiPriority w:val="99"/>
    <w:qFormat/>
    <w:rsid w:val="00304356"/>
    <w:pPr>
      <w:pBdr>
        <w:top w:val="single" w:sz="6" w:space="16" w:color="auto"/>
      </w:pBdr>
      <w:spacing w:before="220" w:after="60" w:line="320" w:lineRule="atLeast"/>
      <w:ind w:left="0"/>
    </w:pPr>
    <w:rPr>
      <w:rFonts w:ascii="Arial MT Black" w:eastAsiaTheme="minorHAnsi" w:hAnsi="Arial MT Black" w:cstheme="minorBidi"/>
      <w:sz w:val="40"/>
      <w:szCs w:val="22"/>
    </w:rPr>
  </w:style>
  <w:style w:type="character" w:customStyle="1" w:styleId="afffffd">
    <w:name w:val="Название Знак"/>
    <w:link w:val="afffffc"/>
    <w:uiPriority w:val="99"/>
    <w:rsid w:val="00304356"/>
    <w:rPr>
      <w:rFonts w:ascii="Arial MT Black" w:hAnsi="Arial MT Black"/>
      <w:b/>
      <w:spacing w:val="-20"/>
      <w:kern w:val="28"/>
      <w:sz w:val="40"/>
      <w:lang w:val="ru-RU" w:eastAsia="ru-RU" w:bidi="ar-SA"/>
    </w:rPr>
  </w:style>
  <w:style w:type="paragraph" w:customStyle="1" w:styleId="3f">
    <w:name w:val="Заголовок оглавления3"/>
    <w:basedOn w:val="10"/>
    <w:rsid w:val="00304356"/>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
      <w:caps/>
      <w:color w:val="000000"/>
      <w:spacing w:val="-20"/>
      <w:kern w:val="28"/>
      <w:sz w:val="40"/>
      <w:szCs w:val="22"/>
      <w:lang w:val="ru-RU" w:eastAsia="ru-RU"/>
    </w:rPr>
  </w:style>
  <w:style w:type="character" w:customStyle="1" w:styleId="3f0">
    <w:name w:val="Выделение3"/>
    <w:rsid w:val="00304356"/>
    <w:rPr>
      <w:i/>
      <w:spacing w:val="0"/>
    </w:rPr>
  </w:style>
  <w:style w:type="paragraph" w:customStyle="1" w:styleId="59">
    <w:name w:val="Обычный5"/>
    <w:rsid w:val="00304356"/>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1">
    <w:name w:val="Текст3"/>
    <w:basedOn w:val="a3"/>
    <w:rsid w:val="00304356"/>
    <w:pPr>
      <w:widowControl w:val="0"/>
      <w:spacing w:before="0" w:after="0"/>
      <w:ind w:firstLine="567"/>
    </w:pPr>
    <w:rPr>
      <w:rFonts w:ascii="Courier New" w:hAnsi="Courier New"/>
      <w:sz w:val="24"/>
      <w:lang w:val="ru-RU" w:eastAsia="ru-RU"/>
    </w:rPr>
  </w:style>
  <w:style w:type="paragraph" w:customStyle="1" w:styleId="230">
    <w:name w:val="Основной текст 23"/>
    <w:basedOn w:val="ad"/>
    <w:rsid w:val="00304356"/>
    <w:pPr>
      <w:ind w:left="1080"/>
      <w:jc w:val="left"/>
    </w:pPr>
    <w:rPr>
      <w:rFonts w:ascii="Arial" w:hAnsi="Arial" w:cs="Arial"/>
      <w:lang w:val="ru-RU" w:eastAsia="ru-RU"/>
    </w:rPr>
  </w:style>
  <w:style w:type="paragraph" w:customStyle="1" w:styleId="231">
    <w:name w:val="Основной текст с отступом 23"/>
    <w:basedOn w:val="a3"/>
    <w:rsid w:val="00304356"/>
    <w:pPr>
      <w:widowControl w:val="0"/>
      <w:spacing w:before="120" w:after="0"/>
      <w:ind w:left="1985" w:hanging="1985"/>
      <w:jc w:val="both"/>
    </w:pPr>
    <w:rPr>
      <w:lang w:val="ru-RU" w:eastAsia="ru-RU"/>
    </w:rPr>
  </w:style>
  <w:style w:type="paragraph" w:customStyle="1" w:styleId="333">
    <w:name w:val="Основной текст 33"/>
    <w:basedOn w:val="a3"/>
    <w:rsid w:val="00304356"/>
    <w:pPr>
      <w:widowControl w:val="0"/>
      <w:spacing w:before="0" w:after="0"/>
      <w:ind w:firstLine="567"/>
      <w:jc w:val="both"/>
    </w:pPr>
    <w:rPr>
      <w:rFonts w:ascii="Times New Roman" w:hAnsi="Times New Roman"/>
      <w:sz w:val="24"/>
      <w:lang w:val="ru-RU" w:eastAsia="ru-RU"/>
    </w:rPr>
  </w:style>
  <w:style w:type="paragraph" w:customStyle="1" w:styleId="342">
    <w:name w:val="Основной текст с отступом 34"/>
    <w:basedOn w:val="a3"/>
    <w:rsid w:val="0030435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afffffe">
    <w:name w:val="Знак"/>
    <w:basedOn w:val="a3"/>
    <w:rsid w:val="00304356"/>
    <w:pPr>
      <w:spacing w:before="0" w:after="160" w:line="240" w:lineRule="exact"/>
    </w:pPr>
    <w:rPr>
      <w:rFonts w:ascii="Verdana" w:hAnsi="Verdana" w:cs="Verdana"/>
      <w:sz w:val="20"/>
      <w:lang w:val="en-US"/>
    </w:rPr>
  </w:style>
  <w:style w:type="paragraph" w:customStyle="1" w:styleId="affffff">
    <w:name w:val="Знак Знак Знак Знак"/>
    <w:basedOn w:val="a3"/>
    <w:rsid w:val="00304356"/>
    <w:pPr>
      <w:spacing w:before="0" w:after="160" w:line="240" w:lineRule="exact"/>
    </w:pPr>
    <w:rPr>
      <w:rFonts w:ascii="Verdana" w:hAnsi="Verdana" w:cs="Verdana"/>
      <w:sz w:val="20"/>
      <w:lang w:val="en-US"/>
    </w:rPr>
  </w:style>
  <w:style w:type="paragraph" w:customStyle="1" w:styleId="CharChar1CharCharCharChar0">
    <w:name w:val="Char Char1 Знак Знак Char Char Знак Знак Char Char"/>
    <w:basedOn w:val="a3"/>
    <w:rsid w:val="00304356"/>
    <w:pPr>
      <w:spacing w:before="0" w:after="160" w:line="240" w:lineRule="exact"/>
    </w:pPr>
    <w:rPr>
      <w:rFonts w:ascii="Verdana" w:hAnsi="Verdana" w:cs="Verdana"/>
      <w:sz w:val="20"/>
      <w:lang w:val="en-US"/>
    </w:rPr>
  </w:style>
  <w:style w:type="character" w:customStyle="1" w:styleId="122">
    <w:name w:val="Знак Знак12"/>
    <w:rsid w:val="00304356"/>
    <w:rPr>
      <w:rFonts w:ascii="Times New Roman" w:eastAsia="Times New Roman" w:hAnsi="Times New Roman"/>
      <w:sz w:val="24"/>
      <w:szCs w:val="24"/>
    </w:rPr>
  </w:style>
  <w:style w:type="character" w:customStyle="1" w:styleId="152">
    <w:name w:val="Знак Знак15"/>
    <w:rsid w:val="00304356"/>
    <w:rPr>
      <w:sz w:val="24"/>
      <w:szCs w:val="24"/>
    </w:rPr>
  </w:style>
  <w:style w:type="paragraph" w:customStyle="1" w:styleId="84">
    <w:name w:val="Абзац списка8"/>
    <w:basedOn w:val="a3"/>
    <w:rsid w:val="00304356"/>
    <w:pPr>
      <w:spacing w:before="0" w:after="200" w:line="276" w:lineRule="auto"/>
      <w:ind w:left="720"/>
      <w:contextualSpacing/>
    </w:pPr>
    <w:rPr>
      <w:rFonts w:ascii="Calibri" w:hAnsi="Calibri"/>
      <w:szCs w:val="22"/>
      <w:lang w:val="ru-RU"/>
    </w:rPr>
  </w:style>
  <w:style w:type="character" w:customStyle="1" w:styleId="11a">
    <w:name w:val="Знак Знак11"/>
    <w:semiHidden/>
    <w:rsid w:val="00304356"/>
    <w:rPr>
      <w:rFonts w:ascii="Garamond" w:hAnsi="Garamond"/>
      <w:sz w:val="22"/>
    </w:rPr>
  </w:style>
  <w:style w:type="character" w:customStyle="1" w:styleId="162">
    <w:name w:val="Знак Знак16"/>
    <w:rsid w:val="00304356"/>
    <w:rPr>
      <w:sz w:val="24"/>
      <w:szCs w:val="24"/>
      <w:lang w:val="ru-RU" w:eastAsia="ru-RU" w:bidi="ar-SA"/>
    </w:rPr>
  </w:style>
  <w:style w:type="character" w:customStyle="1" w:styleId="132">
    <w:name w:val="Знак Знак13"/>
    <w:rsid w:val="00304356"/>
    <w:rPr>
      <w:sz w:val="24"/>
      <w:szCs w:val="24"/>
      <w:lang w:val="ru-RU" w:eastAsia="ru-RU" w:bidi="ar-SA"/>
    </w:rPr>
  </w:style>
  <w:style w:type="character" w:customStyle="1" w:styleId="142">
    <w:name w:val="Знак Знак14"/>
    <w:rsid w:val="00304356"/>
    <w:rPr>
      <w:rFonts w:ascii="Garamond" w:eastAsia="Times New Roman" w:hAnsi="Garamond"/>
      <w:sz w:val="22"/>
      <w:lang w:val="en-GB" w:eastAsia="en-US"/>
    </w:rPr>
  </w:style>
  <w:style w:type="character" w:customStyle="1" w:styleId="4a">
    <w:name w:val="Знак Знак4"/>
    <w:rsid w:val="00304356"/>
    <w:rPr>
      <w:sz w:val="28"/>
      <w:szCs w:val="28"/>
      <w:lang w:val="ru-RU" w:eastAsia="ru-RU" w:bidi="ar-SA"/>
    </w:rPr>
  </w:style>
  <w:style w:type="character" w:customStyle="1" w:styleId="225">
    <w:name w:val="Знак Знак22"/>
    <w:rsid w:val="00304356"/>
    <w:rPr>
      <w:sz w:val="24"/>
      <w:szCs w:val="24"/>
      <w:lang w:eastAsia="en-US"/>
    </w:rPr>
  </w:style>
  <w:style w:type="character" w:customStyle="1" w:styleId="242">
    <w:name w:val="Знак Знак24"/>
    <w:semiHidden/>
    <w:locked/>
    <w:rsid w:val="00304356"/>
    <w:rPr>
      <w:rFonts w:cs="Times New Roman"/>
    </w:rPr>
  </w:style>
  <w:style w:type="paragraph" w:customStyle="1" w:styleId="66">
    <w:name w:val="Обычный6"/>
    <w:basedOn w:val="a3"/>
    <w:rsid w:val="00304356"/>
    <w:pPr>
      <w:spacing w:before="0" w:after="0"/>
    </w:pPr>
    <w:rPr>
      <w:rFonts w:ascii="Times New Roman CYR" w:eastAsia="Calibri" w:hAnsi="Times New Roman CYR" w:cs="Times New Roman CYR"/>
      <w:sz w:val="20"/>
      <w:lang w:val="ru-RU" w:eastAsia="ru-RU"/>
    </w:rPr>
  </w:style>
  <w:style w:type="character" w:customStyle="1" w:styleId="181">
    <w:name w:val="Знак Знак18"/>
    <w:rsid w:val="00304356"/>
    <w:rPr>
      <w:rFonts w:ascii="Garamond" w:hAnsi="Garamond"/>
      <w:sz w:val="22"/>
      <w:lang w:val="en-GB" w:eastAsia="en-US" w:bidi="ar-SA"/>
    </w:rPr>
  </w:style>
  <w:style w:type="character" w:customStyle="1" w:styleId="191">
    <w:name w:val="Знак Знак19"/>
    <w:semiHidden/>
    <w:locked/>
    <w:rsid w:val="00304356"/>
    <w:rPr>
      <w:sz w:val="24"/>
      <w:lang w:eastAsia="en-US" w:bidi="ar-SA"/>
    </w:rPr>
  </w:style>
  <w:style w:type="character" w:customStyle="1" w:styleId="field-content">
    <w:name w:val="field-content"/>
    <w:rsid w:val="00304356"/>
  </w:style>
  <w:style w:type="paragraph" w:customStyle="1" w:styleId="Text">
    <w:name w:val="Text"/>
    <w:basedOn w:val="a3"/>
    <w:link w:val="TextChar"/>
    <w:rsid w:val="00544878"/>
    <w:pPr>
      <w:spacing w:before="0" w:after="240"/>
      <w:jc w:val="both"/>
    </w:pPr>
    <w:rPr>
      <w:rFonts w:ascii="Times New Roman" w:eastAsia="Calibri" w:hAnsi="Times New Roman"/>
      <w:sz w:val="20"/>
      <w:lang w:val="en-US" w:eastAsia="x-none"/>
    </w:rPr>
  </w:style>
  <w:style w:type="character" w:customStyle="1" w:styleId="TextChar">
    <w:name w:val="Text Char"/>
    <w:link w:val="Text"/>
    <w:locked/>
    <w:rsid w:val="00544878"/>
    <w:rPr>
      <w:rFonts w:ascii="Times New Roman" w:eastAsia="Calibri"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74331733">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66EC1-4026-4D20-8ED2-F524CF8E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41</Pages>
  <Words>22944</Words>
  <Characters>130786</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153424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Гирина Марина Владимировна</cp:lastModifiedBy>
  <cp:revision>28</cp:revision>
  <cp:lastPrinted>2022-06-06T09:58:00Z</cp:lastPrinted>
  <dcterms:created xsi:type="dcterms:W3CDTF">2022-06-08T07:52:00Z</dcterms:created>
  <dcterms:modified xsi:type="dcterms:W3CDTF">2022-06-22T06:51:00Z</dcterms:modified>
</cp:coreProperties>
</file>